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jc w:val="center"/>
        <w:tblLook w:val="04A0" w:firstRow="1" w:lastRow="0" w:firstColumn="1" w:lastColumn="0" w:noHBand="0" w:noVBand="1"/>
      </w:tblPr>
      <w:tblGrid>
        <w:gridCol w:w="8489"/>
      </w:tblGrid>
      <w:tr w:rsidR="00C567B6" w:rsidRPr="002E3A2B" w14:paraId="634CC964" w14:textId="77777777" w:rsidTr="00954FA6">
        <w:trPr>
          <w:trHeight w:val="3677"/>
          <w:jc w:val="center"/>
        </w:trPr>
        <w:tc>
          <w:tcPr>
            <w:tcW w:w="5000" w:type="pct"/>
            <w:shd w:val="clear" w:color="auto" w:fill="auto"/>
            <w:vAlign w:val="center"/>
          </w:tcPr>
          <w:p w14:paraId="48304AC0" w14:textId="2A24CA99" w:rsidR="00C567B6" w:rsidRPr="002E3A2B" w:rsidRDefault="00291C62" w:rsidP="00D17EE6">
            <w:pPr>
              <w:jc w:val="center"/>
            </w:pPr>
            <w:bookmarkStart w:id="0" w:name="_Toc384208737"/>
            <w:bookmarkStart w:id="1" w:name="_Toc384208868"/>
            <w:bookmarkStart w:id="2" w:name="_Toc384211093"/>
            <w:bookmarkStart w:id="3" w:name="_Toc384211344"/>
            <w:bookmarkStart w:id="4" w:name="_GoBack"/>
            <w:bookmarkEnd w:id="4"/>
            <w:r>
              <w:rPr>
                <w:b/>
                <w:caps/>
              </w:rPr>
              <w:t>z</w:t>
            </w:r>
            <w:sdt>
              <w:sdtPr>
                <w:rPr>
                  <w:b/>
                  <w:caps/>
                </w:rPr>
                <w:alias w:val="Título"/>
                <w:id w:val="15524250"/>
                <w:dataBinding w:prefixMappings="xmlns:ns0='http://schemas.openxmlformats.org/package/2006/metadata/core-properties' xmlns:ns1='http://purl.org/dc/elements/1.1/'" w:xpath="/ns0:coreProperties[1]/ns1:title[1]" w:storeItemID="{6C3C8BC8-F283-45AE-878A-BAB7291924A1}"/>
                <w:text/>
              </w:sdtPr>
              <w:sdtEndPr/>
              <w:sdtContent>
                <w:r w:rsidR="00C16CCF" w:rsidRPr="002E3A2B">
                  <w:rPr>
                    <w:b/>
                    <w:caps/>
                  </w:rPr>
                  <w:t xml:space="preserve">PLAN DE ADAPTACIÓN DE LA GUÍA AMBIENTAL (PAGA) PARA EL PROYECTO DE MEJORAMIENTO DE LA </w:t>
                </w:r>
                <w:r w:rsidR="00F75C7A" w:rsidRPr="002E3A2B">
                  <w:rPr>
                    <w:b/>
                    <w:caps/>
                  </w:rPr>
                  <w:t>VÍA</w:t>
                </w:r>
                <w:r w:rsidR="00C16CCF" w:rsidRPr="002E3A2B">
                  <w:rPr>
                    <w:b/>
                    <w:caps/>
                  </w:rPr>
                  <w:t xml:space="preserve"> EXISTENTE, DESDE PUERTO BERRÍO ESTE HASTA CONEXIÓN RUTA DEL SOL, EN EL DEPARTAMENTO DE SANTANDER</w:t>
                </w:r>
              </w:sdtContent>
            </w:sdt>
          </w:p>
        </w:tc>
      </w:tr>
      <w:tr w:rsidR="00C567B6" w:rsidRPr="002E3A2B" w14:paraId="36D35913" w14:textId="77777777" w:rsidTr="00544AB8">
        <w:trPr>
          <w:trHeight w:val="2551"/>
          <w:jc w:val="center"/>
        </w:trPr>
        <w:tc>
          <w:tcPr>
            <w:tcW w:w="5000" w:type="pct"/>
            <w:tcBorders>
              <w:bottom w:val="single" w:sz="4" w:space="0" w:color="4F81BD"/>
            </w:tcBorders>
            <w:shd w:val="clear" w:color="auto" w:fill="auto"/>
            <w:vAlign w:val="center"/>
          </w:tcPr>
          <w:p w14:paraId="13EA1F53" w14:textId="19E08A98" w:rsidR="00954FA6" w:rsidRPr="002E3A2B" w:rsidRDefault="00954FA6" w:rsidP="00D17EE6">
            <w:pPr>
              <w:rPr>
                <w:caps/>
              </w:rPr>
            </w:pPr>
          </w:p>
          <w:p w14:paraId="51565F77" w14:textId="77777777" w:rsidR="00954FA6" w:rsidRPr="002E3A2B" w:rsidRDefault="00954FA6" w:rsidP="00954FA6">
            <w:pPr>
              <w:jc w:val="center"/>
              <w:rPr>
                <w:caps/>
              </w:rPr>
            </w:pPr>
          </w:p>
          <w:p w14:paraId="799931B1" w14:textId="77777777" w:rsidR="00954FA6" w:rsidRPr="002E3A2B" w:rsidRDefault="00954FA6" w:rsidP="00954FA6">
            <w:pPr>
              <w:jc w:val="center"/>
              <w:rPr>
                <w:caps/>
              </w:rPr>
            </w:pPr>
          </w:p>
          <w:p w14:paraId="05144EDD" w14:textId="77777777" w:rsidR="00954FA6" w:rsidRPr="002E3A2B" w:rsidRDefault="00954FA6" w:rsidP="00954FA6">
            <w:pPr>
              <w:jc w:val="center"/>
              <w:rPr>
                <w:caps/>
              </w:rPr>
            </w:pPr>
          </w:p>
          <w:p w14:paraId="13D6E9C8" w14:textId="1C44AA4C" w:rsidR="00C567B6" w:rsidRPr="002E3A2B" w:rsidRDefault="00D3224B" w:rsidP="00D3224B">
            <w:pPr>
              <w:jc w:val="center"/>
              <w:rPr>
                <w:caps/>
              </w:rPr>
            </w:pPr>
            <w:r w:rsidRPr="002E3A2B">
              <w:t>CAPÍTULO 3. DESCRIPCIÓN DEL ÁREA DE INFLUENCIA</w:t>
            </w:r>
          </w:p>
        </w:tc>
      </w:tr>
      <w:tr w:rsidR="00C567B6" w:rsidRPr="002E3A2B" w14:paraId="544F96C2" w14:textId="77777777" w:rsidTr="00544AB8">
        <w:trPr>
          <w:trHeight w:val="4548"/>
          <w:jc w:val="center"/>
        </w:trPr>
        <w:tc>
          <w:tcPr>
            <w:tcW w:w="5000" w:type="pct"/>
            <w:tcBorders>
              <w:top w:val="single" w:sz="4" w:space="0" w:color="4F81BD"/>
            </w:tcBorders>
            <w:shd w:val="clear" w:color="auto" w:fill="auto"/>
            <w:vAlign w:val="center"/>
          </w:tcPr>
          <w:p w14:paraId="74AB768A" w14:textId="77777777" w:rsidR="00D3224B" w:rsidRPr="002E3A2B" w:rsidRDefault="00D3224B" w:rsidP="00D3224B">
            <w:pPr>
              <w:jc w:val="center"/>
              <w:rPr>
                <w:caps/>
              </w:rPr>
            </w:pPr>
            <w:r w:rsidRPr="002E3A2B">
              <w:rPr>
                <w:caps/>
              </w:rPr>
              <w:t>CONCESIÓN AUTOPISTA RÍO MAGDALENA S.A.S.</w:t>
            </w:r>
          </w:p>
          <w:p w14:paraId="402B32FB" w14:textId="63C18317" w:rsidR="00C567B6" w:rsidRPr="002E3A2B" w:rsidRDefault="00D3224B" w:rsidP="00DC5A03">
            <w:pPr>
              <w:jc w:val="center"/>
            </w:pPr>
            <w:r w:rsidRPr="002E3A2B">
              <w:rPr>
                <w:rFonts w:asciiTheme="majorHAnsi" w:hAnsiTheme="majorHAnsi"/>
                <w:noProof/>
                <w:lang w:eastAsia="es-CO"/>
              </w:rPr>
              <w:drawing>
                <wp:anchor distT="0" distB="0" distL="114300" distR="114300" simplePos="0" relativeHeight="251661824" behindDoc="0" locked="0" layoutInCell="1" allowOverlap="1" wp14:anchorId="3167C66B" wp14:editId="07AF63B9">
                  <wp:simplePos x="0" y="0"/>
                  <wp:positionH relativeFrom="column">
                    <wp:posOffset>1752600</wp:posOffset>
                  </wp:positionH>
                  <wp:positionV relativeFrom="paragraph">
                    <wp:posOffset>229235</wp:posOffset>
                  </wp:positionV>
                  <wp:extent cx="1910715" cy="681355"/>
                  <wp:effectExtent l="0" t="0" r="0" b="444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9" cstate="print">
                            <a:extLst>
                              <a:ext uri="{28A0092B-C50C-407E-A947-70E740481C1C}">
                                <a14:useLocalDpi xmlns:a14="http://schemas.microsoft.com/office/drawing/2010/main" val="0"/>
                              </a:ext>
                            </a:extLst>
                          </a:blip>
                          <a:srcRect l="5637" t="6103" r="6084" b="12113"/>
                          <a:stretch/>
                        </pic:blipFill>
                        <pic:spPr bwMode="auto">
                          <a:xfrm>
                            <a:off x="0" y="0"/>
                            <a:ext cx="1910715" cy="681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567B6" w:rsidRPr="002E3A2B" w14:paraId="1006BD91" w14:textId="77777777" w:rsidTr="00954FA6">
        <w:trPr>
          <w:trHeight w:val="728"/>
          <w:jc w:val="center"/>
        </w:trPr>
        <w:tc>
          <w:tcPr>
            <w:tcW w:w="5000" w:type="pct"/>
            <w:shd w:val="clear" w:color="auto" w:fill="auto"/>
            <w:vAlign w:val="center"/>
          </w:tcPr>
          <w:p w14:paraId="0C576693" w14:textId="60AB549D" w:rsidR="00C567B6" w:rsidRPr="002E3A2B" w:rsidRDefault="00D3224B" w:rsidP="006C7A7A">
            <w:pPr>
              <w:jc w:val="center"/>
            </w:pPr>
            <w:r>
              <w:t>Bogota, Abril de 2016</w:t>
            </w:r>
          </w:p>
        </w:tc>
      </w:tr>
    </w:tbl>
    <w:p w14:paraId="1EAEA187" w14:textId="77777777" w:rsidR="00C567B6" w:rsidRPr="002E3A2B" w:rsidRDefault="00C567B6" w:rsidP="00DC5A03">
      <w:pPr>
        <w:contextualSpacing w:val="0"/>
        <w:jc w:val="left"/>
      </w:pPr>
      <w:r w:rsidRPr="002E3A2B">
        <w:br w:type="page"/>
      </w:r>
    </w:p>
    <w:p w14:paraId="2C778C6A" w14:textId="77777777" w:rsidR="00C567B6" w:rsidRPr="002E3A2B" w:rsidRDefault="00C567B6" w:rsidP="00DC5A03"/>
    <w:p w14:paraId="01528638" w14:textId="77777777" w:rsidR="00C567B6" w:rsidRPr="002E3A2B" w:rsidRDefault="00C567B6" w:rsidP="00DC5A03">
      <w:pPr>
        <w:pStyle w:val="PortadaDocumento"/>
        <w:spacing w:line="276" w:lineRule="auto"/>
        <w:rPr>
          <w:color w:val="auto"/>
        </w:rPr>
      </w:pPr>
      <w:r w:rsidRPr="002E3A2B">
        <w:rPr>
          <w:color w:val="auto"/>
        </w:rPr>
        <w:t>TABLA DE CONTENIDO</w:t>
      </w:r>
    </w:p>
    <w:p w14:paraId="55F3BF4D" w14:textId="77777777" w:rsidR="00C567B6" w:rsidRPr="002E3A2B" w:rsidRDefault="00C567B6" w:rsidP="00DC5A03">
      <w:pPr>
        <w:rPr>
          <w:b/>
        </w:rPr>
      </w:pPr>
    </w:p>
    <w:p w14:paraId="0D81F647" w14:textId="086B41AA" w:rsidR="00971682" w:rsidRDefault="00C567B6">
      <w:pPr>
        <w:pStyle w:val="TDC1"/>
        <w:tabs>
          <w:tab w:val="right" w:leader="dot" w:pos="8263"/>
        </w:tabs>
        <w:rPr>
          <w:rFonts w:asciiTheme="minorHAnsi" w:eastAsiaTheme="minorEastAsia" w:hAnsiTheme="minorHAnsi" w:cstheme="minorBidi"/>
          <w:bCs w:val="0"/>
          <w:iCs w:val="0"/>
          <w:caps w:val="0"/>
          <w:noProof/>
          <w:szCs w:val="22"/>
          <w:lang w:eastAsia="es-CO"/>
        </w:rPr>
      </w:pPr>
      <w:r w:rsidRPr="002E3A2B">
        <w:fldChar w:fldCharType="begin"/>
      </w:r>
      <w:r w:rsidRPr="002E3A2B">
        <w:instrText xml:space="preserve"> TOC \o "1-3" \h \z \u </w:instrText>
      </w:r>
      <w:r w:rsidRPr="002E3A2B">
        <w:fldChar w:fldCharType="separate"/>
      </w:r>
      <w:hyperlink w:anchor="_Toc447637572" w:history="1">
        <w:r w:rsidR="00971682" w:rsidRPr="00B669FB">
          <w:rPr>
            <w:rStyle w:val="Hipervnculo"/>
            <w:noProof/>
          </w:rPr>
          <w:t>ÍNDICE DE TABLAS</w:t>
        </w:r>
        <w:r w:rsidR="00971682">
          <w:rPr>
            <w:noProof/>
            <w:webHidden/>
          </w:rPr>
          <w:tab/>
        </w:r>
        <w:r w:rsidR="00971682">
          <w:rPr>
            <w:noProof/>
            <w:webHidden/>
          </w:rPr>
          <w:fldChar w:fldCharType="begin"/>
        </w:r>
        <w:r w:rsidR="00971682">
          <w:rPr>
            <w:noProof/>
            <w:webHidden/>
          </w:rPr>
          <w:instrText xml:space="preserve"> PAGEREF _Toc447637572 \h </w:instrText>
        </w:r>
        <w:r w:rsidR="00971682">
          <w:rPr>
            <w:noProof/>
            <w:webHidden/>
          </w:rPr>
        </w:r>
        <w:r w:rsidR="00971682">
          <w:rPr>
            <w:noProof/>
            <w:webHidden/>
          </w:rPr>
          <w:fldChar w:fldCharType="separate"/>
        </w:r>
        <w:r w:rsidR="00AF0644">
          <w:rPr>
            <w:noProof/>
            <w:webHidden/>
          </w:rPr>
          <w:t>3</w:t>
        </w:r>
        <w:r w:rsidR="00971682">
          <w:rPr>
            <w:noProof/>
            <w:webHidden/>
          </w:rPr>
          <w:fldChar w:fldCharType="end"/>
        </w:r>
      </w:hyperlink>
    </w:p>
    <w:p w14:paraId="4DD1C142" w14:textId="6D98A8AC" w:rsidR="00971682" w:rsidRDefault="00AF0644">
      <w:pPr>
        <w:pStyle w:val="TDC1"/>
        <w:tabs>
          <w:tab w:val="left" w:pos="442"/>
          <w:tab w:val="right" w:leader="dot" w:pos="8263"/>
        </w:tabs>
        <w:rPr>
          <w:rFonts w:asciiTheme="minorHAnsi" w:eastAsiaTheme="minorEastAsia" w:hAnsiTheme="minorHAnsi" w:cstheme="minorBidi"/>
          <w:bCs w:val="0"/>
          <w:iCs w:val="0"/>
          <w:caps w:val="0"/>
          <w:noProof/>
          <w:szCs w:val="22"/>
          <w:lang w:eastAsia="es-CO"/>
        </w:rPr>
      </w:pPr>
      <w:hyperlink w:anchor="_Toc447637573" w:history="1">
        <w:r w:rsidR="00971682" w:rsidRPr="00B669FB">
          <w:rPr>
            <w:rStyle w:val="Hipervnculo"/>
            <w:noProof/>
          </w:rPr>
          <w:t>3</w:t>
        </w:r>
        <w:r w:rsidR="00971682">
          <w:rPr>
            <w:rFonts w:asciiTheme="minorHAnsi" w:eastAsiaTheme="minorEastAsia" w:hAnsiTheme="minorHAnsi" w:cstheme="minorBidi"/>
            <w:bCs w:val="0"/>
            <w:iCs w:val="0"/>
            <w:caps w:val="0"/>
            <w:noProof/>
            <w:szCs w:val="22"/>
            <w:lang w:eastAsia="es-CO"/>
          </w:rPr>
          <w:tab/>
        </w:r>
        <w:r w:rsidR="00971682" w:rsidRPr="00B669FB">
          <w:rPr>
            <w:rStyle w:val="Hipervnculo"/>
            <w:noProof/>
          </w:rPr>
          <w:t>DESCRIPCIÓN DEL ÁREA DE INFLUENCIA</w:t>
        </w:r>
        <w:r w:rsidR="00971682">
          <w:rPr>
            <w:noProof/>
            <w:webHidden/>
          </w:rPr>
          <w:tab/>
        </w:r>
        <w:r w:rsidR="00971682">
          <w:rPr>
            <w:noProof/>
            <w:webHidden/>
          </w:rPr>
          <w:fldChar w:fldCharType="begin"/>
        </w:r>
        <w:r w:rsidR="00971682">
          <w:rPr>
            <w:noProof/>
            <w:webHidden/>
          </w:rPr>
          <w:instrText xml:space="preserve"> PAGEREF _Toc447637573 \h </w:instrText>
        </w:r>
        <w:r w:rsidR="00971682">
          <w:rPr>
            <w:noProof/>
            <w:webHidden/>
          </w:rPr>
        </w:r>
        <w:r w:rsidR="00971682">
          <w:rPr>
            <w:noProof/>
            <w:webHidden/>
          </w:rPr>
          <w:fldChar w:fldCharType="separate"/>
        </w:r>
        <w:r>
          <w:rPr>
            <w:noProof/>
            <w:webHidden/>
          </w:rPr>
          <w:t>9</w:t>
        </w:r>
        <w:r w:rsidR="00971682">
          <w:rPr>
            <w:noProof/>
            <w:webHidden/>
          </w:rPr>
          <w:fldChar w:fldCharType="end"/>
        </w:r>
      </w:hyperlink>
    </w:p>
    <w:p w14:paraId="02EFD50D" w14:textId="50B35CA2" w:rsidR="00971682" w:rsidRDefault="00AF0644">
      <w:pPr>
        <w:pStyle w:val="TDC2"/>
        <w:tabs>
          <w:tab w:val="left" w:pos="880"/>
          <w:tab w:val="right" w:leader="dot" w:pos="8263"/>
        </w:tabs>
        <w:rPr>
          <w:rFonts w:asciiTheme="minorHAnsi" w:eastAsiaTheme="minorEastAsia" w:hAnsiTheme="minorHAnsi" w:cstheme="minorBidi"/>
          <w:bCs w:val="0"/>
          <w:noProof/>
          <w:lang w:eastAsia="es-CO"/>
        </w:rPr>
      </w:pPr>
      <w:hyperlink w:anchor="_Toc447637574" w:history="1">
        <w:r w:rsidR="00971682" w:rsidRPr="00B669FB">
          <w:rPr>
            <w:rStyle w:val="Hipervnculo"/>
            <w:noProof/>
          </w:rPr>
          <w:t>3.1</w:t>
        </w:r>
        <w:r w:rsidR="00971682">
          <w:rPr>
            <w:rFonts w:asciiTheme="minorHAnsi" w:eastAsiaTheme="minorEastAsia" w:hAnsiTheme="minorHAnsi" w:cstheme="minorBidi"/>
            <w:bCs w:val="0"/>
            <w:noProof/>
            <w:lang w:eastAsia="es-CO"/>
          </w:rPr>
          <w:tab/>
        </w:r>
        <w:r w:rsidR="00971682" w:rsidRPr="00B669FB">
          <w:rPr>
            <w:rStyle w:val="Hipervnculo"/>
            <w:noProof/>
          </w:rPr>
          <w:t>Área de influencia Directa (AID)</w:t>
        </w:r>
        <w:r w:rsidR="00971682">
          <w:rPr>
            <w:noProof/>
            <w:webHidden/>
          </w:rPr>
          <w:tab/>
        </w:r>
        <w:r w:rsidR="00971682">
          <w:rPr>
            <w:noProof/>
            <w:webHidden/>
          </w:rPr>
          <w:fldChar w:fldCharType="begin"/>
        </w:r>
        <w:r w:rsidR="00971682">
          <w:rPr>
            <w:noProof/>
            <w:webHidden/>
          </w:rPr>
          <w:instrText xml:space="preserve"> PAGEREF _Toc447637574 \h </w:instrText>
        </w:r>
        <w:r w:rsidR="00971682">
          <w:rPr>
            <w:noProof/>
            <w:webHidden/>
          </w:rPr>
        </w:r>
        <w:r w:rsidR="00971682">
          <w:rPr>
            <w:noProof/>
            <w:webHidden/>
          </w:rPr>
          <w:fldChar w:fldCharType="separate"/>
        </w:r>
        <w:r>
          <w:rPr>
            <w:noProof/>
            <w:webHidden/>
          </w:rPr>
          <w:t>9</w:t>
        </w:r>
        <w:r w:rsidR="00971682">
          <w:rPr>
            <w:noProof/>
            <w:webHidden/>
          </w:rPr>
          <w:fldChar w:fldCharType="end"/>
        </w:r>
      </w:hyperlink>
    </w:p>
    <w:p w14:paraId="45CCFF8E" w14:textId="696D6E14" w:rsidR="00971682" w:rsidRDefault="00AF0644">
      <w:pPr>
        <w:pStyle w:val="TDC3"/>
        <w:tabs>
          <w:tab w:val="left" w:pos="1320"/>
          <w:tab w:val="right" w:leader="dot" w:pos="8263"/>
        </w:tabs>
        <w:rPr>
          <w:rFonts w:asciiTheme="minorHAnsi" w:eastAsiaTheme="minorEastAsia" w:hAnsiTheme="minorHAnsi" w:cstheme="minorBidi"/>
          <w:noProof/>
          <w:szCs w:val="22"/>
          <w:lang w:eastAsia="es-CO"/>
        </w:rPr>
      </w:pPr>
      <w:hyperlink w:anchor="_Toc447637575" w:history="1">
        <w:r w:rsidR="00971682" w:rsidRPr="00B669FB">
          <w:rPr>
            <w:rStyle w:val="Hipervnculo"/>
            <w:noProof/>
          </w:rPr>
          <w:t>3.2.1</w:t>
        </w:r>
        <w:r w:rsidR="00971682">
          <w:rPr>
            <w:rFonts w:asciiTheme="minorHAnsi" w:eastAsiaTheme="minorEastAsia" w:hAnsiTheme="minorHAnsi" w:cstheme="minorBidi"/>
            <w:noProof/>
            <w:szCs w:val="22"/>
            <w:lang w:eastAsia="es-CO"/>
          </w:rPr>
          <w:tab/>
        </w:r>
        <w:r w:rsidR="00971682" w:rsidRPr="00B669FB">
          <w:rPr>
            <w:rStyle w:val="Hipervnculo"/>
            <w:noProof/>
          </w:rPr>
          <w:t>Caracterización ambiental del medio abiótico</w:t>
        </w:r>
        <w:r w:rsidR="00971682">
          <w:rPr>
            <w:noProof/>
            <w:webHidden/>
          </w:rPr>
          <w:tab/>
        </w:r>
        <w:r w:rsidR="00971682">
          <w:rPr>
            <w:noProof/>
            <w:webHidden/>
          </w:rPr>
          <w:fldChar w:fldCharType="begin"/>
        </w:r>
        <w:r w:rsidR="00971682">
          <w:rPr>
            <w:noProof/>
            <w:webHidden/>
          </w:rPr>
          <w:instrText xml:space="preserve"> PAGEREF _Toc447637575 \h </w:instrText>
        </w:r>
        <w:r w:rsidR="00971682">
          <w:rPr>
            <w:noProof/>
            <w:webHidden/>
          </w:rPr>
        </w:r>
        <w:r w:rsidR="00971682">
          <w:rPr>
            <w:noProof/>
            <w:webHidden/>
          </w:rPr>
          <w:fldChar w:fldCharType="separate"/>
        </w:r>
        <w:r>
          <w:rPr>
            <w:noProof/>
            <w:webHidden/>
          </w:rPr>
          <w:t>14</w:t>
        </w:r>
        <w:r w:rsidR="00971682">
          <w:rPr>
            <w:noProof/>
            <w:webHidden/>
          </w:rPr>
          <w:fldChar w:fldCharType="end"/>
        </w:r>
      </w:hyperlink>
    </w:p>
    <w:p w14:paraId="6474CE64" w14:textId="701E0E77" w:rsidR="00971682" w:rsidRDefault="00AF0644">
      <w:pPr>
        <w:pStyle w:val="TDC3"/>
        <w:tabs>
          <w:tab w:val="left" w:pos="1320"/>
          <w:tab w:val="right" w:leader="dot" w:pos="8263"/>
        </w:tabs>
        <w:rPr>
          <w:rFonts w:asciiTheme="minorHAnsi" w:eastAsiaTheme="minorEastAsia" w:hAnsiTheme="minorHAnsi" w:cstheme="minorBidi"/>
          <w:noProof/>
          <w:szCs w:val="22"/>
          <w:lang w:eastAsia="es-CO"/>
        </w:rPr>
      </w:pPr>
      <w:hyperlink w:anchor="_Toc447637576" w:history="1">
        <w:r w:rsidR="00971682" w:rsidRPr="00B669FB">
          <w:rPr>
            <w:rStyle w:val="Hipervnculo"/>
            <w:noProof/>
          </w:rPr>
          <w:t>3.2.2</w:t>
        </w:r>
        <w:r w:rsidR="00971682">
          <w:rPr>
            <w:rFonts w:asciiTheme="minorHAnsi" w:eastAsiaTheme="minorEastAsia" w:hAnsiTheme="minorHAnsi" w:cstheme="minorBidi"/>
            <w:noProof/>
            <w:szCs w:val="22"/>
            <w:lang w:eastAsia="es-CO"/>
          </w:rPr>
          <w:tab/>
        </w:r>
        <w:r w:rsidR="00971682" w:rsidRPr="00B669FB">
          <w:rPr>
            <w:rStyle w:val="Hipervnculo"/>
            <w:noProof/>
          </w:rPr>
          <w:t>Caracterización ambiental del medio biótico</w:t>
        </w:r>
        <w:r w:rsidR="00971682">
          <w:rPr>
            <w:noProof/>
            <w:webHidden/>
          </w:rPr>
          <w:tab/>
        </w:r>
        <w:r w:rsidR="00971682">
          <w:rPr>
            <w:noProof/>
            <w:webHidden/>
          </w:rPr>
          <w:fldChar w:fldCharType="begin"/>
        </w:r>
        <w:r w:rsidR="00971682">
          <w:rPr>
            <w:noProof/>
            <w:webHidden/>
          </w:rPr>
          <w:instrText xml:space="preserve"> PAGEREF _Toc447637576 \h </w:instrText>
        </w:r>
        <w:r w:rsidR="00971682">
          <w:rPr>
            <w:noProof/>
            <w:webHidden/>
          </w:rPr>
        </w:r>
        <w:r w:rsidR="00971682">
          <w:rPr>
            <w:noProof/>
            <w:webHidden/>
          </w:rPr>
          <w:fldChar w:fldCharType="separate"/>
        </w:r>
        <w:r>
          <w:rPr>
            <w:noProof/>
            <w:webHidden/>
          </w:rPr>
          <w:t>53</w:t>
        </w:r>
        <w:r w:rsidR="00971682">
          <w:rPr>
            <w:noProof/>
            <w:webHidden/>
          </w:rPr>
          <w:fldChar w:fldCharType="end"/>
        </w:r>
      </w:hyperlink>
    </w:p>
    <w:p w14:paraId="701EC112" w14:textId="3159C475" w:rsidR="00971682" w:rsidRDefault="00AF0644">
      <w:pPr>
        <w:pStyle w:val="TDC3"/>
        <w:tabs>
          <w:tab w:val="left" w:pos="1320"/>
          <w:tab w:val="right" w:leader="dot" w:pos="8263"/>
        </w:tabs>
        <w:rPr>
          <w:rFonts w:asciiTheme="minorHAnsi" w:eastAsiaTheme="minorEastAsia" w:hAnsiTheme="minorHAnsi" w:cstheme="minorBidi"/>
          <w:noProof/>
          <w:szCs w:val="22"/>
          <w:lang w:eastAsia="es-CO"/>
        </w:rPr>
      </w:pPr>
      <w:hyperlink w:anchor="_Toc447637577" w:history="1">
        <w:r w:rsidR="00971682" w:rsidRPr="00B669FB">
          <w:rPr>
            <w:rStyle w:val="Hipervnculo"/>
            <w:noProof/>
          </w:rPr>
          <w:t>3.2.3</w:t>
        </w:r>
        <w:r w:rsidR="00971682">
          <w:rPr>
            <w:rFonts w:asciiTheme="minorHAnsi" w:eastAsiaTheme="minorEastAsia" w:hAnsiTheme="minorHAnsi" w:cstheme="minorBidi"/>
            <w:noProof/>
            <w:szCs w:val="22"/>
            <w:lang w:eastAsia="es-CO"/>
          </w:rPr>
          <w:tab/>
        </w:r>
        <w:r w:rsidR="00971682" w:rsidRPr="00B669FB">
          <w:rPr>
            <w:rStyle w:val="Hipervnculo"/>
            <w:noProof/>
          </w:rPr>
          <w:t>Caracterización socio-económica</w:t>
        </w:r>
        <w:r w:rsidR="00971682">
          <w:rPr>
            <w:noProof/>
            <w:webHidden/>
          </w:rPr>
          <w:tab/>
        </w:r>
        <w:r w:rsidR="00971682">
          <w:rPr>
            <w:noProof/>
            <w:webHidden/>
          </w:rPr>
          <w:fldChar w:fldCharType="begin"/>
        </w:r>
        <w:r w:rsidR="00971682">
          <w:rPr>
            <w:noProof/>
            <w:webHidden/>
          </w:rPr>
          <w:instrText xml:space="preserve"> PAGEREF _Toc447637577 \h </w:instrText>
        </w:r>
        <w:r w:rsidR="00971682">
          <w:rPr>
            <w:noProof/>
            <w:webHidden/>
          </w:rPr>
        </w:r>
        <w:r w:rsidR="00971682">
          <w:rPr>
            <w:noProof/>
            <w:webHidden/>
          </w:rPr>
          <w:fldChar w:fldCharType="separate"/>
        </w:r>
        <w:r>
          <w:rPr>
            <w:noProof/>
            <w:webHidden/>
          </w:rPr>
          <w:t>138</w:t>
        </w:r>
        <w:r w:rsidR="00971682">
          <w:rPr>
            <w:noProof/>
            <w:webHidden/>
          </w:rPr>
          <w:fldChar w:fldCharType="end"/>
        </w:r>
      </w:hyperlink>
    </w:p>
    <w:p w14:paraId="66E1BB35" w14:textId="35F04165" w:rsidR="00971682" w:rsidRDefault="00AF0644">
      <w:pPr>
        <w:pStyle w:val="TDC1"/>
        <w:tabs>
          <w:tab w:val="right" w:leader="dot" w:pos="8263"/>
        </w:tabs>
        <w:rPr>
          <w:rFonts w:asciiTheme="minorHAnsi" w:eastAsiaTheme="minorEastAsia" w:hAnsiTheme="minorHAnsi" w:cstheme="minorBidi"/>
          <w:bCs w:val="0"/>
          <w:iCs w:val="0"/>
          <w:caps w:val="0"/>
          <w:noProof/>
          <w:szCs w:val="22"/>
          <w:lang w:eastAsia="es-CO"/>
        </w:rPr>
      </w:pPr>
      <w:hyperlink w:anchor="_Toc447637578" w:history="1">
        <w:r w:rsidR="00971682" w:rsidRPr="00B669FB">
          <w:rPr>
            <w:rStyle w:val="Hipervnculo"/>
            <w:noProof/>
          </w:rPr>
          <w:t>BIBLIOGRAFÍA</w:t>
        </w:r>
        <w:r w:rsidR="00971682">
          <w:rPr>
            <w:noProof/>
            <w:webHidden/>
          </w:rPr>
          <w:tab/>
        </w:r>
        <w:r w:rsidR="00971682">
          <w:rPr>
            <w:noProof/>
            <w:webHidden/>
          </w:rPr>
          <w:fldChar w:fldCharType="begin"/>
        </w:r>
        <w:r w:rsidR="00971682">
          <w:rPr>
            <w:noProof/>
            <w:webHidden/>
          </w:rPr>
          <w:instrText xml:space="preserve"> PAGEREF _Toc447637578 \h </w:instrText>
        </w:r>
        <w:r w:rsidR="00971682">
          <w:rPr>
            <w:noProof/>
            <w:webHidden/>
          </w:rPr>
        </w:r>
        <w:r w:rsidR="00971682">
          <w:rPr>
            <w:noProof/>
            <w:webHidden/>
          </w:rPr>
          <w:fldChar w:fldCharType="separate"/>
        </w:r>
        <w:r>
          <w:rPr>
            <w:noProof/>
            <w:webHidden/>
          </w:rPr>
          <w:t>158</w:t>
        </w:r>
        <w:r w:rsidR="00971682">
          <w:rPr>
            <w:noProof/>
            <w:webHidden/>
          </w:rPr>
          <w:fldChar w:fldCharType="end"/>
        </w:r>
      </w:hyperlink>
    </w:p>
    <w:p w14:paraId="124AC43F" w14:textId="11413459" w:rsidR="00544AB8" w:rsidRPr="002E3A2B" w:rsidRDefault="00C567B6" w:rsidP="00544AB8">
      <w:r w:rsidRPr="002E3A2B">
        <w:fldChar w:fldCharType="end"/>
      </w:r>
    </w:p>
    <w:p w14:paraId="07FC8CEB" w14:textId="77777777" w:rsidR="00544AB8" w:rsidRPr="002E3A2B" w:rsidRDefault="00544AB8">
      <w:pPr>
        <w:spacing w:line="240" w:lineRule="auto"/>
        <w:contextualSpacing w:val="0"/>
        <w:jc w:val="left"/>
      </w:pPr>
      <w:r w:rsidRPr="002E3A2B">
        <w:br w:type="page"/>
      </w:r>
    </w:p>
    <w:p w14:paraId="018C6093" w14:textId="59575FA1" w:rsidR="00C567B6" w:rsidRPr="002E3A2B" w:rsidRDefault="00C567B6" w:rsidP="00544AB8">
      <w:pPr>
        <w:pStyle w:val="Ttulo1"/>
        <w:rPr>
          <w:rFonts w:eastAsia="Calibri"/>
          <w:bCs w:val="0"/>
          <w:caps w:val="0"/>
          <w:kern w:val="0"/>
          <w:szCs w:val="22"/>
        </w:rPr>
      </w:pPr>
      <w:bookmarkStart w:id="5" w:name="_Toc441500285"/>
      <w:bookmarkStart w:id="6" w:name="_Toc447637572"/>
      <w:r w:rsidRPr="002E3A2B">
        <w:rPr>
          <w:rFonts w:eastAsia="Calibri"/>
          <w:bCs w:val="0"/>
          <w:caps w:val="0"/>
          <w:kern w:val="0"/>
          <w:szCs w:val="22"/>
        </w:rPr>
        <w:lastRenderedPageBreak/>
        <w:t>ÍNDICE DE TABLAS</w:t>
      </w:r>
      <w:bookmarkEnd w:id="5"/>
      <w:bookmarkEnd w:id="6"/>
    </w:p>
    <w:p w14:paraId="7EB6B649" w14:textId="77777777" w:rsidR="00544AB8" w:rsidRPr="002E3A2B" w:rsidRDefault="00544AB8" w:rsidP="00544AB8">
      <w:pPr>
        <w:jc w:val="center"/>
        <w:rPr>
          <w:b/>
        </w:rPr>
      </w:pPr>
    </w:p>
    <w:p w14:paraId="46C5D25E" w14:textId="77777777" w:rsidR="00C567B6" w:rsidRPr="002E3A2B" w:rsidRDefault="00C567B6" w:rsidP="00DC5A03"/>
    <w:p w14:paraId="310FD51A" w14:textId="54792665" w:rsidR="00971682" w:rsidRDefault="00C567B6">
      <w:pPr>
        <w:pStyle w:val="Tabladeilustraciones"/>
        <w:tabs>
          <w:tab w:val="left" w:pos="1100"/>
          <w:tab w:val="right" w:leader="dot" w:pos="8263"/>
        </w:tabs>
        <w:rPr>
          <w:rFonts w:asciiTheme="minorHAnsi" w:eastAsiaTheme="minorEastAsia" w:hAnsiTheme="minorHAnsi" w:cstheme="minorBidi"/>
          <w:noProof/>
          <w:lang w:eastAsia="es-CO"/>
        </w:rPr>
      </w:pPr>
      <w:r w:rsidRPr="002E3A2B">
        <w:fldChar w:fldCharType="begin"/>
      </w:r>
      <w:r w:rsidRPr="002E3A2B">
        <w:instrText xml:space="preserve"> TOC \h \z \c "Tabla" </w:instrText>
      </w:r>
      <w:r w:rsidRPr="002E3A2B">
        <w:fldChar w:fldCharType="separate"/>
      </w:r>
      <w:hyperlink w:anchor="_Toc447637586" w:history="1">
        <w:r w:rsidR="00971682" w:rsidRPr="00E9010C">
          <w:rPr>
            <w:rStyle w:val="Hipervnculo"/>
            <w:noProof/>
          </w:rPr>
          <w:t>Tabla 3.1</w:t>
        </w:r>
        <w:r w:rsidR="00971682">
          <w:rPr>
            <w:rFonts w:asciiTheme="minorHAnsi" w:eastAsiaTheme="minorEastAsia" w:hAnsiTheme="minorHAnsi" w:cstheme="minorBidi"/>
            <w:noProof/>
            <w:lang w:eastAsia="es-CO"/>
          </w:rPr>
          <w:tab/>
        </w:r>
        <w:r w:rsidR="00971682" w:rsidRPr="00E9010C">
          <w:rPr>
            <w:rStyle w:val="Hipervnculo"/>
            <w:noProof/>
          </w:rPr>
          <w:t>Veredas que integran el AI – Medio socioeconómico</w:t>
        </w:r>
        <w:r w:rsidR="00971682">
          <w:rPr>
            <w:noProof/>
            <w:webHidden/>
          </w:rPr>
          <w:tab/>
        </w:r>
        <w:r w:rsidR="00971682">
          <w:rPr>
            <w:noProof/>
            <w:webHidden/>
          </w:rPr>
          <w:fldChar w:fldCharType="begin"/>
        </w:r>
        <w:r w:rsidR="00971682">
          <w:rPr>
            <w:noProof/>
            <w:webHidden/>
          </w:rPr>
          <w:instrText xml:space="preserve"> PAGEREF _Toc447637586 \h </w:instrText>
        </w:r>
        <w:r w:rsidR="00971682">
          <w:rPr>
            <w:noProof/>
            <w:webHidden/>
          </w:rPr>
        </w:r>
        <w:r w:rsidR="00971682">
          <w:rPr>
            <w:noProof/>
            <w:webHidden/>
          </w:rPr>
          <w:fldChar w:fldCharType="separate"/>
        </w:r>
        <w:r w:rsidR="00AF0644">
          <w:rPr>
            <w:noProof/>
            <w:webHidden/>
          </w:rPr>
          <w:t>11</w:t>
        </w:r>
        <w:r w:rsidR="00971682">
          <w:rPr>
            <w:noProof/>
            <w:webHidden/>
          </w:rPr>
          <w:fldChar w:fldCharType="end"/>
        </w:r>
      </w:hyperlink>
    </w:p>
    <w:p w14:paraId="476F1EA3" w14:textId="3D478DE5" w:rsidR="00971682" w:rsidRDefault="00AF0644">
      <w:pPr>
        <w:pStyle w:val="Tabladeilustraciones"/>
        <w:tabs>
          <w:tab w:val="left" w:pos="1100"/>
          <w:tab w:val="right" w:leader="dot" w:pos="8263"/>
        </w:tabs>
        <w:rPr>
          <w:rFonts w:asciiTheme="minorHAnsi" w:eastAsiaTheme="minorEastAsia" w:hAnsiTheme="minorHAnsi" w:cstheme="minorBidi"/>
          <w:noProof/>
          <w:lang w:eastAsia="es-CO"/>
        </w:rPr>
      </w:pPr>
      <w:hyperlink w:anchor="_Toc447637587" w:history="1">
        <w:r w:rsidR="00971682" w:rsidRPr="00E9010C">
          <w:rPr>
            <w:rStyle w:val="Hipervnculo"/>
            <w:noProof/>
          </w:rPr>
          <w:t>Tabla 3.2</w:t>
        </w:r>
        <w:r w:rsidR="00971682">
          <w:rPr>
            <w:rFonts w:asciiTheme="minorHAnsi" w:eastAsiaTheme="minorEastAsia" w:hAnsiTheme="minorHAnsi" w:cstheme="minorBidi"/>
            <w:noProof/>
            <w:lang w:eastAsia="es-CO"/>
          </w:rPr>
          <w:tab/>
        </w:r>
        <w:r w:rsidR="00971682" w:rsidRPr="00E9010C">
          <w:rPr>
            <w:rStyle w:val="Hipervnculo"/>
            <w:noProof/>
          </w:rPr>
          <w:t>Resultados consulta Tremarctos</w:t>
        </w:r>
        <w:r w:rsidR="00971682">
          <w:rPr>
            <w:noProof/>
            <w:webHidden/>
          </w:rPr>
          <w:tab/>
        </w:r>
        <w:r w:rsidR="00971682">
          <w:rPr>
            <w:noProof/>
            <w:webHidden/>
          </w:rPr>
          <w:fldChar w:fldCharType="begin"/>
        </w:r>
        <w:r w:rsidR="00971682">
          <w:rPr>
            <w:noProof/>
            <w:webHidden/>
          </w:rPr>
          <w:instrText xml:space="preserve"> PAGEREF _Toc447637587 \h </w:instrText>
        </w:r>
        <w:r w:rsidR="00971682">
          <w:rPr>
            <w:noProof/>
            <w:webHidden/>
          </w:rPr>
        </w:r>
        <w:r w:rsidR="00971682">
          <w:rPr>
            <w:noProof/>
            <w:webHidden/>
          </w:rPr>
          <w:fldChar w:fldCharType="separate"/>
        </w:r>
        <w:r>
          <w:rPr>
            <w:noProof/>
            <w:webHidden/>
          </w:rPr>
          <w:t>14</w:t>
        </w:r>
        <w:r w:rsidR="00971682">
          <w:rPr>
            <w:noProof/>
            <w:webHidden/>
          </w:rPr>
          <w:fldChar w:fldCharType="end"/>
        </w:r>
      </w:hyperlink>
    </w:p>
    <w:p w14:paraId="0CF7250A" w14:textId="1BA05DB2" w:rsidR="00971682" w:rsidRDefault="00AF0644">
      <w:pPr>
        <w:pStyle w:val="Tabladeilustraciones"/>
        <w:tabs>
          <w:tab w:val="left" w:pos="1100"/>
          <w:tab w:val="right" w:leader="dot" w:pos="8263"/>
        </w:tabs>
        <w:rPr>
          <w:rFonts w:asciiTheme="minorHAnsi" w:eastAsiaTheme="minorEastAsia" w:hAnsiTheme="minorHAnsi" w:cstheme="minorBidi"/>
          <w:noProof/>
          <w:lang w:eastAsia="es-CO"/>
        </w:rPr>
      </w:pPr>
      <w:hyperlink w:anchor="_Toc447637588" w:history="1">
        <w:r w:rsidR="00971682" w:rsidRPr="00E9010C">
          <w:rPr>
            <w:rStyle w:val="Hipervnculo"/>
            <w:noProof/>
          </w:rPr>
          <w:t>Tabla 3.3</w:t>
        </w:r>
        <w:r w:rsidR="00971682">
          <w:rPr>
            <w:rFonts w:asciiTheme="minorHAnsi" w:eastAsiaTheme="minorEastAsia" w:hAnsiTheme="minorHAnsi" w:cstheme="minorBidi"/>
            <w:noProof/>
            <w:lang w:eastAsia="es-CO"/>
          </w:rPr>
          <w:tab/>
        </w:r>
        <w:r w:rsidR="00971682" w:rsidRPr="00E9010C">
          <w:rPr>
            <w:rStyle w:val="Hipervnculo"/>
            <w:noProof/>
          </w:rPr>
          <w:t>Cuerpos de agua que cruzan el proyecto.</w:t>
        </w:r>
        <w:r w:rsidR="00971682">
          <w:rPr>
            <w:noProof/>
            <w:webHidden/>
          </w:rPr>
          <w:tab/>
        </w:r>
        <w:r w:rsidR="00971682">
          <w:rPr>
            <w:noProof/>
            <w:webHidden/>
          </w:rPr>
          <w:fldChar w:fldCharType="begin"/>
        </w:r>
        <w:r w:rsidR="00971682">
          <w:rPr>
            <w:noProof/>
            <w:webHidden/>
          </w:rPr>
          <w:instrText xml:space="preserve"> PAGEREF _Toc447637588 \h </w:instrText>
        </w:r>
        <w:r w:rsidR="00971682">
          <w:rPr>
            <w:noProof/>
            <w:webHidden/>
          </w:rPr>
        </w:r>
        <w:r w:rsidR="00971682">
          <w:rPr>
            <w:noProof/>
            <w:webHidden/>
          </w:rPr>
          <w:fldChar w:fldCharType="separate"/>
        </w:r>
        <w:r>
          <w:rPr>
            <w:noProof/>
            <w:webHidden/>
          </w:rPr>
          <w:t>15</w:t>
        </w:r>
        <w:r w:rsidR="00971682">
          <w:rPr>
            <w:noProof/>
            <w:webHidden/>
          </w:rPr>
          <w:fldChar w:fldCharType="end"/>
        </w:r>
      </w:hyperlink>
    </w:p>
    <w:p w14:paraId="0054B19A" w14:textId="4DE9656F" w:rsidR="00971682" w:rsidRDefault="00AF0644">
      <w:pPr>
        <w:pStyle w:val="Tabladeilustraciones"/>
        <w:tabs>
          <w:tab w:val="left" w:pos="1100"/>
          <w:tab w:val="right" w:leader="dot" w:pos="8263"/>
        </w:tabs>
        <w:rPr>
          <w:rFonts w:asciiTheme="minorHAnsi" w:eastAsiaTheme="minorEastAsia" w:hAnsiTheme="minorHAnsi" w:cstheme="minorBidi"/>
          <w:noProof/>
          <w:lang w:eastAsia="es-CO"/>
        </w:rPr>
      </w:pPr>
      <w:hyperlink w:anchor="_Toc447637589" w:history="1">
        <w:r w:rsidR="00971682" w:rsidRPr="00E9010C">
          <w:rPr>
            <w:rStyle w:val="Hipervnculo"/>
            <w:noProof/>
          </w:rPr>
          <w:t>Tabla 3.4</w:t>
        </w:r>
        <w:r w:rsidR="00971682">
          <w:rPr>
            <w:rFonts w:asciiTheme="minorHAnsi" w:eastAsiaTheme="minorEastAsia" w:hAnsiTheme="minorHAnsi" w:cstheme="minorBidi"/>
            <w:noProof/>
            <w:lang w:eastAsia="es-CO"/>
          </w:rPr>
          <w:tab/>
        </w:r>
        <w:r w:rsidR="00971682" w:rsidRPr="00E9010C">
          <w:rPr>
            <w:rStyle w:val="Hipervnculo"/>
            <w:noProof/>
          </w:rPr>
          <w:t>Usos del suelo para la Unidad Funcional 4B</w:t>
        </w:r>
        <w:r w:rsidR="00971682">
          <w:rPr>
            <w:noProof/>
            <w:webHidden/>
          </w:rPr>
          <w:tab/>
        </w:r>
        <w:r w:rsidR="00971682">
          <w:rPr>
            <w:noProof/>
            <w:webHidden/>
          </w:rPr>
          <w:fldChar w:fldCharType="begin"/>
        </w:r>
        <w:r w:rsidR="00971682">
          <w:rPr>
            <w:noProof/>
            <w:webHidden/>
          </w:rPr>
          <w:instrText xml:space="preserve"> PAGEREF _Toc447637589 \h </w:instrText>
        </w:r>
        <w:r w:rsidR="00971682">
          <w:rPr>
            <w:noProof/>
            <w:webHidden/>
          </w:rPr>
        </w:r>
        <w:r w:rsidR="00971682">
          <w:rPr>
            <w:noProof/>
            <w:webHidden/>
          </w:rPr>
          <w:fldChar w:fldCharType="separate"/>
        </w:r>
        <w:r>
          <w:rPr>
            <w:noProof/>
            <w:webHidden/>
          </w:rPr>
          <w:t>18</w:t>
        </w:r>
        <w:r w:rsidR="00971682">
          <w:rPr>
            <w:noProof/>
            <w:webHidden/>
          </w:rPr>
          <w:fldChar w:fldCharType="end"/>
        </w:r>
      </w:hyperlink>
    </w:p>
    <w:p w14:paraId="4C2E0091" w14:textId="2B4A7E35" w:rsidR="00971682" w:rsidRDefault="00AF0644">
      <w:pPr>
        <w:pStyle w:val="Tabladeilustraciones"/>
        <w:tabs>
          <w:tab w:val="right" w:leader="dot" w:pos="8263"/>
        </w:tabs>
        <w:rPr>
          <w:rFonts w:asciiTheme="minorHAnsi" w:eastAsiaTheme="minorEastAsia" w:hAnsiTheme="minorHAnsi" w:cstheme="minorBidi"/>
          <w:noProof/>
          <w:lang w:eastAsia="es-CO"/>
        </w:rPr>
      </w:pPr>
      <w:hyperlink w:anchor="_Toc447637590" w:history="1">
        <w:r w:rsidR="00971682" w:rsidRPr="00E9010C">
          <w:rPr>
            <w:rStyle w:val="Hipervnculo"/>
            <w:noProof/>
          </w:rPr>
          <w:t xml:space="preserve">Tabla 3.5 </w:t>
        </w:r>
        <w:r w:rsidR="00971682" w:rsidRPr="00E9010C">
          <w:rPr>
            <w:rStyle w:val="Hipervnculo"/>
            <w:rFonts w:asciiTheme="majorHAnsi" w:hAnsiTheme="majorHAnsi"/>
            <w:noProof/>
          </w:rPr>
          <w:t>Área susceptible a cambios en el uso del suelo</w:t>
        </w:r>
        <w:r w:rsidR="00971682">
          <w:rPr>
            <w:noProof/>
            <w:webHidden/>
          </w:rPr>
          <w:tab/>
        </w:r>
        <w:r w:rsidR="00971682">
          <w:rPr>
            <w:noProof/>
            <w:webHidden/>
          </w:rPr>
          <w:fldChar w:fldCharType="begin"/>
        </w:r>
        <w:r w:rsidR="00971682">
          <w:rPr>
            <w:noProof/>
            <w:webHidden/>
          </w:rPr>
          <w:instrText xml:space="preserve"> PAGEREF _Toc447637590 \h </w:instrText>
        </w:r>
        <w:r w:rsidR="00971682">
          <w:rPr>
            <w:noProof/>
            <w:webHidden/>
          </w:rPr>
        </w:r>
        <w:r w:rsidR="00971682">
          <w:rPr>
            <w:noProof/>
            <w:webHidden/>
          </w:rPr>
          <w:fldChar w:fldCharType="separate"/>
        </w:r>
        <w:r>
          <w:rPr>
            <w:noProof/>
            <w:webHidden/>
          </w:rPr>
          <w:t>22</w:t>
        </w:r>
        <w:r w:rsidR="00971682">
          <w:rPr>
            <w:noProof/>
            <w:webHidden/>
          </w:rPr>
          <w:fldChar w:fldCharType="end"/>
        </w:r>
      </w:hyperlink>
    </w:p>
    <w:p w14:paraId="1BD8872E" w14:textId="0579E073" w:rsidR="00971682" w:rsidRDefault="00AF0644">
      <w:pPr>
        <w:pStyle w:val="Tabladeilustraciones"/>
        <w:tabs>
          <w:tab w:val="left" w:pos="1100"/>
          <w:tab w:val="right" w:leader="dot" w:pos="8263"/>
        </w:tabs>
        <w:rPr>
          <w:rFonts w:asciiTheme="minorHAnsi" w:eastAsiaTheme="minorEastAsia" w:hAnsiTheme="minorHAnsi" w:cstheme="minorBidi"/>
          <w:noProof/>
          <w:lang w:eastAsia="es-CO"/>
        </w:rPr>
      </w:pPr>
      <w:hyperlink w:anchor="_Toc447637591" w:history="1">
        <w:r w:rsidR="00971682" w:rsidRPr="00E9010C">
          <w:rPr>
            <w:rStyle w:val="Hipervnculo"/>
            <w:noProof/>
          </w:rPr>
          <w:t>Tabla 3.6</w:t>
        </w:r>
        <w:r w:rsidR="00971682">
          <w:rPr>
            <w:rFonts w:asciiTheme="minorHAnsi" w:eastAsiaTheme="minorEastAsia" w:hAnsiTheme="minorHAnsi" w:cstheme="minorBidi"/>
            <w:noProof/>
            <w:lang w:eastAsia="es-CO"/>
          </w:rPr>
          <w:tab/>
        </w:r>
        <w:r w:rsidR="00971682" w:rsidRPr="00E9010C">
          <w:rPr>
            <w:rStyle w:val="Hipervnculo"/>
            <w:noProof/>
          </w:rPr>
          <w:t>Pérdida o ganancia del suelo</w:t>
        </w:r>
        <w:r w:rsidR="00971682">
          <w:rPr>
            <w:noProof/>
            <w:webHidden/>
          </w:rPr>
          <w:tab/>
        </w:r>
        <w:r w:rsidR="00971682">
          <w:rPr>
            <w:noProof/>
            <w:webHidden/>
          </w:rPr>
          <w:fldChar w:fldCharType="begin"/>
        </w:r>
        <w:r w:rsidR="00971682">
          <w:rPr>
            <w:noProof/>
            <w:webHidden/>
          </w:rPr>
          <w:instrText xml:space="preserve"> PAGEREF _Toc447637591 \h </w:instrText>
        </w:r>
        <w:r w:rsidR="00971682">
          <w:rPr>
            <w:noProof/>
            <w:webHidden/>
          </w:rPr>
        </w:r>
        <w:r w:rsidR="00971682">
          <w:rPr>
            <w:noProof/>
            <w:webHidden/>
          </w:rPr>
          <w:fldChar w:fldCharType="separate"/>
        </w:r>
        <w:r>
          <w:rPr>
            <w:noProof/>
            <w:webHidden/>
          </w:rPr>
          <w:t>24</w:t>
        </w:r>
        <w:r w:rsidR="00971682">
          <w:rPr>
            <w:noProof/>
            <w:webHidden/>
          </w:rPr>
          <w:fldChar w:fldCharType="end"/>
        </w:r>
      </w:hyperlink>
    </w:p>
    <w:p w14:paraId="5CC6C308" w14:textId="4AACE2E0" w:rsidR="00971682" w:rsidRDefault="00AF0644">
      <w:pPr>
        <w:pStyle w:val="Tabladeilustraciones"/>
        <w:tabs>
          <w:tab w:val="left" w:pos="1100"/>
          <w:tab w:val="right" w:leader="dot" w:pos="8263"/>
        </w:tabs>
        <w:rPr>
          <w:rFonts w:asciiTheme="minorHAnsi" w:eastAsiaTheme="minorEastAsia" w:hAnsiTheme="minorHAnsi" w:cstheme="minorBidi"/>
          <w:noProof/>
          <w:lang w:eastAsia="es-CO"/>
        </w:rPr>
      </w:pPr>
      <w:hyperlink w:anchor="_Toc447637592" w:history="1">
        <w:r w:rsidR="00971682" w:rsidRPr="00E9010C">
          <w:rPr>
            <w:rStyle w:val="Hipervnculo"/>
            <w:noProof/>
          </w:rPr>
          <w:t>Tabla 3.7</w:t>
        </w:r>
        <w:r w:rsidR="00971682">
          <w:rPr>
            <w:rFonts w:asciiTheme="minorHAnsi" w:eastAsiaTheme="minorEastAsia" w:hAnsiTheme="minorHAnsi" w:cstheme="minorBidi"/>
            <w:noProof/>
            <w:lang w:eastAsia="es-CO"/>
          </w:rPr>
          <w:tab/>
        </w:r>
        <w:r w:rsidR="00971682" w:rsidRPr="00E9010C">
          <w:rPr>
            <w:rStyle w:val="Hipervnculo"/>
            <w:rFonts w:cs="Calibri"/>
            <w:noProof/>
          </w:rPr>
          <w:t>Estándares máximos permisibles de niveles de ruido ambiental</w:t>
        </w:r>
        <w:r w:rsidR="00971682">
          <w:rPr>
            <w:noProof/>
            <w:webHidden/>
          </w:rPr>
          <w:tab/>
        </w:r>
        <w:r w:rsidR="00971682">
          <w:rPr>
            <w:noProof/>
            <w:webHidden/>
          </w:rPr>
          <w:fldChar w:fldCharType="begin"/>
        </w:r>
        <w:r w:rsidR="00971682">
          <w:rPr>
            <w:noProof/>
            <w:webHidden/>
          </w:rPr>
          <w:instrText xml:space="preserve"> PAGEREF _Toc447637592 \h </w:instrText>
        </w:r>
        <w:r w:rsidR="00971682">
          <w:rPr>
            <w:noProof/>
            <w:webHidden/>
          </w:rPr>
        </w:r>
        <w:r w:rsidR="00971682">
          <w:rPr>
            <w:noProof/>
            <w:webHidden/>
          </w:rPr>
          <w:fldChar w:fldCharType="separate"/>
        </w:r>
        <w:r>
          <w:rPr>
            <w:noProof/>
            <w:webHidden/>
          </w:rPr>
          <w:t>26</w:t>
        </w:r>
        <w:r w:rsidR="00971682">
          <w:rPr>
            <w:noProof/>
            <w:webHidden/>
          </w:rPr>
          <w:fldChar w:fldCharType="end"/>
        </w:r>
      </w:hyperlink>
    </w:p>
    <w:p w14:paraId="5034E325" w14:textId="41C19CC6" w:rsidR="00971682" w:rsidRDefault="00AF0644">
      <w:pPr>
        <w:pStyle w:val="Tabladeilustraciones"/>
        <w:tabs>
          <w:tab w:val="left" w:pos="1100"/>
          <w:tab w:val="right" w:leader="dot" w:pos="8263"/>
        </w:tabs>
        <w:rPr>
          <w:rFonts w:asciiTheme="minorHAnsi" w:eastAsiaTheme="minorEastAsia" w:hAnsiTheme="minorHAnsi" w:cstheme="minorBidi"/>
          <w:noProof/>
          <w:lang w:eastAsia="es-CO"/>
        </w:rPr>
      </w:pPr>
      <w:hyperlink w:anchor="_Toc447637593" w:history="1">
        <w:r w:rsidR="00971682" w:rsidRPr="00E9010C">
          <w:rPr>
            <w:rStyle w:val="Hipervnculo"/>
            <w:noProof/>
          </w:rPr>
          <w:t>Tabla 3.8</w:t>
        </w:r>
        <w:r w:rsidR="00971682">
          <w:rPr>
            <w:rFonts w:asciiTheme="minorHAnsi" w:eastAsiaTheme="minorEastAsia" w:hAnsiTheme="minorHAnsi" w:cstheme="minorBidi"/>
            <w:noProof/>
            <w:lang w:eastAsia="es-CO"/>
          </w:rPr>
          <w:tab/>
        </w:r>
        <w:r w:rsidR="00971682" w:rsidRPr="00E9010C">
          <w:rPr>
            <w:rStyle w:val="Hipervnculo"/>
            <w:noProof/>
          </w:rPr>
          <w:t>Puntos de monitoreo de ruido</w:t>
        </w:r>
        <w:r w:rsidR="00971682">
          <w:rPr>
            <w:noProof/>
            <w:webHidden/>
          </w:rPr>
          <w:tab/>
        </w:r>
        <w:r w:rsidR="00971682">
          <w:rPr>
            <w:noProof/>
            <w:webHidden/>
          </w:rPr>
          <w:fldChar w:fldCharType="begin"/>
        </w:r>
        <w:r w:rsidR="00971682">
          <w:rPr>
            <w:noProof/>
            <w:webHidden/>
          </w:rPr>
          <w:instrText xml:space="preserve"> PAGEREF _Toc447637593 \h </w:instrText>
        </w:r>
        <w:r w:rsidR="00971682">
          <w:rPr>
            <w:noProof/>
            <w:webHidden/>
          </w:rPr>
        </w:r>
        <w:r w:rsidR="00971682">
          <w:rPr>
            <w:noProof/>
            <w:webHidden/>
          </w:rPr>
          <w:fldChar w:fldCharType="separate"/>
        </w:r>
        <w:r>
          <w:rPr>
            <w:noProof/>
            <w:webHidden/>
          </w:rPr>
          <w:t>27</w:t>
        </w:r>
        <w:r w:rsidR="00971682">
          <w:rPr>
            <w:noProof/>
            <w:webHidden/>
          </w:rPr>
          <w:fldChar w:fldCharType="end"/>
        </w:r>
      </w:hyperlink>
    </w:p>
    <w:p w14:paraId="17FAE919" w14:textId="3D3133C2" w:rsidR="00971682" w:rsidRDefault="00AF0644">
      <w:pPr>
        <w:pStyle w:val="Tabladeilustraciones"/>
        <w:tabs>
          <w:tab w:val="left" w:pos="1100"/>
          <w:tab w:val="right" w:leader="dot" w:pos="8263"/>
        </w:tabs>
        <w:rPr>
          <w:rFonts w:asciiTheme="minorHAnsi" w:eastAsiaTheme="minorEastAsia" w:hAnsiTheme="minorHAnsi" w:cstheme="minorBidi"/>
          <w:noProof/>
          <w:lang w:eastAsia="es-CO"/>
        </w:rPr>
      </w:pPr>
      <w:hyperlink w:anchor="_Toc447637594" w:history="1">
        <w:r w:rsidR="00971682" w:rsidRPr="00E9010C">
          <w:rPr>
            <w:rStyle w:val="Hipervnculo"/>
            <w:noProof/>
          </w:rPr>
          <w:t>Tabla 3.9</w:t>
        </w:r>
        <w:r w:rsidR="00971682">
          <w:rPr>
            <w:rFonts w:asciiTheme="minorHAnsi" w:eastAsiaTheme="minorEastAsia" w:hAnsiTheme="minorHAnsi" w:cstheme="minorBidi"/>
            <w:noProof/>
            <w:lang w:eastAsia="es-CO"/>
          </w:rPr>
          <w:tab/>
        </w:r>
        <w:r w:rsidR="00971682" w:rsidRPr="00E9010C">
          <w:rPr>
            <w:rStyle w:val="Hipervnculo"/>
            <w:noProof/>
          </w:rPr>
          <w:t>Fuentes identificadas en cada punto durante el periodo de medición</w:t>
        </w:r>
        <w:r w:rsidR="00971682">
          <w:rPr>
            <w:noProof/>
            <w:webHidden/>
          </w:rPr>
          <w:tab/>
        </w:r>
        <w:r w:rsidR="00971682">
          <w:rPr>
            <w:noProof/>
            <w:webHidden/>
          </w:rPr>
          <w:fldChar w:fldCharType="begin"/>
        </w:r>
        <w:r w:rsidR="00971682">
          <w:rPr>
            <w:noProof/>
            <w:webHidden/>
          </w:rPr>
          <w:instrText xml:space="preserve"> PAGEREF _Toc447637594 \h </w:instrText>
        </w:r>
        <w:r w:rsidR="00971682">
          <w:rPr>
            <w:noProof/>
            <w:webHidden/>
          </w:rPr>
        </w:r>
        <w:r w:rsidR="00971682">
          <w:rPr>
            <w:noProof/>
            <w:webHidden/>
          </w:rPr>
          <w:fldChar w:fldCharType="separate"/>
        </w:r>
        <w:r>
          <w:rPr>
            <w:noProof/>
            <w:webHidden/>
          </w:rPr>
          <w:t>30</w:t>
        </w:r>
        <w:r w:rsidR="00971682">
          <w:rPr>
            <w:noProof/>
            <w:webHidden/>
          </w:rPr>
          <w:fldChar w:fldCharType="end"/>
        </w:r>
      </w:hyperlink>
    </w:p>
    <w:p w14:paraId="0FCD11B7" w14:textId="1CF1841E"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595" w:history="1">
        <w:r w:rsidR="00971682" w:rsidRPr="00E9010C">
          <w:rPr>
            <w:rStyle w:val="Hipervnculo"/>
            <w:noProof/>
          </w:rPr>
          <w:t>Tabla 3.10</w:t>
        </w:r>
        <w:r w:rsidR="00971682">
          <w:rPr>
            <w:rFonts w:asciiTheme="minorHAnsi" w:eastAsiaTheme="minorEastAsia" w:hAnsiTheme="minorHAnsi" w:cstheme="minorBidi"/>
            <w:noProof/>
            <w:lang w:eastAsia="es-CO"/>
          </w:rPr>
          <w:tab/>
        </w:r>
        <w:r w:rsidR="00971682" w:rsidRPr="00E9010C">
          <w:rPr>
            <w:rStyle w:val="Hipervnculo"/>
            <w:noProof/>
          </w:rPr>
          <w:t>Resultados de Ruido Ambiental– Ordinario</w:t>
        </w:r>
        <w:r w:rsidR="00971682">
          <w:rPr>
            <w:noProof/>
            <w:webHidden/>
          </w:rPr>
          <w:tab/>
        </w:r>
        <w:r w:rsidR="00971682">
          <w:rPr>
            <w:noProof/>
            <w:webHidden/>
          </w:rPr>
          <w:fldChar w:fldCharType="begin"/>
        </w:r>
        <w:r w:rsidR="00971682">
          <w:rPr>
            <w:noProof/>
            <w:webHidden/>
          </w:rPr>
          <w:instrText xml:space="preserve"> PAGEREF _Toc447637595 \h </w:instrText>
        </w:r>
        <w:r w:rsidR="00971682">
          <w:rPr>
            <w:noProof/>
            <w:webHidden/>
          </w:rPr>
        </w:r>
        <w:r w:rsidR="00971682">
          <w:rPr>
            <w:noProof/>
            <w:webHidden/>
          </w:rPr>
          <w:fldChar w:fldCharType="separate"/>
        </w:r>
        <w:r>
          <w:rPr>
            <w:noProof/>
            <w:webHidden/>
          </w:rPr>
          <w:t>31</w:t>
        </w:r>
        <w:r w:rsidR="00971682">
          <w:rPr>
            <w:noProof/>
            <w:webHidden/>
          </w:rPr>
          <w:fldChar w:fldCharType="end"/>
        </w:r>
      </w:hyperlink>
    </w:p>
    <w:p w14:paraId="492D64B5" w14:textId="0595579D"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596" w:history="1">
        <w:r w:rsidR="00971682" w:rsidRPr="00E9010C">
          <w:rPr>
            <w:rStyle w:val="Hipervnculo"/>
            <w:noProof/>
          </w:rPr>
          <w:t>Tabla 3.11</w:t>
        </w:r>
        <w:r w:rsidR="00971682">
          <w:rPr>
            <w:rFonts w:asciiTheme="minorHAnsi" w:eastAsiaTheme="minorEastAsia" w:hAnsiTheme="minorHAnsi" w:cstheme="minorBidi"/>
            <w:noProof/>
            <w:lang w:eastAsia="es-CO"/>
          </w:rPr>
          <w:tab/>
        </w:r>
        <w:r w:rsidR="00971682" w:rsidRPr="00E9010C">
          <w:rPr>
            <w:rStyle w:val="Hipervnculo"/>
            <w:noProof/>
          </w:rPr>
          <w:t>Resultados de Ruido Ambiental– Dominical</w:t>
        </w:r>
        <w:r w:rsidR="00971682">
          <w:rPr>
            <w:noProof/>
            <w:webHidden/>
          </w:rPr>
          <w:tab/>
        </w:r>
        <w:r w:rsidR="00971682">
          <w:rPr>
            <w:noProof/>
            <w:webHidden/>
          </w:rPr>
          <w:fldChar w:fldCharType="begin"/>
        </w:r>
        <w:r w:rsidR="00971682">
          <w:rPr>
            <w:noProof/>
            <w:webHidden/>
          </w:rPr>
          <w:instrText xml:space="preserve"> PAGEREF _Toc447637596 \h </w:instrText>
        </w:r>
        <w:r w:rsidR="00971682">
          <w:rPr>
            <w:noProof/>
            <w:webHidden/>
          </w:rPr>
        </w:r>
        <w:r w:rsidR="00971682">
          <w:rPr>
            <w:noProof/>
            <w:webHidden/>
          </w:rPr>
          <w:fldChar w:fldCharType="separate"/>
        </w:r>
        <w:r>
          <w:rPr>
            <w:noProof/>
            <w:webHidden/>
          </w:rPr>
          <w:t>34</w:t>
        </w:r>
        <w:r w:rsidR="00971682">
          <w:rPr>
            <w:noProof/>
            <w:webHidden/>
          </w:rPr>
          <w:fldChar w:fldCharType="end"/>
        </w:r>
      </w:hyperlink>
    </w:p>
    <w:p w14:paraId="6D7D5BAD" w14:textId="6644BE88"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597" w:history="1">
        <w:r w:rsidR="00971682" w:rsidRPr="00E9010C">
          <w:rPr>
            <w:rStyle w:val="Hipervnculo"/>
            <w:noProof/>
          </w:rPr>
          <w:t>Tabla 3.12</w:t>
        </w:r>
        <w:r w:rsidR="00971682">
          <w:rPr>
            <w:rFonts w:asciiTheme="minorHAnsi" w:eastAsiaTheme="minorEastAsia" w:hAnsiTheme="minorHAnsi" w:cstheme="minorBidi"/>
            <w:noProof/>
            <w:lang w:eastAsia="es-CO"/>
          </w:rPr>
          <w:tab/>
        </w:r>
        <w:r w:rsidR="00971682" w:rsidRPr="00E9010C">
          <w:rPr>
            <w:rStyle w:val="Hipervnculo"/>
            <w:noProof/>
          </w:rPr>
          <w:t>Promedio logarítmico de niveles de presión sonora</w:t>
        </w:r>
        <w:r w:rsidR="00971682">
          <w:rPr>
            <w:noProof/>
            <w:webHidden/>
          </w:rPr>
          <w:tab/>
        </w:r>
        <w:r w:rsidR="00971682">
          <w:rPr>
            <w:noProof/>
            <w:webHidden/>
          </w:rPr>
          <w:fldChar w:fldCharType="begin"/>
        </w:r>
        <w:r w:rsidR="00971682">
          <w:rPr>
            <w:noProof/>
            <w:webHidden/>
          </w:rPr>
          <w:instrText xml:space="preserve"> PAGEREF _Toc447637597 \h </w:instrText>
        </w:r>
        <w:r w:rsidR="00971682">
          <w:rPr>
            <w:noProof/>
            <w:webHidden/>
          </w:rPr>
        </w:r>
        <w:r w:rsidR="00971682">
          <w:rPr>
            <w:noProof/>
            <w:webHidden/>
          </w:rPr>
          <w:fldChar w:fldCharType="separate"/>
        </w:r>
        <w:r>
          <w:rPr>
            <w:noProof/>
            <w:webHidden/>
          </w:rPr>
          <w:t>37</w:t>
        </w:r>
        <w:r w:rsidR="00971682">
          <w:rPr>
            <w:noProof/>
            <w:webHidden/>
          </w:rPr>
          <w:fldChar w:fldCharType="end"/>
        </w:r>
      </w:hyperlink>
    </w:p>
    <w:p w14:paraId="7D32F993" w14:textId="38936139"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598" w:history="1">
        <w:r w:rsidR="00971682" w:rsidRPr="00E9010C">
          <w:rPr>
            <w:rStyle w:val="Hipervnculo"/>
            <w:noProof/>
          </w:rPr>
          <w:t>Tabla 3.13</w:t>
        </w:r>
        <w:r w:rsidR="00971682">
          <w:rPr>
            <w:rFonts w:asciiTheme="minorHAnsi" w:eastAsiaTheme="minorEastAsia" w:hAnsiTheme="minorHAnsi" w:cstheme="minorBidi"/>
            <w:noProof/>
            <w:lang w:eastAsia="es-CO"/>
          </w:rPr>
          <w:tab/>
        </w:r>
        <w:r w:rsidR="00971682" w:rsidRPr="00E9010C">
          <w:rPr>
            <w:rStyle w:val="Hipervnculo"/>
            <w:noProof/>
          </w:rPr>
          <w:t>Fechas de monitoreo</w:t>
        </w:r>
        <w:r w:rsidR="00971682">
          <w:rPr>
            <w:noProof/>
            <w:webHidden/>
          </w:rPr>
          <w:tab/>
        </w:r>
        <w:r w:rsidR="00971682">
          <w:rPr>
            <w:noProof/>
            <w:webHidden/>
          </w:rPr>
          <w:fldChar w:fldCharType="begin"/>
        </w:r>
        <w:r w:rsidR="00971682">
          <w:rPr>
            <w:noProof/>
            <w:webHidden/>
          </w:rPr>
          <w:instrText xml:space="preserve"> PAGEREF _Toc447637598 \h </w:instrText>
        </w:r>
        <w:r w:rsidR="00971682">
          <w:rPr>
            <w:noProof/>
            <w:webHidden/>
          </w:rPr>
        </w:r>
        <w:r w:rsidR="00971682">
          <w:rPr>
            <w:noProof/>
            <w:webHidden/>
          </w:rPr>
          <w:fldChar w:fldCharType="separate"/>
        </w:r>
        <w:r>
          <w:rPr>
            <w:noProof/>
            <w:webHidden/>
          </w:rPr>
          <w:t>39</w:t>
        </w:r>
        <w:r w:rsidR="00971682">
          <w:rPr>
            <w:noProof/>
            <w:webHidden/>
          </w:rPr>
          <w:fldChar w:fldCharType="end"/>
        </w:r>
      </w:hyperlink>
    </w:p>
    <w:p w14:paraId="279D74D0" w14:textId="3949BB91"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599" w:history="1">
        <w:r w:rsidR="00971682" w:rsidRPr="00E9010C">
          <w:rPr>
            <w:rStyle w:val="Hipervnculo"/>
            <w:noProof/>
          </w:rPr>
          <w:t>Tabla 3.14</w:t>
        </w:r>
        <w:r w:rsidR="00971682">
          <w:rPr>
            <w:rFonts w:asciiTheme="minorHAnsi" w:eastAsiaTheme="minorEastAsia" w:hAnsiTheme="minorHAnsi" w:cstheme="minorBidi"/>
            <w:noProof/>
            <w:lang w:eastAsia="es-CO"/>
          </w:rPr>
          <w:tab/>
        </w:r>
        <w:r w:rsidR="00971682" w:rsidRPr="00E9010C">
          <w:rPr>
            <w:rStyle w:val="Hipervnculo"/>
            <w:noProof/>
          </w:rPr>
          <w:t>Instrumentos y equipos utilizados en campo</w:t>
        </w:r>
        <w:r w:rsidR="00971682">
          <w:rPr>
            <w:noProof/>
            <w:webHidden/>
          </w:rPr>
          <w:tab/>
        </w:r>
        <w:r w:rsidR="00971682">
          <w:rPr>
            <w:noProof/>
            <w:webHidden/>
          </w:rPr>
          <w:fldChar w:fldCharType="begin"/>
        </w:r>
        <w:r w:rsidR="00971682">
          <w:rPr>
            <w:noProof/>
            <w:webHidden/>
          </w:rPr>
          <w:instrText xml:space="preserve"> PAGEREF _Toc447637599 \h </w:instrText>
        </w:r>
        <w:r w:rsidR="00971682">
          <w:rPr>
            <w:noProof/>
            <w:webHidden/>
          </w:rPr>
        </w:r>
        <w:r w:rsidR="00971682">
          <w:rPr>
            <w:noProof/>
            <w:webHidden/>
          </w:rPr>
          <w:fldChar w:fldCharType="separate"/>
        </w:r>
        <w:r>
          <w:rPr>
            <w:noProof/>
            <w:webHidden/>
          </w:rPr>
          <w:t>39</w:t>
        </w:r>
        <w:r w:rsidR="00971682">
          <w:rPr>
            <w:noProof/>
            <w:webHidden/>
          </w:rPr>
          <w:fldChar w:fldCharType="end"/>
        </w:r>
      </w:hyperlink>
    </w:p>
    <w:p w14:paraId="5E972581" w14:textId="0414993D"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00" w:history="1">
        <w:r w:rsidR="00971682" w:rsidRPr="00E9010C">
          <w:rPr>
            <w:rStyle w:val="Hipervnculo"/>
            <w:noProof/>
          </w:rPr>
          <w:t>Tabla 3.15</w:t>
        </w:r>
        <w:r w:rsidR="00971682">
          <w:rPr>
            <w:rFonts w:asciiTheme="minorHAnsi" w:eastAsiaTheme="minorEastAsia" w:hAnsiTheme="minorHAnsi" w:cstheme="minorBidi"/>
            <w:noProof/>
            <w:lang w:eastAsia="es-CO"/>
          </w:rPr>
          <w:tab/>
        </w:r>
        <w:r w:rsidR="00971682" w:rsidRPr="00E9010C">
          <w:rPr>
            <w:rStyle w:val="Hipervnculo"/>
            <w:noProof/>
          </w:rPr>
          <w:t>Equipos de monitoreo, registro fotográfico y ubicación de la estación</w:t>
        </w:r>
        <w:r w:rsidR="00971682">
          <w:rPr>
            <w:noProof/>
            <w:webHidden/>
          </w:rPr>
          <w:tab/>
        </w:r>
        <w:r w:rsidR="00971682">
          <w:rPr>
            <w:noProof/>
            <w:webHidden/>
          </w:rPr>
          <w:fldChar w:fldCharType="begin"/>
        </w:r>
        <w:r w:rsidR="00971682">
          <w:rPr>
            <w:noProof/>
            <w:webHidden/>
          </w:rPr>
          <w:instrText xml:space="preserve"> PAGEREF _Toc447637600 \h </w:instrText>
        </w:r>
        <w:r w:rsidR="00971682">
          <w:rPr>
            <w:noProof/>
            <w:webHidden/>
          </w:rPr>
        </w:r>
        <w:r w:rsidR="00971682">
          <w:rPr>
            <w:noProof/>
            <w:webHidden/>
          </w:rPr>
          <w:fldChar w:fldCharType="separate"/>
        </w:r>
        <w:r>
          <w:rPr>
            <w:noProof/>
            <w:webHidden/>
          </w:rPr>
          <w:t>40</w:t>
        </w:r>
        <w:r w:rsidR="00971682">
          <w:rPr>
            <w:noProof/>
            <w:webHidden/>
          </w:rPr>
          <w:fldChar w:fldCharType="end"/>
        </w:r>
      </w:hyperlink>
    </w:p>
    <w:p w14:paraId="6786ACD0" w14:textId="3E818D83"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01" w:history="1">
        <w:r w:rsidR="00971682" w:rsidRPr="00E9010C">
          <w:rPr>
            <w:rStyle w:val="Hipervnculo"/>
            <w:noProof/>
          </w:rPr>
          <w:t>Tabla 3.16</w:t>
        </w:r>
        <w:r w:rsidR="00971682">
          <w:rPr>
            <w:rFonts w:asciiTheme="minorHAnsi" w:eastAsiaTheme="minorEastAsia" w:hAnsiTheme="minorHAnsi" w:cstheme="minorBidi"/>
            <w:noProof/>
            <w:lang w:eastAsia="es-CO"/>
          </w:rPr>
          <w:tab/>
        </w:r>
        <w:r w:rsidR="00971682" w:rsidRPr="00E9010C">
          <w:rPr>
            <w:rStyle w:val="Hipervnculo"/>
            <w:noProof/>
          </w:rPr>
          <w:t>Identificación de fuentes de emisión durante el monitoreo</w:t>
        </w:r>
        <w:r w:rsidR="00971682">
          <w:rPr>
            <w:noProof/>
            <w:webHidden/>
          </w:rPr>
          <w:tab/>
        </w:r>
        <w:r w:rsidR="00971682">
          <w:rPr>
            <w:noProof/>
            <w:webHidden/>
          </w:rPr>
          <w:fldChar w:fldCharType="begin"/>
        </w:r>
        <w:r w:rsidR="00971682">
          <w:rPr>
            <w:noProof/>
            <w:webHidden/>
          </w:rPr>
          <w:instrText xml:space="preserve"> PAGEREF _Toc447637601 \h </w:instrText>
        </w:r>
        <w:r w:rsidR="00971682">
          <w:rPr>
            <w:noProof/>
            <w:webHidden/>
          </w:rPr>
        </w:r>
        <w:r w:rsidR="00971682">
          <w:rPr>
            <w:noProof/>
            <w:webHidden/>
          </w:rPr>
          <w:fldChar w:fldCharType="separate"/>
        </w:r>
        <w:r>
          <w:rPr>
            <w:noProof/>
            <w:webHidden/>
          </w:rPr>
          <w:t>41</w:t>
        </w:r>
        <w:r w:rsidR="00971682">
          <w:rPr>
            <w:noProof/>
            <w:webHidden/>
          </w:rPr>
          <w:fldChar w:fldCharType="end"/>
        </w:r>
      </w:hyperlink>
    </w:p>
    <w:p w14:paraId="34A0976E" w14:textId="30DD9596"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02" w:history="1">
        <w:r w:rsidR="00971682" w:rsidRPr="00E9010C">
          <w:rPr>
            <w:rStyle w:val="Hipervnculo"/>
            <w:noProof/>
          </w:rPr>
          <w:t>Tabla 3.17</w:t>
        </w:r>
        <w:r w:rsidR="00971682">
          <w:rPr>
            <w:rFonts w:asciiTheme="minorHAnsi" w:eastAsiaTheme="minorEastAsia" w:hAnsiTheme="minorHAnsi" w:cstheme="minorBidi"/>
            <w:noProof/>
            <w:lang w:eastAsia="es-CO"/>
          </w:rPr>
          <w:tab/>
        </w:r>
        <w:r w:rsidR="00971682" w:rsidRPr="00E9010C">
          <w:rPr>
            <w:rStyle w:val="Hipervnculo"/>
            <w:noProof/>
          </w:rPr>
          <w:t>Clasificación de las fuentes de emisiones a la atmosfera</w:t>
        </w:r>
        <w:r w:rsidR="00971682">
          <w:rPr>
            <w:noProof/>
            <w:webHidden/>
          </w:rPr>
          <w:tab/>
        </w:r>
        <w:r w:rsidR="00971682">
          <w:rPr>
            <w:noProof/>
            <w:webHidden/>
          </w:rPr>
          <w:fldChar w:fldCharType="begin"/>
        </w:r>
        <w:r w:rsidR="00971682">
          <w:rPr>
            <w:noProof/>
            <w:webHidden/>
          </w:rPr>
          <w:instrText xml:space="preserve"> PAGEREF _Toc447637602 \h </w:instrText>
        </w:r>
        <w:r w:rsidR="00971682">
          <w:rPr>
            <w:noProof/>
            <w:webHidden/>
          </w:rPr>
        </w:r>
        <w:r w:rsidR="00971682">
          <w:rPr>
            <w:noProof/>
            <w:webHidden/>
          </w:rPr>
          <w:fldChar w:fldCharType="separate"/>
        </w:r>
        <w:r>
          <w:rPr>
            <w:noProof/>
            <w:webHidden/>
          </w:rPr>
          <w:t>42</w:t>
        </w:r>
        <w:r w:rsidR="00971682">
          <w:rPr>
            <w:noProof/>
            <w:webHidden/>
          </w:rPr>
          <w:fldChar w:fldCharType="end"/>
        </w:r>
      </w:hyperlink>
    </w:p>
    <w:p w14:paraId="0FDE3812" w14:textId="54879961"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03" w:history="1">
        <w:r w:rsidR="00971682" w:rsidRPr="00E9010C">
          <w:rPr>
            <w:rStyle w:val="Hipervnculo"/>
            <w:noProof/>
          </w:rPr>
          <w:t>Tabla 3.18</w:t>
        </w:r>
        <w:r w:rsidR="00971682">
          <w:rPr>
            <w:rFonts w:asciiTheme="minorHAnsi" w:eastAsiaTheme="minorEastAsia" w:hAnsiTheme="minorHAnsi" w:cstheme="minorBidi"/>
            <w:noProof/>
            <w:lang w:eastAsia="es-CO"/>
          </w:rPr>
          <w:tab/>
        </w:r>
        <w:r w:rsidR="00971682" w:rsidRPr="00E9010C">
          <w:rPr>
            <w:rStyle w:val="Hipervnculo"/>
            <w:noProof/>
          </w:rPr>
          <w:t>Consolidado resultados PM10 en la estación evaluada</w:t>
        </w:r>
        <w:r w:rsidR="00971682">
          <w:rPr>
            <w:noProof/>
            <w:webHidden/>
          </w:rPr>
          <w:tab/>
        </w:r>
        <w:r w:rsidR="00971682">
          <w:rPr>
            <w:noProof/>
            <w:webHidden/>
          </w:rPr>
          <w:fldChar w:fldCharType="begin"/>
        </w:r>
        <w:r w:rsidR="00971682">
          <w:rPr>
            <w:noProof/>
            <w:webHidden/>
          </w:rPr>
          <w:instrText xml:space="preserve"> PAGEREF _Toc447637603 \h </w:instrText>
        </w:r>
        <w:r w:rsidR="00971682">
          <w:rPr>
            <w:noProof/>
            <w:webHidden/>
          </w:rPr>
        </w:r>
        <w:r w:rsidR="00971682">
          <w:rPr>
            <w:noProof/>
            <w:webHidden/>
          </w:rPr>
          <w:fldChar w:fldCharType="separate"/>
        </w:r>
        <w:r>
          <w:rPr>
            <w:noProof/>
            <w:webHidden/>
          </w:rPr>
          <w:t>44</w:t>
        </w:r>
        <w:r w:rsidR="00971682">
          <w:rPr>
            <w:noProof/>
            <w:webHidden/>
          </w:rPr>
          <w:fldChar w:fldCharType="end"/>
        </w:r>
      </w:hyperlink>
    </w:p>
    <w:p w14:paraId="5B19CD99" w14:textId="27011EDA"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04" w:history="1">
        <w:r w:rsidR="00971682" w:rsidRPr="00E9010C">
          <w:rPr>
            <w:rStyle w:val="Hipervnculo"/>
            <w:noProof/>
          </w:rPr>
          <w:t>Tabla 3.19</w:t>
        </w:r>
        <w:r w:rsidR="00971682">
          <w:rPr>
            <w:rFonts w:asciiTheme="minorHAnsi" w:eastAsiaTheme="minorEastAsia" w:hAnsiTheme="minorHAnsi" w:cstheme="minorBidi"/>
            <w:noProof/>
            <w:lang w:eastAsia="es-CO"/>
          </w:rPr>
          <w:tab/>
        </w:r>
        <w:r w:rsidR="00971682" w:rsidRPr="00E9010C">
          <w:rPr>
            <w:rStyle w:val="Hipervnculo"/>
            <w:noProof/>
          </w:rPr>
          <w:t>Consolidado resultados PM10 en las estación evaluada</w:t>
        </w:r>
        <w:r w:rsidR="00971682">
          <w:rPr>
            <w:noProof/>
            <w:webHidden/>
          </w:rPr>
          <w:tab/>
        </w:r>
        <w:r w:rsidR="00971682">
          <w:rPr>
            <w:noProof/>
            <w:webHidden/>
          </w:rPr>
          <w:fldChar w:fldCharType="begin"/>
        </w:r>
        <w:r w:rsidR="00971682">
          <w:rPr>
            <w:noProof/>
            <w:webHidden/>
          </w:rPr>
          <w:instrText xml:space="preserve"> PAGEREF _Toc447637604 \h </w:instrText>
        </w:r>
        <w:r w:rsidR="00971682">
          <w:rPr>
            <w:noProof/>
            <w:webHidden/>
          </w:rPr>
        </w:r>
        <w:r w:rsidR="00971682">
          <w:rPr>
            <w:noProof/>
            <w:webHidden/>
          </w:rPr>
          <w:fldChar w:fldCharType="separate"/>
        </w:r>
        <w:r>
          <w:rPr>
            <w:noProof/>
            <w:webHidden/>
          </w:rPr>
          <w:t>46</w:t>
        </w:r>
        <w:r w:rsidR="00971682">
          <w:rPr>
            <w:noProof/>
            <w:webHidden/>
          </w:rPr>
          <w:fldChar w:fldCharType="end"/>
        </w:r>
      </w:hyperlink>
    </w:p>
    <w:p w14:paraId="07F1563B" w14:textId="0F1D23CF"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05" w:history="1">
        <w:r w:rsidR="00971682" w:rsidRPr="00E9010C">
          <w:rPr>
            <w:rStyle w:val="Hipervnculo"/>
            <w:noProof/>
          </w:rPr>
          <w:t>Tabla 3.20</w:t>
        </w:r>
        <w:r w:rsidR="00971682">
          <w:rPr>
            <w:rFonts w:asciiTheme="minorHAnsi" w:eastAsiaTheme="minorEastAsia" w:hAnsiTheme="minorHAnsi" w:cstheme="minorBidi"/>
            <w:noProof/>
            <w:lang w:eastAsia="es-CO"/>
          </w:rPr>
          <w:tab/>
        </w:r>
        <w:r w:rsidR="00971682" w:rsidRPr="00E9010C">
          <w:rPr>
            <w:rStyle w:val="Hipervnculo"/>
            <w:noProof/>
          </w:rPr>
          <w:t>Consolidado Resultados de NO</w:t>
        </w:r>
        <w:r w:rsidR="00971682" w:rsidRPr="00E9010C">
          <w:rPr>
            <w:rStyle w:val="Hipervnculo"/>
            <w:noProof/>
            <w:vertAlign w:val="subscript"/>
          </w:rPr>
          <w:t>2</w:t>
        </w:r>
        <w:r w:rsidR="00971682">
          <w:rPr>
            <w:noProof/>
            <w:webHidden/>
          </w:rPr>
          <w:tab/>
        </w:r>
        <w:r w:rsidR="00971682">
          <w:rPr>
            <w:noProof/>
            <w:webHidden/>
          </w:rPr>
          <w:fldChar w:fldCharType="begin"/>
        </w:r>
        <w:r w:rsidR="00971682">
          <w:rPr>
            <w:noProof/>
            <w:webHidden/>
          </w:rPr>
          <w:instrText xml:space="preserve"> PAGEREF _Toc447637605 \h </w:instrText>
        </w:r>
        <w:r w:rsidR="00971682">
          <w:rPr>
            <w:noProof/>
            <w:webHidden/>
          </w:rPr>
        </w:r>
        <w:r w:rsidR="00971682">
          <w:rPr>
            <w:noProof/>
            <w:webHidden/>
          </w:rPr>
          <w:fldChar w:fldCharType="separate"/>
        </w:r>
        <w:r>
          <w:rPr>
            <w:noProof/>
            <w:webHidden/>
          </w:rPr>
          <w:t>47</w:t>
        </w:r>
        <w:r w:rsidR="00971682">
          <w:rPr>
            <w:noProof/>
            <w:webHidden/>
          </w:rPr>
          <w:fldChar w:fldCharType="end"/>
        </w:r>
      </w:hyperlink>
    </w:p>
    <w:p w14:paraId="5085BB46" w14:textId="77CD71F6"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06" w:history="1">
        <w:r w:rsidR="00971682" w:rsidRPr="00E9010C">
          <w:rPr>
            <w:rStyle w:val="Hipervnculo"/>
            <w:noProof/>
          </w:rPr>
          <w:t>Tabla 3.21</w:t>
        </w:r>
        <w:r w:rsidR="00971682">
          <w:rPr>
            <w:rFonts w:asciiTheme="minorHAnsi" w:eastAsiaTheme="minorEastAsia" w:hAnsiTheme="minorHAnsi" w:cstheme="minorBidi"/>
            <w:noProof/>
            <w:lang w:eastAsia="es-CO"/>
          </w:rPr>
          <w:tab/>
        </w:r>
        <w:r w:rsidR="00971682" w:rsidRPr="00E9010C">
          <w:rPr>
            <w:rStyle w:val="Hipervnculo"/>
            <w:noProof/>
          </w:rPr>
          <w:t>Consolidado Resultados de SO</w:t>
        </w:r>
        <w:r w:rsidR="00971682" w:rsidRPr="00E9010C">
          <w:rPr>
            <w:rStyle w:val="Hipervnculo"/>
            <w:noProof/>
            <w:vertAlign w:val="subscript"/>
          </w:rPr>
          <w:t>2</w:t>
        </w:r>
        <w:r w:rsidR="00971682">
          <w:rPr>
            <w:noProof/>
            <w:webHidden/>
          </w:rPr>
          <w:tab/>
        </w:r>
        <w:r w:rsidR="00971682">
          <w:rPr>
            <w:noProof/>
            <w:webHidden/>
          </w:rPr>
          <w:fldChar w:fldCharType="begin"/>
        </w:r>
        <w:r w:rsidR="00971682">
          <w:rPr>
            <w:noProof/>
            <w:webHidden/>
          </w:rPr>
          <w:instrText xml:space="preserve"> PAGEREF _Toc447637606 \h </w:instrText>
        </w:r>
        <w:r w:rsidR="00971682">
          <w:rPr>
            <w:noProof/>
            <w:webHidden/>
          </w:rPr>
        </w:r>
        <w:r w:rsidR="00971682">
          <w:rPr>
            <w:noProof/>
            <w:webHidden/>
          </w:rPr>
          <w:fldChar w:fldCharType="separate"/>
        </w:r>
        <w:r>
          <w:rPr>
            <w:noProof/>
            <w:webHidden/>
          </w:rPr>
          <w:t>49</w:t>
        </w:r>
        <w:r w:rsidR="00971682">
          <w:rPr>
            <w:noProof/>
            <w:webHidden/>
          </w:rPr>
          <w:fldChar w:fldCharType="end"/>
        </w:r>
      </w:hyperlink>
    </w:p>
    <w:p w14:paraId="356E3BDB" w14:textId="6D86C345"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07" w:history="1">
        <w:r w:rsidR="00971682" w:rsidRPr="00E9010C">
          <w:rPr>
            <w:rStyle w:val="Hipervnculo"/>
            <w:noProof/>
          </w:rPr>
          <w:t>Tabla 3.22</w:t>
        </w:r>
        <w:r w:rsidR="00971682">
          <w:rPr>
            <w:rFonts w:asciiTheme="minorHAnsi" w:eastAsiaTheme="minorEastAsia" w:hAnsiTheme="minorHAnsi" w:cstheme="minorBidi"/>
            <w:noProof/>
            <w:lang w:eastAsia="es-CO"/>
          </w:rPr>
          <w:tab/>
        </w:r>
        <w:r w:rsidR="00971682" w:rsidRPr="00E9010C">
          <w:rPr>
            <w:rStyle w:val="Hipervnculo"/>
            <w:noProof/>
          </w:rPr>
          <w:t>Convenciones índice de calidad del aire</w:t>
        </w:r>
        <w:r w:rsidR="00971682">
          <w:rPr>
            <w:noProof/>
            <w:webHidden/>
          </w:rPr>
          <w:tab/>
        </w:r>
        <w:r w:rsidR="00971682">
          <w:rPr>
            <w:noProof/>
            <w:webHidden/>
          </w:rPr>
          <w:fldChar w:fldCharType="begin"/>
        </w:r>
        <w:r w:rsidR="00971682">
          <w:rPr>
            <w:noProof/>
            <w:webHidden/>
          </w:rPr>
          <w:instrText xml:space="preserve"> PAGEREF _Toc447637607 \h </w:instrText>
        </w:r>
        <w:r w:rsidR="00971682">
          <w:rPr>
            <w:noProof/>
            <w:webHidden/>
          </w:rPr>
        </w:r>
        <w:r w:rsidR="00971682">
          <w:rPr>
            <w:noProof/>
            <w:webHidden/>
          </w:rPr>
          <w:fldChar w:fldCharType="separate"/>
        </w:r>
        <w:r>
          <w:rPr>
            <w:noProof/>
            <w:webHidden/>
          </w:rPr>
          <w:t>50</w:t>
        </w:r>
        <w:r w:rsidR="00971682">
          <w:rPr>
            <w:noProof/>
            <w:webHidden/>
          </w:rPr>
          <w:fldChar w:fldCharType="end"/>
        </w:r>
      </w:hyperlink>
    </w:p>
    <w:p w14:paraId="60FB08B6" w14:textId="5EAA33C8"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08" w:history="1">
        <w:r w:rsidR="00971682" w:rsidRPr="00E9010C">
          <w:rPr>
            <w:rStyle w:val="Hipervnculo"/>
            <w:noProof/>
          </w:rPr>
          <w:t>Tabla 3.23</w:t>
        </w:r>
        <w:r w:rsidR="00971682">
          <w:rPr>
            <w:rFonts w:asciiTheme="minorHAnsi" w:eastAsiaTheme="minorEastAsia" w:hAnsiTheme="minorHAnsi" w:cstheme="minorBidi"/>
            <w:noProof/>
            <w:lang w:eastAsia="es-CO"/>
          </w:rPr>
          <w:tab/>
        </w:r>
        <w:r w:rsidR="00971682" w:rsidRPr="00E9010C">
          <w:rPr>
            <w:rStyle w:val="Hipervnculo"/>
            <w:noProof/>
          </w:rPr>
          <w:t>Índice de calidad del aire</w:t>
        </w:r>
        <w:r w:rsidR="00971682">
          <w:rPr>
            <w:noProof/>
            <w:webHidden/>
          </w:rPr>
          <w:tab/>
        </w:r>
        <w:r w:rsidR="00971682">
          <w:rPr>
            <w:noProof/>
            <w:webHidden/>
          </w:rPr>
          <w:fldChar w:fldCharType="begin"/>
        </w:r>
        <w:r w:rsidR="00971682">
          <w:rPr>
            <w:noProof/>
            <w:webHidden/>
          </w:rPr>
          <w:instrText xml:space="preserve"> PAGEREF _Toc447637608 \h </w:instrText>
        </w:r>
        <w:r w:rsidR="00971682">
          <w:rPr>
            <w:noProof/>
            <w:webHidden/>
          </w:rPr>
        </w:r>
        <w:r w:rsidR="00971682">
          <w:rPr>
            <w:noProof/>
            <w:webHidden/>
          </w:rPr>
          <w:fldChar w:fldCharType="separate"/>
        </w:r>
        <w:r>
          <w:rPr>
            <w:noProof/>
            <w:webHidden/>
          </w:rPr>
          <w:t>51</w:t>
        </w:r>
        <w:r w:rsidR="00971682">
          <w:rPr>
            <w:noProof/>
            <w:webHidden/>
          </w:rPr>
          <w:fldChar w:fldCharType="end"/>
        </w:r>
      </w:hyperlink>
    </w:p>
    <w:p w14:paraId="198A2B40" w14:textId="5EC9BBCC"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09" w:history="1">
        <w:r w:rsidR="00971682" w:rsidRPr="00E9010C">
          <w:rPr>
            <w:rStyle w:val="Hipervnculo"/>
            <w:noProof/>
          </w:rPr>
          <w:t>Tabla 3.24</w:t>
        </w:r>
        <w:r w:rsidR="00971682">
          <w:rPr>
            <w:rFonts w:asciiTheme="minorHAnsi" w:eastAsiaTheme="minorEastAsia" w:hAnsiTheme="minorHAnsi" w:cstheme="minorBidi"/>
            <w:noProof/>
            <w:lang w:eastAsia="es-CO"/>
          </w:rPr>
          <w:tab/>
        </w:r>
        <w:r w:rsidR="00971682" w:rsidRPr="00E9010C">
          <w:rPr>
            <w:rStyle w:val="Hipervnculo"/>
            <w:noProof/>
          </w:rPr>
          <w:t>Valores Índice de Calidad del Aire</w:t>
        </w:r>
        <w:r w:rsidR="00971682">
          <w:rPr>
            <w:noProof/>
            <w:webHidden/>
          </w:rPr>
          <w:tab/>
        </w:r>
        <w:r w:rsidR="00971682">
          <w:rPr>
            <w:noProof/>
            <w:webHidden/>
          </w:rPr>
          <w:fldChar w:fldCharType="begin"/>
        </w:r>
        <w:r w:rsidR="00971682">
          <w:rPr>
            <w:noProof/>
            <w:webHidden/>
          </w:rPr>
          <w:instrText xml:space="preserve"> PAGEREF _Toc447637609 \h </w:instrText>
        </w:r>
        <w:r w:rsidR="00971682">
          <w:rPr>
            <w:noProof/>
            <w:webHidden/>
          </w:rPr>
        </w:r>
        <w:r w:rsidR="00971682">
          <w:rPr>
            <w:noProof/>
            <w:webHidden/>
          </w:rPr>
          <w:fldChar w:fldCharType="separate"/>
        </w:r>
        <w:r>
          <w:rPr>
            <w:noProof/>
            <w:webHidden/>
          </w:rPr>
          <w:t>52</w:t>
        </w:r>
        <w:r w:rsidR="00971682">
          <w:rPr>
            <w:noProof/>
            <w:webHidden/>
          </w:rPr>
          <w:fldChar w:fldCharType="end"/>
        </w:r>
      </w:hyperlink>
    </w:p>
    <w:p w14:paraId="64A9F6C3" w14:textId="4D6E40E3" w:rsidR="00971682" w:rsidRDefault="00AF0644">
      <w:pPr>
        <w:pStyle w:val="Tabladeilustraciones"/>
        <w:tabs>
          <w:tab w:val="right" w:leader="dot" w:pos="8263"/>
        </w:tabs>
        <w:rPr>
          <w:rFonts w:asciiTheme="minorHAnsi" w:eastAsiaTheme="minorEastAsia" w:hAnsiTheme="minorHAnsi" w:cstheme="minorBidi"/>
          <w:noProof/>
          <w:lang w:eastAsia="es-CO"/>
        </w:rPr>
      </w:pPr>
      <w:hyperlink w:anchor="_Toc447637610" w:history="1">
        <w:r w:rsidR="00971682" w:rsidRPr="00E9010C">
          <w:rPr>
            <w:rStyle w:val="Hipervnculo"/>
            <w:b/>
            <w:bCs/>
            <w:noProof/>
          </w:rPr>
          <w:t>Tabla 3.25 Coberturas presentes en el área de influencia directa del proyecto</w:t>
        </w:r>
        <w:r w:rsidR="00971682">
          <w:rPr>
            <w:noProof/>
            <w:webHidden/>
          </w:rPr>
          <w:tab/>
        </w:r>
        <w:r w:rsidR="00971682">
          <w:rPr>
            <w:noProof/>
            <w:webHidden/>
          </w:rPr>
          <w:fldChar w:fldCharType="begin"/>
        </w:r>
        <w:r w:rsidR="00971682">
          <w:rPr>
            <w:noProof/>
            <w:webHidden/>
          </w:rPr>
          <w:instrText xml:space="preserve"> PAGEREF _Toc447637610 \h </w:instrText>
        </w:r>
        <w:r w:rsidR="00971682">
          <w:rPr>
            <w:noProof/>
            <w:webHidden/>
          </w:rPr>
        </w:r>
        <w:r w:rsidR="00971682">
          <w:rPr>
            <w:noProof/>
            <w:webHidden/>
          </w:rPr>
          <w:fldChar w:fldCharType="separate"/>
        </w:r>
        <w:r>
          <w:rPr>
            <w:noProof/>
            <w:webHidden/>
          </w:rPr>
          <w:t>55</w:t>
        </w:r>
        <w:r w:rsidR="00971682">
          <w:rPr>
            <w:noProof/>
            <w:webHidden/>
          </w:rPr>
          <w:fldChar w:fldCharType="end"/>
        </w:r>
      </w:hyperlink>
    </w:p>
    <w:p w14:paraId="676C7FBD" w14:textId="61B25EB2"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11" w:history="1">
        <w:r w:rsidR="00971682" w:rsidRPr="00E9010C">
          <w:rPr>
            <w:rStyle w:val="Hipervnculo"/>
            <w:noProof/>
          </w:rPr>
          <w:t>Tabla 3.26</w:t>
        </w:r>
        <w:r w:rsidR="00971682">
          <w:rPr>
            <w:rFonts w:asciiTheme="minorHAnsi" w:eastAsiaTheme="minorEastAsia" w:hAnsiTheme="minorHAnsi" w:cstheme="minorBidi"/>
            <w:noProof/>
            <w:lang w:eastAsia="es-CO"/>
          </w:rPr>
          <w:tab/>
        </w:r>
        <w:r w:rsidR="00971682" w:rsidRPr="00E9010C">
          <w:rPr>
            <w:rStyle w:val="Hipervnculo"/>
            <w:rFonts w:cs="Arial"/>
            <w:noProof/>
          </w:rPr>
          <w:t xml:space="preserve">Composición florística </w:t>
        </w:r>
        <w:r w:rsidR="00971682" w:rsidRPr="00E9010C">
          <w:rPr>
            <w:rStyle w:val="Hipervnculo"/>
            <w:noProof/>
          </w:rPr>
          <w:t>del área de intervención de la vía existente Puerto Berrío este - conexión Ruta del Sol</w:t>
        </w:r>
        <w:r w:rsidR="00971682">
          <w:rPr>
            <w:noProof/>
            <w:webHidden/>
          </w:rPr>
          <w:tab/>
        </w:r>
        <w:r w:rsidR="00971682">
          <w:rPr>
            <w:noProof/>
            <w:webHidden/>
          </w:rPr>
          <w:fldChar w:fldCharType="begin"/>
        </w:r>
        <w:r w:rsidR="00971682">
          <w:rPr>
            <w:noProof/>
            <w:webHidden/>
          </w:rPr>
          <w:instrText xml:space="preserve"> PAGEREF _Toc447637611 \h </w:instrText>
        </w:r>
        <w:r w:rsidR="00971682">
          <w:rPr>
            <w:noProof/>
            <w:webHidden/>
          </w:rPr>
        </w:r>
        <w:r w:rsidR="00971682">
          <w:rPr>
            <w:noProof/>
            <w:webHidden/>
          </w:rPr>
          <w:fldChar w:fldCharType="separate"/>
        </w:r>
        <w:r>
          <w:rPr>
            <w:noProof/>
            <w:webHidden/>
          </w:rPr>
          <w:t>67</w:t>
        </w:r>
        <w:r w:rsidR="00971682">
          <w:rPr>
            <w:noProof/>
            <w:webHidden/>
          </w:rPr>
          <w:fldChar w:fldCharType="end"/>
        </w:r>
      </w:hyperlink>
    </w:p>
    <w:p w14:paraId="486D5AE3" w14:textId="5E4751B9" w:rsidR="00971682" w:rsidRDefault="00AF0644">
      <w:pPr>
        <w:pStyle w:val="Tabladeilustraciones"/>
        <w:tabs>
          <w:tab w:val="right" w:leader="dot" w:pos="8263"/>
        </w:tabs>
        <w:rPr>
          <w:rFonts w:asciiTheme="minorHAnsi" w:eastAsiaTheme="minorEastAsia" w:hAnsiTheme="minorHAnsi" w:cstheme="minorBidi"/>
          <w:noProof/>
          <w:lang w:eastAsia="es-CO"/>
        </w:rPr>
      </w:pPr>
      <w:hyperlink w:anchor="_Toc447637612" w:history="1">
        <w:r w:rsidR="00971682" w:rsidRPr="00E9010C">
          <w:rPr>
            <w:rStyle w:val="Hipervnculo"/>
            <w:rFonts w:asciiTheme="majorHAnsi" w:hAnsiTheme="majorHAnsi"/>
            <w:noProof/>
          </w:rPr>
          <w:t xml:space="preserve">Tabla 3.27 Densidad </w:t>
        </w:r>
        <w:r w:rsidR="00971682" w:rsidRPr="00E9010C">
          <w:rPr>
            <w:rStyle w:val="Hipervnculo"/>
            <w:rFonts w:asciiTheme="majorHAnsi" w:hAnsiTheme="majorHAnsi" w:cs="Arial"/>
            <w:noProof/>
          </w:rPr>
          <w:t xml:space="preserve">florística </w:t>
        </w:r>
        <w:r w:rsidR="00971682" w:rsidRPr="00E9010C">
          <w:rPr>
            <w:rStyle w:val="Hipervnculo"/>
            <w:rFonts w:asciiTheme="majorHAnsi" w:hAnsiTheme="majorHAnsi"/>
            <w:noProof/>
          </w:rPr>
          <w:t>del área de intervención del proyecto</w:t>
        </w:r>
        <w:r w:rsidR="00971682">
          <w:rPr>
            <w:noProof/>
            <w:webHidden/>
          </w:rPr>
          <w:tab/>
        </w:r>
        <w:r w:rsidR="00971682">
          <w:rPr>
            <w:noProof/>
            <w:webHidden/>
          </w:rPr>
          <w:fldChar w:fldCharType="begin"/>
        </w:r>
        <w:r w:rsidR="00971682">
          <w:rPr>
            <w:noProof/>
            <w:webHidden/>
          </w:rPr>
          <w:instrText xml:space="preserve"> PAGEREF _Toc447637612 \h </w:instrText>
        </w:r>
        <w:r w:rsidR="00971682">
          <w:rPr>
            <w:noProof/>
            <w:webHidden/>
          </w:rPr>
        </w:r>
        <w:r w:rsidR="00971682">
          <w:rPr>
            <w:noProof/>
            <w:webHidden/>
          </w:rPr>
          <w:fldChar w:fldCharType="separate"/>
        </w:r>
        <w:r>
          <w:rPr>
            <w:noProof/>
            <w:webHidden/>
          </w:rPr>
          <w:t>68</w:t>
        </w:r>
        <w:r w:rsidR="00971682">
          <w:rPr>
            <w:noProof/>
            <w:webHidden/>
          </w:rPr>
          <w:fldChar w:fldCharType="end"/>
        </w:r>
      </w:hyperlink>
    </w:p>
    <w:p w14:paraId="26449F84" w14:textId="1A8C1C7B"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13" w:history="1">
        <w:r w:rsidR="00971682" w:rsidRPr="00E9010C">
          <w:rPr>
            <w:rStyle w:val="Hipervnculo"/>
            <w:noProof/>
          </w:rPr>
          <w:t>Tabla 3.28</w:t>
        </w:r>
        <w:r w:rsidR="00971682">
          <w:rPr>
            <w:rFonts w:asciiTheme="minorHAnsi" w:eastAsiaTheme="minorEastAsia" w:hAnsiTheme="minorHAnsi" w:cstheme="minorBidi"/>
            <w:noProof/>
            <w:lang w:eastAsia="es-CO"/>
          </w:rPr>
          <w:tab/>
        </w:r>
        <w:r w:rsidR="00971682" w:rsidRPr="00E9010C">
          <w:rPr>
            <w:rStyle w:val="Hipervnculo"/>
            <w:noProof/>
          </w:rPr>
          <w:t>Volumen maderable a aprovechar por especie en el área de intervención de la vía existente Puerto Berrío este - conexión Ruta del Sol</w:t>
        </w:r>
        <w:r w:rsidR="00971682">
          <w:rPr>
            <w:noProof/>
            <w:webHidden/>
          </w:rPr>
          <w:tab/>
        </w:r>
        <w:r w:rsidR="00971682">
          <w:rPr>
            <w:noProof/>
            <w:webHidden/>
          </w:rPr>
          <w:fldChar w:fldCharType="begin"/>
        </w:r>
        <w:r w:rsidR="00971682">
          <w:rPr>
            <w:noProof/>
            <w:webHidden/>
          </w:rPr>
          <w:instrText xml:space="preserve"> PAGEREF _Toc447637613 \h </w:instrText>
        </w:r>
        <w:r w:rsidR="00971682">
          <w:rPr>
            <w:noProof/>
            <w:webHidden/>
          </w:rPr>
        </w:r>
        <w:r w:rsidR="00971682">
          <w:rPr>
            <w:noProof/>
            <w:webHidden/>
          </w:rPr>
          <w:fldChar w:fldCharType="separate"/>
        </w:r>
        <w:r>
          <w:rPr>
            <w:noProof/>
            <w:webHidden/>
          </w:rPr>
          <w:t>69</w:t>
        </w:r>
        <w:r w:rsidR="00971682">
          <w:rPr>
            <w:noProof/>
            <w:webHidden/>
          </w:rPr>
          <w:fldChar w:fldCharType="end"/>
        </w:r>
      </w:hyperlink>
    </w:p>
    <w:p w14:paraId="31A857C1" w14:textId="45271E02"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14" w:history="1">
        <w:r w:rsidR="00971682" w:rsidRPr="00E9010C">
          <w:rPr>
            <w:rStyle w:val="Hipervnculo"/>
            <w:noProof/>
          </w:rPr>
          <w:t>Tabla 3.29</w:t>
        </w:r>
        <w:r w:rsidR="00971682">
          <w:rPr>
            <w:rFonts w:asciiTheme="minorHAnsi" w:eastAsiaTheme="minorEastAsia" w:hAnsiTheme="minorHAnsi" w:cstheme="minorBidi"/>
            <w:noProof/>
            <w:lang w:eastAsia="es-CO"/>
          </w:rPr>
          <w:tab/>
        </w:r>
        <w:r w:rsidR="00971682" w:rsidRPr="00E9010C">
          <w:rPr>
            <w:rStyle w:val="Hipervnculo"/>
            <w:noProof/>
          </w:rPr>
          <w:t>Especies amenazadas y/o en veda registradas en el área de intervención de la vía existente Puerto Berrío este - conexión Ruta del Sol</w:t>
        </w:r>
        <w:r w:rsidR="00971682">
          <w:rPr>
            <w:noProof/>
            <w:webHidden/>
          </w:rPr>
          <w:tab/>
        </w:r>
        <w:r w:rsidR="00971682">
          <w:rPr>
            <w:noProof/>
            <w:webHidden/>
          </w:rPr>
          <w:fldChar w:fldCharType="begin"/>
        </w:r>
        <w:r w:rsidR="00971682">
          <w:rPr>
            <w:noProof/>
            <w:webHidden/>
          </w:rPr>
          <w:instrText xml:space="preserve"> PAGEREF _Toc447637614 \h </w:instrText>
        </w:r>
        <w:r w:rsidR="00971682">
          <w:rPr>
            <w:noProof/>
            <w:webHidden/>
          </w:rPr>
        </w:r>
        <w:r w:rsidR="00971682">
          <w:rPr>
            <w:noProof/>
            <w:webHidden/>
          </w:rPr>
          <w:fldChar w:fldCharType="separate"/>
        </w:r>
        <w:r>
          <w:rPr>
            <w:noProof/>
            <w:webHidden/>
          </w:rPr>
          <w:t>71</w:t>
        </w:r>
        <w:r w:rsidR="00971682">
          <w:rPr>
            <w:noProof/>
            <w:webHidden/>
          </w:rPr>
          <w:fldChar w:fldCharType="end"/>
        </w:r>
      </w:hyperlink>
    </w:p>
    <w:p w14:paraId="223B67EC" w14:textId="733B9365"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15" w:history="1">
        <w:r w:rsidR="00971682" w:rsidRPr="00E9010C">
          <w:rPr>
            <w:rStyle w:val="Hipervnculo"/>
            <w:noProof/>
          </w:rPr>
          <w:t>Tabla 3.30</w:t>
        </w:r>
        <w:r w:rsidR="00971682">
          <w:rPr>
            <w:rFonts w:asciiTheme="minorHAnsi" w:eastAsiaTheme="minorEastAsia" w:hAnsiTheme="minorHAnsi" w:cstheme="minorBidi"/>
            <w:noProof/>
            <w:lang w:eastAsia="es-CO"/>
          </w:rPr>
          <w:tab/>
        </w:r>
        <w:r w:rsidR="00971682" w:rsidRPr="00E9010C">
          <w:rPr>
            <w:rStyle w:val="Hipervnculo"/>
            <w:rFonts w:cs="Arial"/>
            <w:iCs/>
            <w:noProof/>
          </w:rPr>
          <w:t xml:space="preserve">Especies de interés </w:t>
        </w:r>
        <w:r w:rsidR="00971682" w:rsidRPr="00E9010C">
          <w:rPr>
            <w:rStyle w:val="Hipervnculo"/>
            <w:noProof/>
          </w:rPr>
          <w:t>económico</w:t>
        </w:r>
        <w:r w:rsidR="00971682" w:rsidRPr="00E9010C">
          <w:rPr>
            <w:rStyle w:val="Hipervnculo"/>
            <w:rFonts w:cs="Arial"/>
            <w:iCs/>
            <w:noProof/>
          </w:rPr>
          <w:t>, cultural y ecológico en el</w:t>
        </w:r>
        <w:r w:rsidR="00971682" w:rsidRPr="00E9010C">
          <w:rPr>
            <w:rStyle w:val="Hipervnculo"/>
            <w:noProof/>
          </w:rPr>
          <w:t xml:space="preserve"> área de intervención de la vía existente Puerto Berrío este - conexión Ruta del Sol</w:t>
        </w:r>
        <w:r w:rsidR="00971682">
          <w:rPr>
            <w:noProof/>
            <w:webHidden/>
          </w:rPr>
          <w:tab/>
        </w:r>
        <w:r w:rsidR="00971682">
          <w:rPr>
            <w:noProof/>
            <w:webHidden/>
          </w:rPr>
          <w:fldChar w:fldCharType="begin"/>
        </w:r>
        <w:r w:rsidR="00971682">
          <w:rPr>
            <w:noProof/>
            <w:webHidden/>
          </w:rPr>
          <w:instrText xml:space="preserve"> PAGEREF _Toc447637615 \h </w:instrText>
        </w:r>
        <w:r w:rsidR="00971682">
          <w:rPr>
            <w:noProof/>
            <w:webHidden/>
          </w:rPr>
        </w:r>
        <w:r w:rsidR="00971682">
          <w:rPr>
            <w:noProof/>
            <w:webHidden/>
          </w:rPr>
          <w:fldChar w:fldCharType="separate"/>
        </w:r>
        <w:r>
          <w:rPr>
            <w:noProof/>
            <w:webHidden/>
          </w:rPr>
          <w:t>72</w:t>
        </w:r>
        <w:r w:rsidR="00971682">
          <w:rPr>
            <w:noProof/>
            <w:webHidden/>
          </w:rPr>
          <w:fldChar w:fldCharType="end"/>
        </w:r>
      </w:hyperlink>
    </w:p>
    <w:p w14:paraId="5C0E9649" w14:textId="415F835B"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16" w:history="1">
        <w:r w:rsidR="00971682" w:rsidRPr="00E9010C">
          <w:rPr>
            <w:rStyle w:val="Hipervnculo"/>
            <w:noProof/>
          </w:rPr>
          <w:t>Tabla 3.31</w:t>
        </w:r>
        <w:r w:rsidR="00971682">
          <w:rPr>
            <w:rFonts w:asciiTheme="minorHAnsi" w:eastAsiaTheme="minorEastAsia" w:hAnsiTheme="minorHAnsi" w:cstheme="minorBidi"/>
            <w:noProof/>
            <w:lang w:eastAsia="es-CO"/>
          </w:rPr>
          <w:tab/>
        </w:r>
        <w:r w:rsidR="00971682" w:rsidRPr="00E9010C">
          <w:rPr>
            <w:rStyle w:val="Hipervnculo"/>
            <w:noProof/>
          </w:rPr>
          <w:t>Composición taxonómica de la avifauna registrada en el AI (Puerto Berrío Este– Conexión ruta del sol)</w:t>
        </w:r>
        <w:r w:rsidR="00971682">
          <w:rPr>
            <w:noProof/>
            <w:webHidden/>
          </w:rPr>
          <w:tab/>
        </w:r>
        <w:r w:rsidR="00971682">
          <w:rPr>
            <w:noProof/>
            <w:webHidden/>
          </w:rPr>
          <w:fldChar w:fldCharType="begin"/>
        </w:r>
        <w:r w:rsidR="00971682">
          <w:rPr>
            <w:noProof/>
            <w:webHidden/>
          </w:rPr>
          <w:instrText xml:space="preserve"> PAGEREF _Toc447637616 \h </w:instrText>
        </w:r>
        <w:r w:rsidR="00971682">
          <w:rPr>
            <w:noProof/>
            <w:webHidden/>
          </w:rPr>
        </w:r>
        <w:r w:rsidR="00971682">
          <w:rPr>
            <w:noProof/>
            <w:webHidden/>
          </w:rPr>
          <w:fldChar w:fldCharType="separate"/>
        </w:r>
        <w:r>
          <w:rPr>
            <w:noProof/>
            <w:webHidden/>
          </w:rPr>
          <w:t>77</w:t>
        </w:r>
        <w:r w:rsidR="00971682">
          <w:rPr>
            <w:noProof/>
            <w:webHidden/>
          </w:rPr>
          <w:fldChar w:fldCharType="end"/>
        </w:r>
      </w:hyperlink>
    </w:p>
    <w:p w14:paraId="36A84849" w14:textId="7697D3F9" w:rsidR="00971682" w:rsidRDefault="00AF0644">
      <w:pPr>
        <w:pStyle w:val="Tabladeilustraciones"/>
        <w:tabs>
          <w:tab w:val="right" w:leader="dot" w:pos="8263"/>
        </w:tabs>
        <w:rPr>
          <w:rFonts w:asciiTheme="minorHAnsi" w:eastAsiaTheme="minorEastAsia" w:hAnsiTheme="minorHAnsi" w:cstheme="minorBidi"/>
          <w:noProof/>
          <w:lang w:eastAsia="es-CO"/>
        </w:rPr>
      </w:pPr>
      <w:hyperlink w:anchor="_Toc447637617" w:history="1">
        <w:r w:rsidR="00971682" w:rsidRPr="00E9010C">
          <w:rPr>
            <w:rStyle w:val="Hipervnculo"/>
            <w:noProof/>
          </w:rPr>
          <w:t>Tabla 3.32 Avifauna con potencial ocurrencia en el AI</w:t>
        </w:r>
        <w:r w:rsidR="00971682">
          <w:rPr>
            <w:noProof/>
            <w:webHidden/>
          </w:rPr>
          <w:tab/>
        </w:r>
        <w:r w:rsidR="00971682">
          <w:rPr>
            <w:noProof/>
            <w:webHidden/>
          </w:rPr>
          <w:fldChar w:fldCharType="begin"/>
        </w:r>
        <w:r w:rsidR="00971682">
          <w:rPr>
            <w:noProof/>
            <w:webHidden/>
          </w:rPr>
          <w:instrText xml:space="preserve"> PAGEREF _Toc447637617 \h </w:instrText>
        </w:r>
        <w:r w:rsidR="00971682">
          <w:rPr>
            <w:noProof/>
            <w:webHidden/>
          </w:rPr>
        </w:r>
        <w:r w:rsidR="00971682">
          <w:rPr>
            <w:noProof/>
            <w:webHidden/>
          </w:rPr>
          <w:fldChar w:fldCharType="separate"/>
        </w:r>
        <w:r>
          <w:rPr>
            <w:noProof/>
            <w:webHidden/>
          </w:rPr>
          <w:t>78</w:t>
        </w:r>
        <w:r w:rsidR="00971682">
          <w:rPr>
            <w:noProof/>
            <w:webHidden/>
          </w:rPr>
          <w:fldChar w:fldCharType="end"/>
        </w:r>
      </w:hyperlink>
    </w:p>
    <w:p w14:paraId="70E9E338" w14:textId="15E13937"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18" w:history="1">
        <w:r w:rsidR="00971682" w:rsidRPr="00E9010C">
          <w:rPr>
            <w:rStyle w:val="Hipervnculo"/>
            <w:noProof/>
          </w:rPr>
          <w:t>Tabla 3.33</w:t>
        </w:r>
        <w:r w:rsidR="00971682">
          <w:rPr>
            <w:rFonts w:asciiTheme="minorHAnsi" w:eastAsiaTheme="minorEastAsia" w:hAnsiTheme="minorHAnsi" w:cstheme="minorBidi"/>
            <w:noProof/>
            <w:lang w:eastAsia="es-CO"/>
          </w:rPr>
          <w:tab/>
        </w:r>
        <w:r w:rsidR="00971682" w:rsidRPr="00E9010C">
          <w:rPr>
            <w:rStyle w:val="Hipervnculo"/>
            <w:noProof/>
          </w:rPr>
          <w:t>Atributos ecológicos de la avifauna registrada en el AI (Vía existente: Puerto Berrío este- conexión ruta del sol)</w:t>
        </w:r>
        <w:r w:rsidR="00971682">
          <w:rPr>
            <w:noProof/>
            <w:webHidden/>
          </w:rPr>
          <w:tab/>
        </w:r>
        <w:r w:rsidR="00971682">
          <w:rPr>
            <w:noProof/>
            <w:webHidden/>
          </w:rPr>
          <w:fldChar w:fldCharType="begin"/>
        </w:r>
        <w:r w:rsidR="00971682">
          <w:rPr>
            <w:noProof/>
            <w:webHidden/>
          </w:rPr>
          <w:instrText xml:space="preserve"> PAGEREF _Toc447637618 \h </w:instrText>
        </w:r>
        <w:r w:rsidR="00971682">
          <w:rPr>
            <w:noProof/>
            <w:webHidden/>
          </w:rPr>
        </w:r>
        <w:r w:rsidR="00971682">
          <w:rPr>
            <w:noProof/>
            <w:webHidden/>
          </w:rPr>
          <w:fldChar w:fldCharType="separate"/>
        </w:r>
        <w:r>
          <w:rPr>
            <w:noProof/>
            <w:webHidden/>
          </w:rPr>
          <w:t>80</w:t>
        </w:r>
        <w:r w:rsidR="00971682">
          <w:rPr>
            <w:noProof/>
            <w:webHidden/>
          </w:rPr>
          <w:fldChar w:fldCharType="end"/>
        </w:r>
      </w:hyperlink>
    </w:p>
    <w:p w14:paraId="57BEDF37" w14:textId="0B1CB4A7"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19" w:history="1">
        <w:r w:rsidR="00971682" w:rsidRPr="00E9010C">
          <w:rPr>
            <w:rStyle w:val="Hipervnculo"/>
            <w:noProof/>
          </w:rPr>
          <w:t>Tabla 3.34</w:t>
        </w:r>
        <w:r w:rsidR="00971682">
          <w:rPr>
            <w:rFonts w:asciiTheme="minorHAnsi" w:eastAsiaTheme="minorEastAsia" w:hAnsiTheme="minorHAnsi" w:cstheme="minorBidi"/>
            <w:noProof/>
            <w:lang w:eastAsia="es-CO"/>
          </w:rPr>
          <w:tab/>
        </w:r>
        <w:r w:rsidR="00971682" w:rsidRPr="00E9010C">
          <w:rPr>
            <w:rStyle w:val="Hipervnculo"/>
            <w:noProof/>
          </w:rPr>
          <w:t>Distribución en las diferentes coberturas vegetales de la avifauna registrada para el área de estudio</w:t>
        </w:r>
        <w:r w:rsidR="00971682">
          <w:rPr>
            <w:noProof/>
            <w:webHidden/>
          </w:rPr>
          <w:tab/>
        </w:r>
        <w:r w:rsidR="00971682">
          <w:rPr>
            <w:noProof/>
            <w:webHidden/>
          </w:rPr>
          <w:fldChar w:fldCharType="begin"/>
        </w:r>
        <w:r w:rsidR="00971682">
          <w:rPr>
            <w:noProof/>
            <w:webHidden/>
          </w:rPr>
          <w:instrText xml:space="preserve"> PAGEREF _Toc447637619 \h </w:instrText>
        </w:r>
        <w:r w:rsidR="00971682">
          <w:rPr>
            <w:noProof/>
            <w:webHidden/>
          </w:rPr>
        </w:r>
        <w:r w:rsidR="00971682">
          <w:rPr>
            <w:noProof/>
            <w:webHidden/>
          </w:rPr>
          <w:fldChar w:fldCharType="separate"/>
        </w:r>
        <w:r>
          <w:rPr>
            <w:noProof/>
            <w:webHidden/>
          </w:rPr>
          <w:t>94</w:t>
        </w:r>
        <w:r w:rsidR="00971682">
          <w:rPr>
            <w:noProof/>
            <w:webHidden/>
          </w:rPr>
          <w:fldChar w:fldCharType="end"/>
        </w:r>
      </w:hyperlink>
    </w:p>
    <w:p w14:paraId="50863532" w14:textId="467D1260"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20" w:history="1">
        <w:r w:rsidR="00971682" w:rsidRPr="00E9010C">
          <w:rPr>
            <w:rStyle w:val="Hipervnculo"/>
            <w:noProof/>
          </w:rPr>
          <w:t>Tabla 3.35</w:t>
        </w:r>
        <w:r w:rsidR="00971682">
          <w:rPr>
            <w:rFonts w:asciiTheme="minorHAnsi" w:eastAsiaTheme="minorEastAsia" w:hAnsiTheme="minorHAnsi" w:cstheme="minorBidi"/>
            <w:noProof/>
            <w:lang w:eastAsia="es-CO"/>
          </w:rPr>
          <w:tab/>
        </w:r>
        <w:r w:rsidR="00971682" w:rsidRPr="00E9010C">
          <w:rPr>
            <w:rStyle w:val="Hipervnculo"/>
            <w:noProof/>
          </w:rPr>
          <w:t>Especies de avifauna identificadas con grados de amenaza</w:t>
        </w:r>
        <w:r w:rsidR="00971682">
          <w:rPr>
            <w:noProof/>
            <w:webHidden/>
          </w:rPr>
          <w:tab/>
        </w:r>
        <w:r w:rsidR="00971682">
          <w:rPr>
            <w:noProof/>
            <w:webHidden/>
          </w:rPr>
          <w:fldChar w:fldCharType="begin"/>
        </w:r>
        <w:r w:rsidR="00971682">
          <w:rPr>
            <w:noProof/>
            <w:webHidden/>
          </w:rPr>
          <w:instrText xml:space="preserve"> PAGEREF _Toc447637620 \h </w:instrText>
        </w:r>
        <w:r w:rsidR="00971682">
          <w:rPr>
            <w:noProof/>
            <w:webHidden/>
          </w:rPr>
        </w:r>
        <w:r w:rsidR="00971682">
          <w:rPr>
            <w:noProof/>
            <w:webHidden/>
          </w:rPr>
          <w:fldChar w:fldCharType="separate"/>
        </w:r>
        <w:r>
          <w:rPr>
            <w:noProof/>
            <w:webHidden/>
          </w:rPr>
          <w:t>103</w:t>
        </w:r>
        <w:r w:rsidR="00971682">
          <w:rPr>
            <w:noProof/>
            <w:webHidden/>
          </w:rPr>
          <w:fldChar w:fldCharType="end"/>
        </w:r>
      </w:hyperlink>
    </w:p>
    <w:p w14:paraId="47B38E70" w14:textId="1983C266"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21" w:history="1">
        <w:r w:rsidR="00971682" w:rsidRPr="00E9010C">
          <w:rPr>
            <w:rStyle w:val="Hipervnculo"/>
            <w:noProof/>
          </w:rPr>
          <w:t>Tabla 3.36</w:t>
        </w:r>
        <w:r w:rsidR="00971682">
          <w:rPr>
            <w:rFonts w:asciiTheme="minorHAnsi" w:eastAsiaTheme="minorEastAsia" w:hAnsiTheme="minorHAnsi" w:cstheme="minorBidi"/>
            <w:noProof/>
            <w:lang w:eastAsia="es-CO"/>
          </w:rPr>
          <w:tab/>
        </w:r>
        <w:r w:rsidR="00971682" w:rsidRPr="00E9010C">
          <w:rPr>
            <w:rStyle w:val="Hipervnculo"/>
            <w:noProof/>
          </w:rPr>
          <w:t>Composición taxonómica  de anfibios registrados en el AI</w:t>
        </w:r>
        <w:r w:rsidR="00971682">
          <w:rPr>
            <w:noProof/>
            <w:webHidden/>
          </w:rPr>
          <w:tab/>
        </w:r>
        <w:r w:rsidR="00971682">
          <w:rPr>
            <w:noProof/>
            <w:webHidden/>
          </w:rPr>
          <w:fldChar w:fldCharType="begin"/>
        </w:r>
        <w:r w:rsidR="00971682">
          <w:rPr>
            <w:noProof/>
            <w:webHidden/>
          </w:rPr>
          <w:instrText xml:space="preserve"> PAGEREF _Toc447637621 \h </w:instrText>
        </w:r>
        <w:r w:rsidR="00971682">
          <w:rPr>
            <w:noProof/>
            <w:webHidden/>
          </w:rPr>
        </w:r>
        <w:r w:rsidR="00971682">
          <w:rPr>
            <w:noProof/>
            <w:webHidden/>
          </w:rPr>
          <w:fldChar w:fldCharType="separate"/>
        </w:r>
        <w:r>
          <w:rPr>
            <w:noProof/>
            <w:webHidden/>
          </w:rPr>
          <w:t>106</w:t>
        </w:r>
        <w:r w:rsidR="00971682">
          <w:rPr>
            <w:noProof/>
            <w:webHidden/>
          </w:rPr>
          <w:fldChar w:fldCharType="end"/>
        </w:r>
      </w:hyperlink>
    </w:p>
    <w:p w14:paraId="4E6C3F45" w14:textId="2B0D324D"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22" w:history="1">
        <w:r w:rsidR="00971682" w:rsidRPr="00E9010C">
          <w:rPr>
            <w:rStyle w:val="Hipervnculo"/>
            <w:noProof/>
          </w:rPr>
          <w:t>Tabla 3.37</w:t>
        </w:r>
        <w:r w:rsidR="00971682">
          <w:rPr>
            <w:rFonts w:asciiTheme="minorHAnsi" w:eastAsiaTheme="minorEastAsia" w:hAnsiTheme="minorHAnsi" w:cstheme="minorBidi"/>
            <w:noProof/>
            <w:lang w:eastAsia="es-CO"/>
          </w:rPr>
          <w:tab/>
        </w:r>
        <w:r w:rsidR="00971682" w:rsidRPr="00E9010C">
          <w:rPr>
            <w:rStyle w:val="Hipervnculo"/>
            <w:noProof/>
          </w:rPr>
          <w:t>Distribución de anfibios en las diferentes coberturas vegetales registradas para el área de estudio</w:t>
        </w:r>
        <w:r w:rsidR="00971682">
          <w:rPr>
            <w:noProof/>
            <w:webHidden/>
          </w:rPr>
          <w:tab/>
        </w:r>
        <w:r w:rsidR="00971682">
          <w:rPr>
            <w:noProof/>
            <w:webHidden/>
          </w:rPr>
          <w:fldChar w:fldCharType="begin"/>
        </w:r>
        <w:r w:rsidR="00971682">
          <w:rPr>
            <w:noProof/>
            <w:webHidden/>
          </w:rPr>
          <w:instrText xml:space="preserve"> PAGEREF _Toc447637622 \h </w:instrText>
        </w:r>
        <w:r w:rsidR="00971682">
          <w:rPr>
            <w:noProof/>
            <w:webHidden/>
          </w:rPr>
        </w:r>
        <w:r w:rsidR="00971682">
          <w:rPr>
            <w:noProof/>
            <w:webHidden/>
          </w:rPr>
          <w:fldChar w:fldCharType="separate"/>
        </w:r>
        <w:r>
          <w:rPr>
            <w:noProof/>
            <w:webHidden/>
          </w:rPr>
          <w:t>113</w:t>
        </w:r>
        <w:r w:rsidR="00971682">
          <w:rPr>
            <w:noProof/>
            <w:webHidden/>
          </w:rPr>
          <w:fldChar w:fldCharType="end"/>
        </w:r>
      </w:hyperlink>
    </w:p>
    <w:p w14:paraId="29C41914" w14:textId="67AD5C83"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23" w:history="1">
        <w:r w:rsidR="00971682" w:rsidRPr="00E9010C">
          <w:rPr>
            <w:rStyle w:val="Hipervnculo"/>
            <w:noProof/>
          </w:rPr>
          <w:t>Tabla 3.38</w:t>
        </w:r>
        <w:r w:rsidR="00971682">
          <w:rPr>
            <w:rFonts w:asciiTheme="minorHAnsi" w:eastAsiaTheme="minorEastAsia" w:hAnsiTheme="minorHAnsi" w:cstheme="minorBidi"/>
            <w:noProof/>
            <w:lang w:eastAsia="es-CO"/>
          </w:rPr>
          <w:tab/>
        </w:r>
        <w:r w:rsidR="00971682" w:rsidRPr="00E9010C">
          <w:rPr>
            <w:rStyle w:val="Hipervnculo"/>
            <w:noProof/>
          </w:rPr>
          <w:t>Especies de anfibios identificadas con grados de amenaza</w:t>
        </w:r>
        <w:r w:rsidR="00971682">
          <w:rPr>
            <w:noProof/>
            <w:webHidden/>
          </w:rPr>
          <w:tab/>
        </w:r>
        <w:r w:rsidR="00971682">
          <w:rPr>
            <w:noProof/>
            <w:webHidden/>
          </w:rPr>
          <w:fldChar w:fldCharType="begin"/>
        </w:r>
        <w:r w:rsidR="00971682">
          <w:rPr>
            <w:noProof/>
            <w:webHidden/>
          </w:rPr>
          <w:instrText xml:space="preserve"> PAGEREF _Toc447637623 \h </w:instrText>
        </w:r>
        <w:r w:rsidR="00971682">
          <w:rPr>
            <w:noProof/>
            <w:webHidden/>
          </w:rPr>
        </w:r>
        <w:r w:rsidR="00971682">
          <w:rPr>
            <w:noProof/>
            <w:webHidden/>
          </w:rPr>
          <w:fldChar w:fldCharType="separate"/>
        </w:r>
        <w:r>
          <w:rPr>
            <w:noProof/>
            <w:webHidden/>
          </w:rPr>
          <w:t>116</w:t>
        </w:r>
        <w:r w:rsidR="00971682">
          <w:rPr>
            <w:noProof/>
            <w:webHidden/>
          </w:rPr>
          <w:fldChar w:fldCharType="end"/>
        </w:r>
      </w:hyperlink>
    </w:p>
    <w:p w14:paraId="6302D407" w14:textId="54B8C4A5"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24" w:history="1">
        <w:r w:rsidR="00971682" w:rsidRPr="00E9010C">
          <w:rPr>
            <w:rStyle w:val="Hipervnculo"/>
            <w:noProof/>
          </w:rPr>
          <w:t>Tabla 3.39</w:t>
        </w:r>
        <w:r w:rsidR="00971682">
          <w:rPr>
            <w:rFonts w:asciiTheme="minorHAnsi" w:eastAsiaTheme="minorEastAsia" w:hAnsiTheme="minorHAnsi" w:cstheme="minorBidi"/>
            <w:noProof/>
            <w:lang w:eastAsia="es-CO"/>
          </w:rPr>
          <w:tab/>
        </w:r>
        <w:r w:rsidR="00971682" w:rsidRPr="00E9010C">
          <w:rPr>
            <w:rStyle w:val="Hipervnculo"/>
            <w:noProof/>
          </w:rPr>
          <w:t>Composición taxonómica de reptiles registrada en el AI (Vía existente: Puerto Berrío Este- Conexión Ruta del Sol)</w:t>
        </w:r>
        <w:r w:rsidR="00971682">
          <w:rPr>
            <w:noProof/>
            <w:webHidden/>
          </w:rPr>
          <w:tab/>
        </w:r>
        <w:r w:rsidR="00971682">
          <w:rPr>
            <w:noProof/>
            <w:webHidden/>
          </w:rPr>
          <w:fldChar w:fldCharType="begin"/>
        </w:r>
        <w:r w:rsidR="00971682">
          <w:rPr>
            <w:noProof/>
            <w:webHidden/>
          </w:rPr>
          <w:instrText xml:space="preserve"> PAGEREF _Toc447637624 \h </w:instrText>
        </w:r>
        <w:r w:rsidR="00971682">
          <w:rPr>
            <w:noProof/>
            <w:webHidden/>
          </w:rPr>
        </w:r>
        <w:r w:rsidR="00971682">
          <w:rPr>
            <w:noProof/>
            <w:webHidden/>
          </w:rPr>
          <w:fldChar w:fldCharType="separate"/>
        </w:r>
        <w:r>
          <w:rPr>
            <w:noProof/>
            <w:webHidden/>
          </w:rPr>
          <w:t>116</w:t>
        </w:r>
        <w:r w:rsidR="00971682">
          <w:rPr>
            <w:noProof/>
            <w:webHidden/>
          </w:rPr>
          <w:fldChar w:fldCharType="end"/>
        </w:r>
      </w:hyperlink>
    </w:p>
    <w:p w14:paraId="7E8D007B" w14:textId="3449ADBA"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25" w:history="1">
        <w:r w:rsidR="00971682" w:rsidRPr="00E9010C">
          <w:rPr>
            <w:rStyle w:val="Hipervnculo"/>
            <w:noProof/>
          </w:rPr>
          <w:t>Tabla 3.40</w:t>
        </w:r>
        <w:r w:rsidR="00971682">
          <w:rPr>
            <w:rFonts w:asciiTheme="minorHAnsi" w:eastAsiaTheme="minorEastAsia" w:hAnsiTheme="minorHAnsi" w:cstheme="minorBidi"/>
            <w:noProof/>
            <w:lang w:eastAsia="es-CO"/>
          </w:rPr>
          <w:tab/>
        </w:r>
        <w:r w:rsidR="00971682" w:rsidRPr="00E9010C">
          <w:rPr>
            <w:rStyle w:val="Hipervnculo"/>
            <w:noProof/>
          </w:rPr>
          <w:t>Atributos ecológicos de los reptiles registrados en el AI</w:t>
        </w:r>
        <w:r w:rsidR="00971682">
          <w:rPr>
            <w:noProof/>
            <w:webHidden/>
          </w:rPr>
          <w:tab/>
        </w:r>
        <w:r w:rsidR="00971682">
          <w:rPr>
            <w:noProof/>
            <w:webHidden/>
          </w:rPr>
          <w:fldChar w:fldCharType="begin"/>
        </w:r>
        <w:r w:rsidR="00971682">
          <w:rPr>
            <w:noProof/>
            <w:webHidden/>
          </w:rPr>
          <w:instrText xml:space="preserve"> PAGEREF _Toc447637625 \h </w:instrText>
        </w:r>
        <w:r w:rsidR="00971682">
          <w:rPr>
            <w:noProof/>
            <w:webHidden/>
          </w:rPr>
        </w:r>
        <w:r w:rsidR="00971682">
          <w:rPr>
            <w:noProof/>
            <w:webHidden/>
          </w:rPr>
          <w:fldChar w:fldCharType="separate"/>
        </w:r>
        <w:r>
          <w:rPr>
            <w:noProof/>
            <w:webHidden/>
          </w:rPr>
          <w:t>118</w:t>
        </w:r>
        <w:r w:rsidR="00971682">
          <w:rPr>
            <w:noProof/>
            <w:webHidden/>
          </w:rPr>
          <w:fldChar w:fldCharType="end"/>
        </w:r>
      </w:hyperlink>
    </w:p>
    <w:p w14:paraId="02587D20" w14:textId="072F5781"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26" w:history="1">
        <w:r w:rsidR="00971682" w:rsidRPr="00E9010C">
          <w:rPr>
            <w:rStyle w:val="Hipervnculo"/>
            <w:noProof/>
          </w:rPr>
          <w:t>Tabla 3.41</w:t>
        </w:r>
        <w:r w:rsidR="00971682">
          <w:rPr>
            <w:rFonts w:asciiTheme="minorHAnsi" w:eastAsiaTheme="minorEastAsia" w:hAnsiTheme="minorHAnsi" w:cstheme="minorBidi"/>
            <w:noProof/>
            <w:lang w:eastAsia="es-CO"/>
          </w:rPr>
          <w:tab/>
        </w:r>
        <w:r w:rsidR="00971682" w:rsidRPr="00E9010C">
          <w:rPr>
            <w:rStyle w:val="Hipervnculo"/>
            <w:noProof/>
          </w:rPr>
          <w:t>Distribución de los reptiles en las diferentes coberturas vegetales registradas para el área de estudio</w:t>
        </w:r>
        <w:r w:rsidR="00971682">
          <w:rPr>
            <w:noProof/>
            <w:webHidden/>
          </w:rPr>
          <w:tab/>
        </w:r>
        <w:r w:rsidR="00971682">
          <w:rPr>
            <w:noProof/>
            <w:webHidden/>
          </w:rPr>
          <w:fldChar w:fldCharType="begin"/>
        </w:r>
        <w:r w:rsidR="00971682">
          <w:rPr>
            <w:noProof/>
            <w:webHidden/>
          </w:rPr>
          <w:instrText xml:space="preserve"> PAGEREF _Toc447637626 \h </w:instrText>
        </w:r>
        <w:r w:rsidR="00971682">
          <w:rPr>
            <w:noProof/>
            <w:webHidden/>
          </w:rPr>
        </w:r>
        <w:r w:rsidR="00971682">
          <w:rPr>
            <w:noProof/>
            <w:webHidden/>
          </w:rPr>
          <w:fldChar w:fldCharType="separate"/>
        </w:r>
        <w:r>
          <w:rPr>
            <w:noProof/>
            <w:webHidden/>
          </w:rPr>
          <w:t>123</w:t>
        </w:r>
        <w:r w:rsidR="00971682">
          <w:rPr>
            <w:noProof/>
            <w:webHidden/>
          </w:rPr>
          <w:fldChar w:fldCharType="end"/>
        </w:r>
      </w:hyperlink>
    </w:p>
    <w:p w14:paraId="17C4F3A4" w14:textId="39165DF9"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27" w:history="1">
        <w:r w:rsidR="00971682" w:rsidRPr="00E9010C">
          <w:rPr>
            <w:rStyle w:val="Hipervnculo"/>
            <w:noProof/>
          </w:rPr>
          <w:t>Tabla 3.42</w:t>
        </w:r>
        <w:r w:rsidR="00971682">
          <w:rPr>
            <w:rFonts w:asciiTheme="minorHAnsi" w:eastAsiaTheme="minorEastAsia" w:hAnsiTheme="minorHAnsi" w:cstheme="minorBidi"/>
            <w:noProof/>
            <w:lang w:eastAsia="es-CO"/>
          </w:rPr>
          <w:tab/>
        </w:r>
        <w:r w:rsidR="00971682" w:rsidRPr="00E9010C">
          <w:rPr>
            <w:rStyle w:val="Hipervnculo"/>
            <w:noProof/>
          </w:rPr>
          <w:t>Especies de reptiles  identificados con grados de amenaza</w:t>
        </w:r>
        <w:r w:rsidR="00971682">
          <w:rPr>
            <w:noProof/>
            <w:webHidden/>
          </w:rPr>
          <w:tab/>
        </w:r>
        <w:r w:rsidR="00971682">
          <w:rPr>
            <w:noProof/>
            <w:webHidden/>
          </w:rPr>
          <w:fldChar w:fldCharType="begin"/>
        </w:r>
        <w:r w:rsidR="00971682">
          <w:rPr>
            <w:noProof/>
            <w:webHidden/>
          </w:rPr>
          <w:instrText xml:space="preserve"> PAGEREF _Toc447637627 \h </w:instrText>
        </w:r>
        <w:r w:rsidR="00971682">
          <w:rPr>
            <w:noProof/>
            <w:webHidden/>
          </w:rPr>
        </w:r>
        <w:r w:rsidR="00971682">
          <w:rPr>
            <w:noProof/>
            <w:webHidden/>
          </w:rPr>
          <w:fldChar w:fldCharType="separate"/>
        </w:r>
        <w:r>
          <w:rPr>
            <w:noProof/>
            <w:webHidden/>
          </w:rPr>
          <w:t>126</w:t>
        </w:r>
        <w:r w:rsidR="00971682">
          <w:rPr>
            <w:noProof/>
            <w:webHidden/>
          </w:rPr>
          <w:fldChar w:fldCharType="end"/>
        </w:r>
      </w:hyperlink>
    </w:p>
    <w:p w14:paraId="79C3AB33" w14:textId="277A9423"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28" w:history="1">
        <w:r w:rsidR="00971682" w:rsidRPr="00E9010C">
          <w:rPr>
            <w:rStyle w:val="Hipervnculo"/>
            <w:noProof/>
          </w:rPr>
          <w:t>Tabla 3.43</w:t>
        </w:r>
        <w:r w:rsidR="00971682">
          <w:rPr>
            <w:rFonts w:asciiTheme="minorHAnsi" w:eastAsiaTheme="minorEastAsia" w:hAnsiTheme="minorHAnsi" w:cstheme="minorBidi"/>
            <w:noProof/>
            <w:lang w:eastAsia="es-CO"/>
          </w:rPr>
          <w:tab/>
        </w:r>
        <w:r w:rsidR="00971682" w:rsidRPr="00E9010C">
          <w:rPr>
            <w:rStyle w:val="Hipervnculo"/>
            <w:noProof/>
          </w:rPr>
          <w:t>Composición taxonómica de la mastofauna registrada en el área de estudio</w:t>
        </w:r>
        <w:r w:rsidR="00971682">
          <w:rPr>
            <w:noProof/>
            <w:webHidden/>
          </w:rPr>
          <w:tab/>
        </w:r>
        <w:r w:rsidR="00971682">
          <w:rPr>
            <w:noProof/>
            <w:webHidden/>
          </w:rPr>
          <w:fldChar w:fldCharType="begin"/>
        </w:r>
        <w:r w:rsidR="00971682">
          <w:rPr>
            <w:noProof/>
            <w:webHidden/>
          </w:rPr>
          <w:instrText xml:space="preserve"> PAGEREF _Toc447637628 \h </w:instrText>
        </w:r>
        <w:r w:rsidR="00971682">
          <w:rPr>
            <w:noProof/>
            <w:webHidden/>
          </w:rPr>
        </w:r>
        <w:r w:rsidR="00971682">
          <w:rPr>
            <w:noProof/>
            <w:webHidden/>
          </w:rPr>
          <w:fldChar w:fldCharType="separate"/>
        </w:r>
        <w:r>
          <w:rPr>
            <w:noProof/>
            <w:webHidden/>
          </w:rPr>
          <w:t>128</w:t>
        </w:r>
        <w:r w:rsidR="00971682">
          <w:rPr>
            <w:noProof/>
            <w:webHidden/>
          </w:rPr>
          <w:fldChar w:fldCharType="end"/>
        </w:r>
      </w:hyperlink>
    </w:p>
    <w:p w14:paraId="628BC574" w14:textId="064C18DD"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29" w:history="1">
        <w:r w:rsidR="00971682" w:rsidRPr="00E9010C">
          <w:rPr>
            <w:rStyle w:val="Hipervnculo"/>
            <w:noProof/>
          </w:rPr>
          <w:t>Tabla 3.44</w:t>
        </w:r>
        <w:r w:rsidR="00971682">
          <w:rPr>
            <w:rFonts w:asciiTheme="minorHAnsi" w:eastAsiaTheme="minorEastAsia" w:hAnsiTheme="minorHAnsi" w:cstheme="minorBidi"/>
            <w:noProof/>
            <w:lang w:eastAsia="es-CO"/>
          </w:rPr>
          <w:tab/>
        </w:r>
        <w:r w:rsidR="00971682" w:rsidRPr="00E9010C">
          <w:rPr>
            <w:rStyle w:val="Hipervnculo"/>
            <w:noProof/>
          </w:rPr>
          <w:t>Atributos ecológicos de la mastofauna registrada en el AI</w:t>
        </w:r>
        <w:r w:rsidR="00971682">
          <w:rPr>
            <w:noProof/>
            <w:webHidden/>
          </w:rPr>
          <w:tab/>
        </w:r>
        <w:r w:rsidR="00971682">
          <w:rPr>
            <w:noProof/>
            <w:webHidden/>
          </w:rPr>
          <w:fldChar w:fldCharType="begin"/>
        </w:r>
        <w:r w:rsidR="00971682">
          <w:rPr>
            <w:noProof/>
            <w:webHidden/>
          </w:rPr>
          <w:instrText xml:space="preserve"> PAGEREF _Toc447637629 \h </w:instrText>
        </w:r>
        <w:r w:rsidR="00971682">
          <w:rPr>
            <w:noProof/>
            <w:webHidden/>
          </w:rPr>
        </w:r>
        <w:r w:rsidR="00971682">
          <w:rPr>
            <w:noProof/>
            <w:webHidden/>
          </w:rPr>
          <w:fldChar w:fldCharType="separate"/>
        </w:r>
        <w:r>
          <w:rPr>
            <w:noProof/>
            <w:webHidden/>
          </w:rPr>
          <w:t>130</w:t>
        </w:r>
        <w:r w:rsidR="00971682">
          <w:rPr>
            <w:noProof/>
            <w:webHidden/>
          </w:rPr>
          <w:fldChar w:fldCharType="end"/>
        </w:r>
      </w:hyperlink>
    </w:p>
    <w:p w14:paraId="2722CBC8" w14:textId="4E6E7978"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30" w:history="1">
        <w:r w:rsidR="00971682" w:rsidRPr="00E9010C">
          <w:rPr>
            <w:rStyle w:val="Hipervnculo"/>
            <w:noProof/>
          </w:rPr>
          <w:t>Tabla 3.45</w:t>
        </w:r>
        <w:r w:rsidR="00971682">
          <w:rPr>
            <w:rFonts w:asciiTheme="minorHAnsi" w:eastAsiaTheme="minorEastAsia" w:hAnsiTheme="minorHAnsi" w:cstheme="minorBidi"/>
            <w:noProof/>
            <w:lang w:eastAsia="es-CO"/>
          </w:rPr>
          <w:tab/>
        </w:r>
        <w:r w:rsidR="00971682" w:rsidRPr="00E9010C">
          <w:rPr>
            <w:rStyle w:val="Hipervnculo"/>
            <w:noProof/>
          </w:rPr>
          <w:t>Especies de Mastofauna identificadas con grados de amenaza</w:t>
        </w:r>
        <w:r w:rsidR="00971682">
          <w:rPr>
            <w:noProof/>
            <w:webHidden/>
          </w:rPr>
          <w:tab/>
        </w:r>
        <w:r w:rsidR="00971682">
          <w:rPr>
            <w:noProof/>
            <w:webHidden/>
          </w:rPr>
          <w:fldChar w:fldCharType="begin"/>
        </w:r>
        <w:r w:rsidR="00971682">
          <w:rPr>
            <w:noProof/>
            <w:webHidden/>
          </w:rPr>
          <w:instrText xml:space="preserve"> PAGEREF _Toc447637630 \h </w:instrText>
        </w:r>
        <w:r w:rsidR="00971682">
          <w:rPr>
            <w:noProof/>
            <w:webHidden/>
          </w:rPr>
        </w:r>
        <w:r w:rsidR="00971682">
          <w:rPr>
            <w:noProof/>
            <w:webHidden/>
          </w:rPr>
          <w:fldChar w:fldCharType="separate"/>
        </w:r>
        <w:r>
          <w:rPr>
            <w:noProof/>
            <w:webHidden/>
          </w:rPr>
          <w:t>138</w:t>
        </w:r>
        <w:r w:rsidR="00971682">
          <w:rPr>
            <w:noProof/>
            <w:webHidden/>
          </w:rPr>
          <w:fldChar w:fldCharType="end"/>
        </w:r>
      </w:hyperlink>
    </w:p>
    <w:p w14:paraId="7CF08CEC" w14:textId="757F24CB"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31" w:history="1">
        <w:r w:rsidR="00971682" w:rsidRPr="00E9010C">
          <w:rPr>
            <w:rStyle w:val="Hipervnculo"/>
            <w:noProof/>
          </w:rPr>
          <w:t>Tabla 3.46</w:t>
        </w:r>
        <w:r w:rsidR="00971682">
          <w:rPr>
            <w:rFonts w:asciiTheme="minorHAnsi" w:eastAsiaTheme="minorEastAsia" w:hAnsiTheme="minorHAnsi" w:cstheme="minorBidi"/>
            <w:noProof/>
            <w:lang w:eastAsia="es-CO"/>
          </w:rPr>
          <w:tab/>
        </w:r>
        <w:r w:rsidR="00971682" w:rsidRPr="00E9010C">
          <w:rPr>
            <w:rStyle w:val="Hipervnculo"/>
            <w:rFonts w:eastAsia="Times New Roman"/>
            <w:noProof/>
          </w:rPr>
          <w:t>Indicadores Laborales Municipio de Cimitarra</w:t>
        </w:r>
        <w:r w:rsidR="00971682">
          <w:rPr>
            <w:noProof/>
            <w:webHidden/>
          </w:rPr>
          <w:tab/>
        </w:r>
        <w:r w:rsidR="00971682">
          <w:rPr>
            <w:noProof/>
            <w:webHidden/>
          </w:rPr>
          <w:fldChar w:fldCharType="begin"/>
        </w:r>
        <w:r w:rsidR="00971682">
          <w:rPr>
            <w:noProof/>
            <w:webHidden/>
          </w:rPr>
          <w:instrText xml:space="preserve"> PAGEREF _Toc447637631 \h </w:instrText>
        </w:r>
        <w:r w:rsidR="00971682">
          <w:rPr>
            <w:noProof/>
            <w:webHidden/>
          </w:rPr>
        </w:r>
        <w:r w:rsidR="00971682">
          <w:rPr>
            <w:noProof/>
            <w:webHidden/>
          </w:rPr>
          <w:fldChar w:fldCharType="separate"/>
        </w:r>
        <w:r>
          <w:rPr>
            <w:noProof/>
            <w:webHidden/>
          </w:rPr>
          <w:t>141</w:t>
        </w:r>
        <w:r w:rsidR="00971682">
          <w:rPr>
            <w:noProof/>
            <w:webHidden/>
          </w:rPr>
          <w:fldChar w:fldCharType="end"/>
        </w:r>
      </w:hyperlink>
    </w:p>
    <w:p w14:paraId="335B2EB3" w14:textId="648B72AE"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32" w:history="1">
        <w:r w:rsidR="00971682" w:rsidRPr="00E9010C">
          <w:rPr>
            <w:rStyle w:val="Hipervnculo"/>
            <w:noProof/>
          </w:rPr>
          <w:t>Tabla 3.47</w:t>
        </w:r>
        <w:r w:rsidR="00971682">
          <w:rPr>
            <w:rFonts w:asciiTheme="minorHAnsi" w:eastAsiaTheme="minorEastAsia" w:hAnsiTheme="minorHAnsi" w:cstheme="minorBidi"/>
            <w:noProof/>
            <w:lang w:eastAsia="es-CO"/>
          </w:rPr>
          <w:tab/>
        </w:r>
        <w:r w:rsidR="00971682" w:rsidRPr="00E9010C">
          <w:rPr>
            <w:rStyle w:val="Hipervnculo"/>
            <w:rFonts w:eastAsia="Times New Roman"/>
            <w:noProof/>
          </w:rPr>
          <w:t>Ocupación Laboral según actividad económica</w:t>
        </w:r>
        <w:r w:rsidR="00971682">
          <w:rPr>
            <w:noProof/>
            <w:webHidden/>
          </w:rPr>
          <w:tab/>
        </w:r>
        <w:r w:rsidR="00971682">
          <w:rPr>
            <w:noProof/>
            <w:webHidden/>
          </w:rPr>
          <w:fldChar w:fldCharType="begin"/>
        </w:r>
        <w:r w:rsidR="00971682">
          <w:rPr>
            <w:noProof/>
            <w:webHidden/>
          </w:rPr>
          <w:instrText xml:space="preserve"> PAGEREF _Toc447637632 \h </w:instrText>
        </w:r>
        <w:r w:rsidR="00971682">
          <w:rPr>
            <w:noProof/>
            <w:webHidden/>
          </w:rPr>
        </w:r>
        <w:r w:rsidR="00971682">
          <w:rPr>
            <w:noProof/>
            <w:webHidden/>
          </w:rPr>
          <w:fldChar w:fldCharType="separate"/>
        </w:r>
        <w:r>
          <w:rPr>
            <w:noProof/>
            <w:webHidden/>
          </w:rPr>
          <w:t>141</w:t>
        </w:r>
        <w:r w:rsidR="00971682">
          <w:rPr>
            <w:noProof/>
            <w:webHidden/>
          </w:rPr>
          <w:fldChar w:fldCharType="end"/>
        </w:r>
      </w:hyperlink>
    </w:p>
    <w:p w14:paraId="4C1B5155" w14:textId="34E45E6B"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33" w:history="1">
        <w:r w:rsidR="00971682" w:rsidRPr="00E9010C">
          <w:rPr>
            <w:rStyle w:val="Hipervnculo"/>
            <w:noProof/>
          </w:rPr>
          <w:t>Tabla 3.48</w:t>
        </w:r>
        <w:r w:rsidR="00971682">
          <w:rPr>
            <w:rFonts w:asciiTheme="minorHAnsi" w:eastAsiaTheme="minorEastAsia" w:hAnsiTheme="minorHAnsi" w:cstheme="minorBidi"/>
            <w:noProof/>
            <w:lang w:eastAsia="es-CO"/>
          </w:rPr>
          <w:tab/>
        </w:r>
        <w:r w:rsidR="00971682" w:rsidRPr="00E9010C">
          <w:rPr>
            <w:rStyle w:val="Hipervnculo"/>
            <w:noProof/>
          </w:rPr>
          <w:t>Censo Laboral Sector Primavera Vereda Puerto Olaya</w:t>
        </w:r>
        <w:r w:rsidR="00971682">
          <w:rPr>
            <w:noProof/>
            <w:webHidden/>
          </w:rPr>
          <w:tab/>
        </w:r>
        <w:r w:rsidR="00971682">
          <w:rPr>
            <w:noProof/>
            <w:webHidden/>
          </w:rPr>
          <w:fldChar w:fldCharType="begin"/>
        </w:r>
        <w:r w:rsidR="00971682">
          <w:rPr>
            <w:noProof/>
            <w:webHidden/>
          </w:rPr>
          <w:instrText xml:space="preserve"> PAGEREF _Toc447637633 \h </w:instrText>
        </w:r>
        <w:r w:rsidR="00971682">
          <w:rPr>
            <w:noProof/>
            <w:webHidden/>
          </w:rPr>
        </w:r>
        <w:r w:rsidR="00971682">
          <w:rPr>
            <w:noProof/>
            <w:webHidden/>
          </w:rPr>
          <w:fldChar w:fldCharType="separate"/>
        </w:r>
        <w:r>
          <w:rPr>
            <w:noProof/>
            <w:webHidden/>
          </w:rPr>
          <w:t>143</w:t>
        </w:r>
        <w:r w:rsidR="00971682">
          <w:rPr>
            <w:noProof/>
            <w:webHidden/>
          </w:rPr>
          <w:fldChar w:fldCharType="end"/>
        </w:r>
      </w:hyperlink>
    </w:p>
    <w:p w14:paraId="4F0C0E95" w14:textId="7E92FA8E"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34" w:history="1">
        <w:r w:rsidR="00971682" w:rsidRPr="00E9010C">
          <w:rPr>
            <w:rStyle w:val="Hipervnculo"/>
            <w:noProof/>
          </w:rPr>
          <w:t>Tabla 3.49</w:t>
        </w:r>
        <w:r w:rsidR="00971682">
          <w:rPr>
            <w:rFonts w:asciiTheme="minorHAnsi" w:eastAsiaTheme="minorEastAsia" w:hAnsiTheme="minorHAnsi" w:cstheme="minorBidi"/>
            <w:noProof/>
            <w:lang w:eastAsia="es-CO"/>
          </w:rPr>
          <w:tab/>
        </w:r>
        <w:r w:rsidR="00971682" w:rsidRPr="00E9010C">
          <w:rPr>
            <w:rStyle w:val="Hipervnculo"/>
            <w:noProof/>
          </w:rPr>
          <w:t>Formación Académica  Vereda Primavera</w:t>
        </w:r>
        <w:r w:rsidR="00971682">
          <w:rPr>
            <w:noProof/>
            <w:webHidden/>
          </w:rPr>
          <w:tab/>
        </w:r>
        <w:r w:rsidR="00971682">
          <w:rPr>
            <w:noProof/>
            <w:webHidden/>
          </w:rPr>
          <w:fldChar w:fldCharType="begin"/>
        </w:r>
        <w:r w:rsidR="00971682">
          <w:rPr>
            <w:noProof/>
            <w:webHidden/>
          </w:rPr>
          <w:instrText xml:space="preserve"> PAGEREF _Toc447637634 \h </w:instrText>
        </w:r>
        <w:r w:rsidR="00971682">
          <w:rPr>
            <w:noProof/>
            <w:webHidden/>
          </w:rPr>
        </w:r>
        <w:r w:rsidR="00971682">
          <w:rPr>
            <w:noProof/>
            <w:webHidden/>
          </w:rPr>
          <w:fldChar w:fldCharType="separate"/>
        </w:r>
        <w:r>
          <w:rPr>
            <w:noProof/>
            <w:webHidden/>
          </w:rPr>
          <w:t>145</w:t>
        </w:r>
        <w:r w:rsidR="00971682">
          <w:rPr>
            <w:noProof/>
            <w:webHidden/>
          </w:rPr>
          <w:fldChar w:fldCharType="end"/>
        </w:r>
      </w:hyperlink>
    </w:p>
    <w:p w14:paraId="1C9848C4" w14:textId="786BBD54"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35" w:history="1">
        <w:r w:rsidR="00971682" w:rsidRPr="00E9010C">
          <w:rPr>
            <w:rStyle w:val="Hipervnculo"/>
            <w:noProof/>
          </w:rPr>
          <w:t>Tabla 3.50</w:t>
        </w:r>
        <w:r w:rsidR="00971682">
          <w:rPr>
            <w:rFonts w:asciiTheme="minorHAnsi" w:eastAsiaTheme="minorEastAsia" w:hAnsiTheme="minorHAnsi" w:cstheme="minorBidi"/>
            <w:noProof/>
            <w:lang w:eastAsia="es-CO"/>
          </w:rPr>
          <w:tab/>
        </w:r>
        <w:r w:rsidR="00971682" w:rsidRPr="00E9010C">
          <w:rPr>
            <w:rStyle w:val="Hipervnculo"/>
            <w:noProof/>
          </w:rPr>
          <w:t>Censo Laboral Vereda Puerto Olaya sector  Kilómetro 11</w:t>
        </w:r>
        <w:r w:rsidR="00971682">
          <w:rPr>
            <w:noProof/>
            <w:webHidden/>
          </w:rPr>
          <w:tab/>
        </w:r>
        <w:r w:rsidR="00971682">
          <w:rPr>
            <w:noProof/>
            <w:webHidden/>
          </w:rPr>
          <w:fldChar w:fldCharType="begin"/>
        </w:r>
        <w:r w:rsidR="00971682">
          <w:rPr>
            <w:noProof/>
            <w:webHidden/>
          </w:rPr>
          <w:instrText xml:space="preserve"> PAGEREF _Toc447637635 \h </w:instrText>
        </w:r>
        <w:r w:rsidR="00971682">
          <w:rPr>
            <w:noProof/>
            <w:webHidden/>
          </w:rPr>
        </w:r>
        <w:r w:rsidR="00971682">
          <w:rPr>
            <w:noProof/>
            <w:webHidden/>
          </w:rPr>
          <w:fldChar w:fldCharType="separate"/>
        </w:r>
        <w:r>
          <w:rPr>
            <w:noProof/>
            <w:webHidden/>
          </w:rPr>
          <w:t>146</w:t>
        </w:r>
        <w:r w:rsidR="00971682">
          <w:rPr>
            <w:noProof/>
            <w:webHidden/>
          </w:rPr>
          <w:fldChar w:fldCharType="end"/>
        </w:r>
      </w:hyperlink>
    </w:p>
    <w:p w14:paraId="192C4A7E" w14:textId="59D567CB"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36" w:history="1">
        <w:r w:rsidR="00971682" w:rsidRPr="00E9010C">
          <w:rPr>
            <w:rStyle w:val="Hipervnculo"/>
            <w:noProof/>
          </w:rPr>
          <w:t>Tabla 3.51</w:t>
        </w:r>
        <w:r w:rsidR="00971682">
          <w:rPr>
            <w:rFonts w:asciiTheme="minorHAnsi" w:eastAsiaTheme="minorEastAsia" w:hAnsiTheme="minorHAnsi" w:cstheme="minorBidi"/>
            <w:noProof/>
            <w:lang w:eastAsia="es-CO"/>
          </w:rPr>
          <w:tab/>
        </w:r>
        <w:r w:rsidR="00971682" w:rsidRPr="00E9010C">
          <w:rPr>
            <w:rStyle w:val="Hipervnculo"/>
            <w:noProof/>
          </w:rPr>
          <w:t>Formación Académica Sector Kilómetro 11</w:t>
        </w:r>
        <w:r w:rsidR="00971682">
          <w:rPr>
            <w:noProof/>
            <w:webHidden/>
          </w:rPr>
          <w:tab/>
        </w:r>
        <w:r w:rsidR="00971682">
          <w:rPr>
            <w:noProof/>
            <w:webHidden/>
          </w:rPr>
          <w:fldChar w:fldCharType="begin"/>
        </w:r>
        <w:r w:rsidR="00971682">
          <w:rPr>
            <w:noProof/>
            <w:webHidden/>
          </w:rPr>
          <w:instrText xml:space="preserve"> PAGEREF _Toc447637636 \h </w:instrText>
        </w:r>
        <w:r w:rsidR="00971682">
          <w:rPr>
            <w:noProof/>
            <w:webHidden/>
          </w:rPr>
        </w:r>
        <w:r w:rsidR="00971682">
          <w:rPr>
            <w:noProof/>
            <w:webHidden/>
          </w:rPr>
          <w:fldChar w:fldCharType="separate"/>
        </w:r>
        <w:r>
          <w:rPr>
            <w:noProof/>
            <w:webHidden/>
          </w:rPr>
          <w:t>147</w:t>
        </w:r>
        <w:r w:rsidR="00971682">
          <w:rPr>
            <w:noProof/>
            <w:webHidden/>
          </w:rPr>
          <w:fldChar w:fldCharType="end"/>
        </w:r>
      </w:hyperlink>
    </w:p>
    <w:p w14:paraId="53327B98" w14:textId="5755BDC5"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37" w:history="1">
        <w:r w:rsidR="00971682" w:rsidRPr="00E9010C">
          <w:rPr>
            <w:rStyle w:val="Hipervnculo"/>
            <w:noProof/>
          </w:rPr>
          <w:t>Tabla 3.52</w:t>
        </w:r>
        <w:r w:rsidR="00971682">
          <w:rPr>
            <w:rFonts w:asciiTheme="minorHAnsi" w:eastAsiaTheme="minorEastAsia" w:hAnsiTheme="minorHAnsi" w:cstheme="minorBidi"/>
            <w:noProof/>
            <w:lang w:eastAsia="es-CO"/>
          </w:rPr>
          <w:tab/>
        </w:r>
        <w:r w:rsidR="00971682" w:rsidRPr="00E9010C">
          <w:rPr>
            <w:rStyle w:val="Hipervnculo"/>
            <w:noProof/>
          </w:rPr>
          <w:t>Censo Laboral El cruce Km 17 (Vereda San Juan)</w:t>
        </w:r>
        <w:r w:rsidR="00971682">
          <w:rPr>
            <w:noProof/>
            <w:webHidden/>
          </w:rPr>
          <w:tab/>
        </w:r>
        <w:r w:rsidR="00971682">
          <w:rPr>
            <w:noProof/>
            <w:webHidden/>
          </w:rPr>
          <w:fldChar w:fldCharType="begin"/>
        </w:r>
        <w:r w:rsidR="00971682">
          <w:rPr>
            <w:noProof/>
            <w:webHidden/>
          </w:rPr>
          <w:instrText xml:space="preserve"> PAGEREF _Toc447637637 \h </w:instrText>
        </w:r>
        <w:r w:rsidR="00971682">
          <w:rPr>
            <w:noProof/>
            <w:webHidden/>
          </w:rPr>
        </w:r>
        <w:r w:rsidR="00971682">
          <w:rPr>
            <w:noProof/>
            <w:webHidden/>
          </w:rPr>
          <w:fldChar w:fldCharType="separate"/>
        </w:r>
        <w:r>
          <w:rPr>
            <w:noProof/>
            <w:webHidden/>
          </w:rPr>
          <w:t>149</w:t>
        </w:r>
        <w:r w:rsidR="00971682">
          <w:rPr>
            <w:noProof/>
            <w:webHidden/>
          </w:rPr>
          <w:fldChar w:fldCharType="end"/>
        </w:r>
      </w:hyperlink>
    </w:p>
    <w:p w14:paraId="52BC5C6C" w14:textId="29BF5E0D"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38" w:history="1">
        <w:r w:rsidR="00971682" w:rsidRPr="00E9010C">
          <w:rPr>
            <w:rStyle w:val="Hipervnculo"/>
            <w:noProof/>
          </w:rPr>
          <w:t>Tabla 3.53</w:t>
        </w:r>
        <w:r w:rsidR="00971682">
          <w:rPr>
            <w:rFonts w:asciiTheme="minorHAnsi" w:eastAsiaTheme="minorEastAsia" w:hAnsiTheme="minorHAnsi" w:cstheme="minorBidi"/>
            <w:noProof/>
            <w:lang w:eastAsia="es-CO"/>
          </w:rPr>
          <w:tab/>
        </w:r>
        <w:r w:rsidR="00971682" w:rsidRPr="00E9010C">
          <w:rPr>
            <w:rStyle w:val="Hipervnculo"/>
            <w:noProof/>
          </w:rPr>
          <w:t>Formación Académica El cruce Km 17 (Vereda San Juan)</w:t>
        </w:r>
        <w:r w:rsidR="00971682">
          <w:rPr>
            <w:noProof/>
            <w:webHidden/>
          </w:rPr>
          <w:tab/>
        </w:r>
        <w:r w:rsidR="00971682">
          <w:rPr>
            <w:noProof/>
            <w:webHidden/>
          </w:rPr>
          <w:fldChar w:fldCharType="begin"/>
        </w:r>
        <w:r w:rsidR="00971682">
          <w:rPr>
            <w:noProof/>
            <w:webHidden/>
          </w:rPr>
          <w:instrText xml:space="preserve"> PAGEREF _Toc447637638 \h </w:instrText>
        </w:r>
        <w:r w:rsidR="00971682">
          <w:rPr>
            <w:noProof/>
            <w:webHidden/>
          </w:rPr>
        </w:r>
        <w:r w:rsidR="00971682">
          <w:rPr>
            <w:noProof/>
            <w:webHidden/>
          </w:rPr>
          <w:fldChar w:fldCharType="separate"/>
        </w:r>
        <w:r>
          <w:rPr>
            <w:noProof/>
            <w:webHidden/>
          </w:rPr>
          <w:t>150</w:t>
        </w:r>
        <w:r w:rsidR="00971682">
          <w:rPr>
            <w:noProof/>
            <w:webHidden/>
          </w:rPr>
          <w:fldChar w:fldCharType="end"/>
        </w:r>
      </w:hyperlink>
    </w:p>
    <w:p w14:paraId="1F326BC9" w14:textId="532C5316"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39" w:history="1">
        <w:r w:rsidR="00971682" w:rsidRPr="00E9010C">
          <w:rPr>
            <w:rStyle w:val="Hipervnculo"/>
            <w:noProof/>
          </w:rPr>
          <w:t>Tabla 3.54</w:t>
        </w:r>
        <w:r w:rsidR="00971682">
          <w:rPr>
            <w:rFonts w:asciiTheme="minorHAnsi" w:eastAsiaTheme="minorEastAsia" w:hAnsiTheme="minorHAnsi" w:cstheme="minorBidi"/>
            <w:noProof/>
            <w:lang w:eastAsia="es-CO"/>
          </w:rPr>
          <w:tab/>
        </w:r>
        <w:r w:rsidR="00971682" w:rsidRPr="00E9010C">
          <w:rPr>
            <w:rStyle w:val="Hipervnculo"/>
            <w:noProof/>
          </w:rPr>
          <w:t>Oferta Laboral</w:t>
        </w:r>
        <w:r w:rsidR="00971682">
          <w:rPr>
            <w:noProof/>
            <w:webHidden/>
          </w:rPr>
          <w:tab/>
        </w:r>
        <w:r w:rsidR="00971682">
          <w:rPr>
            <w:noProof/>
            <w:webHidden/>
          </w:rPr>
          <w:fldChar w:fldCharType="begin"/>
        </w:r>
        <w:r w:rsidR="00971682">
          <w:rPr>
            <w:noProof/>
            <w:webHidden/>
          </w:rPr>
          <w:instrText xml:space="preserve"> PAGEREF _Toc447637639 \h </w:instrText>
        </w:r>
        <w:r w:rsidR="00971682">
          <w:rPr>
            <w:noProof/>
            <w:webHidden/>
          </w:rPr>
        </w:r>
        <w:r w:rsidR="00971682">
          <w:rPr>
            <w:noProof/>
            <w:webHidden/>
          </w:rPr>
          <w:fldChar w:fldCharType="separate"/>
        </w:r>
        <w:r>
          <w:rPr>
            <w:noProof/>
            <w:webHidden/>
          </w:rPr>
          <w:t>151</w:t>
        </w:r>
        <w:r w:rsidR="00971682">
          <w:rPr>
            <w:noProof/>
            <w:webHidden/>
          </w:rPr>
          <w:fldChar w:fldCharType="end"/>
        </w:r>
      </w:hyperlink>
    </w:p>
    <w:p w14:paraId="6C5DBB9C" w14:textId="4CDDF38C"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40" w:history="1">
        <w:r w:rsidR="00971682" w:rsidRPr="00E9010C">
          <w:rPr>
            <w:rStyle w:val="Hipervnculo"/>
            <w:noProof/>
          </w:rPr>
          <w:t>Tabla 3.55</w:t>
        </w:r>
        <w:r w:rsidR="00971682">
          <w:rPr>
            <w:rFonts w:asciiTheme="minorHAnsi" w:eastAsiaTheme="minorEastAsia" w:hAnsiTheme="minorHAnsi" w:cstheme="minorBidi"/>
            <w:noProof/>
            <w:lang w:eastAsia="es-CO"/>
          </w:rPr>
          <w:tab/>
        </w:r>
        <w:r w:rsidR="00971682" w:rsidRPr="00E9010C">
          <w:rPr>
            <w:rStyle w:val="Hipervnculo"/>
            <w:noProof/>
          </w:rPr>
          <w:t>Unidades territoriales comprendidas en el AID</w:t>
        </w:r>
        <w:r w:rsidR="00971682">
          <w:rPr>
            <w:noProof/>
            <w:webHidden/>
          </w:rPr>
          <w:tab/>
        </w:r>
        <w:r w:rsidR="00971682">
          <w:rPr>
            <w:noProof/>
            <w:webHidden/>
          </w:rPr>
          <w:fldChar w:fldCharType="begin"/>
        </w:r>
        <w:r w:rsidR="00971682">
          <w:rPr>
            <w:noProof/>
            <w:webHidden/>
          </w:rPr>
          <w:instrText xml:space="preserve"> PAGEREF _Toc447637640 \h </w:instrText>
        </w:r>
        <w:r w:rsidR="00971682">
          <w:rPr>
            <w:noProof/>
            <w:webHidden/>
          </w:rPr>
        </w:r>
        <w:r w:rsidR="00971682">
          <w:rPr>
            <w:noProof/>
            <w:webHidden/>
          </w:rPr>
          <w:fldChar w:fldCharType="separate"/>
        </w:r>
        <w:r>
          <w:rPr>
            <w:noProof/>
            <w:webHidden/>
          </w:rPr>
          <w:t>152</w:t>
        </w:r>
        <w:r w:rsidR="00971682">
          <w:rPr>
            <w:noProof/>
            <w:webHidden/>
          </w:rPr>
          <w:fldChar w:fldCharType="end"/>
        </w:r>
      </w:hyperlink>
    </w:p>
    <w:p w14:paraId="62F33559" w14:textId="7EA2FE8F"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41" w:history="1">
        <w:r w:rsidR="00971682" w:rsidRPr="00E9010C">
          <w:rPr>
            <w:rStyle w:val="Hipervnculo"/>
            <w:noProof/>
          </w:rPr>
          <w:t>Tabla 3.56</w:t>
        </w:r>
        <w:r w:rsidR="00971682">
          <w:rPr>
            <w:rFonts w:asciiTheme="minorHAnsi" w:eastAsiaTheme="minorEastAsia" w:hAnsiTheme="minorHAnsi" w:cstheme="minorBidi"/>
            <w:noProof/>
            <w:lang w:eastAsia="es-CO"/>
          </w:rPr>
          <w:tab/>
        </w:r>
        <w:r w:rsidR="00971682" w:rsidRPr="00E9010C">
          <w:rPr>
            <w:rStyle w:val="Hipervnculo"/>
            <w:iCs/>
            <w:noProof/>
            <w:lang w:val="es-ES"/>
          </w:rPr>
          <w:t>Organización  Comunitaria</w:t>
        </w:r>
        <w:r w:rsidR="00971682">
          <w:rPr>
            <w:noProof/>
            <w:webHidden/>
          </w:rPr>
          <w:tab/>
        </w:r>
        <w:r w:rsidR="00971682">
          <w:rPr>
            <w:noProof/>
            <w:webHidden/>
          </w:rPr>
          <w:fldChar w:fldCharType="begin"/>
        </w:r>
        <w:r w:rsidR="00971682">
          <w:rPr>
            <w:noProof/>
            <w:webHidden/>
          </w:rPr>
          <w:instrText xml:space="preserve"> PAGEREF _Toc447637641 \h </w:instrText>
        </w:r>
        <w:r w:rsidR="00971682">
          <w:rPr>
            <w:noProof/>
            <w:webHidden/>
          </w:rPr>
        </w:r>
        <w:r w:rsidR="00971682">
          <w:rPr>
            <w:noProof/>
            <w:webHidden/>
          </w:rPr>
          <w:fldChar w:fldCharType="separate"/>
        </w:r>
        <w:r>
          <w:rPr>
            <w:noProof/>
            <w:webHidden/>
          </w:rPr>
          <w:t>152</w:t>
        </w:r>
        <w:r w:rsidR="00971682">
          <w:rPr>
            <w:noProof/>
            <w:webHidden/>
          </w:rPr>
          <w:fldChar w:fldCharType="end"/>
        </w:r>
      </w:hyperlink>
    </w:p>
    <w:p w14:paraId="275283E8" w14:textId="587F0CE1"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42" w:history="1">
        <w:r w:rsidR="00971682" w:rsidRPr="00E9010C">
          <w:rPr>
            <w:rStyle w:val="Hipervnculo"/>
            <w:noProof/>
          </w:rPr>
          <w:t>Tabla 3.57</w:t>
        </w:r>
        <w:r w:rsidR="00971682">
          <w:rPr>
            <w:rFonts w:asciiTheme="minorHAnsi" w:eastAsiaTheme="minorEastAsia" w:hAnsiTheme="minorHAnsi" w:cstheme="minorBidi"/>
            <w:noProof/>
            <w:lang w:eastAsia="es-CO"/>
          </w:rPr>
          <w:tab/>
        </w:r>
        <w:r w:rsidR="00971682" w:rsidRPr="00E9010C">
          <w:rPr>
            <w:rStyle w:val="Hipervnculo"/>
            <w:iCs/>
            <w:noProof/>
            <w:lang w:val="es-ES"/>
          </w:rPr>
          <w:t>Organización  Comunitaria</w:t>
        </w:r>
        <w:r w:rsidR="00971682">
          <w:rPr>
            <w:noProof/>
            <w:webHidden/>
          </w:rPr>
          <w:tab/>
        </w:r>
        <w:r w:rsidR="00971682">
          <w:rPr>
            <w:noProof/>
            <w:webHidden/>
          </w:rPr>
          <w:fldChar w:fldCharType="begin"/>
        </w:r>
        <w:r w:rsidR="00971682">
          <w:rPr>
            <w:noProof/>
            <w:webHidden/>
          </w:rPr>
          <w:instrText xml:space="preserve"> PAGEREF _Toc447637642 \h </w:instrText>
        </w:r>
        <w:r w:rsidR="00971682">
          <w:rPr>
            <w:noProof/>
            <w:webHidden/>
          </w:rPr>
        </w:r>
        <w:r w:rsidR="00971682">
          <w:rPr>
            <w:noProof/>
            <w:webHidden/>
          </w:rPr>
          <w:fldChar w:fldCharType="separate"/>
        </w:r>
        <w:r>
          <w:rPr>
            <w:noProof/>
            <w:webHidden/>
          </w:rPr>
          <w:t>153</w:t>
        </w:r>
        <w:r w:rsidR="00971682">
          <w:rPr>
            <w:noProof/>
            <w:webHidden/>
          </w:rPr>
          <w:fldChar w:fldCharType="end"/>
        </w:r>
      </w:hyperlink>
    </w:p>
    <w:p w14:paraId="239B1654" w14:textId="21F923E0"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43" w:history="1">
        <w:r w:rsidR="00971682" w:rsidRPr="00E9010C">
          <w:rPr>
            <w:rStyle w:val="Hipervnculo"/>
            <w:noProof/>
          </w:rPr>
          <w:t>Tabla 3.58</w:t>
        </w:r>
        <w:r w:rsidR="00971682">
          <w:rPr>
            <w:rFonts w:asciiTheme="minorHAnsi" w:eastAsiaTheme="minorEastAsia" w:hAnsiTheme="minorHAnsi" w:cstheme="minorBidi"/>
            <w:noProof/>
            <w:lang w:eastAsia="es-CO"/>
          </w:rPr>
          <w:tab/>
        </w:r>
        <w:r w:rsidR="00971682" w:rsidRPr="00E9010C">
          <w:rPr>
            <w:rStyle w:val="Hipervnculo"/>
            <w:noProof/>
          </w:rPr>
          <w:t>Organización Comunitaria</w:t>
        </w:r>
        <w:r w:rsidR="00971682">
          <w:rPr>
            <w:noProof/>
            <w:webHidden/>
          </w:rPr>
          <w:tab/>
        </w:r>
        <w:r w:rsidR="00971682">
          <w:rPr>
            <w:noProof/>
            <w:webHidden/>
          </w:rPr>
          <w:fldChar w:fldCharType="begin"/>
        </w:r>
        <w:r w:rsidR="00971682">
          <w:rPr>
            <w:noProof/>
            <w:webHidden/>
          </w:rPr>
          <w:instrText xml:space="preserve"> PAGEREF _Toc447637643 \h </w:instrText>
        </w:r>
        <w:r w:rsidR="00971682">
          <w:rPr>
            <w:noProof/>
            <w:webHidden/>
          </w:rPr>
        </w:r>
        <w:r w:rsidR="00971682">
          <w:rPr>
            <w:noProof/>
            <w:webHidden/>
          </w:rPr>
          <w:fldChar w:fldCharType="separate"/>
        </w:r>
        <w:r>
          <w:rPr>
            <w:noProof/>
            <w:webHidden/>
          </w:rPr>
          <w:t>153</w:t>
        </w:r>
        <w:r w:rsidR="00971682">
          <w:rPr>
            <w:noProof/>
            <w:webHidden/>
          </w:rPr>
          <w:fldChar w:fldCharType="end"/>
        </w:r>
      </w:hyperlink>
    </w:p>
    <w:p w14:paraId="0FB44D17" w14:textId="16C04FBC"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44" w:history="1">
        <w:r w:rsidR="00971682" w:rsidRPr="00E9010C">
          <w:rPr>
            <w:rStyle w:val="Hipervnculo"/>
            <w:noProof/>
          </w:rPr>
          <w:t>Tabla 3.59</w:t>
        </w:r>
        <w:r w:rsidR="00971682">
          <w:rPr>
            <w:rFonts w:asciiTheme="minorHAnsi" w:eastAsiaTheme="minorEastAsia" w:hAnsiTheme="minorHAnsi" w:cstheme="minorBidi"/>
            <w:noProof/>
            <w:lang w:eastAsia="es-CO"/>
          </w:rPr>
          <w:tab/>
        </w:r>
        <w:r w:rsidR="00971682" w:rsidRPr="00E9010C">
          <w:rPr>
            <w:rStyle w:val="Hipervnculo"/>
            <w:noProof/>
          </w:rPr>
          <w:t>Directorio Actores Sociales Institucionales</w:t>
        </w:r>
        <w:r w:rsidR="00971682">
          <w:rPr>
            <w:noProof/>
            <w:webHidden/>
          </w:rPr>
          <w:tab/>
        </w:r>
        <w:r w:rsidR="00971682">
          <w:rPr>
            <w:noProof/>
            <w:webHidden/>
          </w:rPr>
          <w:fldChar w:fldCharType="begin"/>
        </w:r>
        <w:r w:rsidR="00971682">
          <w:rPr>
            <w:noProof/>
            <w:webHidden/>
          </w:rPr>
          <w:instrText xml:space="preserve"> PAGEREF _Toc447637644 \h </w:instrText>
        </w:r>
        <w:r w:rsidR="00971682">
          <w:rPr>
            <w:noProof/>
            <w:webHidden/>
          </w:rPr>
        </w:r>
        <w:r w:rsidR="00971682">
          <w:rPr>
            <w:noProof/>
            <w:webHidden/>
          </w:rPr>
          <w:fldChar w:fldCharType="separate"/>
        </w:r>
        <w:r>
          <w:rPr>
            <w:noProof/>
            <w:webHidden/>
          </w:rPr>
          <w:t>153</w:t>
        </w:r>
        <w:r w:rsidR="00971682">
          <w:rPr>
            <w:noProof/>
            <w:webHidden/>
          </w:rPr>
          <w:fldChar w:fldCharType="end"/>
        </w:r>
      </w:hyperlink>
    </w:p>
    <w:p w14:paraId="12FE2427" w14:textId="52A80504"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45" w:history="1">
        <w:r w:rsidR="00971682" w:rsidRPr="00E9010C">
          <w:rPr>
            <w:rStyle w:val="Hipervnculo"/>
            <w:noProof/>
          </w:rPr>
          <w:t>Tabla 3.60</w:t>
        </w:r>
        <w:r w:rsidR="00971682">
          <w:rPr>
            <w:rFonts w:asciiTheme="minorHAnsi" w:eastAsiaTheme="minorEastAsia" w:hAnsiTheme="minorHAnsi" w:cstheme="minorBidi"/>
            <w:noProof/>
            <w:lang w:eastAsia="es-CO"/>
          </w:rPr>
          <w:tab/>
        </w:r>
        <w:r w:rsidR="00971682" w:rsidRPr="00E9010C">
          <w:rPr>
            <w:rStyle w:val="Hipervnculo"/>
            <w:noProof/>
          </w:rPr>
          <w:t>Presencia Institucional</w:t>
        </w:r>
        <w:r w:rsidR="00971682">
          <w:rPr>
            <w:noProof/>
            <w:webHidden/>
          </w:rPr>
          <w:tab/>
        </w:r>
        <w:r w:rsidR="00971682">
          <w:rPr>
            <w:noProof/>
            <w:webHidden/>
          </w:rPr>
          <w:fldChar w:fldCharType="begin"/>
        </w:r>
        <w:r w:rsidR="00971682">
          <w:rPr>
            <w:noProof/>
            <w:webHidden/>
          </w:rPr>
          <w:instrText xml:space="preserve"> PAGEREF _Toc447637645 \h </w:instrText>
        </w:r>
        <w:r w:rsidR="00971682">
          <w:rPr>
            <w:noProof/>
            <w:webHidden/>
          </w:rPr>
        </w:r>
        <w:r w:rsidR="00971682">
          <w:rPr>
            <w:noProof/>
            <w:webHidden/>
          </w:rPr>
          <w:fldChar w:fldCharType="separate"/>
        </w:r>
        <w:r>
          <w:rPr>
            <w:noProof/>
            <w:webHidden/>
          </w:rPr>
          <w:t>154</w:t>
        </w:r>
        <w:r w:rsidR="00971682">
          <w:rPr>
            <w:noProof/>
            <w:webHidden/>
          </w:rPr>
          <w:fldChar w:fldCharType="end"/>
        </w:r>
      </w:hyperlink>
    </w:p>
    <w:p w14:paraId="3ABDB9DF" w14:textId="19BE0D86"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46" w:history="1">
        <w:r w:rsidR="00971682" w:rsidRPr="00E9010C">
          <w:rPr>
            <w:rStyle w:val="Hipervnculo"/>
            <w:noProof/>
          </w:rPr>
          <w:t>Tabla 3.61</w:t>
        </w:r>
        <w:r w:rsidR="00971682">
          <w:rPr>
            <w:rFonts w:asciiTheme="minorHAnsi" w:eastAsiaTheme="minorEastAsia" w:hAnsiTheme="minorHAnsi" w:cstheme="minorBidi"/>
            <w:noProof/>
            <w:lang w:eastAsia="es-CO"/>
          </w:rPr>
          <w:tab/>
        </w:r>
        <w:r w:rsidR="00971682" w:rsidRPr="00E9010C">
          <w:rPr>
            <w:rStyle w:val="Hipervnculo"/>
            <w:noProof/>
          </w:rPr>
          <w:t>Inventario de la Infraestructura social ubicada en áreas requeridas</w:t>
        </w:r>
        <w:r w:rsidR="00971682">
          <w:rPr>
            <w:noProof/>
            <w:webHidden/>
          </w:rPr>
          <w:tab/>
        </w:r>
        <w:r w:rsidR="00971682">
          <w:rPr>
            <w:noProof/>
            <w:webHidden/>
          </w:rPr>
          <w:fldChar w:fldCharType="begin"/>
        </w:r>
        <w:r w:rsidR="00971682">
          <w:rPr>
            <w:noProof/>
            <w:webHidden/>
          </w:rPr>
          <w:instrText xml:space="preserve"> PAGEREF _Toc447637646 \h </w:instrText>
        </w:r>
        <w:r w:rsidR="00971682">
          <w:rPr>
            <w:noProof/>
            <w:webHidden/>
          </w:rPr>
        </w:r>
        <w:r w:rsidR="00971682">
          <w:rPr>
            <w:noProof/>
            <w:webHidden/>
          </w:rPr>
          <w:fldChar w:fldCharType="separate"/>
        </w:r>
        <w:r>
          <w:rPr>
            <w:noProof/>
            <w:webHidden/>
          </w:rPr>
          <w:t>155</w:t>
        </w:r>
        <w:r w:rsidR="00971682">
          <w:rPr>
            <w:noProof/>
            <w:webHidden/>
          </w:rPr>
          <w:fldChar w:fldCharType="end"/>
        </w:r>
      </w:hyperlink>
    </w:p>
    <w:p w14:paraId="0D9F5278" w14:textId="25E72F57" w:rsidR="00C567B6" w:rsidRPr="002E3A2B" w:rsidRDefault="00C567B6" w:rsidP="00DC5A03">
      <w:r w:rsidRPr="002E3A2B">
        <w:rPr>
          <w:b/>
          <w:bCs/>
          <w:noProof/>
          <w:lang w:val="es-ES"/>
        </w:rPr>
        <w:fldChar w:fldCharType="end"/>
      </w:r>
    </w:p>
    <w:p w14:paraId="342B6EE1" w14:textId="77777777" w:rsidR="00C567B6" w:rsidRPr="002E3A2B" w:rsidRDefault="00DE0683" w:rsidP="00DC5A03">
      <w:pPr>
        <w:pStyle w:val="PortadaDocumento"/>
        <w:spacing w:line="276" w:lineRule="auto"/>
        <w:rPr>
          <w:color w:val="auto"/>
        </w:rPr>
      </w:pPr>
      <w:r w:rsidRPr="002E3A2B">
        <w:rPr>
          <w:color w:val="auto"/>
        </w:rPr>
        <w:br w:type="page"/>
      </w:r>
      <w:r w:rsidR="00C567B6" w:rsidRPr="002E3A2B">
        <w:rPr>
          <w:color w:val="auto"/>
        </w:rPr>
        <w:lastRenderedPageBreak/>
        <w:t>ÍNDICE DE FIGURAS</w:t>
      </w:r>
    </w:p>
    <w:p w14:paraId="01498ACE" w14:textId="77777777" w:rsidR="00C567B6" w:rsidRPr="002E3A2B" w:rsidRDefault="00C567B6" w:rsidP="00DC5A03"/>
    <w:p w14:paraId="1F663EF2" w14:textId="11117871" w:rsidR="00971682" w:rsidRDefault="002E5E8C">
      <w:pPr>
        <w:pStyle w:val="Tabladeilustraciones"/>
        <w:tabs>
          <w:tab w:val="left" w:pos="1320"/>
          <w:tab w:val="right" w:leader="dot" w:pos="8263"/>
        </w:tabs>
        <w:rPr>
          <w:rFonts w:asciiTheme="minorHAnsi" w:eastAsiaTheme="minorEastAsia" w:hAnsiTheme="minorHAnsi" w:cstheme="minorBidi"/>
          <w:noProof/>
          <w:lang w:eastAsia="es-CO"/>
        </w:rPr>
      </w:pPr>
      <w:r w:rsidRPr="002E3A2B">
        <w:fldChar w:fldCharType="begin"/>
      </w:r>
      <w:r w:rsidRPr="002E3A2B">
        <w:instrText xml:space="preserve"> TOC \h \z \c "Figura" </w:instrText>
      </w:r>
      <w:r w:rsidRPr="002E3A2B">
        <w:fldChar w:fldCharType="separate"/>
      </w:r>
      <w:hyperlink w:anchor="_Toc447637647" w:history="1">
        <w:r w:rsidR="00971682" w:rsidRPr="00DE7617">
          <w:rPr>
            <w:rStyle w:val="Hipervnculo"/>
            <w:noProof/>
          </w:rPr>
          <w:t>Figura.3.1</w:t>
        </w:r>
        <w:r w:rsidR="00971682">
          <w:rPr>
            <w:rFonts w:asciiTheme="minorHAnsi" w:eastAsiaTheme="minorEastAsia" w:hAnsiTheme="minorHAnsi" w:cstheme="minorBidi"/>
            <w:noProof/>
            <w:lang w:eastAsia="es-CO"/>
          </w:rPr>
          <w:tab/>
        </w:r>
        <w:r w:rsidR="00971682" w:rsidRPr="00DE7617">
          <w:rPr>
            <w:rStyle w:val="Hipervnculo"/>
            <w:noProof/>
          </w:rPr>
          <w:t>Área de Influencia Directa, Medio Abiotico y Biótico. Unidad Funcional 4 (figura 1 de 2)</w:t>
        </w:r>
        <w:r w:rsidR="00971682">
          <w:rPr>
            <w:noProof/>
            <w:webHidden/>
          </w:rPr>
          <w:tab/>
        </w:r>
        <w:r w:rsidR="00971682">
          <w:rPr>
            <w:noProof/>
            <w:webHidden/>
          </w:rPr>
          <w:fldChar w:fldCharType="begin"/>
        </w:r>
        <w:r w:rsidR="00971682">
          <w:rPr>
            <w:noProof/>
            <w:webHidden/>
          </w:rPr>
          <w:instrText xml:space="preserve"> PAGEREF _Toc447637647 \h </w:instrText>
        </w:r>
        <w:r w:rsidR="00971682">
          <w:rPr>
            <w:noProof/>
            <w:webHidden/>
          </w:rPr>
        </w:r>
        <w:r w:rsidR="00971682">
          <w:rPr>
            <w:noProof/>
            <w:webHidden/>
          </w:rPr>
          <w:fldChar w:fldCharType="separate"/>
        </w:r>
        <w:r w:rsidR="00AF0644">
          <w:rPr>
            <w:noProof/>
            <w:webHidden/>
          </w:rPr>
          <w:t>10</w:t>
        </w:r>
        <w:r w:rsidR="00971682">
          <w:rPr>
            <w:noProof/>
            <w:webHidden/>
          </w:rPr>
          <w:fldChar w:fldCharType="end"/>
        </w:r>
      </w:hyperlink>
    </w:p>
    <w:p w14:paraId="30897B98" w14:textId="302BD41D"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48" w:history="1">
        <w:r w:rsidR="00971682" w:rsidRPr="00DE7617">
          <w:rPr>
            <w:rStyle w:val="Hipervnculo"/>
            <w:noProof/>
          </w:rPr>
          <w:t>Figura.3.2</w:t>
        </w:r>
        <w:r w:rsidR="00971682">
          <w:rPr>
            <w:rFonts w:asciiTheme="minorHAnsi" w:eastAsiaTheme="minorEastAsia" w:hAnsiTheme="minorHAnsi" w:cstheme="minorBidi"/>
            <w:noProof/>
            <w:lang w:eastAsia="es-CO"/>
          </w:rPr>
          <w:tab/>
        </w:r>
        <w:r w:rsidR="00971682" w:rsidRPr="00DE7617">
          <w:rPr>
            <w:rStyle w:val="Hipervnculo"/>
            <w:noProof/>
          </w:rPr>
          <w:t>Área de Influencia Directa, Medio Abiotico y Biótico Unidad Funcional 4 (figura 2 de 2)</w:t>
        </w:r>
        <w:r w:rsidR="00971682">
          <w:rPr>
            <w:noProof/>
            <w:webHidden/>
          </w:rPr>
          <w:tab/>
        </w:r>
        <w:r w:rsidR="00971682">
          <w:rPr>
            <w:noProof/>
            <w:webHidden/>
          </w:rPr>
          <w:fldChar w:fldCharType="begin"/>
        </w:r>
        <w:r w:rsidR="00971682">
          <w:rPr>
            <w:noProof/>
            <w:webHidden/>
          </w:rPr>
          <w:instrText xml:space="preserve"> PAGEREF _Toc447637648 \h </w:instrText>
        </w:r>
        <w:r w:rsidR="00971682">
          <w:rPr>
            <w:noProof/>
            <w:webHidden/>
          </w:rPr>
        </w:r>
        <w:r w:rsidR="00971682">
          <w:rPr>
            <w:noProof/>
            <w:webHidden/>
          </w:rPr>
          <w:fldChar w:fldCharType="separate"/>
        </w:r>
        <w:r>
          <w:rPr>
            <w:noProof/>
            <w:webHidden/>
          </w:rPr>
          <w:t>10</w:t>
        </w:r>
        <w:r w:rsidR="00971682">
          <w:rPr>
            <w:noProof/>
            <w:webHidden/>
          </w:rPr>
          <w:fldChar w:fldCharType="end"/>
        </w:r>
      </w:hyperlink>
    </w:p>
    <w:p w14:paraId="25573A1B" w14:textId="52FC88DD" w:rsidR="00971682" w:rsidRDefault="00AF0644">
      <w:pPr>
        <w:pStyle w:val="Tabladeilustraciones"/>
        <w:tabs>
          <w:tab w:val="right" w:leader="dot" w:pos="8263"/>
        </w:tabs>
        <w:rPr>
          <w:rFonts w:asciiTheme="minorHAnsi" w:eastAsiaTheme="minorEastAsia" w:hAnsiTheme="minorHAnsi" w:cstheme="minorBidi"/>
          <w:noProof/>
          <w:lang w:eastAsia="es-CO"/>
        </w:rPr>
      </w:pPr>
      <w:hyperlink w:anchor="_Toc447637649" w:history="1">
        <w:r w:rsidR="00971682" w:rsidRPr="00DE7617">
          <w:rPr>
            <w:rStyle w:val="Hipervnculo"/>
            <w:noProof/>
          </w:rPr>
          <w:t>Figura 3.3  Área de Influencia Socioeconómica. Unidad Funcional 4.</w:t>
        </w:r>
        <w:r w:rsidR="00971682">
          <w:rPr>
            <w:noProof/>
            <w:webHidden/>
          </w:rPr>
          <w:tab/>
        </w:r>
        <w:r w:rsidR="00971682">
          <w:rPr>
            <w:noProof/>
            <w:webHidden/>
          </w:rPr>
          <w:fldChar w:fldCharType="begin"/>
        </w:r>
        <w:r w:rsidR="00971682">
          <w:rPr>
            <w:noProof/>
            <w:webHidden/>
          </w:rPr>
          <w:instrText xml:space="preserve"> PAGEREF _Toc447637649 \h </w:instrText>
        </w:r>
        <w:r w:rsidR="00971682">
          <w:rPr>
            <w:noProof/>
            <w:webHidden/>
          </w:rPr>
        </w:r>
        <w:r w:rsidR="00971682">
          <w:rPr>
            <w:noProof/>
            <w:webHidden/>
          </w:rPr>
          <w:fldChar w:fldCharType="separate"/>
        </w:r>
        <w:r>
          <w:rPr>
            <w:noProof/>
            <w:webHidden/>
          </w:rPr>
          <w:t>12</w:t>
        </w:r>
        <w:r w:rsidR="00971682">
          <w:rPr>
            <w:noProof/>
            <w:webHidden/>
          </w:rPr>
          <w:fldChar w:fldCharType="end"/>
        </w:r>
      </w:hyperlink>
    </w:p>
    <w:p w14:paraId="1E5CE704" w14:textId="5EDEB650"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50" w:history="1">
        <w:r w:rsidR="00971682" w:rsidRPr="00DE7617">
          <w:rPr>
            <w:rStyle w:val="Hipervnculo"/>
            <w:noProof/>
          </w:rPr>
          <w:t>Figura 3.4</w:t>
        </w:r>
        <w:r w:rsidR="00971682">
          <w:rPr>
            <w:rFonts w:asciiTheme="minorHAnsi" w:eastAsiaTheme="minorEastAsia" w:hAnsiTheme="minorHAnsi" w:cstheme="minorBidi"/>
            <w:noProof/>
            <w:lang w:eastAsia="es-CO"/>
          </w:rPr>
          <w:tab/>
        </w:r>
        <w:r w:rsidR="00971682" w:rsidRPr="00DE7617">
          <w:rPr>
            <w:rStyle w:val="Hipervnculo"/>
            <w:noProof/>
          </w:rPr>
          <w:t>Reporte Tremarctos AI UF4</w:t>
        </w:r>
        <w:r w:rsidR="00971682">
          <w:rPr>
            <w:noProof/>
            <w:webHidden/>
          </w:rPr>
          <w:tab/>
        </w:r>
        <w:r w:rsidR="00971682">
          <w:rPr>
            <w:noProof/>
            <w:webHidden/>
          </w:rPr>
          <w:fldChar w:fldCharType="begin"/>
        </w:r>
        <w:r w:rsidR="00971682">
          <w:rPr>
            <w:noProof/>
            <w:webHidden/>
          </w:rPr>
          <w:instrText xml:space="preserve"> PAGEREF _Toc447637650 \h </w:instrText>
        </w:r>
        <w:r w:rsidR="00971682">
          <w:rPr>
            <w:noProof/>
            <w:webHidden/>
          </w:rPr>
        </w:r>
        <w:r w:rsidR="00971682">
          <w:rPr>
            <w:noProof/>
            <w:webHidden/>
          </w:rPr>
          <w:fldChar w:fldCharType="separate"/>
        </w:r>
        <w:r>
          <w:rPr>
            <w:noProof/>
            <w:webHidden/>
          </w:rPr>
          <w:t>13</w:t>
        </w:r>
        <w:r w:rsidR="00971682">
          <w:rPr>
            <w:noProof/>
            <w:webHidden/>
          </w:rPr>
          <w:fldChar w:fldCharType="end"/>
        </w:r>
      </w:hyperlink>
    </w:p>
    <w:p w14:paraId="6D1749AF" w14:textId="5748072C" w:rsidR="00971682" w:rsidRDefault="00AF0644">
      <w:pPr>
        <w:pStyle w:val="Tabladeilustraciones"/>
        <w:tabs>
          <w:tab w:val="right" w:leader="dot" w:pos="8263"/>
        </w:tabs>
        <w:rPr>
          <w:rFonts w:asciiTheme="minorHAnsi" w:eastAsiaTheme="minorEastAsia" w:hAnsiTheme="minorHAnsi" w:cstheme="minorBidi"/>
          <w:noProof/>
          <w:lang w:eastAsia="es-CO"/>
        </w:rPr>
      </w:pPr>
      <w:hyperlink w:anchor="_Toc447637651" w:history="1">
        <w:r w:rsidR="00971682" w:rsidRPr="00DE7617">
          <w:rPr>
            <w:rStyle w:val="Hipervnculo"/>
            <w:noProof/>
          </w:rPr>
          <w:t>Figura 3.5 Cuerpos de agua que cruzan el proyecto</w:t>
        </w:r>
        <w:r w:rsidR="00971682">
          <w:rPr>
            <w:noProof/>
            <w:webHidden/>
          </w:rPr>
          <w:tab/>
        </w:r>
        <w:r w:rsidR="00971682">
          <w:rPr>
            <w:noProof/>
            <w:webHidden/>
          </w:rPr>
          <w:fldChar w:fldCharType="begin"/>
        </w:r>
        <w:r w:rsidR="00971682">
          <w:rPr>
            <w:noProof/>
            <w:webHidden/>
          </w:rPr>
          <w:instrText xml:space="preserve"> PAGEREF _Toc447637651 \h </w:instrText>
        </w:r>
        <w:r w:rsidR="00971682">
          <w:rPr>
            <w:noProof/>
            <w:webHidden/>
          </w:rPr>
        </w:r>
        <w:r w:rsidR="00971682">
          <w:rPr>
            <w:noProof/>
            <w:webHidden/>
          </w:rPr>
          <w:fldChar w:fldCharType="separate"/>
        </w:r>
        <w:r>
          <w:rPr>
            <w:noProof/>
            <w:webHidden/>
          </w:rPr>
          <w:t>17</w:t>
        </w:r>
        <w:r w:rsidR="00971682">
          <w:rPr>
            <w:noProof/>
            <w:webHidden/>
          </w:rPr>
          <w:fldChar w:fldCharType="end"/>
        </w:r>
      </w:hyperlink>
    </w:p>
    <w:p w14:paraId="3172B87C" w14:textId="459D8F94"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52" w:history="1">
        <w:r w:rsidR="00971682" w:rsidRPr="00DE7617">
          <w:rPr>
            <w:rStyle w:val="Hipervnculo"/>
            <w:noProof/>
          </w:rPr>
          <w:t>Figura 3.6</w:t>
        </w:r>
        <w:r w:rsidR="00971682">
          <w:rPr>
            <w:rFonts w:asciiTheme="minorHAnsi" w:eastAsiaTheme="minorEastAsia" w:hAnsiTheme="minorHAnsi" w:cstheme="minorBidi"/>
            <w:noProof/>
            <w:lang w:eastAsia="es-CO"/>
          </w:rPr>
          <w:tab/>
        </w:r>
        <w:r w:rsidR="00971682" w:rsidRPr="00DE7617">
          <w:rPr>
            <w:rStyle w:val="Hipervnculo"/>
            <w:noProof/>
          </w:rPr>
          <w:t>Uso actual del suelo UF4, Figura 1 de 2</w:t>
        </w:r>
        <w:r w:rsidR="00971682">
          <w:rPr>
            <w:noProof/>
            <w:webHidden/>
          </w:rPr>
          <w:tab/>
        </w:r>
        <w:r w:rsidR="00971682">
          <w:rPr>
            <w:noProof/>
            <w:webHidden/>
          </w:rPr>
          <w:fldChar w:fldCharType="begin"/>
        </w:r>
        <w:r w:rsidR="00971682">
          <w:rPr>
            <w:noProof/>
            <w:webHidden/>
          </w:rPr>
          <w:instrText xml:space="preserve"> PAGEREF _Toc447637652 \h </w:instrText>
        </w:r>
        <w:r w:rsidR="00971682">
          <w:rPr>
            <w:noProof/>
            <w:webHidden/>
          </w:rPr>
        </w:r>
        <w:r w:rsidR="00971682">
          <w:rPr>
            <w:noProof/>
            <w:webHidden/>
          </w:rPr>
          <w:fldChar w:fldCharType="separate"/>
        </w:r>
        <w:r>
          <w:rPr>
            <w:noProof/>
            <w:webHidden/>
          </w:rPr>
          <w:t>19</w:t>
        </w:r>
        <w:r w:rsidR="00971682">
          <w:rPr>
            <w:noProof/>
            <w:webHidden/>
          </w:rPr>
          <w:fldChar w:fldCharType="end"/>
        </w:r>
      </w:hyperlink>
    </w:p>
    <w:p w14:paraId="191C34E8" w14:textId="55277557"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53" w:history="1">
        <w:r w:rsidR="00971682" w:rsidRPr="00DE7617">
          <w:rPr>
            <w:rStyle w:val="Hipervnculo"/>
            <w:noProof/>
          </w:rPr>
          <w:t>Figura 3.7</w:t>
        </w:r>
        <w:r w:rsidR="00971682">
          <w:rPr>
            <w:rFonts w:asciiTheme="minorHAnsi" w:eastAsiaTheme="minorEastAsia" w:hAnsiTheme="minorHAnsi" w:cstheme="minorBidi"/>
            <w:noProof/>
            <w:lang w:eastAsia="es-CO"/>
          </w:rPr>
          <w:tab/>
        </w:r>
        <w:r w:rsidR="00971682" w:rsidRPr="00DE7617">
          <w:rPr>
            <w:rStyle w:val="Hipervnculo"/>
            <w:noProof/>
          </w:rPr>
          <w:t>Uso actual del suelo UF4, Figura 2 de 2</w:t>
        </w:r>
        <w:r w:rsidR="00971682">
          <w:rPr>
            <w:noProof/>
            <w:webHidden/>
          </w:rPr>
          <w:tab/>
        </w:r>
        <w:r w:rsidR="00971682">
          <w:rPr>
            <w:noProof/>
            <w:webHidden/>
          </w:rPr>
          <w:fldChar w:fldCharType="begin"/>
        </w:r>
        <w:r w:rsidR="00971682">
          <w:rPr>
            <w:noProof/>
            <w:webHidden/>
          </w:rPr>
          <w:instrText xml:space="preserve"> PAGEREF _Toc447637653 \h </w:instrText>
        </w:r>
        <w:r w:rsidR="00971682">
          <w:rPr>
            <w:noProof/>
            <w:webHidden/>
          </w:rPr>
        </w:r>
        <w:r w:rsidR="00971682">
          <w:rPr>
            <w:noProof/>
            <w:webHidden/>
          </w:rPr>
          <w:fldChar w:fldCharType="separate"/>
        </w:r>
        <w:r>
          <w:rPr>
            <w:noProof/>
            <w:webHidden/>
          </w:rPr>
          <w:t>19</w:t>
        </w:r>
        <w:r w:rsidR="00971682">
          <w:rPr>
            <w:noProof/>
            <w:webHidden/>
          </w:rPr>
          <w:fldChar w:fldCharType="end"/>
        </w:r>
      </w:hyperlink>
    </w:p>
    <w:p w14:paraId="6A26632C" w14:textId="1761AF3F" w:rsidR="00971682" w:rsidRDefault="00AF0644">
      <w:pPr>
        <w:pStyle w:val="Tabladeilustraciones"/>
        <w:tabs>
          <w:tab w:val="right" w:leader="dot" w:pos="8263"/>
        </w:tabs>
        <w:rPr>
          <w:rFonts w:asciiTheme="minorHAnsi" w:eastAsiaTheme="minorEastAsia" w:hAnsiTheme="minorHAnsi" w:cstheme="minorBidi"/>
          <w:noProof/>
          <w:lang w:eastAsia="es-CO"/>
        </w:rPr>
      </w:pPr>
      <w:hyperlink w:anchor="_Toc447637654" w:history="1">
        <w:r w:rsidR="00971682" w:rsidRPr="00DE7617">
          <w:rPr>
            <w:rStyle w:val="Hipervnculo"/>
            <w:noProof/>
          </w:rPr>
          <w:t>Figura 3.8  áreas susceptibles de cambio de uso del suelo, figura 1 de 2</w:t>
        </w:r>
        <w:r w:rsidR="00971682">
          <w:rPr>
            <w:noProof/>
            <w:webHidden/>
          </w:rPr>
          <w:tab/>
        </w:r>
        <w:r w:rsidR="00971682">
          <w:rPr>
            <w:noProof/>
            <w:webHidden/>
          </w:rPr>
          <w:fldChar w:fldCharType="begin"/>
        </w:r>
        <w:r w:rsidR="00971682">
          <w:rPr>
            <w:noProof/>
            <w:webHidden/>
          </w:rPr>
          <w:instrText xml:space="preserve"> PAGEREF _Toc447637654 \h </w:instrText>
        </w:r>
        <w:r w:rsidR="00971682">
          <w:rPr>
            <w:noProof/>
            <w:webHidden/>
          </w:rPr>
        </w:r>
        <w:r w:rsidR="00971682">
          <w:rPr>
            <w:noProof/>
            <w:webHidden/>
          </w:rPr>
          <w:fldChar w:fldCharType="separate"/>
        </w:r>
        <w:r>
          <w:rPr>
            <w:noProof/>
            <w:webHidden/>
          </w:rPr>
          <w:t>23</w:t>
        </w:r>
        <w:r w:rsidR="00971682">
          <w:rPr>
            <w:noProof/>
            <w:webHidden/>
          </w:rPr>
          <w:fldChar w:fldCharType="end"/>
        </w:r>
      </w:hyperlink>
    </w:p>
    <w:p w14:paraId="5DB78658" w14:textId="49AD7690" w:rsidR="00971682" w:rsidRDefault="00AF0644">
      <w:pPr>
        <w:pStyle w:val="Tabladeilustraciones"/>
        <w:tabs>
          <w:tab w:val="right" w:leader="dot" w:pos="8263"/>
        </w:tabs>
        <w:rPr>
          <w:rFonts w:asciiTheme="minorHAnsi" w:eastAsiaTheme="minorEastAsia" w:hAnsiTheme="minorHAnsi" w:cstheme="minorBidi"/>
          <w:noProof/>
          <w:lang w:eastAsia="es-CO"/>
        </w:rPr>
      </w:pPr>
      <w:hyperlink w:anchor="_Toc447637655" w:history="1">
        <w:r w:rsidR="00971682" w:rsidRPr="00DE7617">
          <w:rPr>
            <w:rStyle w:val="Hipervnculo"/>
            <w:noProof/>
          </w:rPr>
          <w:t>Figura 3.9  áreas susceptibles de cambio de uso del suelo, figura 1 de 2</w:t>
        </w:r>
        <w:r w:rsidR="00971682">
          <w:rPr>
            <w:noProof/>
            <w:webHidden/>
          </w:rPr>
          <w:tab/>
        </w:r>
        <w:r w:rsidR="00971682">
          <w:rPr>
            <w:noProof/>
            <w:webHidden/>
          </w:rPr>
          <w:fldChar w:fldCharType="begin"/>
        </w:r>
        <w:r w:rsidR="00971682">
          <w:rPr>
            <w:noProof/>
            <w:webHidden/>
          </w:rPr>
          <w:instrText xml:space="preserve"> PAGEREF _Toc447637655 \h </w:instrText>
        </w:r>
        <w:r w:rsidR="00971682">
          <w:rPr>
            <w:noProof/>
            <w:webHidden/>
          </w:rPr>
        </w:r>
        <w:r w:rsidR="00971682">
          <w:rPr>
            <w:noProof/>
            <w:webHidden/>
          </w:rPr>
          <w:fldChar w:fldCharType="separate"/>
        </w:r>
        <w:r>
          <w:rPr>
            <w:noProof/>
            <w:webHidden/>
          </w:rPr>
          <w:t>24</w:t>
        </w:r>
        <w:r w:rsidR="00971682">
          <w:rPr>
            <w:noProof/>
            <w:webHidden/>
          </w:rPr>
          <w:fldChar w:fldCharType="end"/>
        </w:r>
      </w:hyperlink>
    </w:p>
    <w:p w14:paraId="64A9C55E" w14:textId="092C43D5"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56" w:history="1">
        <w:r w:rsidR="00971682" w:rsidRPr="00DE7617">
          <w:rPr>
            <w:rStyle w:val="Hipervnculo"/>
            <w:noProof/>
          </w:rPr>
          <w:t>Figura 3.10</w:t>
        </w:r>
        <w:r w:rsidR="00971682">
          <w:rPr>
            <w:rFonts w:asciiTheme="minorHAnsi" w:eastAsiaTheme="minorEastAsia" w:hAnsiTheme="minorHAnsi" w:cstheme="minorBidi"/>
            <w:noProof/>
            <w:lang w:eastAsia="es-CO"/>
          </w:rPr>
          <w:tab/>
        </w:r>
        <w:r w:rsidR="00971682" w:rsidRPr="00DE7617">
          <w:rPr>
            <w:rStyle w:val="Hipervnculo"/>
            <w:noProof/>
          </w:rPr>
          <w:t>Ubicación de los puntos de medición de ruido ambiental</w:t>
        </w:r>
        <w:r w:rsidR="00971682">
          <w:rPr>
            <w:noProof/>
            <w:webHidden/>
          </w:rPr>
          <w:tab/>
        </w:r>
        <w:r w:rsidR="00971682">
          <w:rPr>
            <w:noProof/>
            <w:webHidden/>
          </w:rPr>
          <w:fldChar w:fldCharType="begin"/>
        </w:r>
        <w:r w:rsidR="00971682">
          <w:rPr>
            <w:noProof/>
            <w:webHidden/>
          </w:rPr>
          <w:instrText xml:space="preserve"> PAGEREF _Toc447637656 \h </w:instrText>
        </w:r>
        <w:r w:rsidR="00971682">
          <w:rPr>
            <w:noProof/>
            <w:webHidden/>
          </w:rPr>
        </w:r>
        <w:r w:rsidR="00971682">
          <w:rPr>
            <w:noProof/>
            <w:webHidden/>
          </w:rPr>
          <w:fldChar w:fldCharType="separate"/>
        </w:r>
        <w:r>
          <w:rPr>
            <w:noProof/>
            <w:webHidden/>
          </w:rPr>
          <w:t>29</w:t>
        </w:r>
        <w:r w:rsidR="00971682">
          <w:rPr>
            <w:noProof/>
            <w:webHidden/>
          </w:rPr>
          <w:fldChar w:fldCharType="end"/>
        </w:r>
      </w:hyperlink>
    </w:p>
    <w:p w14:paraId="60059A76" w14:textId="768A95B0"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57" w:history="1">
        <w:r w:rsidR="00971682" w:rsidRPr="00DE7617">
          <w:rPr>
            <w:rStyle w:val="Hipervnculo"/>
            <w:noProof/>
          </w:rPr>
          <w:t>Figura 3.11</w:t>
        </w:r>
        <w:r w:rsidR="00971682">
          <w:rPr>
            <w:rFonts w:asciiTheme="minorHAnsi" w:eastAsiaTheme="minorEastAsia" w:hAnsiTheme="minorHAnsi" w:cstheme="minorBidi"/>
            <w:noProof/>
            <w:lang w:eastAsia="es-CO"/>
          </w:rPr>
          <w:tab/>
        </w:r>
        <w:r w:rsidR="00971682" w:rsidRPr="00DE7617">
          <w:rPr>
            <w:rStyle w:val="Hipervnculo"/>
            <w:noProof/>
          </w:rPr>
          <w:t>Resultados de Ruido Ambiental día ordinario y dominical</w:t>
        </w:r>
        <w:r w:rsidR="00971682">
          <w:rPr>
            <w:noProof/>
            <w:webHidden/>
          </w:rPr>
          <w:tab/>
        </w:r>
        <w:r w:rsidR="00971682">
          <w:rPr>
            <w:noProof/>
            <w:webHidden/>
          </w:rPr>
          <w:fldChar w:fldCharType="begin"/>
        </w:r>
        <w:r w:rsidR="00971682">
          <w:rPr>
            <w:noProof/>
            <w:webHidden/>
          </w:rPr>
          <w:instrText xml:space="preserve"> PAGEREF _Toc447637657 \h </w:instrText>
        </w:r>
        <w:r w:rsidR="00971682">
          <w:rPr>
            <w:noProof/>
            <w:webHidden/>
          </w:rPr>
        </w:r>
        <w:r w:rsidR="00971682">
          <w:rPr>
            <w:noProof/>
            <w:webHidden/>
          </w:rPr>
          <w:fldChar w:fldCharType="separate"/>
        </w:r>
        <w:r>
          <w:rPr>
            <w:noProof/>
            <w:webHidden/>
          </w:rPr>
          <w:t>32</w:t>
        </w:r>
        <w:r w:rsidR="00971682">
          <w:rPr>
            <w:noProof/>
            <w:webHidden/>
          </w:rPr>
          <w:fldChar w:fldCharType="end"/>
        </w:r>
      </w:hyperlink>
    </w:p>
    <w:p w14:paraId="52038F9C" w14:textId="5B81EC95"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58" w:history="1">
        <w:r w:rsidR="00971682" w:rsidRPr="00DE7617">
          <w:rPr>
            <w:rStyle w:val="Hipervnculo"/>
            <w:noProof/>
          </w:rPr>
          <w:t>Figura 3.12</w:t>
        </w:r>
        <w:r w:rsidR="00971682">
          <w:rPr>
            <w:rFonts w:asciiTheme="minorHAnsi" w:eastAsiaTheme="minorEastAsia" w:hAnsiTheme="minorHAnsi" w:cstheme="minorBidi"/>
            <w:noProof/>
            <w:lang w:eastAsia="es-CO"/>
          </w:rPr>
          <w:tab/>
        </w:r>
        <w:r w:rsidR="00971682" w:rsidRPr="00DE7617">
          <w:rPr>
            <w:rStyle w:val="Hipervnculo"/>
            <w:noProof/>
          </w:rPr>
          <w:t>Curvas Isoruido horario diurno – Día Ordinario</w:t>
        </w:r>
        <w:r w:rsidR="00971682">
          <w:rPr>
            <w:noProof/>
            <w:webHidden/>
          </w:rPr>
          <w:tab/>
        </w:r>
        <w:r w:rsidR="00971682">
          <w:rPr>
            <w:noProof/>
            <w:webHidden/>
          </w:rPr>
          <w:fldChar w:fldCharType="begin"/>
        </w:r>
        <w:r w:rsidR="00971682">
          <w:rPr>
            <w:noProof/>
            <w:webHidden/>
          </w:rPr>
          <w:instrText xml:space="preserve"> PAGEREF _Toc447637658 \h </w:instrText>
        </w:r>
        <w:r w:rsidR="00971682">
          <w:rPr>
            <w:noProof/>
            <w:webHidden/>
          </w:rPr>
        </w:r>
        <w:r w:rsidR="00971682">
          <w:rPr>
            <w:noProof/>
            <w:webHidden/>
          </w:rPr>
          <w:fldChar w:fldCharType="separate"/>
        </w:r>
        <w:r>
          <w:rPr>
            <w:noProof/>
            <w:webHidden/>
          </w:rPr>
          <w:t>33</w:t>
        </w:r>
        <w:r w:rsidR="00971682">
          <w:rPr>
            <w:noProof/>
            <w:webHidden/>
          </w:rPr>
          <w:fldChar w:fldCharType="end"/>
        </w:r>
      </w:hyperlink>
    </w:p>
    <w:p w14:paraId="6DA93F57" w14:textId="07BA82B6"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59" w:history="1">
        <w:r w:rsidR="00971682" w:rsidRPr="00DE7617">
          <w:rPr>
            <w:rStyle w:val="Hipervnculo"/>
            <w:noProof/>
          </w:rPr>
          <w:t>Figura 3.13</w:t>
        </w:r>
        <w:r w:rsidR="00971682">
          <w:rPr>
            <w:rFonts w:asciiTheme="minorHAnsi" w:eastAsiaTheme="minorEastAsia" w:hAnsiTheme="minorHAnsi" w:cstheme="minorBidi"/>
            <w:noProof/>
            <w:lang w:eastAsia="es-CO"/>
          </w:rPr>
          <w:tab/>
        </w:r>
        <w:r w:rsidR="00971682" w:rsidRPr="00DE7617">
          <w:rPr>
            <w:rStyle w:val="Hipervnculo"/>
            <w:noProof/>
          </w:rPr>
          <w:t>Curvas Isoruido horario nocturno – Día Ordinario</w:t>
        </w:r>
        <w:r w:rsidR="00971682">
          <w:rPr>
            <w:noProof/>
            <w:webHidden/>
          </w:rPr>
          <w:tab/>
        </w:r>
        <w:r w:rsidR="00971682">
          <w:rPr>
            <w:noProof/>
            <w:webHidden/>
          </w:rPr>
          <w:fldChar w:fldCharType="begin"/>
        </w:r>
        <w:r w:rsidR="00971682">
          <w:rPr>
            <w:noProof/>
            <w:webHidden/>
          </w:rPr>
          <w:instrText xml:space="preserve"> PAGEREF _Toc447637659 \h </w:instrText>
        </w:r>
        <w:r w:rsidR="00971682">
          <w:rPr>
            <w:noProof/>
            <w:webHidden/>
          </w:rPr>
        </w:r>
        <w:r w:rsidR="00971682">
          <w:rPr>
            <w:noProof/>
            <w:webHidden/>
          </w:rPr>
          <w:fldChar w:fldCharType="separate"/>
        </w:r>
        <w:r>
          <w:rPr>
            <w:noProof/>
            <w:webHidden/>
          </w:rPr>
          <w:t>33</w:t>
        </w:r>
        <w:r w:rsidR="00971682">
          <w:rPr>
            <w:noProof/>
            <w:webHidden/>
          </w:rPr>
          <w:fldChar w:fldCharType="end"/>
        </w:r>
      </w:hyperlink>
    </w:p>
    <w:p w14:paraId="10EFED7C" w14:textId="26BBDA67"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60" w:history="1">
        <w:r w:rsidR="00971682" w:rsidRPr="00DE7617">
          <w:rPr>
            <w:rStyle w:val="Hipervnculo"/>
            <w:noProof/>
          </w:rPr>
          <w:t>Figura 3.14</w:t>
        </w:r>
        <w:r w:rsidR="00971682">
          <w:rPr>
            <w:rFonts w:asciiTheme="minorHAnsi" w:eastAsiaTheme="minorEastAsia" w:hAnsiTheme="minorHAnsi" w:cstheme="minorBidi"/>
            <w:noProof/>
            <w:lang w:eastAsia="es-CO"/>
          </w:rPr>
          <w:tab/>
        </w:r>
        <w:r w:rsidR="00971682" w:rsidRPr="00DE7617">
          <w:rPr>
            <w:rStyle w:val="Hipervnculo"/>
            <w:noProof/>
          </w:rPr>
          <w:t>Resultados de Ruido Ambiental horario diurno – Día Dominical</w:t>
        </w:r>
        <w:r w:rsidR="00971682">
          <w:rPr>
            <w:noProof/>
            <w:webHidden/>
          </w:rPr>
          <w:tab/>
        </w:r>
        <w:r w:rsidR="00971682">
          <w:rPr>
            <w:noProof/>
            <w:webHidden/>
          </w:rPr>
          <w:fldChar w:fldCharType="begin"/>
        </w:r>
        <w:r w:rsidR="00971682">
          <w:rPr>
            <w:noProof/>
            <w:webHidden/>
          </w:rPr>
          <w:instrText xml:space="preserve"> PAGEREF _Toc447637660 \h </w:instrText>
        </w:r>
        <w:r w:rsidR="00971682">
          <w:rPr>
            <w:noProof/>
            <w:webHidden/>
          </w:rPr>
        </w:r>
        <w:r w:rsidR="00971682">
          <w:rPr>
            <w:noProof/>
            <w:webHidden/>
          </w:rPr>
          <w:fldChar w:fldCharType="separate"/>
        </w:r>
        <w:r>
          <w:rPr>
            <w:noProof/>
            <w:webHidden/>
          </w:rPr>
          <w:t>35</w:t>
        </w:r>
        <w:r w:rsidR="00971682">
          <w:rPr>
            <w:noProof/>
            <w:webHidden/>
          </w:rPr>
          <w:fldChar w:fldCharType="end"/>
        </w:r>
      </w:hyperlink>
    </w:p>
    <w:p w14:paraId="5F7671B5" w14:textId="66B1C400"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61" w:history="1">
        <w:r w:rsidR="00971682" w:rsidRPr="00DE7617">
          <w:rPr>
            <w:rStyle w:val="Hipervnculo"/>
            <w:noProof/>
          </w:rPr>
          <w:t>Figura 3.15</w:t>
        </w:r>
        <w:r w:rsidR="00971682">
          <w:rPr>
            <w:rFonts w:asciiTheme="minorHAnsi" w:eastAsiaTheme="minorEastAsia" w:hAnsiTheme="minorHAnsi" w:cstheme="minorBidi"/>
            <w:noProof/>
            <w:lang w:eastAsia="es-CO"/>
          </w:rPr>
          <w:tab/>
        </w:r>
        <w:r w:rsidR="00971682" w:rsidRPr="00DE7617">
          <w:rPr>
            <w:rStyle w:val="Hipervnculo"/>
            <w:noProof/>
          </w:rPr>
          <w:t>Curvas Isoruido horario diurno – Día Dominical</w:t>
        </w:r>
        <w:r w:rsidR="00971682">
          <w:rPr>
            <w:noProof/>
            <w:webHidden/>
          </w:rPr>
          <w:tab/>
        </w:r>
        <w:r w:rsidR="00971682">
          <w:rPr>
            <w:noProof/>
            <w:webHidden/>
          </w:rPr>
          <w:fldChar w:fldCharType="begin"/>
        </w:r>
        <w:r w:rsidR="00971682">
          <w:rPr>
            <w:noProof/>
            <w:webHidden/>
          </w:rPr>
          <w:instrText xml:space="preserve"> PAGEREF _Toc447637661 \h </w:instrText>
        </w:r>
        <w:r w:rsidR="00971682">
          <w:rPr>
            <w:noProof/>
            <w:webHidden/>
          </w:rPr>
        </w:r>
        <w:r w:rsidR="00971682">
          <w:rPr>
            <w:noProof/>
            <w:webHidden/>
          </w:rPr>
          <w:fldChar w:fldCharType="separate"/>
        </w:r>
        <w:r>
          <w:rPr>
            <w:noProof/>
            <w:webHidden/>
          </w:rPr>
          <w:t>36</w:t>
        </w:r>
        <w:r w:rsidR="00971682">
          <w:rPr>
            <w:noProof/>
            <w:webHidden/>
          </w:rPr>
          <w:fldChar w:fldCharType="end"/>
        </w:r>
      </w:hyperlink>
    </w:p>
    <w:p w14:paraId="5DF5076A" w14:textId="74ECC4E6"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62" w:history="1">
        <w:r w:rsidR="00971682" w:rsidRPr="00DE7617">
          <w:rPr>
            <w:rStyle w:val="Hipervnculo"/>
            <w:noProof/>
          </w:rPr>
          <w:t>Figura 3.16</w:t>
        </w:r>
        <w:r w:rsidR="00971682">
          <w:rPr>
            <w:rFonts w:asciiTheme="minorHAnsi" w:eastAsiaTheme="minorEastAsia" w:hAnsiTheme="minorHAnsi" w:cstheme="minorBidi"/>
            <w:noProof/>
            <w:lang w:eastAsia="es-CO"/>
          </w:rPr>
          <w:tab/>
        </w:r>
        <w:r w:rsidR="00971682" w:rsidRPr="00DE7617">
          <w:rPr>
            <w:rStyle w:val="Hipervnculo"/>
            <w:noProof/>
          </w:rPr>
          <w:t>Curvas Isoruido horario nocturno – Día Dominical</w:t>
        </w:r>
        <w:r w:rsidR="00971682">
          <w:rPr>
            <w:noProof/>
            <w:webHidden/>
          </w:rPr>
          <w:tab/>
        </w:r>
        <w:r w:rsidR="00971682">
          <w:rPr>
            <w:noProof/>
            <w:webHidden/>
          </w:rPr>
          <w:fldChar w:fldCharType="begin"/>
        </w:r>
        <w:r w:rsidR="00971682">
          <w:rPr>
            <w:noProof/>
            <w:webHidden/>
          </w:rPr>
          <w:instrText xml:space="preserve"> PAGEREF _Toc447637662 \h </w:instrText>
        </w:r>
        <w:r w:rsidR="00971682">
          <w:rPr>
            <w:noProof/>
            <w:webHidden/>
          </w:rPr>
        </w:r>
        <w:r w:rsidR="00971682">
          <w:rPr>
            <w:noProof/>
            <w:webHidden/>
          </w:rPr>
          <w:fldChar w:fldCharType="separate"/>
        </w:r>
        <w:r>
          <w:rPr>
            <w:noProof/>
            <w:webHidden/>
          </w:rPr>
          <w:t>36</w:t>
        </w:r>
        <w:r w:rsidR="00971682">
          <w:rPr>
            <w:noProof/>
            <w:webHidden/>
          </w:rPr>
          <w:fldChar w:fldCharType="end"/>
        </w:r>
      </w:hyperlink>
    </w:p>
    <w:p w14:paraId="1C2A6578" w14:textId="5EABD7A3"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63" w:history="1">
        <w:r w:rsidR="00971682" w:rsidRPr="00DE7617">
          <w:rPr>
            <w:rStyle w:val="Hipervnculo"/>
            <w:noProof/>
          </w:rPr>
          <w:t>Figura 3.17</w:t>
        </w:r>
        <w:r w:rsidR="00971682">
          <w:rPr>
            <w:rFonts w:asciiTheme="minorHAnsi" w:eastAsiaTheme="minorEastAsia" w:hAnsiTheme="minorHAnsi" w:cstheme="minorBidi"/>
            <w:noProof/>
            <w:lang w:eastAsia="es-CO"/>
          </w:rPr>
          <w:tab/>
        </w:r>
        <w:r w:rsidR="00971682" w:rsidRPr="00DE7617">
          <w:rPr>
            <w:rStyle w:val="Hipervnculo"/>
            <w:noProof/>
          </w:rPr>
          <w:t>Promedio logarítmico de los niveles de presión sonora</w:t>
        </w:r>
        <w:r w:rsidR="00971682">
          <w:rPr>
            <w:noProof/>
            <w:webHidden/>
          </w:rPr>
          <w:tab/>
        </w:r>
        <w:r w:rsidR="00971682">
          <w:rPr>
            <w:noProof/>
            <w:webHidden/>
          </w:rPr>
          <w:fldChar w:fldCharType="begin"/>
        </w:r>
        <w:r w:rsidR="00971682">
          <w:rPr>
            <w:noProof/>
            <w:webHidden/>
          </w:rPr>
          <w:instrText xml:space="preserve"> PAGEREF _Toc447637663 \h </w:instrText>
        </w:r>
        <w:r w:rsidR="00971682">
          <w:rPr>
            <w:noProof/>
            <w:webHidden/>
          </w:rPr>
        </w:r>
        <w:r w:rsidR="00971682">
          <w:rPr>
            <w:noProof/>
            <w:webHidden/>
          </w:rPr>
          <w:fldChar w:fldCharType="separate"/>
        </w:r>
        <w:r>
          <w:rPr>
            <w:noProof/>
            <w:webHidden/>
          </w:rPr>
          <w:t>37</w:t>
        </w:r>
        <w:r w:rsidR="00971682">
          <w:rPr>
            <w:noProof/>
            <w:webHidden/>
          </w:rPr>
          <w:fldChar w:fldCharType="end"/>
        </w:r>
      </w:hyperlink>
    </w:p>
    <w:p w14:paraId="21837F04" w14:textId="1E400870" w:rsidR="00971682" w:rsidRDefault="00AF0644">
      <w:pPr>
        <w:pStyle w:val="Tabladeilustraciones"/>
        <w:tabs>
          <w:tab w:val="right" w:leader="dot" w:pos="8263"/>
        </w:tabs>
        <w:rPr>
          <w:rFonts w:asciiTheme="minorHAnsi" w:eastAsiaTheme="minorEastAsia" w:hAnsiTheme="minorHAnsi" w:cstheme="minorBidi"/>
          <w:noProof/>
          <w:lang w:eastAsia="es-CO"/>
        </w:rPr>
      </w:pPr>
      <w:hyperlink w:anchor="_Toc447637664" w:history="1">
        <w:r w:rsidR="00971682" w:rsidRPr="00DE7617">
          <w:rPr>
            <w:rStyle w:val="Hipervnculo"/>
            <w:noProof/>
          </w:rPr>
          <w:t>Figura 3.18 Ubicación punto de monitoreo de calidad de aire UF4</w:t>
        </w:r>
        <w:r w:rsidR="00971682">
          <w:rPr>
            <w:noProof/>
            <w:webHidden/>
          </w:rPr>
          <w:tab/>
        </w:r>
        <w:r w:rsidR="00971682">
          <w:rPr>
            <w:noProof/>
            <w:webHidden/>
          </w:rPr>
          <w:fldChar w:fldCharType="begin"/>
        </w:r>
        <w:r w:rsidR="00971682">
          <w:rPr>
            <w:noProof/>
            <w:webHidden/>
          </w:rPr>
          <w:instrText xml:space="preserve"> PAGEREF _Toc447637664 \h </w:instrText>
        </w:r>
        <w:r w:rsidR="00971682">
          <w:rPr>
            <w:noProof/>
            <w:webHidden/>
          </w:rPr>
        </w:r>
        <w:r w:rsidR="00971682">
          <w:rPr>
            <w:noProof/>
            <w:webHidden/>
          </w:rPr>
          <w:fldChar w:fldCharType="separate"/>
        </w:r>
        <w:r>
          <w:rPr>
            <w:noProof/>
            <w:webHidden/>
          </w:rPr>
          <w:t>41</w:t>
        </w:r>
        <w:r w:rsidR="00971682">
          <w:rPr>
            <w:noProof/>
            <w:webHidden/>
          </w:rPr>
          <w:fldChar w:fldCharType="end"/>
        </w:r>
      </w:hyperlink>
    </w:p>
    <w:p w14:paraId="4CAC8ECD" w14:textId="5608BDC8"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65" w:history="1">
        <w:r w:rsidR="00971682" w:rsidRPr="00DE7617">
          <w:rPr>
            <w:rStyle w:val="Hipervnculo"/>
            <w:noProof/>
          </w:rPr>
          <w:t>Figura 3.19</w:t>
        </w:r>
        <w:r w:rsidR="00971682">
          <w:rPr>
            <w:rFonts w:asciiTheme="minorHAnsi" w:eastAsiaTheme="minorEastAsia" w:hAnsiTheme="minorHAnsi" w:cstheme="minorBidi"/>
            <w:noProof/>
            <w:lang w:eastAsia="es-CO"/>
          </w:rPr>
          <w:tab/>
        </w:r>
        <w:r w:rsidR="00971682" w:rsidRPr="00DE7617">
          <w:rPr>
            <w:rStyle w:val="Hipervnculo"/>
            <w:noProof/>
          </w:rPr>
          <w:t>Resultados de PM10 vs norma diaria</w:t>
        </w:r>
        <w:r w:rsidR="00971682">
          <w:rPr>
            <w:noProof/>
            <w:webHidden/>
          </w:rPr>
          <w:tab/>
        </w:r>
        <w:r w:rsidR="00971682">
          <w:rPr>
            <w:noProof/>
            <w:webHidden/>
          </w:rPr>
          <w:fldChar w:fldCharType="begin"/>
        </w:r>
        <w:r w:rsidR="00971682">
          <w:rPr>
            <w:noProof/>
            <w:webHidden/>
          </w:rPr>
          <w:instrText xml:space="preserve"> PAGEREF _Toc447637665 \h </w:instrText>
        </w:r>
        <w:r w:rsidR="00971682">
          <w:rPr>
            <w:noProof/>
            <w:webHidden/>
          </w:rPr>
        </w:r>
        <w:r w:rsidR="00971682">
          <w:rPr>
            <w:noProof/>
            <w:webHidden/>
          </w:rPr>
          <w:fldChar w:fldCharType="separate"/>
        </w:r>
        <w:r>
          <w:rPr>
            <w:noProof/>
            <w:webHidden/>
          </w:rPr>
          <w:t>46</w:t>
        </w:r>
        <w:r w:rsidR="00971682">
          <w:rPr>
            <w:noProof/>
            <w:webHidden/>
          </w:rPr>
          <w:fldChar w:fldCharType="end"/>
        </w:r>
      </w:hyperlink>
    </w:p>
    <w:p w14:paraId="12EF19DB" w14:textId="57BCBEA8"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66" w:history="1">
        <w:r w:rsidR="00971682" w:rsidRPr="00DE7617">
          <w:rPr>
            <w:rStyle w:val="Hipervnculo"/>
            <w:noProof/>
          </w:rPr>
          <w:t>Figura 3.20</w:t>
        </w:r>
        <w:r w:rsidR="00971682">
          <w:rPr>
            <w:rFonts w:asciiTheme="minorHAnsi" w:eastAsiaTheme="minorEastAsia" w:hAnsiTheme="minorHAnsi" w:cstheme="minorBidi"/>
            <w:noProof/>
            <w:lang w:eastAsia="es-CO"/>
          </w:rPr>
          <w:tab/>
        </w:r>
        <w:r w:rsidR="00971682" w:rsidRPr="00DE7617">
          <w:rPr>
            <w:rStyle w:val="Hipervnculo"/>
            <w:noProof/>
          </w:rPr>
          <w:t>Resultados de NO</w:t>
        </w:r>
        <w:r w:rsidR="00971682" w:rsidRPr="00DE7617">
          <w:rPr>
            <w:rStyle w:val="Hipervnculo"/>
            <w:noProof/>
            <w:vertAlign w:val="subscript"/>
          </w:rPr>
          <w:t>2</w:t>
        </w:r>
        <w:r w:rsidR="00971682" w:rsidRPr="00DE7617">
          <w:rPr>
            <w:rStyle w:val="Hipervnculo"/>
            <w:noProof/>
          </w:rPr>
          <w:t xml:space="preserve"> Vs Norma Diaria</w:t>
        </w:r>
        <w:r w:rsidR="00971682">
          <w:rPr>
            <w:noProof/>
            <w:webHidden/>
          </w:rPr>
          <w:tab/>
        </w:r>
        <w:r w:rsidR="00971682">
          <w:rPr>
            <w:noProof/>
            <w:webHidden/>
          </w:rPr>
          <w:fldChar w:fldCharType="begin"/>
        </w:r>
        <w:r w:rsidR="00971682">
          <w:rPr>
            <w:noProof/>
            <w:webHidden/>
          </w:rPr>
          <w:instrText xml:space="preserve"> PAGEREF _Toc447637666 \h </w:instrText>
        </w:r>
        <w:r w:rsidR="00971682">
          <w:rPr>
            <w:noProof/>
            <w:webHidden/>
          </w:rPr>
        </w:r>
        <w:r w:rsidR="00971682">
          <w:rPr>
            <w:noProof/>
            <w:webHidden/>
          </w:rPr>
          <w:fldChar w:fldCharType="separate"/>
        </w:r>
        <w:r>
          <w:rPr>
            <w:noProof/>
            <w:webHidden/>
          </w:rPr>
          <w:t>48</w:t>
        </w:r>
        <w:r w:rsidR="00971682">
          <w:rPr>
            <w:noProof/>
            <w:webHidden/>
          </w:rPr>
          <w:fldChar w:fldCharType="end"/>
        </w:r>
      </w:hyperlink>
    </w:p>
    <w:p w14:paraId="79BF8FB1" w14:textId="191D66E9"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67" w:history="1">
        <w:r w:rsidR="00971682" w:rsidRPr="00DE7617">
          <w:rPr>
            <w:rStyle w:val="Hipervnculo"/>
            <w:noProof/>
          </w:rPr>
          <w:t>Figura 3.21</w:t>
        </w:r>
        <w:r w:rsidR="00971682">
          <w:rPr>
            <w:rFonts w:asciiTheme="minorHAnsi" w:eastAsiaTheme="minorEastAsia" w:hAnsiTheme="minorHAnsi" w:cstheme="minorBidi"/>
            <w:noProof/>
            <w:lang w:eastAsia="es-CO"/>
          </w:rPr>
          <w:tab/>
        </w:r>
        <w:r w:rsidR="00971682" w:rsidRPr="00DE7617">
          <w:rPr>
            <w:rStyle w:val="Hipervnculo"/>
            <w:noProof/>
          </w:rPr>
          <w:t>Resultados de SO</w:t>
        </w:r>
        <w:r w:rsidR="00971682" w:rsidRPr="00DE7617">
          <w:rPr>
            <w:rStyle w:val="Hipervnculo"/>
            <w:noProof/>
            <w:vertAlign w:val="subscript"/>
          </w:rPr>
          <w:t>2</w:t>
        </w:r>
        <w:r w:rsidR="00971682" w:rsidRPr="00DE7617">
          <w:rPr>
            <w:rStyle w:val="Hipervnculo"/>
            <w:noProof/>
          </w:rPr>
          <w:t xml:space="preserve"> Vs Norma Diaria</w:t>
        </w:r>
        <w:r w:rsidR="00971682">
          <w:rPr>
            <w:noProof/>
            <w:webHidden/>
          </w:rPr>
          <w:tab/>
        </w:r>
        <w:r w:rsidR="00971682">
          <w:rPr>
            <w:noProof/>
            <w:webHidden/>
          </w:rPr>
          <w:fldChar w:fldCharType="begin"/>
        </w:r>
        <w:r w:rsidR="00971682">
          <w:rPr>
            <w:noProof/>
            <w:webHidden/>
          </w:rPr>
          <w:instrText xml:space="preserve"> PAGEREF _Toc447637667 \h </w:instrText>
        </w:r>
        <w:r w:rsidR="00971682">
          <w:rPr>
            <w:noProof/>
            <w:webHidden/>
          </w:rPr>
        </w:r>
        <w:r w:rsidR="00971682">
          <w:rPr>
            <w:noProof/>
            <w:webHidden/>
          </w:rPr>
          <w:fldChar w:fldCharType="separate"/>
        </w:r>
        <w:r>
          <w:rPr>
            <w:noProof/>
            <w:webHidden/>
          </w:rPr>
          <w:t>50</w:t>
        </w:r>
        <w:r w:rsidR="00971682">
          <w:rPr>
            <w:noProof/>
            <w:webHidden/>
          </w:rPr>
          <w:fldChar w:fldCharType="end"/>
        </w:r>
      </w:hyperlink>
    </w:p>
    <w:p w14:paraId="44F86ECA" w14:textId="17D53DA7"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68" w:history="1">
        <w:r w:rsidR="00971682" w:rsidRPr="00DE7617">
          <w:rPr>
            <w:rStyle w:val="Hipervnculo"/>
            <w:noProof/>
          </w:rPr>
          <w:t>Figura 3.22</w:t>
        </w:r>
        <w:r w:rsidR="00971682">
          <w:rPr>
            <w:rFonts w:asciiTheme="minorHAnsi" w:eastAsiaTheme="minorEastAsia" w:hAnsiTheme="minorHAnsi" w:cstheme="minorBidi"/>
            <w:noProof/>
            <w:lang w:eastAsia="es-CO"/>
          </w:rPr>
          <w:tab/>
        </w:r>
        <w:r w:rsidR="00971682" w:rsidRPr="00DE7617">
          <w:rPr>
            <w:rStyle w:val="Hipervnculo"/>
            <w:noProof/>
          </w:rPr>
          <w:t>Índice de calidad de aire</w:t>
        </w:r>
        <w:r w:rsidR="00971682">
          <w:rPr>
            <w:noProof/>
            <w:webHidden/>
          </w:rPr>
          <w:tab/>
        </w:r>
        <w:r w:rsidR="00971682">
          <w:rPr>
            <w:noProof/>
            <w:webHidden/>
          </w:rPr>
          <w:fldChar w:fldCharType="begin"/>
        </w:r>
        <w:r w:rsidR="00971682">
          <w:rPr>
            <w:noProof/>
            <w:webHidden/>
          </w:rPr>
          <w:instrText xml:space="preserve"> PAGEREF _Toc447637668 \h </w:instrText>
        </w:r>
        <w:r w:rsidR="00971682">
          <w:rPr>
            <w:noProof/>
            <w:webHidden/>
          </w:rPr>
        </w:r>
        <w:r w:rsidR="00971682">
          <w:rPr>
            <w:noProof/>
            <w:webHidden/>
          </w:rPr>
          <w:fldChar w:fldCharType="separate"/>
        </w:r>
        <w:r>
          <w:rPr>
            <w:noProof/>
            <w:webHidden/>
          </w:rPr>
          <w:t>53</w:t>
        </w:r>
        <w:r w:rsidR="00971682">
          <w:rPr>
            <w:noProof/>
            <w:webHidden/>
          </w:rPr>
          <w:fldChar w:fldCharType="end"/>
        </w:r>
      </w:hyperlink>
    </w:p>
    <w:p w14:paraId="09BF0E08" w14:textId="3D0BE3BF" w:rsidR="00971682" w:rsidRDefault="00AF0644">
      <w:pPr>
        <w:pStyle w:val="Tabladeilustraciones"/>
        <w:tabs>
          <w:tab w:val="right" w:leader="dot" w:pos="8263"/>
        </w:tabs>
        <w:rPr>
          <w:rFonts w:asciiTheme="minorHAnsi" w:eastAsiaTheme="minorEastAsia" w:hAnsiTheme="minorHAnsi" w:cstheme="minorBidi"/>
          <w:noProof/>
          <w:lang w:eastAsia="es-CO"/>
        </w:rPr>
      </w:pPr>
      <w:hyperlink w:anchor="_Toc447637669" w:history="1">
        <w:r w:rsidR="00971682" w:rsidRPr="00DE7617">
          <w:rPr>
            <w:rStyle w:val="Hipervnculo"/>
            <w:noProof/>
          </w:rPr>
          <w:t>Figura 3.23 Coberturas presentes en el área de influencia directa del proyecto, figura 1 de 2</w:t>
        </w:r>
        <w:r w:rsidR="00971682">
          <w:rPr>
            <w:noProof/>
            <w:webHidden/>
          </w:rPr>
          <w:tab/>
        </w:r>
        <w:r w:rsidR="00971682">
          <w:rPr>
            <w:noProof/>
            <w:webHidden/>
          </w:rPr>
          <w:fldChar w:fldCharType="begin"/>
        </w:r>
        <w:r w:rsidR="00971682">
          <w:rPr>
            <w:noProof/>
            <w:webHidden/>
          </w:rPr>
          <w:instrText xml:space="preserve"> PAGEREF _Toc447637669 \h </w:instrText>
        </w:r>
        <w:r w:rsidR="00971682">
          <w:rPr>
            <w:noProof/>
            <w:webHidden/>
          </w:rPr>
        </w:r>
        <w:r w:rsidR="00971682">
          <w:rPr>
            <w:noProof/>
            <w:webHidden/>
          </w:rPr>
          <w:fldChar w:fldCharType="separate"/>
        </w:r>
        <w:r>
          <w:rPr>
            <w:noProof/>
            <w:webHidden/>
          </w:rPr>
          <w:t>56</w:t>
        </w:r>
        <w:r w:rsidR="00971682">
          <w:rPr>
            <w:noProof/>
            <w:webHidden/>
          </w:rPr>
          <w:fldChar w:fldCharType="end"/>
        </w:r>
      </w:hyperlink>
    </w:p>
    <w:p w14:paraId="018A09CC" w14:textId="31F4BF29" w:rsidR="00971682" w:rsidRDefault="00AF0644">
      <w:pPr>
        <w:pStyle w:val="Tabladeilustraciones"/>
        <w:tabs>
          <w:tab w:val="right" w:leader="dot" w:pos="8263"/>
        </w:tabs>
        <w:rPr>
          <w:rFonts w:asciiTheme="minorHAnsi" w:eastAsiaTheme="minorEastAsia" w:hAnsiTheme="minorHAnsi" w:cstheme="minorBidi"/>
          <w:noProof/>
          <w:lang w:eastAsia="es-CO"/>
        </w:rPr>
      </w:pPr>
      <w:hyperlink w:anchor="_Toc447637670" w:history="1">
        <w:r w:rsidR="00971682" w:rsidRPr="00DE7617">
          <w:rPr>
            <w:rStyle w:val="Hipervnculo"/>
            <w:noProof/>
          </w:rPr>
          <w:t>Figura 3.24 Coberturas presentes en el área de influencia directa del proyecto, figura 2 de 2</w:t>
        </w:r>
        <w:r w:rsidR="00971682">
          <w:rPr>
            <w:noProof/>
            <w:webHidden/>
          </w:rPr>
          <w:tab/>
        </w:r>
        <w:r w:rsidR="00971682">
          <w:rPr>
            <w:noProof/>
            <w:webHidden/>
          </w:rPr>
          <w:fldChar w:fldCharType="begin"/>
        </w:r>
        <w:r w:rsidR="00971682">
          <w:rPr>
            <w:noProof/>
            <w:webHidden/>
          </w:rPr>
          <w:instrText xml:space="preserve"> PAGEREF _Toc447637670 \h </w:instrText>
        </w:r>
        <w:r w:rsidR="00971682">
          <w:rPr>
            <w:noProof/>
            <w:webHidden/>
          </w:rPr>
        </w:r>
        <w:r w:rsidR="00971682">
          <w:rPr>
            <w:noProof/>
            <w:webHidden/>
          </w:rPr>
          <w:fldChar w:fldCharType="separate"/>
        </w:r>
        <w:r>
          <w:rPr>
            <w:noProof/>
            <w:webHidden/>
          </w:rPr>
          <w:t>56</w:t>
        </w:r>
        <w:r w:rsidR="00971682">
          <w:rPr>
            <w:noProof/>
            <w:webHidden/>
          </w:rPr>
          <w:fldChar w:fldCharType="end"/>
        </w:r>
      </w:hyperlink>
    </w:p>
    <w:p w14:paraId="27A69620" w14:textId="29EB2945"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71" w:history="1">
        <w:r w:rsidR="00971682" w:rsidRPr="00DE7617">
          <w:rPr>
            <w:rStyle w:val="Hipervnculo"/>
            <w:noProof/>
          </w:rPr>
          <w:t>Figura.3.25</w:t>
        </w:r>
        <w:r w:rsidR="00971682">
          <w:rPr>
            <w:rFonts w:asciiTheme="minorHAnsi" w:eastAsiaTheme="minorEastAsia" w:hAnsiTheme="minorHAnsi" w:cstheme="minorBidi"/>
            <w:noProof/>
            <w:lang w:eastAsia="es-CO"/>
          </w:rPr>
          <w:tab/>
        </w:r>
        <w:r w:rsidR="00971682" w:rsidRPr="00DE7617">
          <w:rPr>
            <w:rStyle w:val="Hipervnculo"/>
            <w:noProof/>
          </w:rPr>
          <w:t>Riqueza de especies de aves asociadas a cada familia taxonómica presente en el área de estudio</w:t>
        </w:r>
        <w:r w:rsidR="00971682">
          <w:rPr>
            <w:noProof/>
            <w:webHidden/>
          </w:rPr>
          <w:tab/>
        </w:r>
        <w:r w:rsidR="00971682">
          <w:rPr>
            <w:noProof/>
            <w:webHidden/>
          </w:rPr>
          <w:fldChar w:fldCharType="begin"/>
        </w:r>
        <w:r w:rsidR="00971682">
          <w:rPr>
            <w:noProof/>
            <w:webHidden/>
          </w:rPr>
          <w:instrText xml:space="preserve"> PAGEREF _Toc447637671 \h </w:instrText>
        </w:r>
        <w:r w:rsidR="00971682">
          <w:rPr>
            <w:noProof/>
            <w:webHidden/>
          </w:rPr>
        </w:r>
        <w:r w:rsidR="00971682">
          <w:rPr>
            <w:noProof/>
            <w:webHidden/>
          </w:rPr>
          <w:fldChar w:fldCharType="separate"/>
        </w:r>
        <w:r>
          <w:rPr>
            <w:noProof/>
            <w:webHidden/>
          </w:rPr>
          <w:t>78</w:t>
        </w:r>
        <w:r w:rsidR="00971682">
          <w:rPr>
            <w:noProof/>
            <w:webHidden/>
          </w:rPr>
          <w:fldChar w:fldCharType="end"/>
        </w:r>
      </w:hyperlink>
    </w:p>
    <w:p w14:paraId="3CDA1A40" w14:textId="7E73DBAE" w:rsidR="00971682" w:rsidRDefault="00AF0644">
      <w:pPr>
        <w:pStyle w:val="Tabladeilustraciones"/>
        <w:tabs>
          <w:tab w:val="left" w:pos="1540"/>
          <w:tab w:val="right" w:leader="dot" w:pos="8263"/>
        </w:tabs>
        <w:rPr>
          <w:rFonts w:asciiTheme="minorHAnsi" w:eastAsiaTheme="minorEastAsia" w:hAnsiTheme="minorHAnsi" w:cstheme="minorBidi"/>
          <w:noProof/>
          <w:lang w:eastAsia="es-CO"/>
        </w:rPr>
      </w:pPr>
      <w:hyperlink w:anchor="_Toc447637672" w:history="1">
        <w:r w:rsidR="00971682" w:rsidRPr="00DE7617">
          <w:rPr>
            <w:rStyle w:val="Hipervnculo"/>
            <w:noProof/>
          </w:rPr>
          <w:t>Figura 3.26</w:t>
        </w:r>
        <w:r w:rsidR="00971682">
          <w:rPr>
            <w:rFonts w:asciiTheme="minorHAnsi" w:eastAsiaTheme="minorEastAsia" w:hAnsiTheme="minorHAnsi" w:cstheme="minorBidi"/>
            <w:noProof/>
            <w:lang w:eastAsia="es-CO"/>
          </w:rPr>
          <w:tab/>
        </w:r>
        <w:r w:rsidR="00971682" w:rsidRPr="00DE7617">
          <w:rPr>
            <w:rStyle w:val="Hipervnculo"/>
            <w:noProof/>
          </w:rPr>
          <w:t xml:space="preserve">Cantidad de especies relacionadas con los diferentes gremios tróficos. </w:t>
        </w:r>
        <w:r w:rsidR="00971682" w:rsidRPr="00DE7617">
          <w:rPr>
            <w:rStyle w:val="Hipervnculo"/>
            <w:noProof/>
            <w:lang w:val="pt-BR"/>
          </w:rPr>
          <w:t>(C) Carnívoro, (Ca) Carroñero, (N) Nectarivoro, (I) Insectívoro, (F) Frugívoro, (G) granívoro</w:t>
        </w:r>
        <w:r w:rsidR="00971682">
          <w:rPr>
            <w:noProof/>
            <w:webHidden/>
          </w:rPr>
          <w:tab/>
        </w:r>
        <w:r w:rsidR="00971682">
          <w:rPr>
            <w:noProof/>
            <w:webHidden/>
          </w:rPr>
          <w:fldChar w:fldCharType="begin"/>
        </w:r>
        <w:r w:rsidR="00971682">
          <w:rPr>
            <w:noProof/>
            <w:webHidden/>
          </w:rPr>
          <w:instrText xml:space="preserve"> PAGEREF _Toc447637672 \h </w:instrText>
        </w:r>
        <w:r w:rsidR="00971682">
          <w:rPr>
            <w:noProof/>
            <w:webHidden/>
          </w:rPr>
        </w:r>
        <w:r w:rsidR="00971682">
          <w:rPr>
            <w:noProof/>
            <w:webHidden/>
          </w:rPr>
          <w:fldChar w:fldCharType="separate"/>
        </w:r>
        <w:r>
          <w:rPr>
            <w:noProof/>
            <w:webHidden/>
          </w:rPr>
          <w:t>102</w:t>
        </w:r>
        <w:r w:rsidR="00971682">
          <w:rPr>
            <w:noProof/>
            <w:webHidden/>
          </w:rPr>
          <w:fldChar w:fldCharType="end"/>
        </w:r>
      </w:hyperlink>
    </w:p>
    <w:p w14:paraId="162DD950" w14:textId="78E0EF9E"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73" w:history="1">
        <w:r w:rsidR="00971682" w:rsidRPr="00DE7617">
          <w:rPr>
            <w:rStyle w:val="Hipervnculo"/>
            <w:noProof/>
          </w:rPr>
          <w:t>Figura.3.27</w:t>
        </w:r>
        <w:r w:rsidR="00971682">
          <w:rPr>
            <w:rFonts w:asciiTheme="minorHAnsi" w:eastAsiaTheme="minorEastAsia" w:hAnsiTheme="minorHAnsi" w:cstheme="minorBidi"/>
            <w:noProof/>
            <w:lang w:eastAsia="es-CO"/>
          </w:rPr>
          <w:tab/>
        </w:r>
        <w:r w:rsidR="00971682" w:rsidRPr="00DE7617">
          <w:rPr>
            <w:rStyle w:val="Hipervnculo"/>
            <w:noProof/>
          </w:rPr>
          <w:t>Riqueza de especies de anfibios  asociados a cada familia taxonómica presente en el área de estudio</w:t>
        </w:r>
        <w:r w:rsidR="00971682">
          <w:rPr>
            <w:noProof/>
            <w:webHidden/>
          </w:rPr>
          <w:tab/>
        </w:r>
        <w:r w:rsidR="00971682">
          <w:rPr>
            <w:noProof/>
            <w:webHidden/>
          </w:rPr>
          <w:fldChar w:fldCharType="begin"/>
        </w:r>
        <w:r w:rsidR="00971682">
          <w:rPr>
            <w:noProof/>
            <w:webHidden/>
          </w:rPr>
          <w:instrText xml:space="preserve"> PAGEREF _Toc447637673 \h </w:instrText>
        </w:r>
        <w:r w:rsidR="00971682">
          <w:rPr>
            <w:noProof/>
            <w:webHidden/>
          </w:rPr>
        </w:r>
        <w:r w:rsidR="00971682">
          <w:rPr>
            <w:noProof/>
            <w:webHidden/>
          </w:rPr>
          <w:fldChar w:fldCharType="separate"/>
        </w:r>
        <w:r>
          <w:rPr>
            <w:noProof/>
            <w:webHidden/>
          </w:rPr>
          <w:t>107</w:t>
        </w:r>
        <w:r w:rsidR="00971682">
          <w:rPr>
            <w:noProof/>
            <w:webHidden/>
          </w:rPr>
          <w:fldChar w:fldCharType="end"/>
        </w:r>
      </w:hyperlink>
    </w:p>
    <w:p w14:paraId="77F69BF0" w14:textId="3289CD40"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74" w:history="1">
        <w:r w:rsidR="00971682" w:rsidRPr="00DE7617">
          <w:rPr>
            <w:rStyle w:val="Hipervnculo"/>
            <w:noProof/>
          </w:rPr>
          <w:t>Figura 3.28</w:t>
        </w:r>
        <w:r w:rsidR="00971682">
          <w:rPr>
            <w:rFonts w:asciiTheme="minorHAnsi" w:eastAsiaTheme="minorEastAsia" w:hAnsiTheme="minorHAnsi" w:cstheme="minorBidi"/>
            <w:noProof/>
            <w:lang w:eastAsia="es-CO"/>
          </w:rPr>
          <w:tab/>
        </w:r>
        <w:r w:rsidR="00971682" w:rsidRPr="00DE7617">
          <w:rPr>
            <w:rStyle w:val="Hipervnculo"/>
            <w:noProof/>
          </w:rPr>
          <w:t xml:space="preserve">Cantidad de especies de anfibios relacionadas con los diferentes gremios tróficos. </w:t>
        </w:r>
        <w:r w:rsidR="00971682" w:rsidRPr="00DE7617">
          <w:rPr>
            <w:rStyle w:val="Hipervnculo"/>
            <w:noProof/>
            <w:lang w:val="pt-BR"/>
          </w:rPr>
          <w:t>(C) Carnívoro, (I) Insectívoro, (Om) Frugívoro</w:t>
        </w:r>
        <w:r w:rsidR="00971682">
          <w:rPr>
            <w:noProof/>
            <w:webHidden/>
          </w:rPr>
          <w:tab/>
        </w:r>
        <w:r w:rsidR="00971682">
          <w:rPr>
            <w:noProof/>
            <w:webHidden/>
          </w:rPr>
          <w:fldChar w:fldCharType="begin"/>
        </w:r>
        <w:r w:rsidR="00971682">
          <w:rPr>
            <w:noProof/>
            <w:webHidden/>
          </w:rPr>
          <w:instrText xml:space="preserve"> PAGEREF _Toc447637674 \h </w:instrText>
        </w:r>
        <w:r w:rsidR="00971682">
          <w:rPr>
            <w:noProof/>
            <w:webHidden/>
          </w:rPr>
        </w:r>
        <w:r w:rsidR="00971682">
          <w:rPr>
            <w:noProof/>
            <w:webHidden/>
          </w:rPr>
          <w:fldChar w:fldCharType="separate"/>
        </w:r>
        <w:r>
          <w:rPr>
            <w:noProof/>
            <w:webHidden/>
          </w:rPr>
          <w:t>115</w:t>
        </w:r>
        <w:r w:rsidR="00971682">
          <w:rPr>
            <w:noProof/>
            <w:webHidden/>
          </w:rPr>
          <w:fldChar w:fldCharType="end"/>
        </w:r>
      </w:hyperlink>
    </w:p>
    <w:p w14:paraId="4AC94A23" w14:textId="20A892A6"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75" w:history="1">
        <w:r w:rsidR="00971682" w:rsidRPr="00DE7617">
          <w:rPr>
            <w:rStyle w:val="Hipervnculo"/>
            <w:noProof/>
          </w:rPr>
          <w:t>Figura.3.29</w:t>
        </w:r>
        <w:r w:rsidR="00971682">
          <w:rPr>
            <w:rFonts w:asciiTheme="minorHAnsi" w:eastAsiaTheme="minorEastAsia" w:hAnsiTheme="minorHAnsi" w:cstheme="minorBidi"/>
            <w:noProof/>
            <w:lang w:eastAsia="es-CO"/>
          </w:rPr>
          <w:tab/>
        </w:r>
        <w:r w:rsidR="00971682" w:rsidRPr="00DE7617">
          <w:rPr>
            <w:rStyle w:val="Hipervnculo"/>
            <w:noProof/>
          </w:rPr>
          <w:t>Riqueza de especies de reptiles asociados a cada familia taxonómica presente en el área de estudio</w:t>
        </w:r>
        <w:r w:rsidR="00971682">
          <w:rPr>
            <w:noProof/>
            <w:webHidden/>
          </w:rPr>
          <w:tab/>
        </w:r>
        <w:r w:rsidR="00971682">
          <w:rPr>
            <w:noProof/>
            <w:webHidden/>
          </w:rPr>
          <w:fldChar w:fldCharType="begin"/>
        </w:r>
        <w:r w:rsidR="00971682">
          <w:rPr>
            <w:noProof/>
            <w:webHidden/>
          </w:rPr>
          <w:instrText xml:space="preserve"> PAGEREF _Toc447637675 \h </w:instrText>
        </w:r>
        <w:r w:rsidR="00971682">
          <w:rPr>
            <w:noProof/>
            <w:webHidden/>
          </w:rPr>
        </w:r>
        <w:r w:rsidR="00971682">
          <w:rPr>
            <w:noProof/>
            <w:webHidden/>
          </w:rPr>
          <w:fldChar w:fldCharType="separate"/>
        </w:r>
        <w:r>
          <w:rPr>
            <w:noProof/>
            <w:webHidden/>
          </w:rPr>
          <w:t>117</w:t>
        </w:r>
        <w:r w:rsidR="00971682">
          <w:rPr>
            <w:noProof/>
            <w:webHidden/>
          </w:rPr>
          <w:fldChar w:fldCharType="end"/>
        </w:r>
      </w:hyperlink>
    </w:p>
    <w:p w14:paraId="272DF59C" w14:textId="12128FF8"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76" w:history="1">
        <w:r w:rsidR="00971682" w:rsidRPr="00DE7617">
          <w:rPr>
            <w:rStyle w:val="Hipervnculo"/>
            <w:noProof/>
          </w:rPr>
          <w:t>Figura 3.30</w:t>
        </w:r>
        <w:r w:rsidR="00971682">
          <w:rPr>
            <w:rFonts w:asciiTheme="minorHAnsi" w:eastAsiaTheme="minorEastAsia" w:hAnsiTheme="minorHAnsi" w:cstheme="minorBidi"/>
            <w:noProof/>
            <w:lang w:eastAsia="es-CO"/>
          </w:rPr>
          <w:tab/>
        </w:r>
        <w:r w:rsidR="00971682" w:rsidRPr="00DE7617">
          <w:rPr>
            <w:rStyle w:val="Hipervnculo"/>
            <w:noProof/>
          </w:rPr>
          <w:t xml:space="preserve">Cantidad de especies de reptiles relacionados con los diferentes gremios tróficos. </w:t>
        </w:r>
        <w:r w:rsidR="00971682" w:rsidRPr="00DE7617">
          <w:rPr>
            <w:rStyle w:val="Hipervnculo"/>
            <w:noProof/>
            <w:lang w:val="pt-BR"/>
          </w:rPr>
          <w:t>(C, I) Carnívoro-Insectívoro, (H, I) Herbivoro-Insectivoro, (H, C) Herbívoro- Carnívoro (I) Insectívoro, (H) herbívoro (C) Carnívoro</w:t>
        </w:r>
        <w:r w:rsidR="00971682">
          <w:rPr>
            <w:noProof/>
            <w:webHidden/>
          </w:rPr>
          <w:tab/>
        </w:r>
        <w:r w:rsidR="00971682">
          <w:rPr>
            <w:noProof/>
            <w:webHidden/>
          </w:rPr>
          <w:fldChar w:fldCharType="begin"/>
        </w:r>
        <w:r w:rsidR="00971682">
          <w:rPr>
            <w:noProof/>
            <w:webHidden/>
          </w:rPr>
          <w:instrText xml:space="preserve"> PAGEREF _Toc447637676 \h </w:instrText>
        </w:r>
        <w:r w:rsidR="00971682">
          <w:rPr>
            <w:noProof/>
            <w:webHidden/>
          </w:rPr>
        </w:r>
        <w:r w:rsidR="00971682">
          <w:rPr>
            <w:noProof/>
            <w:webHidden/>
          </w:rPr>
          <w:fldChar w:fldCharType="separate"/>
        </w:r>
        <w:r>
          <w:rPr>
            <w:noProof/>
            <w:webHidden/>
          </w:rPr>
          <w:t>126</w:t>
        </w:r>
        <w:r w:rsidR="00971682">
          <w:rPr>
            <w:noProof/>
            <w:webHidden/>
          </w:rPr>
          <w:fldChar w:fldCharType="end"/>
        </w:r>
      </w:hyperlink>
    </w:p>
    <w:p w14:paraId="293433CC" w14:textId="7952B5C6"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77" w:history="1">
        <w:r w:rsidR="00971682" w:rsidRPr="00DE7617">
          <w:rPr>
            <w:rStyle w:val="Hipervnculo"/>
            <w:noProof/>
          </w:rPr>
          <w:t>Figura.3.31</w:t>
        </w:r>
        <w:r w:rsidR="00971682">
          <w:rPr>
            <w:rFonts w:asciiTheme="minorHAnsi" w:eastAsiaTheme="minorEastAsia" w:hAnsiTheme="minorHAnsi" w:cstheme="minorBidi"/>
            <w:noProof/>
            <w:lang w:eastAsia="es-CO"/>
          </w:rPr>
          <w:tab/>
        </w:r>
        <w:r w:rsidR="00971682" w:rsidRPr="00DE7617">
          <w:rPr>
            <w:rStyle w:val="Hipervnculo"/>
            <w:noProof/>
          </w:rPr>
          <w:t>Riqueza de especies asociadas a cada familia taxonómica presente en el área de estudio</w:t>
        </w:r>
        <w:r w:rsidR="00971682">
          <w:rPr>
            <w:noProof/>
            <w:webHidden/>
          </w:rPr>
          <w:tab/>
        </w:r>
        <w:r w:rsidR="00971682">
          <w:rPr>
            <w:noProof/>
            <w:webHidden/>
          </w:rPr>
          <w:fldChar w:fldCharType="begin"/>
        </w:r>
        <w:r w:rsidR="00971682">
          <w:rPr>
            <w:noProof/>
            <w:webHidden/>
          </w:rPr>
          <w:instrText xml:space="preserve"> PAGEREF _Toc447637677 \h </w:instrText>
        </w:r>
        <w:r w:rsidR="00971682">
          <w:rPr>
            <w:noProof/>
            <w:webHidden/>
          </w:rPr>
        </w:r>
        <w:r w:rsidR="00971682">
          <w:rPr>
            <w:noProof/>
            <w:webHidden/>
          </w:rPr>
          <w:fldChar w:fldCharType="separate"/>
        </w:r>
        <w:r>
          <w:rPr>
            <w:noProof/>
            <w:webHidden/>
          </w:rPr>
          <w:t>129</w:t>
        </w:r>
        <w:r w:rsidR="00971682">
          <w:rPr>
            <w:noProof/>
            <w:webHidden/>
          </w:rPr>
          <w:fldChar w:fldCharType="end"/>
        </w:r>
      </w:hyperlink>
    </w:p>
    <w:p w14:paraId="52B3CF95" w14:textId="2D1B728C" w:rsidR="00971682" w:rsidRDefault="00AF0644">
      <w:pPr>
        <w:pStyle w:val="Tabladeilustraciones"/>
        <w:tabs>
          <w:tab w:val="left" w:pos="1540"/>
          <w:tab w:val="right" w:leader="dot" w:pos="8263"/>
        </w:tabs>
        <w:rPr>
          <w:rFonts w:asciiTheme="minorHAnsi" w:eastAsiaTheme="minorEastAsia" w:hAnsiTheme="minorHAnsi" w:cstheme="minorBidi"/>
          <w:noProof/>
          <w:lang w:eastAsia="es-CO"/>
        </w:rPr>
      </w:pPr>
      <w:hyperlink w:anchor="_Toc447637678" w:history="1">
        <w:r w:rsidR="00971682" w:rsidRPr="00DE7617">
          <w:rPr>
            <w:rStyle w:val="Hipervnculo"/>
            <w:noProof/>
          </w:rPr>
          <w:t>Figura 3.32</w:t>
        </w:r>
        <w:r w:rsidR="00971682">
          <w:rPr>
            <w:rFonts w:asciiTheme="minorHAnsi" w:eastAsiaTheme="minorEastAsia" w:hAnsiTheme="minorHAnsi" w:cstheme="minorBidi"/>
            <w:noProof/>
            <w:lang w:eastAsia="es-CO"/>
          </w:rPr>
          <w:tab/>
        </w:r>
        <w:r w:rsidR="00971682" w:rsidRPr="00DE7617">
          <w:rPr>
            <w:rStyle w:val="Hipervnculo"/>
            <w:noProof/>
          </w:rPr>
          <w:t xml:space="preserve">Cantidad de especies de mamíferos relacionadas con los diferentes gremios tróficos. </w:t>
        </w:r>
        <w:r w:rsidR="00971682" w:rsidRPr="00DE7617">
          <w:rPr>
            <w:rStyle w:val="Hipervnculo"/>
            <w:noProof/>
            <w:lang w:val="pt-BR"/>
          </w:rPr>
          <w:t>(C) Carnívoro, (I) Insectívoro, (F) Frugívoro, (H) Herbívoro, (He) hematófago (Om) omnívoro</w:t>
        </w:r>
        <w:r w:rsidR="00971682">
          <w:rPr>
            <w:noProof/>
            <w:webHidden/>
          </w:rPr>
          <w:tab/>
        </w:r>
        <w:r w:rsidR="00971682">
          <w:rPr>
            <w:noProof/>
            <w:webHidden/>
          </w:rPr>
          <w:fldChar w:fldCharType="begin"/>
        </w:r>
        <w:r w:rsidR="00971682">
          <w:rPr>
            <w:noProof/>
            <w:webHidden/>
          </w:rPr>
          <w:instrText xml:space="preserve"> PAGEREF _Toc447637678 \h </w:instrText>
        </w:r>
        <w:r w:rsidR="00971682">
          <w:rPr>
            <w:noProof/>
            <w:webHidden/>
          </w:rPr>
        </w:r>
        <w:r w:rsidR="00971682">
          <w:rPr>
            <w:noProof/>
            <w:webHidden/>
          </w:rPr>
          <w:fldChar w:fldCharType="separate"/>
        </w:r>
        <w:r>
          <w:rPr>
            <w:noProof/>
            <w:webHidden/>
          </w:rPr>
          <w:t>137</w:t>
        </w:r>
        <w:r w:rsidR="00971682">
          <w:rPr>
            <w:noProof/>
            <w:webHidden/>
          </w:rPr>
          <w:fldChar w:fldCharType="end"/>
        </w:r>
      </w:hyperlink>
    </w:p>
    <w:p w14:paraId="572F62FD" w14:textId="344D50FB" w:rsidR="00971682" w:rsidRDefault="00AF0644">
      <w:pPr>
        <w:pStyle w:val="Tabladeilustraciones"/>
        <w:tabs>
          <w:tab w:val="right" w:leader="dot" w:pos="8263"/>
        </w:tabs>
        <w:rPr>
          <w:rFonts w:asciiTheme="minorHAnsi" w:eastAsiaTheme="minorEastAsia" w:hAnsiTheme="minorHAnsi" w:cstheme="minorBidi"/>
          <w:noProof/>
          <w:lang w:eastAsia="es-CO"/>
        </w:rPr>
      </w:pPr>
      <w:hyperlink w:anchor="_Toc447637679" w:history="1">
        <w:r w:rsidR="00971682" w:rsidRPr="00DE7617">
          <w:rPr>
            <w:rStyle w:val="Hipervnculo"/>
            <w:noProof/>
          </w:rPr>
          <w:t>Figura 3.33 Localización del proyecto en el área de influencia</w:t>
        </w:r>
        <w:r w:rsidR="00971682">
          <w:rPr>
            <w:noProof/>
            <w:webHidden/>
          </w:rPr>
          <w:tab/>
        </w:r>
        <w:r w:rsidR="00971682">
          <w:rPr>
            <w:noProof/>
            <w:webHidden/>
          </w:rPr>
          <w:fldChar w:fldCharType="begin"/>
        </w:r>
        <w:r w:rsidR="00971682">
          <w:rPr>
            <w:noProof/>
            <w:webHidden/>
          </w:rPr>
          <w:instrText xml:space="preserve"> PAGEREF _Toc447637679 \h </w:instrText>
        </w:r>
        <w:r w:rsidR="00971682">
          <w:rPr>
            <w:noProof/>
            <w:webHidden/>
          </w:rPr>
        </w:r>
        <w:r w:rsidR="00971682">
          <w:rPr>
            <w:noProof/>
            <w:webHidden/>
          </w:rPr>
          <w:fldChar w:fldCharType="separate"/>
        </w:r>
        <w:r>
          <w:rPr>
            <w:noProof/>
            <w:webHidden/>
          </w:rPr>
          <w:t>139</w:t>
        </w:r>
        <w:r w:rsidR="00971682">
          <w:rPr>
            <w:noProof/>
            <w:webHidden/>
          </w:rPr>
          <w:fldChar w:fldCharType="end"/>
        </w:r>
      </w:hyperlink>
    </w:p>
    <w:p w14:paraId="4FF57846" w14:textId="4D949114"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80" w:history="1">
        <w:r w:rsidR="00971682" w:rsidRPr="00DE7617">
          <w:rPr>
            <w:rStyle w:val="Hipervnculo"/>
            <w:noProof/>
          </w:rPr>
          <w:t>Figura 3.34</w:t>
        </w:r>
        <w:r w:rsidR="00971682">
          <w:rPr>
            <w:rFonts w:asciiTheme="minorHAnsi" w:eastAsiaTheme="minorEastAsia" w:hAnsiTheme="minorHAnsi" w:cstheme="minorBidi"/>
            <w:noProof/>
            <w:lang w:eastAsia="es-CO"/>
          </w:rPr>
          <w:tab/>
        </w:r>
        <w:r w:rsidR="00971682" w:rsidRPr="00DE7617">
          <w:rPr>
            <w:rStyle w:val="Hipervnculo"/>
            <w:noProof/>
          </w:rPr>
          <w:t>Actividad Laboral Vereda La Primavera</w:t>
        </w:r>
        <w:r w:rsidR="00971682">
          <w:rPr>
            <w:noProof/>
            <w:webHidden/>
          </w:rPr>
          <w:tab/>
        </w:r>
        <w:r w:rsidR="00971682">
          <w:rPr>
            <w:noProof/>
            <w:webHidden/>
          </w:rPr>
          <w:fldChar w:fldCharType="begin"/>
        </w:r>
        <w:r w:rsidR="00971682">
          <w:rPr>
            <w:noProof/>
            <w:webHidden/>
          </w:rPr>
          <w:instrText xml:space="preserve"> PAGEREF _Toc447637680 \h </w:instrText>
        </w:r>
        <w:r w:rsidR="00971682">
          <w:rPr>
            <w:noProof/>
            <w:webHidden/>
          </w:rPr>
        </w:r>
        <w:r w:rsidR="00971682">
          <w:rPr>
            <w:noProof/>
            <w:webHidden/>
          </w:rPr>
          <w:fldChar w:fldCharType="separate"/>
        </w:r>
        <w:r>
          <w:rPr>
            <w:noProof/>
            <w:webHidden/>
          </w:rPr>
          <w:t>143</w:t>
        </w:r>
        <w:r w:rsidR="00971682">
          <w:rPr>
            <w:noProof/>
            <w:webHidden/>
          </w:rPr>
          <w:fldChar w:fldCharType="end"/>
        </w:r>
      </w:hyperlink>
    </w:p>
    <w:p w14:paraId="1713F2A5" w14:textId="109C186B"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81" w:history="1">
        <w:r w:rsidR="00971682" w:rsidRPr="00DE7617">
          <w:rPr>
            <w:rStyle w:val="Hipervnculo"/>
            <w:noProof/>
          </w:rPr>
          <w:t>Figura 3.35</w:t>
        </w:r>
        <w:r w:rsidR="00971682">
          <w:rPr>
            <w:rFonts w:asciiTheme="minorHAnsi" w:eastAsiaTheme="minorEastAsia" w:hAnsiTheme="minorHAnsi" w:cstheme="minorBidi"/>
            <w:noProof/>
            <w:lang w:eastAsia="es-CO"/>
          </w:rPr>
          <w:tab/>
        </w:r>
        <w:r w:rsidR="00971682" w:rsidRPr="00DE7617">
          <w:rPr>
            <w:rStyle w:val="Hipervnculo"/>
            <w:noProof/>
          </w:rPr>
          <w:t>Ocupación Laboral Vereda Primavera</w:t>
        </w:r>
        <w:r w:rsidR="00971682">
          <w:rPr>
            <w:noProof/>
            <w:webHidden/>
          </w:rPr>
          <w:tab/>
        </w:r>
        <w:r w:rsidR="00971682">
          <w:rPr>
            <w:noProof/>
            <w:webHidden/>
          </w:rPr>
          <w:fldChar w:fldCharType="begin"/>
        </w:r>
        <w:r w:rsidR="00971682">
          <w:rPr>
            <w:noProof/>
            <w:webHidden/>
          </w:rPr>
          <w:instrText xml:space="preserve"> PAGEREF _Toc447637681 \h </w:instrText>
        </w:r>
        <w:r w:rsidR="00971682">
          <w:rPr>
            <w:noProof/>
            <w:webHidden/>
          </w:rPr>
        </w:r>
        <w:r w:rsidR="00971682">
          <w:rPr>
            <w:noProof/>
            <w:webHidden/>
          </w:rPr>
          <w:fldChar w:fldCharType="separate"/>
        </w:r>
        <w:r>
          <w:rPr>
            <w:noProof/>
            <w:webHidden/>
          </w:rPr>
          <w:t>144</w:t>
        </w:r>
        <w:r w:rsidR="00971682">
          <w:rPr>
            <w:noProof/>
            <w:webHidden/>
          </w:rPr>
          <w:fldChar w:fldCharType="end"/>
        </w:r>
      </w:hyperlink>
    </w:p>
    <w:p w14:paraId="735055EA" w14:textId="672C9DD9"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82" w:history="1">
        <w:r w:rsidR="00971682" w:rsidRPr="00DE7617">
          <w:rPr>
            <w:rStyle w:val="Hipervnculo"/>
            <w:noProof/>
          </w:rPr>
          <w:t>Figura 3.36</w:t>
        </w:r>
        <w:r w:rsidR="00971682">
          <w:rPr>
            <w:rFonts w:asciiTheme="minorHAnsi" w:eastAsiaTheme="minorEastAsia" w:hAnsiTheme="minorHAnsi" w:cstheme="minorBidi"/>
            <w:noProof/>
            <w:lang w:eastAsia="es-CO"/>
          </w:rPr>
          <w:tab/>
        </w:r>
        <w:r w:rsidR="00971682" w:rsidRPr="00DE7617">
          <w:rPr>
            <w:rStyle w:val="Hipervnculo"/>
            <w:noProof/>
          </w:rPr>
          <w:t>Formación Académica Sector Primavera</w:t>
        </w:r>
        <w:r w:rsidR="00971682">
          <w:rPr>
            <w:noProof/>
            <w:webHidden/>
          </w:rPr>
          <w:tab/>
        </w:r>
        <w:r w:rsidR="00971682">
          <w:rPr>
            <w:noProof/>
            <w:webHidden/>
          </w:rPr>
          <w:fldChar w:fldCharType="begin"/>
        </w:r>
        <w:r w:rsidR="00971682">
          <w:rPr>
            <w:noProof/>
            <w:webHidden/>
          </w:rPr>
          <w:instrText xml:space="preserve"> PAGEREF _Toc447637682 \h </w:instrText>
        </w:r>
        <w:r w:rsidR="00971682">
          <w:rPr>
            <w:noProof/>
            <w:webHidden/>
          </w:rPr>
        </w:r>
        <w:r w:rsidR="00971682">
          <w:rPr>
            <w:noProof/>
            <w:webHidden/>
          </w:rPr>
          <w:fldChar w:fldCharType="separate"/>
        </w:r>
        <w:r>
          <w:rPr>
            <w:noProof/>
            <w:webHidden/>
          </w:rPr>
          <w:t>145</w:t>
        </w:r>
        <w:r w:rsidR="00971682">
          <w:rPr>
            <w:noProof/>
            <w:webHidden/>
          </w:rPr>
          <w:fldChar w:fldCharType="end"/>
        </w:r>
      </w:hyperlink>
    </w:p>
    <w:p w14:paraId="6BFCF821" w14:textId="5031CD5B"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83" w:history="1">
        <w:r w:rsidR="00971682" w:rsidRPr="00DE7617">
          <w:rPr>
            <w:rStyle w:val="Hipervnculo"/>
            <w:noProof/>
          </w:rPr>
          <w:t>Figura 3.37</w:t>
        </w:r>
        <w:r w:rsidR="00971682">
          <w:rPr>
            <w:rFonts w:asciiTheme="minorHAnsi" w:eastAsiaTheme="minorEastAsia" w:hAnsiTheme="minorHAnsi" w:cstheme="minorBidi"/>
            <w:noProof/>
            <w:lang w:eastAsia="es-CO"/>
          </w:rPr>
          <w:tab/>
        </w:r>
        <w:r w:rsidR="00971682" w:rsidRPr="00DE7617">
          <w:rPr>
            <w:rStyle w:val="Hipervnculo"/>
            <w:noProof/>
          </w:rPr>
          <w:t>Actividad Laboral sector Kilómetro 11</w:t>
        </w:r>
        <w:r w:rsidR="00971682">
          <w:rPr>
            <w:noProof/>
            <w:webHidden/>
          </w:rPr>
          <w:tab/>
        </w:r>
        <w:r w:rsidR="00971682">
          <w:rPr>
            <w:noProof/>
            <w:webHidden/>
          </w:rPr>
          <w:fldChar w:fldCharType="begin"/>
        </w:r>
        <w:r w:rsidR="00971682">
          <w:rPr>
            <w:noProof/>
            <w:webHidden/>
          </w:rPr>
          <w:instrText xml:space="preserve"> PAGEREF _Toc447637683 \h </w:instrText>
        </w:r>
        <w:r w:rsidR="00971682">
          <w:rPr>
            <w:noProof/>
            <w:webHidden/>
          </w:rPr>
        </w:r>
        <w:r w:rsidR="00971682">
          <w:rPr>
            <w:noProof/>
            <w:webHidden/>
          </w:rPr>
          <w:fldChar w:fldCharType="separate"/>
        </w:r>
        <w:r>
          <w:rPr>
            <w:noProof/>
            <w:webHidden/>
          </w:rPr>
          <w:t>146</w:t>
        </w:r>
        <w:r w:rsidR="00971682">
          <w:rPr>
            <w:noProof/>
            <w:webHidden/>
          </w:rPr>
          <w:fldChar w:fldCharType="end"/>
        </w:r>
      </w:hyperlink>
    </w:p>
    <w:p w14:paraId="62C7E938" w14:textId="1263F650"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84" w:history="1">
        <w:r w:rsidR="00971682" w:rsidRPr="00DE7617">
          <w:rPr>
            <w:rStyle w:val="Hipervnculo"/>
            <w:noProof/>
          </w:rPr>
          <w:t>Figura 3.38</w:t>
        </w:r>
        <w:r w:rsidR="00971682">
          <w:rPr>
            <w:rFonts w:asciiTheme="minorHAnsi" w:eastAsiaTheme="minorEastAsia" w:hAnsiTheme="minorHAnsi" w:cstheme="minorBidi"/>
            <w:noProof/>
            <w:lang w:eastAsia="es-CO"/>
          </w:rPr>
          <w:tab/>
        </w:r>
        <w:r w:rsidR="00971682" w:rsidRPr="00DE7617">
          <w:rPr>
            <w:rStyle w:val="Hipervnculo"/>
            <w:noProof/>
          </w:rPr>
          <w:t>Ocupación Laboral Sector Kilómetro 11</w:t>
        </w:r>
        <w:r w:rsidR="00971682">
          <w:rPr>
            <w:noProof/>
            <w:webHidden/>
          </w:rPr>
          <w:tab/>
        </w:r>
        <w:r w:rsidR="00971682">
          <w:rPr>
            <w:noProof/>
            <w:webHidden/>
          </w:rPr>
          <w:fldChar w:fldCharType="begin"/>
        </w:r>
        <w:r w:rsidR="00971682">
          <w:rPr>
            <w:noProof/>
            <w:webHidden/>
          </w:rPr>
          <w:instrText xml:space="preserve"> PAGEREF _Toc447637684 \h </w:instrText>
        </w:r>
        <w:r w:rsidR="00971682">
          <w:rPr>
            <w:noProof/>
            <w:webHidden/>
          </w:rPr>
        </w:r>
        <w:r w:rsidR="00971682">
          <w:rPr>
            <w:noProof/>
            <w:webHidden/>
          </w:rPr>
          <w:fldChar w:fldCharType="separate"/>
        </w:r>
        <w:r>
          <w:rPr>
            <w:noProof/>
            <w:webHidden/>
          </w:rPr>
          <w:t>147</w:t>
        </w:r>
        <w:r w:rsidR="00971682">
          <w:rPr>
            <w:noProof/>
            <w:webHidden/>
          </w:rPr>
          <w:fldChar w:fldCharType="end"/>
        </w:r>
      </w:hyperlink>
    </w:p>
    <w:p w14:paraId="2A4B0474" w14:textId="66E2F851"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85" w:history="1">
        <w:r w:rsidR="00971682" w:rsidRPr="00DE7617">
          <w:rPr>
            <w:rStyle w:val="Hipervnculo"/>
            <w:noProof/>
          </w:rPr>
          <w:t>Figura 3.39</w:t>
        </w:r>
        <w:r w:rsidR="00971682">
          <w:rPr>
            <w:rFonts w:asciiTheme="minorHAnsi" w:eastAsiaTheme="minorEastAsia" w:hAnsiTheme="minorHAnsi" w:cstheme="minorBidi"/>
            <w:noProof/>
            <w:lang w:eastAsia="es-CO"/>
          </w:rPr>
          <w:tab/>
        </w:r>
        <w:r w:rsidR="00971682" w:rsidRPr="00DE7617">
          <w:rPr>
            <w:rStyle w:val="Hipervnculo"/>
            <w:noProof/>
          </w:rPr>
          <w:t>Formación Académica Kilómetro 11</w:t>
        </w:r>
        <w:r w:rsidR="00971682">
          <w:rPr>
            <w:noProof/>
            <w:webHidden/>
          </w:rPr>
          <w:tab/>
        </w:r>
        <w:r w:rsidR="00971682">
          <w:rPr>
            <w:noProof/>
            <w:webHidden/>
          </w:rPr>
          <w:fldChar w:fldCharType="begin"/>
        </w:r>
        <w:r w:rsidR="00971682">
          <w:rPr>
            <w:noProof/>
            <w:webHidden/>
          </w:rPr>
          <w:instrText xml:space="preserve"> PAGEREF _Toc447637685 \h </w:instrText>
        </w:r>
        <w:r w:rsidR="00971682">
          <w:rPr>
            <w:noProof/>
            <w:webHidden/>
          </w:rPr>
        </w:r>
        <w:r w:rsidR="00971682">
          <w:rPr>
            <w:noProof/>
            <w:webHidden/>
          </w:rPr>
          <w:fldChar w:fldCharType="separate"/>
        </w:r>
        <w:r>
          <w:rPr>
            <w:noProof/>
            <w:webHidden/>
          </w:rPr>
          <w:t>148</w:t>
        </w:r>
        <w:r w:rsidR="00971682">
          <w:rPr>
            <w:noProof/>
            <w:webHidden/>
          </w:rPr>
          <w:fldChar w:fldCharType="end"/>
        </w:r>
      </w:hyperlink>
    </w:p>
    <w:p w14:paraId="1AF69A54" w14:textId="0CDFC288"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86" w:history="1">
        <w:r w:rsidR="00971682" w:rsidRPr="00DE7617">
          <w:rPr>
            <w:rStyle w:val="Hipervnculo"/>
            <w:noProof/>
          </w:rPr>
          <w:t>Figura 3.40</w:t>
        </w:r>
        <w:r w:rsidR="00971682">
          <w:rPr>
            <w:rFonts w:asciiTheme="minorHAnsi" w:eastAsiaTheme="minorEastAsia" w:hAnsiTheme="minorHAnsi" w:cstheme="minorBidi"/>
            <w:noProof/>
            <w:lang w:eastAsia="es-CO"/>
          </w:rPr>
          <w:tab/>
        </w:r>
        <w:r w:rsidR="00971682" w:rsidRPr="00DE7617">
          <w:rPr>
            <w:rStyle w:val="Hipervnculo"/>
            <w:noProof/>
          </w:rPr>
          <w:t>Actividad Laboral Cruce Kilometro 17 (Vereda San Juan)</w:t>
        </w:r>
        <w:r w:rsidR="00971682">
          <w:rPr>
            <w:noProof/>
            <w:webHidden/>
          </w:rPr>
          <w:tab/>
        </w:r>
        <w:r w:rsidR="00971682">
          <w:rPr>
            <w:noProof/>
            <w:webHidden/>
          </w:rPr>
          <w:fldChar w:fldCharType="begin"/>
        </w:r>
        <w:r w:rsidR="00971682">
          <w:rPr>
            <w:noProof/>
            <w:webHidden/>
          </w:rPr>
          <w:instrText xml:space="preserve"> PAGEREF _Toc447637686 \h </w:instrText>
        </w:r>
        <w:r w:rsidR="00971682">
          <w:rPr>
            <w:noProof/>
            <w:webHidden/>
          </w:rPr>
        </w:r>
        <w:r w:rsidR="00971682">
          <w:rPr>
            <w:noProof/>
            <w:webHidden/>
          </w:rPr>
          <w:fldChar w:fldCharType="separate"/>
        </w:r>
        <w:r>
          <w:rPr>
            <w:noProof/>
            <w:webHidden/>
          </w:rPr>
          <w:t>148</w:t>
        </w:r>
        <w:r w:rsidR="00971682">
          <w:rPr>
            <w:noProof/>
            <w:webHidden/>
          </w:rPr>
          <w:fldChar w:fldCharType="end"/>
        </w:r>
      </w:hyperlink>
    </w:p>
    <w:p w14:paraId="018B473C" w14:textId="695F596E"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87" w:history="1">
        <w:r w:rsidR="00971682" w:rsidRPr="00DE7617">
          <w:rPr>
            <w:rStyle w:val="Hipervnculo"/>
            <w:noProof/>
          </w:rPr>
          <w:t>Figura 3.41</w:t>
        </w:r>
        <w:r w:rsidR="00971682">
          <w:rPr>
            <w:rFonts w:asciiTheme="minorHAnsi" w:eastAsiaTheme="minorEastAsia" w:hAnsiTheme="minorHAnsi" w:cstheme="minorBidi"/>
            <w:noProof/>
            <w:lang w:eastAsia="es-CO"/>
          </w:rPr>
          <w:tab/>
        </w:r>
        <w:r w:rsidR="00971682" w:rsidRPr="00DE7617">
          <w:rPr>
            <w:rStyle w:val="Hipervnculo"/>
            <w:noProof/>
          </w:rPr>
          <w:t>Ingreso Familiar Cruce Kilometro 17 (Vereda San Juan)</w:t>
        </w:r>
        <w:r w:rsidR="00971682">
          <w:rPr>
            <w:noProof/>
            <w:webHidden/>
          </w:rPr>
          <w:tab/>
        </w:r>
        <w:r w:rsidR="00971682">
          <w:rPr>
            <w:noProof/>
            <w:webHidden/>
          </w:rPr>
          <w:fldChar w:fldCharType="begin"/>
        </w:r>
        <w:r w:rsidR="00971682">
          <w:rPr>
            <w:noProof/>
            <w:webHidden/>
          </w:rPr>
          <w:instrText xml:space="preserve"> PAGEREF _Toc447637687 \h </w:instrText>
        </w:r>
        <w:r w:rsidR="00971682">
          <w:rPr>
            <w:noProof/>
            <w:webHidden/>
          </w:rPr>
        </w:r>
        <w:r w:rsidR="00971682">
          <w:rPr>
            <w:noProof/>
            <w:webHidden/>
          </w:rPr>
          <w:fldChar w:fldCharType="separate"/>
        </w:r>
        <w:r>
          <w:rPr>
            <w:noProof/>
            <w:webHidden/>
          </w:rPr>
          <w:t>149</w:t>
        </w:r>
        <w:r w:rsidR="00971682">
          <w:rPr>
            <w:noProof/>
            <w:webHidden/>
          </w:rPr>
          <w:fldChar w:fldCharType="end"/>
        </w:r>
      </w:hyperlink>
    </w:p>
    <w:p w14:paraId="57387D8C" w14:textId="58DAB6EF"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88" w:history="1">
        <w:r w:rsidR="00971682" w:rsidRPr="00DE7617">
          <w:rPr>
            <w:rStyle w:val="Hipervnculo"/>
            <w:noProof/>
          </w:rPr>
          <w:t>Figura 3.42</w:t>
        </w:r>
        <w:r w:rsidR="00971682">
          <w:rPr>
            <w:rFonts w:asciiTheme="minorHAnsi" w:eastAsiaTheme="minorEastAsia" w:hAnsiTheme="minorHAnsi" w:cstheme="minorBidi"/>
            <w:noProof/>
            <w:lang w:eastAsia="es-CO"/>
          </w:rPr>
          <w:tab/>
        </w:r>
        <w:r w:rsidR="00971682" w:rsidRPr="00DE7617">
          <w:rPr>
            <w:rStyle w:val="Hipervnculo"/>
            <w:noProof/>
          </w:rPr>
          <w:t>Ocupación Laboral El cruce Km 17 (Vereda San Juan)</w:t>
        </w:r>
        <w:r w:rsidR="00971682">
          <w:rPr>
            <w:noProof/>
            <w:webHidden/>
          </w:rPr>
          <w:tab/>
        </w:r>
        <w:r w:rsidR="00971682">
          <w:rPr>
            <w:noProof/>
            <w:webHidden/>
          </w:rPr>
          <w:fldChar w:fldCharType="begin"/>
        </w:r>
        <w:r w:rsidR="00971682">
          <w:rPr>
            <w:noProof/>
            <w:webHidden/>
          </w:rPr>
          <w:instrText xml:space="preserve"> PAGEREF _Toc447637688 \h </w:instrText>
        </w:r>
        <w:r w:rsidR="00971682">
          <w:rPr>
            <w:noProof/>
            <w:webHidden/>
          </w:rPr>
        </w:r>
        <w:r w:rsidR="00971682">
          <w:rPr>
            <w:noProof/>
            <w:webHidden/>
          </w:rPr>
          <w:fldChar w:fldCharType="separate"/>
        </w:r>
        <w:r>
          <w:rPr>
            <w:noProof/>
            <w:webHidden/>
          </w:rPr>
          <w:t>150</w:t>
        </w:r>
        <w:r w:rsidR="00971682">
          <w:rPr>
            <w:noProof/>
            <w:webHidden/>
          </w:rPr>
          <w:fldChar w:fldCharType="end"/>
        </w:r>
      </w:hyperlink>
    </w:p>
    <w:p w14:paraId="2D3538E8" w14:textId="3D491ADC"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89" w:history="1">
        <w:r w:rsidR="00971682" w:rsidRPr="00DE7617">
          <w:rPr>
            <w:rStyle w:val="Hipervnculo"/>
            <w:noProof/>
          </w:rPr>
          <w:t>Figura 3.43</w:t>
        </w:r>
        <w:r w:rsidR="00971682">
          <w:rPr>
            <w:rFonts w:asciiTheme="minorHAnsi" w:eastAsiaTheme="minorEastAsia" w:hAnsiTheme="minorHAnsi" w:cstheme="minorBidi"/>
            <w:noProof/>
            <w:lang w:eastAsia="es-CO"/>
          </w:rPr>
          <w:tab/>
        </w:r>
        <w:r w:rsidR="00971682" w:rsidRPr="00DE7617">
          <w:rPr>
            <w:rStyle w:val="Hipervnculo"/>
            <w:noProof/>
          </w:rPr>
          <w:t>Formación Académica El cruce Km 17 (Vereda San Juan)</w:t>
        </w:r>
        <w:r w:rsidR="00971682">
          <w:rPr>
            <w:noProof/>
            <w:webHidden/>
          </w:rPr>
          <w:tab/>
        </w:r>
        <w:r w:rsidR="00971682">
          <w:rPr>
            <w:noProof/>
            <w:webHidden/>
          </w:rPr>
          <w:fldChar w:fldCharType="begin"/>
        </w:r>
        <w:r w:rsidR="00971682">
          <w:rPr>
            <w:noProof/>
            <w:webHidden/>
          </w:rPr>
          <w:instrText xml:space="preserve"> PAGEREF _Toc447637689 \h </w:instrText>
        </w:r>
        <w:r w:rsidR="00971682">
          <w:rPr>
            <w:noProof/>
            <w:webHidden/>
          </w:rPr>
        </w:r>
        <w:r w:rsidR="00971682">
          <w:rPr>
            <w:noProof/>
            <w:webHidden/>
          </w:rPr>
          <w:fldChar w:fldCharType="separate"/>
        </w:r>
        <w:r>
          <w:rPr>
            <w:noProof/>
            <w:webHidden/>
          </w:rPr>
          <w:t>151</w:t>
        </w:r>
        <w:r w:rsidR="00971682">
          <w:rPr>
            <w:noProof/>
            <w:webHidden/>
          </w:rPr>
          <w:fldChar w:fldCharType="end"/>
        </w:r>
      </w:hyperlink>
    </w:p>
    <w:p w14:paraId="6DD4E170" w14:textId="41FF7D72" w:rsidR="00971682" w:rsidRDefault="00AF0644">
      <w:pPr>
        <w:pStyle w:val="Tabladeilustraciones"/>
        <w:tabs>
          <w:tab w:val="left" w:pos="1320"/>
          <w:tab w:val="right" w:leader="dot" w:pos="8263"/>
        </w:tabs>
        <w:rPr>
          <w:rFonts w:asciiTheme="minorHAnsi" w:eastAsiaTheme="minorEastAsia" w:hAnsiTheme="minorHAnsi" w:cstheme="minorBidi"/>
          <w:noProof/>
          <w:lang w:eastAsia="es-CO"/>
        </w:rPr>
      </w:pPr>
      <w:hyperlink w:anchor="_Toc447637690" w:history="1">
        <w:r w:rsidR="00971682" w:rsidRPr="00DE7617">
          <w:rPr>
            <w:rStyle w:val="Hipervnculo"/>
            <w:noProof/>
          </w:rPr>
          <w:t>Figura 3.44</w:t>
        </w:r>
        <w:r w:rsidR="00971682">
          <w:rPr>
            <w:rFonts w:asciiTheme="minorHAnsi" w:eastAsiaTheme="minorEastAsia" w:hAnsiTheme="minorHAnsi" w:cstheme="minorBidi"/>
            <w:noProof/>
            <w:lang w:eastAsia="es-CO"/>
          </w:rPr>
          <w:tab/>
        </w:r>
        <w:r w:rsidR="00971682" w:rsidRPr="00DE7617">
          <w:rPr>
            <w:rStyle w:val="Hipervnculo"/>
            <w:noProof/>
          </w:rPr>
          <w:t>Necesidad de personal para el proyecto</w:t>
        </w:r>
        <w:r w:rsidR="00971682">
          <w:rPr>
            <w:noProof/>
            <w:webHidden/>
          </w:rPr>
          <w:tab/>
        </w:r>
        <w:r w:rsidR="00971682">
          <w:rPr>
            <w:noProof/>
            <w:webHidden/>
          </w:rPr>
          <w:fldChar w:fldCharType="begin"/>
        </w:r>
        <w:r w:rsidR="00971682">
          <w:rPr>
            <w:noProof/>
            <w:webHidden/>
          </w:rPr>
          <w:instrText xml:space="preserve"> PAGEREF _Toc447637690 \h </w:instrText>
        </w:r>
        <w:r w:rsidR="00971682">
          <w:rPr>
            <w:noProof/>
            <w:webHidden/>
          </w:rPr>
        </w:r>
        <w:r w:rsidR="00971682">
          <w:rPr>
            <w:noProof/>
            <w:webHidden/>
          </w:rPr>
          <w:fldChar w:fldCharType="separate"/>
        </w:r>
        <w:r>
          <w:rPr>
            <w:noProof/>
            <w:webHidden/>
          </w:rPr>
          <w:t>151</w:t>
        </w:r>
        <w:r w:rsidR="00971682">
          <w:rPr>
            <w:noProof/>
            <w:webHidden/>
          </w:rPr>
          <w:fldChar w:fldCharType="end"/>
        </w:r>
      </w:hyperlink>
    </w:p>
    <w:p w14:paraId="6FBC5E35" w14:textId="4C9C333B" w:rsidR="007063C6" w:rsidRPr="002E3A2B" w:rsidRDefault="002E5E8C" w:rsidP="00DC5A03">
      <w:pPr>
        <w:rPr>
          <w:b/>
          <w:bCs/>
          <w:noProof/>
          <w:lang w:val="es-ES"/>
        </w:rPr>
      </w:pPr>
      <w:r w:rsidRPr="002E3A2B">
        <w:rPr>
          <w:b/>
          <w:bCs/>
          <w:noProof/>
          <w:lang w:val="es-ES"/>
        </w:rPr>
        <w:fldChar w:fldCharType="end"/>
      </w:r>
      <w:bookmarkStart w:id="7" w:name="_Toc384211472"/>
    </w:p>
    <w:p w14:paraId="2876FC8F" w14:textId="77777777" w:rsidR="007063C6" w:rsidRPr="002E3A2B" w:rsidRDefault="007063C6">
      <w:pPr>
        <w:spacing w:line="240" w:lineRule="auto"/>
        <w:contextualSpacing w:val="0"/>
        <w:jc w:val="left"/>
        <w:rPr>
          <w:b/>
          <w:bCs/>
          <w:noProof/>
          <w:lang w:val="es-ES"/>
        </w:rPr>
      </w:pPr>
      <w:r w:rsidRPr="002E3A2B">
        <w:rPr>
          <w:b/>
          <w:bCs/>
          <w:noProof/>
          <w:lang w:val="es-ES"/>
        </w:rPr>
        <w:br w:type="page"/>
      </w:r>
    </w:p>
    <w:p w14:paraId="77C3C39A" w14:textId="77777777" w:rsidR="00C567B6" w:rsidRPr="002E3A2B" w:rsidRDefault="00C567B6" w:rsidP="00DC5A03"/>
    <w:p w14:paraId="2C33D9FE" w14:textId="77777777" w:rsidR="00C567B6" w:rsidRPr="002E3A2B" w:rsidRDefault="00C567B6" w:rsidP="00DC5A03">
      <w:pPr>
        <w:pStyle w:val="PortadaDocumento"/>
        <w:spacing w:line="276" w:lineRule="auto"/>
        <w:rPr>
          <w:color w:val="auto"/>
        </w:rPr>
      </w:pPr>
      <w:r w:rsidRPr="002E3A2B">
        <w:rPr>
          <w:color w:val="auto"/>
        </w:rPr>
        <w:t>ÍNDICE DE FOTOGRAFÍAS</w:t>
      </w:r>
    </w:p>
    <w:p w14:paraId="5C3EA03E" w14:textId="77777777" w:rsidR="00C567B6" w:rsidRPr="002E3A2B" w:rsidRDefault="00C567B6" w:rsidP="00DC5A03"/>
    <w:p w14:paraId="6D6636EE" w14:textId="1B6C3A9D" w:rsidR="00971682" w:rsidRDefault="00C567B6">
      <w:pPr>
        <w:pStyle w:val="Tabladeilustraciones"/>
        <w:tabs>
          <w:tab w:val="left" w:pos="1540"/>
          <w:tab w:val="right" w:leader="dot" w:pos="8263"/>
        </w:tabs>
        <w:rPr>
          <w:rFonts w:asciiTheme="minorHAnsi" w:eastAsiaTheme="minorEastAsia" w:hAnsiTheme="minorHAnsi" w:cstheme="minorBidi"/>
          <w:noProof/>
          <w:lang w:eastAsia="es-CO"/>
        </w:rPr>
      </w:pPr>
      <w:r w:rsidRPr="002E3A2B">
        <w:fldChar w:fldCharType="begin"/>
      </w:r>
      <w:r w:rsidRPr="002E3A2B">
        <w:instrText xml:space="preserve"> TOC \h \z \c "Fotografía" </w:instrText>
      </w:r>
      <w:r w:rsidRPr="002E3A2B">
        <w:fldChar w:fldCharType="separate"/>
      </w:r>
      <w:hyperlink w:anchor="_Toc447637691" w:history="1">
        <w:r w:rsidR="00971682" w:rsidRPr="00CC0D49">
          <w:rPr>
            <w:rStyle w:val="Hipervnculo"/>
            <w:noProof/>
          </w:rPr>
          <w:t>Fotografía 3.1</w:t>
        </w:r>
        <w:r w:rsidR="00971682">
          <w:rPr>
            <w:rFonts w:asciiTheme="minorHAnsi" w:eastAsiaTheme="minorEastAsia" w:hAnsiTheme="minorHAnsi" w:cstheme="minorBidi"/>
            <w:noProof/>
            <w:lang w:eastAsia="es-CO"/>
          </w:rPr>
          <w:tab/>
        </w:r>
        <w:r w:rsidR="00971682" w:rsidRPr="00CC0D49">
          <w:rPr>
            <w:rStyle w:val="Hipervnculo"/>
            <w:noProof/>
          </w:rPr>
          <w:t>Uso de suelos en Pastoreo Extensivo</w:t>
        </w:r>
        <w:r w:rsidR="00971682">
          <w:rPr>
            <w:noProof/>
            <w:webHidden/>
          </w:rPr>
          <w:tab/>
        </w:r>
        <w:r w:rsidR="00971682">
          <w:rPr>
            <w:noProof/>
            <w:webHidden/>
          </w:rPr>
          <w:fldChar w:fldCharType="begin"/>
        </w:r>
        <w:r w:rsidR="00971682">
          <w:rPr>
            <w:noProof/>
            <w:webHidden/>
          </w:rPr>
          <w:instrText xml:space="preserve"> PAGEREF _Toc447637691 \h </w:instrText>
        </w:r>
        <w:r w:rsidR="00971682">
          <w:rPr>
            <w:noProof/>
            <w:webHidden/>
          </w:rPr>
        </w:r>
        <w:r w:rsidR="00971682">
          <w:rPr>
            <w:noProof/>
            <w:webHidden/>
          </w:rPr>
          <w:fldChar w:fldCharType="separate"/>
        </w:r>
        <w:r w:rsidR="00AF0644">
          <w:rPr>
            <w:noProof/>
            <w:webHidden/>
          </w:rPr>
          <w:t>20</w:t>
        </w:r>
        <w:r w:rsidR="00971682">
          <w:rPr>
            <w:noProof/>
            <w:webHidden/>
          </w:rPr>
          <w:fldChar w:fldCharType="end"/>
        </w:r>
      </w:hyperlink>
    </w:p>
    <w:p w14:paraId="05562B5F" w14:textId="0F577C3F" w:rsidR="00971682" w:rsidRDefault="00AF0644">
      <w:pPr>
        <w:pStyle w:val="Tabladeilustraciones"/>
        <w:tabs>
          <w:tab w:val="left" w:pos="1540"/>
          <w:tab w:val="right" w:leader="dot" w:pos="8263"/>
        </w:tabs>
        <w:rPr>
          <w:rFonts w:asciiTheme="minorHAnsi" w:eastAsiaTheme="minorEastAsia" w:hAnsiTheme="minorHAnsi" w:cstheme="minorBidi"/>
          <w:noProof/>
          <w:lang w:eastAsia="es-CO"/>
        </w:rPr>
      </w:pPr>
      <w:hyperlink w:anchor="_Toc447637692" w:history="1">
        <w:r w:rsidR="00971682" w:rsidRPr="00CC0D49">
          <w:rPr>
            <w:rStyle w:val="Hipervnculo"/>
            <w:noProof/>
          </w:rPr>
          <w:t>Fotografía 3.2</w:t>
        </w:r>
        <w:r w:rsidR="00971682">
          <w:rPr>
            <w:rFonts w:asciiTheme="minorHAnsi" w:eastAsiaTheme="minorEastAsia" w:hAnsiTheme="minorHAnsi" w:cstheme="minorBidi"/>
            <w:noProof/>
            <w:lang w:eastAsia="es-CO"/>
          </w:rPr>
          <w:tab/>
        </w:r>
        <w:r w:rsidR="00971682" w:rsidRPr="00CC0D49">
          <w:rPr>
            <w:rStyle w:val="Hipervnculo"/>
            <w:noProof/>
          </w:rPr>
          <w:t>Uso de suelos en Conservación de recursos hídricos</w:t>
        </w:r>
        <w:r w:rsidR="00971682">
          <w:rPr>
            <w:noProof/>
            <w:webHidden/>
          </w:rPr>
          <w:tab/>
        </w:r>
        <w:r w:rsidR="00971682">
          <w:rPr>
            <w:noProof/>
            <w:webHidden/>
          </w:rPr>
          <w:fldChar w:fldCharType="begin"/>
        </w:r>
        <w:r w:rsidR="00971682">
          <w:rPr>
            <w:noProof/>
            <w:webHidden/>
          </w:rPr>
          <w:instrText xml:space="preserve"> PAGEREF _Toc447637692 \h </w:instrText>
        </w:r>
        <w:r w:rsidR="00971682">
          <w:rPr>
            <w:noProof/>
            <w:webHidden/>
          </w:rPr>
        </w:r>
        <w:r w:rsidR="00971682">
          <w:rPr>
            <w:noProof/>
            <w:webHidden/>
          </w:rPr>
          <w:fldChar w:fldCharType="separate"/>
        </w:r>
        <w:r>
          <w:rPr>
            <w:noProof/>
            <w:webHidden/>
          </w:rPr>
          <w:t>21</w:t>
        </w:r>
        <w:r w:rsidR="00971682">
          <w:rPr>
            <w:noProof/>
            <w:webHidden/>
          </w:rPr>
          <w:fldChar w:fldCharType="end"/>
        </w:r>
      </w:hyperlink>
    </w:p>
    <w:p w14:paraId="55CA85FF" w14:textId="61D5803A" w:rsidR="00971682" w:rsidRDefault="00AF0644">
      <w:pPr>
        <w:pStyle w:val="Tabladeilustraciones"/>
        <w:tabs>
          <w:tab w:val="left" w:pos="1540"/>
          <w:tab w:val="right" w:leader="dot" w:pos="8263"/>
        </w:tabs>
        <w:rPr>
          <w:rFonts w:asciiTheme="minorHAnsi" w:eastAsiaTheme="minorEastAsia" w:hAnsiTheme="minorHAnsi" w:cstheme="minorBidi"/>
          <w:noProof/>
          <w:lang w:eastAsia="es-CO"/>
        </w:rPr>
      </w:pPr>
      <w:hyperlink w:anchor="_Toc447637693" w:history="1">
        <w:r w:rsidR="00971682" w:rsidRPr="00CC0D49">
          <w:rPr>
            <w:rStyle w:val="Hipervnculo"/>
            <w:noProof/>
          </w:rPr>
          <w:t>Fotografía 3.3</w:t>
        </w:r>
        <w:r w:rsidR="00971682">
          <w:rPr>
            <w:rFonts w:asciiTheme="minorHAnsi" w:eastAsiaTheme="minorEastAsia" w:hAnsiTheme="minorHAnsi" w:cstheme="minorBidi"/>
            <w:noProof/>
            <w:lang w:eastAsia="es-CO"/>
          </w:rPr>
          <w:tab/>
        </w:r>
        <w:r w:rsidR="00971682" w:rsidRPr="00CC0D49">
          <w:rPr>
            <w:rStyle w:val="Hipervnculo"/>
            <w:noProof/>
          </w:rPr>
          <w:t>Fuentes moviles Ruta Nacional 62</w:t>
        </w:r>
        <w:r w:rsidR="00971682">
          <w:rPr>
            <w:noProof/>
            <w:webHidden/>
          </w:rPr>
          <w:tab/>
        </w:r>
        <w:r w:rsidR="00971682">
          <w:rPr>
            <w:noProof/>
            <w:webHidden/>
          </w:rPr>
          <w:fldChar w:fldCharType="begin"/>
        </w:r>
        <w:r w:rsidR="00971682">
          <w:rPr>
            <w:noProof/>
            <w:webHidden/>
          </w:rPr>
          <w:instrText xml:space="preserve"> PAGEREF _Toc447637693 \h </w:instrText>
        </w:r>
        <w:r w:rsidR="00971682">
          <w:rPr>
            <w:noProof/>
            <w:webHidden/>
          </w:rPr>
        </w:r>
        <w:r w:rsidR="00971682">
          <w:rPr>
            <w:noProof/>
            <w:webHidden/>
          </w:rPr>
          <w:fldChar w:fldCharType="separate"/>
        </w:r>
        <w:r>
          <w:rPr>
            <w:noProof/>
            <w:webHidden/>
          </w:rPr>
          <w:t>44</w:t>
        </w:r>
        <w:r w:rsidR="00971682">
          <w:rPr>
            <w:noProof/>
            <w:webHidden/>
          </w:rPr>
          <w:fldChar w:fldCharType="end"/>
        </w:r>
      </w:hyperlink>
    </w:p>
    <w:p w14:paraId="5583611A" w14:textId="1750CF62" w:rsidR="00971682" w:rsidRDefault="00AF0644">
      <w:pPr>
        <w:pStyle w:val="Tabladeilustraciones"/>
        <w:tabs>
          <w:tab w:val="left" w:pos="1540"/>
          <w:tab w:val="right" w:leader="dot" w:pos="8263"/>
        </w:tabs>
        <w:rPr>
          <w:rFonts w:asciiTheme="minorHAnsi" w:eastAsiaTheme="minorEastAsia" w:hAnsiTheme="minorHAnsi" w:cstheme="minorBidi"/>
          <w:noProof/>
          <w:lang w:eastAsia="es-CO"/>
        </w:rPr>
      </w:pPr>
      <w:hyperlink w:anchor="_Toc447637694" w:history="1">
        <w:r w:rsidR="00971682" w:rsidRPr="00CC0D49">
          <w:rPr>
            <w:rStyle w:val="Hipervnculo"/>
            <w:noProof/>
          </w:rPr>
          <w:t>Fotografía 3.4</w:t>
        </w:r>
        <w:r w:rsidR="00971682">
          <w:rPr>
            <w:rFonts w:asciiTheme="minorHAnsi" w:eastAsiaTheme="minorEastAsia" w:hAnsiTheme="minorHAnsi" w:cstheme="minorBidi"/>
            <w:noProof/>
            <w:lang w:eastAsia="es-CO"/>
          </w:rPr>
          <w:tab/>
        </w:r>
        <w:r w:rsidR="00971682" w:rsidRPr="00CC0D49">
          <w:rPr>
            <w:rStyle w:val="Hipervnculo"/>
            <w:noProof/>
          </w:rPr>
          <w:t>Tejido urbano discontinuo, vereda Puerto Olaya, municipio de Cimitarra</w:t>
        </w:r>
        <w:r w:rsidR="00971682">
          <w:rPr>
            <w:noProof/>
            <w:webHidden/>
          </w:rPr>
          <w:tab/>
        </w:r>
        <w:r w:rsidR="00971682">
          <w:rPr>
            <w:noProof/>
            <w:webHidden/>
          </w:rPr>
          <w:fldChar w:fldCharType="begin"/>
        </w:r>
        <w:r w:rsidR="00971682">
          <w:rPr>
            <w:noProof/>
            <w:webHidden/>
          </w:rPr>
          <w:instrText xml:space="preserve"> PAGEREF _Toc447637694 \h </w:instrText>
        </w:r>
        <w:r w:rsidR="00971682">
          <w:rPr>
            <w:noProof/>
            <w:webHidden/>
          </w:rPr>
        </w:r>
        <w:r w:rsidR="00971682">
          <w:rPr>
            <w:noProof/>
            <w:webHidden/>
          </w:rPr>
          <w:fldChar w:fldCharType="separate"/>
        </w:r>
        <w:r>
          <w:rPr>
            <w:noProof/>
            <w:webHidden/>
          </w:rPr>
          <w:t>57</w:t>
        </w:r>
        <w:r w:rsidR="00971682">
          <w:rPr>
            <w:noProof/>
            <w:webHidden/>
          </w:rPr>
          <w:fldChar w:fldCharType="end"/>
        </w:r>
      </w:hyperlink>
    </w:p>
    <w:p w14:paraId="2C30F7A4" w14:textId="6EFFB7A8" w:rsidR="00971682" w:rsidRDefault="00AF0644">
      <w:pPr>
        <w:pStyle w:val="Tabladeilustraciones"/>
        <w:tabs>
          <w:tab w:val="left" w:pos="1540"/>
          <w:tab w:val="right" w:leader="dot" w:pos="8263"/>
        </w:tabs>
        <w:rPr>
          <w:rFonts w:asciiTheme="minorHAnsi" w:eastAsiaTheme="minorEastAsia" w:hAnsiTheme="minorHAnsi" w:cstheme="minorBidi"/>
          <w:noProof/>
          <w:lang w:eastAsia="es-CO"/>
        </w:rPr>
      </w:pPr>
      <w:hyperlink w:anchor="_Toc447637695" w:history="1">
        <w:r w:rsidR="00971682" w:rsidRPr="00CC0D49">
          <w:rPr>
            <w:rStyle w:val="Hipervnculo"/>
            <w:noProof/>
          </w:rPr>
          <w:t>Fotografía 3.5</w:t>
        </w:r>
        <w:r w:rsidR="00971682">
          <w:rPr>
            <w:rFonts w:asciiTheme="minorHAnsi" w:eastAsiaTheme="minorEastAsia" w:hAnsiTheme="minorHAnsi" w:cstheme="minorBidi"/>
            <w:noProof/>
            <w:lang w:eastAsia="es-CO"/>
          </w:rPr>
          <w:tab/>
        </w:r>
        <w:r w:rsidR="00971682" w:rsidRPr="00CC0D49">
          <w:rPr>
            <w:rStyle w:val="Hipervnculo"/>
            <w:noProof/>
          </w:rPr>
          <w:t>Vía Puerto Olaya-Troncal del Magdalena Medio, municipio de Cimitarra</w:t>
        </w:r>
        <w:r w:rsidR="00971682">
          <w:rPr>
            <w:noProof/>
            <w:webHidden/>
          </w:rPr>
          <w:tab/>
        </w:r>
        <w:r w:rsidR="00971682">
          <w:rPr>
            <w:noProof/>
            <w:webHidden/>
          </w:rPr>
          <w:fldChar w:fldCharType="begin"/>
        </w:r>
        <w:r w:rsidR="00971682">
          <w:rPr>
            <w:noProof/>
            <w:webHidden/>
          </w:rPr>
          <w:instrText xml:space="preserve"> PAGEREF _Toc447637695 \h </w:instrText>
        </w:r>
        <w:r w:rsidR="00971682">
          <w:rPr>
            <w:noProof/>
            <w:webHidden/>
          </w:rPr>
        </w:r>
        <w:r w:rsidR="00971682">
          <w:rPr>
            <w:noProof/>
            <w:webHidden/>
          </w:rPr>
          <w:fldChar w:fldCharType="separate"/>
        </w:r>
        <w:r>
          <w:rPr>
            <w:noProof/>
            <w:webHidden/>
          </w:rPr>
          <w:t>58</w:t>
        </w:r>
        <w:r w:rsidR="00971682">
          <w:rPr>
            <w:noProof/>
            <w:webHidden/>
          </w:rPr>
          <w:fldChar w:fldCharType="end"/>
        </w:r>
      </w:hyperlink>
    </w:p>
    <w:p w14:paraId="6D991635" w14:textId="1A842E91" w:rsidR="00971682" w:rsidRDefault="00AF0644">
      <w:pPr>
        <w:pStyle w:val="Tabladeilustraciones"/>
        <w:tabs>
          <w:tab w:val="left" w:pos="1540"/>
          <w:tab w:val="right" w:leader="dot" w:pos="8263"/>
        </w:tabs>
        <w:rPr>
          <w:rFonts w:asciiTheme="minorHAnsi" w:eastAsiaTheme="minorEastAsia" w:hAnsiTheme="minorHAnsi" w:cstheme="minorBidi"/>
          <w:noProof/>
          <w:lang w:eastAsia="es-CO"/>
        </w:rPr>
      </w:pPr>
      <w:hyperlink w:anchor="_Toc447637696" w:history="1">
        <w:r w:rsidR="00971682" w:rsidRPr="00CC0D49">
          <w:rPr>
            <w:rStyle w:val="Hipervnculo"/>
            <w:noProof/>
          </w:rPr>
          <w:t>Fotografía 3.6</w:t>
        </w:r>
        <w:r w:rsidR="00971682">
          <w:rPr>
            <w:rFonts w:asciiTheme="minorHAnsi" w:eastAsiaTheme="minorEastAsia" w:hAnsiTheme="minorHAnsi" w:cstheme="minorBidi"/>
            <w:noProof/>
            <w:lang w:eastAsia="es-CO"/>
          </w:rPr>
          <w:tab/>
        </w:r>
        <w:r w:rsidR="00971682" w:rsidRPr="00CC0D49">
          <w:rPr>
            <w:rStyle w:val="Hipervnculo"/>
            <w:noProof/>
          </w:rPr>
          <w:t>Cobertura de pastos limpios, vereda San Juan, municipio de Cimitarra</w:t>
        </w:r>
        <w:r w:rsidR="00971682">
          <w:rPr>
            <w:noProof/>
            <w:webHidden/>
          </w:rPr>
          <w:tab/>
        </w:r>
        <w:r w:rsidR="00971682">
          <w:rPr>
            <w:noProof/>
            <w:webHidden/>
          </w:rPr>
          <w:fldChar w:fldCharType="begin"/>
        </w:r>
        <w:r w:rsidR="00971682">
          <w:rPr>
            <w:noProof/>
            <w:webHidden/>
          </w:rPr>
          <w:instrText xml:space="preserve"> PAGEREF _Toc447637696 \h </w:instrText>
        </w:r>
        <w:r w:rsidR="00971682">
          <w:rPr>
            <w:noProof/>
            <w:webHidden/>
          </w:rPr>
        </w:r>
        <w:r w:rsidR="00971682">
          <w:rPr>
            <w:noProof/>
            <w:webHidden/>
          </w:rPr>
          <w:fldChar w:fldCharType="separate"/>
        </w:r>
        <w:r>
          <w:rPr>
            <w:noProof/>
            <w:webHidden/>
          </w:rPr>
          <w:t>59</w:t>
        </w:r>
        <w:r w:rsidR="00971682">
          <w:rPr>
            <w:noProof/>
            <w:webHidden/>
          </w:rPr>
          <w:fldChar w:fldCharType="end"/>
        </w:r>
      </w:hyperlink>
    </w:p>
    <w:p w14:paraId="24F5E1F9" w14:textId="4E530A92" w:rsidR="00971682" w:rsidRDefault="00AF0644">
      <w:pPr>
        <w:pStyle w:val="Tabladeilustraciones"/>
        <w:tabs>
          <w:tab w:val="left" w:pos="1540"/>
          <w:tab w:val="right" w:leader="dot" w:pos="8263"/>
        </w:tabs>
        <w:rPr>
          <w:rFonts w:asciiTheme="minorHAnsi" w:eastAsiaTheme="minorEastAsia" w:hAnsiTheme="minorHAnsi" w:cstheme="minorBidi"/>
          <w:noProof/>
          <w:lang w:eastAsia="es-CO"/>
        </w:rPr>
      </w:pPr>
      <w:hyperlink w:anchor="_Toc447637697" w:history="1">
        <w:r w:rsidR="00971682" w:rsidRPr="00CC0D49">
          <w:rPr>
            <w:rStyle w:val="Hipervnculo"/>
            <w:noProof/>
          </w:rPr>
          <w:t>Fotografía 3.7</w:t>
        </w:r>
        <w:r w:rsidR="00971682">
          <w:rPr>
            <w:rFonts w:asciiTheme="minorHAnsi" w:eastAsiaTheme="minorEastAsia" w:hAnsiTheme="minorHAnsi" w:cstheme="minorBidi"/>
            <w:noProof/>
            <w:lang w:eastAsia="es-CO"/>
          </w:rPr>
          <w:tab/>
        </w:r>
        <w:r w:rsidR="00971682" w:rsidRPr="00CC0D49">
          <w:rPr>
            <w:rStyle w:val="Hipervnculo"/>
            <w:noProof/>
          </w:rPr>
          <w:t>Cobertura de pastos arbolados, vereda Puerto Olaya, municipio de Cimitarra</w:t>
        </w:r>
        <w:r w:rsidR="00971682">
          <w:rPr>
            <w:noProof/>
            <w:webHidden/>
          </w:rPr>
          <w:tab/>
        </w:r>
        <w:r w:rsidR="00971682">
          <w:rPr>
            <w:noProof/>
            <w:webHidden/>
          </w:rPr>
          <w:fldChar w:fldCharType="begin"/>
        </w:r>
        <w:r w:rsidR="00971682">
          <w:rPr>
            <w:noProof/>
            <w:webHidden/>
          </w:rPr>
          <w:instrText xml:space="preserve"> PAGEREF _Toc447637697 \h </w:instrText>
        </w:r>
        <w:r w:rsidR="00971682">
          <w:rPr>
            <w:noProof/>
            <w:webHidden/>
          </w:rPr>
        </w:r>
        <w:r w:rsidR="00971682">
          <w:rPr>
            <w:noProof/>
            <w:webHidden/>
          </w:rPr>
          <w:fldChar w:fldCharType="separate"/>
        </w:r>
        <w:r>
          <w:rPr>
            <w:noProof/>
            <w:webHidden/>
          </w:rPr>
          <w:t>60</w:t>
        </w:r>
        <w:r w:rsidR="00971682">
          <w:rPr>
            <w:noProof/>
            <w:webHidden/>
          </w:rPr>
          <w:fldChar w:fldCharType="end"/>
        </w:r>
      </w:hyperlink>
    </w:p>
    <w:p w14:paraId="07EAC488" w14:textId="61E31693" w:rsidR="00971682" w:rsidRDefault="00AF0644">
      <w:pPr>
        <w:pStyle w:val="Tabladeilustraciones"/>
        <w:tabs>
          <w:tab w:val="left" w:pos="1540"/>
          <w:tab w:val="right" w:leader="dot" w:pos="8263"/>
        </w:tabs>
        <w:rPr>
          <w:rFonts w:asciiTheme="minorHAnsi" w:eastAsiaTheme="minorEastAsia" w:hAnsiTheme="minorHAnsi" w:cstheme="minorBidi"/>
          <w:noProof/>
          <w:lang w:eastAsia="es-CO"/>
        </w:rPr>
      </w:pPr>
      <w:hyperlink w:anchor="_Toc447637698" w:history="1">
        <w:r w:rsidR="00971682" w:rsidRPr="00CC0D49">
          <w:rPr>
            <w:rStyle w:val="Hipervnculo"/>
            <w:noProof/>
          </w:rPr>
          <w:t>Fotografía 3.8</w:t>
        </w:r>
        <w:r w:rsidR="00971682">
          <w:rPr>
            <w:rFonts w:asciiTheme="minorHAnsi" w:eastAsiaTheme="minorEastAsia" w:hAnsiTheme="minorHAnsi" w:cstheme="minorBidi"/>
            <w:noProof/>
            <w:lang w:eastAsia="es-CO"/>
          </w:rPr>
          <w:tab/>
        </w:r>
        <w:r w:rsidR="00971682" w:rsidRPr="00CC0D49">
          <w:rPr>
            <w:rStyle w:val="Hipervnculo"/>
            <w:noProof/>
          </w:rPr>
          <w:t>Cobertura de tierras desnudas y degradadas, vereda Puerto Olaya, municipio de Cimitarra</w:t>
        </w:r>
        <w:r w:rsidR="00971682">
          <w:rPr>
            <w:noProof/>
            <w:webHidden/>
          </w:rPr>
          <w:tab/>
        </w:r>
        <w:r w:rsidR="00971682">
          <w:rPr>
            <w:noProof/>
            <w:webHidden/>
          </w:rPr>
          <w:fldChar w:fldCharType="begin"/>
        </w:r>
        <w:r w:rsidR="00971682">
          <w:rPr>
            <w:noProof/>
            <w:webHidden/>
          </w:rPr>
          <w:instrText xml:space="preserve"> PAGEREF _Toc447637698 \h </w:instrText>
        </w:r>
        <w:r w:rsidR="00971682">
          <w:rPr>
            <w:noProof/>
            <w:webHidden/>
          </w:rPr>
        </w:r>
        <w:r w:rsidR="00971682">
          <w:rPr>
            <w:noProof/>
            <w:webHidden/>
          </w:rPr>
          <w:fldChar w:fldCharType="separate"/>
        </w:r>
        <w:r>
          <w:rPr>
            <w:noProof/>
            <w:webHidden/>
          </w:rPr>
          <w:t>61</w:t>
        </w:r>
        <w:r w:rsidR="00971682">
          <w:rPr>
            <w:noProof/>
            <w:webHidden/>
          </w:rPr>
          <w:fldChar w:fldCharType="end"/>
        </w:r>
      </w:hyperlink>
    </w:p>
    <w:p w14:paraId="54825C4A" w14:textId="1070022C" w:rsidR="00971682" w:rsidRDefault="00AF0644">
      <w:pPr>
        <w:pStyle w:val="Tabladeilustraciones"/>
        <w:tabs>
          <w:tab w:val="left" w:pos="1540"/>
          <w:tab w:val="right" w:leader="dot" w:pos="8263"/>
        </w:tabs>
        <w:rPr>
          <w:rFonts w:asciiTheme="minorHAnsi" w:eastAsiaTheme="minorEastAsia" w:hAnsiTheme="minorHAnsi" w:cstheme="minorBidi"/>
          <w:noProof/>
          <w:lang w:eastAsia="es-CO"/>
        </w:rPr>
      </w:pPr>
      <w:hyperlink w:anchor="_Toc447637699" w:history="1">
        <w:r w:rsidR="00971682" w:rsidRPr="00CC0D49">
          <w:rPr>
            <w:rStyle w:val="Hipervnculo"/>
            <w:noProof/>
          </w:rPr>
          <w:t>Fotografía 3.9</w:t>
        </w:r>
        <w:r w:rsidR="00971682">
          <w:rPr>
            <w:rFonts w:asciiTheme="minorHAnsi" w:eastAsiaTheme="minorEastAsia" w:hAnsiTheme="minorHAnsi" w:cstheme="minorBidi"/>
            <w:noProof/>
            <w:lang w:eastAsia="es-CO"/>
          </w:rPr>
          <w:tab/>
        </w:r>
        <w:r w:rsidR="00971682" w:rsidRPr="00CC0D49">
          <w:rPr>
            <w:rStyle w:val="Hipervnculo"/>
            <w:noProof/>
          </w:rPr>
          <w:t>Cuerpos de agua artificiales, vereda San Juan, municipio de Cimitarra</w:t>
        </w:r>
        <w:r w:rsidR="00971682">
          <w:rPr>
            <w:noProof/>
            <w:webHidden/>
          </w:rPr>
          <w:tab/>
        </w:r>
        <w:r w:rsidR="00971682">
          <w:rPr>
            <w:noProof/>
            <w:webHidden/>
          </w:rPr>
          <w:fldChar w:fldCharType="begin"/>
        </w:r>
        <w:r w:rsidR="00971682">
          <w:rPr>
            <w:noProof/>
            <w:webHidden/>
          </w:rPr>
          <w:instrText xml:space="preserve"> PAGEREF _Toc447637699 \h </w:instrText>
        </w:r>
        <w:r w:rsidR="00971682">
          <w:rPr>
            <w:noProof/>
            <w:webHidden/>
          </w:rPr>
        </w:r>
        <w:r w:rsidR="00971682">
          <w:rPr>
            <w:noProof/>
            <w:webHidden/>
          </w:rPr>
          <w:fldChar w:fldCharType="separate"/>
        </w:r>
        <w:r>
          <w:rPr>
            <w:noProof/>
            <w:webHidden/>
          </w:rPr>
          <w:t>62</w:t>
        </w:r>
        <w:r w:rsidR="00971682">
          <w:rPr>
            <w:noProof/>
            <w:webHidden/>
          </w:rPr>
          <w:fldChar w:fldCharType="end"/>
        </w:r>
      </w:hyperlink>
    </w:p>
    <w:p w14:paraId="281B5648" w14:textId="6851D325"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00" w:history="1">
        <w:r w:rsidR="00971682" w:rsidRPr="00CC0D49">
          <w:rPr>
            <w:rStyle w:val="Hipervnculo"/>
            <w:noProof/>
          </w:rPr>
          <w:t>Fotografía 3.10</w:t>
        </w:r>
        <w:r w:rsidR="00971682">
          <w:rPr>
            <w:rFonts w:asciiTheme="minorHAnsi" w:eastAsiaTheme="minorEastAsia" w:hAnsiTheme="minorHAnsi" w:cstheme="minorBidi"/>
            <w:noProof/>
            <w:lang w:eastAsia="es-CO"/>
          </w:rPr>
          <w:tab/>
        </w:r>
        <w:r w:rsidR="00971682" w:rsidRPr="00CC0D49">
          <w:rPr>
            <w:rStyle w:val="Hipervnculo"/>
            <w:noProof/>
          </w:rPr>
          <w:t>Colección de muestra botánica de individuos forestales</w:t>
        </w:r>
        <w:r w:rsidR="00971682">
          <w:rPr>
            <w:noProof/>
            <w:webHidden/>
          </w:rPr>
          <w:tab/>
        </w:r>
        <w:r w:rsidR="00971682">
          <w:rPr>
            <w:noProof/>
            <w:webHidden/>
          </w:rPr>
          <w:fldChar w:fldCharType="begin"/>
        </w:r>
        <w:r w:rsidR="00971682">
          <w:rPr>
            <w:noProof/>
            <w:webHidden/>
          </w:rPr>
          <w:instrText xml:space="preserve"> PAGEREF _Toc447637700 \h </w:instrText>
        </w:r>
        <w:r w:rsidR="00971682">
          <w:rPr>
            <w:noProof/>
            <w:webHidden/>
          </w:rPr>
        </w:r>
        <w:r w:rsidR="00971682">
          <w:rPr>
            <w:noProof/>
            <w:webHidden/>
          </w:rPr>
          <w:fldChar w:fldCharType="separate"/>
        </w:r>
        <w:r>
          <w:rPr>
            <w:noProof/>
            <w:webHidden/>
          </w:rPr>
          <w:t>65</w:t>
        </w:r>
        <w:r w:rsidR="00971682">
          <w:rPr>
            <w:noProof/>
            <w:webHidden/>
          </w:rPr>
          <w:fldChar w:fldCharType="end"/>
        </w:r>
      </w:hyperlink>
    </w:p>
    <w:p w14:paraId="3BC9C200" w14:textId="6E11268D"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01" w:history="1">
        <w:r w:rsidR="00971682" w:rsidRPr="00CC0D49">
          <w:rPr>
            <w:rStyle w:val="Hipervnculo"/>
            <w:noProof/>
          </w:rPr>
          <w:t>Fotografía 3.11</w:t>
        </w:r>
        <w:r w:rsidR="00971682">
          <w:rPr>
            <w:rFonts w:asciiTheme="minorHAnsi" w:eastAsiaTheme="minorEastAsia" w:hAnsiTheme="minorHAnsi" w:cstheme="minorBidi"/>
            <w:noProof/>
            <w:lang w:eastAsia="es-CO"/>
          </w:rPr>
          <w:tab/>
        </w:r>
        <w:r w:rsidR="00971682" w:rsidRPr="00CC0D49">
          <w:rPr>
            <w:rStyle w:val="Hipervnculo"/>
            <w:noProof/>
          </w:rPr>
          <w:t>Medición de DAP para especies forestales</w:t>
        </w:r>
        <w:r w:rsidR="00971682">
          <w:rPr>
            <w:noProof/>
            <w:webHidden/>
          </w:rPr>
          <w:tab/>
        </w:r>
        <w:r w:rsidR="00971682">
          <w:rPr>
            <w:noProof/>
            <w:webHidden/>
          </w:rPr>
          <w:fldChar w:fldCharType="begin"/>
        </w:r>
        <w:r w:rsidR="00971682">
          <w:rPr>
            <w:noProof/>
            <w:webHidden/>
          </w:rPr>
          <w:instrText xml:space="preserve"> PAGEREF _Toc447637701 \h </w:instrText>
        </w:r>
        <w:r w:rsidR="00971682">
          <w:rPr>
            <w:noProof/>
            <w:webHidden/>
          </w:rPr>
        </w:r>
        <w:r w:rsidR="00971682">
          <w:rPr>
            <w:noProof/>
            <w:webHidden/>
          </w:rPr>
          <w:fldChar w:fldCharType="separate"/>
        </w:r>
        <w:r>
          <w:rPr>
            <w:noProof/>
            <w:webHidden/>
          </w:rPr>
          <w:t>66</w:t>
        </w:r>
        <w:r w:rsidR="00971682">
          <w:rPr>
            <w:noProof/>
            <w:webHidden/>
          </w:rPr>
          <w:fldChar w:fldCharType="end"/>
        </w:r>
      </w:hyperlink>
    </w:p>
    <w:p w14:paraId="46245C88" w14:textId="76471668"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02" w:history="1">
        <w:r w:rsidR="00971682" w:rsidRPr="00CC0D49">
          <w:rPr>
            <w:rStyle w:val="Hipervnculo"/>
            <w:noProof/>
          </w:rPr>
          <w:t>Fotografía 3.12</w:t>
        </w:r>
        <w:r w:rsidR="00971682">
          <w:rPr>
            <w:rFonts w:asciiTheme="minorHAnsi" w:eastAsiaTheme="minorEastAsia" w:hAnsiTheme="minorHAnsi" w:cstheme="minorBidi"/>
            <w:noProof/>
            <w:lang w:eastAsia="es-CO"/>
          </w:rPr>
          <w:tab/>
        </w:r>
        <w:r w:rsidR="00971682" w:rsidRPr="00CC0D49">
          <w:rPr>
            <w:rStyle w:val="Hipervnculo"/>
            <w:noProof/>
          </w:rPr>
          <w:t>Implementación de metodología: Detecciones visuales</w:t>
        </w:r>
        <w:r w:rsidR="00971682">
          <w:rPr>
            <w:noProof/>
            <w:webHidden/>
          </w:rPr>
          <w:tab/>
        </w:r>
        <w:r w:rsidR="00971682">
          <w:rPr>
            <w:noProof/>
            <w:webHidden/>
          </w:rPr>
          <w:fldChar w:fldCharType="begin"/>
        </w:r>
        <w:r w:rsidR="00971682">
          <w:rPr>
            <w:noProof/>
            <w:webHidden/>
          </w:rPr>
          <w:instrText xml:space="preserve"> PAGEREF _Toc447637702 \h </w:instrText>
        </w:r>
        <w:r w:rsidR="00971682">
          <w:rPr>
            <w:noProof/>
            <w:webHidden/>
          </w:rPr>
        </w:r>
        <w:r w:rsidR="00971682">
          <w:rPr>
            <w:noProof/>
            <w:webHidden/>
          </w:rPr>
          <w:fldChar w:fldCharType="separate"/>
        </w:r>
        <w:r>
          <w:rPr>
            <w:noProof/>
            <w:webHidden/>
          </w:rPr>
          <w:t>75</w:t>
        </w:r>
        <w:r w:rsidR="00971682">
          <w:rPr>
            <w:noProof/>
            <w:webHidden/>
          </w:rPr>
          <w:fldChar w:fldCharType="end"/>
        </w:r>
      </w:hyperlink>
    </w:p>
    <w:p w14:paraId="7BFEA1C6" w14:textId="75E09AF1"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03" w:history="1">
        <w:r w:rsidR="00971682" w:rsidRPr="00CC0D49">
          <w:rPr>
            <w:rStyle w:val="Hipervnculo"/>
            <w:noProof/>
          </w:rPr>
          <w:t>Fotografía 3.13</w:t>
        </w:r>
        <w:r w:rsidR="00971682">
          <w:rPr>
            <w:rFonts w:asciiTheme="minorHAnsi" w:eastAsiaTheme="minorEastAsia" w:hAnsiTheme="minorHAnsi" w:cstheme="minorBidi"/>
            <w:noProof/>
            <w:lang w:eastAsia="es-CO"/>
          </w:rPr>
          <w:tab/>
        </w:r>
        <w:r w:rsidR="00971682" w:rsidRPr="00CC0D49">
          <w:rPr>
            <w:rStyle w:val="Hipervnculo"/>
            <w:noProof/>
          </w:rPr>
          <w:t>Búsqueda de herpetofauna en el AI</w:t>
        </w:r>
        <w:r w:rsidR="00971682">
          <w:rPr>
            <w:noProof/>
            <w:webHidden/>
          </w:rPr>
          <w:tab/>
        </w:r>
        <w:r w:rsidR="00971682">
          <w:rPr>
            <w:noProof/>
            <w:webHidden/>
          </w:rPr>
          <w:fldChar w:fldCharType="begin"/>
        </w:r>
        <w:r w:rsidR="00971682">
          <w:rPr>
            <w:noProof/>
            <w:webHidden/>
          </w:rPr>
          <w:instrText xml:space="preserve"> PAGEREF _Toc447637703 \h </w:instrText>
        </w:r>
        <w:r w:rsidR="00971682">
          <w:rPr>
            <w:noProof/>
            <w:webHidden/>
          </w:rPr>
        </w:r>
        <w:r w:rsidR="00971682">
          <w:rPr>
            <w:noProof/>
            <w:webHidden/>
          </w:rPr>
          <w:fldChar w:fldCharType="separate"/>
        </w:r>
        <w:r>
          <w:rPr>
            <w:noProof/>
            <w:webHidden/>
          </w:rPr>
          <w:t>75</w:t>
        </w:r>
        <w:r w:rsidR="00971682">
          <w:rPr>
            <w:noProof/>
            <w:webHidden/>
          </w:rPr>
          <w:fldChar w:fldCharType="end"/>
        </w:r>
      </w:hyperlink>
    </w:p>
    <w:p w14:paraId="729116FF" w14:textId="0C5445B0"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04" w:history="1">
        <w:r w:rsidR="00971682" w:rsidRPr="00CC0D49">
          <w:rPr>
            <w:rStyle w:val="Hipervnculo"/>
            <w:noProof/>
          </w:rPr>
          <w:t>Fotografía 3.14</w:t>
        </w:r>
        <w:r w:rsidR="00971682">
          <w:rPr>
            <w:rFonts w:asciiTheme="minorHAnsi" w:eastAsiaTheme="minorEastAsia" w:hAnsiTheme="minorHAnsi" w:cstheme="minorBidi"/>
            <w:noProof/>
            <w:lang w:eastAsia="es-CO"/>
          </w:rPr>
          <w:tab/>
        </w:r>
        <w:r w:rsidR="00971682" w:rsidRPr="00CC0D49">
          <w:rPr>
            <w:rStyle w:val="Hipervnculo"/>
            <w:noProof/>
          </w:rPr>
          <w:t>Especies perteneciente a la familia Tyrannidae</w:t>
        </w:r>
        <w:r w:rsidR="00971682">
          <w:rPr>
            <w:noProof/>
            <w:webHidden/>
          </w:rPr>
          <w:tab/>
        </w:r>
        <w:r w:rsidR="00971682">
          <w:rPr>
            <w:noProof/>
            <w:webHidden/>
          </w:rPr>
          <w:fldChar w:fldCharType="begin"/>
        </w:r>
        <w:r w:rsidR="00971682">
          <w:rPr>
            <w:noProof/>
            <w:webHidden/>
          </w:rPr>
          <w:instrText xml:space="preserve"> PAGEREF _Toc447637704 \h </w:instrText>
        </w:r>
        <w:r w:rsidR="00971682">
          <w:rPr>
            <w:noProof/>
            <w:webHidden/>
          </w:rPr>
        </w:r>
        <w:r w:rsidR="00971682">
          <w:rPr>
            <w:noProof/>
            <w:webHidden/>
          </w:rPr>
          <w:fldChar w:fldCharType="separate"/>
        </w:r>
        <w:r>
          <w:rPr>
            <w:noProof/>
            <w:webHidden/>
          </w:rPr>
          <w:t>87</w:t>
        </w:r>
        <w:r w:rsidR="00971682">
          <w:rPr>
            <w:noProof/>
            <w:webHidden/>
          </w:rPr>
          <w:fldChar w:fldCharType="end"/>
        </w:r>
      </w:hyperlink>
    </w:p>
    <w:p w14:paraId="432C2E65" w14:textId="254467CB"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05" w:history="1">
        <w:r w:rsidR="00971682" w:rsidRPr="00CC0D49">
          <w:rPr>
            <w:rStyle w:val="Hipervnculo"/>
            <w:noProof/>
          </w:rPr>
          <w:t>Fotografía 3.15</w:t>
        </w:r>
        <w:r w:rsidR="00971682">
          <w:rPr>
            <w:rFonts w:asciiTheme="minorHAnsi" w:eastAsiaTheme="minorEastAsia" w:hAnsiTheme="minorHAnsi" w:cstheme="minorBidi"/>
            <w:noProof/>
            <w:lang w:eastAsia="es-CO"/>
          </w:rPr>
          <w:tab/>
        </w:r>
        <w:r w:rsidR="00971682" w:rsidRPr="00CC0D49">
          <w:rPr>
            <w:rStyle w:val="Hipervnculo"/>
            <w:noProof/>
          </w:rPr>
          <w:t>Especies perteneciente a la familia Psitacidae</w:t>
        </w:r>
        <w:r w:rsidR="00971682">
          <w:rPr>
            <w:noProof/>
            <w:webHidden/>
          </w:rPr>
          <w:tab/>
        </w:r>
        <w:r w:rsidR="00971682">
          <w:rPr>
            <w:noProof/>
            <w:webHidden/>
          </w:rPr>
          <w:fldChar w:fldCharType="begin"/>
        </w:r>
        <w:r w:rsidR="00971682">
          <w:rPr>
            <w:noProof/>
            <w:webHidden/>
          </w:rPr>
          <w:instrText xml:space="preserve"> PAGEREF _Toc447637705 \h </w:instrText>
        </w:r>
        <w:r w:rsidR="00971682">
          <w:rPr>
            <w:noProof/>
            <w:webHidden/>
          </w:rPr>
        </w:r>
        <w:r w:rsidR="00971682">
          <w:rPr>
            <w:noProof/>
            <w:webHidden/>
          </w:rPr>
          <w:fldChar w:fldCharType="separate"/>
        </w:r>
        <w:r>
          <w:rPr>
            <w:noProof/>
            <w:webHidden/>
          </w:rPr>
          <w:t>88</w:t>
        </w:r>
        <w:r w:rsidR="00971682">
          <w:rPr>
            <w:noProof/>
            <w:webHidden/>
          </w:rPr>
          <w:fldChar w:fldCharType="end"/>
        </w:r>
      </w:hyperlink>
    </w:p>
    <w:p w14:paraId="10FCB8FA" w14:textId="7FEDB246"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06" w:history="1">
        <w:r w:rsidR="00971682" w:rsidRPr="00CC0D49">
          <w:rPr>
            <w:rStyle w:val="Hipervnculo"/>
            <w:noProof/>
          </w:rPr>
          <w:t>Fotografía 3.16</w:t>
        </w:r>
        <w:r w:rsidR="00971682">
          <w:rPr>
            <w:rFonts w:asciiTheme="minorHAnsi" w:eastAsiaTheme="minorEastAsia" w:hAnsiTheme="minorHAnsi" w:cstheme="minorBidi"/>
            <w:noProof/>
            <w:lang w:eastAsia="es-CO"/>
          </w:rPr>
          <w:tab/>
        </w:r>
        <w:r w:rsidR="00971682" w:rsidRPr="00CC0D49">
          <w:rPr>
            <w:rStyle w:val="Hipervnculo"/>
            <w:noProof/>
          </w:rPr>
          <w:t>Especies perteneciente a la familia Thraupidae</w:t>
        </w:r>
        <w:r w:rsidR="00971682">
          <w:rPr>
            <w:noProof/>
            <w:webHidden/>
          </w:rPr>
          <w:tab/>
        </w:r>
        <w:r w:rsidR="00971682">
          <w:rPr>
            <w:noProof/>
            <w:webHidden/>
          </w:rPr>
          <w:fldChar w:fldCharType="begin"/>
        </w:r>
        <w:r w:rsidR="00971682">
          <w:rPr>
            <w:noProof/>
            <w:webHidden/>
          </w:rPr>
          <w:instrText xml:space="preserve"> PAGEREF _Toc447637706 \h </w:instrText>
        </w:r>
        <w:r w:rsidR="00971682">
          <w:rPr>
            <w:noProof/>
            <w:webHidden/>
          </w:rPr>
        </w:r>
        <w:r w:rsidR="00971682">
          <w:rPr>
            <w:noProof/>
            <w:webHidden/>
          </w:rPr>
          <w:fldChar w:fldCharType="separate"/>
        </w:r>
        <w:r>
          <w:rPr>
            <w:noProof/>
            <w:webHidden/>
          </w:rPr>
          <w:t>89</w:t>
        </w:r>
        <w:r w:rsidR="00971682">
          <w:rPr>
            <w:noProof/>
            <w:webHidden/>
          </w:rPr>
          <w:fldChar w:fldCharType="end"/>
        </w:r>
      </w:hyperlink>
    </w:p>
    <w:p w14:paraId="4A5111F5" w14:textId="2D544C02"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07" w:history="1">
        <w:r w:rsidR="00971682" w:rsidRPr="00CC0D49">
          <w:rPr>
            <w:rStyle w:val="Hipervnculo"/>
            <w:noProof/>
          </w:rPr>
          <w:t>Fotografía 3.17</w:t>
        </w:r>
        <w:r w:rsidR="00971682">
          <w:rPr>
            <w:rFonts w:asciiTheme="minorHAnsi" w:eastAsiaTheme="minorEastAsia" w:hAnsiTheme="minorHAnsi" w:cstheme="minorBidi"/>
            <w:noProof/>
            <w:lang w:eastAsia="es-CO"/>
          </w:rPr>
          <w:tab/>
        </w:r>
        <w:r w:rsidR="00971682" w:rsidRPr="00CC0D49">
          <w:rPr>
            <w:rStyle w:val="Hipervnculo"/>
            <w:noProof/>
          </w:rPr>
          <w:t>Especies perteneciente a la familia Emberizidae</w:t>
        </w:r>
        <w:r w:rsidR="00971682">
          <w:rPr>
            <w:noProof/>
            <w:webHidden/>
          </w:rPr>
          <w:tab/>
        </w:r>
        <w:r w:rsidR="00971682">
          <w:rPr>
            <w:noProof/>
            <w:webHidden/>
          </w:rPr>
          <w:fldChar w:fldCharType="begin"/>
        </w:r>
        <w:r w:rsidR="00971682">
          <w:rPr>
            <w:noProof/>
            <w:webHidden/>
          </w:rPr>
          <w:instrText xml:space="preserve"> PAGEREF _Toc447637707 \h </w:instrText>
        </w:r>
        <w:r w:rsidR="00971682">
          <w:rPr>
            <w:noProof/>
            <w:webHidden/>
          </w:rPr>
        </w:r>
        <w:r w:rsidR="00971682">
          <w:rPr>
            <w:noProof/>
            <w:webHidden/>
          </w:rPr>
          <w:fldChar w:fldCharType="separate"/>
        </w:r>
        <w:r>
          <w:rPr>
            <w:noProof/>
            <w:webHidden/>
          </w:rPr>
          <w:t>90</w:t>
        </w:r>
        <w:r w:rsidR="00971682">
          <w:rPr>
            <w:noProof/>
            <w:webHidden/>
          </w:rPr>
          <w:fldChar w:fldCharType="end"/>
        </w:r>
      </w:hyperlink>
    </w:p>
    <w:p w14:paraId="232AB441" w14:textId="6815BAA6"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08" w:history="1">
        <w:r w:rsidR="00971682" w:rsidRPr="00CC0D49">
          <w:rPr>
            <w:rStyle w:val="Hipervnculo"/>
            <w:noProof/>
          </w:rPr>
          <w:t>Fotografía 3.18</w:t>
        </w:r>
        <w:r w:rsidR="00971682">
          <w:rPr>
            <w:rFonts w:asciiTheme="minorHAnsi" w:eastAsiaTheme="minorEastAsia" w:hAnsiTheme="minorHAnsi" w:cstheme="minorBidi"/>
            <w:noProof/>
            <w:lang w:eastAsia="es-CO"/>
          </w:rPr>
          <w:tab/>
        </w:r>
        <w:r w:rsidR="00971682" w:rsidRPr="00CC0D49">
          <w:rPr>
            <w:rStyle w:val="Hipervnculo"/>
            <w:noProof/>
          </w:rPr>
          <w:t>Especies perteneciente a la familia Columbidae</w:t>
        </w:r>
        <w:r w:rsidR="00971682">
          <w:rPr>
            <w:noProof/>
            <w:webHidden/>
          </w:rPr>
          <w:tab/>
        </w:r>
        <w:r w:rsidR="00971682">
          <w:rPr>
            <w:noProof/>
            <w:webHidden/>
          </w:rPr>
          <w:fldChar w:fldCharType="begin"/>
        </w:r>
        <w:r w:rsidR="00971682">
          <w:rPr>
            <w:noProof/>
            <w:webHidden/>
          </w:rPr>
          <w:instrText xml:space="preserve"> PAGEREF _Toc447637708 \h </w:instrText>
        </w:r>
        <w:r w:rsidR="00971682">
          <w:rPr>
            <w:noProof/>
            <w:webHidden/>
          </w:rPr>
        </w:r>
        <w:r w:rsidR="00971682">
          <w:rPr>
            <w:noProof/>
            <w:webHidden/>
          </w:rPr>
          <w:fldChar w:fldCharType="separate"/>
        </w:r>
        <w:r>
          <w:rPr>
            <w:noProof/>
            <w:webHidden/>
          </w:rPr>
          <w:t>90</w:t>
        </w:r>
        <w:r w:rsidR="00971682">
          <w:rPr>
            <w:noProof/>
            <w:webHidden/>
          </w:rPr>
          <w:fldChar w:fldCharType="end"/>
        </w:r>
      </w:hyperlink>
    </w:p>
    <w:p w14:paraId="3851E9B2" w14:textId="1FAC209A"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09" w:history="1">
        <w:r w:rsidR="00971682" w:rsidRPr="00CC0D49">
          <w:rPr>
            <w:rStyle w:val="Hipervnculo"/>
            <w:noProof/>
          </w:rPr>
          <w:t>Fotografía 3.19</w:t>
        </w:r>
        <w:r w:rsidR="00971682">
          <w:rPr>
            <w:rFonts w:asciiTheme="minorHAnsi" w:eastAsiaTheme="minorEastAsia" w:hAnsiTheme="minorHAnsi" w:cstheme="minorBidi"/>
            <w:noProof/>
            <w:lang w:eastAsia="es-CO"/>
          </w:rPr>
          <w:tab/>
        </w:r>
        <w:r w:rsidR="00971682" w:rsidRPr="00CC0D49">
          <w:rPr>
            <w:rStyle w:val="Hipervnculo"/>
            <w:noProof/>
          </w:rPr>
          <w:t>Especies perteneciente a la familia Falconidae</w:t>
        </w:r>
        <w:r w:rsidR="00971682">
          <w:rPr>
            <w:noProof/>
            <w:webHidden/>
          </w:rPr>
          <w:tab/>
        </w:r>
        <w:r w:rsidR="00971682">
          <w:rPr>
            <w:noProof/>
            <w:webHidden/>
          </w:rPr>
          <w:fldChar w:fldCharType="begin"/>
        </w:r>
        <w:r w:rsidR="00971682">
          <w:rPr>
            <w:noProof/>
            <w:webHidden/>
          </w:rPr>
          <w:instrText xml:space="preserve"> PAGEREF _Toc447637709 \h </w:instrText>
        </w:r>
        <w:r w:rsidR="00971682">
          <w:rPr>
            <w:noProof/>
            <w:webHidden/>
          </w:rPr>
        </w:r>
        <w:r w:rsidR="00971682">
          <w:rPr>
            <w:noProof/>
            <w:webHidden/>
          </w:rPr>
          <w:fldChar w:fldCharType="separate"/>
        </w:r>
        <w:r>
          <w:rPr>
            <w:noProof/>
            <w:webHidden/>
          </w:rPr>
          <w:t>91</w:t>
        </w:r>
        <w:r w:rsidR="00971682">
          <w:rPr>
            <w:noProof/>
            <w:webHidden/>
          </w:rPr>
          <w:fldChar w:fldCharType="end"/>
        </w:r>
      </w:hyperlink>
    </w:p>
    <w:p w14:paraId="397F2177" w14:textId="18AD88EF"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10" w:history="1">
        <w:r w:rsidR="00971682" w:rsidRPr="00CC0D49">
          <w:rPr>
            <w:rStyle w:val="Hipervnculo"/>
            <w:noProof/>
          </w:rPr>
          <w:t>Fotografía 3.20</w:t>
        </w:r>
        <w:r w:rsidR="00971682">
          <w:rPr>
            <w:rFonts w:asciiTheme="minorHAnsi" w:eastAsiaTheme="minorEastAsia" w:hAnsiTheme="minorHAnsi" w:cstheme="minorBidi"/>
            <w:noProof/>
            <w:lang w:eastAsia="es-CO"/>
          </w:rPr>
          <w:tab/>
        </w:r>
        <w:r w:rsidR="00971682" w:rsidRPr="00CC0D49">
          <w:rPr>
            <w:rStyle w:val="Hipervnculo"/>
            <w:noProof/>
          </w:rPr>
          <w:t>Especies perteneciente a la familia Cuculidae y Cathartidae</w:t>
        </w:r>
        <w:r w:rsidR="00971682">
          <w:rPr>
            <w:noProof/>
            <w:webHidden/>
          </w:rPr>
          <w:tab/>
        </w:r>
        <w:r w:rsidR="00971682">
          <w:rPr>
            <w:noProof/>
            <w:webHidden/>
          </w:rPr>
          <w:fldChar w:fldCharType="begin"/>
        </w:r>
        <w:r w:rsidR="00971682">
          <w:rPr>
            <w:noProof/>
            <w:webHidden/>
          </w:rPr>
          <w:instrText xml:space="preserve"> PAGEREF _Toc447637710 \h </w:instrText>
        </w:r>
        <w:r w:rsidR="00971682">
          <w:rPr>
            <w:noProof/>
            <w:webHidden/>
          </w:rPr>
        </w:r>
        <w:r w:rsidR="00971682">
          <w:rPr>
            <w:noProof/>
            <w:webHidden/>
          </w:rPr>
          <w:fldChar w:fldCharType="separate"/>
        </w:r>
        <w:r>
          <w:rPr>
            <w:noProof/>
            <w:webHidden/>
          </w:rPr>
          <w:t>92</w:t>
        </w:r>
        <w:r w:rsidR="00971682">
          <w:rPr>
            <w:noProof/>
            <w:webHidden/>
          </w:rPr>
          <w:fldChar w:fldCharType="end"/>
        </w:r>
      </w:hyperlink>
    </w:p>
    <w:p w14:paraId="5D3396DD" w14:textId="27F1D560"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11" w:history="1">
        <w:r w:rsidR="00971682" w:rsidRPr="00CC0D49">
          <w:rPr>
            <w:rStyle w:val="Hipervnculo"/>
            <w:noProof/>
          </w:rPr>
          <w:t>Fotografía 3.21</w:t>
        </w:r>
        <w:r w:rsidR="00971682">
          <w:rPr>
            <w:rFonts w:asciiTheme="minorHAnsi" w:eastAsiaTheme="minorEastAsia" w:hAnsiTheme="minorHAnsi" w:cstheme="minorBidi"/>
            <w:noProof/>
            <w:lang w:eastAsia="es-CO"/>
          </w:rPr>
          <w:tab/>
        </w:r>
        <w:r w:rsidR="00971682" w:rsidRPr="00CC0D49">
          <w:rPr>
            <w:rStyle w:val="Hipervnculo"/>
            <w:noProof/>
          </w:rPr>
          <w:t>Especies perteneciente a la familia Picidae</w:t>
        </w:r>
        <w:r w:rsidR="00971682">
          <w:rPr>
            <w:noProof/>
            <w:webHidden/>
          </w:rPr>
          <w:tab/>
        </w:r>
        <w:r w:rsidR="00971682">
          <w:rPr>
            <w:noProof/>
            <w:webHidden/>
          </w:rPr>
          <w:fldChar w:fldCharType="begin"/>
        </w:r>
        <w:r w:rsidR="00971682">
          <w:rPr>
            <w:noProof/>
            <w:webHidden/>
          </w:rPr>
          <w:instrText xml:space="preserve"> PAGEREF _Toc447637711 \h </w:instrText>
        </w:r>
        <w:r w:rsidR="00971682">
          <w:rPr>
            <w:noProof/>
            <w:webHidden/>
          </w:rPr>
        </w:r>
        <w:r w:rsidR="00971682">
          <w:rPr>
            <w:noProof/>
            <w:webHidden/>
          </w:rPr>
          <w:fldChar w:fldCharType="separate"/>
        </w:r>
        <w:r>
          <w:rPr>
            <w:noProof/>
            <w:webHidden/>
          </w:rPr>
          <w:t>92</w:t>
        </w:r>
        <w:r w:rsidR="00971682">
          <w:rPr>
            <w:noProof/>
            <w:webHidden/>
          </w:rPr>
          <w:fldChar w:fldCharType="end"/>
        </w:r>
      </w:hyperlink>
    </w:p>
    <w:p w14:paraId="1F2F84D0" w14:textId="4E5606D6"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12" w:history="1">
        <w:r w:rsidR="00971682" w:rsidRPr="00CC0D49">
          <w:rPr>
            <w:rStyle w:val="Hipervnculo"/>
            <w:noProof/>
          </w:rPr>
          <w:t>Fotografía 3.22</w:t>
        </w:r>
        <w:r w:rsidR="00971682">
          <w:rPr>
            <w:rFonts w:asciiTheme="minorHAnsi" w:eastAsiaTheme="minorEastAsia" w:hAnsiTheme="minorHAnsi" w:cstheme="minorBidi"/>
            <w:noProof/>
            <w:lang w:eastAsia="es-CO"/>
          </w:rPr>
          <w:tab/>
        </w:r>
        <w:r w:rsidR="00971682" w:rsidRPr="00CC0D49">
          <w:rPr>
            <w:rStyle w:val="Hipervnculo"/>
            <w:noProof/>
          </w:rPr>
          <w:t>Coberturas vegetales principales presentes en el área de influencia del proyecto</w:t>
        </w:r>
        <w:r w:rsidR="00971682">
          <w:rPr>
            <w:noProof/>
            <w:webHidden/>
          </w:rPr>
          <w:tab/>
        </w:r>
        <w:r w:rsidR="00971682">
          <w:rPr>
            <w:noProof/>
            <w:webHidden/>
          </w:rPr>
          <w:fldChar w:fldCharType="begin"/>
        </w:r>
        <w:r w:rsidR="00971682">
          <w:rPr>
            <w:noProof/>
            <w:webHidden/>
          </w:rPr>
          <w:instrText xml:space="preserve"> PAGEREF _Toc447637712 \h </w:instrText>
        </w:r>
        <w:r w:rsidR="00971682">
          <w:rPr>
            <w:noProof/>
            <w:webHidden/>
          </w:rPr>
        </w:r>
        <w:r w:rsidR="00971682">
          <w:rPr>
            <w:noProof/>
            <w:webHidden/>
          </w:rPr>
          <w:fldChar w:fldCharType="separate"/>
        </w:r>
        <w:r>
          <w:rPr>
            <w:noProof/>
            <w:webHidden/>
          </w:rPr>
          <w:t>93</w:t>
        </w:r>
        <w:r w:rsidR="00971682">
          <w:rPr>
            <w:noProof/>
            <w:webHidden/>
          </w:rPr>
          <w:fldChar w:fldCharType="end"/>
        </w:r>
      </w:hyperlink>
    </w:p>
    <w:p w14:paraId="7D06E1F2" w14:textId="25128680"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13" w:history="1">
        <w:r w:rsidR="00971682" w:rsidRPr="00CC0D49">
          <w:rPr>
            <w:rStyle w:val="Hipervnculo"/>
            <w:noProof/>
          </w:rPr>
          <w:t>Fotografía 3.23</w:t>
        </w:r>
        <w:r w:rsidR="00971682">
          <w:rPr>
            <w:rFonts w:asciiTheme="minorHAnsi" w:eastAsiaTheme="minorEastAsia" w:hAnsiTheme="minorHAnsi" w:cstheme="minorBidi"/>
            <w:noProof/>
            <w:lang w:eastAsia="es-CO"/>
          </w:rPr>
          <w:tab/>
        </w:r>
        <w:r w:rsidR="00971682" w:rsidRPr="00CC0D49">
          <w:rPr>
            <w:rStyle w:val="Hipervnculo"/>
            <w:noProof/>
          </w:rPr>
          <w:t>Cercas vivas asociadas a la avifauna presente en el área de estudio (Vereda Puerto Olaya)</w:t>
        </w:r>
        <w:r w:rsidR="00971682">
          <w:rPr>
            <w:noProof/>
            <w:webHidden/>
          </w:rPr>
          <w:tab/>
        </w:r>
        <w:r w:rsidR="00971682">
          <w:rPr>
            <w:noProof/>
            <w:webHidden/>
          </w:rPr>
          <w:fldChar w:fldCharType="begin"/>
        </w:r>
        <w:r w:rsidR="00971682">
          <w:rPr>
            <w:noProof/>
            <w:webHidden/>
          </w:rPr>
          <w:instrText xml:space="preserve"> PAGEREF _Toc447637713 \h </w:instrText>
        </w:r>
        <w:r w:rsidR="00971682">
          <w:rPr>
            <w:noProof/>
            <w:webHidden/>
          </w:rPr>
        </w:r>
        <w:r w:rsidR="00971682">
          <w:rPr>
            <w:noProof/>
            <w:webHidden/>
          </w:rPr>
          <w:fldChar w:fldCharType="separate"/>
        </w:r>
        <w:r>
          <w:rPr>
            <w:noProof/>
            <w:webHidden/>
          </w:rPr>
          <w:t>94</w:t>
        </w:r>
        <w:r w:rsidR="00971682">
          <w:rPr>
            <w:noProof/>
            <w:webHidden/>
          </w:rPr>
          <w:fldChar w:fldCharType="end"/>
        </w:r>
      </w:hyperlink>
    </w:p>
    <w:p w14:paraId="0C16FE93" w14:textId="745B5357"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14" w:history="1">
        <w:r w:rsidR="00971682" w:rsidRPr="00CC0D49">
          <w:rPr>
            <w:rStyle w:val="Hipervnculo"/>
            <w:noProof/>
          </w:rPr>
          <w:t>Fotografía 3.24</w:t>
        </w:r>
        <w:r w:rsidR="00971682">
          <w:rPr>
            <w:rFonts w:asciiTheme="minorHAnsi" w:eastAsiaTheme="minorEastAsia" w:hAnsiTheme="minorHAnsi" w:cstheme="minorBidi"/>
            <w:noProof/>
            <w:lang w:eastAsia="es-CO"/>
          </w:rPr>
          <w:tab/>
        </w:r>
        <w:r w:rsidR="00971682" w:rsidRPr="00CC0D49">
          <w:rPr>
            <w:rStyle w:val="Hipervnculo"/>
            <w:noProof/>
          </w:rPr>
          <w:t>Especie perteneciente a la familia Rhamphastidae</w:t>
        </w:r>
        <w:r w:rsidR="00971682">
          <w:rPr>
            <w:noProof/>
            <w:webHidden/>
          </w:rPr>
          <w:tab/>
        </w:r>
        <w:r w:rsidR="00971682">
          <w:rPr>
            <w:noProof/>
            <w:webHidden/>
          </w:rPr>
          <w:fldChar w:fldCharType="begin"/>
        </w:r>
        <w:r w:rsidR="00971682">
          <w:rPr>
            <w:noProof/>
            <w:webHidden/>
          </w:rPr>
          <w:instrText xml:space="preserve"> PAGEREF _Toc447637714 \h </w:instrText>
        </w:r>
        <w:r w:rsidR="00971682">
          <w:rPr>
            <w:noProof/>
            <w:webHidden/>
          </w:rPr>
        </w:r>
        <w:r w:rsidR="00971682">
          <w:rPr>
            <w:noProof/>
            <w:webHidden/>
          </w:rPr>
          <w:fldChar w:fldCharType="separate"/>
        </w:r>
        <w:r>
          <w:rPr>
            <w:noProof/>
            <w:webHidden/>
          </w:rPr>
          <w:t>101</w:t>
        </w:r>
        <w:r w:rsidR="00971682">
          <w:rPr>
            <w:noProof/>
            <w:webHidden/>
          </w:rPr>
          <w:fldChar w:fldCharType="end"/>
        </w:r>
      </w:hyperlink>
    </w:p>
    <w:p w14:paraId="6930F20A" w14:textId="07371843"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15" w:history="1">
        <w:r w:rsidR="00971682" w:rsidRPr="00CC0D49">
          <w:rPr>
            <w:rStyle w:val="Hipervnculo"/>
            <w:noProof/>
          </w:rPr>
          <w:t>Fotografía 3.25</w:t>
        </w:r>
        <w:r w:rsidR="00971682">
          <w:rPr>
            <w:rFonts w:asciiTheme="minorHAnsi" w:eastAsiaTheme="minorEastAsia" w:hAnsiTheme="minorHAnsi" w:cstheme="minorBidi"/>
            <w:noProof/>
            <w:lang w:eastAsia="es-CO"/>
          </w:rPr>
          <w:tab/>
        </w:r>
        <w:r w:rsidR="00971682" w:rsidRPr="00CC0D49">
          <w:rPr>
            <w:rStyle w:val="Hipervnculo"/>
            <w:noProof/>
          </w:rPr>
          <w:t>Especies utilizadas como mascotas las cuales no se encuentran en cautiverio</w:t>
        </w:r>
        <w:r w:rsidR="00971682">
          <w:rPr>
            <w:noProof/>
            <w:webHidden/>
          </w:rPr>
          <w:tab/>
        </w:r>
        <w:r w:rsidR="00971682">
          <w:rPr>
            <w:noProof/>
            <w:webHidden/>
          </w:rPr>
          <w:fldChar w:fldCharType="begin"/>
        </w:r>
        <w:r w:rsidR="00971682">
          <w:rPr>
            <w:noProof/>
            <w:webHidden/>
          </w:rPr>
          <w:instrText xml:space="preserve"> PAGEREF _Toc447637715 \h </w:instrText>
        </w:r>
        <w:r w:rsidR="00971682">
          <w:rPr>
            <w:noProof/>
            <w:webHidden/>
          </w:rPr>
        </w:r>
        <w:r w:rsidR="00971682">
          <w:rPr>
            <w:noProof/>
            <w:webHidden/>
          </w:rPr>
          <w:fldChar w:fldCharType="separate"/>
        </w:r>
        <w:r>
          <w:rPr>
            <w:noProof/>
            <w:webHidden/>
          </w:rPr>
          <w:t>104</w:t>
        </w:r>
        <w:r w:rsidR="00971682">
          <w:rPr>
            <w:noProof/>
            <w:webHidden/>
          </w:rPr>
          <w:fldChar w:fldCharType="end"/>
        </w:r>
      </w:hyperlink>
    </w:p>
    <w:p w14:paraId="15C26305" w14:textId="109C2E6E"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16" w:history="1">
        <w:r w:rsidR="00971682" w:rsidRPr="00CC0D49">
          <w:rPr>
            <w:rStyle w:val="Hipervnculo"/>
            <w:noProof/>
          </w:rPr>
          <w:t>Fotografía 3.26</w:t>
        </w:r>
        <w:r w:rsidR="00971682">
          <w:rPr>
            <w:rFonts w:asciiTheme="minorHAnsi" w:eastAsiaTheme="minorEastAsia" w:hAnsiTheme="minorHAnsi" w:cstheme="minorBidi"/>
            <w:noProof/>
            <w:lang w:eastAsia="es-CO"/>
          </w:rPr>
          <w:tab/>
        </w:r>
        <w:r w:rsidR="00971682" w:rsidRPr="00CC0D49">
          <w:rPr>
            <w:rStyle w:val="Hipervnculo"/>
            <w:noProof/>
          </w:rPr>
          <w:t>Amazona ochrocephala y Amazona amazónica observada en cautiverio</w:t>
        </w:r>
        <w:r w:rsidR="00971682">
          <w:rPr>
            <w:noProof/>
            <w:webHidden/>
          </w:rPr>
          <w:tab/>
        </w:r>
        <w:r w:rsidR="00971682">
          <w:rPr>
            <w:noProof/>
            <w:webHidden/>
          </w:rPr>
          <w:fldChar w:fldCharType="begin"/>
        </w:r>
        <w:r w:rsidR="00971682">
          <w:rPr>
            <w:noProof/>
            <w:webHidden/>
          </w:rPr>
          <w:instrText xml:space="preserve"> PAGEREF _Toc447637716 \h </w:instrText>
        </w:r>
        <w:r w:rsidR="00971682">
          <w:rPr>
            <w:noProof/>
            <w:webHidden/>
          </w:rPr>
        </w:r>
        <w:r w:rsidR="00971682">
          <w:rPr>
            <w:noProof/>
            <w:webHidden/>
          </w:rPr>
          <w:fldChar w:fldCharType="separate"/>
        </w:r>
        <w:r>
          <w:rPr>
            <w:noProof/>
            <w:webHidden/>
          </w:rPr>
          <w:t>105</w:t>
        </w:r>
        <w:r w:rsidR="00971682">
          <w:rPr>
            <w:noProof/>
            <w:webHidden/>
          </w:rPr>
          <w:fldChar w:fldCharType="end"/>
        </w:r>
      </w:hyperlink>
    </w:p>
    <w:p w14:paraId="5D5D742E" w14:textId="75280145"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17" w:history="1">
        <w:r w:rsidR="00971682" w:rsidRPr="00CC0D49">
          <w:rPr>
            <w:rStyle w:val="Hipervnculo"/>
            <w:noProof/>
          </w:rPr>
          <w:t>Fotografía 3.27</w:t>
        </w:r>
        <w:r w:rsidR="00971682">
          <w:rPr>
            <w:rFonts w:asciiTheme="minorHAnsi" w:eastAsiaTheme="minorEastAsia" w:hAnsiTheme="minorHAnsi" w:cstheme="minorBidi"/>
            <w:noProof/>
            <w:lang w:eastAsia="es-CO"/>
          </w:rPr>
          <w:tab/>
        </w:r>
        <w:r w:rsidR="00971682" w:rsidRPr="00CC0D49">
          <w:rPr>
            <w:rStyle w:val="Hipervnculo"/>
            <w:noProof/>
          </w:rPr>
          <w:t>Guacharaca (</w:t>
        </w:r>
        <w:r w:rsidR="00971682" w:rsidRPr="00CC0D49">
          <w:rPr>
            <w:rStyle w:val="Hipervnculo"/>
            <w:i/>
            <w:noProof/>
          </w:rPr>
          <w:t>Ortalis columbiana</w:t>
        </w:r>
        <w:r w:rsidR="00971682" w:rsidRPr="00CC0D49">
          <w:rPr>
            <w:rStyle w:val="Hipervnculo"/>
            <w:noProof/>
          </w:rPr>
          <w:t>)</w:t>
        </w:r>
        <w:r w:rsidR="00971682">
          <w:rPr>
            <w:noProof/>
            <w:webHidden/>
          </w:rPr>
          <w:tab/>
        </w:r>
        <w:r w:rsidR="00971682">
          <w:rPr>
            <w:noProof/>
            <w:webHidden/>
          </w:rPr>
          <w:fldChar w:fldCharType="begin"/>
        </w:r>
        <w:r w:rsidR="00971682">
          <w:rPr>
            <w:noProof/>
            <w:webHidden/>
          </w:rPr>
          <w:instrText xml:space="preserve"> PAGEREF _Toc447637717 \h </w:instrText>
        </w:r>
        <w:r w:rsidR="00971682">
          <w:rPr>
            <w:noProof/>
            <w:webHidden/>
          </w:rPr>
        </w:r>
        <w:r w:rsidR="00971682">
          <w:rPr>
            <w:noProof/>
            <w:webHidden/>
          </w:rPr>
          <w:fldChar w:fldCharType="separate"/>
        </w:r>
        <w:r>
          <w:rPr>
            <w:noProof/>
            <w:webHidden/>
          </w:rPr>
          <w:t>105</w:t>
        </w:r>
        <w:r w:rsidR="00971682">
          <w:rPr>
            <w:noProof/>
            <w:webHidden/>
          </w:rPr>
          <w:fldChar w:fldCharType="end"/>
        </w:r>
      </w:hyperlink>
    </w:p>
    <w:p w14:paraId="653EFFD8" w14:textId="2B62A6AE"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18" w:history="1">
        <w:r w:rsidR="00971682" w:rsidRPr="00CC0D49">
          <w:rPr>
            <w:rStyle w:val="Hipervnculo"/>
            <w:noProof/>
          </w:rPr>
          <w:t>Fotografía 3.28</w:t>
        </w:r>
        <w:r w:rsidR="00971682">
          <w:rPr>
            <w:rFonts w:asciiTheme="minorHAnsi" w:eastAsiaTheme="minorEastAsia" w:hAnsiTheme="minorHAnsi" w:cstheme="minorBidi"/>
            <w:noProof/>
            <w:lang w:eastAsia="es-CO"/>
          </w:rPr>
          <w:tab/>
        </w:r>
        <w:r w:rsidR="00971682" w:rsidRPr="00CC0D49">
          <w:rPr>
            <w:rStyle w:val="Hipervnculo"/>
            <w:noProof/>
          </w:rPr>
          <w:t>Especies perteneciente a la familia Hylidae</w:t>
        </w:r>
        <w:r w:rsidR="00971682">
          <w:rPr>
            <w:noProof/>
            <w:webHidden/>
          </w:rPr>
          <w:tab/>
        </w:r>
        <w:r w:rsidR="00971682">
          <w:rPr>
            <w:noProof/>
            <w:webHidden/>
          </w:rPr>
          <w:fldChar w:fldCharType="begin"/>
        </w:r>
        <w:r w:rsidR="00971682">
          <w:rPr>
            <w:noProof/>
            <w:webHidden/>
          </w:rPr>
          <w:instrText xml:space="preserve"> PAGEREF _Toc447637718 \h </w:instrText>
        </w:r>
        <w:r w:rsidR="00971682">
          <w:rPr>
            <w:noProof/>
            <w:webHidden/>
          </w:rPr>
        </w:r>
        <w:r w:rsidR="00971682">
          <w:rPr>
            <w:noProof/>
            <w:webHidden/>
          </w:rPr>
          <w:fldChar w:fldCharType="separate"/>
        </w:r>
        <w:r>
          <w:rPr>
            <w:noProof/>
            <w:webHidden/>
          </w:rPr>
          <w:t>110</w:t>
        </w:r>
        <w:r w:rsidR="00971682">
          <w:rPr>
            <w:noProof/>
            <w:webHidden/>
          </w:rPr>
          <w:fldChar w:fldCharType="end"/>
        </w:r>
      </w:hyperlink>
    </w:p>
    <w:p w14:paraId="3CE9FA54" w14:textId="7C666A48"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19" w:history="1">
        <w:r w:rsidR="00971682" w:rsidRPr="00CC0D49">
          <w:rPr>
            <w:rStyle w:val="Hipervnculo"/>
            <w:noProof/>
          </w:rPr>
          <w:t>Fotografía 3.29</w:t>
        </w:r>
        <w:r w:rsidR="00971682">
          <w:rPr>
            <w:rFonts w:asciiTheme="minorHAnsi" w:eastAsiaTheme="minorEastAsia" w:hAnsiTheme="minorHAnsi" w:cstheme="minorBidi"/>
            <w:noProof/>
            <w:lang w:eastAsia="es-CO"/>
          </w:rPr>
          <w:tab/>
        </w:r>
        <w:r w:rsidR="00971682" w:rsidRPr="00CC0D49">
          <w:rPr>
            <w:rStyle w:val="Hipervnculo"/>
            <w:noProof/>
          </w:rPr>
          <w:t>Especies pertenecientes a la familia Leptodactylidae</w:t>
        </w:r>
        <w:r w:rsidR="00971682">
          <w:rPr>
            <w:noProof/>
            <w:webHidden/>
          </w:rPr>
          <w:tab/>
        </w:r>
        <w:r w:rsidR="00971682">
          <w:rPr>
            <w:noProof/>
            <w:webHidden/>
          </w:rPr>
          <w:fldChar w:fldCharType="begin"/>
        </w:r>
        <w:r w:rsidR="00971682">
          <w:rPr>
            <w:noProof/>
            <w:webHidden/>
          </w:rPr>
          <w:instrText xml:space="preserve"> PAGEREF _Toc447637719 \h </w:instrText>
        </w:r>
        <w:r w:rsidR="00971682">
          <w:rPr>
            <w:noProof/>
            <w:webHidden/>
          </w:rPr>
        </w:r>
        <w:r w:rsidR="00971682">
          <w:rPr>
            <w:noProof/>
            <w:webHidden/>
          </w:rPr>
          <w:fldChar w:fldCharType="separate"/>
        </w:r>
        <w:r>
          <w:rPr>
            <w:noProof/>
            <w:webHidden/>
          </w:rPr>
          <w:t>111</w:t>
        </w:r>
        <w:r w:rsidR="00971682">
          <w:rPr>
            <w:noProof/>
            <w:webHidden/>
          </w:rPr>
          <w:fldChar w:fldCharType="end"/>
        </w:r>
      </w:hyperlink>
    </w:p>
    <w:p w14:paraId="773541D4" w14:textId="59692E0B"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20" w:history="1">
        <w:r w:rsidR="00971682" w:rsidRPr="00CC0D49">
          <w:rPr>
            <w:rStyle w:val="Hipervnculo"/>
            <w:noProof/>
          </w:rPr>
          <w:t>Fotografía 3.30</w:t>
        </w:r>
        <w:r w:rsidR="00971682">
          <w:rPr>
            <w:rFonts w:asciiTheme="minorHAnsi" w:eastAsiaTheme="minorEastAsia" w:hAnsiTheme="minorHAnsi" w:cstheme="minorBidi"/>
            <w:noProof/>
            <w:lang w:eastAsia="es-CO"/>
          </w:rPr>
          <w:tab/>
        </w:r>
        <w:r w:rsidR="00971682" w:rsidRPr="00CC0D49">
          <w:rPr>
            <w:rStyle w:val="Hipervnculo"/>
            <w:noProof/>
          </w:rPr>
          <w:t>Especies perteneciente a la familia Bufonidae</w:t>
        </w:r>
        <w:r w:rsidR="00971682">
          <w:rPr>
            <w:noProof/>
            <w:webHidden/>
          </w:rPr>
          <w:tab/>
        </w:r>
        <w:r w:rsidR="00971682">
          <w:rPr>
            <w:noProof/>
            <w:webHidden/>
          </w:rPr>
          <w:fldChar w:fldCharType="begin"/>
        </w:r>
        <w:r w:rsidR="00971682">
          <w:rPr>
            <w:noProof/>
            <w:webHidden/>
          </w:rPr>
          <w:instrText xml:space="preserve"> PAGEREF _Toc447637720 \h </w:instrText>
        </w:r>
        <w:r w:rsidR="00971682">
          <w:rPr>
            <w:noProof/>
            <w:webHidden/>
          </w:rPr>
        </w:r>
        <w:r w:rsidR="00971682">
          <w:rPr>
            <w:noProof/>
            <w:webHidden/>
          </w:rPr>
          <w:fldChar w:fldCharType="separate"/>
        </w:r>
        <w:r>
          <w:rPr>
            <w:noProof/>
            <w:webHidden/>
          </w:rPr>
          <w:t>112</w:t>
        </w:r>
        <w:r w:rsidR="00971682">
          <w:rPr>
            <w:noProof/>
            <w:webHidden/>
          </w:rPr>
          <w:fldChar w:fldCharType="end"/>
        </w:r>
      </w:hyperlink>
    </w:p>
    <w:p w14:paraId="512B4FA3" w14:textId="41D65D90"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21" w:history="1">
        <w:r w:rsidR="00971682" w:rsidRPr="00CC0D49">
          <w:rPr>
            <w:rStyle w:val="Hipervnculo"/>
            <w:noProof/>
          </w:rPr>
          <w:t>Fotografía 3.31</w:t>
        </w:r>
        <w:r w:rsidR="00971682">
          <w:rPr>
            <w:rFonts w:asciiTheme="minorHAnsi" w:eastAsiaTheme="minorEastAsia" w:hAnsiTheme="minorHAnsi" w:cstheme="minorBidi"/>
            <w:noProof/>
            <w:lang w:eastAsia="es-CO"/>
          </w:rPr>
          <w:tab/>
        </w:r>
        <w:r w:rsidR="00971682" w:rsidRPr="00CC0D49">
          <w:rPr>
            <w:rStyle w:val="Hipervnculo"/>
            <w:noProof/>
          </w:rPr>
          <w:t>Coberturas vegetales asociadas a las especies de anfibios presentes en el área de influencia del proyecto</w:t>
        </w:r>
        <w:r w:rsidR="00971682">
          <w:rPr>
            <w:noProof/>
            <w:webHidden/>
          </w:rPr>
          <w:tab/>
        </w:r>
        <w:r w:rsidR="00971682">
          <w:rPr>
            <w:noProof/>
            <w:webHidden/>
          </w:rPr>
          <w:fldChar w:fldCharType="begin"/>
        </w:r>
        <w:r w:rsidR="00971682">
          <w:rPr>
            <w:noProof/>
            <w:webHidden/>
          </w:rPr>
          <w:instrText xml:space="preserve"> PAGEREF _Toc447637721 \h </w:instrText>
        </w:r>
        <w:r w:rsidR="00971682">
          <w:rPr>
            <w:noProof/>
            <w:webHidden/>
          </w:rPr>
        </w:r>
        <w:r w:rsidR="00971682">
          <w:rPr>
            <w:noProof/>
            <w:webHidden/>
          </w:rPr>
          <w:fldChar w:fldCharType="separate"/>
        </w:r>
        <w:r>
          <w:rPr>
            <w:noProof/>
            <w:webHidden/>
          </w:rPr>
          <w:t>112</w:t>
        </w:r>
        <w:r w:rsidR="00971682">
          <w:rPr>
            <w:noProof/>
            <w:webHidden/>
          </w:rPr>
          <w:fldChar w:fldCharType="end"/>
        </w:r>
      </w:hyperlink>
    </w:p>
    <w:p w14:paraId="059AF02B" w14:textId="679EDED5"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22" w:history="1">
        <w:r w:rsidR="00971682" w:rsidRPr="00CC0D49">
          <w:rPr>
            <w:rStyle w:val="Hipervnculo"/>
            <w:noProof/>
          </w:rPr>
          <w:t>Fotografía 3.32</w:t>
        </w:r>
        <w:r w:rsidR="00971682">
          <w:rPr>
            <w:rFonts w:asciiTheme="minorHAnsi" w:eastAsiaTheme="minorEastAsia" w:hAnsiTheme="minorHAnsi" w:cstheme="minorBidi"/>
            <w:noProof/>
            <w:lang w:eastAsia="es-CO"/>
          </w:rPr>
          <w:tab/>
        </w:r>
        <w:r w:rsidR="00971682" w:rsidRPr="00CC0D49">
          <w:rPr>
            <w:rStyle w:val="Hipervnculo"/>
            <w:noProof/>
          </w:rPr>
          <w:t>Especie perteneciente a la familia Teiidae</w:t>
        </w:r>
        <w:r w:rsidR="00971682">
          <w:rPr>
            <w:noProof/>
            <w:webHidden/>
          </w:rPr>
          <w:tab/>
        </w:r>
        <w:r w:rsidR="00971682">
          <w:rPr>
            <w:noProof/>
            <w:webHidden/>
          </w:rPr>
          <w:fldChar w:fldCharType="begin"/>
        </w:r>
        <w:r w:rsidR="00971682">
          <w:rPr>
            <w:noProof/>
            <w:webHidden/>
          </w:rPr>
          <w:instrText xml:space="preserve"> PAGEREF _Toc447637722 \h </w:instrText>
        </w:r>
        <w:r w:rsidR="00971682">
          <w:rPr>
            <w:noProof/>
            <w:webHidden/>
          </w:rPr>
        </w:r>
        <w:r w:rsidR="00971682">
          <w:rPr>
            <w:noProof/>
            <w:webHidden/>
          </w:rPr>
          <w:fldChar w:fldCharType="separate"/>
        </w:r>
        <w:r>
          <w:rPr>
            <w:noProof/>
            <w:webHidden/>
          </w:rPr>
          <w:t>122</w:t>
        </w:r>
        <w:r w:rsidR="00971682">
          <w:rPr>
            <w:noProof/>
            <w:webHidden/>
          </w:rPr>
          <w:fldChar w:fldCharType="end"/>
        </w:r>
      </w:hyperlink>
    </w:p>
    <w:p w14:paraId="23FC4DD5" w14:textId="6A8ECE9B"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23" w:history="1">
        <w:r w:rsidR="00971682" w:rsidRPr="00CC0D49">
          <w:rPr>
            <w:rStyle w:val="Hipervnculo"/>
            <w:noProof/>
          </w:rPr>
          <w:t>Fotografía 3.33</w:t>
        </w:r>
        <w:r w:rsidR="00971682">
          <w:rPr>
            <w:rFonts w:asciiTheme="minorHAnsi" w:eastAsiaTheme="minorEastAsia" w:hAnsiTheme="minorHAnsi" w:cstheme="minorBidi"/>
            <w:noProof/>
            <w:lang w:eastAsia="es-CO"/>
          </w:rPr>
          <w:tab/>
        </w:r>
        <w:r w:rsidR="00971682" w:rsidRPr="00CC0D49">
          <w:rPr>
            <w:rStyle w:val="Hipervnculo"/>
            <w:noProof/>
          </w:rPr>
          <w:t>Especie perteneciente a la familia Dactyloidae</w:t>
        </w:r>
        <w:r w:rsidR="00971682">
          <w:rPr>
            <w:noProof/>
            <w:webHidden/>
          </w:rPr>
          <w:tab/>
        </w:r>
        <w:r w:rsidR="00971682">
          <w:rPr>
            <w:noProof/>
            <w:webHidden/>
          </w:rPr>
          <w:fldChar w:fldCharType="begin"/>
        </w:r>
        <w:r w:rsidR="00971682">
          <w:rPr>
            <w:noProof/>
            <w:webHidden/>
          </w:rPr>
          <w:instrText xml:space="preserve"> PAGEREF _Toc447637723 \h </w:instrText>
        </w:r>
        <w:r w:rsidR="00971682">
          <w:rPr>
            <w:noProof/>
            <w:webHidden/>
          </w:rPr>
        </w:r>
        <w:r w:rsidR="00971682">
          <w:rPr>
            <w:noProof/>
            <w:webHidden/>
          </w:rPr>
          <w:fldChar w:fldCharType="separate"/>
        </w:r>
        <w:r>
          <w:rPr>
            <w:noProof/>
            <w:webHidden/>
          </w:rPr>
          <w:t>122</w:t>
        </w:r>
        <w:r w:rsidR="00971682">
          <w:rPr>
            <w:noProof/>
            <w:webHidden/>
          </w:rPr>
          <w:fldChar w:fldCharType="end"/>
        </w:r>
      </w:hyperlink>
    </w:p>
    <w:p w14:paraId="21429E4D" w14:textId="1CD71FEB"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24" w:history="1">
        <w:r w:rsidR="00971682" w:rsidRPr="00CC0D49">
          <w:rPr>
            <w:rStyle w:val="Hipervnculo"/>
            <w:noProof/>
          </w:rPr>
          <w:t>Fotografía 3.34</w:t>
        </w:r>
        <w:r w:rsidR="00971682">
          <w:rPr>
            <w:rFonts w:asciiTheme="minorHAnsi" w:eastAsiaTheme="minorEastAsia" w:hAnsiTheme="minorHAnsi" w:cstheme="minorBidi"/>
            <w:noProof/>
            <w:lang w:eastAsia="es-CO"/>
          </w:rPr>
          <w:tab/>
        </w:r>
        <w:r w:rsidR="00971682" w:rsidRPr="00CC0D49">
          <w:rPr>
            <w:rStyle w:val="Hipervnculo"/>
            <w:noProof/>
          </w:rPr>
          <w:t>Ardilla (</w:t>
        </w:r>
        <w:r w:rsidR="00971682" w:rsidRPr="00CC0D49">
          <w:rPr>
            <w:rStyle w:val="Hipervnculo"/>
            <w:i/>
            <w:noProof/>
          </w:rPr>
          <w:t>Sciurus granatensis</w:t>
        </w:r>
        <w:r w:rsidR="00971682" w:rsidRPr="00CC0D49">
          <w:rPr>
            <w:rStyle w:val="Hipervnculo"/>
            <w:noProof/>
          </w:rPr>
          <w:t>)</w:t>
        </w:r>
        <w:r w:rsidR="00971682">
          <w:rPr>
            <w:noProof/>
            <w:webHidden/>
          </w:rPr>
          <w:tab/>
        </w:r>
        <w:r w:rsidR="00971682">
          <w:rPr>
            <w:noProof/>
            <w:webHidden/>
          </w:rPr>
          <w:fldChar w:fldCharType="begin"/>
        </w:r>
        <w:r w:rsidR="00971682">
          <w:rPr>
            <w:noProof/>
            <w:webHidden/>
          </w:rPr>
          <w:instrText xml:space="preserve"> PAGEREF _Toc447637724 \h </w:instrText>
        </w:r>
        <w:r w:rsidR="00971682">
          <w:rPr>
            <w:noProof/>
            <w:webHidden/>
          </w:rPr>
        </w:r>
        <w:r w:rsidR="00971682">
          <w:rPr>
            <w:noProof/>
            <w:webHidden/>
          </w:rPr>
          <w:fldChar w:fldCharType="separate"/>
        </w:r>
        <w:r>
          <w:rPr>
            <w:noProof/>
            <w:webHidden/>
          </w:rPr>
          <w:t>134</w:t>
        </w:r>
        <w:r w:rsidR="00971682">
          <w:rPr>
            <w:noProof/>
            <w:webHidden/>
          </w:rPr>
          <w:fldChar w:fldCharType="end"/>
        </w:r>
      </w:hyperlink>
    </w:p>
    <w:p w14:paraId="13BFB31D" w14:textId="323AF710"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25" w:history="1">
        <w:r w:rsidR="00971682" w:rsidRPr="00CC0D49">
          <w:rPr>
            <w:rStyle w:val="Hipervnculo"/>
            <w:noProof/>
          </w:rPr>
          <w:t>Fotografía 3.35</w:t>
        </w:r>
        <w:r w:rsidR="00971682">
          <w:rPr>
            <w:rFonts w:asciiTheme="minorHAnsi" w:eastAsiaTheme="minorEastAsia" w:hAnsiTheme="minorHAnsi" w:cstheme="minorBidi"/>
            <w:noProof/>
            <w:lang w:eastAsia="es-CO"/>
          </w:rPr>
          <w:tab/>
        </w:r>
        <w:r w:rsidR="00971682" w:rsidRPr="00CC0D49">
          <w:rPr>
            <w:rStyle w:val="Hipervnculo"/>
            <w:noProof/>
          </w:rPr>
          <w:t xml:space="preserve">Tigrillo (Leopardus </w:t>
        </w:r>
        <w:r w:rsidR="00971682" w:rsidRPr="00CC0D49">
          <w:rPr>
            <w:rStyle w:val="Hipervnculo"/>
            <w:i/>
            <w:noProof/>
          </w:rPr>
          <w:t>cf</w:t>
        </w:r>
        <w:r w:rsidR="00971682" w:rsidRPr="00CC0D49">
          <w:rPr>
            <w:rStyle w:val="Hipervnculo"/>
            <w:noProof/>
          </w:rPr>
          <w:t xml:space="preserve"> pardalis) identificado en predio El Delirio. Año: 2014.</w:t>
        </w:r>
        <w:r w:rsidR="00971682">
          <w:rPr>
            <w:noProof/>
            <w:webHidden/>
          </w:rPr>
          <w:tab/>
        </w:r>
        <w:r w:rsidR="00971682">
          <w:rPr>
            <w:noProof/>
            <w:webHidden/>
          </w:rPr>
          <w:fldChar w:fldCharType="begin"/>
        </w:r>
        <w:r w:rsidR="00971682">
          <w:rPr>
            <w:noProof/>
            <w:webHidden/>
          </w:rPr>
          <w:instrText xml:space="preserve"> PAGEREF _Toc447637725 \h </w:instrText>
        </w:r>
        <w:r w:rsidR="00971682">
          <w:rPr>
            <w:noProof/>
            <w:webHidden/>
          </w:rPr>
        </w:r>
        <w:r w:rsidR="00971682">
          <w:rPr>
            <w:noProof/>
            <w:webHidden/>
          </w:rPr>
          <w:fldChar w:fldCharType="separate"/>
        </w:r>
        <w:r>
          <w:rPr>
            <w:noProof/>
            <w:webHidden/>
          </w:rPr>
          <w:t>135</w:t>
        </w:r>
        <w:r w:rsidR="00971682">
          <w:rPr>
            <w:noProof/>
            <w:webHidden/>
          </w:rPr>
          <w:fldChar w:fldCharType="end"/>
        </w:r>
      </w:hyperlink>
    </w:p>
    <w:p w14:paraId="3C47096C" w14:textId="72E1DF29"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26" w:history="1">
        <w:r w:rsidR="00971682" w:rsidRPr="00CC0D49">
          <w:rPr>
            <w:rStyle w:val="Hipervnculo"/>
            <w:noProof/>
          </w:rPr>
          <w:t>Fotografía 3.36</w:t>
        </w:r>
        <w:r w:rsidR="00971682">
          <w:rPr>
            <w:rFonts w:asciiTheme="minorHAnsi" w:eastAsiaTheme="minorEastAsia" w:hAnsiTheme="minorHAnsi" w:cstheme="minorBidi"/>
            <w:noProof/>
            <w:lang w:eastAsia="es-CO"/>
          </w:rPr>
          <w:tab/>
        </w:r>
        <w:r w:rsidR="00971682" w:rsidRPr="00CC0D49">
          <w:rPr>
            <w:rStyle w:val="Hipervnculo"/>
            <w:noProof/>
          </w:rPr>
          <w:t>Huella de zorra patona (</w:t>
        </w:r>
        <w:r w:rsidR="00971682" w:rsidRPr="00CC0D49">
          <w:rPr>
            <w:rStyle w:val="Hipervnculo"/>
            <w:i/>
            <w:noProof/>
          </w:rPr>
          <w:t>Procyion cancrivorus</w:t>
        </w:r>
        <w:r w:rsidR="00971682" w:rsidRPr="00CC0D49">
          <w:rPr>
            <w:rStyle w:val="Hipervnculo"/>
            <w:noProof/>
          </w:rPr>
          <w:t>) (Vereda Puerto Olaya)</w:t>
        </w:r>
        <w:r w:rsidR="00971682">
          <w:rPr>
            <w:noProof/>
            <w:webHidden/>
          </w:rPr>
          <w:tab/>
        </w:r>
        <w:r w:rsidR="00971682">
          <w:rPr>
            <w:noProof/>
            <w:webHidden/>
          </w:rPr>
          <w:fldChar w:fldCharType="begin"/>
        </w:r>
        <w:r w:rsidR="00971682">
          <w:rPr>
            <w:noProof/>
            <w:webHidden/>
          </w:rPr>
          <w:instrText xml:space="preserve"> PAGEREF _Toc447637726 \h </w:instrText>
        </w:r>
        <w:r w:rsidR="00971682">
          <w:rPr>
            <w:noProof/>
            <w:webHidden/>
          </w:rPr>
        </w:r>
        <w:r w:rsidR="00971682">
          <w:rPr>
            <w:noProof/>
            <w:webHidden/>
          </w:rPr>
          <w:fldChar w:fldCharType="separate"/>
        </w:r>
        <w:r>
          <w:rPr>
            <w:noProof/>
            <w:webHidden/>
          </w:rPr>
          <w:t>135</w:t>
        </w:r>
        <w:r w:rsidR="00971682">
          <w:rPr>
            <w:noProof/>
            <w:webHidden/>
          </w:rPr>
          <w:fldChar w:fldCharType="end"/>
        </w:r>
      </w:hyperlink>
    </w:p>
    <w:p w14:paraId="0C413C52" w14:textId="1A5F2838" w:rsidR="00971682" w:rsidRDefault="00AF0644">
      <w:pPr>
        <w:pStyle w:val="Tabladeilustraciones"/>
        <w:tabs>
          <w:tab w:val="left" w:pos="1760"/>
          <w:tab w:val="right" w:leader="dot" w:pos="8263"/>
        </w:tabs>
        <w:rPr>
          <w:rFonts w:asciiTheme="minorHAnsi" w:eastAsiaTheme="minorEastAsia" w:hAnsiTheme="minorHAnsi" w:cstheme="minorBidi"/>
          <w:noProof/>
          <w:lang w:eastAsia="es-CO"/>
        </w:rPr>
      </w:pPr>
      <w:hyperlink w:anchor="_Toc447637727" w:history="1">
        <w:r w:rsidR="00971682" w:rsidRPr="00CC0D49">
          <w:rPr>
            <w:rStyle w:val="Hipervnculo"/>
            <w:noProof/>
          </w:rPr>
          <w:t>Fotografía 3.37</w:t>
        </w:r>
        <w:r w:rsidR="00971682">
          <w:rPr>
            <w:rFonts w:asciiTheme="minorHAnsi" w:eastAsiaTheme="minorEastAsia" w:hAnsiTheme="minorHAnsi" w:cstheme="minorBidi"/>
            <w:noProof/>
            <w:lang w:eastAsia="es-CO"/>
          </w:rPr>
          <w:tab/>
        </w:r>
        <w:r w:rsidR="00971682" w:rsidRPr="00CC0D49">
          <w:rPr>
            <w:rStyle w:val="Hipervnculo"/>
            <w:noProof/>
          </w:rPr>
          <w:t>Tatabra (</w:t>
        </w:r>
        <w:r w:rsidR="00971682" w:rsidRPr="00CC0D49">
          <w:rPr>
            <w:rStyle w:val="Hipervnculo"/>
            <w:i/>
            <w:noProof/>
          </w:rPr>
          <w:t>Pecari tajacu</w:t>
        </w:r>
        <w:r w:rsidR="00971682" w:rsidRPr="00CC0D49">
          <w:rPr>
            <w:rStyle w:val="Hipervnculo"/>
            <w:noProof/>
          </w:rPr>
          <w:t>) identificado como mascota</w:t>
        </w:r>
        <w:r w:rsidR="00971682">
          <w:rPr>
            <w:noProof/>
            <w:webHidden/>
          </w:rPr>
          <w:tab/>
        </w:r>
        <w:r w:rsidR="00971682">
          <w:rPr>
            <w:noProof/>
            <w:webHidden/>
          </w:rPr>
          <w:fldChar w:fldCharType="begin"/>
        </w:r>
        <w:r w:rsidR="00971682">
          <w:rPr>
            <w:noProof/>
            <w:webHidden/>
          </w:rPr>
          <w:instrText xml:space="preserve"> PAGEREF _Toc447637727 \h </w:instrText>
        </w:r>
        <w:r w:rsidR="00971682">
          <w:rPr>
            <w:noProof/>
            <w:webHidden/>
          </w:rPr>
        </w:r>
        <w:r w:rsidR="00971682">
          <w:rPr>
            <w:noProof/>
            <w:webHidden/>
          </w:rPr>
          <w:fldChar w:fldCharType="separate"/>
        </w:r>
        <w:r>
          <w:rPr>
            <w:noProof/>
            <w:webHidden/>
          </w:rPr>
          <w:t>136</w:t>
        </w:r>
        <w:r w:rsidR="00971682">
          <w:rPr>
            <w:noProof/>
            <w:webHidden/>
          </w:rPr>
          <w:fldChar w:fldCharType="end"/>
        </w:r>
      </w:hyperlink>
    </w:p>
    <w:p w14:paraId="3DB3BF3A" w14:textId="62DC91AC" w:rsidR="00971682" w:rsidRDefault="00AF0644">
      <w:pPr>
        <w:pStyle w:val="Tabladeilustraciones"/>
        <w:tabs>
          <w:tab w:val="right" w:leader="dot" w:pos="8263"/>
        </w:tabs>
        <w:rPr>
          <w:rFonts w:asciiTheme="minorHAnsi" w:eastAsiaTheme="minorEastAsia" w:hAnsiTheme="minorHAnsi" w:cstheme="minorBidi"/>
          <w:noProof/>
          <w:lang w:eastAsia="es-CO"/>
        </w:rPr>
      </w:pPr>
      <w:hyperlink w:anchor="_Toc447637728" w:history="1">
        <w:r w:rsidR="00971682" w:rsidRPr="00CC0D49">
          <w:rPr>
            <w:rStyle w:val="Hipervnculo"/>
            <w:rFonts w:asciiTheme="majorHAnsi" w:hAnsiTheme="majorHAnsi"/>
            <w:noProof/>
          </w:rPr>
          <w:t>Fotografía 3.38 Reuniones informativas en las veredas La San Juan k11 y el Puerto Olaya K17</w:t>
        </w:r>
        <w:r w:rsidR="00971682">
          <w:rPr>
            <w:noProof/>
            <w:webHidden/>
          </w:rPr>
          <w:tab/>
        </w:r>
        <w:r w:rsidR="00971682">
          <w:rPr>
            <w:noProof/>
            <w:webHidden/>
          </w:rPr>
          <w:fldChar w:fldCharType="begin"/>
        </w:r>
        <w:r w:rsidR="00971682">
          <w:rPr>
            <w:noProof/>
            <w:webHidden/>
          </w:rPr>
          <w:instrText xml:space="preserve"> PAGEREF _Toc447637728 \h </w:instrText>
        </w:r>
        <w:r w:rsidR="00971682">
          <w:rPr>
            <w:noProof/>
            <w:webHidden/>
          </w:rPr>
        </w:r>
        <w:r w:rsidR="00971682">
          <w:rPr>
            <w:noProof/>
            <w:webHidden/>
          </w:rPr>
          <w:fldChar w:fldCharType="separate"/>
        </w:r>
        <w:r>
          <w:rPr>
            <w:noProof/>
            <w:webHidden/>
          </w:rPr>
          <w:t>157</w:t>
        </w:r>
        <w:r w:rsidR="00971682">
          <w:rPr>
            <w:noProof/>
            <w:webHidden/>
          </w:rPr>
          <w:fldChar w:fldCharType="end"/>
        </w:r>
      </w:hyperlink>
    </w:p>
    <w:p w14:paraId="6CCC2972" w14:textId="52C868B8" w:rsidR="003F3AAF" w:rsidRPr="002E3A2B" w:rsidRDefault="00C567B6" w:rsidP="00DC5A03">
      <w:r w:rsidRPr="002E3A2B">
        <w:fldChar w:fldCharType="end"/>
      </w:r>
      <w:bookmarkEnd w:id="7"/>
      <w:bookmarkEnd w:id="0"/>
      <w:bookmarkEnd w:id="1"/>
      <w:bookmarkEnd w:id="2"/>
      <w:bookmarkEnd w:id="3"/>
    </w:p>
    <w:p w14:paraId="6F5EE3B0" w14:textId="77777777" w:rsidR="00C567B6" w:rsidRPr="002E3A2B" w:rsidRDefault="003F3AAF" w:rsidP="00DC5A03">
      <w:r w:rsidRPr="002E3A2B">
        <w:br w:type="page"/>
      </w:r>
    </w:p>
    <w:p w14:paraId="28284655" w14:textId="7CAB137F" w:rsidR="00C567B6" w:rsidRPr="002E3A2B" w:rsidRDefault="00C567B6" w:rsidP="00DC5A03">
      <w:pPr>
        <w:pStyle w:val="Ttulo1"/>
        <w:numPr>
          <w:ilvl w:val="0"/>
          <w:numId w:val="10"/>
        </w:numPr>
      </w:pPr>
      <w:r w:rsidRPr="002E3A2B">
        <w:lastRenderedPageBreak/>
        <w:t xml:space="preserve"> </w:t>
      </w:r>
      <w:bookmarkStart w:id="8" w:name="_Toc425256744"/>
      <w:bookmarkStart w:id="9" w:name="_Toc447637573"/>
      <w:r w:rsidRPr="002E3A2B">
        <w:t>DESCRIPCIÓN DEL ÁREA DE INFLUENCIA</w:t>
      </w:r>
      <w:bookmarkEnd w:id="8"/>
      <w:bookmarkEnd w:id="9"/>
    </w:p>
    <w:p w14:paraId="4A17FB41" w14:textId="77777777" w:rsidR="000433D2" w:rsidRPr="002E3A2B" w:rsidRDefault="000433D2" w:rsidP="000433D2"/>
    <w:p w14:paraId="2C1EFC67" w14:textId="2DA622B6" w:rsidR="00C567B6" w:rsidRPr="002E3A2B" w:rsidRDefault="00575988" w:rsidP="00DC5A03">
      <w:r w:rsidRPr="002E3A2B">
        <w:t>La descripción del área de in</w:t>
      </w:r>
      <w:r w:rsidR="000433D2" w:rsidRPr="002E3A2B">
        <w:t>fluencia del proyecto de mejoramiento de la vía existente desde Puerto Berrío Este hasta Conexión Ruta del Sol, se estructur</w:t>
      </w:r>
      <w:r w:rsidR="008458EA" w:rsidRPr="002E3A2B">
        <w:t>ó</w:t>
      </w:r>
      <w:r w:rsidR="000433D2" w:rsidRPr="002E3A2B">
        <w:t xml:space="preserve"> de acuerdo a los lineamientos de la </w:t>
      </w:r>
      <w:r w:rsidR="00386C5E" w:rsidRPr="002E3A2B">
        <w:t>Guía</w:t>
      </w:r>
      <w:r w:rsidR="000433D2" w:rsidRPr="002E3A2B">
        <w:t xml:space="preserve"> de Manejo Ambiental de Proyectos de Infraestructura </w:t>
      </w:r>
      <w:r w:rsidR="00971682">
        <w:t>Subsector Vial de INVIAS (2011)</w:t>
      </w:r>
      <w:r w:rsidR="00C567B6" w:rsidRPr="002E3A2B">
        <w:t>.</w:t>
      </w:r>
      <w:r w:rsidR="000433D2" w:rsidRPr="002E3A2B">
        <w:t xml:space="preserve"> La caracterización del área de influencia se detalla de acuerdo a las actividades que se desarrollan en el proyecto.</w:t>
      </w:r>
    </w:p>
    <w:p w14:paraId="3BC5C6DF" w14:textId="77777777" w:rsidR="00C567B6" w:rsidRPr="002E3A2B" w:rsidRDefault="00C567B6" w:rsidP="00DC5A03"/>
    <w:p w14:paraId="2D6B2F7B" w14:textId="19246A9A" w:rsidR="00C567B6" w:rsidRPr="00D3224B" w:rsidRDefault="000433D2" w:rsidP="00DC5A03">
      <w:pPr>
        <w:pStyle w:val="Ttulo2"/>
        <w:numPr>
          <w:ilvl w:val="1"/>
          <w:numId w:val="10"/>
        </w:numPr>
      </w:pPr>
      <w:bookmarkStart w:id="10" w:name="_Toc405972574"/>
      <w:bookmarkStart w:id="11" w:name="_Toc425256745"/>
      <w:bookmarkStart w:id="12" w:name="_Ref431846692"/>
      <w:bookmarkStart w:id="13" w:name="_Toc447637574"/>
      <w:r w:rsidRPr="00D3224B">
        <w:t>Área de influencia</w:t>
      </w:r>
      <w:r w:rsidR="00C567B6" w:rsidRPr="00D3224B">
        <w:t xml:space="preserve"> </w:t>
      </w:r>
      <w:r w:rsidR="00CA3D9D" w:rsidRPr="00D3224B">
        <w:t xml:space="preserve">Directa </w:t>
      </w:r>
      <w:r w:rsidR="00C567B6" w:rsidRPr="00D3224B">
        <w:t>(AI</w:t>
      </w:r>
      <w:r w:rsidR="00CA3D9D" w:rsidRPr="00D3224B">
        <w:t>D</w:t>
      </w:r>
      <w:r w:rsidR="00C567B6" w:rsidRPr="00D3224B">
        <w:t>)</w:t>
      </w:r>
      <w:bookmarkEnd w:id="10"/>
      <w:bookmarkEnd w:id="11"/>
      <w:bookmarkEnd w:id="12"/>
      <w:bookmarkEnd w:id="13"/>
    </w:p>
    <w:p w14:paraId="04094CB1" w14:textId="77777777" w:rsidR="00C567B6" w:rsidRPr="002E3A2B" w:rsidRDefault="00C567B6" w:rsidP="00DC5A03"/>
    <w:p w14:paraId="73CFCEF5" w14:textId="34BE9507" w:rsidR="00815F51" w:rsidRPr="002E3A2B" w:rsidRDefault="00815F51" w:rsidP="00C47AEF">
      <w:pPr>
        <w:rPr>
          <w:rFonts w:asciiTheme="majorHAnsi" w:hAnsiTheme="majorHAnsi" w:cs="Arial"/>
          <w:sz w:val="24"/>
          <w:szCs w:val="24"/>
          <w:lang w:eastAsia="es-ES"/>
        </w:rPr>
      </w:pPr>
      <w:r w:rsidRPr="002E3A2B">
        <w:rPr>
          <w:rFonts w:asciiTheme="majorHAnsi" w:hAnsiTheme="majorHAnsi" w:cs="Arial"/>
          <w:szCs w:val="24"/>
        </w:rPr>
        <w:t xml:space="preserve">El área de influencia, corresponde al espacio </w:t>
      </w:r>
      <w:r w:rsidR="00386C5E" w:rsidRPr="002E3A2B">
        <w:rPr>
          <w:rFonts w:asciiTheme="majorHAnsi" w:hAnsiTheme="majorHAnsi" w:cs="Arial"/>
          <w:szCs w:val="24"/>
        </w:rPr>
        <w:t>geográfico</w:t>
      </w:r>
      <w:r w:rsidRPr="002E3A2B">
        <w:rPr>
          <w:rFonts w:asciiTheme="majorHAnsi" w:hAnsiTheme="majorHAnsi" w:cs="Arial"/>
          <w:szCs w:val="24"/>
        </w:rPr>
        <w:t xml:space="preserve"> que puede percibir impactos socio-ambientales de carácter negativo o positivo generados por las actividades de obra </w:t>
      </w:r>
      <w:r w:rsidR="00A15CAD">
        <w:rPr>
          <w:rFonts w:asciiTheme="majorHAnsi" w:hAnsiTheme="majorHAnsi" w:cs="Arial"/>
          <w:szCs w:val="24"/>
        </w:rPr>
        <w:t>asociadas al desarrollo del proyecto</w:t>
      </w:r>
      <w:r w:rsidRPr="002E3A2B">
        <w:rPr>
          <w:rFonts w:asciiTheme="majorHAnsi" w:hAnsiTheme="majorHAnsi" w:cs="Arial"/>
          <w:szCs w:val="24"/>
        </w:rPr>
        <w:t>.</w:t>
      </w:r>
    </w:p>
    <w:p w14:paraId="064370BD" w14:textId="77777777" w:rsidR="00815F51" w:rsidRPr="002E3A2B" w:rsidRDefault="00815F51" w:rsidP="00C47AEF">
      <w:pPr>
        <w:rPr>
          <w:rFonts w:asciiTheme="majorHAnsi" w:hAnsiTheme="majorHAnsi" w:cs="Arial"/>
          <w:szCs w:val="24"/>
        </w:rPr>
      </w:pPr>
    </w:p>
    <w:p w14:paraId="672440AB" w14:textId="6737AC6D" w:rsidR="00ED3050" w:rsidRDefault="00ED3050" w:rsidP="00ED3050">
      <w:r w:rsidRPr="002E3A2B">
        <w:rPr>
          <w:rFonts w:asciiTheme="majorHAnsi" w:hAnsiTheme="majorHAnsi" w:cs="Arial"/>
          <w:szCs w:val="24"/>
        </w:rPr>
        <w:t>De acuerdo con lo anterior el Área de Influencia Directa para el</w:t>
      </w:r>
      <w:r w:rsidR="0028089A" w:rsidRPr="002E3A2B">
        <w:rPr>
          <w:rFonts w:asciiTheme="majorHAnsi" w:hAnsiTheme="majorHAnsi" w:cs="Arial"/>
          <w:szCs w:val="24"/>
        </w:rPr>
        <w:t xml:space="preserve"> medio abiótico y biótico (AID) </w:t>
      </w:r>
      <w:r w:rsidRPr="002E3A2B">
        <w:t>se entiende como aquella área en la cual se desarrollara las intervenciones o mejoras enmarcados dentro del proyecto de mejoramiento de la vía existente, y abarca tanto área entre chaflanes y el ancho que abarca el derecho de vía que de acuerdo con los diseños técnicos y el Decreto 1228 de 2008 para carreter</w:t>
      </w:r>
      <w:r w:rsidR="00F862CB" w:rsidRPr="002E3A2B">
        <w:t>as de primer orden será de 60 m, cuyo valor se tomará la mitad a cada lado a partir del eje de la vía, es decir, se tomará 30 metros a lado y lado a partir del eje.</w:t>
      </w:r>
    </w:p>
    <w:p w14:paraId="5DDEB673" w14:textId="6E0A1BAA" w:rsidR="0065602E" w:rsidRDefault="0065602E" w:rsidP="00ED3050"/>
    <w:p w14:paraId="29DCB22D" w14:textId="77777777" w:rsidR="00A15CAD" w:rsidRDefault="00A15CAD" w:rsidP="00A15CAD">
      <w:r>
        <w:t>Para la delimitación del area de influencia se tienen en cuneta los cuerpos de agua superficiales cercanos al area de intervención, cuerpos de agua a intervenir por obras de arte, las viviendas que se encuentren a menos de 50 m del area de chaflanes y sus vias de acceso, también se tiene en cuenta para la descripción del area de influencia la topografía del terreno, las coberturas de la tierra identificadas, los usos del suelo actual, entre otras, ya que son estas areas las que recibirán los impactos generados por las actividades propias del proyecto y sobre estas se realizaran las medidas de manejo, control y mitigación de impactos.</w:t>
      </w:r>
    </w:p>
    <w:p w14:paraId="45F0236E" w14:textId="77777777" w:rsidR="00F522E2" w:rsidRDefault="00F522E2" w:rsidP="00ED3050"/>
    <w:p w14:paraId="3238C618" w14:textId="44867062" w:rsidR="00ED3050" w:rsidRPr="002E3A2B" w:rsidRDefault="00F522E2" w:rsidP="00ED3050">
      <w:r>
        <w:t>Teniendo en cuenta lo anteri</w:t>
      </w:r>
      <w:r w:rsidR="00D273F9">
        <w:t>or, se realiza la carcaterizació</w:t>
      </w:r>
      <w:r>
        <w:t xml:space="preserve">n del area de influencia directa (AID) desde el componente físico y </w:t>
      </w:r>
      <w:r w:rsidR="00D273F9">
        <w:t>biótico, c</w:t>
      </w:r>
      <w:r w:rsidR="00971682">
        <w:t>o</w:t>
      </w:r>
      <w:r w:rsidR="00D273F9">
        <w:t xml:space="preserve">n el  fin de identificar el impacto en las areas a intervenir. </w:t>
      </w:r>
      <w:r w:rsidR="00ED3050" w:rsidRPr="002E3A2B">
        <w:t xml:space="preserve"> </w:t>
      </w:r>
    </w:p>
    <w:p w14:paraId="5DED4635" w14:textId="77777777" w:rsidR="00ED3050" w:rsidRPr="002E3A2B" w:rsidRDefault="00ED3050" w:rsidP="00ED3050">
      <w:pPr>
        <w:rPr>
          <w:rFonts w:asciiTheme="majorHAnsi" w:hAnsiTheme="majorHAnsi" w:cs="Arial"/>
          <w:szCs w:val="24"/>
        </w:rPr>
      </w:pPr>
    </w:p>
    <w:p w14:paraId="0EF5924A" w14:textId="474859B3" w:rsidR="0028089A" w:rsidRPr="002E3A2B" w:rsidRDefault="0028089A" w:rsidP="0028089A">
      <w:r w:rsidRPr="002E3A2B">
        <w:t>En las siguientes figuras se puede observar la delimitación del</w:t>
      </w:r>
      <w:r w:rsidR="00D273F9">
        <w:t xml:space="preserve"> AID para el medio </w:t>
      </w:r>
      <w:r w:rsidR="00971682">
        <w:t>abiótico y</w:t>
      </w:r>
      <w:r w:rsidR="00D273F9">
        <w:t xml:space="preserve"> b</w:t>
      </w:r>
      <w:r w:rsidRPr="002E3A2B">
        <w:t>iótico para el proyecto de mejoramiento de la vía existente, desde Puerto Berrío este hasta conexión Ruta del Sol, en el departamento de Santander.</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415"/>
      </w:tblGrid>
      <w:tr w:rsidR="0028089A" w:rsidRPr="002E3A2B" w14:paraId="7299F302" w14:textId="77777777" w:rsidTr="0028089A">
        <w:trPr>
          <w:trHeight w:val="2943"/>
          <w:jc w:val="center"/>
        </w:trPr>
        <w:tc>
          <w:tcPr>
            <w:tcW w:w="0" w:type="auto"/>
            <w:shd w:val="clear" w:color="auto" w:fill="auto"/>
            <w:vAlign w:val="center"/>
          </w:tcPr>
          <w:p w14:paraId="7DF9C8D1" w14:textId="662368E6" w:rsidR="0028089A" w:rsidRPr="002E3A2B" w:rsidRDefault="00D273F9" w:rsidP="0028089A">
            <w:pPr>
              <w:keepNext/>
              <w:jc w:val="center"/>
              <w:rPr>
                <w:color w:val="AE0000"/>
                <w:kern w:val="32"/>
              </w:rPr>
            </w:pPr>
            <w:r>
              <w:rPr>
                <w:noProof/>
                <w:lang w:eastAsia="es-CO"/>
              </w:rPr>
              <w:lastRenderedPageBreak/>
              <w:drawing>
                <wp:inline distT="0" distB="0" distL="0" distR="0" wp14:anchorId="3A24EC26" wp14:editId="7D9D315B">
                  <wp:extent cx="4619625" cy="3270349"/>
                  <wp:effectExtent l="0" t="0" r="0" b="6350"/>
                  <wp:docPr id="2" name="Imagen 2" descr="C:\Users\ambiental1\AppData\Local\Microsoft\Windows\INetCache\Content.Word\AreaInfluenci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biental1\AppData\Local\Microsoft\Windows\INetCache\Content.Word\AreaInfluencia1.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21601" cy="3271748"/>
                          </a:xfrm>
                          <a:prstGeom prst="rect">
                            <a:avLst/>
                          </a:prstGeom>
                          <a:noFill/>
                          <a:ln>
                            <a:noFill/>
                          </a:ln>
                        </pic:spPr>
                      </pic:pic>
                    </a:graphicData>
                  </a:graphic>
                </wp:inline>
              </w:drawing>
            </w:r>
          </w:p>
        </w:tc>
      </w:tr>
    </w:tbl>
    <w:p w14:paraId="170C81F3" w14:textId="45889E68" w:rsidR="0028089A" w:rsidRPr="002E3A2B" w:rsidRDefault="0028089A" w:rsidP="0028089A">
      <w:pPr>
        <w:pStyle w:val="Tablas"/>
        <w:spacing w:line="240" w:lineRule="auto"/>
      </w:pPr>
      <w:bookmarkStart w:id="14" w:name="_Ref439751074"/>
      <w:bookmarkStart w:id="15" w:name="_Toc447637647"/>
      <w:r w:rsidRPr="002E3A2B">
        <w:t>Figura.</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Figura \* ARABIC \s 1 </w:instrText>
      </w:r>
      <w:r w:rsidR="00AF0644">
        <w:fldChar w:fldCharType="separate"/>
      </w:r>
      <w:r w:rsidR="00AF0644">
        <w:rPr>
          <w:noProof/>
        </w:rPr>
        <w:t>1</w:t>
      </w:r>
      <w:r w:rsidR="00AF0644">
        <w:rPr>
          <w:noProof/>
        </w:rPr>
        <w:fldChar w:fldCharType="end"/>
      </w:r>
      <w:bookmarkEnd w:id="14"/>
      <w:r w:rsidRPr="002E3A2B">
        <w:tab/>
        <w:t>Área de Influencia Directa, Medio Abiotico y Biótico. Unidad Funcional 4 (figura 1 de 2)</w:t>
      </w:r>
      <w:bookmarkEnd w:id="15"/>
    </w:p>
    <w:p w14:paraId="55E2023F" w14:textId="75ADC737" w:rsidR="0028089A" w:rsidRPr="002E3A2B" w:rsidRDefault="0028089A" w:rsidP="0028089A">
      <w:pPr>
        <w:pStyle w:val="Notas"/>
        <w:spacing w:line="240" w:lineRule="auto"/>
        <w:rPr>
          <w:rFonts w:ascii="Cambria" w:hAnsi="Cambria"/>
        </w:rPr>
      </w:pPr>
      <w:r w:rsidRPr="002E3A2B">
        <w:rPr>
          <w:rFonts w:ascii="Cambria" w:hAnsi="Cambria"/>
        </w:rPr>
        <w:t xml:space="preserve">Fuente </w:t>
      </w:r>
      <w:r w:rsidRPr="002E3A2B">
        <w:rPr>
          <w:rFonts w:ascii="Cambria" w:hAnsi="Cambria"/>
          <w:noProof/>
        </w:rPr>
        <w:t xml:space="preserve"> (</w:t>
      </w:r>
      <w:r w:rsidR="00D273F9">
        <w:rPr>
          <w:rFonts w:ascii="Cambria" w:hAnsi="Cambria"/>
          <w:noProof/>
        </w:rPr>
        <w:t>Ecogerencia ltda 2016</w:t>
      </w:r>
      <w:r w:rsidRPr="002E3A2B">
        <w:rPr>
          <w:rFonts w:ascii="Cambria" w:hAnsi="Cambria"/>
          <w:noProof/>
        </w:rPr>
        <w:t>)</w:t>
      </w:r>
    </w:p>
    <w:p w14:paraId="5A7D02DA" w14:textId="77777777" w:rsidR="0028089A" w:rsidRPr="002E3A2B" w:rsidRDefault="0028089A" w:rsidP="0028089A">
      <w:pPr>
        <w:rPr>
          <w:sz w:val="18"/>
          <w:szCs w:val="18"/>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235"/>
      </w:tblGrid>
      <w:tr w:rsidR="0028089A" w:rsidRPr="002E3A2B" w14:paraId="12603DA6" w14:textId="77777777" w:rsidTr="0028089A">
        <w:trPr>
          <w:trHeight w:val="2943"/>
          <w:jc w:val="center"/>
        </w:trPr>
        <w:tc>
          <w:tcPr>
            <w:tcW w:w="0" w:type="auto"/>
            <w:shd w:val="clear" w:color="auto" w:fill="auto"/>
            <w:vAlign w:val="center"/>
          </w:tcPr>
          <w:p w14:paraId="08E3487B" w14:textId="02A07661" w:rsidR="0028089A" w:rsidRPr="002E3A2B" w:rsidRDefault="00D273F9" w:rsidP="0028089A">
            <w:pPr>
              <w:keepNext/>
              <w:jc w:val="center"/>
              <w:rPr>
                <w:color w:val="AE0000"/>
                <w:kern w:val="32"/>
              </w:rPr>
            </w:pPr>
            <w:r>
              <w:rPr>
                <w:noProof/>
                <w:lang w:eastAsia="es-CO"/>
              </w:rPr>
              <w:drawing>
                <wp:inline distT="0" distB="0" distL="0" distR="0" wp14:anchorId="4FA80D86" wp14:editId="3FB54BF7">
                  <wp:extent cx="4505325" cy="3189432"/>
                  <wp:effectExtent l="0" t="0" r="0" b="0"/>
                  <wp:docPr id="11" name="Imagen 11" descr="C:\Users\ambiental1\AppData\Local\Microsoft\Windows\INetCache\Content.Word\AreaInfluenci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biental1\AppData\Local\Microsoft\Windows\INetCache\Content.Word\AreaInfluencia2.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11769" cy="3193994"/>
                          </a:xfrm>
                          <a:prstGeom prst="rect">
                            <a:avLst/>
                          </a:prstGeom>
                          <a:noFill/>
                          <a:ln>
                            <a:noFill/>
                          </a:ln>
                        </pic:spPr>
                      </pic:pic>
                    </a:graphicData>
                  </a:graphic>
                </wp:inline>
              </w:drawing>
            </w:r>
          </w:p>
        </w:tc>
      </w:tr>
    </w:tbl>
    <w:p w14:paraId="1129CE2B" w14:textId="3F93A2B2" w:rsidR="0028089A" w:rsidRPr="002E3A2B" w:rsidRDefault="0028089A" w:rsidP="0028089A">
      <w:pPr>
        <w:pStyle w:val="Tablas"/>
        <w:spacing w:line="240" w:lineRule="auto"/>
      </w:pPr>
      <w:bookmarkStart w:id="16" w:name="_Toc447637648"/>
      <w:r w:rsidRPr="002E3A2B">
        <w:t>Figura.</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Figura \* ARABIC \s 1 </w:instrText>
      </w:r>
      <w:r w:rsidR="00AF0644">
        <w:fldChar w:fldCharType="separate"/>
      </w:r>
      <w:r w:rsidR="00AF0644">
        <w:rPr>
          <w:noProof/>
        </w:rPr>
        <w:t>2</w:t>
      </w:r>
      <w:r w:rsidR="00AF0644">
        <w:rPr>
          <w:noProof/>
        </w:rPr>
        <w:fldChar w:fldCharType="end"/>
      </w:r>
      <w:r w:rsidRPr="002E3A2B">
        <w:tab/>
        <w:t>Área de Influencia Directa, Medio Abiotico y Biótico Unidad Funcional 4 (figura 2 de 2)</w:t>
      </w:r>
      <w:bookmarkEnd w:id="16"/>
    </w:p>
    <w:p w14:paraId="0BD6F854" w14:textId="500D5993" w:rsidR="0028089A" w:rsidRPr="002E3A2B" w:rsidRDefault="0028089A" w:rsidP="0028089A">
      <w:pPr>
        <w:pStyle w:val="Notas"/>
        <w:spacing w:line="240" w:lineRule="auto"/>
        <w:rPr>
          <w:rFonts w:ascii="Cambria" w:hAnsi="Cambria"/>
        </w:rPr>
      </w:pPr>
      <w:r w:rsidRPr="002E3A2B">
        <w:rPr>
          <w:rFonts w:ascii="Cambria" w:hAnsi="Cambria"/>
        </w:rPr>
        <w:t xml:space="preserve">Fuente </w:t>
      </w:r>
      <w:r w:rsidRPr="002E3A2B">
        <w:rPr>
          <w:rFonts w:ascii="Cambria" w:hAnsi="Cambria"/>
          <w:noProof/>
        </w:rPr>
        <w:t xml:space="preserve"> (</w:t>
      </w:r>
      <w:r w:rsidR="00D273F9">
        <w:rPr>
          <w:rFonts w:ascii="Cambria" w:hAnsi="Cambria"/>
          <w:noProof/>
        </w:rPr>
        <w:t>Ecogerencia ltda 2016</w:t>
      </w:r>
      <w:r w:rsidR="00D273F9" w:rsidRPr="002E3A2B">
        <w:rPr>
          <w:rFonts w:ascii="Cambria" w:hAnsi="Cambria"/>
          <w:noProof/>
        </w:rPr>
        <w:t>)</w:t>
      </w:r>
      <w:r w:rsidRPr="002E3A2B">
        <w:rPr>
          <w:rFonts w:ascii="Cambria" w:hAnsi="Cambria"/>
          <w:noProof/>
        </w:rPr>
        <w:t>)</w:t>
      </w:r>
    </w:p>
    <w:p w14:paraId="3C8BD23F" w14:textId="77777777" w:rsidR="000C27AC" w:rsidRDefault="001B0DB0" w:rsidP="001B0DB0">
      <w:pPr>
        <w:rPr>
          <w:rFonts w:cs="Arial"/>
        </w:rPr>
      </w:pPr>
      <w:r w:rsidRPr="002E3A2B">
        <w:rPr>
          <w:rFonts w:asciiTheme="majorHAnsi" w:hAnsiTheme="majorHAnsi" w:cs="Arial"/>
          <w:szCs w:val="24"/>
        </w:rPr>
        <w:lastRenderedPageBreak/>
        <w:t>Para los componentes socioeconómicos y culturales el Área de Influencia corresponde a l</w:t>
      </w:r>
      <w:r w:rsidRPr="002E3A2B">
        <w:rPr>
          <w:rFonts w:cs="Arial"/>
        </w:rPr>
        <w:t>as unidades territoriales menores (Corregimientos y veredas), las cuales determinan los límites del área dónde las condiciones socioeconómicas y culturales pueden verse afectadas o beneficiadas por los impactos del proyecto vial (Empleo, afectación de la movilidad, expectativas sociales, demanda de bienes y servicios, procesos de organización comunitaria, e</w:t>
      </w:r>
      <w:r w:rsidR="00D273F9">
        <w:rPr>
          <w:rFonts w:cs="Arial"/>
        </w:rPr>
        <w:t>ntre otras</w:t>
      </w:r>
      <w:r w:rsidRPr="002E3A2B">
        <w:rPr>
          <w:rFonts w:cs="Arial"/>
        </w:rPr>
        <w:t xml:space="preserve">) durante la rehabilitación y mejoramiento del mismo. </w:t>
      </w:r>
    </w:p>
    <w:p w14:paraId="4043E607" w14:textId="77777777" w:rsidR="000C27AC" w:rsidRDefault="000C27AC" w:rsidP="001B0DB0">
      <w:pPr>
        <w:rPr>
          <w:rFonts w:cs="Arial"/>
        </w:rPr>
      </w:pPr>
    </w:p>
    <w:p w14:paraId="437421FE" w14:textId="11093BF7" w:rsidR="00815F51" w:rsidRPr="002E3A2B" w:rsidRDefault="000C27AC" w:rsidP="001B0DB0">
      <w:r>
        <w:rPr>
          <w:rFonts w:cs="Arial"/>
        </w:rPr>
        <w:t xml:space="preserve">Teniendo en cuenta lo anterior se puede definir que el area de influencia social del proyecto esta compuesta por 2 veredas agrupadas en un municipio (Cimitarra) en el departamento de Santander. </w:t>
      </w:r>
      <w:r w:rsidR="00D273F9">
        <w:rPr>
          <w:rFonts w:cs="Arial"/>
        </w:rPr>
        <w:t>La</w:t>
      </w:r>
      <w:r w:rsidR="001B0DB0" w:rsidRPr="002E3A2B">
        <w:rPr>
          <w:rFonts w:asciiTheme="majorHAnsi" w:hAnsiTheme="majorHAnsi" w:cs="Arial"/>
          <w:szCs w:val="24"/>
        </w:rPr>
        <w:t xml:space="preserve"> </w:t>
      </w:r>
      <w:r w:rsidR="001B0DB0" w:rsidRPr="002E3A2B">
        <w:fldChar w:fldCharType="begin"/>
      </w:r>
      <w:r w:rsidR="001B0DB0" w:rsidRPr="002E3A2B">
        <w:instrText xml:space="preserve"> REF _Ref431846712 \h  \* MERGEFORMAT </w:instrText>
      </w:r>
      <w:r w:rsidR="001B0DB0" w:rsidRPr="002E3A2B">
        <w:fldChar w:fldCharType="separate"/>
      </w:r>
      <w:r w:rsidR="00AF0644" w:rsidRPr="002E3A2B">
        <w:t xml:space="preserve">Tabla </w:t>
      </w:r>
      <w:r w:rsidR="00AF0644">
        <w:rPr>
          <w:noProof/>
        </w:rPr>
        <w:t>3</w:t>
      </w:r>
      <w:r w:rsidR="00AF0644" w:rsidRPr="002E3A2B">
        <w:rPr>
          <w:noProof/>
        </w:rPr>
        <w:t>.</w:t>
      </w:r>
      <w:r w:rsidR="00AF0644">
        <w:rPr>
          <w:noProof/>
        </w:rPr>
        <w:t>1</w:t>
      </w:r>
      <w:r w:rsidR="001B0DB0" w:rsidRPr="002E3A2B">
        <w:fldChar w:fldCharType="end"/>
      </w:r>
      <w:r w:rsidR="001B0DB0" w:rsidRPr="002E3A2B">
        <w:t xml:space="preserve"> se listan las unidades territoriales menores que hacen parte del área de influencia del </w:t>
      </w:r>
      <w:r w:rsidR="00D273F9" w:rsidRPr="002E3A2B">
        <w:t>proyecto. (</w:t>
      </w:r>
      <w:r w:rsidR="001B0DB0" w:rsidRPr="002E3A2B">
        <w:t xml:space="preserve">Ver </w:t>
      </w:r>
      <w:r w:rsidR="00094DE9" w:rsidRPr="002E3A2B">
        <w:fldChar w:fldCharType="begin"/>
      </w:r>
      <w:r w:rsidR="00094DE9" w:rsidRPr="002E3A2B">
        <w:instrText xml:space="preserve"> REF _Ref439751074 \h </w:instrText>
      </w:r>
      <w:r w:rsidR="00ED3050" w:rsidRPr="002E3A2B">
        <w:instrText xml:space="preserve"> \* MERGEFORMAT </w:instrText>
      </w:r>
      <w:r w:rsidR="00094DE9" w:rsidRPr="002E3A2B">
        <w:fldChar w:fldCharType="separate"/>
      </w:r>
      <w:r w:rsidR="00AF0644" w:rsidRPr="002E3A2B">
        <w:t>Figura.</w:t>
      </w:r>
      <w:r w:rsidR="00AF0644">
        <w:rPr>
          <w:noProof/>
        </w:rPr>
        <w:t>3</w:t>
      </w:r>
      <w:r w:rsidR="00AF0644" w:rsidRPr="002E3A2B">
        <w:rPr>
          <w:noProof/>
        </w:rPr>
        <w:t>.</w:t>
      </w:r>
      <w:r w:rsidR="00AF0644">
        <w:rPr>
          <w:noProof/>
        </w:rPr>
        <w:t>1</w:t>
      </w:r>
      <w:r w:rsidR="00094DE9" w:rsidRPr="002E3A2B">
        <w:fldChar w:fldCharType="end"/>
      </w:r>
      <w:r w:rsidR="007F3ED2" w:rsidRPr="002E3A2B">
        <w:t>)</w:t>
      </w:r>
      <w:r w:rsidR="00815F51" w:rsidRPr="002E3A2B">
        <w:t>.</w:t>
      </w:r>
    </w:p>
    <w:p w14:paraId="5948EAA2" w14:textId="77777777" w:rsidR="00815F51" w:rsidRPr="002E3A2B" w:rsidRDefault="00815F51" w:rsidP="00C47AEF">
      <w:pPr>
        <w:rPr>
          <w:rFonts w:asciiTheme="majorHAnsi" w:hAnsiTheme="majorHAnsi"/>
        </w:rPr>
      </w:pPr>
    </w:p>
    <w:p w14:paraId="7D1220B1" w14:textId="7632625A" w:rsidR="00C567B6" w:rsidRPr="002E3A2B" w:rsidRDefault="00C567B6" w:rsidP="00DC5A03">
      <w:pPr>
        <w:pStyle w:val="Tablas"/>
      </w:pPr>
      <w:bookmarkStart w:id="17" w:name="_Ref431846712"/>
      <w:bookmarkStart w:id="18" w:name="_Toc447637586"/>
      <w:r w:rsidRPr="002E3A2B">
        <w:t xml:space="preserve">Tabla </w:t>
      </w:r>
      <w:r w:rsidR="00AF0644">
        <w:fldChar w:fldCharType="begin"/>
      </w:r>
      <w:r w:rsidR="00AF0644">
        <w:instrText xml:space="preserve"> STYLE</w:instrText>
      </w:r>
      <w:r w:rsidR="00AF0644">
        <w:instrText xml:space="preserv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1</w:t>
      </w:r>
      <w:r w:rsidR="00AF0644">
        <w:rPr>
          <w:noProof/>
        </w:rPr>
        <w:fldChar w:fldCharType="end"/>
      </w:r>
      <w:bookmarkEnd w:id="17"/>
      <w:r w:rsidR="00120166" w:rsidRPr="002E3A2B">
        <w:rPr>
          <w:noProof/>
        </w:rPr>
        <w:tab/>
      </w:r>
      <w:r w:rsidRPr="002E3A2B">
        <w:t>Vered</w:t>
      </w:r>
      <w:r w:rsidR="002E27F3" w:rsidRPr="002E3A2B">
        <w:t>as que integran el AI</w:t>
      </w:r>
      <w:r w:rsidRPr="002E3A2B">
        <w:t xml:space="preserve"> – Medio socioeconómico</w:t>
      </w:r>
      <w:bookmarkEnd w:id="18"/>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4"/>
        <w:gridCol w:w="1292"/>
        <w:gridCol w:w="1397"/>
        <w:gridCol w:w="1984"/>
        <w:gridCol w:w="851"/>
        <w:gridCol w:w="1151"/>
      </w:tblGrid>
      <w:tr w:rsidR="00AA7E96" w:rsidRPr="002E3A2B" w14:paraId="5B0B7F01" w14:textId="77777777" w:rsidTr="00BE5E81">
        <w:trPr>
          <w:trHeight w:val="159"/>
          <w:tblHeader/>
          <w:tblCellSpacing w:w="0" w:type="dxa"/>
          <w:jc w:val="center"/>
        </w:trPr>
        <w:tc>
          <w:tcPr>
            <w:tcW w:w="1814" w:type="dxa"/>
            <w:vMerge w:val="restart"/>
            <w:tcBorders>
              <w:top w:val="nil"/>
              <w:left w:val="nil"/>
              <w:bottom w:val="nil"/>
            </w:tcBorders>
            <w:shd w:val="clear" w:color="auto" w:fill="A6A6A6"/>
            <w:vAlign w:val="center"/>
            <w:hideMark/>
          </w:tcPr>
          <w:p w14:paraId="3B7D32B8" w14:textId="77777777" w:rsidR="00AA7E96" w:rsidRPr="002E3A2B" w:rsidRDefault="00AA7E96" w:rsidP="00BE5E81">
            <w:pPr>
              <w:spacing w:line="240" w:lineRule="auto"/>
              <w:jc w:val="center"/>
              <w:rPr>
                <w:b/>
                <w:sz w:val="20"/>
                <w:szCs w:val="20"/>
              </w:rPr>
            </w:pPr>
            <w:r w:rsidRPr="002E3A2B">
              <w:rPr>
                <w:b/>
                <w:sz w:val="20"/>
                <w:szCs w:val="20"/>
              </w:rPr>
              <w:t>DEPARTAMENTO</w:t>
            </w:r>
          </w:p>
        </w:tc>
        <w:tc>
          <w:tcPr>
            <w:tcW w:w="1292" w:type="dxa"/>
            <w:vMerge w:val="restart"/>
            <w:tcBorders>
              <w:bottom w:val="nil"/>
            </w:tcBorders>
            <w:shd w:val="clear" w:color="auto" w:fill="A6A6A6"/>
            <w:vAlign w:val="center"/>
            <w:hideMark/>
          </w:tcPr>
          <w:p w14:paraId="4D0F8AFE" w14:textId="77777777" w:rsidR="00AA7E96" w:rsidRPr="002E3A2B" w:rsidRDefault="00AA7E96" w:rsidP="00BE5E81">
            <w:pPr>
              <w:spacing w:line="240" w:lineRule="auto"/>
              <w:jc w:val="center"/>
              <w:rPr>
                <w:b/>
                <w:sz w:val="20"/>
                <w:szCs w:val="20"/>
              </w:rPr>
            </w:pPr>
            <w:r w:rsidRPr="002E3A2B">
              <w:rPr>
                <w:b/>
                <w:sz w:val="20"/>
                <w:szCs w:val="20"/>
              </w:rPr>
              <w:t>MUNICIPIO</w:t>
            </w:r>
          </w:p>
        </w:tc>
        <w:tc>
          <w:tcPr>
            <w:tcW w:w="3381" w:type="dxa"/>
            <w:gridSpan w:val="2"/>
            <w:tcBorders>
              <w:bottom w:val="nil"/>
            </w:tcBorders>
            <w:shd w:val="clear" w:color="auto" w:fill="A6A6A6"/>
            <w:vAlign w:val="center"/>
          </w:tcPr>
          <w:p w14:paraId="68541D6B" w14:textId="4444CC3C" w:rsidR="00AA7E96" w:rsidRPr="002E3A2B" w:rsidRDefault="00AA7E96" w:rsidP="00BE5E81">
            <w:pPr>
              <w:spacing w:line="240" w:lineRule="auto"/>
              <w:jc w:val="center"/>
              <w:rPr>
                <w:b/>
                <w:sz w:val="20"/>
                <w:szCs w:val="20"/>
              </w:rPr>
            </w:pPr>
            <w:r w:rsidRPr="002E3A2B">
              <w:rPr>
                <w:b/>
                <w:sz w:val="20"/>
                <w:szCs w:val="20"/>
              </w:rPr>
              <w:t>ÁREA DE INFLUENCIA (AI)</w:t>
            </w:r>
          </w:p>
        </w:tc>
        <w:tc>
          <w:tcPr>
            <w:tcW w:w="851" w:type="dxa"/>
            <w:tcBorders>
              <w:bottom w:val="nil"/>
            </w:tcBorders>
            <w:shd w:val="clear" w:color="auto" w:fill="A6A6A6"/>
            <w:vAlign w:val="center"/>
          </w:tcPr>
          <w:p w14:paraId="7DF98854" w14:textId="77777777" w:rsidR="00AA7E96" w:rsidRPr="002E3A2B" w:rsidRDefault="00AA7E96" w:rsidP="00BE5E81">
            <w:pPr>
              <w:spacing w:line="240" w:lineRule="auto"/>
              <w:jc w:val="center"/>
              <w:rPr>
                <w:b/>
                <w:sz w:val="20"/>
                <w:szCs w:val="20"/>
              </w:rPr>
            </w:pPr>
            <w:r w:rsidRPr="002E3A2B">
              <w:rPr>
                <w:rFonts w:eastAsia="Times New Roman" w:cs="Calibri"/>
                <w:b/>
                <w:bCs/>
                <w:sz w:val="20"/>
                <w:szCs w:val="20"/>
                <w:lang w:eastAsia="es-CO"/>
              </w:rPr>
              <w:t>Área (ha)</w:t>
            </w:r>
          </w:p>
        </w:tc>
        <w:tc>
          <w:tcPr>
            <w:tcW w:w="1151" w:type="dxa"/>
            <w:tcBorders>
              <w:bottom w:val="nil"/>
              <w:right w:val="nil"/>
            </w:tcBorders>
            <w:shd w:val="clear" w:color="auto" w:fill="A6A6A6"/>
            <w:vAlign w:val="center"/>
          </w:tcPr>
          <w:p w14:paraId="68F00562" w14:textId="77777777" w:rsidR="00AA7E96" w:rsidRPr="002E3A2B" w:rsidRDefault="00AA7E96" w:rsidP="00BE5E81">
            <w:pPr>
              <w:spacing w:line="240" w:lineRule="auto"/>
              <w:jc w:val="center"/>
              <w:rPr>
                <w:b/>
                <w:sz w:val="20"/>
                <w:szCs w:val="20"/>
              </w:rPr>
            </w:pPr>
            <w:r w:rsidRPr="002E3A2B">
              <w:rPr>
                <w:rFonts w:eastAsia="Times New Roman" w:cs="Calibri"/>
                <w:b/>
                <w:bCs/>
                <w:sz w:val="20"/>
                <w:szCs w:val="20"/>
                <w:lang w:eastAsia="es-CO"/>
              </w:rPr>
              <w:t>Porcentaje (%)</w:t>
            </w:r>
          </w:p>
        </w:tc>
      </w:tr>
      <w:tr w:rsidR="00AA7E96" w:rsidRPr="002E3A2B" w14:paraId="71ADF8A7" w14:textId="77777777" w:rsidTr="00D3224B">
        <w:trPr>
          <w:trHeight w:val="319"/>
          <w:tblHeader/>
          <w:tblCellSpacing w:w="0" w:type="dxa"/>
          <w:jc w:val="center"/>
        </w:trPr>
        <w:tc>
          <w:tcPr>
            <w:tcW w:w="1814" w:type="dxa"/>
            <w:vMerge/>
            <w:tcBorders>
              <w:left w:val="nil"/>
            </w:tcBorders>
            <w:shd w:val="clear" w:color="auto" w:fill="auto"/>
            <w:vAlign w:val="center"/>
            <w:hideMark/>
          </w:tcPr>
          <w:p w14:paraId="6314339C" w14:textId="77777777" w:rsidR="00AA7E96" w:rsidRPr="002E3A2B" w:rsidRDefault="00AA7E96" w:rsidP="00BE5E81">
            <w:pPr>
              <w:spacing w:line="240" w:lineRule="auto"/>
              <w:contextualSpacing w:val="0"/>
              <w:jc w:val="center"/>
              <w:rPr>
                <w:b/>
                <w:sz w:val="20"/>
                <w:szCs w:val="20"/>
              </w:rPr>
            </w:pPr>
          </w:p>
        </w:tc>
        <w:tc>
          <w:tcPr>
            <w:tcW w:w="1292" w:type="dxa"/>
            <w:vMerge/>
            <w:shd w:val="clear" w:color="auto" w:fill="auto"/>
            <w:vAlign w:val="center"/>
            <w:hideMark/>
          </w:tcPr>
          <w:p w14:paraId="190CD73E" w14:textId="77777777" w:rsidR="00AA7E96" w:rsidRPr="002E3A2B" w:rsidRDefault="00AA7E96" w:rsidP="00BE5E81">
            <w:pPr>
              <w:spacing w:line="240" w:lineRule="auto"/>
              <w:contextualSpacing w:val="0"/>
              <w:jc w:val="center"/>
              <w:rPr>
                <w:b/>
                <w:sz w:val="20"/>
                <w:szCs w:val="20"/>
              </w:rPr>
            </w:pPr>
          </w:p>
        </w:tc>
        <w:tc>
          <w:tcPr>
            <w:tcW w:w="1397" w:type="dxa"/>
            <w:shd w:val="clear" w:color="auto" w:fill="BFBFBF" w:themeFill="background1" w:themeFillShade="BF"/>
            <w:vAlign w:val="center"/>
          </w:tcPr>
          <w:p w14:paraId="3DCA1224" w14:textId="5B7713AB" w:rsidR="00AA7E96" w:rsidRPr="002E3A2B" w:rsidRDefault="00F83C8A" w:rsidP="00BE5E81">
            <w:pPr>
              <w:spacing w:line="240" w:lineRule="auto"/>
              <w:jc w:val="center"/>
              <w:rPr>
                <w:b/>
                <w:sz w:val="20"/>
                <w:szCs w:val="20"/>
              </w:rPr>
            </w:pPr>
            <w:r w:rsidRPr="002E3A2B">
              <w:rPr>
                <w:b/>
                <w:sz w:val="20"/>
                <w:szCs w:val="20"/>
              </w:rPr>
              <w:t>Vereda</w:t>
            </w:r>
          </w:p>
        </w:tc>
        <w:tc>
          <w:tcPr>
            <w:tcW w:w="1984" w:type="dxa"/>
            <w:shd w:val="clear" w:color="auto" w:fill="BFBFBF" w:themeFill="background1" w:themeFillShade="BF"/>
            <w:vAlign w:val="center"/>
            <w:hideMark/>
          </w:tcPr>
          <w:p w14:paraId="1CAA2AC2" w14:textId="39DE65C7" w:rsidR="00AA7E96" w:rsidRPr="002E3A2B" w:rsidRDefault="00BA2C18" w:rsidP="00BE5E81">
            <w:pPr>
              <w:spacing w:line="240" w:lineRule="auto"/>
              <w:jc w:val="center"/>
              <w:rPr>
                <w:b/>
                <w:sz w:val="20"/>
                <w:szCs w:val="20"/>
              </w:rPr>
            </w:pPr>
            <w:r w:rsidRPr="002E3A2B">
              <w:rPr>
                <w:b/>
                <w:sz w:val="20"/>
                <w:szCs w:val="20"/>
              </w:rPr>
              <w:t>Sector</w:t>
            </w:r>
          </w:p>
        </w:tc>
        <w:tc>
          <w:tcPr>
            <w:tcW w:w="851" w:type="dxa"/>
            <w:vMerge w:val="restart"/>
            <w:shd w:val="clear" w:color="auto" w:fill="auto"/>
            <w:vAlign w:val="center"/>
          </w:tcPr>
          <w:p w14:paraId="47372806" w14:textId="1CBE54CC" w:rsidR="00AA7E96" w:rsidRPr="002E3A2B" w:rsidRDefault="000C27AC" w:rsidP="00BE5E81">
            <w:pPr>
              <w:spacing w:line="240" w:lineRule="auto"/>
              <w:jc w:val="center"/>
              <w:rPr>
                <w:sz w:val="20"/>
                <w:szCs w:val="20"/>
              </w:rPr>
            </w:pPr>
            <w:r>
              <w:rPr>
                <w:sz w:val="20"/>
                <w:szCs w:val="20"/>
              </w:rPr>
              <w:t>59</w:t>
            </w:r>
          </w:p>
        </w:tc>
        <w:tc>
          <w:tcPr>
            <w:tcW w:w="1151" w:type="dxa"/>
            <w:vMerge w:val="restart"/>
            <w:shd w:val="clear" w:color="auto" w:fill="auto"/>
            <w:vAlign w:val="center"/>
          </w:tcPr>
          <w:p w14:paraId="2A0735F6" w14:textId="7B48B017" w:rsidR="00AA7E96" w:rsidRPr="002E3A2B" w:rsidRDefault="000C27AC" w:rsidP="00BE5E81">
            <w:pPr>
              <w:spacing w:line="240" w:lineRule="auto"/>
              <w:jc w:val="center"/>
              <w:rPr>
                <w:sz w:val="20"/>
                <w:szCs w:val="20"/>
              </w:rPr>
            </w:pPr>
            <w:r>
              <w:rPr>
                <w:sz w:val="20"/>
                <w:szCs w:val="20"/>
              </w:rPr>
              <w:t>47,6</w:t>
            </w:r>
          </w:p>
        </w:tc>
      </w:tr>
      <w:tr w:rsidR="00F83C8A" w:rsidRPr="002E3A2B" w14:paraId="36ABF24B" w14:textId="77777777" w:rsidTr="00150719">
        <w:trPr>
          <w:trHeight w:val="181"/>
          <w:tblCellSpacing w:w="0" w:type="dxa"/>
          <w:jc w:val="center"/>
        </w:trPr>
        <w:tc>
          <w:tcPr>
            <w:tcW w:w="1814" w:type="dxa"/>
            <w:vMerge w:val="restart"/>
            <w:tcBorders>
              <w:left w:val="nil"/>
            </w:tcBorders>
            <w:shd w:val="clear" w:color="auto" w:fill="auto"/>
            <w:tcMar>
              <w:top w:w="0" w:type="dxa"/>
              <w:left w:w="108" w:type="dxa"/>
              <w:bottom w:w="0" w:type="dxa"/>
              <w:right w:w="108" w:type="dxa"/>
            </w:tcMar>
            <w:vAlign w:val="center"/>
            <w:hideMark/>
          </w:tcPr>
          <w:p w14:paraId="3A291A27" w14:textId="77777777" w:rsidR="00F83C8A" w:rsidRPr="002E3A2B" w:rsidRDefault="00F83C8A" w:rsidP="00BE5E81">
            <w:pPr>
              <w:spacing w:line="240" w:lineRule="auto"/>
              <w:jc w:val="center"/>
              <w:rPr>
                <w:sz w:val="20"/>
                <w:szCs w:val="20"/>
              </w:rPr>
            </w:pPr>
            <w:r w:rsidRPr="002E3A2B">
              <w:rPr>
                <w:sz w:val="20"/>
                <w:szCs w:val="20"/>
              </w:rPr>
              <w:t>Santander</w:t>
            </w:r>
          </w:p>
        </w:tc>
        <w:tc>
          <w:tcPr>
            <w:tcW w:w="1292" w:type="dxa"/>
            <w:vMerge w:val="restart"/>
            <w:shd w:val="clear" w:color="auto" w:fill="auto"/>
            <w:tcMar>
              <w:top w:w="0" w:type="dxa"/>
              <w:left w:w="108" w:type="dxa"/>
              <w:bottom w:w="0" w:type="dxa"/>
              <w:right w:w="108" w:type="dxa"/>
            </w:tcMar>
            <w:vAlign w:val="center"/>
            <w:hideMark/>
          </w:tcPr>
          <w:p w14:paraId="55DD0AD5" w14:textId="77777777" w:rsidR="00F83C8A" w:rsidRPr="002E3A2B" w:rsidRDefault="00F83C8A" w:rsidP="00BE5E81">
            <w:pPr>
              <w:spacing w:line="240" w:lineRule="auto"/>
              <w:jc w:val="center"/>
              <w:rPr>
                <w:sz w:val="20"/>
                <w:szCs w:val="20"/>
              </w:rPr>
            </w:pPr>
            <w:r w:rsidRPr="002E3A2B">
              <w:rPr>
                <w:sz w:val="20"/>
                <w:szCs w:val="20"/>
              </w:rPr>
              <w:t>Cimitarra</w:t>
            </w:r>
          </w:p>
          <w:p w14:paraId="1BF55DDB" w14:textId="7D5B364F" w:rsidR="00F83C8A" w:rsidRPr="002E3A2B" w:rsidRDefault="00F83C8A" w:rsidP="00BE5E81">
            <w:pPr>
              <w:spacing w:line="240" w:lineRule="auto"/>
              <w:jc w:val="center"/>
              <w:rPr>
                <w:sz w:val="20"/>
                <w:szCs w:val="20"/>
              </w:rPr>
            </w:pPr>
          </w:p>
        </w:tc>
        <w:tc>
          <w:tcPr>
            <w:tcW w:w="1397" w:type="dxa"/>
            <w:vMerge w:val="restart"/>
            <w:vAlign w:val="center"/>
          </w:tcPr>
          <w:p w14:paraId="48E7FAAB" w14:textId="27D820ED" w:rsidR="00F83C8A" w:rsidRPr="002E3A2B" w:rsidRDefault="00F83C8A" w:rsidP="00BE5E81">
            <w:pPr>
              <w:spacing w:line="240" w:lineRule="auto"/>
              <w:jc w:val="center"/>
              <w:rPr>
                <w:sz w:val="20"/>
                <w:szCs w:val="20"/>
              </w:rPr>
            </w:pPr>
            <w:r w:rsidRPr="002E3A2B">
              <w:rPr>
                <w:sz w:val="20"/>
                <w:szCs w:val="20"/>
              </w:rPr>
              <w:t>Puerto Olaya</w:t>
            </w:r>
            <w:r w:rsidR="00BA2C18" w:rsidRPr="002E3A2B">
              <w:rPr>
                <w:sz w:val="20"/>
                <w:szCs w:val="20"/>
              </w:rPr>
              <w:t xml:space="preserve"> (Corregimiento)</w:t>
            </w:r>
          </w:p>
        </w:tc>
        <w:tc>
          <w:tcPr>
            <w:tcW w:w="1984" w:type="dxa"/>
            <w:shd w:val="clear" w:color="auto" w:fill="auto"/>
            <w:tcMar>
              <w:top w:w="0" w:type="dxa"/>
              <w:left w:w="108" w:type="dxa"/>
              <w:bottom w:w="0" w:type="dxa"/>
              <w:right w:w="108" w:type="dxa"/>
            </w:tcMar>
            <w:vAlign w:val="center"/>
            <w:hideMark/>
          </w:tcPr>
          <w:p w14:paraId="2F1E512F" w14:textId="0C26D5E2" w:rsidR="00F83C8A" w:rsidRPr="002E3A2B" w:rsidRDefault="00F83C8A" w:rsidP="00BE5E81">
            <w:pPr>
              <w:spacing w:line="240" w:lineRule="auto"/>
              <w:jc w:val="center"/>
              <w:rPr>
                <w:sz w:val="20"/>
                <w:szCs w:val="20"/>
              </w:rPr>
            </w:pPr>
            <w:r w:rsidRPr="002E3A2B">
              <w:rPr>
                <w:sz w:val="20"/>
                <w:szCs w:val="20"/>
              </w:rPr>
              <w:t>Primavera</w:t>
            </w:r>
          </w:p>
        </w:tc>
        <w:tc>
          <w:tcPr>
            <w:tcW w:w="851" w:type="dxa"/>
            <w:vMerge/>
            <w:shd w:val="clear" w:color="auto" w:fill="auto"/>
            <w:tcMar>
              <w:top w:w="0" w:type="dxa"/>
              <w:left w:w="108" w:type="dxa"/>
              <w:bottom w:w="0" w:type="dxa"/>
              <w:right w:w="108" w:type="dxa"/>
            </w:tcMar>
            <w:vAlign w:val="center"/>
          </w:tcPr>
          <w:p w14:paraId="391D3B83" w14:textId="77777777" w:rsidR="00F83C8A" w:rsidRPr="002E3A2B" w:rsidRDefault="00F83C8A" w:rsidP="00BE5E81">
            <w:pPr>
              <w:spacing w:line="240" w:lineRule="auto"/>
              <w:jc w:val="center"/>
              <w:rPr>
                <w:sz w:val="20"/>
                <w:szCs w:val="20"/>
              </w:rPr>
            </w:pPr>
          </w:p>
        </w:tc>
        <w:tc>
          <w:tcPr>
            <w:tcW w:w="1151" w:type="dxa"/>
            <w:vMerge/>
            <w:shd w:val="clear" w:color="auto" w:fill="auto"/>
            <w:tcMar>
              <w:top w:w="0" w:type="dxa"/>
              <w:left w:w="108" w:type="dxa"/>
              <w:bottom w:w="0" w:type="dxa"/>
              <w:right w:w="108" w:type="dxa"/>
            </w:tcMar>
            <w:vAlign w:val="center"/>
          </w:tcPr>
          <w:p w14:paraId="3180D659" w14:textId="77777777" w:rsidR="00F83C8A" w:rsidRPr="002E3A2B" w:rsidRDefault="00F83C8A" w:rsidP="00BE5E81">
            <w:pPr>
              <w:spacing w:line="240" w:lineRule="auto"/>
              <w:jc w:val="center"/>
              <w:rPr>
                <w:sz w:val="20"/>
                <w:szCs w:val="20"/>
              </w:rPr>
            </w:pPr>
          </w:p>
        </w:tc>
      </w:tr>
      <w:tr w:rsidR="00F83C8A" w:rsidRPr="002E3A2B" w14:paraId="60B8BCED" w14:textId="77777777" w:rsidTr="000C27AC">
        <w:trPr>
          <w:trHeight w:val="181"/>
          <w:tblCellSpacing w:w="0" w:type="dxa"/>
          <w:jc w:val="center"/>
        </w:trPr>
        <w:tc>
          <w:tcPr>
            <w:tcW w:w="1814" w:type="dxa"/>
            <w:vMerge/>
            <w:tcBorders>
              <w:left w:val="nil"/>
            </w:tcBorders>
            <w:shd w:val="clear" w:color="auto" w:fill="auto"/>
            <w:tcMar>
              <w:top w:w="0" w:type="dxa"/>
              <w:left w:w="108" w:type="dxa"/>
              <w:bottom w:w="0" w:type="dxa"/>
              <w:right w:w="108" w:type="dxa"/>
            </w:tcMar>
            <w:vAlign w:val="center"/>
          </w:tcPr>
          <w:p w14:paraId="7D7AF88A" w14:textId="77777777" w:rsidR="00F83C8A" w:rsidRPr="002E3A2B" w:rsidRDefault="00F83C8A" w:rsidP="00BE5E81">
            <w:pPr>
              <w:spacing w:line="240" w:lineRule="auto"/>
              <w:jc w:val="center"/>
              <w:rPr>
                <w:sz w:val="20"/>
                <w:szCs w:val="20"/>
              </w:rPr>
            </w:pPr>
          </w:p>
        </w:tc>
        <w:tc>
          <w:tcPr>
            <w:tcW w:w="1292" w:type="dxa"/>
            <w:vMerge/>
            <w:shd w:val="clear" w:color="auto" w:fill="auto"/>
            <w:tcMar>
              <w:top w:w="0" w:type="dxa"/>
              <w:left w:w="108" w:type="dxa"/>
              <w:bottom w:w="0" w:type="dxa"/>
              <w:right w:w="108" w:type="dxa"/>
            </w:tcMar>
            <w:vAlign w:val="center"/>
          </w:tcPr>
          <w:p w14:paraId="719DC968" w14:textId="77777777" w:rsidR="00F83C8A" w:rsidRPr="002E3A2B" w:rsidRDefault="00F83C8A" w:rsidP="00BE5E81">
            <w:pPr>
              <w:spacing w:line="240" w:lineRule="auto"/>
              <w:jc w:val="center"/>
              <w:rPr>
                <w:sz w:val="20"/>
                <w:szCs w:val="20"/>
              </w:rPr>
            </w:pPr>
          </w:p>
        </w:tc>
        <w:tc>
          <w:tcPr>
            <w:tcW w:w="1397" w:type="dxa"/>
            <w:vMerge/>
            <w:vAlign w:val="center"/>
          </w:tcPr>
          <w:p w14:paraId="3829F345" w14:textId="77777777" w:rsidR="00F83C8A" w:rsidRPr="002E3A2B" w:rsidRDefault="00F83C8A" w:rsidP="00BE5E81">
            <w:pPr>
              <w:spacing w:line="240" w:lineRule="auto"/>
              <w:jc w:val="center"/>
              <w:rPr>
                <w:sz w:val="20"/>
                <w:szCs w:val="20"/>
              </w:rPr>
            </w:pPr>
          </w:p>
        </w:tc>
        <w:tc>
          <w:tcPr>
            <w:tcW w:w="1984" w:type="dxa"/>
            <w:shd w:val="clear" w:color="auto" w:fill="auto"/>
            <w:tcMar>
              <w:top w:w="0" w:type="dxa"/>
              <w:left w:w="108" w:type="dxa"/>
              <w:bottom w:w="0" w:type="dxa"/>
              <w:right w:w="108" w:type="dxa"/>
            </w:tcMar>
            <w:vAlign w:val="center"/>
          </w:tcPr>
          <w:p w14:paraId="4D447D9C" w14:textId="06885B79" w:rsidR="00F83C8A" w:rsidRPr="002E3A2B" w:rsidRDefault="00F83C8A" w:rsidP="00BE5E81">
            <w:pPr>
              <w:spacing w:line="240" w:lineRule="auto"/>
              <w:jc w:val="center"/>
              <w:rPr>
                <w:sz w:val="20"/>
                <w:szCs w:val="20"/>
              </w:rPr>
            </w:pPr>
            <w:r w:rsidRPr="002E3A2B">
              <w:rPr>
                <w:sz w:val="20"/>
                <w:szCs w:val="20"/>
              </w:rPr>
              <w:t>Kilómetro 11</w:t>
            </w:r>
          </w:p>
        </w:tc>
        <w:tc>
          <w:tcPr>
            <w:tcW w:w="851" w:type="dxa"/>
            <w:vMerge/>
            <w:tcBorders>
              <w:bottom w:val="single" w:sz="4" w:space="0" w:color="auto"/>
            </w:tcBorders>
            <w:shd w:val="clear" w:color="auto" w:fill="auto"/>
            <w:tcMar>
              <w:top w:w="0" w:type="dxa"/>
              <w:left w:w="108" w:type="dxa"/>
              <w:bottom w:w="0" w:type="dxa"/>
              <w:right w:w="108" w:type="dxa"/>
            </w:tcMar>
            <w:vAlign w:val="center"/>
          </w:tcPr>
          <w:p w14:paraId="5793B9FD" w14:textId="77777777" w:rsidR="00F83C8A" w:rsidRPr="002E3A2B" w:rsidRDefault="00F83C8A" w:rsidP="00BE5E81">
            <w:pPr>
              <w:spacing w:line="240" w:lineRule="auto"/>
              <w:jc w:val="center"/>
              <w:rPr>
                <w:sz w:val="20"/>
                <w:szCs w:val="20"/>
              </w:rPr>
            </w:pPr>
          </w:p>
        </w:tc>
        <w:tc>
          <w:tcPr>
            <w:tcW w:w="1151" w:type="dxa"/>
            <w:vMerge/>
            <w:tcBorders>
              <w:bottom w:val="single" w:sz="4" w:space="0" w:color="auto"/>
            </w:tcBorders>
            <w:shd w:val="clear" w:color="auto" w:fill="auto"/>
            <w:tcMar>
              <w:top w:w="0" w:type="dxa"/>
              <w:left w:w="108" w:type="dxa"/>
              <w:bottom w:w="0" w:type="dxa"/>
              <w:right w:w="108" w:type="dxa"/>
            </w:tcMar>
            <w:vAlign w:val="center"/>
          </w:tcPr>
          <w:p w14:paraId="59530376" w14:textId="77777777" w:rsidR="00F83C8A" w:rsidRPr="002E3A2B" w:rsidRDefault="00F83C8A" w:rsidP="00BE5E81">
            <w:pPr>
              <w:spacing w:line="240" w:lineRule="auto"/>
              <w:jc w:val="center"/>
              <w:rPr>
                <w:sz w:val="20"/>
                <w:szCs w:val="20"/>
              </w:rPr>
            </w:pPr>
          </w:p>
        </w:tc>
      </w:tr>
      <w:tr w:rsidR="00AA7E96" w:rsidRPr="002E3A2B" w14:paraId="3733A5B3" w14:textId="77777777" w:rsidTr="000C27AC">
        <w:trPr>
          <w:trHeight w:val="85"/>
          <w:tblCellSpacing w:w="0" w:type="dxa"/>
          <w:jc w:val="center"/>
        </w:trPr>
        <w:tc>
          <w:tcPr>
            <w:tcW w:w="1814" w:type="dxa"/>
            <w:vMerge/>
            <w:tcBorders>
              <w:left w:val="nil"/>
            </w:tcBorders>
            <w:shd w:val="clear" w:color="auto" w:fill="auto"/>
            <w:tcMar>
              <w:top w:w="0" w:type="dxa"/>
              <w:left w:w="108" w:type="dxa"/>
              <w:bottom w:w="0" w:type="dxa"/>
              <w:right w:w="108" w:type="dxa"/>
            </w:tcMar>
            <w:vAlign w:val="center"/>
            <w:hideMark/>
          </w:tcPr>
          <w:p w14:paraId="175B026A" w14:textId="77777777" w:rsidR="00AA7E96" w:rsidRPr="002E3A2B" w:rsidRDefault="00AA7E96" w:rsidP="00BE5E81">
            <w:pPr>
              <w:spacing w:line="240" w:lineRule="auto"/>
              <w:contextualSpacing w:val="0"/>
              <w:jc w:val="center"/>
              <w:rPr>
                <w:sz w:val="20"/>
                <w:szCs w:val="20"/>
              </w:rPr>
            </w:pPr>
          </w:p>
        </w:tc>
        <w:tc>
          <w:tcPr>
            <w:tcW w:w="1292" w:type="dxa"/>
            <w:vMerge/>
            <w:shd w:val="clear" w:color="auto" w:fill="auto"/>
            <w:tcMar>
              <w:top w:w="0" w:type="dxa"/>
              <w:left w:w="108" w:type="dxa"/>
              <w:bottom w:w="0" w:type="dxa"/>
              <w:right w:w="108" w:type="dxa"/>
            </w:tcMar>
            <w:vAlign w:val="center"/>
            <w:hideMark/>
          </w:tcPr>
          <w:p w14:paraId="1978498B" w14:textId="77777777" w:rsidR="00AA7E96" w:rsidRPr="002E3A2B" w:rsidRDefault="00AA7E96" w:rsidP="00BE5E81">
            <w:pPr>
              <w:spacing w:line="240" w:lineRule="auto"/>
              <w:contextualSpacing w:val="0"/>
              <w:jc w:val="center"/>
              <w:rPr>
                <w:sz w:val="20"/>
                <w:szCs w:val="20"/>
              </w:rPr>
            </w:pPr>
          </w:p>
        </w:tc>
        <w:tc>
          <w:tcPr>
            <w:tcW w:w="1397" w:type="dxa"/>
            <w:vAlign w:val="center"/>
          </w:tcPr>
          <w:p w14:paraId="23370962" w14:textId="720B5ED7" w:rsidR="00AA7E96" w:rsidRPr="002E3A2B" w:rsidRDefault="00F83C8A" w:rsidP="00BE5E81">
            <w:pPr>
              <w:spacing w:line="240" w:lineRule="auto"/>
              <w:jc w:val="center"/>
              <w:rPr>
                <w:sz w:val="20"/>
                <w:szCs w:val="20"/>
              </w:rPr>
            </w:pPr>
            <w:r w:rsidRPr="002E3A2B">
              <w:rPr>
                <w:sz w:val="20"/>
                <w:szCs w:val="20"/>
              </w:rPr>
              <w:t>San Juan</w:t>
            </w:r>
          </w:p>
        </w:tc>
        <w:tc>
          <w:tcPr>
            <w:tcW w:w="1984" w:type="dxa"/>
            <w:shd w:val="clear" w:color="auto" w:fill="auto"/>
            <w:tcMar>
              <w:top w:w="0" w:type="dxa"/>
              <w:left w:w="108" w:type="dxa"/>
              <w:bottom w:w="0" w:type="dxa"/>
              <w:right w:w="108" w:type="dxa"/>
            </w:tcMar>
            <w:vAlign w:val="center"/>
            <w:hideMark/>
          </w:tcPr>
          <w:p w14:paraId="36AA1357" w14:textId="3942546B" w:rsidR="00AA7E96" w:rsidRPr="002E3A2B" w:rsidRDefault="00BA2C18" w:rsidP="00BE5E81">
            <w:pPr>
              <w:spacing w:line="240" w:lineRule="auto"/>
              <w:jc w:val="center"/>
              <w:rPr>
                <w:sz w:val="20"/>
                <w:szCs w:val="20"/>
              </w:rPr>
            </w:pPr>
            <w:r w:rsidRPr="002E3A2B">
              <w:rPr>
                <w:sz w:val="20"/>
                <w:szCs w:val="20"/>
              </w:rPr>
              <w:t>Cruce Kilometro 17</w:t>
            </w:r>
          </w:p>
        </w:tc>
        <w:tc>
          <w:tcPr>
            <w:tcW w:w="851"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35B4D323" w14:textId="734C5F19" w:rsidR="00AA7E96" w:rsidRPr="002E3A2B" w:rsidRDefault="000C27AC" w:rsidP="00BE5E81">
            <w:pPr>
              <w:spacing w:line="240" w:lineRule="auto"/>
              <w:jc w:val="center"/>
              <w:rPr>
                <w:sz w:val="20"/>
                <w:szCs w:val="20"/>
              </w:rPr>
            </w:pPr>
            <w:r>
              <w:rPr>
                <w:sz w:val="20"/>
                <w:szCs w:val="20"/>
              </w:rPr>
              <w:t>53,7</w:t>
            </w:r>
          </w:p>
        </w:tc>
        <w:tc>
          <w:tcPr>
            <w:tcW w:w="1151"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7514BA15" w14:textId="149A6EE0" w:rsidR="00AA7E96" w:rsidRPr="002E3A2B" w:rsidRDefault="000C27AC" w:rsidP="00BE5E81">
            <w:pPr>
              <w:spacing w:line="240" w:lineRule="auto"/>
              <w:jc w:val="center"/>
              <w:rPr>
                <w:sz w:val="20"/>
                <w:szCs w:val="20"/>
              </w:rPr>
            </w:pPr>
            <w:r>
              <w:rPr>
                <w:sz w:val="20"/>
                <w:szCs w:val="20"/>
              </w:rPr>
              <w:t>52,4</w:t>
            </w:r>
          </w:p>
        </w:tc>
      </w:tr>
      <w:tr w:rsidR="000C27AC" w:rsidRPr="002E3A2B" w14:paraId="46FC5755" w14:textId="77777777" w:rsidTr="000C27AC">
        <w:trPr>
          <w:trHeight w:val="321"/>
          <w:tblCellSpacing w:w="0" w:type="dxa"/>
          <w:jc w:val="center"/>
        </w:trPr>
        <w:tc>
          <w:tcPr>
            <w:tcW w:w="6487" w:type="dxa"/>
            <w:gridSpan w:val="4"/>
            <w:tcBorders>
              <w:left w:val="nil"/>
            </w:tcBorders>
            <w:shd w:val="clear" w:color="auto" w:fill="auto"/>
            <w:tcMar>
              <w:top w:w="0" w:type="dxa"/>
              <w:left w:w="108" w:type="dxa"/>
              <w:bottom w:w="0" w:type="dxa"/>
              <w:right w:w="108" w:type="dxa"/>
            </w:tcMar>
            <w:vAlign w:val="center"/>
          </w:tcPr>
          <w:p w14:paraId="6AFEA73B" w14:textId="3489FC53" w:rsidR="000C27AC" w:rsidRPr="000C27AC" w:rsidRDefault="000C27AC" w:rsidP="000C27AC">
            <w:pPr>
              <w:spacing w:line="240" w:lineRule="auto"/>
              <w:contextualSpacing w:val="0"/>
              <w:jc w:val="center"/>
              <w:rPr>
                <w:rFonts w:ascii="Calibri" w:hAnsi="Calibri"/>
                <w:b/>
                <w:bCs/>
                <w:color w:val="000000"/>
                <w:lang w:eastAsia="es-CO"/>
              </w:rPr>
            </w:pPr>
            <w:r>
              <w:rPr>
                <w:rFonts w:ascii="Calibri" w:hAnsi="Calibri"/>
                <w:b/>
                <w:bCs/>
                <w:color w:val="000000"/>
              </w:rPr>
              <w:t>TOTAL ÁREA INFLUENCIA</w:t>
            </w:r>
          </w:p>
        </w:tc>
        <w:tc>
          <w:tcPr>
            <w:tcW w:w="851"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4662858F" w14:textId="4A7CAB50" w:rsidR="000C27AC" w:rsidRDefault="000C27AC" w:rsidP="00BE5E81">
            <w:pPr>
              <w:spacing w:line="240" w:lineRule="auto"/>
              <w:jc w:val="center"/>
              <w:rPr>
                <w:sz w:val="20"/>
                <w:szCs w:val="20"/>
              </w:rPr>
            </w:pPr>
            <w:r>
              <w:rPr>
                <w:sz w:val="20"/>
                <w:szCs w:val="20"/>
              </w:rPr>
              <w:t>112,7</w:t>
            </w:r>
          </w:p>
        </w:tc>
        <w:tc>
          <w:tcPr>
            <w:tcW w:w="1151" w:type="dxa"/>
            <w:tcBorders>
              <w:top w:val="single" w:sz="4" w:space="0" w:color="auto"/>
              <w:bottom w:val="single" w:sz="4" w:space="0" w:color="auto"/>
            </w:tcBorders>
            <w:shd w:val="clear" w:color="auto" w:fill="auto"/>
            <w:tcMar>
              <w:top w:w="0" w:type="dxa"/>
              <w:left w:w="108" w:type="dxa"/>
              <w:bottom w:w="0" w:type="dxa"/>
              <w:right w:w="108" w:type="dxa"/>
            </w:tcMar>
            <w:vAlign w:val="center"/>
          </w:tcPr>
          <w:p w14:paraId="4CAA93FE" w14:textId="2B60B583" w:rsidR="000C27AC" w:rsidRPr="002E3A2B" w:rsidRDefault="000C27AC" w:rsidP="00BE5E81">
            <w:pPr>
              <w:spacing w:line="240" w:lineRule="auto"/>
              <w:jc w:val="center"/>
              <w:rPr>
                <w:sz w:val="20"/>
                <w:szCs w:val="20"/>
              </w:rPr>
            </w:pPr>
            <w:r>
              <w:rPr>
                <w:sz w:val="20"/>
                <w:szCs w:val="20"/>
              </w:rPr>
              <w:t>100</w:t>
            </w:r>
          </w:p>
        </w:tc>
      </w:tr>
    </w:tbl>
    <w:p w14:paraId="7ADAC434" w14:textId="3B67CBE3" w:rsidR="0028089A" w:rsidRPr="002E3A2B" w:rsidRDefault="00C567B6" w:rsidP="00D3224B">
      <w:pPr>
        <w:pStyle w:val="Notas"/>
      </w:pPr>
      <w:r w:rsidRPr="002E3A2B">
        <w:rPr>
          <w:rFonts w:ascii="Cambria" w:hAnsi="Cambria"/>
        </w:rPr>
        <w:t>Fuente</w:t>
      </w:r>
      <w:r w:rsidR="00A6637E" w:rsidRPr="002E3A2B">
        <w:rPr>
          <w:rFonts w:ascii="Cambria" w:hAnsi="Cambria"/>
          <w:noProof/>
        </w:rPr>
        <w:t xml:space="preserve"> </w:t>
      </w:r>
      <w:sdt>
        <w:sdtPr>
          <w:rPr>
            <w:rFonts w:ascii="Cambria" w:hAnsi="Cambria"/>
            <w:noProof/>
          </w:rPr>
          <w:id w:val="2067448900"/>
          <w:citation/>
        </w:sdtPr>
        <w:sdtEndPr/>
        <w:sdtContent>
          <w:r w:rsidR="00D3224B">
            <w:rPr>
              <w:rFonts w:ascii="Cambria" w:hAnsi="Cambria"/>
              <w:noProof/>
            </w:rPr>
            <w:fldChar w:fldCharType="begin"/>
          </w:r>
          <w:r w:rsidR="00D3224B">
            <w:rPr>
              <w:rFonts w:ascii="Cambria" w:hAnsi="Cambria"/>
              <w:noProof/>
            </w:rPr>
            <w:instrText xml:space="preserve"> CITATION Gém151 \l 9226 </w:instrText>
          </w:r>
          <w:r w:rsidR="00D3224B">
            <w:rPr>
              <w:rFonts w:ascii="Cambria" w:hAnsi="Cambria"/>
              <w:noProof/>
            </w:rPr>
            <w:fldChar w:fldCharType="separate"/>
          </w:r>
          <w:r w:rsidR="00D3224B" w:rsidRPr="00D3224B">
            <w:rPr>
              <w:rFonts w:ascii="Cambria" w:hAnsi="Cambria"/>
              <w:noProof/>
            </w:rPr>
            <w:t>(Concesión Autopista Río Magdalena S.A.S, 2015)</w:t>
          </w:r>
          <w:r w:rsidR="00D3224B">
            <w:rPr>
              <w:rFonts w:ascii="Cambria" w:hAnsi="Cambria"/>
              <w:noProof/>
            </w:rPr>
            <w:fldChar w:fldCharType="end"/>
          </w:r>
        </w:sdtContent>
      </w:sdt>
    </w:p>
    <w:p w14:paraId="6730189F" w14:textId="77777777" w:rsidR="00192C73" w:rsidRDefault="00192C73" w:rsidP="00BE5E81">
      <w:pPr>
        <w:rPr>
          <w:rFonts w:asciiTheme="majorHAnsi" w:hAnsiTheme="majorHAnsi"/>
        </w:rPr>
      </w:pPr>
    </w:p>
    <w:p w14:paraId="3C974EC3" w14:textId="1A350C66" w:rsidR="00D3224B" w:rsidRDefault="00192C73" w:rsidP="00BE5E81">
      <w:pPr>
        <w:rPr>
          <w:rFonts w:asciiTheme="majorHAnsi" w:hAnsiTheme="majorHAnsi"/>
        </w:rPr>
      </w:pPr>
      <w:r>
        <w:rPr>
          <w:rFonts w:asciiTheme="majorHAnsi" w:hAnsiTheme="majorHAnsi"/>
        </w:rPr>
        <w:t>Se debe tener en cuenta que el area representada en la tabla anterior, es el area total involucrada por municipio y vereda, pero el area de influencia socioeconómica para el proyecto es la unidad territorial,</w:t>
      </w:r>
      <w:r w:rsidRPr="00192C73">
        <w:rPr>
          <w:rFonts w:asciiTheme="majorHAnsi" w:hAnsiTheme="majorHAnsi"/>
        </w:rPr>
        <w:t xml:space="preserve"> </w:t>
      </w:r>
      <w:r>
        <w:rPr>
          <w:rFonts w:asciiTheme="majorHAnsi" w:hAnsiTheme="majorHAnsi"/>
        </w:rPr>
        <w:t>en este caso la vereda nombradas anteriormente.</w:t>
      </w:r>
    </w:p>
    <w:p w14:paraId="2FD4B5CA" w14:textId="77777777" w:rsidR="00192C73" w:rsidRDefault="00192C73" w:rsidP="00BE5E81">
      <w:pPr>
        <w:rPr>
          <w:rFonts w:asciiTheme="majorHAnsi" w:hAnsiTheme="majorHAnsi"/>
        </w:rPr>
      </w:pPr>
    </w:p>
    <w:p w14:paraId="0E8436E5" w14:textId="3F941ACB" w:rsidR="00BE5E81" w:rsidRPr="002E3A2B" w:rsidRDefault="00BE5E81" w:rsidP="00BE5E81">
      <w:pPr>
        <w:rPr>
          <w:rFonts w:asciiTheme="majorHAnsi" w:hAnsiTheme="majorHAnsi"/>
        </w:rPr>
      </w:pPr>
      <w:r w:rsidRPr="002E3A2B">
        <w:rPr>
          <w:rFonts w:asciiTheme="majorHAnsi" w:hAnsiTheme="majorHAnsi"/>
        </w:rPr>
        <w:t xml:space="preserve">La siguiente figura muestra las unidades territoriales que hacen parte de el área de Influencia Directa del medio socioeconómico </w:t>
      </w:r>
    </w:p>
    <w:p w14:paraId="3A73FB80" w14:textId="77777777" w:rsidR="00BE5E81" w:rsidRPr="002E3A2B" w:rsidRDefault="00BE5E81">
      <w:pPr>
        <w:spacing w:line="240" w:lineRule="auto"/>
        <w:contextualSpacing w:val="0"/>
        <w:jc w:val="left"/>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347"/>
      </w:tblGrid>
      <w:tr w:rsidR="00BE5E81" w:rsidRPr="002E3A2B" w14:paraId="747D33FD" w14:textId="77777777" w:rsidTr="001429B1">
        <w:trPr>
          <w:trHeight w:val="2943"/>
          <w:jc w:val="center"/>
        </w:trPr>
        <w:tc>
          <w:tcPr>
            <w:tcW w:w="0" w:type="auto"/>
            <w:shd w:val="clear" w:color="auto" w:fill="auto"/>
            <w:vAlign w:val="center"/>
          </w:tcPr>
          <w:p w14:paraId="48154ECF" w14:textId="3FDC531F" w:rsidR="00BE5E81" w:rsidRPr="002E3A2B" w:rsidRDefault="00BE5E81" w:rsidP="001429B1">
            <w:pPr>
              <w:keepNext/>
              <w:jc w:val="center"/>
              <w:rPr>
                <w:color w:val="AE0000"/>
                <w:kern w:val="32"/>
              </w:rPr>
            </w:pPr>
            <w:r w:rsidRPr="002E3A2B">
              <w:rPr>
                <w:noProof/>
                <w:color w:val="AE0000"/>
                <w:kern w:val="32"/>
                <w:lang w:eastAsia="es-CO"/>
              </w:rPr>
              <w:lastRenderedPageBreak/>
              <w:drawing>
                <wp:inline distT="0" distB="0" distL="0" distR="0" wp14:anchorId="4F7030D1" wp14:editId="5A4B0B11">
                  <wp:extent cx="4576755" cy="3240000"/>
                  <wp:effectExtent l="0" t="0" r="0" b="0"/>
                  <wp:docPr id="449" name="Imagen 449" descr="E:\FIGURAS 27-01-2016\3. PAGACFGCRS-003_MAPA DE ENTIDADES TERRITORIA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IGURAS 27-01-2016\3. PAGACFGCRS-003_MAPA DE ENTIDADES TERRITORIALES.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76755" cy="3240000"/>
                          </a:xfrm>
                          <a:prstGeom prst="rect">
                            <a:avLst/>
                          </a:prstGeom>
                          <a:noFill/>
                          <a:ln>
                            <a:noFill/>
                          </a:ln>
                        </pic:spPr>
                      </pic:pic>
                    </a:graphicData>
                  </a:graphic>
                </wp:inline>
              </w:drawing>
            </w:r>
          </w:p>
        </w:tc>
      </w:tr>
    </w:tbl>
    <w:p w14:paraId="0240541F" w14:textId="73FF1D31" w:rsidR="00BE5E81" w:rsidRPr="002E3A2B" w:rsidRDefault="00BE5E81" w:rsidP="00BE5E81">
      <w:pPr>
        <w:pStyle w:val="Descripcin"/>
        <w:jc w:val="center"/>
      </w:pPr>
      <w:bookmarkStart w:id="19" w:name="_Toc441598558"/>
      <w:bookmarkStart w:id="20" w:name="_Toc447637649"/>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Figura \* ARABIC \s 1 </w:instrText>
      </w:r>
      <w:r w:rsidR="00AF0644">
        <w:fldChar w:fldCharType="separate"/>
      </w:r>
      <w:r w:rsidR="00AF0644">
        <w:rPr>
          <w:noProof/>
        </w:rPr>
        <w:t>3</w:t>
      </w:r>
      <w:r w:rsidR="00AF0644">
        <w:rPr>
          <w:noProof/>
        </w:rPr>
        <w:fldChar w:fldCharType="end"/>
      </w:r>
      <w:r w:rsidRPr="002E3A2B">
        <w:t xml:space="preserve">  Área de Influencia Socioeconómica. Unidad Funcional 4.</w:t>
      </w:r>
      <w:bookmarkEnd w:id="19"/>
      <w:bookmarkEnd w:id="20"/>
    </w:p>
    <w:p w14:paraId="78E7C941" w14:textId="22D5D515" w:rsidR="00BE5E81" w:rsidRPr="002E3A2B" w:rsidRDefault="00BE5E81" w:rsidP="00BE5E81">
      <w:pPr>
        <w:pStyle w:val="Notas"/>
      </w:pPr>
      <w:r w:rsidRPr="002E3A2B">
        <w:t xml:space="preserve">Fuente </w:t>
      </w:r>
      <w:r w:rsidRPr="002E3A2B">
        <w:rPr>
          <w:noProof/>
        </w:rPr>
        <w:t xml:space="preserve"> </w:t>
      </w:r>
      <w:sdt>
        <w:sdtPr>
          <w:rPr>
            <w:noProof/>
          </w:rPr>
          <w:id w:val="-1988772809"/>
          <w:citation/>
        </w:sdtPr>
        <w:sdtEndPr/>
        <w:sdtContent>
          <w:r w:rsidR="00D3224B">
            <w:rPr>
              <w:noProof/>
            </w:rPr>
            <w:fldChar w:fldCharType="begin"/>
          </w:r>
          <w:r w:rsidR="00D3224B">
            <w:rPr>
              <w:noProof/>
            </w:rPr>
            <w:instrText xml:space="preserve"> CITATION Gém151 \l 9226 </w:instrText>
          </w:r>
          <w:r w:rsidR="00D3224B">
            <w:rPr>
              <w:noProof/>
            </w:rPr>
            <w:fldChar w:fldCharType="separate"/>
          </w:r>
          <w:r w:rsidR="00D3224B">
            <w:rPr>
              <w:noProof/>
            </w:rPr>
            <w:t>(Concesión Autopista Río Magdalena S.A.S, 2015)</w:t>
          </w:r>
          <w:r w:rsidR="00D3224B">
            <w:rPr>
              <w:noProof/>
            </w:rPr>
            <w:fldChar w:fldCharType="end"/>
          </w:r>
        </w:sdtContent>
      </w:sdt>
    </w:p>
    <w:p w14:paraId="1C2B0BE4" w14:textId="77777777" w:rsidR="00BE5E81" w:rsidRPr="002E3A2B" w:rsidRDefault="00BE5E81">
      <w:pPr>
        <w:spacing w:line="240" w:lineRule="auto"/>
        <w:contextualSpacing w:val="0"/>
        <w:jc w:val="left"/>
      </w:pPr>
    </w:p>
    <w:p w14:paraId="479E622A" w14:textId="4E8CF300" w:rsidR="007F3ED2" w:rsidRPr="002E3A2B" w:rsidRDefault="007F3ED2" w:rsidP="0065602E">
      <w:pPr>
        <w:spacing w:line="240" w:lineRule="auto"/>
        <w:contextualSpacing w:val="0"/>
        <w:rPr>
          <w:b/>
          <w:bCs/>
          <w:sz w:val="20"/>
          <w:szCs w:val="20"/>
        </w:rPr>
      </w:pPr>
      <w:r w:rsidRPr="002E3A2B">
        <w:t>Una vez identificada el AI</w:t>
      </w:r>
      <w:r w:rsidR="00D273F9">
        <w:t>D</w:t>
      </w:r>
      <w:r w:rsidRPr="002E3A2B">
        <w:t xml:space="preserve"> se </w:t>
      </w:r>
      <w:r w:rsidR="00386C5E" w:rsidRPr="002E3A2B">
        <w:t>procedió</w:t>
      </w:r>
      <w:r w:rsidRPr="002E3A2B">
        <w:t xml:space="preserve"> a realizar las consulta a </w:t>
      </w:r>
      <w:r w:rsidRPr="002E3A2B">
        <w:rPr>
          <w:rFonts w:asciiTheme="majorHAnsi" w:hAnsiTheme="majorHAnsi"/>
        </w:rPr>
        <w:t xml:space="preserve">TREMARCTOS, cuya herramienta permite caracterizar las área </w:t>
      </w:r>
      <w:r w:rsidR="00386C5E" w:rsidRPr="002E3A2B">
        <w:rPr>
          <w:rFonts w:asciiTheme="majorHAnsi" w:hAnsiTheme="majorHAnsi"/>
        </w:rPr>
        <w:t>sensibles</w:t>
      </w:r>
      <w:r w:rsidRPr="002E3A2B">
        <w:rPr>
          <w:rFonts w:asciiTheme="majorHAnsi" w:hAnsiTheme="majorHAnsi"/>
        </w:rPr>
        <w:t xml:space="preserve"> ambiental, social y cultural, que se podrían afec</w:t>
      </w:r>
      <w:r w:rsidR="00386C5E" w:rsidRPr="002E3A2B">
        <w:rPr>
          <w:rFonts w:asciiTheme="majorHAnsi" w:hAnsiTheme="majorHAnsi"/>
        </w:rPr>
        <w:t>tar por el mejoramiento de la vía</w:t>
      </w:r>
      <w:r w:rsidR="00D273F9">
        <w:rPr>
          <w:rFonts w:asciiTheme="majorHAnsi" w:hAnsiTheme="majorHAnsi"/>
        </w:rPr>
        <w:t xml:space="preserve"> existente</w:t>
      </w:r>
      <w:r w:rsidRPr="002E3A2B">
        <w:rPr>
          <w:rFonts w:asciiTheme="majorHAnsi" w:hAnsiTheme="majorHAnsi"/>
        </w:rPr>
        <w:t>, además, hace una primer aproximación a la medición del impacto mediante un cálculo que utiliza el método de superposición ponderada, con el fin de establecer las compensaciones que mitigaran el impacto según lo establecido por el Ministerio de Medio Ambiente y Desarrollo Sostenible, (MADS, 2014), (ver anexo 3.</w:t>
      </w:r>
      <w:r w:rsidR="00AB079E" w:rsidRPr="002E3A2B">
        <w:rPr>
          <w:rFonts w:asciiTheme="majorHAnsi" w:hAnsiTheme="majorHAnsi"/>
        </w:rPr>
        <w:t>1</w:t>
      </w:r>
      <w:r w:rsidRPr="002E3A2B">
        <w:rPr>
          <w:rFonts w:asciiTheme="majorHAnsi" w:hAnsiTheme="majorHAnsi"/>
        </w:rPr>
        <w:t xml:space="preserve">). En la </w:t>
      </w:r>
      <w:r w:rsidR="0065602E">
        <w:rPr>
          <w:rFonts w:asciiTheme="majorHAnsi" w:hAnsiTheme="majorHAnsi"/>
        </w:rPr>
        <w:fldChar w:fldCharType="begin"/>
      </w:r>
      <w:r w:rsidR="0065602E">
        <w:rPr>
          <w:rFonts w:asciiTheme="majorHAnsi" w:hAnsiTheme="majorHAnsi"/>
        </w:rPr>
        <w:instrText xml:space="preserve"> REF _Ref447536047 \h  \* MERGEFORMAT </w:instrText>
      </w:r>
      <w:r w:rsidR="0065602E">
        <w:rPr>
          <w:rFonts w:asciiTheme="majorHAnsi" w:hAnsiTheme="majorHAnsi"/>
        </w:rPr>
      </w:r>
      <w:r w:rsidR="0065602E">
        <w:rPr>
          <w:rFonts w:asciiTheme="majorHAnsi" w:hAnsiTheme="majorHAnsi"/>
        </w:rPr>
        <w:fldChar w:fldCharType="separate"/>
      </w:r>
      <w:r w:rsidR="00AF0644" w:rsidRPr="002E3A2B">
        <w:t xml:space="preserve">Tabla </w:t>
      </w:r>
      <w:r w:rsidR="00AF0644">
        <w:rPr>
          <w:noProof/>
        </w:rPr>
        <w:t>3</w:t>
      </w:r>
      <w:r w:rsidR="00AF0644" w:rsidRPr="002E3A2B">
        <w:rPr>
          <w:noProof/>
        </w:rPr>
        <w:t>.</w:t>
      </w:r>
      <w:r w:rsidR="00AF0644">
        <w:rPr>
          <w:noProof/>
        </w:rPr>
        <w:t>2</w:t>
      </w:r>
      <w:r w:rsidR="0065602E">
        <w:rPr>
          <w:rFonts w:asciiTheme="majorHAnsi" w:hAnsiTheme="majorHAnsi"/>
        </w:rPr>
        <w:fldChar w:fldCharType="end"/>
      </w:r>
      <w:r w:rsidR="0065602E">
        <w:rPr>
          <w:rFonts w:asciiTheme="majorHAnsi" w:hAnsiTheme="majorHAnsi"/>
        </w:rPr>
        <w:t xml:space="preserve"> </w:t>
      </w:r>
      <w:r w:rsidRPr="002E3A2B">
        <w:rPr>
          <w:rFonts w:asciiTheme="majorHAnsi" w:hAnsiTheme="majorHAnsi"/>
        </w:rPr>
        <w:t>se resume los resultados del reporte generado</w:t>
      </w:r>
      <w:r w:rsidRPr="002E3A2B">
        <w:rPr>
          <w:rStyle w:val="Refdecomentario"/>
        </w:rPr>
        <w:t>.</w:t>
      </w:r>
    </w:p>
    <w:p w14:paraId="542FC4D1" w14:textId="77777777" w:rsidR="007F3ED2" w:rsidRPr="002E3A2B" w:rsidRDefault="007F3ED2" w:rsidP="00DC5A03"/>
    <w:p w14:paraId="1D455564" w14:textId="2C3A1A96" w:rsidR="007F3ED2" w:rsidRPr="002E3A2B" w:rsidRDefault="007F3ED2" w:rsidP="00DC5A03">
      <w:r w:rsidRPr="002E3A2B">
        <w:t xml:space="preserve">Además de evaluar y generar </w:t>
      </w:r>
      <w:r w:rsidR="00B73C7D" w:rsidRPr="002E3A2B">
        <w:t>una medición</w:t>
      </w:r>
      <w:r w:rsidRPr="002E3A2B">
        <w:t xml:space="preserve"> aproximada de la </w:t>
      </w:r>
      <w:r w:rsidR="00B73C7D" w:rsidRPr="002E3A2B">
        <w:t>afectación generada sobre</w:t>
      </w:r>
      <w:r w:rsidRPr="002E3A2B">
        <w:t xml:space="preserve"> el territorio, TREMARCTOS también genera en su reporte </w:t>
      </w:r>
      <w:r w:rsidR="00B73C7D" w:rsidRPr="002E3A2B">
        <w:t>las compensaciones</w:t>
      </w:r>
      <w:r w:rsidRPr="002E3A2B">
        <w:t xml:space="preserve"> que se deberá efectu</w:t>
      </w:r>
      <w:r w:rsidR="00AB079E" w:rsidRPr="002E3A2B">
        <w:t>ar por pérdida de biodiversidad.</w:t>
      </w:r>
    </w:p>
    <w:p w14:paraId="07E9B0E0" w14:textId="77777777" w:rsidR="007F3ED2" w:rsidRPr="002E3A2B" w:rsidRDefault="007F3ED2" w:rsidP="00DC5A03"/>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51"/>
      </w:tblGrid>
      <w:tr w:rsidR="00815F51" w:rsidRPr="002E3A2B" w14:paraId="2FF51377" w14:textId="77777777" w:rsidTr="009175FD">
        <w:trPr>
          <w:trHeight w:val="2800"/>
          <w:jc w:val="center"/>
        </w:trPr>
        <w:tc>
          <w:tcPr>
            <w:tcW w:w="8251" w:type="dxa"/>
            <w:shd w:val="clear" w:color="auto" w:fill="auto"/>
            <w:vAlign w:val="center"/>
          </w:tcPr>
          <w:p w14:paraId="10FC0915" w14:textId="77777777" w:rsidR="00815F51" w:rsidRPr="002E3A2B" w:rsidRDefault="00815F51" w:rsidP="00815F51">
            <w:pPr>
              <w:keepNext/>
              <w:jc w:val="center"/>
              <w:rPr>
                <w:color w:val="AE0000"/>
                <w:kern w:val="32"/>
              </w:rPr>
            </w:pPr>
            <w:r w:rsidRPr="002E3A2B">
              <w:rPr>
                <w:noProof/>
                <w:color w:val="AE0000"/>
                <w:kern w:val="32"/>
                <w:lang w:eastAsia="es-CO"/>
              </w:rPr>
              <w:lastRenderedPageBreak/>
              <w:drawing>
                <wp:inline distT="0" distB="0" distL="0" distR="0" wp14:anchorId="000ECB49" wp14:editId="7CFC3038">
                  <wp:extent cx="5150648" cy="324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50648" cy="3240000"/>
                          </a:xfrm>
                          <a:prstGeom prst="rect">
                            <a:avLst/>
                          </a:prstGeom>
                          <a:noFill/>
                        </pic:spPr>
                      </pic:pic>
                    </a:graphicData>
                  </a:graphic>
                </wp:inline>
              </w:drawing>
            </w:r>
          </w:p>
        </w:tc>
      </w:tr>
    </w:tbl>
    <w:p w14:paraId="67F895D8" w14:textId="2E776C2C" w:rsidR="002B6B73" w:rsidRPr="002E3A2B" w:rsidRDefault="00815F51" w:rsidP="00815F51">
      <w:pPr>
        <w:pStyle w:val="Tablas"/>
      </w:pPr>
      <w:bookmarkStart w:id="21" w:name="_Ref439751075"/>
      <w:bookmarkStart w:id="22" w:name="_Toc447637650"/>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4</w:t>
      </w:r>
      <w:r w:rsidR="00AF0644">
        <w:rPr>
          <w:noProof/>
        </w:rPr>
        <w:fldChar w:fldCharType="end"/>
      </w:r>
      <w:bookmarkEnd w:id="21"/>
      <w:r w:rsidR="00120166" w:rsidRPr="002E3A2B">
        <w:rPr>
          <w:noProof/>
        </w:rPr>
        <w:tab/>
      </w:r>
      <w:r w:rsidRPr="002E3A2B">
        <w:t xml:space="preserve">Reporte </w:t>
      </w:r>
      <w:r w:rsidR="00F75C7A" w:rsidRPr="002E3A2B">
        <w:t>Tremarctos</w:t>
      </w:r>
      <w:r w:rsidRPr="002E3A2B">
        <w:t xml:space="preserve"> AI UF4</w:t>
      </w:r>
      <w:bookmarkEnd w:id="22"/>
    </w:p>
    <w:p w14:paraId="46996299" w14:textId="5918D544" w:rsidR="00815F51" w:rsidRPr="002E3A2B" w:rsidRDefault="00815F51" w:rsidP="00815F51">
      <w:pPr>
        <w:pStyle w:val="Notas"/>
      </w:pPr>
      <w:r w:rsidRPr="002E3A2B">
        <w:t xml:space="preserve">Fuente </w:t>
      </w:r>
      <w:sdt>
        <w:sdtPr>
          <w:id w:val="-625316808"/>
          <w:citation/>
        </w:sdtPr>
        <w:sdtEndPr/>
        <w:sdtContent>
          <w:r w:rsidRPr="002E3A2B">
            <w:fldChar w:fldCharType="begin"/>
          </w:r>
          <w:r w:rsidR="00D3224B">
            <w:instrText xml:space="preserve">CITATION Gém151 \l 9226 </w:instrText>
          </w:r>
          <w:r w:rsidRPr="002E3A2B">
            <w:fldChar w:fldCharType="separate"/>
          </w:r>
          <w:r w:rsidR="00D3224B">
            <w:rPr>
              <w:noProof/>
            </w:rPr>
            <w:t>(Concesión Autopista Río Magdalena S.A.S, 2015)</w:t>
          </w:r>
          <w:r w:rsidRPr="002E3A2B">
            <w:fldChar w:fldCharType="end"/>
          </w:r>
        </w:sdtContent>
      </w:sdt>
    </w:p>
    <w:p w14:paraId="05686D57" w14:textId="77777777" w:rsidR="000A458A" w:rsidRPr="002E3A2B" w:rsidRDefault="000A458A" w:rsidP="00DC5A03"/>
    <w:p w14:paraId="619D636C" w14:textId="2951B708" w:rsidR="0065602E" w:rsidRDefault="0065602E">
      <w:pPr>
        <w:spacing w:line="240" w:lineRule="auto"/>
        <w:contextualSpacing w:val="0"/>
        <w:jc w:val="left"/>
        <w:rPr>
          <w:b/>
          <w:bCs/>
          <w:sz w:val="20"/>
          <w:szCs w:val="20"/>
        </w:rPr>
      </w:pPr>
      <w:bookmarkStart w:id="23" w:name="_Ref435620964"/>
      <w:r>
        <w:rPr>
          <w:b/>
          <w:bCs/>
          <w:sz w:val="20"/>
          <w:szCs w:val="20"/>
        </w:rPr>
        <w:br w:type="page"/>
      </w:r>
    </w:p>
    <w:p w14:paraId="3EE76FD8" w14:textId="77777777" w:rsidR="003B0A90" w:rsidRPr="002E3A2B" w:rsidRDefault="003B0A90">
      <w:pPr>
        <w:spacing w:line="240" w:lineRule="auto"/>
        <w:contextualSpacing w:val="0"/>
        <w:jc w:val="left"/>
        <w:rPr>
          <w:b/>
          <w:bCs/>
          <w:sz w:val="20"/>
          <w:szCs w:val="20"/>
        </w:rPr>
      </w:pPr>
    </w:p>
    <w:p w14:paraId="12374959" w14:textId="65C31BE5" w:rsidR="00C567B6" w:rsidRPr="002E3A2B" w:rsidRDefault="00D07E8B" w:rsidP="00DC5A03">
      <w:pPr>
        <w:pStyle w:val="Descripcin"/>
        <w:jc w:val="center"/>
        <w:rPr>
          <w:sz w:val="22"/>
          <w:szCs w:val="22"/>
        </w:rPr>
      </w:pPr>
      <w:bookmarkStart w:id="24" w:name="_Ref447536047"/>
      <w:bookmarkStart w:id="25" w:name="_Toc447637587"/>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2</w:t>
      </w:r>
      <w:r w:rsidR="00AF0644">
        <w:rPr>
          <w:noProof/>
        </w:rPr>
        <w:fldChar w:fldCharType="end"/>
      </w:r>
      <w:bookmarkEnd w:id="23"/>
      <w:bookmarkEnd w:id="24"/>
      <w:r w:rsidR="00120166" w:rsidRPr="002E3A2B">
        <w:tab/>
      </w:r>
      <w:r w:rsidR="00C567B6" w:rsidRPr="002E3A2B">
        <w:rPr>
          <w:sz w:val="22"/>
          <w:szCs w:val="22"/>
        </w:rPr>
        <w:t>Resultados consulta Tremarctos</w:t>
      </w:r>
      <w:bookmarkEnd w:id="25"/>
    </w:p>
    <w:p w14:paraId="6E058B49" w14:textId="77777777" w:rsidR="002B6B73" w:rsidRPr="002E3A2B" w:rsidRDefault="002A76CE" w:rsidP="00DC5A03">
      <w:pPr>
        <w:jc w:val="center"/>
      </w:pPr>
      <w:r w:rsidRPr="002E3A2B">
        <w:rPr>
          <w:noProof/>
          <w:lang w:eastAsia="es-CO"/>
        </w:rPr>
        <w:drawing>
          <wp:inline distT="0" distB="0" distL="0" distR="0" wp14:anchorId="616C22D3" wp14:editId="0C80F02B">
            <wp:extent cx="3810000" cy="24669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10000" cy="2466975"/>
                    </a:xfrm>
                    <a:prstGeom prst="rect">
                      <a:avLst/>
                    </a:prstGeom>
                    <a:noFill/>
                    <a:ln>
                      <a:noFill/>
                    </a:ln>
                  </pic:spPr>
                </pic:pic>
              </a:graphicData>
            </a:graphic>
          </wp:inline>
        </w:drawing>
      </w:r>
    </w:p>
    <w:p w14:paraId="65BD52F3" w14:textId="03551300" w:rsidR="00C567B6" w:rsidRPr="002E3A2B" w:rsidRDefault="00C567B6" w:rsidP="00DC5A03">
      <w:pPr>
        <w:pStyle w:val="Notas"/>
        <w:rPr>
          <w:rFonts w:ascii="Cambria" w:hAnsi="Cambria"/>
          <w:noProof/>
        </w:rPr>
      </w:pPr>
      <w:r w:rsidRPr="002E3A2B">
        <w:rPr>
          <w:rFonts w:ascii="Cambria" w:hAnsi="Cambria"/>
        </w:rPr>
        <w:t xml:space="preserve">Fuente </w:t>
      </w:r>
      <w:r w:rsidR="00A6637E" w:rsidRPr="002E3A2B">
        <w:rPr>
          <w:rFonts w:ascii="Cambria" w:hAnsi="Cambria"/>
          <w:noProof/>
        </w:rPr>
        <w:t>(</w:t>
      </w:r>
      <w:r w:rsidR="000818F1">
        <w:rPr>
          <w:rFonts w:ascii="Cambria" w:hAnsi="Cambria"/>
          <w:noProof/>
        </w:rPr>
        <w:t>Autopista Río Magdalena S.A.S, 2016</w:t>
      </w:r>
      <w:r w:rsidR="00A6637E" w:rsidRPr="002E3A2B">
        <w:rPr>
          <w:rFonts w:ascii="Cambria" w:hAnsi="Cambria"/>
          <w:noProof/>
        </w:rPr>
        <w:t>)</w:t>
      </w:r>
    </w:p>
    <w:p w14:paraId="3A633623" w14:textId="77777777" w:rsidR="00EF41D5" w:rsidRPr="002E3A2B" w:rsidRDefault="00EF41D5" w:rsidP="00EF41D5"/>
    <w:p w14:paraId="7EC0B182" w14:textId="1FB18569" w:rsidR="00EF41D5" w:rsidRPr="002E3A2B" w:rsidRDefault="00EF41D5" w:rsidP="00EF41D5">
      <w:pPr>
        <w:rPr>
          <w:rFonts w:asciiTheme="majorHAnsi" w:hAnsiTheme="majorHAnsi" w:cs="Arial"/>
          <w:szCs w:val="24"/>
        </w:rPr>
      </w:pPr>
      <w:r w:rsidRPr="002E3A2B">
        <w:rPr>
          <w:rFonts w:asciiTheme="majorHAnsi" w:hAnsiTheme="majorHAnsi" w:cs="Arial"/>
          <w:szCs w:val="24"/>
        </w:rPr>
        <w:t xml:space="preserve">La caracterización ambiental del área de influencia del proyecto de </w:t>
      </w:r>
      <w:r w:rsidR="0065602E">
        <w:rPr>
          <w:rFonts w:asciiTheme="majorHAnsi" w:hAnsiTheme="majorHAnsi" w:cs="Arial"/>
          <w:szCs w:val="24"/>
        </w:rPr>
        <w:t>“M</w:t>
      </w:r>
      <w:r w:rsidRPr="002E3A2B">
        <w:rPr>
          <w:rFonts w:asciiTheme="majorHAnsi" w:hAnsiTheme="majorHAnsi" w:cs="Arial"/>
          <w:szCs w:val="24"/>
        </w:rPr>
        <w:t>ejoramiento de la vía existente desde Puerto Berrío Este hasta conexión Ruta del Sol</w:t>
      </w:r>
      <w:r w:rsidR="0065602E">
        <w:rPr>
          <w:rFonts w:asciiTheme="majorHAnsi" w:hAnsiTheme="majorHAnsi" w:cs="Arial"/>
          <w:szCs w:val="24"/>
        </w:rPr>
        <w:t>”</w:t>
      </w:r>
      <w:r w:rsidRPr="002E3A2B">
        <w:rPr>
          <w:rFonts w:asciiTheme="majorHAnsi" w:hAnsiTheme="majorHAnsi" w:cs="Arial"/>
          <w:szCs w:val="24"/>
        </w:rPr>
        <w:t>, se realiza teniendo como criterio principal los componentes afectados y la magnitud de los impactos que genera el proyecto sobre las áreas donde se desarrollan las actividades.</w:t>
      </w:r>
    </w:p>
    <w:p w14:paraId="0D7594C8" w14:textId="77777777" w:rsidR="00ED3050" w:rsidRPr="002E3A2B" w:rsidRDefault="00ED3050" w:rsidP="00EF41D5">
      <w:pPr>
        <w:rPr>
          <w:rFonts w:asciiTheme="majorHAnsi" w:hAnsiTheme="majorHAnsi" w:cs="Arial"/>
          <w:szCs w:val="24"/>
        </w:rPr>
      </w:pPr>
    </w:p>
    <w:p w14:paraId="267C48E9" w14:textId="77777777" w:rsidR="00C567B6" w:rsidRPr="002E3A2B" w:rsidRDefault="00C567B6" w:rsidP="00AC711A">
      <w:pPr>
        <w:pStyle w:val="Ttulo3"/>
        <w:numPr>
          <w:ilvl w:val="2"/>
          <w:numId w:val="9"/>
        </w:numPr>
        <w:ind w:left="851" w:hanging="851"/>
      </w:pPr>
      <w:bookmarkStart w:id="26" w:name="_Toc405972575"/>
      <w:bookmarkStart w:id="27" w:name="_Toc425256747"/>
      <w:bookmarkStart w:id="28" w:name="_Toc447637575"/>
      <w:r w:rsidRPr="002E3A2B">
        <w:t>Caracterización ambiental del medio abiótico</w:t>
      </w:r>
      <w:bookmarkEnd w:id="26"/>
      <w:bookmarkEnd w:id="27"/>
      <w:bookmarkEnd w:id="28"/>
    </w:p>
    <w:p w14:paraId="172FA7FF" w14:textId="77777777" w:rsidR="004F0EF5" w:rsidRPr="002E3A2B" w:rsidRDefault="004F0EF5" w:rsidP="004F0EF5"/>
    <w:p w14:paraId="3E7A3155" w14:textId="0C57EC46" w:rsidR="00CF2A5A" w:rsidRPr="002E3A2B" w:rsidRDefault="004F0EF5" w:rsidP="00002027">
      <w:pPr>
        <w:pStyle w:val="Estilo1"/>
      </w:pPr>
      <w:r w:rsidRPr="002E3A2B">
        <w:t xml:space="preserve">3.2.1.1. </w:t>
      </w:r>
      <w:r w:rsidR="00CF2A5A" w:rsidRPr="002E3A2B">
        <w:t xml:space="preserve">Agua </w:t>
      </w:r>
    </w:p>
    <w:p w14:paraId="70C3618B" w14:textId="77777777" w:rsidR="00CF2A5A" w:rsidRPr="002E3A2B" w:rsidRDefault="00CF2A5A" w:rsidP="00DC5A03"/>
    <w:p w14:paraId="1281FF45" w14:textId="77777777" w:rsidR="00376BF1" w:rsidRPr="002E3A2B" w:rsidRDefault="00376BF1" w:rsidP="00AB079E">
      <w:pPr>
        <w:pStyle w:val="Ttulo5"/>
      </w:pPr>
      <w:r w:rsidRPr="002E3A2B">
        <w:t>Cuerpos de Agua que cruzan el proyecto</w:t>
      </w:r>
    </w:p>
    <w:p w14:paraId="202AB197" w14:textId="77777777" w:rsidR="00376BF1" w:rsidRPr="002E3A2B" w:rsidRDefault="00376BF1" w:rsidP="00DC5A03"/>
    <w:p w14:paraId="20EBB830" w14:textId="510C24DD" w:rsidR="00376BF1" w:rsidRPr="002E3A2B" w:rsidRDefault="00376BF1" w:rsidP="00193A57">
      <w:pPr>
        <w:pStyle w:val="Normalconsangraizq"/>
        <w:ind w:left="0"/>
        <w:rPr>
          <w:i w:val="0"/>
        </w:rPr>
      </w:pPr>
      <w:r w:rsidRPr="002E3A2B">
        <w:rPr>
          <w:i w:val="0"/>
        </w:rPr>
        <w:t>A partir de la visita de campo al corredor vial existente se identifica</w:t>
      </w:r>
      <w:r w:rsidR="00F7300B" w:rsidRPr="002E3A2B">
        <w:rPr>
          <w:i w:val="0"/>
        </w:rPr>
        <w:t>ron</w:t>
      </w:r>
      <w:r w:rsidRPr="002E3A2B">
        <w:rPr>
          <w:i w:val="0"/>
        </w:rPr>
        <w:t xml:space="preserve"> las fuentes </w:t>
      </w:r>
      <w:r w:rsidR="00B73C7D" w:rsidRPr="002E3A2B">
        <w:rPr>
          <w:i w:val="0"/>
        </w:rPr>
        <w:t>hídricas que</w:t>
      </w:r>
      <w:r w:rsidR="00193A57" w:rsidRPr="002E3A2B">
        <w:rPr>
          <w:i w:val="0"/>
        </w:rPr>
        <w:t xml:space="preserve"> cruzan el proyecto, en la </w:t>
      </w:r>
      <w:r w:rsidR="00193A57" w:rsidRPr="002E3A2B">
        <w:rPr>
          <w:i w:val="0"/>
        </w:rPr>
        <w:fldChar w:fldCharType="begin"/>
      </w:r>
      <w:r w:rsidR="00193A57" w:rsidRPr="002E3A2B">
        <w:rPr>
          <w:i w:val="0"/>
        </w:rPr>
        <w:instrText xml:space="preserve"> REF _Ref439747080 \h </w:instrText>
      </w:r>
      <w:r w:rsidR="00094DE9" w:rsidRPr="002E3A2B">
        <w:rPr>
          <w:i w:val="0"/>
        </w:rPr>
        <w:instrText xml:space="preserve"> \* MERGEFORMAT </w:instrText>
      </w:r>
      <w:r w:rsidR="00193A57" w:rsidRPr="002E3A2B">
        <w:rPr>
          <w:i w:val="0"/>
        </w:rPr>
      </w:r>
      <w:r w:rsidR="00193A57" w:rsidRPr="002E3A2B">
        <w:rPr>
          <w:i w:val="0"/>
        </w:rPr>
        <w:fldChar w:fldCharType="separate"/>
      </w:r>
      <w:r w:rsidR="00AF0644" w:rsidRPr="00AF0644">
        <w:rPr>
          <w:i w:val="0"/>
        </w:rPr>
        <w:t xml:space="preserve">Tabla </w:t>
      </w:r>
      <w:r w:rsidR="00AF0644" w:rsidRPr="00AF0644">
        <w:rPr>
          <w:i w:val="0"/>
          <w:noProof/>
        </w:rPr>
        <w:t>3.3</w:t>
      </w:r>
      <w:r w:rsidR="00193A57" w:rsidRPr="002E3A2B">
        <w:rPr>
          <w:i w:val="0"/>
        </w:rPr>
        <w:fldChar w:fldCharType="end"/>
      </w:r>
      <w:r w:rsidR="00094DE9" w:rsidRPr="002E3A2B">
        <w:rPr>
          <w:i w:val="0"/>
        </w:rPr>
        <w:t xml:space="preserve"> y </w:t>
      </w:r>
      <w:r w:rsidR="00094DE9" w:rsidRPr="002E3A2B">
        <w:rPr>
          <w:i w:val="0"/>
        </w:rPr>
        <w:fldChar w:fldCharType="begin"/>
      </w:r>
      <w:r w:rsidR="00094DE9" w:rsidRPr="002E3A2B">
        <w:rPr>
          <w:i w:val="0"/>
        </w:rPr>
        <w:instrText xml:space="preserve"> REF _Ref439751075 \h  \* MERGEFORMAT </w:instrText>
      </w:r>
      <w:r w:rsidR="00094DE9" w:rsidRPr="002E3A2B">
        <w:rPr>
          <w:i w:val="0"/>
        </w:rPr>
      </w:r>
      <w:r w:rsidR="00094DE9" w:rsidRPr="002E3A2B">
        <w:rPr>
          <w:i w:val="0"/>
        </w:rPr>
        <w:fldChar w:fldCharType="separate"/>
      </w:r>
      <w:r w:rsidR="00AF0644" w:rsidRPr="00AF0644">
        <w:rPr>
          <w:i w:val="0"/>
        </w:rPr>
        <w:t xml:space="preserve">Figura </w:t>
      </w:r>
      <w:r w:rsidR="00AF0644" w:rsidRPr="00AF0644">
        <w:rPr>
          <w:i w:val="0"/>
          <w:noProof/>
        </w:rPr>
        <w:t>3.4</w:t>
      </w:r>
      <w:r w:rsidR="00094DE9" w:rsidRPr="002E3A2B">
        <w:rPr>
          <w:i w:val="0"/>
        </w:rPr>
        <w:fldChar w:fldCharType="end"/>
      </w:r>
      <w:r w:rsidR="002F7A0E" w:rsidRPr="002E3A2B">
        <w:rPr>
          <w:i w:val="0"/>
        </w:rPr>
        <w:t xml:space="preserve"> </w:t>
      </w:r>
      <w:r w:rsidRPr="002E3A2B">
        <w:rPr>
          <w:i w:val="0"/>
        </w:rPr>
        <w:t>se presenta el inventario de los cuerpos de agua con su ubicación y su intervención con el proyecto de mejoramiento desde Puerto Berrio Este hasta Conexión Ruta del Sol en el departamento de Santander</w:t>
      </w:r>
      <w:r w:rsidR="00116BD8" w:rsidRPr="002E3A2B">
        <w:rPr>
          <w:i w:val="0"/>
        </w:rPr>
        <w:t>.</w:t>
      </w:r>
    </w:p>
    <w:p w14:paraId="7E71FF25" w14:textId="77777777" w:rsidR="00F908A1" w:rsidRPr="002E3A2B" w:rsidRDefault="00F908A1" w:rsidP="00DC5A03"/>
    <w:p w14:paraId="3D429A5B" w14:textId="77777777" w:rsidR="00116BD8" w:rsidRPr="002E3A2B" w:rsidRDefault="00116BD8" w:rsidP="00DC5A03">
      <w:pPr>
        <w:pStyle w:val="Tablas"/>
        <w:sectPr w:rsidR="00116BD8" w:rsidRPr="002E3A2B" w:rsidSect="00D17EE6">
          <w:headerReference w:type="default" r:id="rId15"/>
          <w:footerReference w:type="default" r:id="rId16"/>
          <w:pgSz w:w="12242" w:h="15842" w:code="1"/>
          <w:pgMar w:top="1701" w:right="1701" w:bottom="1701" w:left="2268" w:header="709" w:footer="709" w:gutter="0"/>
          <w:cols w:space="708"/>
          <w:titlePg/>
          <w:docGrid w:linePitch="360"/>
        </w:sectPr>
      </w:pPr>
      <w:bookmarkStart w:id="29" w:name="_Ref436990595"/>
    </w:p>
    <w:p w14:paraId="0E05C41C" w14:textId="71FC365D" w:rsidR="00F7300B" w:rsidRPr="002E3A2B" w:rsidRDefault="00F7300B" w:rsidP="00DC5A03">
      <w:pPr>
        <w:pStyle w:val="Tablas"/>
      </w:pPr>
      <w:bookmarkStart w:id="30" w:name="_Ref439747080"/>
      <w:bookmarkStart w:id="31" w:name="_Toc447637588"/>
      <w:r w:rsidRPr="002E3A2B">
        <w:lastRenderedPageBreak/>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3</w:t>
      </w:r>
      <w:r w:rsidR="00AF0644">
        <w:rPr>
          <w:noProof/>
        </w:rPr>
        <w:fldChar w:fldCharType="end"/>
      </w:r>
      <w:bookmarkEnd w:id="29"/>
      <w:bookmarkEnd w:id="30"/>
      <w:r w:rsidR="00120166" w:rsidRPr="002E3A2B">
        <w:tab/>
      </w:r>
      <w:r w:rsidR="00D4780A" w:rsidRPr="002E3A2B">
        <w:t>C</w:t>
      </w:r>
      <w:r w:rsidRPr="002E3A2B">
        <w:t>uerpos de agua que cruzan el proyecto.</w:t>
      </w:r>
      <w:bookmarkEnd w:id="31"/>
    </w:p>
    <w:tbl>
      <w:tblPr>
        <w:tblStyle w:val="Gminis"/>
        <w:tblW w:w="4992" w:type="pct"/>
        <w:tblLook w:val="04A0" w:firstRow="1" w:lastRow="0" w:firstColumn="1" w:lastColumn="0" w:noHBand="0" w:noVBand="1"/>
      </w:tblPr>
      <w:tblGrid>
        <w:gridCol w:w="1525"/>
        <w:gridCol w:w="1368"/>
        <w:gridCol w:w="1985"/>
        <w:gridCol w:w="2554"/>
        <w:gridCol w:w="1498"/>
        <w:gridCol w:w="1336"/>
        <w:gridCol w:w="1134"/>
        <w:gridCol w:w="1256"/>
      </w:tblGrid>
      <w:tr w:rsidR="00116BD8" w:rsidRPr="002E3A2B" w14:paraId="7398FC70" w14:textId="77777777" w:rsidTr="00116BD8">
        <w:trPr>
          <w:cnfStyle w:val="100000000000" w:firstRow="1" w:lastRow="0" w:firstColumn="0" w:lastColumn="0" w:oddVBand="0" w:evenVBand="0" w:oddHBand="0" w:evenHBand="0" w:firstRowFirstColumn="0" w:firstRowLastColumn="0" w:lastRowFirstColumn="0" w:lastRowLastColumn="0"/>
          <w:trHeight w:val="584"/>
          <w:tblHeader/>
        </w:trPr>
        <w:tc>
          <w:tcPr>
            <w:cnfStyle w:val="001000000100" w:firstRow="0" w:lastRow="0" w:firstColumn="1" w:lastColumn="0" w:oddVBand="0" w:evenVBand="0" w:oddHBand="0" w:evenHBand="0" w:firstRowFirstColumn="1" w:firstRowLastColumn="0" w:lastRowFirstColumn="0" w:lastRowLastColumn="0"/>
            <w:tcW w:w="602" w:type="pct"/>
            <w:vMerge w:val="restart"/>
            <w:vAlign w:val="center"/>
          </w:tcPr>
          <w:p w14:paraId="1F8EB3EB" w14:textId="50D369C3" w:rsidR="00116BD8" w:rsidRPr="002E3A2B" w:rsidRDefault="00116BD8" w:rsidP="00116BD8">
            <w:pPr>
              <w:spacing w:line="240" w:lineRule="auto"/>
              <w:jc w:val="center"/>
              <w:rPr>
                <w:rFonts w:asciiTheme="majorHAnsi" w:eastAsia="Times New Roman" w:hAnsiTheme="majorHAnsi"/>
                <w:bCs/>
                <w:color w:val="000000"/>
                <w:lang w:eastAsia="es-CO"/>
              </w:rPr>
            </w:pPr>
            <w:r w:rsidRPr="002E3A2B">
              <w:rPr>
                <w:rFonts w:asciiTheme="majorHAnsi" w:eastAsia="Times New Roman" w:hAnsiTheme="majorHAnsi"/>
                <w:bCs/>
                <w:color w:val="000000"/>
                <w:lang w:eastAsia="es-CO"/>
              </w:rPr>
              <w:t>VEREDA</w:t>
            </w:r>
          </w:p>
        </w:tc>
        <w:tc>
          <w:tcPr>
            <w:tcW w:w="540" w:type="pct"/>
            <w:vMerge w:val="restart"/>
            <w:vAlign w:val="center"/>
          </w:tcPr>
          <w:p w14:paraId="4098FA64" w14:textId="0CF264EC" w:rsidR="00116BD8" w:rsidRPr="002E3A2B" w:rsidRDefault="00116BD8" w:rsidP="00116BD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2E3A2B">
              <w:rPr>
                <w:rFonts w:asciiTheme="majorHAnsi" w:eastAsia="Times New Roman" w:hAnsiTheme="majorHAnsi"/>
                <w:bCs/>
                <w:color w:val="000000"/>
                <w:lang w:eastAsia="es-CO"/>
              </w:rPr>
              <w:t>MUNICIPIO</w:t>
            </w:r>
          </w:p>
        </w:tc>
        <w:tc>
          <w:tcPr>
            <w:tcW w:w="784" w:type="pct"/>
            <w:vMerge w:val="restart"/>
            <w:vAlign w:val="center"/>
          </w:tcPr>
          <w:p w14:paraId="47CA94C3" w14:textId="6C59D9A9" w:rsidR="00116BD8" w:rsidRPr="002E3A2B" w:rsidRDefault="00116BD8" w:rsidP="00116BD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2E3A2B">
              <w:rPr>
                <w:rFonts w:asciiTheme="majorHAnsi" w:eastAsia="Times New Roman" w:hAnsiTheme="majorHAnsi"/>
                <w:bCs/>
                <w:color w:val="000000"/>
                <w:lang w:eastAsia="es-CO"/>
              </w:rPr>
              <w:t>DEPARTAMENTO</w:t>
            </w:r>
          </w:p>
        </w:tc>
        <w:tc>
          <w:tcPr>
            <w:tcW w:w="1009" w:type="pct"/>
            <w:vMerge w:val="restart"/>
            <w:vAlign w:val="center"/>
          </w:tcPr>
          <w:p w14:paraId="41B9CCCA" w14:textId="4BAF2128" w:rsidR="00116BD8" w:rsidRPr="002E3A2B" w:rsidRDefault="00116BD8" w:rsidP="00116BD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2E3A2B">
              <w:rPr>
                <w:rFonts w:asciiTheme="majorHAnsi" w:eastAsia="Times New Roman" w:hAnsiTheme="majorHAnsi"/>
                <w:bCs/>
                <w:color w:val="000000"/>
                <w:lang w:eastAsia="es-CO"/>
              </w:rPr>
              <w:t>CUERPO DE AGUA</w:t>
            </w:r>
          </w:p>
        </w:tc>
        <w:tc>
          <w:tcPr>
            <w:tcW w:w="592" w:type="pct"/>
            <w:vMerge w:val="restart"/>
            <w:vAlign w:val="center"/>
          </w:tcPr>
          <w:p w14:paraId="0FF233F5" w14:textId="22B8318C" w:rsidR="00116BD8" w:rsidRPr="002E3A2B" w:rsidRDefault="00116BD8" w:rsidP="00116BD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2E3A2B">
              <w:rPr>
                <w:rFonts w:asciiTheme="majorHAnsi" w:eastAsia="Times New Roman" w:hAnsiTheme="majorHAnsi"/>
                <w:bCs/>
                <w:color w:val="000000"/>
                <w:lang w:eastAsia="es-CO"/>
              </w:rPr>
              <w:t xml:space="preserve">CORRIENTE </w:t>
            </w:r>
          </w:p>
        </w:tc>
        <w:tc>
          <w:tcPr>
            <w:tcW w:w="528" w:type="pct"/>
            <w:vMerge w:val="restart"/>
            <w:vAlign w:val="center"/>
          </w:tcPr>
          <w:p w14:paraId="59BFF7EC" w14:textId="397C75D3" w:rsidR="00116BD8" w:rsidRPr="002E3A2B" w:rsidRDefault="00116BD8" w:rsidP="00116BD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2E3A2B">
              <w:rPr>
                <w:rFonts w:asciiTheme="majorHAnsi" w:eastAsia="Times New Roman" w:hAnsiTheme="majorHAnsi"/>
                <w:bCs/>
                <w:color w:val="000000"/>
                <w:lang w:eastAsia="es-CO"/>
              </w:rPr>
              <w:t>TIPO DE FUENTE</w:t>
            </w:r>
          </w:p>
        </w:tc>
        <w:tc>
          <w:tcPr>
            <w:tcW w:w="944" w:type="pct"/>
            <w:gridSpan w:val="2"/>
            <w:vAlign w:val="center"/>
          </w:tcPr>
          <w:p w14:paraId="203D880C" w14:textId="4F16BC91" w:rsidR="00116BD8" w:rsidRPr="002E3A2B" w:rsidRDefault="00116BD8" w:rsidP="00116BD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lang w:eastAsia="es-CO"/>
              </w:rPr>
            </w:pPr>
            <w:r w:rsidRPr="002E3A2B">
              <w:rPr>
                <w:rFonts w:asciiTheme="majorHAnsi" w:eastAsia="Times New Roman" w:hAnsiTheme="majorHAnsi"/>
                <w:bCs/>
                <w:color w:val="000000"/>
                <w:lang w:eastAsia="es-CO"/>
              </w:rPr>
              <w:t>Coordenadas MAGNA SIRGAS Origen Bogotá</w:t>
            </w:r>
          </w:p>
        </w:tc>
      </w:tr>
      <w:tr w:rsidR="00116BD8" w:rsidRPr="002E3A2B" w14:paraId="0F9BC6CB" w14:textId="77777777" w:rsidTr="00116BD8">
        <w:trPr>
          <w:cnfStyle w:val="100000000000" w:firstRow="1" w:lastRow="0" w:firstColumn="0" w:lastColumn="0" w:oddVBand="0" w:evenVBand="0" w:oddHBand="0" w:evenHBand="0" w:firstRowFirstColumn="0" w:firstRowLastColumn="0" w:lastRowFirstColumn="0" w:lastRowLastColumn="0"/>
          <w:trHeight w:val="95"/>
          <w:tblHeader/>
        </w:trPr>
        <w:tc>
          <w:tcPr>
            <w:cnfStyle w:val="001000000100" w:firstRow="0" w:lastRow="0" w:firstColumn="1" w:lastColumn="0" w:oddVBand="0" w:evenVBand="0" w:oddHBand="0" w:evenHBand="0" w:firstRowFirstColumn="1" w:firstRowLastColumn="0" w:lastRowFirstColumn="0" w:lastRowLastColumn="0"/>
            <w:tcW w:w="602" w:type="pct"/>
            <w:vMerge/>
            <w:vAlign w:val="center"/>
            <w:hideMark/>
          </w:tcPr>
          <w:p w14:paraId="43A61254" w14:textId="72F8E0C2" w:rsidR="00116BD8" w:rsidRPr="002E3A2B" w:rsidRDefault="00116BD8" w:rsidP="00116BD8">
            <w:pPr>
              <w:spacing w:line="240" w:lineRule="auto"/>
              <w:contextualSpacing w:val="0"/>
              <w:jc w:val="center"/>
              <w:rPr>
                <w:rFonts w:asciiTheme="majorHAnsi" w:eastAsia="Times New Roman" w:hAnsiTheme="majorHAnsi"/>
                <w:b w:val="0"/>
                <w:bCs/>
                <w:color w:val="000000"/>
                <w:lang w:eastAsia="es-CO"/>
              </w:rPr>
            </w:pPr>
          </w:p>
        </w:tc>
        <w:tc>
          <w:tcPr>
            <w:tcW w:w="540" w:type="pct"/>
            <w:vMerge/>
            <w:vAlign w:val="center"/>
            <w:hideMark/>
          </w:tcPr>
          <w:p w14:paraId="5519EA52" w14:textId="7F9B8962" w:rsidR="00116BD8" w:rsidRPr="002E3A2B" w:rsidRDefault="00116BD8" w:rsidP="00116BD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lang w:eastAsia="es-CO"/>
              </w:rPr>
            </w:pPr>
          </w:p>
        </w:tc>
        <w:tc>
          <w:tcPr>
            <w:tcW w:w="784" w:type="pct"/>
            <w:vMerge/>
            <w:vAlign w:val="center"/>
            <w:hideMark/>
          </w:tcPr>
          <w:p w14:paraId="5E3F2268" w14:textId="5C2757A2" w:rsidR="00116BD8" w:rsidRPr="002E3A2B" w:rsidRDefault="00116BD8" w:rsidP="00116BD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lang w:eastAsia="es-CO"/>
              </w:rPr>
            </w:pPr>
          </w:p>
        </w:tc>
        <w:tc>
          <w:tcPr>
            <w:tcW w:w="1009" w:type="pct"/>
            <w:vMerge/>
            <w:vAlign w:val="center"/>
            <w:hideMark/>
          </w:tcPr>
          <w:p w14:paraId="267C2BFD" w14:textId="27964A5A" w:rsidR="00116BD8" w:rsidRPr="002E3A2B" w:rsidRDefault="00116BD8" w:rsidP="00116BD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lang w:eastAsia="es-CO"/>
              </w:rPr>
            </w:pPr>
          </w:p>
        </w:tc>
        <w:tc>
          <w:tcPr>
            <w:tcW w:w="592" w:type="pct"/>
            <w:vMerge/>
            <w:vAlign w:val="center"/>
            <w:hideMark/>
          </w:tcPr>
          <w:p w14:paraId="04B04708" w14:textId="5CD6423E" w:rsidR="00116BD8" w:rsidRPr="002E3A2B" w:rsidRDefault="00116BD8" w:rsidP="00116BD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lang w:eastAsia="es-CO"/>
              </w:rPr>
            </w:pPr>
          </w:p>
        </w:tc>
        <w:tc>
          <w:tcPr>
            <w:tcW w:w="528" w:type="pct"/>
            <w:vMerge/>
            <w:vAlign w:val="center"/>
            <w:hideMark/>
          </w:tcPr>
          <w:p w14:paraId="79A1A145" w14:textId="3EBB7B78" w:rsidR="00116BD8" w:rsidRPr="002E3A2B" w:rsidRDefault="00116BD8" w:rsidP="00116BD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lang w:eastAsia="es-CO"/>
              </w:rPr>
            </w:pPr>
          </w:p>
        </w:tc>
        <w:tc>
          <w:tcPr>
            <w:tcW w:w="448" w:type="pct"/>
            <w:vAlign w:val="center"/>
            <w:hideMark/>
          </w:tcPr>
          <w:p w14:paraId="48B4CA14" w14:textId="7ECBBF2E" w:rsidR="00116BD8" w:rsidRPr="002E3A2B" w:rsidRDefault="00116BD8" w:rsidP="00116BD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lang w:eastAsia="es-CO"/>
              </w:rPr>
            </w:pPr>
            <w:r w:rsidRPr="002E3A2B">
              <w:rPr>
                <w:rFonts w:asciiTheme="majorHAnsi" w:eastAsia="Times New Roman" w:hAnsiTheme="majorHAnsi"/>
                <w:b w:val="0"/>
                <w:bCs/>
                <w:color w:val="000000"/>
                <w:lang w:eastAsia="es-CO"/>
              </w:rPr>
              <w:t>Este</w:t>
            </w:r>
          </w:p>
        </w:tc>
        <w:tc>
          <w:tcPr>
            <w:tcW w:w="496" w:type="pct"/>
            <w:vAlign w:val="center"/>
            <w:hideMark/>
          </w:tcPr>
          <w:p w14:paraId="5AB93E66" w14:textId="23E40CCC" w:rsidR="00116BD8" w:rsidRPr="002E3A2B" w:rsidRDefault="00116BD8" w:rsidP="00116BD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lang w:eastAsia="es-CO"/>
              </w:rPr>
            </w:pPr>
            <w:r w:rsidRPr="002E3A2B">
              <w:rPr>
                <w:rFonts w:asciiTheme="majorHAnsi" w:eastAsia="Times New Roman" w:hAnsiTheme="majorHAnsi"/>
                <w:b w:val="0"/>
                <w:bCs/>
                <w:color w:val="000000"/>
                <w:lang w:eastAsia="es-CO"/>
              </w:rPr>
              <w:t>Norte</w:t>
            </w:r>
          </w:p>
        </w:tc>
      </w:tr>
      <w:tr w:rsidR="00116BD8" w:rsidRPr="002E3A2B" w14:paraId="6DD9C91E"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78EB1D6E"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 Juan</w:t>
            </w:r>
          </w:p>
        </w:tc>
        <w:tc>
          <w:tcPr>
            <w:tcW w:w="540" w:type="pct"/>
            <w:noWrap/>
            <w:vAlign w:val="center"/>
            <w:hideMark/>
          </w:tcPr>
          <w:p w14:paraId="6ED50BFB"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7E39824F"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493957B8" w14:textId="2DAAD51A"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37E70C08"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35C54EBF" w14:textId="4E968879"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6D6AC5EF"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978866,6</w:t>
            </w:r>
          </w:p>
        </w:tc>
        <w:tc>
          <w:tcPr>
            <w:tcW w:w="496" w:type="pct"/>
            <w:noWrap/>
            <w:vAlign w:val="center"/>
            <w:hideMark/>
          </w:tcPr>
          <w:p w14:paraId="343845C8"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1208666,1</w:t>
            </w:r>
          </w:p>
        </w:tc>
      </w:tr>
      <w:tr w:rsidR="00116BD8" w:rsidRPr="002E3A2B" w14:paraId="74EE8134"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57057E55"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 Juan</w:t>
            </w:r>
          </w:p>
        </w:tc>
        <w:tc>
          <w:tcPr>
            <w:tcW w:w="540" w:type="pct"/>
            <w:noWrap/>
            <w:vAlign w:val="center"/>
            <w:hideMark/>
          </w:tcPr>
          <w:p w14:paraId="08CC553B"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21EE5D73"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67C6E090" w14:textId="5C0B2901"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53A1D259"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020F789A" w14:textId="7A761847"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26925E60"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978674,3</w:t>
            </w:r>
          </w:p>
        </w:tc>
        <w:tc>
          <w:tcPr>
            <w:tcW w:w="496" w:type="pct"/>
            <w:noWrap/>
            <w:vAlign w:val="center"/>
            <w:hideMark/>
          </w:tcPr>
          <w:p w14:paraId="583B45B8"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1208742,8</w:t>
            </w:r>
          </w:p>
        </w:tc>
      </w:tr>
      <w:tr w:rsidR="00116BD8" w:rsidRPr="002E3A2B" w14:paraId="4FB14E3F"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7CDF8E2A"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 Juan</w:t>
            </w:r>
          </w:p>
        </w:tc>
        <w:tc>
          <w:tcPr>
            <w:tcW w:w="540" w:type="pct"/>
            <w:noWrap/>
            <w:vAlign w:val="center"/>
            <w:hideMark/>
          </w:tcPr>
          <w:p w14:paraId="275DDF37"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5749017E"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0283DEA1"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QNN7</w:t>
            </w:r>
          </w:p>
        </w:tc>
        <w:tc>
          <w:tcPr>
            <w:tcW w:w="592" w:type="pct"/>
            <w:noWrap/>
            <w:vAlign w:val="center"/>
            <w:hideMark/>
          </w:tcPr>
          <w:p w14:paraId="18006AD5"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Permanente</w:t>
            </w:r>
          </w:p>
        </w:tc>
        <w:tc>
          <w:tcPr>
            <w:tcW w:w="528" w:type="pct"/>
            <w:noWrap/>
            <w:vAlign w:val="center"/>
            <w:hideMark/>
          </w:tcPr>
          <w:p w14:paraId="630F2487"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Quebrada</w:t>
            </w:r>
          </w:p>
        </w:tc>
        <w:tc>
          <w:tcPr>
            <w:tcW w:w="448" w:type="pct"/>
            <w:noWrap/>
            <w:vAlign w:val="center"/>
            <w:hideMark/>
          </w:tcPr>
          <w:p w14:paraId="56F933E5"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978450,9</w:t>
            </w:r>
          </w:p>
        </w:tc>
        <w:tc>
          <w:tcPr>
            <w:tcW w:w="496" w:type="pct"/>
            <w:noWrap/>
            <w:vAlign w:val="center"/>
            <w:hideMark/>
          </w:tcPr>
          <w:p w14:paraId="3148C4C4"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1208831,8</w:t>
            </w:r>
          </w:p>
        </w:tc>
      </w:tr>
      <w:tr w:rsidR="00116BD8" w:rsidRPr="002E3A2B" w14:paraId="57690839"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6013A5D2"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 Juan</w:t>
            </w:r>
          </w:p>
        </w:tc>
        <w:tc>
          <w:tcPr>
            <w:tcW w:w="540" w:type="pct"/>
            <w:noWrap/>
            <w:vAlign w:val="center"/>
            <w:hideMark/>
          </w:tcPr>
          <w:p w14:paraId="6CCD4872"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1A61317B"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1E1A2FDA" w14:textId="31DF693B"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6DAA805B"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410B0BCF" w14:textId="1A246D7E"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5FD0DBA4"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978301,0</w:t>
            </w:r>
          </w:p>
        </w:tc>
        <w:tc>
          <w:tcPr>
            <w:tcW w:w="496" w:type="pct"/>
            <w:noWrap/>
            <w:vAlign w:val="center"/>
            <w:hideMark/>
          </w:tcPr>
          <w:p w14:paraId="6A86FB71"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1208891,5</w:t>
            </w:r>
          </w:p>
        </w:tc>
      </w:tr>
      <w:tr w:rsidR="00116BD8" w:rsidRPr="002E3A2B" w14:paraId="6C197DE6"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736D5B4E"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 Juan</w:t>
            </w:r>
          </w:p>
        </w:tc>
        <w:tc>
          <w:tcPr>
            <w:tcW w:w="540" w:type="pct"/>
            <w:noWrap/>
            <w:vAlign w:val="center"/>
            <w:hideMark/>
          </w:tcPr>
          <w:p w14:paraId="4554AF0E"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5CCC7F54"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3227DB9E" w14:textId="65892A5B"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3E20F844"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11E12791" w14:textId="3A230A18"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05B79782"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978126,0</w:t>
            </w:r>
          </w:p>
        </w:tc>
        <w:tc>
          <w:tcPr>
            <w:tcW w:w="496" w:type="pct"/>
            <w:noWrap/>
            <w:vAlign w:val="center"/>
            <w:hideMark/>
          </w:tcPr>
          <w:p w14:paraId="6F3C01AF"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1208961,2</w:t>
            </w:r>
          </w:p>
        </w:tc>
      </w:tr>
      <w:tr w:rsidR="00116BD8" w:rsidRPr="002E3A2B" w14:paraId="3B2DF663"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28FFCCFA"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 Juan</w:t>
            </w:r>
          </w:p>
        </w:tc>
        <w:tc>
          <w:tcPr>
            <w:tcW w:w="540" w:type="pct"/>
            <w:noWrap/>
            <w:vAlign w:val="center"/>
            <w:hideMark/>
          </w:tcPr>
          <w:p w14:paraId="7867665D"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31CEEBEE"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2033CC01" w14:textId="59C750D0"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7E25FD2E"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126EBE1B" w14:textId="561565B6"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3D7FD6F8"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977831,9</w:t>
            </w:r>
          </w:p>
        </w:tc>
        <w:tc>
          <w:tcPr>
            <w:tcW w:w="496" w:type="pct"/>
            <w:noWrap/>
            <w:vAlign w:val="center"/>
            <w:hideMark/>
          </w:tcPr>
          <w:p w14:paraId="6C66B4AB"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1209078,4</w:t>
            </w:r>
          </w:p>
        </w:tc>
      </w:tr>
      <w:tr w:rsidR="00116BD8" w:rsidRPr="002E3A2B" w14:paraId="73BD25C4"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6D520DF4"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 Juan</w:t>
            </w:r>
          </w:p>
        </w:tc>
        <w:tc>
          <w:tcPr>
            <w:tcW w:w="540" w:type="pct"/>
            <w:noWrap/>
            <w:vAlign w:val="center"/>
            <w:hideMark/>
          </w:tcPr>
          <w:p w14:paraId="7FEE293F"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6EB14D65"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22EDFE47" w14:textId="2AB658F0"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1F409D6C"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0CE3F17C" w14:textId="065E17FC"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1FB3CCD5"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977665,0</w:t>
            </w:r>
          </w:p>
        </w:tc>
        <w:tc>
          <w:tcPr>
            <w:tcW w:w="496" w:type="pct"/>
            <w:noWrap/>
            <w:vAlign w:val="center"/>
            <w:hideMark/>
          </w:tcPr>
          <w:p w14:paraId="4FC5D65A"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1209118,9</w:t>
            </w:r>
          </w:p>
        </w:tc>
      </w:tr>
      <w:tr w:rsidR="00116BD8" w:rsidRPr="002E3A2B" w14:paraId="00A99AE9"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3A5EBFB2"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 Juan</w:t>
            </w:r>
          </w:p>
        </w:tc>
        <w:tc>
          <w:tcPr>
            <w:tcW w:w="540" w:type="pct"/>
            <w:noWrap/>
            <w:vAlign w:val="center"/>
            <w:hideMark/>
          </w:tcPr>
          <w:p w14:paraId="5FECF44B"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2064B8EA"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2828B971" w14:textId="18D9CE03"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3D5EF533"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7EF17480" w14:textId="652492A8"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100F3D93"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977457,4</w:t>
            </w:r>
          </w:p>
        </w:tc>
        <w:tc>
          <w:tcPr>
            <w:tcW w:w="496" w:type="pct"/>
            <w:noWrap/>
            <w:vAlign w:val="center"/>
            <w:hideMark/>
          </w:tcPr>
          <w:p w14:paraId="33B9F99C"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1209166,0</w:t>
            </w:r>
          </w:p>
        </w:tc>
      </w:tr>
      <w:tr w:rsidR="00116BD8" w:rsidRPr="002E3A2B" w14:paraId="7A881881"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05A889D5"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 Juan</w:t>
            </w:r>
          </w:p>
        </w:tc>
        <w:tc>
          <w:tcPr>
            <w:tcW w:w="540" w:type="pct"/>
            <w:noWrap/>
            <w:vAlign w:val="center"/>
            <w:hideMark/>
          </w:tcPr>
          <w:p w14:paraId="2DBC51CD"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2C9AE4E5"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03EC803E" w14:textId="75E9FB18"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23008066"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654A9388" w14:textId="7B3A639A"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790AB75F"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977032,5</w:t>
            </w:r>
          </w:p>
        </w:tc>
        <w:tc>
          <w:tcPr>
            <w:tcW w:w="496" w:type="pct"/>
            <w:noWrap/>
            <w:vAlign w:val="center"/>
            <w:hideMark/>
          </w:tcPr>
          <w:p w14:paraId="2B29B817"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1209295,8</w:t>
            </w:r>
          </w:p>
        </w:tc>
      </w:tr>
      <w:tr w:rsidR="00116BD8" w:rsidRPr="002E3A2B" w14:paraId="0BADE453"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5220F803"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 Juan</w:t>
            </w:r>
          </w:p>
        </w:tc>
        <w:tc>
          <w:tcPr>
            <w:tcW w:w="540" w:type="pct"/>
            <w:noWrap/>
            <w:vAlign w:val="center"/>
            <w:hideMark/>
          </w:tcPr>
          <w:p w14:paraId="55D75B56"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41D7E0B0"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5387E213" w14:textId="0CFA4CA0"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1EF8D79C"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4B7433F1" w14:textId="16D2159D"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43F98E33"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976845,8</w:t>
            </w:r>
          </w:p>
        </w:tc>
        <w:tc>
          <w:tcPr>
            <w:tcW w:w="496" w:type="pct"/>
            <w:noWrap/>
            <w:vAlign w:val="center"/>
            <w:hideMark/>
          </w:tcPr>
          <w:p w14:paraId="57D118B6"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1209345,9</w:t>
            </w:r>
          </w:p>
        </w:tc>
      </w:tr>
      <w:tr w:rsidR="00116BD8" w:rsidRPr="002E3A2B" w14:paraId="097230ED"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291CEE57"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 Juan</w:t>
            </w:r>
          </w:p>
        </w:tc>
        <w:tc>
          <w:tcPr>
            <w:tcW w:w="540" w:type="pct"/>
            <w:noWrap/>
            <w:vAlign w:val="center"/>
            <w:hideMark/>
          </w:tcPr>
          <w:p w14:paraId="55F03D32"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7C688CD7"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52176BBE" w14:textId="080B3A3F"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678D40D9"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30FDA318" w14:textId="1E0349BC"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0D669688"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976718,5</w:t>
            </w:r>
          </w:p>
        </w:tc>
        <w:tc>
          <w:tcPr>
            <w:tcW w:w="496" w:type="pct"/>
            <w:noWrap/>
            <w:vAlign w:val="center"/>
            <w:hideMark/>
          </w:tcPr>
          <w:p w14:paraId="33A98579"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1209378,7</w:t>
            </w:r>
          </w:p>
        </w:tc>
      </w:tr>
      <w:tr w:rsidR="00116BD8" w:rsidRPr="002E3A2B" w14:paraId="254E5BA5"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7CCBAFE3"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 Juan</w:t>
            </w:r>
          </w:p>
        </w:tc>
        <w:tc>
          <w:tcPr>
            <w:tcW w:w="540" w:type="pct"/>
            <w:noWrap/>
            <w:vAlign w:val="center"/>
            <w:hideMark/>
          </w:tcPr>
          <w:p w14:paraId="2D2795B8"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62A7903B"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7CFCC525" w14:textId="7E40957A"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08240C9D"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6A04935D" w14:textId="151A7D76"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4C9636B1"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976423,8</w:t>
            </w:r>
          </w:p>
        </w:tc>
        <w:tc>
          <w:tcPr>
            <w:tcW w:w="496" w:type="pct"/>
            <w:noWrap/>
            <w:vAlign w:val="center"/>
            <w:hideMark/>
          </w:tcPr>
          <w:p w14:paraId="39BD1152"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1209454,5</w:t>
            </w:r>
          </w:p>
        </w:tc>
      </w:tr>
      <w:tr w:rsidR="00116BD8" w:rsidRPr="002E3A2B" w14:paraId="37A64119"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4A1E8F26"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 Juan</w:t>
            </w:r>
          </w:p>
        </w:tc>
        <w:tc>
          <w:tcPr>
            <w:tcW w:w="540" w:type="pct"/>
            <w:noWrap/>
            <w:vAlign w:val="center"/>
            <w:hideMark/>
          </w:tcPr>
          <w:p w14:paraId="11668637"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2537A48E"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795F4BD9" w14:textId="5E093B01"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57EDAF21"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54646306" w14:textId="0BCC1F54"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2A37B572"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976290,4</w:t>
            </w:r>
          </w:p>
        </w:tc>
        <w:tc>
          <w:tcPr>
            <w:tcW w:w="496" w:type="pct"/>
            <w:noWrap/>
            <w:vAlign w:val="center"/>
            <w:hideMark/>
          </w:tcPr>
          <w:p w14:paraId="3638AF34"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1209487,2</w:t>
            </w:r>
          </w:p>
        </w:tc>
      </w:tr>
      <w:tr w:rsidR="00116BD8" w:rsidRPr="002E3A2B" w14:paraId="016D7180"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001C2272"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 Juan</w:t>
            </w:r>
          </w:p>
        </w:tc>
        <w:tc>
          <w:tcPr>
            <w:tcW w:w="540" w:type="pct"/>
            <w:noWrap/>
            <w:vAlign w:val="center"/>
            <w:hideMark/>
          </w:tcPr>
          <w:p w14:paraId="52621208"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175A939A"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1CA7A4DA" w14:textId="4AE9E33F"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666C0879"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598DFC85" w14:textId="1EB99440"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371D701B"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975364,4</w:t>
            </w:r>
          </w:p>
        </w:tc>
        <w:tc>
          <w:tcPr>
            <w:tcW w:w="496" w:type="pct"/>
            <w:noWrap/>
            <w:vAlign w:val="center"/>
            <w:hideMark/>
          </w:tcPr>
          <w:p w14:paraId="7F6283F6"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1209529,2</w:t>
            </w:r>
          </w:p>
        </w:tc>
      </w:tr>
      <w:tr w:rsidR="00116BD8" w:rsidRPr="002E3A2B" w14:paraId="537EDAF2"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5EA7FC29"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 Juan</w:t>
            </w:r>
          </w:p>
        </w:tc>
        <w:tc>
          <w:tcPr>
            <w:tcW w:w="540" w:type="pct"/>
            <w:noWrap/>
            <w:vAlign w:val="center"/>
            <w:hideMark/>
          </w:tcPr>
          <w:p w14:paraId="6D81A7BB"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220C9963"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3FE4E1F6" w14:textId="517E4CFD"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4ABD7F5F"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62CC33A8" w14:textId="74DD6E64"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4EE68D32"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976013,9</w:t>
            </w:r>
          </w:p>
        </w:tc>
        <w:tc>
          <w:tcPr>
            <w:tcW w:w="496" w:type="pct"/>
            <w:noWrap/>
            <w:vAlign w:val="center"/>
            <w:hideMark/>
          </w:tcPr>
          <w:p w14:paraId="7DC396D8"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1209558,3</w:t>
            </w:r>
          </w:p>
        </w:tc>
      </w:tr>
      <w:tr w:rsidR="00116BD8" w:rsidRPr="002E3A2B" w14:paraId="7FB50F7C"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44A26721"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 Juan</w:t>
            </w:r>
          </w:p>
        </w:tc>
        <w:tc>
          <w:tcPr>
            <w:tcW w:w="540" w:type="pct"/>
            <w:noWrap/>
            <w:vAlign w:val="center"/>
            <w:hideMark/>
          </w:tcPr>
          <w:p w14:paraId="255B4870"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39F6B64C"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02447265" w14:textId="69C51D27"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16E5306F"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717FDE73" w14:textId="6D6D8204"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5185E799"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975138,1</w:t>
            </w:r>
          </w:p>
        </w:tc>
        <w:tc>
          <w:tcPr>
            <w:tcW w:w="496" w:type="pct"/>
            <w:noWrap/>
            <w:vAlign w:val="center"/>
            <w:hideMark/>
          </w:tcPr>
          <w:p w14:paraId="1912C24F"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1209575,8</w:t>
            </w:r>
          </w:p>
        </w:tc>
      </w:tr>
      <w:tr w:rsidR="00116BD8" w:rsidRPr="002E3A2B" w14:paraId="52E94BB8"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6020107D"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 Juan</w:t>
            </w:r>
          </w:p>
        </w:tc>
        <w:tc>
          <w:tcPr>
            <w:tcW w:w="540" w:type="pct"/>
            <w:noWrap/>
            <w:vAlign w:val="center"/>
            <w:hideMark/>
          </w:tcPr>
          <w:p w14:paraId="492582C5"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3F16A6F8"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2CA81A74" w14:textId="3315848F"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480BA67D"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01FED4CB" w14:textId="05FD7784"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283618E2"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975850,5</w:t>
            </w:r>
          </w:p>
        </w:tc>
        <w:tc>
          <w:tcPr>
            <w:tcW w:w="496" w:type="pct"/>
            <w:noWrap/>
            <w:vAlign w:val="center"/>
            <w:hideMark/>
          </w:tcPr>
          <w:p w14:paraId="3E65653B"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1209596,2</w:t>
            </w:r>
          </w:p>
        </w:tc>
      </w:tr>
      <w:tr w:rsidR="00116BD8" w:rsidRPr="002E3A2B" w14:paraId="49BDD9BC"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5B0AB007"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Puerto Olaya</w:t>
            </w:r>
          </w:p>
        </w:tc>
        <w:tc>
          <w:tcPr>
            <w:tcW w:w="540" w:type="pct"/>
            <w:noWrap/>
            <w:vAlign w:val="center"/>
            <w:hideMark/>
          </w:tcPr>
          <w:p w14:paraId="440FE2BF"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307A89F0"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32D564C6"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QNN4</w:t>
            </w:r>
          </w:p>
        </w:tc>
        <w:tc>
          <w:tcPr>
            <w:tcW w:w="592" w:type="pct"/>
            <w:noWrap/>
            <w:vAlign w:val="center"/>
            <w:hideMark/>
          </w:tcPr>
          <w:p w14:paraId="3F87DCD7"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Permanente</w:t>
            </w:r>
          </w:p>
        </w:tc>
        <w:tc>
          <w:tcPr>
            <w:tcW w:w="528" w:type="pct"/>
            <w:noWrap/>
            <w:vAlign w:val="center"/>
            <w:hideMark/>
          </w:tcPr>
          <w:p w14:paraId="5A3006EF"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Quebrada</w:t>
            </w:r>
          </w:p>
        </w:tc>
        <w:tc>
          <w:tcPr>
            <w:tcW w:w="448" w:type="pct"/>
            <w:noWrap/>
            <w:vAlign w:val="center"/>
            <w:hideMark/>
          </w:tcPr>
          <w:p w14:paraId="7F86EF10"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970266,9</w:t>
            </w:r>
          </w:p>
        </w:tc>
        <w:tc>
          <w:tcPr>
            <w:tcW w:w="496" w:type="pct"/>
            <w:noWrap/>
            <w:vAlign w:val="center"/>
            <w:hideMark/>
          </w:tcPr>
          <w:p w14:paraId="768E3CC2"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1209613,9</w:t>
            </w:r>
          </w:p>
        </w:tc>
      </w:tr>
      <w:tr w:rsidR="00116BD8" w:rsidRPr="002E3A2B" w14:paraId="1C440FF5"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1356D37F"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Puerto Olaya</w:t>
            </w:r>
          </w:p>
        </w:tc>
        <w:tc>
          <w:tcPr>
            <w:tcW w:w="540" w:type="pct"/>
            <w:noWrap/>
            <w:vAlign w:val="center"/>
            <w:hideMark/>
          </w:tcPr>
          <w:p w14:paraId="04FC6C95"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62DE4181"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77D1A446"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QNN8</w:t>
            </w:r>
          </w:p>
        </w:tc>
        <w:tc>
          <w:tcPr>
            <w:tcW w:w="592" w:type="pct"/>
            <w:noWrap/>
            <w:vAlign w:val="center"/>
            <w:hideMark/>
          </w:tcPr>
          <w:p w14:paraId="40980592"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Permanente</w:t>
            </w:r>
          </w:p>
        </w:tc>
        <w:tc>
          <w:tcPr>
            <w:tcW w:w="528" w:type="pct"/>
            <w:noWrap/>
            <w:vAlign w:val="center"/>
            <w:hideMark/>
          </w:tcPr>
          <w:p w14:paraId="231A7A7F"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Quebrada</w:t>
            </w:r>
          </w:p>
        </w:tc>
        <w:tc>
          <w:tcPr>
            <w:tcW w:w="448" w:type="pct"/>
            <w:noWrap/>
            <w:vAlign w:val="center"/>
            <w:hideMark/>
          </w:tcPr>
          <w:p w14:paraId="49DA266A"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970470,2</w:t>
            </w:r>
          </w:p>
        </w:tc>
        <w:tc>
          <w:tcPr>
            <w:tcW w:w="496" w:type="pct"/>
            <w:noWrap/>
            <w:vAlign w:val="center"/>
            <w:hideMark/>
          </w:tcPr>
          <w:p w14:paraId="510086E6"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1209627,2</w:t>
            </w:r>
          </w:p>
        </w:tc>
      </w:tr>
      <w:tr w:rsidR="00116BD8" w:rsidRPr="002E3A2B" w14:paraId="347DCCF1"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7A24DAC7"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Puerto Olaya</w:t>
            </w:r>
          </w:p>
        </w:tc>
        <w:tc>
          <w:tcPr>
            <w:tcW w:w="540" w:type="pct"/>
            <w:noWrap/>
            <w:vAlign w:val="center"/>
            <w:hideMark/>
          </w:tcPr>
          <w:p w14:paraId="72EA0E02"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18285D89"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3F73DA9F"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QNN2</w:t>
            </w:r>
          </w:p>
        </w:tc>
        <w:tc>
          <w:tcPr>
            <w:tcW w:w="592" w:type="pct"/>
            <w:noWrap/>
            <w:vAlign w:val="center"/>
            <w:hideMark/>
          </w:tcPr>
          <w:p w14:paraId="5A96D795"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Permanente</w:t>
            </w:r>
          </w:p>
        </w:tc>
        <w:tc>
          <w:tcPr>
            <w:tcW w:w="528" w:type="pct"/>
            <w:noWrap/>
            <w:vAlign w:val="center"/>
            <w:hideMark/>
          </w:tcPr>
          <w:p w14:paraId="67D95674"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Quebrada</w:t>
            </w:r>
          </w:p>
        </w:tc>
        <w:tc>
          <w:tcPr>
            <w:tcW w:w="448" w:type="pct"/>
            <w:noWrap/>
            <w:vAlign w:val="center"/>
            <w:hideMark/>
          </w:tcPr>
          <w:p w14:paraId="17D68C7D"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970798,7</w:t>
            </w:r>
          </w:p>
        </w:tc>
        <w:tc>
          <w:tcPr>
            <w:tcW w:w="496" w:type="pct"/>
            <w:noWrap/>
            <w:vAlign w:val="center"/>
            <w:hideMark/>
          </w:tcPr>
          <w:p w14:paraId="1CD863EA"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1209654,6</w:t>
            </w:r>
          </w:p>
        </w:tc>
      </w:tr>
      <w:tr w:rsidR="00116BD8" w:rsidRPr="002E3A2B" w14:paraId="0C36731A"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592C1796"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lastRenderedPageBreak/>
              <w:t>Puerto Olaya</w:t>
            </w:r>
          </w:p>
        </w:tc>
        <w:tc>
          <w:tcPr>
            <w:tcW w:w="540" w:type="pct"/>
            <w:noWrap/>
            <w:vAlign w:val="center"/>
            <w:hideMark/>
          </w:tcPr>
          <w:p w14:paraId="0B91ADC3"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6EC3C444"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6087E720" w14:textId="68DAEB2B"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58BAA332"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0B139693" w14:textId="1C895EA5"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09843DFA"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971042,6</w:t>
            </w:r>
          </w:p>
        </w:tc>
        <w:tc>
          <w:tcPr>
            <w:tcW w:w="496" w:type="pct"/>
            <w:noWrap/>
            <w:vAlign w:val="center"/>
            <w:hideMark/>
          </w:tcPr>
          <w:p w14:paraId="314A589E"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1209674,9</w:t>
            </w:r>
          </w:p>
        </w:tc>
      </w:tr>
      <w:tr w:rsidR="00116BD8" w:rsidRPr="002E3A2B" w14:paraId="3F9D7F2F"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1FEA6DC9"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 Juan</w:t>
            </w:r>
          </w:p>
        </w:tc>
        <w:tc>
          <w:tcPr>
            <w:tcW w:w="540" w:type="pct"/>
            <w:noWrap/>
            <w:vAlign w:val="center"/>
            <w:hideMark/>
          </w:tcPr>
          <w:p w14:paraId="7F827A7A"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4BA19EF1"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68A78F2B"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QNN1</w:t>
            </w:r>
          </w:p>
        </w:tc>
        <w:tc>
          <w:tcPr>
            <w:tcW w:w="592" w:type="pct"/>
            <w:noWrap/>
            <w:vAlign w:val="center"/>
            <w:hideMark/>
          </w:tcPr>
          <w:p w14:paraId="7F2C529D"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Permanente</w:t>
            </w:r>
          </w:p>
        </w:tc>
        <w:tc>
          <w:tcPr>
            <w:tcW w:w="528" w:type="pct"/>
            <w:noWrap/>
            <w:vAlign w:val="center"/>
            <w:hideMark/>
          </w:tcPr>
          <w:p w14:paraId="626A43C0"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Quebrada</w:t>
            </w:r>
          </w:p>
        </w:tc>
        <w:tc>
          <w:tcPr>
            <w:tcW w:w="448" w:type="pct"/>
            <w:noWrap/>
            <w:vAlign w:val="center"/>
            <w:hideMark/>
          </w:tcPr>
          <w:p w14:paraId="21B5FA30"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974655,7</w:t>
            </w:r>
          </w:p>
        </w:tc>
        <w:tc>
          <w:tcPr>
            <w:tcW w:w="496" w:type="pct"/>
            <w:noWrap/>
            <w:vAlign w:val="center"/>
            <w:hideMark/>
          </w:tcPr>
          <w:p w14:paraId="5D4BCA51"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1209676,9</w:t>
            </w:r>
          </w:p>
        </w:tc>
      </w:tr>
      <w:tr w:rsidR="00116BD8" w:rsidRPr="002E3A2B" w14:paraId="655D6484"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18250E49"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Puerto Olaya</w:t>
            </w:r>
          </w:p>
        </w:tc>
        <w:tc>
          <w:tcPr>
            <w:tcW w:w="540" w:type="pct"/>
            <w:noWrap/>
            <w:vAlign w:val="center"/>
            <w:hideMark/>
          </w:tcPr>
          <w:p w14:paraId="60A1C2AF"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38B6AE4F"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3D6F0658" w14:textId="7D8B3A5B"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67533555"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7E31F623" w14:textId="06DFA222"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5DBC8B02"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971144,9</w:t>
            </w:r>
          </w:p>
        </w:tc>
        <w:tc>
          <w:tcPr>
            <w:tcW w:w="496" w:type="pct"/>
            <w:noWrap/>
            <w:vAlign w:val="center"/>
            <w:hideMark/>
          </w:tcPr>
          <w:p w14:paraId="252DB3F4"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1209683,5</w:t>
            </w:r>
          </w:p>
        </w:tc>
      </w:tr>
      <w:tr w:rsidR="00116BD8" w:rsidRPr="002E3A2B" w14:paraId="41D910B6"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4AE603BA"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Puerto Olaya</w:t>
            </w:r>
          </w:p>
        </w:tc>
        <w:tc>
          <w:tcPr>
            <w:tcW w:w="540" w:type="pct"/>
            <w:noWrap/>
            <w:vAlign w:val="center"/>
            <w:hideMark/>
          </w:tcPr>
          <w:p w14:paraId="7529E65C"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637757EC"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7B59E01D"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QNN6</w:t>
            </w:r>
          </w:p>
        </w:tc>
        <w:tc>
          <w:tcPr>
            <w:tcW w:w="592" w:type="pct"/>
            <w:noWrap/>
            <w:vAlign w:val="center"/>
            <w:hideMark/>
          </w:tcPr>
          <w:p w14:paraId="41F7A9FA"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Permanente</w:t>
            </w:r>
          </w:p>
        </w:tc>
        <w:tc>
          <w:tcPr>
            <w:tcW w:w="528" w:type="pct"/>
            <w:noWrap/>
            <w:vAlign w:val="center"/>
            <w:hideMark/>
          </w:tcPr>
          <w:p w14:paraId="5540B5F5"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Quebrada</w:t>
            </w:r>
          </w:p>
        </w:tc>
        <w:tc>
          <w:tcPr>
            <w:tcW w:w="448" w:type="pct"/>
            <w:noWrap/>
            <w:vAlign w:val="center"/>
            <w:hideMark/>
          </w:tcPr>
          <w:p w14:paraId="2E91658D"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971237,8</w:t>
            </w:r>
          </w:p>
        </w:tc>
        <w:tc>
          <w:tcPr>
            <w:tcW w:w="496" w:type="pct"/>
            <w:noWrap/>
            <w:vAlign w:val="center"/>
            <w:hideMark/>
          </w:tcPr>
          <w:p w14:paraId="1AF19B21"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1209691,2</w:t>
            </w:r>
          </w:p>
        </w:tc>
      </w:tr>
      <w:tr w:rsidR="00116BD8" w:rsidRPr="002E3A2B" w14:paraId="1C5D3DF8"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3F62FA26"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Puerto Olaya</w:t>
            </w:r>
          </w:p>
        </w:tc>
        <w:tc>
          <w:tcPr>
            <w:tcW w:w="540" w:type="pct"/>
            <w:noWrap/>
            <w:vAlign w:val="center"/>
            <w:hideMark/>
          </w:tcPr>
          <w:p w14:paraId="53234A16"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0BDE165F"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2F3901DA" w14:textId="71EA33B6"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3908DE5D"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24476B48" w14:textId="5887F5E2"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62EB664C"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971407,5</w:t>
            </w:r>
          </w:p>
        </w:tc>
        <w:tc>
          <w:tcPr>
            <w:tcW w:w="496" w:type="pct"/>
            <w:noWrap/>
            <w:vAlign w:val="center"/>
            <w:hideMark/>
          </w:tcPr>
          <w:p w14:paraId="7BC053D6"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1209713,7</w:t>
            </w:r>
          </w:p>
        </w:tc>
      </w:tr>
      <w:tr w:rsidR="00116BD8" w:rsidRPr="002E3A2B" w14:paraId="463A1945"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401F0512"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Puerto Olaya</w:t>
            </w:r>
          </w:p>
        </w:tc>
        <w:tc>
          <w:tcPr>
            <w:tcW w:w="540" w:type="pct"/>
            <w:noWrap/>
            <w:vAlign w:val="center"/>
            <w:hideMark/>
          </w:tcPr>
          <w:p w14:paraId="0112634D"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397839B2"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18E33D25" w14:textId="18EDDBF9"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60AD764D"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79A05B36" w14:textId="7EF241D1"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17D80E65"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970006,7</w:t>
            </w:r>
          </w:p>
        </w:tc>
        <w:tc>
          <w:tcPr>
            <w:tcW w:w="496" w:type="pct"/>
            <w:noWrap/>
            <w:vAlign w:val="center"/>
            <w:hideMark/>
          </w:tcPr>
          <w:p w14:paraId="56AD0232"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1209718,2</w:t>
            </w:r>
          </w:p>
        </w:tc>
      </w:tr>
      <w:tr w:rsidR="00116BD8" w:rsidRPr="002E3A2B" w14:paraId="75C6A88F"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3DE8557E"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Puerto Olaya</w:t>
            </w:r>
          </w:p>
        </w:tc>
        <w:tc>
          <w:tcPr>
            <w:tcW w:w="540" w:type="pct"/>
            <w:noWrap/>
            <w:vAlign w:val="center"/>
            <w:hideMark/>
          </w:tcPr>
          <w:p w14:paraId="15248C0E"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361DC14A"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00776425" w14:textId="10E33542"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7F497F35"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41A2150F" w14:textId="5B422948"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020EA8C2"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971506,1</w:t>
            </w:r>
          </w:p>
        </w:tc>
        <w:tc>
          <w:tcPr>
            <w:tcW w:w="496" w:type="pct"/>
            <w:noWrap/>
            <w:vAlign w:val="center"/>
            <w:hideMark/>
          </w:tcPr>
          <w:p w14:paraId="076CD8D2"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1209728,8</w:t>
            </w:r>
          </w:p>
        </w:tc>
      </w:tr>
      <w:tr w:rsidR="00116BD8" w:rsidRPr="002E3A2B" w14:paraId="7E58ABDF"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613D7697"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Puerto Olaya</w:t>
            </w:r>
          </w:p>
        </w:tc>
        <w:tc>
          <w:tcPr>
            <w:tcW w:w="540" w:type="pct"/>
            <w:noWrap/>
            <w:vAlign w:val="center"/>
            <w:hideMark/>
          </w:tcPr>
          <w:p w14:paraId="0DFB6B21"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01499687"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15DEFD56" w14:textId="0CF89BE1"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26A97A06"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4EBB1158" w14:textId="3D8BA09E"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79953CA6"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971765,7</w:t>
            </w:r>
          </w:p>
        </w:tc>
        <w:tc>
          <w:tcPr>
            <w:tcW w:w="496" w:type="pct"/>
            <w:noWrap/>
            <w:vAlign w:val="center"/>
            <w:hideMark/>
          </w:tcPr>
          <w:p w14:paraId="6D44AAC8"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1209768,5</w:t>
            </w:r>
          </w:p>
        </w:tc>
      </w:tr>
      <w:tr w:rsidR="00116BD8" w:rsidRPr="002E3A2B" w14:paraId="42510249"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2AC67589"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Puerto Olaya</w:t>
            </w:r>
          </w:p>
        </w:tc>
        <w:tc>
          <w:tcPr>
            <w:tcW w:w="540" w:type="pct"/>
            <w:noWrap/>
            <w:vAlign w:val="center"/>
            <w:hideMark/>
          </w:tcPr>
          <w:p w14:paraId="1A97D56C"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4DE3631B"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3B21EC1E" w14:textId="2BE3584C"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1F6C072E"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0E5C1FBE" w14:textId="00DCD52E"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7F3A800E"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974497,3</w:t>
            </w:r>
          </w:p>
        </w:tc>
        <w:tc>
          <w:tcPr>
            <w:tcW w:w="496" w:type="pct"/>
            <w:noWrap/>
            <w:vAlign w:val="center"/>
            <w:hideMark/>
          </w:tcPr>
          <w:p w14:paraId="024F9698"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1209769,1</w:t>
            </w:r>
          </w:p>
        </w:tc>
      </w:tr>
      <w:tr w:rsidR="00116BD8" w:rsidRPr="002E3A2B" w14:paraId="0F2D15C7"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38D185C9"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Puerto Olaya</w:t>
            </w:r>
          </w:p>
        </w:tc>
        <w:tc>
          <w:tcPr>
            <w:tcW w:w="540" w:type="pct"/>
            <w:noWrap/>
            <w:vAlign w:val="center"/>
            <w:hideMark/>
          </w:tcPr>
          <w:p w14:paraId="590643A3"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605DB953"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12F7A054"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QNN9</w:t>
            </w:r>
          </w:p>
        </w:tc>
        <w:tc>
          <w:tcPr>
            <w:tcW w:w="592" w:type="pct"/>
            <w:noWrap/>
            <w:vAlign w:val="center"/>
            <w:hideMark/>
          </w:tcPr>
          <w:p w14:paraId="40CE73E2"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Permanente</w:t>
            </w:r>
          </w:p>
        </w:tc>
        <w:tc>
          <w:tcPr>
            <w:tcW w:w="528" w:type="pct"/>
            <w:noWrap/>
            <w:vAlign w:val="center"/>
            <w:hideMark/>
          </w:tcPr>
          <w:p w14:paraId="4B4075E0"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Quebrada</w:t>
            </w:r>
          </w:p>
        </w:tc>
        <w:tc>
          <w:tcPr>
            <w:tcW w:w="448" w:type="pct"/>
            <w:noWrap/>
            <w:vAlign w:val="center"/>
            <w:hideMark/>
          </w:tcPr>
          <w:p w14:paraId="02F6E4E0"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971882,5</w:t>
            </w:r>
          </w:p>
        </w:tc>
        <w:tc>
          <w:tcPr>
            <w:tcW w:w="496" w:type="pct"/>
            <w:noWrap/>
            <w:vAlign w:val="center"/>
            <w:hideMark/>
          </w:tcPr>
          <w:p w14:paraId="54B71853"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1209786,4</w:t>
            </w:r>
          </w:p>
        </w:tc>
      </w:tr>
      <w:tr w:rsidR="00116BD8" w:rsidRPr="002E3A2B" w14:paraId="3710352C"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4FA933CE"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Puerto Olaya</w:t>
            </w:r>
          </w:p>
        </w:tc>
        <w:tc>
          <w:tcPr>
            <w:tcW w:w="540" w:type="pct"/>
            <w:noWrap/>
            <w:vAlign w:val="center"/>
            <w:hideMark/>
          </w:tcPr>
          <w:p w14:paraId="29354EBD"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7D1A6786"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1810E30D"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QNN3</w:t>
            </w:r>
          </w:p>
        </w:tc>
        <w:tc>
          <w:tcPr>
            <w:tcW w:w="592" w:type="pct"/>
            <w:noWrap/>
            <w:vAlign w:val="center"/>
            <w:hideMark/>
          </w:tcPr>
          <w:p w14:paraId="5AE32A29"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Permanente</w:t>
            </w:r>
          </w:p>
        </w:tc>
        <w:tc>
          <w:tcPr>
            <w:tcW w:w="528" w:type="pct"/>
            <w:noWrap/>
            <w:vAlign w:val="center"/>
            <w:hideMark/>
          </w:tcPr>
          <w:p w14:paraId="57D548D3"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Quebrada</w:t>
            </w:r>
          </w:p>
        </w:tc>
        <w:tc>
          <w:tcPr>
            <w:tcW w:w="448" w:type="pct"/>
            <w:noWrap/>
            <w:vAlign w:val="center"/>
            <w:hideMark/>
          </w:tcPr>
          <w:p w14:paraId="2C57B001"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974197,9</w:t>
            </w:r>
          </w:p>
        </w:tc>
        <w:tc>
          <w:tcPr>
            <w:tcW w:w="496" w:type="pct"/>
            <w:noWrap/>
            <w:vAlign w:val="center"/>
            <w:hideMark/>
          </w:tcPr>
          <w:p w14:paraId="3B07D8AD"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1209843,2</w:t>
            </w:r>
          </w:p>
        </w:tc>
      </w:tr>
      <w:tr w:rsidR="00116BD8" w:rsidRPr="002E3A2B" w14:paraId="3192601C"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03D4A80A"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Puerto Olaya</w:t>
            </w:r>
          </w:p>
        </w:tc>
        <w:tc>
          <w:tcPr>
            <w:tcW w:w="540" w:type="pct"/>
            <w:noWrap/>
            <w:vAlign w:val="center"/>
            <w:hideMark/>
          </w:tcPr>
          <w:p w14:paraId="103F2CF3"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62AC2B49"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6A12539A"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QNN1</w:t>
            </w:r>
          </w:p>
        </w:tc>
        <w:tc>
          <w:tcPr>
            <w:tcW w:w="592" w:type="pct"/>
            <w:noWrap/>
            <w:vAlign w:val="center"/>
            <w:hideMark/>
          </w:tcPr>
          <w:p w14:paraId="5C1E300F"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Permanente</w:t>
            </w:r>
          </w:p>
        </w:tc>
        <w:tc>
          <w:tcPr>
            <w:tcW w:w="528" w:type="pct"/>
            <w:noWrap/>
            <w:vAlign w:val="center"/>
            <w:hideMark/>
          </w:tcPr>
          <w:p w14:paraId="0D26859F"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Quebrada</w:t>
            </w:r>
          </w:p>
        </w:tc>
        <w:tc>
          <w:tcPr>
            <w:tcW w:w="448" w:type="pct"/>
            <w:noWrap/>
            <w:vAlign w:val="center"/>
            <w:hideMark/>
          </w:tcPr>
          <w:p w14:paraId="19E0D3E5"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973863,7</w:t>
            </w:r>
          </w:p>
        </w:tc>
        <w:tc>
          <w:tcPr>
            <w:tcW w:w="496" w:type="pct"/>
            <w:noWrap/>
            <w:vAlign w:val="center"/>
            <w:hideMark/>
          </w:tcPr>
          <w:p w14:paraId="612DB555"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1209896,3</w:t>
            </w:r>
          </w:p>
        </w:tc>
      </w:tr>
      <w:tr w:rsidR="00116BD8" w:rsidRPr="002E3A2B" w14:paraId="70B90FEC"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577DF108"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Puerto Olaya</w:t>
            </w:r>
          </w:p>
        </w:tc>
        <w:tc>
          <w:tcPr>
            <w:tcW w:w="540" w:type="pct"/>
            <w:noWrap/>
            <w:vAlign w:val="center"/>
            <w:hideMark/>
          </w:tcPr>
          <w:p w14:paraId="1594981A"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009BC8E8"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37F2409A" w14:textId="78F3D44D"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63A51C8D"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50452770" w14:textId="3CBE8999"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0806C1D7"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972737,3</w:t>
            </w:r>
          </w:p>
        </w:tc>
        <w:tc>
          <w:tcPr>
            <w:tcW w:w="496" w:type="pct"/>
            <w:noWrap/>
            <w:vAlign w:val="center"/>
            <w:hideMark/>
          </w:tcPr>
          <w:p w14:paraId="064719E5"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1209943,8</w:t>
            </w:r>
          </w:p>
        </w:tc>
      </w:tr>
      <w:tr w:rsidR="00116BD8" w:rsidRPr="002E3A2B" w14:paraId="68BF0765"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06A4D79C"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Puerto Olaya</w:t>
            </w:r>
          </w:p>
        </w:tc>
        <w:tc>
          <w:tcPr>
            <w:tcW w:w="540" w:type="pct"/>
            <w:noWrap/>
            <w:vAlign w:val="center"/>
            <w:hideMark/>
          </w:tcPr>
          <w:p w14:paraId="7CF02D59"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25089995"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548A707C" w14:textId="571AA2CC"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5E0A18AA"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446126DF" w14:textId="5A086E2B"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5E1D0F2E"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973566,2</w:t>
            </w:r>
          </w:p>
        </w:tc>
        <w:tc>
          <w:tcPr>
            <w:tcW w:w="496" w:type="pct"/>
            <w:noWrap/>
            <w:vAlign w:val="center"/>
            <w:hideMark/>
          </w:tcPr>
          <w:p w14:paraId="1BDC2D35"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1209954,4</w:t>
            </w:r>
          </w:p>
        </w:tc>
      </w:tr>
      <w:tr w:rsidR="00116BD8" w:rsidRPr="002E3A2B" w14:paraId="54AF7025"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038B8FED"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Puerto Olaya</w:t>
            </w:r>
          </w:p>
        </w:tc>
        <w:tc>
          <w:tcPr>
            <w:tcW w:w="540" w:type="pct"/>
            <w:noWrap/>
            <w:vAlign w:val="center"/>
            <w:hideMark/>
          </w:tcPr>
          <w:p w14:paraId="1C1D2F99"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26B7B269"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15E7627B" w14:textId="4C84019B"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68B9CD9E"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3B12046F" w14:textId="184B5EB5"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3D40EE97"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973331,8</w:t>
            </w:r>
          </w:p>
        </w:tc>
        <w:tc>
          <w:tcPr>
            <w:tcW w:w="496" w:type="pct"/>
            <w:noWrap/>
            <w:vAlign w:val="center"/>
            <w:hideMark/>
          </w:tcPr>
          <w:p w14:paraId="7F0DEFA4"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1209970,3</w:t>
            </w:r>
          </w:p>
        </w:tc>
      </w:tr>
      <w:tr w:rsidR="00116BD8" w:rsidRPr="002E3A2B" w14:paraId="2EC44939"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696E2829"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Puerto Olaya</w:t>
            </w:r>
          </w:p>
        </w:tc>
        <w:tc>
          <w:tcPr>
            <w:tcW w:w="540" w:type="pct"/>
            <w:noWrap/>
            <w:vAlign w:val="center"/>
            <w:hideMark/>
          </w:tcPr>
          <w:p w14:paraId="42079C3D"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3901A6DA"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39F6C0A3" w14:textId="3A52AB0A"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p>
        </w:tc>
        <w:tc>
          <w:tcPr>
            <w:tcW w:w="592" w:type="pct"/>
            <w:noWrap/>
            <w:vAlign w:val="center"/>
            <w:hideMark/>
          </w:tcPr>
          <w:p w14:paraId="4A48FAEA"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Intermitente</w:t>
            </w:r>
          </w:p>
        </w:tc>
        <w:tc>
          <w:tcPr>
            <w:tcW w:w="528" w:type="pct"/>
            <w:noWrap/>
            <w:vAlign w:val="center"/>
            <w:hideMark/>
          </w:tcPr>
          <w:p w14:paraId="6CCECAB5" w14:textId="7725DD79" w:rsidR="00116BD8" w:rsidRPr="002E3A2B" w:rsidRDefault="00F75C7A"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Escorrentía</w:t>
            </w:r>
            <w:r w:rsidR="00116BD8" w:rsidRPr="002E3A2B">
              <w:rPr>
                <w:rFonts w:asciiTheme="majorHAnsi" w:eastAsia="Times New Roman" w:hAnsiTheme="majorHAnsi"/>
                <w:color w:val="000000"/>
                <w:lang w:eastAsia="es-CO"/>
              </w:rPr>
              <w:t xml:space="preserve"> </w:t>
            </w:r>
          </w:p>
        </w:tc>
        <w:tc>
          <w:tcPr>
            <w:tcW w:w="448" w:type="pct"/>
            <w:noWrap/>
            <w:vAlign w:val="center"/>
            <w:hideMark/>
          </w:tcPr>
          <w:p w14:paraId="54436A94"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973102,6</w:t>
            </w:r>
          </w:p>
        </w:tc>
        <w:tc>
          <w:tcPr>
            <w:tcW w:w="496" w:type="pct"/>
            <w:noWrap/>
            <w:vAlign w:val="center"/>
            <w:hideMark/>
          </w:tcPr>
          <w:p w14:paraId="395C8E1A"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1209984,5</w:t>
            </w:r>
          </w:p>
        </w:tc>
      </w:tr>
      <w:tr w:rsidR="00116BD8" w:rsidRPr="002E3A2B" w14:paraId="6E41542F" w14:textId="77777777" w:rsidTr="00116BD8">
        <w:trPr>
          <w:trHeight w:val="315"/>
        </w:trPr>
        <w:tc>
          <w:tcPr>
            <w:cnfStyle w:val="001000000000" w:firstRow="0" w:lastRow="0" w:firstColumn="1" w:lastColumn="0" w:oddVBand="0" w:evenVBand="0" w:oddHBand="0" w:evenHBand="0" w:firstRowFirstColumn="0" w:firstRowLastColumn="0" w:lastRowFirstColumn="0" w:lastRowLastColumn="0"/>
            <w:tcW w:w="602" w:type="pct"/>
            <w:noWrap/>
            <w:vAlign w:val="center"/>
            <w:hideMark/>
          </w:tcPr>
          <w:p w14:paraId="3B39D803" w14:textId="77777777" w:rsidR="00116BD8" w:rsidRPr="002E3A2B" w:rsidRDefault="00116BD8" w:rsidP="00116BD8">
            <w:pPr>
              <w:spacing w:line="240" w:lineRule="auto"/>
              <w:contextualSpacing w:val="0"/>
              <w:jc w:val="center"/>
              <w:rPr>
                <w:rFonts w:asciiTheme="majorHAnsi" w:eastAsia="Times New Roman" w:hAnsiTheme="majorHAnsi"/>
                <w:color w:val="000000"/>
                <w:lang w:eastAsia="es-CO"/>
              </w:rPr>
            </w:pPr>
            <w:r w:rsidRPr="002E3A2B">
              <w:rPr>
                <w:rFonts w:asciiTheme="majorHAnsi" w:eastAsia="Times New Roman" w:hAnsiTheme="majorHAnsi"/>
                <w:color w:val="000000"/>
                <w:lang w:eastAsia="es-CO"/>
              </w:rPr>
              <w:t>Puerto Olaya</w:t>
            </w:r>
          </w:p>
        </w:tc>
        <w:tc>
          <w:tcPr>
            <w:tcW w:w="540" w:type="pct"/>
            <w:noWrap/>
            <w:vAlign w:val="center"/>
            <w:hideMark/>
          </w:tcPr>
          <w:p w14:paraId="3520CFCB"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Cimitarra</w:t>
            </w:r>
          </w:p>
        </w:tc>
        <w:tc>
          <w:tcPr>
            <w:tcW w:w="784" w:type="pct"/>
            <w:noWrap/>
            <w:vAlign w:val="center"/>
            <w:hideMark/>
          </w:tcPr>
          <w:p w14:paraId="46D07D61"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Santander</w:t>
            </w:r>
          </w:p>
        </w:tc>
        <w:tc>
          <w:tcPr>
            <w:tcW w:w="1009" w:type="pct"/>
            <w:noWrap/>
            <w:vAlign w:val="center"/>
            <w:hideMark/>
          </w:tcPr>
          <w:p w14:paraId="132B96CB"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Cañada de La Gabriela</w:t>
            </w:r>
          </w:p>
        </w:tc>
        <w:tc>
          <w:tcPr>
            <w:tcW w:w="592" w:type="pct"/>
            <w:noWrap/>
            <w:vAlign w:val="center"/>
            <w:hideMark/>
          </w:tcPr>
          <w:p w14:paraId="0A449DD3"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Permanente</w:t>
            </w:r>
          </w:p>
        </w:tc>
        <w:tc>
          <w:tcPr>
            <w:tcW w:w="528" w:type="pct"/>
            <w:noWrap/>
            <w:vAlign w:val="center"/>
            <w:hideMark/>
          </w:tcPr>
          <w:p w14:paraId="05676459"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Quebrada</w:t>
            </w:r>
          </w:p>
        </w:tc>
        <w:tc>
          <w:tcPr>
            <w:tcW w:w="448" w:type="pct"/>
            <w:noWrap/>
            <w:vAlign w:val="center"/>
            <w:hideMark/>
          </w:tcPr>
          <w:p w14:paraId="6A8162C0"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969287,0</w:t>
            </w:r>
          </w:p>
        </w:tc>
        <w:tc>
          <w:tcPr>
            <w:tcW w:w="496" w:type="pct"/>
            <w:noWrap/>
            <w:vAlign w:val="center"/>
            <w:hideMark/>
          </w:tcPr>
          <w:p w14:paraId="00B65757" w14:textId="77777777" w:rsidR="00116BD8" w:rsidRPr="002E3A2B" w:rsidRDefault="00116BD8" w:rsidP="00116BD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lang w:eastAsia="es-CO"/>
              </w:rPr>
            </w:pPr>
            <w:r w:rsidRPr="002E3A2B">
              <w:rPr>
                <w:rFonts w:asciiTheme="majorHAnsi" w:eastAsia="Times New Roman" w:hAnsiTheme="majorHAnsi"/>
                <w:color w:val="000000"/>
                <w:lang w:eastAsia="es-CO"/>
              </w:rPr>
              <w:t>1210130,1</w:t>
            </w:r>
          </w:p>
        </w:tc>
      </w:tr>
    </w:tbl>
    <w:p w14:paraId="7C3D553F" w14:textId="77777777" w:rsidR="00116BD8" w:rsidRPr="002E3A2B" w:rsidRDefault="00116BD8" w:rsidP="00116BD8">
      <w:pPr>
        <w:pStyle w:val="Notas"/>
        <w:rPr>
          <w:rFonts w:asciiTheme="majorHAnsi" w:hAnsiTheme="majorHAnsi"/>
        </w:rPr>
      </w:pPr>
      <w:r w:rsidRPr="002E3A2B">
        <w:rPr>
          <w:rFonts w:asciiTheme="majorHAnsi" w:hAnsiTheme="majorHAnsi"/>
        </w:rPr>
        <w:t>*QN N se refiere a las Quebradas observadas pero que no tienen registrado ningún nombre en la cartografía base.</w:t>
      </w:r>
    </w:p>
    <w:p w14:paraId="47E10280" w14:textId="2CE28DB6" w:rsidR="00376BF1" w:rsidRPr="002E3A2B" w:rsidRDefault="00116BD8" w:rsidP="00116BD8">
      <w:pPr>
        <w:pStyle w:val="Notas"/>
      </w:pPr>
      <w:r w:rsidRPr="002E3A2B">
        <w:t xml:space="preserve">Fuente  </w:t>
      </w:r>
      <w:r w:rsidR="00376BF1" w:rsidRPr="002E3A2B">
        <w:t xml:space="preserve"> </w:t>
      </w:r>
      <w:r w:rsidR="00376BF1" w:rsidRPr="002E3A2B">
        <w:rPr>
          <w:noProof/>
        </w:rPr>
        <w:t>(</w:t>
      </w:r>
      <w:r w:rsidR="000818F1">
        <w:rPr>
          <w:noProof/>
        </w:rPr>
        <w:t>Autopista Río Magdalena S.A.S, 2016</w:t>
      </w:r>
      <w:r w:rsidR="00376BF1" w:rsidRPr="002E3A2B">
        <w:rPr>
          <w:noProof/>
        </w:rPr>
        <w:t>)</w:t>
      </w:r>
    </w:p>
    <w:p w14:paraId="0BBAB02C" w14:textId="77777777" w:rsidR="00116BD8" w:rsidRPr="002E3A2B" w:rsidRDefault="00116BD8" w:rsidP="00DC5A03">
      <w:pPr>
        <w:rPr>
          <w:b/>
        </w:rPr>
        <w:sectPr w:rsidR="00116BD8" w:rsidRPr="002E3A2B" w:rsidSect="00116BD8">
          <w:pgSz w:w="15842" w:h="12242" w:orient="landscape" w:code="1"/>
          <w:pgMar w:top="957" w:right="1701" w:bottom="1701" w:left="1701" w:header="709" w:footer="709" w:gutter="0"/>
          <w:cols w:space="708"/>
          <w:docGrid w:linePitch="360"/>
        </w:sectPr>
      </w:pPr>
    </w:p>
    <w:p w14:paraId="1E29B142" w14:textId="3F286515" w:rsidR="00376BF1" w:rsidRPr="002E3A2B" w:rsidRDefault="00376BF1" w:rsidP="00DC5A03">
      <w:pPr>
        <w:rPr>
          <w:b/>
        </w:rPr>
      </w:pPr>
    </w:p>
    <w:tbl>
      <w:tblPr>
        <w:tblStyle w:val="Tablaconcuadrcula"/>
        <w:tblW w:w="0" w:type="auto"/>
        <w:tblLook w:val="04A0" w:firstRow="1" w:lastRow="0" w:firstColumn="1" w:lastColumn="0" w:noHBand="0" w:noVBand="1"/>
      </w:tblPr>
      <w:tblGrid>
        <w:gridCol w:w="8489"/>
      </w:tblGrid>
      <w:tr w:rsidR="009175FD" w:rsidRPr="002E3A2B" w14:paraId="3956F87E" w14:textId="77777777" w:rsidTr="009175FD">
        <w:tc>
          <w:tcPr>
            <w:tcW w:w="8411" w:type="dxa"/>
          </w:tcPr>
          <w:p w14:paraId="56C40740" w14:textId="50C0213A" w:rsidR="009175FD" w:rsidRPr="002E3A2B" w:rsidRDefault="00CD2009" w:rsidP="00DC5A03">
            <w:pPr>
              <w:rPr>
                <w:b/>
              </w:rPr>
            </w:pPr>
            <w:r w:rsidRPr="002E3A2B">
              <w:rPr>
                <w:b/>
                <w:noProof/>
                <w:lang w:eastAsia="es-CO"/>
              </w:rPr>
              <w:drawing>
                <wp:inline distT="0" distB="0" distL="0" distR="0" wp14:anchorId="75C7A0C8" wp14:editId="3D49AE36">
                  <wp:extent cx="5253355" cy="3399155"/>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CUERPOS DE AGUA_PAGACFGCRS-00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53355" cy="3399155"/>
                          </a:xfrm>
                          <a:prstGeom prst="rect">
                            <a:avLst/>
                          </a:prstGeom>
                        </pic:spPr>
                      </pic:pic>
                    </a:graphicData>
                  </a:graphic>
                </wp:inline>
              </w:drawing>
            </w:r>
          </w:p>
        </w:tc>
      </w:tr>
      <w:tr w:rsidR="00EE6EE9" w:rsidRPr="002E3A2B" w14:paraId="2A1962E0" w14:textId="77777777" w:rsidTr="009175FD">
        <w:tc>
          <w:tcPr>
            <w:tcW w:w="8411" w:type="dxa"/>
          </w:tcPr>
          <w:p w14:paraId="00251814" w14:textId="6379490E" w:rsidR="00EE6EE9" w:rsidRPr="002E3A2B" w:rsidRDefault="00CD2009" w:rsidP="00DC5A03">
            <w:pPr>
              <w:rPr>
                <w:b/>
              </w:rPr>
            </w:pPr>
            <w:r w:rsidRPr="002E3A2B">
              <w:rPr>
                <w:b/>
                <w:noProof/>
                <w:lang w:eastAsia="es-CO"/>
              </w:rPr>
              <w:drawing>
                <wp:inline distT="0" distB="0" distL="0" distR="0" wp14:anchorId="3EF48005" wp14:editId="672D9120">
                  <wp:extent cx="5253355" cy="3399155"/>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1. CUERPOS DE AGUA_PAGACFGCRS-008_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53355" cy="3399155"/>
                          </a:xfrm>
                          <a:prstGeom prst="rect">
                            <a:avLst/>
                          </a:prstGeom>
                        </pic:spPr>
                      </pic:pic>
                    </a:graphicData>
                  </a:graphic>
                </wp:inline>
              </w:drawing>
            </w:r>
          </w:p>
        </w:tc>
      </w:tr>
    </w:tbl>
    <w:p w14:paraId="1FB2D18E" w14:textId="34F6B0C7" w:rsidR="009175FD" w:rsidRPr="002E3A2B" w:rsidRDefault="009175FD" w:rsidP="00EE6EE9">
      <w:pPr>
        <w:pStyle w:val="Descripcin"/>
        <w:jc w:val="center"/>
      </w:pPr>
      <w:bookmarkStart w:id="32" w:name="_Toc447637651"/>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5</w:t>
      </w:r>
      <w:r w:rsidR="00AF0644">
        <w:rPr>
          <w:noProof/>
        </w:rPr>
        <w:fldChar w:fldCharType="end"/>
      </w:r>
      <w:r w:rsidR="00EE6EE9" w:rsidRPr="002E3A2B">
        <w:t xml:space="preserve"> Cuerpos de agua que cruzan el proyecto</w:t>
      </w:r>
      <w:bookmarkEnd w:id="32"/>
      <w:r w:rsidR="00EE6EE9" w:rsidRPr="002E3A2B">
        <w:t xml:space="preserve"> </w:t>
      </w:r>
    </w:p>
    <w:p w14:paraId="04D34BA4" w14:textId="1D4AA3DB" w:rsidR="009175FD" w:rsidRPr="002E3A2B" w:rsidRDefault="00EE6EE9" w:rsidP="00EE6EE9">
      <w:pPr>
        <w:jc w:val="center"/>
        <w:rPr>
          <w:sz w:val="16"/>
          <w:szCs w:val="16"/>
        </w:rPr>
      </w:pPr>
      <w:r w:rsidRPr="002E3A2B">
        <w:rPr>
          <w:rFonts w:ascii="Times New Roman" w:hAnsi="Times New Roman"/>
          <w:sz w:val="16"/>
          <w:szCs w:val="16"/>
        </w:rPr>
        <w:t xml:space="preserve">Fuente </w:t>
      </w:r>
      <w:r w:rsidRPr="002E3A2B">
        <w:rPr>
          <w:rFonts w:ascii="Times New Roman" w:hAnsi="Times New Roman"/>
          <w:noProof/>
          <w:sz w:val="16"/>
          <w:szCs w:val="16"/>
        </w:rPr>
        <w:t>(</w:t>
      </w:r>
      <w:r w:rsidR="000818F1">
        <w:rPr>
          <w:rFonts w:ascii="Times New Roman" w:hAnsi="Times New Roman"/>
          <w:noProof/>
          <w:sz w:val="16"/>
          <w:szCs w:val="16"/>
        </w:rPr>
        <w:t>Autopista Río Magdalena S.A.S, 2016</w:t>
      </w:r>
      <w:r w:rsidRPr="002E3A2B">
        <w:rPr>
          <w:rFonts w:ascii="Times New Roman" w:hAnsi="Times New Roman"/>
          <w:noProof/>
          <w:sz w:val="16"/>
          <w:szCs w:val="16"/>
        </w:rPr>
        <w:t>)</w:t>
      </w:r>
    </w:p>
    <w:p w14:paraId="45F78D94" w14:textId="6D151424" w:rsidR="008D3F78" w:rsidRPr="002E3A2B" w:rsidRDefault="008D3F78">
      <w:pPr>
        <w:spacing w:line="240" w:lineRule="auto"/>
        <w:contextualSpacing w:val="0"/>
        <w:jc w:val="left"/>
      </w:pPr>
      <w:r w:rsidRPr="002E3A2B">
        <w:br w:type="page"/>
      </w:r>
    </w:p>
    <w:p w14:paraId="630A4486" w14:textId="77777777" w:rsidR="008D3F78" w:rsidRPr="002E3A2B" w:rsidRDefault="008D3F78" w:rsidP="008D3F78">
      <w:pPr>
        <w:pStyle w:val="Ttulo5"/>
      </w:pPr>
      <w:r w:rsidRPr="002E3A2B">
        <w:lastRenderedPageBreak/>
        <w:t xml:space="preserve">Calidad de agua </w:t>
      </w:r>
    </w:p>
    <w:p w14:paraId="1BF3B22E" w14:textId="77777777" w:rsidR="008D3F78" w:rsidRPr="002E3A2B" w:rsidRDefault="008D3F78" w:rsidP="008D3F78"/>
    <w:p w14:paraId="6DB67763" w14:textId="77777777" w:rsidR="008D3F78" w:rsidRPr="002E3A2B" w:rsidRDefault="008D3F78" w:rsidP="008D3F78">
      <w:r w:rsidRPr="002E3A2B">
        <w:t xml:space="preserve">Durante la etapa de construcción del proyecto, hay susceptibilidad de interferir en los cuerpos de agua dentro del área de influencia. </w:t>
      </w:r>
    </w:p>
    <w:p w14:paraId="36F328E3" w14:textId="77777777" w:rsidR="008D3F78" w:rsidRPr="002E3A2B" w:rsidRDefault="008D3F78" w:rsidP="008D3F78"/>
    <w:p w14:paraId="19D3CABA" w14:textId="79813CAC" w:rsidR="008D3F78" w:rsidRPr="002E3A2B" w:rsidRDefault="008D3F78" w:rsidP="008D3F78">
      <w:r w:rsidRPr="002E3A2B">
        <w:t>Para efectos de</w:t>
      </w:r>
      <w:r w:rsidR="00357B08" w:rsidRPr="002E3A2B">
        <w:t>l</w:t>
      </w:r>
      <w:r w:rsidRPr="002E3A2B">
        <w:t xml:space="preserve"> monitoreo de calidad de agua d</w:t>
      </w:r>
      <w:r w:rsidR="00357B08" w:rsidRPr="002E3A2B">
        <w:t>e</w:t>
      </w:r>
      <w:r w:rsidRPr="002E3A2B">
        <w:t xml:space="preserve"> las </w:t>
      </w:r>
      <w:r w:rsidR="00357B08" w:rsidRPr="002E3A2B">
        <w:t xml:space="preserve">principales </w:t>
      </w:r>
      <w:r w:rsidRPr="002E3A2B">
        <w:t>fuentes</w:t>
      </w:r>
      <w:r w:rsidR="00357B08" w:rsidRPr="002E3A2B">
        <w:t xml:space="preserve"> hídricas</w:t>
      </w:r>
      <w:r w:rsidRPr="002E3A2B">
        <w:t xml:space="preserve"> a intervenir</w:t>
      </w:r>
      <w:r w:rsidR="00357B08" w:rsidRPr="002E3A2B">
        <w:t>,</w:t>
      </w:r>
      <w:r w:rsidR="004E752A" w:rsidRPr="002E3A2B">
        <w:t xml:space="preserve"> esto</w:t>
      </w:r>
      <w:r w:rsidRPr="002E3A2B">
        <w:t xml:space="preserve">s no se llevaron a cabo debido a </w:t>
      </w:r>
      <w:r w:rsidR="00971682">
        <w:t xml:space="preserve">que la </w:t>
      </w:r>
      <w:r w:rsidR="00357B08" w:rsidRPr="002E3A2B">
        <w:t xml:space="preserve">fecha de programación del plan de monitoreo </w:t>
      </w:r>
      <w:r w:rsidR="00F75C7A" w:rsidRPr="002E3A2B">
        <w:t>aún</w:t>
      </w:r>
      <w:r w:rsidRPr="002E3A2B">
        <w:t xml:space="preserve"> no se tenían definid</w:t>
      </w:r>
      <w:r w:rsidR="00357B08" w:rsidRPr="002E3A2B">
        <w:t>os</w:t>
      </w:r>
      <w:r w:rsidRPr="002E3A2B">
        <w:t xml:space="preserve"> los diseños finales de las obras </w:t>
      </w:r>
      <w:r w:rsidR="00F75C7A" w:rsidRPr="002E3A2B">
        <w:t>hidráulicas</w:t>
      </w:r>
      <w:r w:rsidRPr="002E3A2B">
        <w:t xml:space="preserve"> a realizar. </w:t>
      </w:r>
    </w:p>
    <w:p w14:paraId="5F414DA2" w14:textId="77777777" w:rsidR="008D3F78" w:rsidRPr="002E3A2B" w:rsidRDefault="008D3F78" w:rsidP="008D3F78"/>
    <w:p w14:paraId="674C1E56" w14:textId="5EA871FC" w:rsidR="008D3F78" w:rsidRPr="002E3A2B" w:rsidRDefault="008D3F78" w:rsidP="008D3F78">
      <w:r w:rsidRPr="002E3A2B">
        <w:t>La concesión</w:t>
      </w:r>
      <w:r w:rsidR="00DF71AC" w:rsidRPr="002E3A2B">
        <w:t xml:space="preserve"> Autopista Río Magdalena S.A.S.</w:t>
      </w:r>
      <w:r w:rsidRPr="002E3A2B">
        <w:t xml:space="preserve"> realizará los monitoreos </w:t>
      </w:r>
      <w:r w:rsidR="00F75C7A" w:rsidRPr="002E3A2B">
        <w:t>correspondientes</w:t>
      </w:r>
      <w:r w:rsidRPr="002E3A2B">
        <w:t xml:space="preserve"> a a las principales fuentes hídricas</w:t>
      </w:r>
      <w:r w:rsidR="00357B08" w:rsidRPr="002E3A2B">
        <w:t xml:space="preserve"> a </w:t>
      </w:r>
      <w:r w:rsidR="00F75C7A" w:rsidRPr="002E3A2B">
        <w:t>intervenir</w:t>
      </w:r>
      <w:r w:rsidR="00357B08" w:rsidRPr="002E3A2B">
        <w:t xml:space="preserve"> </w:t>
      </w:r>
      <w:r w:rsidR="00DF71AC" w:rsidRPr="002E3A2B">
        <w:t xml:space="preserve">previa autorización por parte de la </w:t>
      </w:r>
      <w:r w:rsidR="00F75C7A" w:rsidRPr="002E3A2B">
        <w:t>interventoría</w:t>
      </w:r>
      <w:r w:rsidRPr="002E3A2B">
        <w:t>.</w:t>
      </w:r>
    </w:p>
    <w:p w14:paraId="5FD5949A" w14:textId="77777777" w:rsidR="009175FD" w:rsidRPr="002E3A2B" w:rsidRDefault="009175FD" w:rsidP="00DC5A03">
      <w:pPr>
        <w:rPr>
          <w:b/>
        </w:rPr>
      </w:pPr>
    </w:p>
    <w:p w14:paraId="5E8F9111" w14:textId="240FEF4E" w:rsidR="00C567B6" w:rsidRPr="002E3A2B" w:rsidRDefault="004F0EF5" w:rsidP="00002027">
      <w:pPr>
        <w:pStyle w:val="Estilo1"/>
      </w:pPr>
      <w:bookmarkStart w:id="33" w:name="_Toc405972576"/>
      <w:r w:rsidRPr="002E3A2B">
        <w:t xml:space="preserve">3.2.1.2. </w:t>
      </w:r>
      <w:r w:rsidR="00C567B6" w:rsidRPr="002E3A2B">
        <w:t>Suelos</w:t>
      </w:r>
    </w:p>
    <w:p w14:paraId="44BD2898" w14:textId="77777777" w:rsidR="00376BF1" w:rsidRPr="002E3A2B" w:rsidRDefault="00376BF1" w:rsidP="00DC5A03"/>
    <w:p w14:paraId="5E98CDBC" w14:textId="76CA8B80" w:rsidR="00547D92" w:rsidRPr="002E3A2B" w:rsidRDefault="0059592D" w:rsidP="00DC5A03">
      <w:pPr>
        <w:pStyle w:val="Ttulo5"/>
        <w:numPr>
          <w:ilvl w:val="0"/>
          <w:numId w:val="13"/>
        </w:numPr>
      </w:pPr>
      <w:r w:rsidRPr="002E3A2B">
        <w:t>Uso actual de los suelos</w:t>
      </w:r>
    </w:p>
    <w:p w14:paraId="47237832" w14:textId="77777777" w:rsidR="00E111B3" w:rsidRDefault="00E111B3" w:rsidP="00E111B3">
      <w:pPr>
        <w:rPr>
          <w:rFonts w:asciiTheme="majorHAnsi" w:hAnsiTheme="majorHAnsi"/>
        </w:rPr>
      </w:pPr>
    </w:p>
    <w:p w14:paraId="4544A29B" w14:textId="5B21A6DD" w:rsidR="00E111B3" w:rsidRPr="00D80F87" w:rsidRDefault="00E111B3" w:rsidP="00E111B3">
      <w:pPr>
        <w:rPr>
          <w:rFonts w:asciiTheme="majorHAnsi" w:hAnsiTheme="majorHAnsi"/>
        </w:rPr>
      </w:pPr>
      <w:r w:rsidRPr="00D80F87">
        <w:rPr>
          <w:rFonts w:asciiTheme="majorHAnsi" w:hAnsiTheme="majorHAnsi"/>
        </w:rPr>
        <w:t>El uso actual de suelos hace referencia al tipo de actividad y cobertura que en el momento se encuentra asociada a las diferentes unidades de suelos descritas para el área de influencia. A continuación, se presentan los usos de suelos y sus áreas encontrados en el área de influencia de acuerdo con el mapa de coberturas</w:t>
      </w:r>
      <w:r>
        <w:rPr>
          <w:rFonts w:asciiTheme="majorHAnsi" w:hAnsiTheme="majorHAnsi"/>
        </w:rPr>
        <w:t xml:space="preserve"> y caracterización de las unidades</w:t>
      </w:r>
      <w:r w:rsidRPr="00D80F87">
        <w:rPr>
          <w:rFonts w:asciiTheme="majorHAnsi" w:hAnsiTheme="majorHAnsi"/>
        </w:rPr>
        <w:t>.</w:t>
      </w:r>
    </w:p>
    <w:p w14:paraId="3AD793CE" w14:textId="77777777" w:rsidR="009175FD" w:rsidRPr="002E3A2B" w:rsidRDefault="009175FD" w:rsidP="009175FD"/>
    <w:p w14:paraId="7F2D8100" w14:textId="1A1E2E50" w:rsidR="009175FD" w:rsidRPr="002E3A2B" w:rsidRDefault="009175FD" w:rsidP="009175FD">
      <w:pPr>
        <w:pStyle w:val="Tablas"/>
      </w:pPr>
      <w:bookmarkStart w:id="34" w:name="_Ref431768661"/>
      <w:bookmarkStart w:id="35" w:name="_Toc447637589"/>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4</w:t>
      </w:r>
      <w:r w:rsidR="00AF0644">
        <w:rPr>
          <w:noProof/>
        </w:rPr>
        <w:fldChar w:fldCharType="end"/>
      </w:r>
      <w:bookmarkEnd w:id="34"/>
      <w:r w:rsidRPr="002E3A2B">
        <w:rPr>
          <w:noProof/>
        </w:rPr>
        <w:tab/>
      </w:r>
      <w:r w:rsidRPr="002E3A2B">
        <w:t>Usos del suelo para la Unidad Funcional 4B</w:t>
      </w:r>
      <w:bookmarkEnd w:id="35"/>
    </w:p>
    <w:tbl>
      <w:tblPr>
        <w:tblStyle w:val="Gminis"/>
        <w:tblW w:w="6972" w:type="dxa"/>
        <w:tblLook w:val="04A0" w:firstRow="1" w:lastRow="0" w:firstColumn="1" w:lastColumn="0" w:noHBand="0" w:noVBand="1"/>
      </w:tblPr>
      <w:tblGrid>
        <w:gridCol w:w="1583"/>
        <w:gridCol w:w="2280"/>
        <w:gridCol w:w="924"/>
        <w:gridCol w:w="1035"/>
        <w:gridCol w:w="1240"/>
      </w:tblGrid>
      <w:tr w:rsidR="00EB2E23" w:rsidRPr="00EB2E23" w14:paraId="2ACEBD39" w14:textId="77777777" w:rsidTr="00EB2E23">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1573" w:type="dxa"/>
            <w:noWrap/>
            <w:hideMark/>
          </w:tcPr>
          <w:p w14:paraId="282C26F5" w14:textId="77777777" w:rsidR="00EB2E23" w:rsidRPr="00EB2E23" w:rsidRDefault="00EB2E23" w:rsidP="00EB2E23">
            <w:pPr>
              <w:spacing w:line="240" w:lineRule="auto"/>
              <w:contextualSpacing w:val="0"/>
              <w:jc w:val="center"/>
              <w:rPr>
                <w:rFonts w:ascii="Calibri" w:eastAsia="Times New Roman" w:hAnsi="Calibri"/>
                <w:bCs/>
                <w:color w:val="000000"/>
                <w:lang w:eastAsia="es-CO"/>
              </w:rPr>
            </w:pPr>
            <w:r w:rsidRPr="00EB2E23">
              <w:rPr>
                <w:rFonts w:ascii="Calibri" w:eastAsia="Times New Roman" w:hAnsi="Calibri"/>
                <w:bCs/>
                <w:color w:val="000000"/>
                <w:lang w:eastAsia="es-CO"/>
              </w:rPr>
              <w:t xml:space="preserve">USO </w:t>
            </w:r>
          </w:p>
        </w:tc>
        <w:tc>
          <w:tcPr>
            <w:tcW w:w="2260" w:type="dxa"/>
            <w:noWrap/>
            <w:hideMark/>
          </w:tcPr>
          <w:p w14:paraId="40DF5B06" w14:textId="77777777" w:rsidR="00EB2E23" w:rsidRPr="00EB2E23" w:rsidRDefault="00EB2E23" w:rsidP="00EB2E23">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EB2E23">
              <w:rPr>
                <w:rFonts w:ascii="Calibri" w:eastAsia="Times New Roman" w:hAnsi="Calibri"/>
                <w:bCs/>
                <w:color w:val="000000"/>
                <w:lang w:eastAsia="es-CO"/>
              </w:rPr>
              <w:t>TIPO DE USO</w:t>
            </w:r>
          </w:p>
        </w:tc>
        <w:tc>
          <w:tcPr>
            <w:tcW w:w="904" w:type="dxa"/>
            <w:noWrap/>
            <w:hideMark/>
          </w:tcPr>
          <w:p w14:paraId="53B3BCBC" w14:textId="03AE10C0" w:rsidR="00EB2E23" w:rsidRPr="00EB2E23" w:rsidRDefault="00EB2E23" w:rsidP="00EB2E23">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Pr>
                <w:rFonts w:ascii="Calibri" w:eastAsia="Times New Roman" w:hAnsi="Calibri"/>
                <w:bCs/>
                <w:color w:val="000000"/>
                <w:lang w:eastAsia="es-CO"/>
              </w:rPr>
              <w:t>COD</w:t>
            </w:r>
          </w:p>
        </w:tc>
        <w:tc>
          <w:tcPr>
            <w:tcW w:w="1015" w:type="dxa"/>
            <w:noWrap/>
            <w:hideMark/>
          </w:tcPr>
          <w:p w14:paraId="315C640C" w14:textId="77777777" w:rsidR="00EB2E23" w:rsidRPr="00EB2E23" w:rsidRDefault="00EB2E23" w:rsidP="00EB2E23">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EB2E23">
              <w:rPr>
                <w:rFonts w:ascii="Calibri" w:eastAsia="Times New Roman" w:hAnsi="Calibri"/>
                <w:bCs/>
                <w:color w:val="000000"/>
                <w:lang w:eastAsia="es-CO"/>
              </w:rPr>
              <w:t>ÁREA (ha)</w:t>
            </w:r>
          </w:p>
        </w:tc>
        <w:tc>
          <w:tcPr>
            <w:tcW w:w="1220" w:type="dxa"/>
            <w:noWrap/>
            <w:hideMark/>
          </w:tcPr>
          <w:p w14:paraId="4076DB7A" w14:textId="77777777" w:rsidR="00EB2E23" w:rsidRPr="00EB2E23" w:rsidRDefault="00EB2E23" w:rsidP="00EB2E23">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EB2E23">
              <w:rPr>
                <w:rFonts w:ascii="Calibri" w:eastAsia="Times New Roman" w:hAnsi="Calibri"/>
                <w:bCs/>
                <w:color w:val="000000"/>
                <w:lang w:eastAsia="es-CO"/>
              </w:rPr>
              <w:t>%</w:t>
            </w:r>
          </w:p>
        </w:tc>
      </w:tr>
      <w:tr w:rsidR="00EB2E23" w:rsidRPr="00EB2E23" w14:paraId="684D7E31" w14:textId="77777777" w:rsidTr="00EB2E23">
        <w:trPr>
          <w:trHeight w:val="315"/>
        </w:trPr>
        <w:tc>
          <w:tcPr>
            <w:cnfStyle w:val="001000000000" w:firstRow="0" w:lastRow="0" w:firstColumn="1" w:lastColumn="0" w:oddVBand="0" w:evenVBand="0" w:oddHBand="0" w:evenHBand="0" w:firstRowFirstColumn="0" w:firstRowLastColumn="0" w:lastRowFirstColumn="0" w:lastRowLastColumn="0"/>
            <w:tcW w:w="1573" w:type="dxa"/>
            <w:noWrap/>
            <w:hideMark/>
          </w:tcPr>
          <w:p w14:paraId="583E0EBE" w14:textId="77777777" w:rsidR="00EB2E23" w:rsidRPr="00EB2E23" w:rsidRDefault="00EB2E23" w:rsidP="00EB2E23">
            <w:pPr>
              <w:spacing w:line="240" w:lineRule="auto"/>
              <w:contextualSpacing w:val="0"/>
              <w:jc w:val="left"/>
              <w:rPr>
                <w:rFonts w:ascii="Calibri" w:eastAsia="Times New Roman" w:hAnsi="Calibri"/>
                <w:color w:val="000000"/>
                <w:lang w:eastAsia="es-CO"/>
              </w:rPr>
            </w:pPr>
            <w:r w:rsidRPr="00EB2E23">
              <w:rPr>
                <w:rFonts w:ascii="Calibri" w:eastAsia="Times New Roman" w:hAnsi="Calibri"/>
                <w:color w:val="000000"/>
                <w:lang w:eastAsia="es-CO"/>
              </w:rPr>
              <w:t>Agroforestal</w:t>
            </w:r>
          </w:p>
        </w:tc>
        <w:tc>
          <w:tcPr>
            <w:tcW w:w="2260" w:type="dxa"/>
            <w:noWrap/>
            <w:hideMark/>
          </w:tcPr>
          <w:p w14:paraId="5FC88376" w14:textId="77777777" w:rsidR="00EB2E23" w:rsidRPr="00EB2E23" w:rsidRDefault="00EB2E23" w:rsidP="00EB2E23">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Agrosilvopastoril</w:t>
            </w:r>
          </w:p>
        </w:tc>
        <w:tc>
          <w:tcPr>
            <w:tcW w:w="904" w:type="dxa"/>
            <w:noWrap/>
            <w:hideMark/>
          </w:tcPr>
          <w:p w14:paraId="2A682A0C"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SAP</w:t>
            </w:r>
          </w:p>
        </w:tc>
        <w:tc>
          <w:tcPr>
            <w:tcW w:w="1015" w:type="dxa"/>
            <w:noWrap/>
            <w:hideMark/>
          </w:tcPr>
          <w:p w14:paraId="7921E293"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0,0</w:t>
            </w:r>
          </w:p>
        </w:tc>
        <w:tc>
          <w:tcPr>
            <w:tcW w:w="1220" w:type="dxa"/>
            <w:noWrap/>
            <w:hideMark/>
          </w:tcPr>
          <w:p w14:paraId="23FE27E7"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0,0</w:t>
            </w:r>
          </w:p>
        </w:tc>
      </w:tr>
      <w:tr w:rsidR="00EB2E23" w:rsidRPr="00EB2E23" w14:paraId="7A2D9204" w14:textId="77777777" w:rsidTr="00EB2E23">
        <w:trPr>
          <w:trHeight w:val="315"/>
        </w:trPr>
        <w:tc>
          <w:tcPr>
            <w:cnfStyle w:val="001000000000" w:firstRow="0" w:lastRow="0" w:firstColumn="1" w:lastColumn="0" w:oddVBand="0" w:evenVBand="0" w:oddHBand="0" w:evenHBand="0" w:firstRowFirstColumn="0" w:firstRowLastColumn="0" w:lastRowFirstColumn="0" w:lastRowLastColumn="0"/>
            <w:tcW w:w="1573" w:type="dxa"/>
            <w:noWrap/>
            <w:hideMark/>
          </w:tcPr>
          <w:p w14:paraId="7FEEFD41" w14:textId="77777777" w:rsidR="00EB2E23" w:rsidRPr="00EB2E23" w:rsidRDefault="00EB2E23" w:rsidP="00EB2E23">
            <w:pPr>
              <w:spacing w:line="240" w:lineRule="auto"/>
              <w:contextualSpacing w:val="0"/>
              <w:jc w:val="left"/>
              <w:rPr>
                <w:rFonts w:ascii="Calibri" w:eastAsia="Times New Roman" w:hAnsi="Calibri"/>
                <w:color w:val="000000"/>
                <w:lang w:eastAsia="es-CO"/>
              </w:rPr>
            </w:pPr>
            <w:r w:rsidRPr="00EB2E23">
              <w:rPr>
                <w:rFonts w:ascii="Calibri" w:eastAsia="Times New Roman" w:hAnsi="Calibri"/>
                <w:color w:val="000000"/>
                <w:lang w:eastAsia="es-CO"/>
              </w:rPr>
              <w:t>Ganadera</w:t>
            </w:r>
          </w:p>
        </w:tc>
        <w:tc>
          <w:tcPr>
            <w:tcW w:w="2260" w:type="dxa"/>
            <w:noWrap/>
            <w:hideMark/>
          </w:tcPr>
          <w:p w14:paraId="0E76B68E" w14:textId="77777777" w:rsidR="00EB2E23" w:rsidRPr="00EB2E23" w:rsidRDefault="00EB2E23" w:rsidP="00EB2E23">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Pastoreo extensivo</w:t>
            </w:r>
          </w:p>
        </w:tc>
        <w:tc>
          <w:tcPr>
            <w:tcW w:w="904" w:type="dxa"/>
            <w:noWrap/>
            <w:hideMark/>
          </w:tcPr>
          <w:p w14:paraId="7B461683"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PEX</w:t>
            </w:r>
          </w:p>
        </w:tc>
        <w:tc>
          <w:tcPr>
            <w:tcW w:w="1015" w:type="dxa"/>
            <w:noWrap/>
            <w:hideMark/>
          </w:tcPr>
          <w:p w14:paraId="4ADA90E2"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97,3</w:t>
            </w:r>
          </w:p>
        </w:tc>
        <w:tc>
          <w:tcPr>
            <w:tcW w:w="1220" w:type="dxa"/>
            <w:noWrap/>
            <w:hideMark/>
          </w:tcPr>
          <w:p w14:paraId="3DF4FA27"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86,3</w:t>
            </w:r>
          </w:p>
        </w:tc>
      </w:tr>
      <w:tr w:rsidR="00EB2E23" w:rsidRPr="00EB2E23" w14:paraId="3159C0B2" w14:textId="77777777" w:rsidTr="00EB2E23">
        <w:trPr>
          <w:trHeight w:val="315"/>
        </w:trPr>
        <w:tc>
          <w:tcPr>
            <w:cnfStyle w:val="001000000000" w:firstRow="0" w:lastRow="0" w:firstColumn="1" w:lastColumn="0" w:oddVBand="0" w:evenVBand="0" w:oddHBand="0" w:evenHBand="0" w:firstRowFirstColumn="0" w:firstRowLastColumn="0" w:lastRowFirstColumn="0" w:lastRowLastColumn="0"/>
            <w:tcW w:w="1573" w:type="dxa"/>
            <w:noWrap/>
            <w:hideMark/>
          </w:tcPr>
          <w:p w14:paraId="41479A37" w14:textId="77777777" w:rsidR="00EB2E23" w:rsidRPr="00EB2E23" w:rsidRDefault="00EB2E23" w:rsidP="00EB2E23">
            <w:pPr>
              <w:spacing w:line="240" w:lineRule="auto"/>
              <w:contextualSpacing w:val="0"/>
              <w:jc w:val="left"/>
              <w:rPr>
                <w:rFonts w:ascii="Calibri" w:eastAsia="Times New Roman" w:hAnsi="Calibri"/>
                <w:color w:val="000000"/>
                <w:lang w:eastAsia="es-CO"/>
              </w:rPr>
            </w:pPr>
            <w:r w:rsidRPr="00EB2E23">
              <w:rPr>
                <w:rFonts w:ascii="Calibri" w:eastAsia="Times New Roman" w:hAnsi="Calibri"/>
                <w:color w:val="000000"/>
                <w:lang w:eastAsia="es-CO"/>
              </w:rPr>
              <w:t>Forestal</w:t>
            </w:r>
          </w:p>
        </w:tc>
        <w:tc>
          <w:tcPr>
            <w:tcW w:w="2260" w:type="dxa"/>
            <w:noWrap/>
            <w:hideMark/>
          </w:tcPr>
          <w:p w14:paraId="72F40612" w14:textId="77777777" w:rsidR="00EB2E23" w:rsidRPr="00EB2E23" w:rsidRDefault="00EB2E23" w:rsidP="00EB2E23">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Producción-protección</w:t>
            </w:r>
          </w:p>
        </w:tc>
        <w:tc>
          <w:tcPr>
            <w:tcW w:w="904" w:type="dxa"/>
            <w:noWrap/>
            <w:hideMark/>
          </w:tcPr>
          <w:p w14:paraId="1699D56E"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FPP</w:t>
            </w:r>
          </w:p>
        </w:tc>
        <w:tc>
          <w:tcPr>
            <w:tcW w:w="1015" w:type="dxa"/>
            <w:noWrap/>
            <w:hideMark/>
          </w:tcPr>
          <w:p w14:paraId="269D9E3A"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0,0</w:t>
            </w:r>
          </w:p>
        </w:tc>
        <w:tc>
          <w:tcPr>
            <w:tcW w:w="1220" w:type="dxa"/>
            <w:noWrap/>
            <w:hideMark/>
          </w:tcPr>
          <w:p w14:paraId="07CBD291"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0,0</w:t>
            </w:r>
          </w:p>
        </w:tc>
      </w:tr>
      <w:tr w:rsidR="00EB2E23" w:rsidRPr="00EB2E23" w14:paraId="72B92588" w14:textId="77777777" w:rsidTr="00EB2E23">
        <w:trPr>
          <w:trHeight w:val="315"/>
        </w:trPr>
        <w:tc>
          <w:tcPr>
            <w:cnfStyle w:val="001000000000" w:firstRow="0" w:lastRow="0" w:firstColumn="1" w:lastColumn="0" w:oddVBand="0" w:evenVBand="0" w:oddHBand="0" w:evenHBand="0" w:firstRowFirstColumn="0" w:firstRowLastColumn="0" w:lastRowFirstColumn="0" w:lastRowLastColumn="0"/>
            <w:tcW w:w="1573" w:type="dxa"/>
            <w:vMerge w:val="restart"/>
            <w:noWrap/>
            <w:hideMark/>
          </w:tcPr>
          <w:p w14:paraId="5B423318" w14:textId="77777777" w:rsidR="00EB2E23" w:rsidRPr="00EB2E23" w:rsidRDefault="00EB2E23" w:rsidP="00EB2E23">
            <w:pPr>
              <w:spacing w:line="240" w:lineRule="auto"/>
              <w:contextualSpacing w:val="0"/>
              <w:jc w:val="left"/>
              <w:rPr>
                <w:rFonts w:ascii="Calibri" w:eastAsia="Times New Roman" w:hAnsi="Calibri"/>
                <w:color w:val="000000"/>
                <w:lang w:eastAsia="es-CO"/>
              </w:rPr>
            </w:pPr>
            <w:r w:rsidRPr="00EB2E23">
              <w:rPr>
                <w:rFonts w:ascii="Calibri" w:eastAsia="Times New Roman" w:hAnsi="Calibri"/>
                <w:color w:val="000000"/>
                <w:lang w:eastAsia="es-CO"/>
              </w:rPr>
              <w:t>Conservación</w:t>
            </w:r>
          </w:p>
        </w:tc>
        <w:tc>
          <w:tcPr>
            <w:tcW w:w="2260" w:type="dxa"/>
            <w:noWrap/>
            <w:hideMark/>
          </w:tcPr>
          <w:p w14:paraId="15AF1609" w14:textId="77777777" w:rsidR="00EB2E23" w:rsidRPr="00EB2E23" w:rsidRDefault="00EB2E23" w:rsidP="00EB2E23">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Recursos hídricos</w:t>
            </w:r>
          </w:p>
        </w:tc>
        <w:tc>
          <w:tcPr>
            <w:tcW w:w="904" w:type="dxa"/>
            <w:noWrap/>
            <w:hideMark/>
          </w:tcPr>
          <w:p w14:paraId="78ED0379"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CRH</w:t>
            </w:r>
          </w:p>
        </w:tc>
        <w:tc>
          <w:tcPr>
            <w:tcW w:w="1015" w:type="dxa"/>
            <w:noWrap/>
            <w:hideMark/>
          </w:tcPr>
          <w:p w14:paraId="37AB3F9B"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1,0</w:t>
            </w:r>
          </w:p>
        </w:tc>
        <w:tc>
          <w:tcPr>
            <w:tcW w:w="1220" w:type="dxa"/>
            <w:noWrap/>
            <w:hideMark/>
          </w:tcPr>
          <w:p w14:paraId="3FB3E085"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0,9</w:t>
            </w:r>
          </w:p>
        </w:tc>
      </w:tr>
      <w:tr w:rsidR="00EB2E23" w:rsidRPr="00EB2E23" w14:paraId="401B061D" w14:textId="77777777" w:rsidTr="00EB2E23">
        <w:trPr>
          <w:trHeight w:val="315"/>
        </w:trPr>
        <w:tc>
          <w:tcPr>
            <w:cnfStyle w:val="001000000000" w:firstRow="0" w:lastRow="0" w:firstColumn="1" w:lastColumn="0" w:oddVBand="0" w:evenVBand="0" w:oddHBand="0" w:evenHBand="0" w:firstRowFirstColumn="0" w:firstRowLastColumn="0" w:lastRowFirstColumn="0" w:lastRowLastColumn="0"/>
            <w:tcW w:w="1573" w:type="dxa"/>
            <w:vMerge/>
            <w:hideMark/>
          </w:tcPr>
          <w:p w14:paraId="43E1BCBB" w14:textId="77777777" w:rsidR="00EB2E23" w:rsidRPr="00EB2E23" w:rsidRDefault="00EB2E23" w:rsidP="00EB2E23">
            <w:pPr>
              <w:spacing w:line="240" w:lineRule="auto"/>
              <w:contextualSpacing w:val="0"/>
              <w:jc w:val="left"/>
              <w:rPr>
                <w:rFonts w:ascii="Calibri" w:eastAsia="Times New Roman" w:hAnsi="Calibri"/>
                <w:color w:val="000000"/>
                <w:lang w:eastAsia="es-CO"/>
              </w:rPr>
            </w:pPr>
          </w:p>
        </w:tc>
        <w:tc>
          <w:tcPr>
            <w:tcW w:w="2260" w:type="dxa"/>
            <w:noWrap/>
            <w:hideMark/>
          </w:tcPr>
          <w:p w14:paraId="4612222F" w14:textId="77777777" w:rsidR="00EB2E23" w:rsidRPr="00EB2E23" w:rsidRDefault="00EB2E23" w:rsidP="00EB2E23">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Recuperación</w:t>
            </w:r>
          </w:p>
        </w:tc>
        <w:tc>
          <w:tcPr>
            <w:tcW w:w="904" w:type="dxa"/>
            <w:noWrap/>
            <w:hideMark/>
          </w:tcPr>
          <w:p w14:paraId="40B62D28"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CRE</w:t>
            </w:r>
          </w:p>
        </w:tc>
        <w:tc>
          <w:tcPr>
            <w:tcW w:w="1015" w:type="dxa"/>
            <w:noWrap/>
            <w:hideMark/>
          </w:tcPr>
          <w:p w14:paraId="27EF2755"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1,5</w:t>
            </w:r>
          </w:p>
        </w:tc>
        <w:tc>
          <w:tcPr>
            <w:tcW w:w="1220" w:type="dxa"/>
            <w:noWrap/>
            <w:hideMark/>
          </w:tcPr>
          <w:p w14:paraId="1CC4AC84"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1,3</w:t>
            </w:r>
          </w:p>
        </w:tc>
      </w:tr>
      <w:tr w:rsidR="00EB2E23" w:rsidRPr="00EB2E23" w14:paraId="4787B043" w14:textId="77777777" w:rsidTr="00EB2E23">
        <w:trPr>
          <w:trHeight w:val="315"/>
        </w:trPr>
        <w:tc>
          <w:tcPr>
            <w:cnfStyle w:val="001000000000" w:firstRow="0" w:lastRow="0" w:firstColumn="1" w:lastColumn="0" w:oddVBand="0" w:evenVBand="0" w:oddHBand="0" w:evenHBand="0" w:firstRowFirstColumn="0" w:firstRowLastColumn="0" w:lastRowFirstColumn="0" w:lastRowLastColumn="0"/>
            <w:tcW w:w="1573" w:type="dxa"/>
            <w:vMerge w:val="restart"/>
            <w:noWrap/>
            <w:hideMark/>
          </w:tcPr>
          <w:p w14:paraId="67C66F48" w14:textId="77777777" w:rsidR="00EB2E23" w:rsidRPr="00EB2E23" w:rsidRDefault="00EB2E23" w:rsidP="00EB2E23">
            <w:pPr>
              <w:spacing w:line="240" w:lineRule="auto"/>
              <w:contextualSpacing w:val="0"/>
              <w:jc w:val="center"/>
              <w:rPr>
                <w:rFonts w:ascii="Calibri" w:eastAsia="Times New Roman" w:hAnsi="Calibri"/>
                <w:color w:val="000000"/>
                <w:lang w:eastAsia="es-CO"/>
              </w:rPr>
            </w:pPr>
            <w:r w:rsidRPr="00EB2E23">
              <w:rPr>
                <w:rFonts w:ascii="Calibri" w:eastAsia="Times New Roman" w:hAnsi="Calibri"/>
                <w:color w:val="000000"/>
                <w:lang w:eastAsia="es-CO"/>
              </w:rPr>
              <w:t>Infraestructura</w:t>
            </w:r>
          </w:p>
        </w:tc>
        <w:tc>
          <w:tcPr>
            <w:tcW w:w="2260" w:type="dxa"/>
            <w:noWrap/>
            <w:hideMark/>
          </w:tcPr>
          <w:p w14:paraId="42A81AD0" w14:textId="77777777" w:rsidR="00EB2E23" w:rsidRPr="00EB2E23" w:rsidRDefault="00EB2E23" w:rsidP="00EB2E23">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Vial</w:t>
            </w:r>
          </w:p>
        </w:tc>
        <w:tc>
          <w:tcPr>
            <w:tcW w:w="904" w:type="dxa"/>
            <w:noWrap/>
            <w:hideMark/>
          </w:tcPr>
          <w:p w14:paraId="4619687E"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VIA</w:t>
            </w:r>
          </w:p>
        </w:tc>
        <w:tc>
          <w:tcPr>
            <w:tcW w:w="1015" w:type="dxa"/>
            <w:noWrap/>
            <w:hideMark/>
          </w:tcPr>
          <w:p w14:paraId="57CA75D3"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9,0</w:t>
            </w:r>
          </w:p>
        </w:tc>
        <w:tc>
          <w:tcPr>
            <w:tcW w:w="1220" w:type="dxa"/>
            <w:noWrap/>
            <w:hideMark/>
          </w:tcPr>
          <w:p w14:paraId="0D170782"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8,0</w:t>
            </w:r>
          </w:p>
        </w:tc>
      </w:tr>
      <w:tr w:rsidR="00EB2E23" w:rsidRPr="00EB2E23" w14:paraId="21D0AB25" w14:textId="77777777" w:rsidTr="00EB2E23">
        <w:trPr>
          <w:trHeight w:val="315"/>
        </w:trPr>
        <w:tc>
          <w:tcPr>
            <w:cnfStyle w:val="001000000000" w:firstRow="0" w:lastRow="0" w:firstColumn="1" w:lastColumn="0" w:oddVBand="0" w:evenVBand="0" w:oddHBand="0" w:evenHBand="0" w:firstRowFirstColumn="0" w:firstRowLastColumn="0" w:lastRowFirstColumn="0" w:lastRowLastColumn="0"/>
            <w:tcW w:w="1573" w:type="dxa"/>
            <w:vMerge/>
            <w:hideMark/>
          </w:tcPr>
          <w:p w14:paraId="3B81D05C" w14:textId="77777777" w:rsidR="00EB2E23" w:rsidRPr="00EB2E23" w:rsidRDefault="00EB2E23" w:rsidP="00EB2E23">
            <w:pPr>
              <w:spacing w:line="240" w:lineRule="auto"/>
              <w:contextualSpacing w:val="0"/>
              <w:jc w:val="left"/>
              <w:rPr>
                <w:rFonts w:ascii="Calibri" w:eastAsia="Times New Roman" w:hAnsi="Calibri"/>
                <w:color w:val="000000"/>
                <w:lang w:eastAsia="es-CO"/>
              </w:rPr>
            </w:pPr>
          </w:p>
        </w:tc>
        <w:tc>
          <w:tcPr>
            <w:tcW w:w="2260" w:type="dxa"/>
            <w:noWrap/>
            <w:hideMark/>
          </w:tcPr>
          <w:p w14:paraId="7E2320FA" w14:textId="77777777" w:rsidR="00EB2E23" w:rsidRPr="00EB2E23" w:rsidRDefault="00EB2E23" w:rsidP="00EB2E23">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Residencial</w:t>
            </w:r>
          </w:p>
        </w:tc>
        <w:tc>
          <w:tcPr>
            <w:tcW w:w="904" w:type="dxa"/>
            <w:noWrap/>
            <w:hideMark/>
          </w:tcPr>
          <w:p w14:paraId="24B50292"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URB</w:t>
            </w:r>
          </w:p>
        </w:tc>
        <w:tc>
          <w:tcPr>
            <w:tcW w:w="1015" w:type="dxa"/>
            <w:noWrap/>
            <w:vAlign w:val="center"/>
            <w:hideMark/>
          </w:tcPr>
          <w:p w14:paraId="4F30564F"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3,8</w:t>
            </w:r>
          </w:p>
        </w:tc>
        <w:tc>
          <w:tcPr>
            <w:tcW w:w="1220" w:type="dxa"/>
            <w:noWrap/>
            <w:hideMark/>
          </w:tcPr>
          <w:p w14:paraId="0C6BE22E"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EB2E23">
              <w:rPr>
                <w:rFonts w:ascii="Calibri" w:eastAsia="Times New Roman" w:hAnsi="Calibri"/>
                <w:color w:val="000000"/>
                <w:lang w:eastAsia="es-CO"/>
              </w:rPr>
              <w:t>3,4</w:t>
            </w:r>
          </w:p>
        </w:tc>
      </w:tr>
      <w:tr w:rsidR="00EB2E23" w:rsidRPr="00EB2E23" w14:paraId="22580334" w14:textId="77777777" w:rsidTr="00EB2E23">
        <w:trPr>
          <w:trHeight w:val="300"/>
        </w:trPr>
        <w:tc>
          <w:tcPr>
            <w:cnfStyle w:val="001000000000" w:firstRow="0" w:lastRow="0" w:firstColumn="1" w:lastColumn="0" w:oddVBand="0" w:evenVBand="0" w:oddHBand="0" w:evenHBand="0" w:firstRowFirstColumn="0" w:firstRowLastColumn="0" w:lastRowFirstColumn="0" w:lastRowLastColumn="0"/>
            <w:tcW w:w="4737" w:type="dxa"/>
            <w:gridSpan w:val="3"/>
            <w:noWrap/>
            <w:hideMark/>
          </w:tcPr>
          <w:p w14:paraId="5D427944" w14:textId="77777777" w:rsidR="00EB2E23" w:rsidRPr="00EB2E23" w:rsidRDefault="00EB2E23" w:rsidP="00EB2E23">
            <w:pPr>
              <w:spacing w:line="240" w:lineRule="auto"/>
              <w:contextualSpacing w:val="0"/>
              <w:jc w:val="right"/>
              <w:rPr>
                <w:rFonts w:ascii="Calibri" w:eastAsia="Times New Roman" w:hAnsi="Calibri"/>
                <w:b/>
                <w:bCs/>
                <w:color w:val="000000"/>
                <w:lang w:eastAsia="es-CO"/>
              </w:rPr>
            </w:pPr>
            <w:r w:rsidRPr="00EB2E23">
              <w:rPr>
                <w:rFonts w:ascii="Calibri" w:eastAsia="Times New Roman" w:hAnsi="Calibri"/>
                <w:b/>
                <w:bCs/>
                <w:color w:val="000000"/>
                <w:lang w:eastAsia="es-CO"/>
              </w:rPr>
              <w:t>ÁREA DE INFLUENCIA</w:t>
            </w:r>
          </w:p>
        </w:tc>
        <w:tc>
          <w:tcPr>
            <w:tcW w:w="1015" w:type="dxa"/>
            <w:noWrap/>
            <w:hideMark/>
          </w:tcPr>
          <w:p w14:paraId="5A3302D6"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lang w:eastAsia="es-CO"/>
              </w:rPr>
            </w:pPr>
            <w:r w:rsidRPr="00EB2E23">
              <w:rPr>
                <w:rFonts w:ascii="Calibri" w:eastAsia="Times New Roman" w:hAnsi="Calibri"/>
                <w:b/>
                <w:bCs/>
                <w:color w:val="000000"/>
                <w:lang w:eastAsia="es-CO"/>
              </w:rPr>
              <w:t>112,7</w:t>
            </w:r>
          </w:p>
        </w:tc>
        <w:tc>
          <w:tcPr>
            <w:tcW w:w="1220" w:type="dxa"/>
            <w:noWrap/>
            <w:hideMark/>
          </w:tcPr>
          <w:p w14:paraId="7200C37A" w14:textId="77777777" w:rsidR="00EB2E23" w:rsidRPr="00EB2E23" w:rsidRDefault="00EB2E23" w:rsidP="00EB2E2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lang w:eastAsia="es-CO"/>
              </w:rPr>
            </w:pPr>
            <w:r w:rsidRPr="00EB2E23">
              <w:rPr>
                <w:rFonts w:ascii="Calibri" w:eastAsia="Times New Roman" w:hAnsi="Calibri"/>
                <w:b/>
                <w:bCs/>
                <w:color w:val="000000"/>
                <w:lang w:eastAsia="es-CO"/>
              </w:rPr>
              <w:t>100,0</w:t>
            </w:r>
          </w:p>
        </w:tc>
      </w:tr>
    </w:tbl>
    <w:p w14:paraId="1244FBA6" w14:textId="77777777" w:rsidR="00EB2E23" w:rsidRDefault="00EB2E23" w:rsidP="00D17EE6">
      <w:pPr>
        <w:pStyle w:val="Notas"/>
      </w:pPr>
    </w:p>
    <w:p w14:paraId="4DB14891" w14:textId="585A10D7" w:rsidR="00D17EE6" w:rsidRPr="002E3A2B" w:rsidRDefault="00D17EE6" w:rsidP="00D17EE6">
      <w:pPr>
        <w:pStyle w:val="Notas"/>
      </w:pPr>
      <w:r w:rsidRPr="002E3A2B">
        <w:t xml:space="preserve">Fuente </w:t>
      </w:r>
      <w:sdt>
        <w:sdtPr>
          <w:id w:val="-42219150"/>
          <w:citation/>
        </w:sdtPr>
        <w:sdtEndPr/>
        <w:sdtContent>
          <w:r w:rsidRPr="002E3A2B">
            <w:fldChar w:fldCharType="begin"/>
          </w:r>
          <w:r w:rsidR="00D3224B">
            <w:instrText xml:space="preserve">CITATION Gém151 \l 9226 </w:instrText>
          </w:r>
          <w:r w:rsidRPr="002E3A2B">
            <w:fldChar w:fldCharType="separate"/>
          </w:r>
          <w:r w:rsidR="00D3224B">
            <w:rPr>
              <w:noProof/>
            </w:rPr>
            <w:t>(Concesión Autopista Río Magdalena S.A.S, 2015)</w:t>
          </w:r>
          <w:r w:rsidRPr="002E3A2B">
            <w:fldChar w:fldCharType="end"/>
          </w:r>
        </w:sdtContent>
      </w:sdt>
    </w:p>
    <w:p w14:paraId="626B4C94" w14:textId="77777777" w:rsidR="003B3803" w:rsidRPr="002E3A2B" w:rsidRDefault="003B3803" w:rsidP="003B3803"/>
    <w:p w14:paraId="2539BF70" w14:textId="5B08C591" w:rsidR="00D17EE6" w:rsidRPr="002E3A2B" w:rsidRDefault="003B3803" w:rsidP="00D17EE6">
      <w:r w:rsidRPr="002E3A2B">
        <w:t>Las siguientes figuras muestran el uso actual del suelo en el AID del proyecto.</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460"/>
      </w:tblGrid>
      <w:tr w:rsidR="00547D92" w:rsidRPr="002E3A2B" w14:paraId="3A09CB3D" w14:textId="77777777" w:rsidTr="003B3803">
        <w:trPr>
          <w:trHeight w:val="2317"/>
          <w:jc w:val="center"/>
        </w:trPr>
        <w:tc>
          <w:tcPr>
            <w:tcW w:w="0" w:type="auto"/>
            <w:shd w:val="clear" w:color="auto" w:fill="auto"/>
            <w:vAlign w:val="center"/>
          </w:tcPr>
          <w:p w14:paraId="1AF81351" w14:textId="16767E7D" w:rsidR="002F7A0E" w:rsidRPr="002E3A2B" w:rsidRDefault="00EB2E23" w:rsidP="003B3803">
            <w:pPr>
              <w:pStyle w:val="Ttulo5"/>
              <w:keepNext/>
              <w:numPr>
                <w:ilvl w:val="0"/>
                <w:numId w:val="0"/>
              </w:numPr>
              <w:jc w:val="center"/>
              <w:rPr>
                <w:i w:val="0"/>
                <w:color w:val="AE0000"/>
                <w:kern w:val="32"/>
              </w:rPr>
            </w:pPr>
            <w:r>
              <w:rPr>
                <w:noProof/>
                <w:lang w:eastAsia="es-CO"/>
              </w:rPr>
              <w:lastRenderedPageBreak/>
              <w:drawing>
                <wp:inline distT="0" distB="0" distL="0" distR="0" wp14:anchorId="4749A4AD" wp14:editId="7F7A2A3C">
                  <wp:extent cx="4645867" cy="3288099"/>
                  <wp:effectExtent l="0" t="0" r="2540" b="7620"/>
                  <wp:docPr id="12" name="Imagen 12" descr="C:\Users\ambiental1\AppData\Local\Microsoft\Windows\INetCache\Content.Word\UsoActua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biental1\AppData\Local\Microsoft\Windows\INetCache\Content.Word\UsoActual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50293" cy="3291232"/>
                          </a:xfrm>
                          <a:prstGeom prst="rect">
                            <a:avLst/>
                          </a:prstGeom>
                          <a:noFill/>
                          <a:ln>
                            <a:noFill/>
                          </a:ln>
                        </pic:spPr>
                      </pic:pic>
                    </a:graphicData>
                  </a:graphic>
                </wp:inline>
              </w:drawing>
            </w:r>
          </w:p>
        </w:tc>
      </w:tr>
    </w:tbl>
    <w:p w14:paraId="24C6C192" w14:textId="46EF8BCF" w:rsidR="00547D92" w:rsidRPr="002E3A2B" w:rsidRDefault="00547D92" w:rsidP="00DC5A03">
      <w:pPr>
        <w:pStyle w:val="Tablas"/>
      </w:pPr>
      <w:bookmarkStart w:id="36" w:name="_Ref431769726"/>
      <w:bookmarkStart w:id="37" w:name="_Toc447637652"/>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6</w:t>
      </w:r>
      <w:r w:rsidR="00AF0644">
        <w:rPr>
          <w:noProof/>
        </w:rPr>
        <w:fldChar w:fldCharType="end"/>
      </w:r>
      <w:bookmarkEnd w:id="36"/>
      <w:r w:rsidR="00120166" w:rsidRPr="002E3A2B">
        <w:rPr>
          <w:noProof/>
        </w:rPr>
        <w:tab/>
      </w:r>
      <w:r w:rsidRPr="002E3A2B">
        <w:t>Uso</w:t>
      </w:r>
      <w:r w:rsidR="005B1442" w:rsidRPr="002E3A2B">
        <w:t xml:space="preserve"> actual</w:t>
      </w:r>
      <w:r w:rsidRPr="002E3A2B">
        <w:t xml:space="preserve"> del suelo UF</w:t>
      </w:r>
      <w:r w:rsidR="009175FD" w:rsidRPr="002E3A2B">
        <w:t>4</w:t>
      </w:r>
      <w:r w:rsidR="003B3803" w:rsidRPr="002E3A2B">
        <w:t>, Figura 1 de 2</w:t>
      </w:r>
      <w:bookmarkEnd w:id="37"/>
    </w:p>
    <w:p w14:paraId="77FCD2C8" w14:textId="0EEA9B3F" w:rsidR="00547D92" w:rsidRPr="002E3A2B" w:rsidRDefault="00547D92" w:rsidP="00DC5A03">
      <w:pPr>
        <w:pStyle w:val="Notas"/>
        <w:rPr>
          <w:rFonts w:ascii="Cambria" w:hAnsi="Cambria"/>
          <w:noProof/>
        </w:rPr>
      </w:pPr>
      <w:r w:rsidRPr="002E3A2B">
        <w:rPr>
          <w:rFonts w:ascii="Cambria" w:hAnsi="Cambria"/>
        </w:rPr>
        <w:t xml:space="preserve">Fuente </w:t>
      </w:r>
      <w:r w:rsidRPr="002E3A2B">
        <w:rPr>
          <w:rFonts w:ascii="Cambria" w:hAnsi="Cambria"/>
          <w:noProof/>
        </w:rPr>
        <w:t xml:space="preserve"> (</w:t>
      </w:r>
      <w:sdt>
        <w:sdtPr>
          <w:rPr>
            <w:rFonts w:ascii="Cambria" w:hAnsi="Cambria"/>
            <w:noProof/>
          </w:rPr>
          <w:id w:val="-919095304"/>
          <w:citation/>
        </w:sdtPr>
        <w:sdtEndPr/>
        <w:sdtContent>
          <w:r w:rsidR="00EB2E23">
            <w:rPr>
              <w:rFonts w:ascii="Cambria" w:hAnsi="Cambria"/>
              <w:noProof/>
            </w:rPr>
            <w:fldChar w:fldCharType="begin"/>
          </w:r>
          <w:r w:rsidR="00EB2E23">
            <w:rPr>
              <w:rFonts w:ascii="Cambria" w:hAnsi="Cambria"/>
              <w:noProof/>
            </w:rPr>
            <w:instrText xml:space="preserve"> CITATION Eco16 \l 9226 </w:instrText>
          </w:r>
          <w:r w:rsidR="00EB2E23">
            <w:rPr>
              <w:rFonts w:ascii="Cambria" w:hAnsi="Cambria"/>
              <w:noProof/>
            </w:rPr>
            <w:fldChar w:fldCharType="separate"/>
          </w:r>
          <w:r w:rsidR="00EB2E23">
            <w:rPr>
              <w:rFonts w:ascii="Cambria" w:hAnsi="Cambria"/>
              <w:noProof/>
            </w:rPr>
            <w:t xml:space="preserve"> </w:t>
          </w:r>
          <w:r w:rsidR="00EB2E23" w:rsidRPr="00EB2E23">
            <w:rPr>
              <w:rFonts w:ascii="Cambria" w:hAnsi="Cambria"/>
              <w:noProof/>
            </w:rPr>
            <w:t>(Ecogerencia LTD, 2016)</w:t>
          </w:r>
          <w:r w:rsidR="00EB2E23">
            <w:rPr>
              <w:rFonts w:ascii="Cambria" w:hAnsi="Cambria"/>
              <w:noProof/>
            </w:rPr>
            <w:fldChar w:fldCharType="end"/>
          </w:r>
        </w:sdtContent>
      </w:sdt>
      <w:r w:rsidRPr="002E3A2B">
        <w:rPr>
          <w:rFonts w:ascii="Cambria" w:hAnsi="Cambria"/>
          <w:noProof/>
        </w:rPr>
        <w:t>)</w:t>
      </w:r>
    </w:p>
    <w:p w14:paraId="3B593214" w14:textId="77777777" w:rsidR="0087565C" w:rsidRPr="002E3A2B" w:rsidRDefault="0087565C" w:rsidP="0087565C"/>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674"/>
      </w:tblGrid>
      <w:tr w:rsidR="003B3803" w:rsidRPr="002E3A2B" w14:paraId="720499E5" w14:textId="77777777" w:rsidTr="00EB2E23">
        <w:trPr>
          <w:trHeight w:val="2317"/>
          <w:jc w:val="center"/>
        </w:trPr>
        <w:tc>
          <w:tcPr>
            <w:tcW w:w="160" w:type="dxa"/>
            <w:shd w:val="clear" w:color="auto" w:fill="auto"/>
            <w:vAlign w:val="center"/>
          </w:tcPr>
          <w:p w14:paraId="59FA4A63" w14:textId="2175D65D" w:rsidR="003B3803" w:rsidRPr="002E3A2B" w:rsidRDefault="00EB2E23" w:rsidP="003B3803">
            <w:pPr>
              <w:pStyle w:val="Ttulo5"/>
              <w:keepNext/>
              <w:numPr>
                <w:ilvl w:val="0"/>
                <w:numId w:val="0"/>
              </w:numPr>
              <w:jc w:val="center"/>
              <w:rPr>
                <w:i w:val="0"/>
                <w:color w:val="AE0000"/>
                <w:kern w:val="32"/>
              </w:rPr>
            </w:pPr>
            <w:r>
              <w:rPr>
                <w:noProof/>
                <w:lang w:eastAsia="es-CO"/>
              </w:rPr>
              <w:drawing>
                <wp:inline distT="0" distB="0" distL="0" distR="0" wp14:anchorId="5E61147C" wp14:editId="19EE1D3B">
                  <wp:extent cx="4784651" cy="3386323"/>
                  <wp:effectExtent l="0" t="0" r="0" b="5080"/>
                  <wp:docPr id="15" name="Imagen 15" descr="C:\Users\ambiental1\AppData\Local\Microsoft\Windows\INetCache\Content.Word\UsoActua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biental1\AppData\Local\Microsoft\Windows\INetCache\Content.Word\UsoActual2.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90549" cy="3390498"/>
                          </a:xfrm>
                          <a:prstGeom prst="rect">
                            <a:avLst/>
                          </a:prstGeom>
                          <a:noFill/>
                          <a:ln>
                            <a:noFill/>
                          </a:ln>
                        </pic:spPr>
                      </pic:pic>
                    </a:graphicData>
                  </a:graphic>
                </wp:inline>
              </w:drawing>
            </w:r>
          </w:p>
        </w:tc>
      </w:tr>
    </w:tbl>
    <w:p w14:paraId="3590CF8B" w14:textId="15092B04" w:rsidR="003B3803" w:rsidRPr="002E3A2B" w:rsidRDefault="003B3803" w:rsidP="003B3803">
      <w:pPr>
        <w:pStyle w:val="Tablas"/>
      </w:pPr>
      <w:bookmarkStart w:id="38" w:name="_Toc447637653"/>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Figura \* ARABIC \s 1 </w:instrText>
      </w:r>
      <w:r w:rsidR="00AF0644">
        <w:fldChar w:fldCharType="separate"/>
      </w:r>
      <w:r w:rsidR="00AF0644">
        <w:rPr>
          <w:noProof/>
        </w:rPr>
        <w:t>7</w:t>
      </w:r>
      <w:r w:rsidR="00AF0644">
        <w:rPr>
          <w:noProof/>
        </w:rPr>
        <w:fldChar w:fldCharType="end"/>
      </w:r>
      <w:r w:rsidRPr="002E3A2B">
        <w:rPr>
          <w:noProof/>
        </w:rPr>
        <w:tab/>
      </w:r>
      <w:r w:rsidRPr="002E3A2B">
        <w:t>Uso actual del suelo UF4, Figura 2 de 2</w:t>
      </w:r>
      <w:bookmarkEnd w:id="38"/>
    </w:p>
    <w:p w14:paraId="29C4BD48" w14:textId="42E3E551" w:rsidR="00EB2E23" w:rsidRDefault="003B3803" w:rsidP="00EB2E23">
      <w:pPr>
        <w:pStyle w:val="Notas"/>
        <w:rPr>
          <w:noProof/>
        </w:rPr>
      </w:pPr>
      <w:r w:rsidRPr="002E3A2B">
        <w:rPr>
          <w:rFonts w:ascii="Cambria" w:hAnsi="Cambria"/>
        </w:rPr>
        <w:t xml:space="preserve">Fuente </w:t>
      </w:r>
      <w:r w:rsidRPr="002E3A2B">
        <w:rPr>
          <w:rFonts w:ascii="Cambria" w:hAnsi="Cambria"/>
          <w:noProof/>
        </w:rPr>
        <w:t xml:space="preserve"> </w:t>
      </w:r>
      <w:sdt>
        <w:sdtPr>
          <w:rPr>
            <w:rFonts w:ascii="Cambria" w:hAnsi="Cambria"/>
            <w:noProof/>
          </w:rPr>
          <w:id w:val="1136993428"/>
          <w:citation/>
        </w:sdtPr>
        <w:sdtEndPr/>
        <w:sdtContent>
          <w:r w:rsidR="00EB2E23">
            <w:rPr>
              <w:rFonts w:ascii="Cambria" w:hAnsi="Cambria"/>
              <w:noProof/>
            </w:rPr>
            <w:fldChar w:fldCharType="begin"/>
          </w:r>
          <w:r w:rsidR="00EB2E23">
            <w:rPr>
              <w:rFonts w:ascii="Cambria" w:hAnsi="Cambria"/>
              <w:noProof/>
            </w:rPr>
            <w:instrText xml:space="preserve"> CITATION Eco16 \l 9226 </w:instrText>
          </w:r>
          <w:r w:rsidR="00EB2E23">
            <w:rPr>
              <w:rFonts w:ascii="Cambria" w:hAnsi="Cambria"/>
              <w:noProof/>
            </w:rPr>
            <w:fldChar w:fldCharType="separate"/>
          </w:r>
          <w:r w:rsidR="00EB2E23" w:rsidRPr="00EB2E23">
            <w:rPr>
              <w:rFonts w:ascii="Cambria" w:hAnsi="Cambria"/>
              <w:noProof/>
            </w:rPr>
            <w:t>(Ecogerencia LTD, 2016)</w:t>
          </w:r>
          <w:r w:rsidR="00EB2E23">
            <w:rPr>
              <w:rFonts w:ascii="Cambria" w:hAnsi="Cambria"/>
              <w:noProof/>
            </w:rPr>
            <w:fldChar w:fldCharType="end"/>
          </w:r>
        </w:sdtContent>
      </w:sdt>
      <w:r w:rsidR="00EB2E23">
        <w:rPr>
          <w:rFonts w:ascii="Cambria" w:hAnsi="Cambria"/>
          <w:noProof/>
        </w:rPr>
        <w:br w:type="page"/>
      </w:r>
    </w:p>
    <w:p w14:paraId="61E6091E" w14:textId="0700D106" w:rsidR="0059592D" w:rsidRPr="002E3A2B" w:rsidRDefault="0059592D" w:rsidP="00DC5A03">
      <w:r w:rsidRPr="002E3A2B">
        <w:lastRenderedPageBreak/>
        <w:t xml:space="preserve">El uso </w:t>
      </w:r>
      <w:r w:rsidR="0061011D" w:rsidRPr="002E3A2B">
        <w:t xml:space="preserve">predominante </w:t>
      </w:r>
      <w:r w:rsidRPr="002E3A2B">
        <w:t>es la ganadería</w:t>
      </w:r>
      <w:r w:rsidR="002D3D22" w:rsidRPr="002E3A2B">
        <w:t xml:space="preserve"> como se </w:t>
      </w:r>
      <w:r w:rsidR="009175FD" w:rsidRPr="002E3A2B">
        <w:t>observa</w:t>
      </w:r>
      <w:r w:rsidR="002D3D22" w:rsidRPr="002E3A2B">
        <w:t xml:space="preserve"> en la</w:t>
      </w:r>
      <w:r w:rsidR="0017441E" w:rsidRPr="002E3A2B">
        <w:t xml:space="preserve"> </w:t>
      </w:r>
      <w:r w:rsidR="0017441E" w:rsidRPr="002E3A2B">
        <w:fldChar w:fldCharType="begin"/>
      </w:r>
      <w:r w:rsidR="0017441E" w:rsidRPr="002E3A2B">
        <w:instrText xml:space="preserve"> REF _Ref431769726 \h </w:instrText>
      </w:r>
      <w:r w:rsidR="006C157C" w:rsidRPr="002E3A2B">
        <w:instrText xml:space="preserve"> \* MERGEFORMAT </w:instrText>
      </w:r>
      <w:r w:rsidR="0017441E" w:rsidRPr="002E3A2B">
        <w:fldChar w:fldCharType="separate"/>
      </w:r>
      <w:r w:rsidR="00AF0644" w:rsidRPr="002E3A2B">
        <w:t xml:space="preserve">Figura </w:t>
      </w:r>
      <w:r w:rsidR="00AF0644">
        <w:rPr>
          <w:noProof/>
        </w:rPr>
        <w:t>3</w:t>
      </w:r>
      <w:r w:rsidR="00AF0644" w:rsidRPr="002E3A2B">
        <w:rPr>
          <w:noProof/>
        </w:rPr>
        <w:t>.</w:t>
      </w:r>
      <w:r w:rsidR="00AF0644">
        <w:rPr>
          <w:noProof/>
        </w:rPr>
        <w:t>6</w:t>
      </w:r>
      <w:r w:rsidR="0017441E" w:rsidRPr="002E3A2B">
        <w:fldChar w:fldCharType="end"/>
      </w:r>
      <w:r w:rsidR="0017441E" w:rsidRPr="002E3A2B">
        <w:t xml:space="preserve"> y en la </w:t>
      </w:r>
      <w:r w:rsidR="002D3D22" w:rsidRPr="002E3A2B">
        <w:fldChar w:fldCharType="begin"/>
      </w:r>
      <w:r w:rsidR="002D3D22" w:rsidRPr="002E3A2B">
        <w:instrText xml:space="preserve"> REF _Ref431768614 \h </w:instrText>
      </w:r>
      <w:r w:rsidR="006C157C" w:rsidRPr="002E3A2B">
        <w:instrText xml:space="preserve"> \* MERGEFORMAT </w:instrText>
      </w:r>
      <w:r w:rsidR="002D3D22" w:rsidRPr="002E3A2B">
        <w:fldChar w:fldCharType="separate"/>
      </w:r>
      <w:r w:rsidR="00AF0644" w:rsidRPr="002E3A2B">
        <w:t xml:space="preserve">Fotografía </w:t>
      </w:r>
      <w:r w:rsidR="00AF0644">
        <w:rPr>
          <w:noProof/>
        </w:rPr>
        <w:t>3</w:t>
      </w:r>
      <w:r w:rsidR="00AF0644" w:rsidRPr="002E3A2B">
        <w:rPr>
          <w:noProof/>
        </w:rPr>
        <w:t>.</w:t>
      </w:r>
      <w:r w:rsidR="00AF0644">
        <w:rPr>
          <w:noProof/>
        </w:rPr>
        <w:t>1</w:t>
      </w:r>
      <w:r w:rsidR="002D3D22" w:rsidRPr="002E3A2B">
        <w:fldChar w:fldCharType="end"/>
      </w:r>
      <w:r w:rsidRPr="002E3A2B">
        <w:t xml:space="preserve"> para pastoreo extensivo, aunque se encuentran otros usos </w:t>
      </w:r>
      <w:r w:rsidR="002D3D22" w:rsidRPr="002E3A2B">
        <w:t xml:space="preserve">como se presentan en la </w:t>
      </w:r>
      <w:r w:rsidR="002D3D22" w:rsidRPr="002E3A2B">
        <w:fldChar w:fldCharType="begin"/>
      </w:r>
      <w:r w:rsidR="002D3D22" w:rsidRPr="002E3A2B">
        <w:instrText xml:space="preserve"> REF _Ref431768661 \h </w:instrText>
      </w:r>
      <w:r w:rsidR="006C157C" w:rsidRPr="002E3A2B">
        <w:instrText xml:space="preserve"> \* MERGEFORMAT </w:instrText>
      </w:r>
      <w:r w:rsidR="002D3D22" w:rsidRPr="002E3A2B">
        <w:fldChar w:fldCharType="separate"/>
      </w:r>
      <w:r w:rsidR="00AF0644" w:rsidRPr="002E3A2B">
        <w:t xml:space="preserve">Tabla </w:t>
      </w:r>
      <w:r w:rsidR="00AF0644">
        <w:rPr>
          <w:noProof/>
        </w:rPr>
        <w:t>3</w:t>
      </w:r>
      <w:r w:rsidR="00AF0644" w:rsidRPr="002E3A2B">
        <w:rPr>
          <w:noProof/>
        </w:rPr>
        <w:t>.</w:t>
      </w:r>
      <w:r w:rsidR="00AF0644">
        <w:rPr>
          <w:noProof/>
        </w:rPr>
        <w:t>4</w:t>
      </w:r>
      <w:r w:rsidR="002D3D22" w:rsidRPr="002E3A2B">
        <w:fldChar w:fldCharType="end"/>
      </w:r>
      <w:r w:rsidR="00913506" w:rsidRPr="002E3A2B">
        <w:t>.</w:t>
      </w:r>
    </w:p>
    <w:p w14:paraId="0F790A82" w14:textId="77777777" w:rsidR="00835A56" w:rsidRPr="002E3A2B" w:rsidRDefault="00835A56" w:rsidP="00DC5A03"/>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670"/>
      </w:tblGrid>
      <w:tr w:rsidR="0059592D" w:rsidRPr="002E3A2B" w14:paraId="6F0FB314" w14:textId="77777777" w:rsidTr="0059592D">
        <w:trPr>
          <w:trHeight w:val="2800"/>
          <w:jc w:val="center"/>
        </w:trPr>
        <w:tc>
          <w:tcPr>
            <w:tcW w:w="2800" w:type="dxa"/>
            <w:shd w:val="clear" w:color="auto" w:fill="auto"/>
            <w:vAlign w:val="center"/>
          </w:tcPr>
          <w:p w14:paraId="50F8ACF2" w14:textId="77777777" w:rsidR="0059592D" w:rsidRPr="002E3A2B" w:rsidRDefault="002A76CE" w:rsidP="00DC5A03">
            <w:pPr>
              <w:keepNext/>
              <w:jc w:val="center"/>
              <w:rPr>
                <w:kern w:val="32"/>
              </w:rPr>
            </w:pPr>
            <w:r w:rsidRPr="002E3A2B">
              <w:rPr>
                <w:noProof/>
                <w:kern w:val="32"/>
                <w:lang w:eastAsia="es-CO"/>
              </w:rPr>
              <w:drawing>
                <wp:inline distT="0" distB="0" distL="0" distR="0" wp14:anchorId="3909D85B" wp14:editId="49BDFFB0">
                  <wp:extent cx="2876550" cy="2162175"/>
                  <wp:effectExtent l="0" t="0" r="0" b="9525"/>
                  <wp:docPr id="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inline>
              </w:drawing>
            </w:r>
          </w:p>
        </w:tc>
      </w:tr>
    </w:tbl>
    <w:p w14:paraId="4855E713" w14:textId="35BCBB61" w:rsidR="0059592D" w:rsidRPr="002E3A2B" w:rsidRDefault="0059592D" w:rsidP="00DC5A03">
      <w:pPr>
        <w:pStyle w:val="Tablas"/>
      </w:pPr>
      <w:bookmarkStart w:id="39" w:name="_Ref431768614"/>
      <w:bookmarkStart w:id="40" w:name="_Toc447637691"/>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1</w:t>
      </w:r>
      <w:r w:rsidR="00AF0644">
        <w:rPr>
          <w:noProof/>
        </w:rPr>
        <w:fldChar w:fldCharType="end"/>
      </w:r>
      <w:bookmarkEnd w:id="39"/>
      <w:r w:rsidR="00120166" w:rsidRPr="002E3A2B">
        <w:rPr>
          <w:noProof/>
        </w:rPr>
        <w:tab/>
      </w:r>
      <w:r w:rsidRPr="002E3A2B">
        <w:t>Uso de suelos en Pastoreo Extensivo</w:t>
      </w:r>
      <w:bookmarkEnd w:id="40"/>
    </w:p>
    <w:p w14:paraId="228E9175" w14:textId="2F882558" w:rsidR="0059592D" w:rsidRPr="002E3A2B" w:rsidRDefault="0059592D" w:rsidP="00DC5A03">
      <w:pPr>
        <w:pStyle w:val="Notas"/>
        <w:rPr>
          <w:rFonts w:ascii="Cambria" w:hAnsi="Cambria"/>
          <w:noProof/>
        </w:rPr>
      </w:pPr>
      <w:r w:rsidRPr="002E3A2B">
        <w:rPr>
          <w:rFonts w:ascii="Cambria" w:hAnsi="Cambria"/>
        </w:rPr>
        <w:t xml:space="preserve"> Fuente: </w:t>
      </w:r>
      <w:r w:rsidR="00A6637E" w:rsidRPr="002E3A2B">
        <w:rPr>
          <w:rFonts w:ascii="Cambria" w:hAnsi="Cambria"/>
          <w:noProof/>
        </w:rPr>
        <w:t>(</w:t>
      </w:r>
      <w:r w:rsidR="000818F1">
        <w:rPr>
          <w:rFonts w:ascii="Cambria" w:hAnsi="Cambria"/>
          <w:noProof/>
        </w:rPr>
        <w:t>Autopista Río Magdalena S.A.S, 2016</w:t>
      </w:r>
      <w:r w:rsidR="00A6637E" w:rsidRPr="002E3A2B">
        <w:rPr>
          <w:rFonts w:ascii="Cambria" w:hAnsi="Cambria"/>
          <w:noProof/>
        </w:rPr>
        <w:t>)</w:t>
      </w:r>
    </w:p>
    <w:p w14:paraId="03570032" w14:textId="77777777" w:rsidR="00765037" w:rsidRPr="002E3A2B" w:rsidRDefault="00765037" w:rsidP="00765037"/>
    <w:p w14:paraId="03E9D6FD" w14:textId="77777777" w:rsidR="0059592D" w:rsidRPr="002E3A2B" w:rsidRDefault="0059592D" w:rsidP="00DC5A03">
      <w:pPr>
        <w:pStyle w:val="Ttulo6"/>
        <w:numPr>
          <w:ilvl w:val="0"/>
          <w:numId w:val="14"/>
        </w:numPr>
      </w:pPr>
      <w:r w:rsidRPr="002E3A2B">
        <w:t>Pastoreo extensivo (PEX)</w:t>
      </w:r>
    </w:p>
    <w:p w14:paraId="3CE95F0F" w14:textId="77777777" w:rsidR="00376BF1" w:rsidRPr="002E3A2B" w:rsidRDefault="00376BF1" w:rsidP="00DC5A03"/>
    <w:p w14:paraId="2ADCA940" w14:textId="1FCE00A0" w:rsidR="0059592D" w:rsidRPr="002E3A2B" w:rsidRDefault="0059592D" w:rsidP="00DC5A03">
      <w:r w:rsidRPr="002E3A2B">
        <w:t>Los suelos allí presentes se han originado a partir de arcillolitas, caracterizándose principalmente por tener una poca o escasa profundidad efectiva, una muy baja a baja</w:t>
      </w:r>
      <w:r w:rsidR="0061011D" w:rsidRPr="002E3A2B">
        <w:t xml:space="preserve"> </w:t>
      </w:r>
      <w:r w:rsidRPr="002E3A2B">
        <w:t xml:space="preserve">fertilidad y por presentar un drenaje que oscila entre bien drenado a pobre, </w:t>
      </w:r>
      <w:r w:rsidR="00F75C7A" w:rsidRPr="002E3A2B">
        <w:t>pedregocidad</w:t>
      </w:r>
      <w:r w:rsidRPr="002E3A2B">
        <w:t xml:space="preserve"> en superficie o en el </w:t>
      </w:r>
      <w:r w:rsidR="00971682" w:rsidRPr="002E3A2B">
        <w:t>suelo,</w:t>
      </w:r>
      <w:r w:rsidRPr="002E3A2B">
        <w:t xml:space="preserve"> así como problemas debidos a las inundaciones frecuentes.</w:t>
      </w:r>
    </w:p>
    <w:p w14:paraId="6E55B677" w14:textId="77777777" w:rsidR="00376BF1" w:rsidRPr="002E3A2B" w:rsidRDefault="00376BF1" w:rsidP="00DC5A03"/>
    <w:p w14:paraId="6945F89A" w14:textId="77777777" w:rsidR="0059592D" w:rsidRPr="002E3A2B" w:rsidRDefault="0059592D" w:rsidP="00DC5A03">
      <w:r w:rsidRPr="002E3A2B">
        <w:t>Estas tierras presentan el establecimiento de un sistema sedentario de pastoreo en el cual el número de cabezas de ganado en ocasiones supera la capacidad de carga del suelo y los animales permanecen en el potrero hasta que prácticamente se agota la pastura; no se realiza rotación de potreros y comúnmente el ganado se traslada a otros</w:t>
      </w:r>
      <w:r w:rsidR="00376BF1" w:rsidRPr="002E3A2B">
        <w:t xml:space="preserve"> </w:t>
      </w:r>
      <w:r w:rsidRPr="002E3A2B">
        <w:t xml:space="preserve">sectores con pasturas frescas, Este uso principal no requiere de preparación del suelo y generalmente se desarrolla en áreas con pastizales naturales. Por lo que no presenta un manejo agronómico adecuado. </w:t>
      </w:r>
    </w:p>
    <w:p w14:paraId="3C5F1213" w14:textId="77777777" w:rsidR="0059592D" w:rsidRPr="002E3A2B" w:rsidRDefault="0059592D" w:rsidP="00DC5A03"/>
    <w:p w14:paraId="26452C7C" w14:textId="25B16AAF" w:rsidR="0059592D" w:rsidRPr="002E3A2B" w:rsidRDefault="0059592D" w:rsidP="00DC5A03">
      <w:pPr>
        <w:pStyle w:val="Ttulo6"/>
        <w:numPr>
          <w:ilvl w:val="0"/>
          <w:numId w:val="14"/>
        </w:numPr>
      </w:pPr>
      <w:r w:rsidRPr="002E3A2B">
        <w:t xml:space="preserve">Forestal </w:t>
      </w:r>
      <w:r w:rsidR="00EB2E23">
        <w:t>producción-</w:t>
      </w:r>
      <w:r w:rsidRPr="002E3A2B">
        <w:t>protector (FP</w:t>
      </w:r>
      <w:r w:rsidR="00EB2E23">
        <w:t>p</w:t>
      </w:r>
      <w:r w:rsidRPr="002E3A2B">
        <w:t>)</w:t>
      </w:r>
    </w:p>
    <w:p w14:paraId="46C852C2" w14:textId="77777777" w:rsidR="00376BF1" w:rsidRPr="002E3A2B" w:rsidRDefault="00376BF1" w:rsidP="00DC5A03"/>
    <w:p w14:paraId="0E1BC1C8" w14:textId="24F12A26" w:rsidR="0059592D" w:rsidRPr="002E3A2B" w:rsidRDefault="0059592D" w:rsidP="00DC5A03">
      <w:r w:rsidRPr="002E3A2B">
        <w:t xml:space="preserve"> Esta Suelos se caracterizan principalmente por ser superficiales, pobre a excesivamente drenados y por presentar una fertilidad muy baja a baja.  Presentan grado moderado de erosión, y presencia de </w:t>
      </w:r>
      <w:r w:rsidR="00F75C7A" w:rsidRPr="002E3A2B">
        <w:t>pedregocidad</w:t>
      </w:r>
      <w:r w:rsidRPr="002E3A2B">
        <w:t xml:space="preserve"> y de inundaciones frecuentes en estas tierras.</w:t>
      </w:r>
    </w:p>
    <w:p w14:paraId="59E5DF4F" w14:textId="77777777" w:rsidR="0059592D" w:rsidRPr="002E3A2B" w:rsidRDefault="0059592D" w:rsidP="00DC5A03">
      <w:r w:rsidRPr="002E3A2B">
        <w:lastRenderedPageBreak/>
        <w:t xml:space="preserve">En estas áreas se da un efecto protector del bosque, bien sea natural o plantado; algunos sectores son objeto de aprovechamientos en forma selectiva; no se hace la remoción continua y frecuente del suelo, aunque en algunos casos se deja desprovisto de árboles en áreas pequeñas; la vegetación remanente, crea un efecto protector, como por ejemplo las plantaciones heterogéneas de árboles nativos o exóticos, con diferentes ciclos de crecimiento, demanda y valor comercial. </w:t>
      </w:r>
    </w:p>
    <w:p w14:paraId="62B4C8BE" w14:textId="77777777" w:rsidR="00376BF1" w:rsidRPr="002E3A2B" w:rsidRDefault="00376BF1" w:rsidP="00DC5A03"/>
    <w:p w14:paraId="4C860234" w14:textId="77777777" w:rsidR="0059592D" w:rsidRPr="002E3A2B" w:rsidRDefault="0059592D" w:rsidP="00DC5A03">
      <w:pPr>
        <w:autoSpaceDE w:val="0"/>
        <w:autoSpaceDN w:val="0"/>
        <w:adjustRightInd w:val="0"/>
      </w:pPr>
      <w:r w:rsidRPr="002E3A2B">
        <w:t>Por lo general este uso está limitado a bosques riparios y secundarios que han sido intervenidos para beneficio de la comunidad.</w:t>
      </w:r>
    </w:p>
    <w:p w14:paraId="4C0F7548" w14:textId="77777777" w:rsidR="0059592D" w:rsidRPr="002E3A2B" w:rsidRDefault="0059592D" w:rsidP="00DC5A03">
      <w:pPr>
        <w:autoSpaceDE w:val="0"/>
        <w:autoSpaceDN w:val="0"/>
        <w:adjustRightInd w:val="0"/>
        <w:jc w:val="left"/>
      </w:pPr>
    </w:p>
    <w:p w14:paraId="081336AF" w14:textId="2DA83221" w:rsidR="0059592D" w:rsidRPr="002E3A2B" w:rsidRDefault="00EB2E23" w:rsidP="00DC5A03">
      <w:pPr>
        <w:pStyle w:val="Ttulo6"/>
        <w:numPr>
          <w:ilvl w:val="0"/>
          <w:numId w:val="14"/>
        </w:numPr>
      </w:pPr>
      <w:r>
        <w:t>Agros</w:t>
      </w:r>
      <w:r w:rsidR="0059592D" w:rsidRPr="002E3A2B">
        <w:t>ilvopastoril (SPA)</w:t>
      </w:r>
    </w:p>
    <w:p w14:paraId="64257DC9" w14:textId="77777777" w:rsidR="00376BF1" w:rsidRPr="002E3A2B" w:rsidRDefault="00376BF1" w:rsidP="00DC5A03"/>
    <w:p w14:paraId="0D577A4A" w14:textId="3D3718E4" w:rsidR="0059592D" w:rsidRPr="002E3A2B" w:rsidRDefault="0059592D" w:rsidP="00DC5A03">
      <w:r w:rsidRPr="002E3A2B">
        <w:t xml:space="preserve">Estos suelos presentan una profundidad efectiva entre mayor a 25 cm centímetros, por ser bien drenados y por tener una fertilidad baja a moderada presentan una combinación ecológica que permite la </w:t>
      </w:r>
      <w:r w:rsidR="009175FD" w:rsidRPr="002E3A2B">
        <w:t>interacción</w:t>
      </w:r>
      <w:r w:rsidRPr="002E3A2B">
        <w:t xml:space="preserve"> de especies leñosas con forrajeras y gramíneas. Teniendo en cuenta las características anteriormente expresadas, esta unidad se da la combinación armonizada entre el uso forestal y el pastoreo; es decir si da una integración de árboles (productores de alimento, madera o forraje) con </w:t>
      </w:r>
      <w:r w:rsidR="00EB2E23" w:rsidRPr="002E3A2B">
        <w:t>pasturas; que</w:t>
      </w:r>
      <w:r w:rsidRPr="002E3A2B">
        <w:t xml:space="preserve"> no presentan preparación de suelos, en ocasiones desprovista de cobertura vegetal, permitiendo el pastoreo permanente del ganado dentro del bosque.</w:t>
      </w:r>
    </w:p>
    <w:p w14:paraId="6FFB1C6E" w14:textId="77777777" w:rsidR="0059592D" w:rsidRPr="002E3A2B" w:rsidRDefault="0059592D" w:rsidP="00DC5A03"/>
    <w:p w14:paraId="0F7EA6F8" w14:textId="77777777" w:rsidR="0059592D" w:rsidRPr="002E3A2B" w:rsidRDefault="0059592D" w:rsidP="00DC5A03">
      <w:pPr>
        <w:pStyle w:val="Ttulo6"/>
        <w:numPr>
          <w:ilvl w:val="0"/>
          <w:numId w:val="14"/>
        </w:numPr>
      </w:pPr>
      <w:r w:rsidRPr="002E3A2B">
        <w:t>Conservación de los recursos hídricos (CRH)</w:t>
      </w:r>
    </w:p>
    <w:p w14:paraId="3BAF41C0" w14:textId="77777777" w:rsidR="00765037" w:rsidRPr="002E3A2B" w:rsidRDefault="00765037" w:rsidP="00765037"/>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191"/>
      </w:tblGrid>
      <w:tr w:rsidR="0059592D" w:rsidRPr="002E3A2B" w14:paraId="675FD978" w14:textId="77777777" w:rsidTr="0059592D">
        <w:trPr>
          <w:trHeight w:val="2800"/>
          <w:jc w:val="center"/>
        </w:trPr>
        <w:tc>
          <w:tcPr>
            <w:tcW w:w="2800" w:type="dxa"/>
            <w:shd w:val="clear" w:color="auto" w:fill="auto"/>
            <w:vAlign w:val="center"/>
          </w:tcPr>
          <w:p w14:paraId="08D82714" w14:textId="77777777" w:rsidR="0059592D" w:rsidRPr="002E3A2B" w:rsidRDefault="002A76CE" w:rsidP="00DC5A03">
            <w:pPr>
              <w:pStyle w:val="Ttulo6"/>
              <w:keepNext/>
              <w:numPr>
                <w:ilvl w:val="0"/>
                <w:numId w:val="0"/>
              </w:numPr>
              <w:rPr>
                <w:kern w:val="32"/>
              </w:rPr>
            </w:pPr>
            <w:r w:rsidRPr="002E3A2B">
              <w:rPr>
                <w:noProof/>
                <w:kern w:val="32"/>
                <w:lang w:eastAsia="es-CO"/>
              </w:rPr>
              <w:drawing>
                <wp:inline distT="0" distB="0" distL="0" distR="0" wp14:anchorId="1906DA9B" wp14:editId="56C7ABF7">
                  <wp:extent cx="2572422" cy="1933575"/>
                  <wp:effectExtent l="0" t="0" r="0" b="0"/>
                  <wp:docPr id="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75700" cy="1936039"/>
                          </a:xfrm>
                          <a:prstGeom prst="rect">
                            <a:avLst/>
                          </a:prstGeom>
                          <a:noFill/>
                          <a:ln>
                            <a:noFill/>
                          </a:ln>
                        </pic:spPr>
                      </pic:pic>
                    </a:graphicData>
                  </a:graphic>
                </wp:inline>
              </w:drawing>
            </w:r>
          </w:p>
        </w:tc>
      </w:tr>
    </w:tbl>
    <w:p w14:paraId="6326BB11" w14:textId="1BB35C92" w:rsidR="0059592D" w:rsidRPr="002E3A2B" w:rsidRDefault="0059592D" w:rsidP="00DC5A03">
      <w:pPr>
        <w:pStyle w:val="Tablas"/>
      </w:pPr>
      <w:bookmarkStart w:id="41" w:name="_Toc447637692"/>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2</w:t>
      </w:r>
      <w:r w:rsidR="00AF0644">
        <w:rPr>
          <w:noProof/>
        </w:rPr>
        <w:fldChar w:fldCharType="end"/>
      </w:r>
      <w:r w:rsidR="00120166" w:rsidRPr="002E3A2B">
        <w:rPr>
          <w:noProof/>
        </w:rPr>
        <w:tab/>
      </w:r>
      <w:r w:rsidRPr="002E3A2B">
        <w:t>Uso de suelos en Conservación de recursos hídricos</w:t>
      </w:r>
      <w:bookmarkEnd w:id="41"/>
    </w:p>
    <w:p w14:paraId="5FE35949" w14:textId="41A8C34F" w:rsidR="0059592D" w:rsidRPr="002E3A2B" w:rsidRDefault="0059592D" w:rsidP="00DC5A03">
      <w:pPr>
        <w:pStyle w:val="Notas"/>
        <w:rPr>
          <w:rFonts w:ascii="Cambria" w:hAnsi="Cambria"/>
        </w:rPr>
      </w:pPr>
      <w:r w:rsidRPr="002E3A2B">
        <w:rPr>
          <w:rFonts w:ascii="Cambria" w:hAnsi="Cambria"/>
        </w:rPr>
        <w:t xml:space="preserve">Fuente  </w:t>
      </w:r>
      <w:r w:rsidR="00A6637E" w:rsidRPr="002E3A2B">
        <w:rPr>
          <w:rFonts w:ascii="Cambria" w:hAnsi="Cambria"/>
          <w:noProof/>
        </w:rPr>
        <w:t>(</w:t>
      </w:r>
      <w:r w:rsidR="000818F1">
        <w:rPr>
          <w:rFonts w:ascii="Cambria" w:hAnsi="Cambria"/>
          <w:noProof/>
        </w:rPr>
        <w:t>Autopista Río Magdalena S.A.S, 2016</w:t>
      </w:r>
      <w:r w:rsidR="00A6637E" w:rsidRPr="002E3A2B">
        <w:rPr>
          <w:rFonts w:ascii="Cambria" w:hAnsi="Cambria"/>
          <w:noProof/>
        </w:rPr>
        <w:t>)</w:t>
      </w:r>
    </w:p>
    <w:p w14:paraId="2FE524C1" w14:textId="77777777" w:rsidR="00376BF1" w:rsidRPr="002E3A2B" w:rsidRDefault="00376BF1" w:rsidP="00DC5A03"/>
    <w:p w14:paraId="04BFD4C9" w14:textId="2C1DBE6D" w:rsidR="0059592D" w:rsidRPr="002E3A2B" w:rsidRDefault="0059592D" w:rsidP="00DC5A03">
      <w:r w:rsidRPr="002E3A2B">
        <w:t>Estas áreas por lo general están asociadas a nacimiento de ríos y quebradas, rondas de ríos, zonas de infiltración, humedales y áreas ecológicas que, por su biodiversidad y valor ecosistémico, tienen  valor para la comunidad, como uso principal la protección integral de los recursos naturales.</w:t>
      </w:r>
    </w:p>
    <w:p w14:paraId="4E52E03C" w14:textId="792D2135" w:rsidR="00EF41D5" w:rsidRPr="002E3A2B" w:rsidRDefault="00EF41D5">
      <w:pPr>
        <w:spacing w:line="240" w:lineRule="auto"/>
        <w:contextualSpacing w:val="0"/>
        <w:jc w:val="left"/>
      </w:pPr>
    </w:p>
    <w:p w14:paraId="5C7146FF" w14:textId="0D48E983" w:rsidR="0059592D" w:rsidRPr="002E3A2B" w:rsidRDefault="00EB2E23" w:rsidP="00DC5A03">
      <w:pPr>
        <w:pStyle w:val="Ttulo6"/>
        <w:numPr>
          <w:ilvl w:val="0"/>
          <w:numId w:val="14"/>
        </w:numPr>
      </w:pPr>
      <w:r>
        <w:t>Conservacion de suelos en recuperación (CRE)</w:t>
      </w:r>
    </w:p>
    <w:p w14:paraId="00BD7F61" w14:textId="77777777" w:rsidR="00376BF1" w:rsidRPr="002E3A2B" w:rsidRDefault="00376BF1" w:rsidP="00DC5A03"/>
    <w:p w14:paraId="00CC5E72" w14:textId="6FED3BCD" w:rsidR="0059592D" w:rsidRPr="002E3A2B" w:rsidRDefault="0059592D" w:rsidP="00DC5A03">
      <w:r w:rsidRPr="002E3A2B">
        <w:t>Son tierras que por su elevado estado de erosión no presentan uso agrícola, han perdido toda su cobertura natural y po</w:t>
      </w:r>
      <w:r w:rsidR="00EB2E23">
        <w:t xml:space="preserve">r ende su riqueza ecosistémica, en estas areasse presentan actividades de recuperación y estabilización, buscando controlar la erosion, mediante reforestación o regeneración natural espontanea. </w:t>
      </w:r>
    </w:p>
    <w:p w14:paraId="3B4FE35A" w14:textId="77777777" w:rsidR="0059592D" w:rsidRPr="002E3A2B" w:rsidRDefault="0059592D" w:rsidP="00DC5A03"/>
    <w:p w14:paraId="02D1D1EB" w14:textId="08423996" w:rsidR="0059592D" w:rsidRPr="002E3A2B" w:rsidRDefault="0059592D" w:rsidP="00DC5A03">
      <w:pPr>
        <w:pStyle w:val="Ttulo6"/>
        <w:numPr>
          <w:ilvl w:val="0"/>
          <w:numId w:val="14"/>
        </w:numPr>
      </w:pPr>
      <w:r w:rsidRPr="002E3A2B">
        <w:t>Residencial</w:t>
      </w:r>
      <w:r w:rsidR="00EB2E23">
        <w:t xml:space="preserve"> (URB)</w:t>
      </w:r>
    </w:p>
    <w:p w14:paraId="4CEE5DD1" w14:textId="77777777" w:rsidR="00EB2E23" w:rsidRDefault="00EB2E23" w:rsidP="00DC5A03">
      <w:pPr>
        <w:rPr>
          <w:lang w:val="es-ES"/>
        </w:rPr>
      </w:pPr>
    </w:p>
    <w:p w14:paraId="466EE3E9" w14:textId="64DEA860" w:rsidR="0059592D" w:rsidRPr="002E3A2B" w:rsidRDefault="0059592D" w:rsidP="00DC5A03">
      <w:pPr>
        <w:rPr>
          <w:lang w:val="es-ES"/>
        </w:rPr>
      </w:pPr>
      <w:r w:rsidRPr="002E3A2B">
        <w:rPr>
          <w:lang w:val="es-ES"/>
        </w:rPr>
        <w:t>Esta unidad agrupa todas aquellas zonas de construcciones e infraestructuras hechas por el hombre con el fin de atender una serie de servicios generales básicos como vivienda, trabajo, comercio, recreación, instrucción y servicios institucionales, entre otros.</w:t>
      </w:r>
    </w:p>
    <w:p w14:paraId="272A3CB0" w14:textId="77777777" w:rsidR="0059592D" w:rsidRPr="002E3A2B" w:rsidRDefault="0059592D" w:rsidP="00DC5A03"/>
    <w:p w14:paraId="1A66EAA8" w14:textId="0E02165D" w:rsidR="0059592D" w:rsidRPr="002E3A2B" w:rsidRDefault="0059592D" w:rsidP="00DC5A03">
      <w:pPr>
        <w:pStyle w:val="Ttulo6"/>
        <w:numPr>
          <w:ilvl w:val="0"/>
          <w:numId w:val="14"/>
        </w:numPr>
      </w:pPr>
      <w:r w:rsidRPr="002E3A2B">
        <w:t xml:space="preserve">Vial </w:t>
      </w:r>
      <w:r w:rsidR="00EB2E23">
        <w:t>(VIA)</w:t>
      </w:r>
    </w:p>
    <w:p w14:paraId="7944E3C7" w14:textId="77777777" w:rsidR="00376BF1" w:rsidRPr="002E3A2B" w:rsidRDefault="00376BF1" w:rsidP="00DC5A03"/>
    <w:p w14:paraId="07C4DD7B" w14:textId="258390AD" w:rsidR="00E22D36" w:rsidRPr="00D80F87" w:rsidRDefault="00E22D36" w:rsidP="00E22D36">
      <w:pPr>
        <w:rPr>
          <w:rFonts w:asciiTheme="majorHAnsi" w:hAnsiTheme="majorHAnsi"/>
        </w:rPr>
      </w:pPr>
      <w:r w:rsidRPr="00D80F87">
        <w:t xml:space="preserve">Es el uso relativo a la infraestructura asociada a la movilidad, donde se caracterizan las vías existentes del área de influencia, contando con la ruta nacional  y diferentes vías terciarias las cuales comunican las veredas y/o predios. </w:t>
      </w:r>
    </w:p>
    <w:p w14:paraId="50CB1518" w14:textId="77777777" w:rsidR="00E46DE2" w:rsidRPr="002E3A2B" w:rsidRDefault="00E46DE2" w:rsidP="00DC5A03"/>
    <w:p w14:paraId="06B56B76" w14:textId="77777777" w:rsidR="002A0EC9" w:rsidRPr="00971682" w:rsidRDefault="002A0EC9" w:rsidP="00AB079E">
      <w:pPr>
        <w:pStyle w:val="Ttulo5"/>
      </w:pPr>
      <w:r w:rsidRPr="00971682">
        <w:t>Cambios del uso del suelo</w:t>
      </w:r>
    </w:p>
    <w:p w14:paraId="78E83FFE" w14:textId="77777777" w:rsidR="002A0EC9" w:rsidRPr="00201860" w:rsidRDefault="002A0EC9" w:rsidP="00DC5A03">
      <w:pPr>
        <w:rPr>
          <w:highlight w:val="yellow"/>
        </w:rPr>
      </w:pPr>
    </w:p>
    <w:p w14:paraId="18C38A23" w14:textId="475A6B78" w:rsidR="00971682" w:rsidRDefault="00971682" w:rsidP="00971682">
      <w:r w:rsidRPr="002E3A2B">
        <w:t xml:space="preserve">La rehabilitación y mejoramiento de la vía existente generará cambios en el uso del suelo (ver </w:t>
      </w:r>
      <w:r w:rsidRPr="002E3A2B">
        <w:fldChar w:fldCharType="begin"/>
      </w:r>
      <w:r w:rsidRPr="002E3A2B">
        <w:instrText xml:space="preserve"> REF _Ref438636826 \h  \* MERGEFORMAT </w:instrText>
      </w:r>
      <w:r w:rsidRPr="002E3A2B">
        <w:fldChar w:fldCharType="separate"/>
      </w:r>
      <w:r w:rsidR="00AF0644" w:rsidRPr="002E3A2B">
        <w:t xml:space="preserve">Tabla </w:t>
      </w:r>
      <w:r w:rsidR="00AF0644">
        <w:rPr>
          <w:noProof/>
        </w:rPr>
        <w:t>3</w:t>
      </w:r>
      <w:r w:rsidR="00AF0644" w:rsidRPr="002E3A2B">
        <w:rPr>
          <w:noProof/>
        </w:rPr>
        <w:t>.</w:t>
      </w:r>
      <w:r w:rsidR="00AF0644">
        <w:rPr>
          <w:noProof/>
        </w:rPr>
        <w:t>5</w:t>
      </w:r>
      <w:r w:rsidRPr="002E3A2B">
        <w:fldChar w:fldCharType="end"/>
      </w:r>
      <w:r w:rsidRPr="002E3A2B">
        <w:t xml:space="preserve"> y </w:t>
      </w:r>
      <w:r w:rsidRPr="002E3A2B">
        <w:fldChar w:fldCharType="begin"/>
      </w:r>
      <w:r w:rsidRPr="002E3A2B">
        <w:instrText xml:space="preserve"> REF _Ref439751117 \h  \* MERGEFORMAT </w:instrText>
      </w:r>
      <w:r w:rsidRPr="002E3A2B">
        <w:fldChar w:fldCharType="separate"/>
      </w:r>
      <w:r w:rsidR="00AF0644" w:rsidRPr="002E3A2B">
        <w:t xml:space="preserve">Figura </w:t>
      </w:r>
      <w:r w:rsidR="00AF0644">
        <w:rPr>
          <w:noProof/>
        </w:rPr>
        <w:t>3</w:t>
      </w:r>
      <w:r w:rsidR="00AF0644" w:rsidRPr="002E3A2B">
        <w:rPr>
          <w:noProof/>
        </w:rPr>
        <w:t>.</w:t>
      </w:r>
      <w:r w:rsidR="00AF0644">
        <w:rPr>
          <w:noProof/>
        </w:rPr>
        <w:t>8</w:t>
      </w:r>
      <w:r w:rsidRPr="002E3A2B">
        <w:fldChar w:fldCharType="end"/>
      </w:r>
      <w:r w:rsidRPr="002E3A2B">
        <w:t>)  a infraestructura vial por la construcción de las obras</w:t>
      </w:r>
      <w:r>
        <w:t>, esta cambio de uso se realizara en los suelos con uso diferente al de red vial dentro del area de chafan ya que es el area a intervenir y recuperar</w:t>
      </w:r>
      <w:r w:rsidR="00E22D36">
        <w:t>.Teniendo en cuenta lo anterior, se puede afirmar que el cambio del uso del suelo será de 7,91ha, donde el mayor cambio se realizara en suelos con uso actial de ganadería (pastoreo extensivo).</w:t>
      </w:r>
    </w:p>
    <w:p w14:paraId="64C54C01" w14:textId="77777777" w:rsidR="00971682" w:rsidRPr="002E3A2B" w:rsidRDefault="00971682" w:rsidP="00971682"/>
    <w:p w14:paraId="1E3B7C34" w14:textId="46BDD615" w:rsidR="00971682" w:rsidRPr="002E3A2B" w:rsidRDefault="00971682" w:rsidP="00971682">
      <w:pPr>
        <w:pStyle w:val="Descripcin"/>
        <w:jc w:val="center"/>
        <w:rPr>
          <w:rFonts w:asciiTheme="majorHAnsi" w:hAnsiTheme="majorHAnsi"/>
        </w:rPr>
      </w:pPr>
      <w:bookmarkStart w:id="42" w:name="_Ref438636826"/>
      <w:bookmarkStart w:id="43" w:name="_Toc438465314"/>
      <w:bookmarkStart w:id="44" w:name="_Toc447637590"/>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w:instrText>
      </w:r>
      <w:r w:rsidR="00AF0644">
        <w:instrText xml:space="preserve">SEQ Tabla \* ARABIC \s 1 </w:instrText>
      </w:r>
      <w:r w:rsidR="00AF0644">
        <w:fldChar w:fldCharType="separate"/>
      </w:r>
      <w:r w:rsidR="00AF0644">
        <w:rPr>
          <w:noProof/>
        </w:rPr>
        <w:t>5</w:t>
      </w:r>
      <w:r w:rsidR="00AF0644">
        <w:rPr>
          <w:noProof/>
        </w:rPr>
        <w:fldChar w:fldCharType="end"/>
      </w:r>
      <w:bookmarkEnd w:id="42"/>
      <w:r w:rsidRPr="002E3A2B">
        <w:t xml:space="preserve"> </w:t>
      </w:r>
      <w:r w:rsidRPr="002E3A2B">
        <w:rPr>
          <w:rFonts w:asciiTheme="majorHAnsi" w:hAnsiTheme="majorHAnsi"/>
        </w:rPr>
        <w:t>Área susceptible a cambios en el uso del suelo</w:t>
      </w:r>
      <w:bookmarkEnd w:id="43"/>
      <w:bookmarkEnd w:id="44"/>
    </w:p>
    <w:tbl>
      <w:tblPr>
        <w:tblStyle w:val="Gminis"/>
        <w:tblW w:w="5910" w:type="dxa"/>
        <w:tblLook w:val="04A0" w:firstRow="1" w:lastRow="0" w:firstColumn="1" w:lastColumn="0" w:noHBand="0" w:noVBand="1"/>
      </w:tblPr>
      <w:tblGrid>
        <w:gridCol w:w="2270"/>
        <w:gridCol w:w="2280"/>
        <w:gridCol w:w="1400"/>
      </w:tblGrid>
      <w:tr w:rsidR="00971682" w:rsidRPr="002E3A2B" w14:paraId="6FD65431" w14:textId="77777777" w:rsidTr="00A15CAD">
        <w:trPr>
          <w:cnfStyle w:val="100000000000" w:firstRow="1" w:lastRow="0" w:firstColumn="0" w:lastColumn="0" w:oddVBand="0" w:evenVBand="0" w:oddHBand="0" w:evenHBand="0" w:firstRowFirstColumn="0" w:firstRowLastColumn="0" w:lastRowFirstColumn="0" w:lastRowLastColumn="0"/>
          <w:trHeight w:val="224"/>
          <w:tblHeader/>
        </w:trPr>
        <w:tc>
          <w:tcPr>
            <w:cnfStyle w:val="001000000100" w:firstRow="0" w:lastRow="0" w:firstColumn="1" w:lastColumn="0" w:oddVBand="0" w:evenVBand="0" w:oddHBand="0" w:evenHBand="0" w:firstRowFirstColumn="1" w:firstRowLastColumn="0" w:lastRowFirstColumn="0" w:lastRowLastColumn="0"/>
            <w:tcW w:w="2260" w:type="dxa"/>
            <w:noWrap/>
            <w:vAlign w:val="center"/>
            <w:hideMark/>
          </w:tcPr>
          <w:p w14:paraId="6B18A9AF" w14:textId="77777777" w:rsidR="00971682" w:rsidRPr="002E3A2B" w:rsidRDefault="00971682" w:rsidP="00A15CAD">
            <w:pPr>
              <w:jc w:val="center"/>
              <w:rPr>
                <w:rFonts w:asciiTheme="majorHAnsi" w:eastAsia="Arial Unicode MS" w:hAnsiTheme="majorHAnsi" w:cs="Arial Unicode MS"/>
                <w:bCs/>
                <w:sz w:val="20"/>
                <w:szCs w:val="20"/>
              </w:rPr>
            </w:pPr>
            <w:r w:rsidRPr="002E3A2B">
              <w:rPr>
                <w:rFonts w:asciiTheme="majorHAnsi" w:eastAsia="Arial Unicode MS" w:hAnsiTheme="majorHAnsi" w:cs="Arial Unicode MS"/>
                <w:bCs/>
                <w:sz w:val="20"/>
                <w:szCs w:val="20"/>
              </w:rPr>
              <w:t>USO</w:t>
            </w:r>
          </w:p>
        </w:tc>
        <w:tc>
          <w:tcPr>
            <w:tcW w:w="2260" w:type="dxa"/>
            <w:noWrap/>
            <w:vAlign w:val="center"/>
            <w:hideMark/>
          </w:tcPr>
          <w:p w14:paraId="2C3293C3" w14:textId="77777777" w:rsidR="00971682" w:rsidRPr="002E3A2B" w:rsidRDefault="00971682" w:rsidP="00A15CAD">
            <w:pPr>
              <w:jc w:val="center"/>
              <w:cnfStyle w:val="100000000000" w:firstRow="1" w:lastRow="0" w:firstColumn="0" w:lastColumn="0" w:oddVBand="0" w:evenVBand="0" w:oddHBand="0" w:evenHBand="0" w:firstRowFirstColumn="0" w:firstRowLastColumn="0" w:lastRowFirstColumn="0" w:lastRowLastColumn="0"/>
              <w:rPr>
                <w:rFonts w:asciiTheme="majorHAnsi" w:eastAsia="Arial Unicode MS" w:hAnsiTheme="majorHAnsi" w:cs="Arial Unicode MS"/>
                <w:bCs/>
                <w:sz w:val="20"/>
                <w:szCs w:val="20"/>
              </w:rPr>
            </w:pPr>
            <w:r w:rsidRPr="002E3A2B">
              <w:rPr>
                <w:rFonts w:asciiTheme="majorHAnsi" w:eastAsia="Arial Unicode MS" w:hAnsiTheme="majorHAnsi" w:cs="Arial Unicode MS"/>
                <w:bCs/>
                <w:sz w:val="20"/>
                <w:szCs w:val="20"/>
              </w:rPr>
              <w:t>TIPO USO</w:t>
            </w:r>
          </w:p>
        </w:tc>
        <w:tc>
          <w:tcPr>
            <w:tcW w:w="1390" w:type="dxa"/>
            <w:noWrap/>
            <w:vAlign w:val="center"/>
            <w:hideMark/>
          </w:tcPr>
          <w:p w14:paraId="2B5B7CFA" w14:textId="77777777" w:rsidR="00971682" w:rsidRPr="002E3A2B" w:rsidRDefault="00971682" w:rsidP="00A15CAD">
            <w:pPr>
              <w:jc w:val="center"/>
              <w:cnfStyle w:val="100000000000" w:firstRow="1" w:lastRow="0" w:firstColumn="0" w:lastColumn="0" w:oddVBand="0" w:evenVBand="0" w:oddHBand="0" w:evenHBand="0" w:firstRowFirstColumn="0" w:firstRowLastColumn="0" w:lastRowFirstColumn="0" w:lastRowLastColumn="0"/>
              <w:rPr>
                <w:rFonts w:asciiTheme="majorHAnsi" w:eastAsia="Arial Unicode MS" w:hAnsiTheme="majorHAnsi" w:cs="Arial Unicode MS"/>
                <w:bCs/>
                <w:sz w:val="20"/>
                <w:szCs w:val="20"/>
              </w:rPr>
            </w:pPr>
            <w:r w:rsidRPr="002E3A2B">
              <w:rPr>
                <w:rFonts w:asciiTheme="majorHAnsi" w:eastAsia="Arial Unicode MS" w:hAnsiTheme="majorHAnsi" w:cs="Arial Unicode MS"/>
                <w:bCs/>
                <w:sz w:val="20"/>
                <w:szCs w:val="20"/>
              </w:rPr>
              <w:t>AREA (Ha)</w:t>
            </w:r>
          </w:p>
        </w:tc>
      </w:tr>
      <w:tr w:rsidR="00971682" w:rsidRPr="002E3A2B" w14:paraId="70854CDD" w14:textId="77777777" w:rsidTr="00A15CAD">
        <w:trPr>
          <w:trHeight w:val="214"/>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C68BFAF" w14:textId="77777777" w:rsidR="00971682" w:rsidRPr="002E3A2B" w:rsidRDefault="00971682" w:rsidP="00A15CAD">
            <w:pPr>
              <w:jc w:val="center"/>
              <w:rPr>
                <w:rFonts w:asciiTheme="majorHAnsi" w:eastAsia="Arial Unicode MS" w:hAnsiTheme="majorHAnsi" w:cs="Arial Unicode MS"/>
                <w:sz w:val="20"/>
                <w:szCs w:val="20"/>
              </w:rPr>
            </w:pPr>
            <w:r w:rsidRPr="002E3A2B">
              <w:rPr>
                <w:rFonts w:asciiTheme="majorHAnsi" w:eastAsia="Arial Unicode MS" w:hAnsiTheme="majorHAnsi" w:cs="Arial Unicode MS"/>
                <w:sz w:val="20"/>
                <w:szCs w:val="20"/>
              </w:rPr>
              <w:t>Ganadera</w:t>
            </w:r>
          </w:p>
        </w:tc>
        <w:tc>
          <w:tcPr>
            <w:tcW w:w="0" w:type="auto"/>
            <w:noWrap/>
            <w:vAlign w:val="center"/>
            <w:hideMark/>
          </w:tcPr>
          <w:p w14:paraId="298E54FF" w14:textId="77777777" w:rsidR="00971682" w:rsidRPr="002E3A2B" w:rsidRDefault="00971682" w:rsidP="00A15CAD">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Arial Unicode MS"/>
                <w:sz w:val="20"/>
                <w:szCs w:val="20"/>
              </w:rPr>
            </w:pPr>
            <w:r w:rsidRPr="002E3A2B">
              <w:rPr>
                <w:rFonts w:asciiTheme="majorHAnsi" w:eastAsia="Arial Unicode MS" w:hAnsiTheme="majorHAnsi" w:cs="Arial Unicode MS"/>
                <w:sz w:val="20"/>
                <w:szCs w:val="20"/>
              </w:rPr>
              <w:t>Pastoreo extensivo</w:t>
            </w:r>
          </w:p>
        </w:tc>
        <w:tc>
          <w:tcPr>
            <w:tcW w:w="0" w:type="auto"/>
            <w:noWrap/>
            <w:vAlign w:val="center"/>
            <w:hideMark/>
          </w:tcPr>
          <w:p w14:paraId="545F8BDC" w14:textId="77777777" w:rsidR="00971682" w:rsidRPr="002E3A2B" w:rsidRDefault="00971682" w:rsidP="00A15CAD">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Arial Unicode MS"/>
                <w:sz w:val="20"/>
                <w:szCs w:val="20"/>
              </w:rPr>
            </w:pPr>
            <w:r>
              <w:rPr>
                <w:rFonts w:asciiTheme="majorHAnsi" w:eastAsia="Arial Unicode MS" w:hAnsiTheme="majorHAnsi" w:cs="Arial Unicode MS"/>
                <w:sz w:val="20"/>
                <w:szCs w:val="20"/>
              </w:rPr>
              <w:t>7,664</w:t>
            </w:r>
          </w:p>
        </w:tc>
      </w:tr>
      <w:tr w:rsidR="00971682" w:rsidRPr="002E3A2B" w14:paraId="666AC77D" w14:textId="77777777" w:rsidTr="00A15CAD">
        <w:trPr>
          <w:trHeight w:val="21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4E2A13D" w14:textId="77777777" w:rsidR="00971682" w:rsidRPr="002E3A2B" w:rsidRDefault="00971682" w:rsidP="00A15CAD">
            <w:pPr>
              <w:ind w:firstLineChars="300" w:firstLine="600"/>
              <w:jc w:val="center"/>
              <w:rPr>
                <w:rFonts w:asciiTheme="majorHAnsi" w:eastAsia="Arial Unicode MS" w:hAnsiTheme="majorHAnsi" w:cs="Arial Unicode MS"/>
                <w:sz w:val="20"/>
                <w:szCs w:val="20"/>
              </w:rPr>
            </w:pPr>
            <w:r w:rsidRPr="002E3A2B">
              <w:rPr>
                <w:rFonts w:asciiTheme="majorHAnsi" w:eastAsia="Arial Unicode MS" w:hAnsiTheme="majorHAnsi" w:cs="Arial Unicode MS"/>
                <w:sz w:val="20"/>
                <w:szCs w:val="20"/>
              </w:rPr>
              <w:t>Conservación</w:t>
            </w:r>
          </w:p>
        </w:tc>
        <w:tc>
          <w:tcPr>
            <w:tcW w:w="0" w:type="auto"/>
            <w:noWrap/>
            <w:vAlign w:val="center"/>
            <w:hideMark/>
          </w:tcPr>
          <w:p w14:paraId="45506AD1" w14:textId="77777777" w:rsidR="00971682" w:rsidRPr="002E3A2B" w:rsidRDefault="00971682" w:rsidP="00A15CAD">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Arial Unicode MS"/>
                <w:sz w:val="20"/>
                <w:szCs w:val="20"/>
              </w:rPr>
            </w:pPr>
            <w:r>
              <w:rPr>
                <w:rFonts w:asciiTheme="majorHAnsi" w:eastAsia="Arial Unicode MS" w:hAnsiTheme="majorHAnsi" w:cs="Arial Unicode MS"/>
                <w:sz w:val="20"/>
                <w:szCs w:val="20"/>
              </w:rPr>
              <w:t>Recuperación</w:t>
            </w:r>
          </w:p>
        </w:tc>
        <w:tc>
          <w:tcPr>
            <w:tcW w:w="0" w:type="auto"/>
            <w:noWrap/>
            <w:vAlign w:val="center"/>
            <w:hideMark/>
          </w:tcPr>
          <w:p w14:paraId="391E9C9B" w14:textId="77777777" w:rsidR="00971682" w:rsidRPr="002E3A2B" w:rsidRDefault="00971682" w:rsidP="00A15CAD">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Arial Unicode MS"/>
                <w:sz w:val="20"/>
                <w:szCs w:val="20"/>
              </w:rPr>
            </w:pPr>
            <w:r w:rsidRPr="002E3A2B">
              <w:rPr>
                <w:rFonts w:asciiTheme="majorHAnsi" w:eastAsia="Arial Unicode MS" w:hAnsiTheme="majorHAnsi" w:cs="Arial Unicode MS"/>
                <w:sz w:val="20"/>
                <w:szCs w:val="20"/>
              </w:rPr>
              <w:t>0,</w:t>
            </w:r>
            <w:r>
              <w:rPr>
                <w:rFonts w:asciiTheme="majorHAnsi" w:eastAsia="Arial Unicode MS" w:hAnsiTheme="majorHAnsi" w:cs="Arial Unicode MS"/>
                <w:sz w:val="20"/>
                <w:szCs w:val="20"/>
              </w:rPr>
              <w:t>231</w:t>
            </w:r>
          </w:p>
        </w:tc>
      </w:tr>
      <w:tr w:rsidR="00971682" w:rsidRPr="002E3A2B" w14:paraId="621CE9E2" w14:textId="77777777" w:rsidTr="00A15CAD">
        <w:trPr>
          <w:trHeight w:val="19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73F6CE" w14:textId="77777777" w:rsidR="00971682" w:rsidRPr="002E3A2B" w:rsidRDefault="00971682" w:rsidP="00A15CAD">
            <w:pPr>
              <w:ind w:firstLineChars="300" w:firstLine="600"/>
              <w:jc w:val="center"/>
              <w:rPr>
                <w:rFonts w:asciiTheme="majorHAnsi" w:eastAsia="Arial Unicode MS" w:hAnsiTheme="majorHAnsi" w:cs="Arial Unicode MS"/>
                <w:sz w:val="20"/>
                <w:szCs w:val="20"/>
              </w:rPr>
            </w:pPr>
            <w:r w:rsidRPr="002E3A2B">
              <w:rPr>
                <w:rFonts w:asciiTheme="majorHAnsi" w:eastAsia="Arial Unicode MS" w:hAnsiTheme="majorHAnsi" w:cs="Arial Unicode MS"/>
                <w:sz w:val="20"/>
                <w:szCs w:val="20"/>
              </w:rPr>
              <w:t>Infraestructura</w:t>
            </w:r>
          </w:p>
        </w:tc>
        <w:tc>
          <w:tcPr>
            <w:tcW w:w="0" w:type="auto"/>
            <w:noWrap/>
            <w:vAlign w:val="center"/>
            <w:hideMark/>
          </w:tcPr>
          <w:p w14:paraId="60D001FE" w14:textId="77777777" w:rsidR="00971682" w:rsidRPr="002E3A2B" w:rsidRDefault="00971682" w:rsidP="00A15CAD">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Arial Unicode MS"/>
                <w:sz w:val="20"/>
                <w:szCs w:val="20"/>
              </w:rPr>
            </w:pPr>
            <w:r w:rsidRPr="002E3A2B">
              <w:rPr>
                <w:rFonts w:asciiTheme="majorHAnsi" w:eastAsia="Arial Unicode MS" w:hAnsiTheme="majorHAnsi" w:cs="Arial Unicode MS"/>
                <w:sz w:val="20"/>
                <w:szCs w:val="20"/>
              </w:rPr>
              <w:t>Residencial</w:t>
            </w:r>
          </w:p>
        </w:tc>
        <w:tc>
          <w:tcPr>
            <w:tcW w:w="0" w:type="auto"/>
            <w:noWrap/>
            <w:vAlign w:val="center"/>
            <w:hideMark/>
          </w:tcPr>
          <w:p w14:paraId="26E96037" w14:textId="77777777" w:rsidR="00971682" w:rsidRPr="002E3A2B" w:rsidRDefault="00971682" w:rsidP="00A15CAD">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Arial Unicode MS"/>
                <w:sz w:val="20"/>
                <w:szCs w:val="20"/>
              </w:rPr>
            </w:pPr>
            <w:r>
              <w:rPr>
                <w:rFonts w:asciiTheme="majorHAnsi" w:eastAsia="Arial Unicode MS" w:hAnsiTheme="majorHAnsi" w:cs="Arial Unicode MS"/>
                <w:sz w:val="20"/>
                <w:szCs w:val="20"/>
              </w:rPr>
              <w:t>0,014</w:t>
            </w:r>
          </w:p>
        </w:tc>
      </w:tr>
      <w:tr w:rsidR="00971682" w:rsidRPr="002E3A2B" w14:paraId="16FDDCFD" w14:textId="77777777" w:rsidTr="00A15CAD">
        <w:trPr>
          <w:trHeight w:val="70"/>
        </w:trPr>
        <w:tc>
          <w:tcPr>
            <w:cnfStyle w:val="001000000000" w:firstRow="0" w:lastRow="0" w:firstColumn="1" w:lastColumn="0" w:oddVBand="0" w:evenVBand="0" w:oddHBand="0" w:evenHBand="0" w:firstRowFirstColumn="0" w:firstRowLastColumn="0" w:lastRowFirstColumn="0" w:lastRowLastColumn="0"/>
            <w:tcW w:w="0" w:type="auto"/>
            <w:gridSpan w:val="2"/>
            <w:noWrap/>
            <w:vAlign w:val="center"/>
            <w:hideMark/>
          </w:tcPr>
          <w:p w14:paraId="0A455D05" w14:textId="77777777" w:rsidR="00971682" w:rsidRPr="002E3A2B" w:rsidRDefault="00971682" w:rsidP="00A15CAD">
            <w:pPr>
              <w:jc w:val="center"/>
              <w:rPr>
                <w:rFonts w:asciiTheme="majorHAnsi" w:eastAsia="Arial Unicode MS" w:hAnsiTheme="majorHAnsi" w:cs="Arial Unicode MS"/>
                <w:sz w:val="20"/>
                <w:szCs w:val="20"/>
              </w:rPr>
            </w:pPr>
            <w:r w:rsidRPr="002E3A2B">
              <w:rPr>
                <w:rFonts w:asciiTheme="majorHAnsi" w:eastAsia="Arial Unicode MS" w:hAnsiTheme="majorHAnsi" w:cs="Arial Unicode MS"/>
                <w:sz w:val="20"/>
                <w:szCs w:val="20"/>
              </w:rPr>
              <w:t>TOTAL</w:t>
            </w:r>
          </w:p>
        </w:tc>
        <w:tc>
          <w:tcPr>
            <w:tcW w:w="0" w:type="auto"/>
            <w:noWrap/>
            <w:vAlign w:val="center"/>
            <w:hideMark/>
          </w:tcPr>
          <w:p w14:paraId="220E3B18" w14:textId="77777777" w:rsidR="00971682" w:rsidRPr="002E3A2B" w:rsidRDefault="00971682" w:rsidP="00A15CAD">
            <w:pPr>
              <w:jc w:val="center"/>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Arial Unicode MS"/>
                <w:sz w:val="20"/>
                <w:szCs w:val="20"/>
              </w:rPr>
            </w:pPr>
            <w:r>
              <w:rPr>
                <w:rFonts w:asciiTheme="majorHAnsi" w:eastAsia="Arial Unicode MS" w:hAnsiTheme="majorHAnsi" w:cs="Arial Unicode MS"/>
                <w:sz w:val="20"/>
                <w:szCs w:val="20"/>
              </w:rPr>
              <w:t>7,91</w:t>
            </w:r>
          </w:p>
        </w:tc>
      </w:tr>
    </w:tbl>
    <w:p w14:paraId="2413A483" w14:textId="77777777" w:rsidR="00971682" w:rsidRPr="002E3A2B" w:rsidRDefault="00971682" w:rsidP="00971682">
      <w:pPr>
        <w:pStyle w:val="Notas"/>
        <w:rPr>
          <w:noProof/>
        </w:rPr>
      </w:pPr>
      <w:r w:rsidRPr="002E3A2B">
        <w:t xml:space="preserve">Fuente  </w:t>
      </w:r>
      <w:r w:rsidRPr="002E3A2B">
        <w:rPr>
          <w:noProof/>
        </w:rPr>
        <w:t>(</w:t>
      </w:r>
      <w:r>
        <w:rPr>
          <w:noProof/>
        </w:rPr>
        <w:t>Autopista Río Magdalena S.A.S, 2016</w:t>
      </w:r>
      <w:r w:rsidRPr="002E3A2B">
        <w:rPr>
          <w:noProof/>
        </w:rPr>
        <w:t>)</w:t>
      </w:r>
    </w:p>
    <w:p w14:paraId="209712FE" w14:textId="77777777" w:rsidR="00971682" w:rsidRPr="002E3A2B" w:rsidRDefault="00971682" w:rsidP="00971682">
      <w:pPr>
        <w:spacing w:line="240" w:lineRule="auto"/>
        <w:contextualSpacing w:val="0"/>
        <w:jc w:val="left"/>
        <w:rPr>
          <w:rFonts w:asciiTheme="majorHAnsi" w:hAnsiTheme="majorHAnsi"/>
        </w:rPr>
      </w:pPr>
    </w:p>
    <w:p w14:paraId="2F3D77EE" w14:textId="46A574E7" w:rsidR="006E7D47" w:rsidRPr="002E3A2B" w:rsidRDefault="00CF2A5A" w:rsidP="00971682">
      <w:pPr>
        <w:rPr>
          <w:rFonts w:asciiTheme="majorHAnsi" w:hAnsiTheme="majorHAnsi"/>
        </w:rPr>
      </w:pPr>
      <w:r w:rsidRPr="00971682">
        <w:t xml:space="preserve">Para el desarrollo del proyecto no se tienen previstas </w:t>
      </w:r>
      <w:r w:rsidR="00201860" w:rsidRPr="00971682">
        <w:t>las instalaciones temporales</w:t>
      </w:r>
      <w:r w:rsidRPr="00971682">
        <w:t xml:space="preserve"> como campamentos, plantas de trituraci</w:t>
      </w:r>
      <w:r w:rsidR="00A85537" w:rsidRPr="00971682">
        <w:t xml:space="preserve">ón asfalto o concreto, sitios de </w:t>
      </w:r>
      <w:r w:rsidR="009175FD" w:rsidRPr="00971682">
        <w:t>disposición</w:t>
      </w:r>
      <w:r w:rsidR="00A85537" w:rsidRPr="00971682">
        <w:t xml:space="preserve"> final de materiales o fuentes de materiales, debido a que estos servicios serán </w:t>
      </w:r>
      <w:r w:rsidR="009175FD" w:rsidRPr="00971682">
        <w:t>contratados</w:t>
      </w:r>
      <w:r w:rsidR="00A85537" w:rsidRPr="00971682">
        <w:t xml:space="preserve"> por </w:t>
      </w:r>
      <w:r w:rsidR="00A85537" w:rsidRPr="00971682">
        <w:lastRenderedPageBreak/>
        <w:t>terceros, de quienes se verificara el cumplimiento de los requisitos ambientales exigidos por las autoridades ambientales según cada caso.</w:t>
      </w:r>
      <w:r w:rsidR="00A85537" w:rsidRPr="002E3A2B">
        <w:t xml:space="preserve"> </w:t>
      </w:r>
      <w:r w:rsidR="00193A57" w:rsidRPr="002E3A2B">
        <w:t xml:space="preserve"> </w:t>
      </w:r>
    </w:p>
    <w:p w14:paraId="78DC3EA6" w14:textId="77777777" w:rsidR="00193A57" w:rsidRPr="002E3A2B" w:rsidRDefault="00193A57" w:rsidP="00193A57"/>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406"/>
      </w:tblGrid>
      <w:tr w:rsidR="0079738D" w:rsidRPr="002E3A2B" w14:paraId="5A0A7D58" w14:textId="77777777" w:rsidTr="00971682">
        <w:trPr>
          <w:trHeight w:val="2800"/>
          <w:jc w:val="center"/>
        </w:trPr>
        <w:tc>
          <w:tcPr>
            <w:tcW w:w="160" w:type="dxa"/>
            <w:shd w:val="clear" w:color="auto" w:fill="auto"/>
            <w:vAlign w:val="center"/>
          </w:tcPr>
          <w:bookmarkEnd w:id="33"/>
          <w:p w14:paraId="4E958B36" w14:textId="2DB3B007" w:rsidR="0079738D" w:rsidRPr="002E3A2B" w:rsidRDefault="00971682" w:rsidP="00211F68">
            <w:pPr>
              <w:keepNext/>
              <w:jc w:val="center"/>
              <w:rPr>
                <w:color w:val="AE0000"/>
                <w:kern w:val="32"/>
              </w:rPr>
            </w:pPr>
            <w:r>
              <w:rPr>
                <w:noProof/>
                <w:lang w:eastAsia="es-CO"/>
              </w:rPr>
              <w:drawing>
                <wp:inline distT="0" distB="0" distL="0" distR="0" wp14:anchorId="2A6253DC" wp14:editId="160536F1">
                  <wp:extent cx="4614132" cy="3265639"/>
                  <wp:effectExtent l="0" t="0" r="0" b="0"/>
                  <wp:docPr id="465" name="Imagen 465" descr="C:\Users\ambiental1\AppData\Local\Microsoft\Windows\INetCache\Content.Word\CambioUs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mbiental1\AppData\Local\Microsoft\Windows\INetCache\Content.Word\CambioUso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44325" cy="2933134"/>
                          </a:xfrm>
                          <a:prstGeom prst="rect">
                            <a:avLst/>
                          </a:prstGeom>
                          <a:noFill/>
                          <a:ln>
                            <a:noFill/>
                          </a:ln>
                        </pic:spPr>
                      </pic:pic>
                    </a:graphicData>
                  </a:graphic>
                </wp:inline>
              </w:drawing>
            </w:r>
          </w:p>
        </w:tc>
      </w:tr>
    </w:tbl>
    <w:p w14:paraId="5F7773EE" w14:textId="078007E8" w:rsidR="0079738D" w:rsidRPr="002E3A2B" w:rsidRDefault="00211F68" w:rsidP="0079738D">
      <w:pPr>
        <w:pStyle w:val="Descripcin"/>
        <w:jc w:val="center"/>
      </w:pPr>
      <w:bookmarkStart w:id="45" w:name="_Ref439751117"/>
      <w:bookmarkStart w:id="46" w:name="_Toc438465408"/>
      <w:bookmarkStart w:id="47" w:name="_Toc447637654"/>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Figura \* ARABIC \s 1 </w:instrText>
      </w:r>
      <w:r w:rsidR="00AF0644">
        <w:fldChar w:fldCharType="separate"/>
      </w:r>
      <w:r w:rsidR="00AF0644">
        <w:rPr>
          <w:noProof/>
        </w:rPr>
        <w:t>8</w:t>
      </w:r>
      <w:r w:rsidR="00AF0644">
        <w:rPr>
          <w:noProof/>
        </w:rPr>
        <w:fldChar w:fldCharType="end"/>
      </w:r>
      <w:bookmarkEnd w:id="45"/>
      <w:r w:rsidRPr="002E3A2B">
        <w:t xml:space="preserve"> </w:t>
      </w:r>
      <w:r w:rsidR="0079738D" w:rsidRPr="002E3A2B">
        <w:t xml:space="preserve"> áreas </w:t>
      </w:r>
      <w:r w:rsidR="00F75C7A" w:rsidRPr="002E3A2B">
        <w:t>susceptibles</w:t>
      </w:r>
      <w:r w:rsidR="0079738D" w:rsidRPr="002E3A2B">
        <w:t xml:space="preserve"> de cambio de uso del suelo</w:t>
      </w:r>
      <w:bookmarkEnd w:id="46"/>
      <w:r w:rsidR="002A5179" w:rsidRPr="002E3A2B">
        <w:t>, figura 1 de 2</w:t>
      </w:r>
      <w:bookmarkEnd w:id="47"/>
      <w:r w:rsidR="002A5179" w:rsidRPr="002E3A2B">
        <w:t xml:space="preserve"> </w:t>
      </w:r>
    </w:p>
    <w:p w14:paraId="04A75EEF" w14:textId="1FFD3C66" w:rsidR="0079738D" w:rsidRPr="002E3A2B" w:rsidRDefault="0079738D" w:rsidP="0079738D">
      <w:pPr>
        <w:pStyle w:val="Notas"/>
      </w:pPr>
      <w:r w:rsidRPr="002E3A2B">
        <w:t xml:space="preserve">Fuente </w:t>
      </w:r>
      <w:sdt>
        <w:sdtPr>
          <w:id w:val="274299523"/>
          <w:citation/>
        </w:sdtPr>
        <w:sdtEndPr/>
        <w:sdtContent>
          <w:r w:rsidRPr="002E3A2B">
            <w:fldChar w:fldCharType="begin"/>
          </w:r>
          <w:r w:rsidR="00D3224B">
            <w:instrText xml:space="preserve">CITATION Gém151 \l 9226 </w:instrText>
          </w:r>
          <w:r w:rsidRPr="002E3A2B">
            <w:fldChar w:fldCharType="separate"/>
          </w:r>
          <w:r w:rsidR="00D3224B">
            <w:rPr>
              <w:noProof/>
            </w:rPr>
            <w:t>(Concesión Autopista Río Magdalena S.A.S, 2015)</w:t>
          </w:r>
          <w:r w:rsidRPr="002E3A2B">
            <w:fldChar w:fldCharType="end"/>
          </w:r>
        </w:sdtContent>
      </w:sdt>
    </w:p>
    <w:p w14:paraId="1F83BD52" w14:textId="77777777" w:rsidR="006E7D47" w:rsidRPr="002E3A2B" w:rsidRDefault="006E7D47" w:rsidP="00AD00BE"/>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691"/>
      </w:tblGrid>
      <w:tr w:rsidR="002A5179" w:rsidRPr="002E3A2B" w14:paraId="210B3650" w14:textId="77777777" w:rsidTr="00971682">
        <w:trPr>
          <w:trHeight w:val="2800"/>
          <w:jc w:val="center"/>
        </w:trPr>
        <w:tc>
          <w:tcPr>
            <w:tcW w:w="160" w:type="dxa"/>
            <w:shd w:val="clear" w:color="auto" w:fill="auto"/>
            <w:vAlign w:val="center"/>
          </w:tcPr>
          <w:p w14:paraId="3BED7E18" w14:textId="0A93A4BD" w:rsidR="002A5179" w:rsidRPr="002E3A2B" w:rsidRDefault="00971682" w:rsidP="00D3224B">
            <w:pPr>
              <w:keepNext/>
              <w:jc w:val="center"/>
              <w:rPr>
                <w:color w:val="AE0000"/>
                <w:kern w:val="32"/>
              </w:rPr>
            </w:pPr>
            <w:r w:rsidRPr="00971682">
              <w:rPr>
                <w:noProof/>
                <w:color w:val="AE0000"/>
                <w:kern w:val="32"/>
                <w:lang w:eastAsia="es-CO"/>
              </w:rPr>
              <w:lastRenderedPageBreak/>
              <w:drawing>
                <wp:inline distT="0" distB="0" distL="0" distR="0" wp14:anchorId="7C893B6E" wp14:editId="79D14D5B">
                  <wp:extent cx="4795283" cy="3393847"/>
                  <wp:effectExtent l="0" t="0" r="0" b="0"/>
                  <wp:docPr id="469" name="Imagen 469" descr="\\Server-data\ohl\17. PAGA Ecogerencia\PAGA 4\PAGA  4 Abril 2016\Figuras\CambioUs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rver-data\ohl\17. PAGA Ecogerencia\PAGA 4\PAGA  4 Abril 2016\Figuras\CambioUso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41596" cy="3072751"/>
                          </a:xfrm>
                          <a:prstGeom prst="rect">
                            <a:avLst/>
                          </a:prstGeom>
                          <a:noFill/>
                          <a:ln>
                            <a:noFill/>
                          </a:ln>
                        </pic:spPr>
                      </pic:pic>
                    </a:graphicData>
                  </a:graphic>
                </wp:inline>
              </w:drawing>
            </w:r>
          </w:p>
        </w:tc>
      </w:tr>
    </w:tbl>
    <w:p w14:paraId="462F5B80" w14:textId="764C2CB0" w:rsidR="002A5179" w:rsidRPr="002E3A2B" w:rsidRDefault="002A5179" w:rsidP="002A5179">
      <w:pPr>
        <w:pStyle w:val="Descripcin"/>
        <w:jc w:val="center"/>
      </w:pPr>
      <w:bookmarkStart w:id="48" w:name="_Toc447637655"/>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Figura \* ARABIC \s 1 </w:instrText>
      </w:r>
      <w:r w:rsidR="00AF0644">
        <w:fldChar w:fldCharType="separate"/>
      </w:r>
      <w:r w:rsidR="00AF0644">
        <w:rPr>
          <w:noProof/>
        </w:rPr>
        <w:t>9</w:t>
      </w:r>
      <w:r w:rsidR="00AF0644">
        <w:rPr>
          <w:noProof/>
        </w:rPr>
        <w:fldChar w:fldCharType="end"/>
      </w:r>
      <w:r w:rsidRPr="002E3A2B">
        <w:t xml:space="preserve">  áreas susceptibles de cambio de uso del suelo, figura 1 de 2</w:t>
      </w:r>
      <w:bookmarkEnd w:id="48"/>
      <w:r w:rsidRPr="002E3A2B">
        <w:t xml:space="preserve"> </w:t>
      </w:r>
    </w:p>
    <w:p w14:paraId="4C8C2886" w14:textId="44694EE8" w:rsidR="00971682" w:rsidRDefault="002A5179" w:rsidP="00971682">
      <w:pPr>
        <w:pStyle w:val="Notas"/>
      </w:pPr>
      <w:r w:rsidRPr="002E3A2B">
        <w:t xml:space="preserve">Fuente </w:t>
      </w:r>
      <w:sdt>
        <w:sdtPr>
          <w:id w:val="1626037686"/>
          <w:citation/>
        </w:sdtPr>
        <w:sdtEndPr/>
        <w:sdtContent>
          <w:r w:rsidRPr="002E3A2B">
            <w:fldChar w:fldCharType="begin"/>
          </w:r>
          <w:r w:rsidR="00D3224B">
            <w:instrText xml:space="preserve">CITATION Gém151 \l 9226 </w:instrText>
          </w:r>
          <w:r w:rsidRPr="002E3A2B">
            <w:fldChar w:fldCharType="separate"/>
          </w:r>
          <w:r w:rsidR="00D3224B">
            <w:rPr>
              <w:noProof/>
            </w:rPr>
            <w:t>(Concesión Autopista Río Magdalena S.A.S, 2015)</w:t>
          </w:r>
          <w:r w:rsidRPr="002E3A2B">
            <w:fldChar w:fldCharType="end"/>
          </w:r>
        </w:sdtContent>
      </w:sdt>
    </w:p>
    <w:p w14:paraId="1704F266" w14:textId="77777777" w:rsidR="00E22D36" w:rsidRPr="00E22D36" w:rsidRDefault="00E22D36" w:rsidP="00E22D36"/>
    <w:p w14:paraId="041248E1" w14:textId="77777777" w:rsidR="005B5152" w:rsidRPr="002E3A2B" w:rsidRDefault="005B5152" w:rsidP="005B5152">
      <w:pPr>
        <w:pStyle w:val="Ttulo5"/>
      </w:pPr>
      <w:r w:rsidRPr="002E3A2B">
        <w:t xml:space="preserve">Pérdida o ganancia del suelo </w:t>
      </w:r>
    </w:p>
    <w:p w14:paraId="643623AE" w14:textId="77777777" w:rsidR="005B5152" w:rsidRPr="002E3A2B" w:rsidRDefault="005B5152" w:rsidP="00AD00BE"/>
    <w:p w14:paraId="5308D80E" w14:textId="33BA2846" w:rsidR="005B5152" w:rsidRPr="002E3A2B" w:rsidRDefault="005B5152" w:rsidP="00DD2E4A">
      <w:pPr>
        <w:pStyle w:val="Tablas"/>
        <w:ind w:left="708" w:hanging="708"/>
        <w:jc w:val="both"/>
        <w:rPr>
          <w:b w:val="0"/>
          <w:bCs w:val="0"/>
          <w:sz w:val="22"/>
          <w:szCs w:val="22"/>
        </w:rPr>
      </w:pPr>
      <w:r w:rsidRPr="002E3A2B">
        <w:rPr>
          <w:b w:val="0"/>
          <w:bCs w:val="0"/>
          <w:sz w:val="22"/>
          <w:szCs w:val="22"/>
        </w:rPr>
        <w:t xml:space="preserve">De acuerdo a la información obtenida para la pérdida de suelos presentados en la </w:t>
      </w:r>
      <w:r w:rsidRPr="002E3A2B">
        <w:rPr>
          <w:b w:val="0"/>
          <w:bCs w:val="0"/>
          <w:sz w:val="22"/>
          <w:szCs w:val="22"/>
        </w:rPr>
        <w:fldChar w:fldCharType="begin"/>
      </w:r>
      <w:r w:rsidRPr="002E3A2B">
        <w:rPr>
          <w:b w:val="0"/>
          <w:bCs w:val="0"/>
          <w:sz w:val="22"/>
          <w:szCs w:val="22"/>
        </w:rPr>
        <w:instrText xml:space="preserve"> REF _Ref436234391 \h  \* MERGEFORMAT </w:instrText>
      </w:r>
      <w:r w:rsidRPr="002E3A2B">
        <w:rPr>
          <w:b w:val="0"/>
          <w:bCs w:val="0"/>
          <w:sz w:val="22"/>
          <w:szCs w:val="22"/>
        </w:rPr>
      </w:r>
      <w:r w:rsidRPr="002E3A2B">
        <w:rPr>
          <w:b w:val="0"/>
          <w:bCs w:val="0"/>
          <w:sz w:val="22"/>
          <w:szCs w:val="22"/>
        </w:rPr>
        <w:fldChar w:fldCharType="separate"/>
      </w:r>
      <w:r w:rsidR="00AF0644" w:rsidRPr="00AF0644">
        <w:rPr>
          <w:b w:val="0"/>
          <w:bCs w:val="0"/>
          <w:sz w:val="22"/>
          <w:szCs w:val="22"/>
        </w:rPr>
        <w:t>Tabla 3.6</w:t>
      </w:r>
      <w:r w:rsidRPr="002E3A2B">
        <w:rPr>
          <w:b w:val="0"/>
          <w:bCs w:val="0"/>
          <w:sz w:val="22"/>
          <w:szCs w:val="22"/>
        </w:rPr>
        <w:fldChar w:fldCharType="end"/>
      </w:r>
      <w:r w:rsidRPr="002E3A2B">
        <w:rPr>
          <w:b w:val="0"/>
          <w:bCs w:val="0"/>
          <w:sz w:val="22"/>
          <w:szCs w:val="22"/>
        </w:rPr>
        <w:t xml:space="preserve"> se estima que el volumen de pérdida del suelo es de: </w:t>
      </w:r>
      <w:r w:rsidR="00DD2E4A" w:rsidRPr="002E3A2B">
        <w:rPr>
          <w:b w:val="0"/>
          <w:bCs w:val="0"/>
          <w:sz w:val="22"/>
          <w:szCs w:val="22"/>
        </w:rPr>
        <w:t>-</w:t>
      </w:r>
      <w:r w:rsidRPr="002E3A2B">
        <w:rPr>
          <w:b w:val="0"/>
          <w:bCs w:val="0"/>
          <w:sz w:val="22"/>
          <w:szCs w:val="22"/>
        </w:rPr>
        <w:t>76.046 m3. (Ver anexo 3.2.1)</w:t>
      </w:r>
    </w:p>
    <w:p w14:paraId="0CA58D3A" w14:textId="23BA2520" w:rsidR="00116BD8" w:rsidRPr="002E3A2B" w:rsidRDefault="00116BD8">
      <w:pPr>
        <w:spacing w:line="240" w:lineRule="auto"/>
        <w:contextualSpacing w:val="0"/>
        <w:jc w:val="left"/>
      </w:pPr>
    </w:p>
    <w:p w14:paraId="0E482472" w14:textId="03D4EA29" w:rsidR="005B5152" w:rsidRPr="002E3A2B" w:rsidRDefault="005B5152" w:rsidP="005B5152">
      <w:pPr>
        <w:pStyle w:val="Tablas"/>
      </w:pPr>
      <w:bookmarkStart w:id="49" w:name="_Ref436234391"/>
      <w:bookmarkStart w:id="50" w:name="_Toc447637591"/>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6</w:t>
      </w:r>
      <w:r w:rsidR="00AF0644">
        <w:rPr>
          <w:noProof/>
        </w:rPr>
        <w:fldChar w:fldCharType="end"/>
      </w:r>
      <w:bookmarkEnd w:id="49"/>
      <w:r w:rsidR="00120166" w:rsidRPr="002E3A2B">
        <w:rPr>
          <w:noProof/>
        </w:rPr>
        <w:tab/>
      </w:r>
      <w:r w:rsidRPr="002E3A2B">
        <w:t>Pérdida o ganancia del suelo</w:t>
      </w:r>
      <w:bookmarkEnd w:id="50"/>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8"/>
        <w:gridCol w:w="2171"/>
        <w:gridCol w:w="2261"/>
        <w:gridCol w:w="1867"/>
      </w:tblGrid>
      <w:tr w:rsidR="005B5152" w:rsidRPr="002E3A2B" w14:paraId="22827BD8" w14:textId="77777777" w:rsidTr="00116BD8">
        <w:trPr>
          <w:trHeight w:val="911"/>
          <w:tblCellSpacing w:w="0" w:type="dxa"/>
          <w:jc w:val="center"/>
        </w:trPr>
        <w:tc>
          <w:tcPr>
            <w:tcW w:w="2188" w:type="dxa"/>
            <w:tcBorders>
              <w:top w:val="nil"/>
              <w:left w:val="nil"/>
              <w:bottom w:val="nil"/>
            </w:tcBorders>
            <w:shd w:val="clear" w:color="auto" w:fill="A6A6A6"/>
            <w:tcMar>
              <w:top w:w="0" w:type="dxa"/>
              <w:left w:w="108" w:type="dxa"/>
              <w:bottom w:w="0" w:type="dxa"/>
              <w:right w:w="108" w:type="dxa"/>
            </w:tcMar>
            <w:vAlign w:val="center"/>
          </w:tcPr>
          <w:p w14:paraId="00AAD0AE" w14:textId="77777777" w:rsidR="005B5152" w:rsidRPr="002E3A2B" w:rsidRDefault="005B5152" w:rsidP="00E136E3">
            <w:pPr>
              <w:jc w:val="center"/>
              <w:rPr>
                <w:b/>
              </w:rPr>
            </w:pPr>
            <w:r w:rsidRPr="002E3A2B">
              <w:rPr>
                <w:b/>
              </w:rPr>
              <w:t>Actividad</w:t>
            </w:r>
          </w:p>
        </w:tc>
        <w:tc>
          <w:tcPr>
            <w:tcW w:w="2171" w:type="dxa"/>
            <w:tcBorders>
              <w:bottom w:val="nil"/>
            </w:tcBorders>
            <w:shd w:val="clear" w:color="auto" w:fill="A6A6A6"/>
            <w:tcMar>
              <w:top w:w="0" w:type="dxa"/>
              <w:left w:w="108" w:type="dxa"/>
              <w:bottom w:w="0" w:type="dxa"/>
              <w:right w:w="108" w:type="dxa"/>
            </w:tcMar>
            <w:vAlign w:val="center"/>
          </w:tcPr>
          <w:p w14:paraId="34145D95" w14:textId="77777777" w:rsidR="005B5152" w:rsidRPr="002E3A2B" w:rsidRDefault="005B5152" w:rsidP="00E136E3">
            <w:pPr>
              <w:jc w:val="center"/>
              <w:rPr>
                <w:b/>
              </w:rPr>
            </w:pPr>
            <w:r w:rsidRPr="002E3A2B">
              <w:rPr>
                <w:b/>
              </w:rPr>
              <w:t>Volumen de suelo a retirar (m</w:t>
            </w:r>
            <w:r w:rsidRPr="002E3A2B">
              <w:rPr>
                <w:b/>
                <w:vertAlign w:val="superscript"/>
              </w:rPr>
              <w:t>3</w:t>
            </w:r>
            <w:r w:rsidRPr="002E3A2B">
              <w:rPr>
                <w:b/>
              </w:rPr>
              <w:t>)</w:t>
            </w:r>
          </w:p>
        </w:tc>
        <w:tc>
          <w:tcPr>
            <w:tcW w:w="2261" w:type="dxa"/>
            <w:tcBorders>
              <w:bottom w:val="nil"/>
            </w:tcBorders>
            <w:shd w:val="clear" w:color="auto" w:fill="A6A6A6"/>
            <w:tcMar>
              <w:top w:w="0" w:type="dxa"/>
              <w:left w:w="108" w:type="dxa"/>
              <w:bottom w:w="0" w:type="dxa"/>
              <w:right w:w="108" w:type="dxa"/>
            </w:tcMar>
            <w:vAlign w:val="center"/>
          </w:tcPr>
          <w:p w14:paraId="0C56E3B7" w14:textId="77777777" w:rsidR="005B5152" w:rsidRPr="002E3A2B" w:rsidRDefault="005B5152" w:rsidP="00E136E3">
            <w:pPr>
              <w:jc w:val="center"/>
              <w:rPr>
                <w:b/>
              </w:rPr>
            </w:pPr>
            <w:r w:rsidRPr="002E3A2B">
              <w:rPr>
                <w:b/>
              </w:rPr>
              <w:t>Volumen a empradizar o revegetalización (m</w:t>
            </w:r>
            <w:r w:rsidRPr="002E3A2B">
              <w:rPr>
                <w:b/>
                <w:vertAlign w:val="superscript"/>
              </w:rPr>
              <w:t>3</w:t>
            </w:r>
            <w:r w:rsidRPr="002E3A2B">
              <w:rPr>
                <w:b/>
              </w:rPr>
              <w:t>)</w:t>
            </w:r>
          </w:p>
        </w:tc>
        <w:tc>
          <w:tcPr>
            <w:tcW w:w="1867" w:type="dxa"/>
            <w:tcBorders>
              <w:bottom w:val="nil"/>
              <w:right w:val="nil"/>
            </w:tcBorders>
            <w:shd w:val="clear" w:color="auto" w:fill="A6A6A6"/>
            <w:tcMar>
              <w:top w:w="0" w:type="dxa"/>
              <w:left w:w="108" w:type="dxa"/>
              <w:bottom w:w="0" w:type="dxa"/>
              <w:right w:w="108" w:type="dxa"/>
            </w:tcMar>
            <w:vAlign w:val="center"/>
          </w:tcPr>
          <w:p w14:paraId="7C6AA680" w14:textId="77777777" w:rsidR="005B5152" w:rsidRPr="002E3A2B" w:rsidRDefault="005B5152" w:rsidP="00E136E3">
            <w:pPr>
              <w:jc w:val="center"/>
              <w:rPr>
                <w:b/>
              </w:rPr>
            </w:pPr>
            <w:r w:rsidRPr="002E3A2B">
              <w:rPr>
                <w:b/>
              </w:rPr>
              <w:t>Pérdida o ganancia del suelo (m</w:t>
            </w:r>
            <w:r w:rsidRPr="002E3A2B">
              <w:rPr>
                <w:b/>
                <w:vertAlign w:val="superscript"/>
              </w:rPr>
              <w:t>3</w:t>
            </w:r>
            <w:r w:rsidRPr="002E3A2B">
              <w:rPr>
                <w:b/>
              </w:rPr>
              <w:t>)</w:t>
            </w:r>
          </w:p>
        </w:tc>
      </w:tr>
      <w:tr w:rsidR="005B5152" w:rsidRPr="002E3A2B" w14:paraId="60407A47" w14:textId="77777777" w:rsidTr="00E136E3">
        <w:trPr>
          <w:tblCellSpacing w:w="0" w:type="dxa"/>
          <w:jc w:val="center"/>
        </w:trPr>
        <w:tc>
          <w:tcPr>
            <w:tcW w:w="2188" w:type="dxa"/>
            <w:tcBorders>
              <w:left w:val="nil"/>
            </w:tcBorders>
            <w:shd w:val="clear" w:color="auto" w:fill="auto"/>
            <w:tcMar>
              <w:top w:w="0" w:type="dxa"/>
              <w:left w:w="108" w:type="dxa"/>
              <w:bottom w:w="0" w:type="dxa"/>
              <w:right w:w="108" w:type="dxa"/>
            </w:tcMar>
            <w:vAlign w:val="center"/>
          </w:tcPr>
          <w:p w14:paraId="02D5C897" w14:textId="41D36C97" w:rsidR="005B5152" w:rsidRPr="002E3A2B" w:rsidRDefault="005B5152" w:rsidP="005B5152">
            <w:pPr>
              <w:jc w:val="center"/>
            </w:pPr>
            <w:r w:rsidRPr="002E3A2B">
              <w:t>Desmonte</w:t>
            </w:r>
          </w:p>
        </w:tc>
        <w:tc>
          <w:tcPr>
            <w:tcW w:w="2171" w:type="dxa"/>
            <w:shd w:val="clear" w:color="auto" w:fill="auto"/>
            <w:tcMar>
              <w:top w:w="0" w:type="dxa"/>
              <w:left w:w="108" w:type="dxa"/>
              <w:bottom w:w="0" w:type="dxa"/>
              <w:right w:w="108" w:type="dxa"/>
            </w:tcMar>
            <w:vAlign w:val="center"/>
          </w:tcPr>
          <w:p w14:paraId="5E7D0865" w14:textId="1CDE7A3E" w:rsidR="005B5152" w:rsidRPr="002E3A2B" w:rsidRDefault="005B5152" w:rsidP="00E136E3">
            <w:pPr>
              <w:jc w:val="center"/>
            </w:pPr>
            <w:r w:rsidRPr="002E3A2B">
              <w:rPr>
                <w:rFonts w:cs="Calibri"/>
                <w:color w:val="000000"/>
              </w:rPr>
              <w:t>81.546,80</w:t>
            </w:r>
          </w:p>
        </w:tc>
        <w:tc>
          <w:tcPr>
            <w:tcW w:w="2261" w:type="dxa"/>
            <w:shd w:val="clear" w:color="auto" w:fill="auto"/>
            <w:tcMar>
              <w:top w:w="0" w:type="dxa"/>
              <w:left w:w="108" w:type="dxa"/>
              <w:bottom w:w="0" w:type="dxa"/>
              <w:right w:w="108" w:type="dxa"/>
            </w:tcMar>
            <w:vAlign w:val="bottom"/>
          </w:tcPr>
          <w:p w14:paraId="7DB7E5BA" w14:textId="1E045360" w:rsidR="005B5152" w:rsidRPr="002E3A2B" w:rsidRDefault="005B5152" w:rsidP="00E136E3">
            <w:pPr>
              <w:jc w:val="center"/>
            </w:pPr>
            <w:r w:rsidRPr="002E3A2B">
              <w:rPr>
                <w:rFonts w:ascii="Calibri" w:hAnsi="Calibri" w:cs="Calibri"/>
                <w:color w:val="000000"/>
              </w:rPr>
              <w:t>16.309,36</w:t>
            </w:r>
          </w:p>
        </w:tc>
        <w:tc>
          <w:tcPr>
            <w:tcW w:w="1867" w:type="dxa"/>
            <w:shd w:val="clear" w:color="auto" w:fill="auto"/>
            <w:tcMar>
              <w:top w:w="0" w:type="dxa"/>
              <w:left w:w="108" w:type="dxa"/>
              <w:bottom w:w="0" w:type="dxa"/>
              <w:right w:w="108" w:type="dxa"/>
            </w:tcMar>
            <w:vAlign w:val="bottom"/>
          </w:tcPr>
          <w:p w14:paraId="12F51C04" w14:textId="61338866" w:rsidR="005B5152" w:rsidRPr="002E3A2B" w:rsidRDefault="005B5152" w:rsidP="00E136E3">
            <w:pPr>
              <w:jc w:val="center"/>
            </w:pPr>
            <w:r w:rsidRPr="002E3A2B">
              <w:rPr>
                <w:rFonts w:ascii="Calibri" w:hAnsi="Calibri" w:cs="Calibri"/>
                <w:color w:val="000000"/>
              </w:rPr>
              <w:t>-65.237,44</w:t>
            </w:r>
          </w:p>
        </w:tc>
      </w:tr>
      <w:tr w:rsidR="005B5152" w:rsidRPr="002E3A2B" w14:paraId="6CAE8D99" w14:textId="77777777" w:rsidTr="00E136E3">
        <w:trPr>
          <w:tblCellSpacing w:w="0" w:type="dxa"/>
          <w:jc w:val="center"/>
        </w:trPr>
        <w:tc>
          <w:tcPr>
            <w:tcW w:w="2188" w:type="dxa"/>
            <w:tcBorders>
              <w:left w:val="nil"/>
            </w:tcBorders>
            <w:shd w:val="clear" w:color="auto" w:fill="auto"/>
            <w:tcMar>
              <w:top w:w="0" w:type="dxa"/>
              <w:left w:w="108" w:type="dxa"/>
              <w:bottom w:w="0" w:type="dxa"/>
              <w:right w:w="108" w:type="dxa"/>
            </w:tcMar>
            <w:vAlign w:val="center"/>
          </w:tcPr>
          <w:p w14:paraId="177BBA46" w14:textId="3633D5BE" w:rsidR="005B5152" w:rsidRPr="002E3A2B" w:rsidRDefault="009175FD" w:rsidP="00E136E3">
            <w:pPr>
              <w:jc w:val="center"/>
            </w:pPr>
            <w:r w:rsidRPr="002E3A2B">
              <w:t>Terraplén</w:t>
            </w:r>
          </w:p>
        </w:tc>
        <w:tc>
          <w:tcPr>
            <w:tcW w:w="2171" w:type="dxa"/>
            <w:shd w:val="clear" w:color="auto" w:fill="auto"/>
            <w:tcMar>
              <w:top w:w="0" w:type="dxa"/>
              <w:left w:w="108" w:type="dxa"/>
              <w:bottom w:w="0" w:type="dxa"/>
              <w:right w:w="108" w:type="dxa"/>
            </w:tcMar>
            <w:vAlign w:val="center"/>
          </w:tcPr>
          <w:p w14:paraId="00A5CA8B" w14:textId="28A7F9F5" w:rsidR="005B5152" w:rsidRPr="002E3A2B" w:rsidRDefault="005B5152" w:rsidP="00E136E3">
            <w:pPr>
              <w:jc w:val="center"/>
            </w:pPr>
            <w:r w:rsidRPr="002E3A2B">
              <w:rPr>
                <w:rFonts w:cs="Calibri"/>
                <w:color w:val="000000"/>
              </w:rPr>
              <w:t>13.510,70</w:t>
            </w:r>
          </w:p>
        </w:tc>
        <w:tc>
          <w:tcPr>
            <w:tcW w:w="2261" w:type="dxa"/>
            <w:shd w:val="clear" w:color="auto" w:fill="auto"/>
            <w:tcMar>
              <w:top w:w="0" w:type="dxa"/>
              <w:left w:w="108" w:type="dxa"/>
              <w:bottom w:w="0" w:type="dxa"/>
              <w:right w:w="108" w:type="dxa"/>
            </w:tcMar>
            <w:vAlign w:val="bottom"/>
          </w:tcPr>
          <w:p w14:paraId="7357E6C9" w14:textId="4F2CE4B9" w:rsidR="005B5152" w:rsidRPr="002E3A2B" w:rsidRDefault="005B5152" w:rsidP="00E136E3">
            <w:pPr>
              <w:jc w:val="center"/>
            </w:pPr>
            <w:r w:rsidRPr="002E3A2B">
              <w:rPr>
                <w:rFonts w:ascii="Calibri" w:hAnsi="Calibri" w:cs="Calibri"/>
                <w:color w:val="000000"/>
              </w:rPr>
              <w:t>2.702,14</w:t>
            </w:r>
          </w:p>
        </w:tc>
        <w:tc>
          <w:tcPr>
            <w:tcW w:w="1867" w:type="dxa"/>
            <w:shd w:val="clear" w:color="auto" w:fill="auto"/>
            <w:tcMar>
              <w:top w:w="0" w:type="dxa"/>
              <w:left w:w="108" w:type="dxa"/>
              <w:bottom w:w="0" w:type="dxa"/>
              <w:right w:w="108" w:type="dxa"/>
            </w:tcMar>
            <w:vAlign w:val="bottom"/>
          </w:tcPr>
          <w:p w14:paraId="0E3D9CA1" w14:textId="1104A0C7" w:rsidR="005B5152" w:rsidRPr="002E3A2B" w:rsidRDefault="005B5152" w:rsidP="00E136E3">
            <w:pPr>
              <w:jc w:val="center"/>
            </w:pPr>
            <w:r w:rsidRPr="002E3A2B">
              <w:rPr>
                <w:rFonts w:ascii="Calibri" w:hAnsi="Calibri" w:cs="Calibri"/>
                <w:color w:val="000000"/>
              </w:rPr>
              <w:t>-10.808,56</w:t>
            </w:r>
          </w:p>
        </w:tc>
      </w:tr>
      <w:tr w:rsidR="005B5152" w:rsidRPr="002E3A2B" w14:paraId="38BDCB89" w14:textId="77777777" w:rsidTr="00E136E3">
        <w:trPr>
          <w:tblCellSpacing w:w="0" w:type="dxa"/>
          <w:jc w:val="center"/>
        </w:trPr>
        <w:tc>
          <w:tcPr>
            <w:tcW w:w="2188" w:type="dxa"/>
            <w:tcBorders>
              <w:left w:val="nil"/>
            </w:tcBorders>
            <w:shd w:val="clear" w:color="auto" w:fill="auto"/>
            <w:tcMar>
              <w:top w:w="0" w:type="dxa"/>
              <w:left w:w="108" w:type="dxa"/>
              <w:bottom w:w="0" w:type="dxa"/>
              <w:right w:w="108" w:type="dxa"/>
            </w:tcMar>
            <w:vAlign w:val="center"/>
          </w:tcPr>
          <w:p w14:paraId="7F7B20DD" w14:textId="77777777" w:rsidR="005B5152" w:rsidRPr="002E3A2B" w:rsidRDefault="005B5152" w:rsidP="00E136E3">
            <w:pPr>
              <w:jc w:val="center"/>
            </w:pPr>
            <w:r w:rsidRPr="002E3A2B">
              <w:t>Total</w:t>
            </w:r>
          </w:p>
        </w:tc>
        <w:tc>
          <w:tcPr>
            <w:tcW w:w="2171" w:type="dxa"/>
            <w:shd w:val="clear" w:color="auto" w:fill="auto"/>
            <w:tcMar>
              <w:top w:w="0" w:type="dxa"/>
              <w:left w:w="108" w:type="dxa"/>
              <w:bottom w:w="0" w:type="dxa"/>
              <w:right w:w="108" w:type="dxa"/>
            </w:tcMar>
            <w:vAlign w:val="bottom"/>
          </w:tcPr>
          <w:p w14:paraId="31A8A8E9" w14:textId="084F7A4E" w:rsidR="005B5152" w:rsidRPr="002E3A2B" w:rsidRDefault="005B5152" w:rsidP="00E136E3">
            <w:pPr>
              <w:jc w:val="center"/>
            </w:pPr>
            <w:r w:rsidRPr="002E3A2B">
              <w:rPr>
                <w:rFonts w:ascii="Calibri" w:hAnsi="Calibri" w:cs="Calibri"/>
                <w:color w:val="000000"/>
              </w:rPr>
              <w:t>95.057,50</w:t>
            </w:r>
          </w:p>
        </w:tc>
        <w:tc>
          <w:tcPr>
            <w:tcW w:w="2261" w:type="dxa"/>
            <w:shd w:val="clear" w:color="auto" w:fill="auto"/>
            <w:tcMar>
              <w:top w:w="0" w:type="dxa"/>
              <w:left w:w="108" w:type="dxa"/>
              <w:bottom w:w="0" w:type="dxa"/>
              <w:right w:w="108" w:type="dxa"/>
            </w:tcMar>
            <w:vAlign w:val="bottom"/>
          </w:tcPr>
          <w:p w14:paraId="2E64B867" w14:textId="6C13C7CB" w:rsidR="005B5152" w:rsidRPr="002E3A2B" w:rsidRDefault="005B5152" w:rsidP="00E136E3">
            <w:pPr>
              <w:jc w:val="center"/>
            </w:pPr>
            <w:r w:rsidRPr="002E3A2B">
              <w:rPr>
                <w:rFonts w:ascii="Calibri" w:hAnsi="Calibri" w:cs="Calibri"/>
                <w:color w:val="000000"/>
              </w:rPr>
              <w:t>19.011,50</w:t>
            </w:r>
          </w:p>
        </w:tc>
        <w:tc>
          <w:tcPr>
            <w:tcW w:w="1867" w:type="dxa"/>
            <w:shd w:val="clear" w:color="auto" w:fill="auto"/>
            <w:tcMar>
              <w:top w:w="0" w:type="dxa"/>
              <w:left w:w="108" w:type="dxa"/>
              <w:bottom w:w="0" w:type="dxa"/>
              <w:right w:w="108" w:type="dxa"/>
            </w:tcMar>
            <w:vAlign w:val="bottom"/>
          </w:tcPr>
          <w:p w14:paraId="69032560" w14:textId="79989F19" w:rsidR="005B5152" w:rsidRPr="002E3A2B" w:rsidRDefault="005B5152" w:rsidP="00E136E3">
            <w:pPr>
              <w:jc w:val="center"/>
            </w:pPr>
            <w:r w:rsidRPr="002E3A2B">
              <w:rPr>
                <w:rFonts w:ascii="Calibri" w:hAnsi="Calibri" w:cs="Calibri"/>
                <w:color w:val="000000"/>
              </w:rPr>
              <w:t>-76.046,00</w:t>
            </w:r>
          </w:p>
        </w:tc>
      </w:tr>
    </w:tbl>
    <w:p w14:paraId="73CFF2E7" w14:textId="0B6B8488" w:rsidR="005B5152" w:rsidRPr="002E3A2B" w:rsidRDefault="00EE6EE9" w:rsidP="00EE6EE9">
      <w:pPr>
        <w:jc w:val="center"/>
        <w:rPr>
          <w:rFonts w:ascii="Times New Roman" w:hAnsi="Times New Roman"/>
          <w:noProof/>
          <w:sz w:val="18"/>
          <w:szCs w:val="18"/>
        </w:rPr>
      </w:pPr>
      <w:r w:rsidRPr="002E3A2B">
        <w:rPr>
          <w:rFonts w:ascii="Times New Roman" w:hAnsi="Times New Roman"/>
          <w:sz w:val="18"/>
          <w:szCs w:val="18"/>
        </w:rPr>
        <w:t xml:space="preserve">Fuente </w:t>
      </w:r>
      <w:r w:rsidRPr="002E3A2B">
        <w:rPr>
          <w:rFonts w:ascii="Times New Roman" w:hAnsi="Times New Roman"/>
          <w:noProof/>
          <w:sz w:val="18"/>
          <w:szCs w:val="18"/>
        </w:rPr>
        <w:t>(</w:t>
      </w:r>
      <w:r w:rsidR="000818F1">
        <w:rPr>
          <w:rFonts w:ascii="Times New Roman" w:hAnsi="Times New Roman"/>
          <w:noProof/>
          <w:sz w:val="18"/>
          <w:szCs w:val="18"/>
        </w:rPr>
        <w:t>Autopista Río Magdalena S.A.S, 2016</w:t>
      </w:r>
      <w:r w:rsidRPr="002E3A2B">
        <w:rPr>
          <w:rFonts w:ascii="Times New Roman" w:hAnsi="Times New Roman"/>
          <w:noProof/>
          <w:sz w:val="18"/>
          <w:szCs w:val="18"/>
        </w:rPr>
        <w:t>)</w:t>
      </w:r>
    </w:p>
    <w:p w14:paraId="48D88B25" w14:textId="77777777" w:rsidR="005A2DCB" w:rsidRPr="002E3A2B" w:rsidRDefault="005A2DCB" w:rsidP="00EE6EE9">
      <w:pPr>
        <w:jc w:val="center"/>
        <w:rPr>
          <w:sz w:val="18"/>
          <w:szCs w:val="18"/>
        </w:rPr>
      </w:pPr>
    </w:p>
    <w:p w14:paraId="28ADBF47" w14:textId="205A509C" w:rsidR="005A2DCB" w:rsidRPr="002E3A2B" w:rsidRDefault="005A2DCB" w:rsidP="005A2DCB">
      <w:r w:rsidRPr="002E3A2B">
        <w:t xml:space="preserve">El mejoramiento de la vía existente generará cambios en el uso del suelo de ganadería, conservación y agroforestal  a infraestructura (vial) por la construcción de las obras, sin </w:t>
      </w:r>
      <w:r w:rsidRPr="002E3A2B">
        <w:lastRenderedPageBreak/>
        <w:t xml:space="preserve">embrago estos cambios de uso a nivel de extensión de áreas productivas serán </w:t>
      </w:r>
      <w:r w:rsidR="00F75C7A" w:rsidRPr="002E3A2B">
        <w:t>imperceptibles</w:t>
      </w:r>
      <w:r w:rsidRPr="002E3A2B">
        <w:t xml:space="preserve">. </w:t>
      </w:r>
    </w:p>
    <w:p w14:paraId="03179E4B" w14:textId="77777777" w:rsidR="00211F68" w:rsidRPr="002E3A2B" w:rsidRDefault="00211F68" w:rsidP="005A2DCB"/>
    <w:p w14:paraId="6564E693" w14:textId="0C3A1BCF" w:rsidR="00CF2A5A" w:rsidRPr="002E3A2B" w:rsidRDefault="004F0EF5" w:rsidP="00002027">
      <w:pPr>
        <w:pStyle w:val="Estilo1"/>
      </w:pPr>
      <w:r w:rsidRPr="002E3A2B">
        <w:t xml:space="preserve">3.2.1.3. </w:t>
      </w:r>
      <w:r w:rsidR="00CF2A5A" w:rsidRPr="002E3A2B">
        <w:t xml:space="preserve">Aire </w:t>
      </w:r>
    </w:p>
    <w:p w14:paraId="6AEE8232" w14:textId="77777777" w:rsidR="00024675" w:rsidRPr="002E3A2B" w:rsidRDefault="00024675" w:rsidP="00024675"/>
    <w:p w14:paraId="5B05AE79" w14:textId="645EB730" w:rsidR="00024675" w:rsidRPr="002E3A2B" w:rsidRDefault="00024675" w:rsidP="00AB079E">
      <w:pPr>
        <w:pStyle w:val="Ttulo5"/>
      </w:pPr>
      <w:r w:rsidRPr="002E3A2B">
        <w:rPr>
          <w:rStyle w:val="Ttulo5Car"/>
          <w:bCs/>
          <w:i/>
          <w:iCs/>
        </w:rPr>
        <w:t>Ruido</w:t>
      </w:r>
    </w:p>
    <w:p w14:paraId="040350F8" w14:textId="77777777" w:rsidR="00024675" w:rsidRPr="002E3A2B" w:rsidRDefault="00024675" w:rsidP="00024675"/>
    <w:p w14:paraId="0E45FAFC" w14:textId="77777777" w:rsidR="00024675" w:rsidRPr="002E3A2B" w:rsidRDefault="00024675" w:rsidP="00024675">
      <w:r w:rsidRPr="002E3A2B">
        <w:t>El ruido ambiental es el ruido asociado con un ambiente determinado en un momento específico, compuesto habitualmente del sonido de muchas fuentes en muchas direcciones, próximas y lejanas; ningún sonido en particular es dominante.</w:t>
      </w:r>
    </w:p>
    <w:p w14:paraId="2DBA5490" w14:textId="77777777" w:rsidR="00024675" w:rsidRPr="002E3A2B" w:rsidRDefault="00024675" w:rsidP="00024675"/>
    <w:p w14:paraId="604AE8EF" w14:textId="28D5886E" w:rsidR="00024675" w:rsidRPr="002E3A2B" w:rsidRDefault="00024675" w:rsidP="00024675">
      <w:r w:rsidRPr="002E3A2B">
        <w:t xml:space="preserve">En el área de influencia </w:t>
      </w:r>
      <w:r w:rsidR="009175FD" w:rsidRPr="002E3A2B">
        <w:t>del proyecto de “mejoramiento de la vía existente desde Puerto Berrío Este hasta conexión Ruta del Sol</w:t>
      </w:r>
      <w:r w:rsidRPr="002E3A2B">
        <w:t xml:space="preserve">”, se determinaron los niveles de ruido ambiental representativos para un </w:t>
      </w:r>
      <w:r w:rsidR="009175FD" w:rsidRPr="002E3A2B">
        <w:t>día</w:t>
      </w:r>
      <w:r w:rsidRPr="002E3A2B">
        <w:t xml:space="preserve"> ordi</w:t>
      </w:r>
      <w:r w:rsidR="00057BC2" w:rsidRPr="002E3A2B">
        <w:t xml:space="preserve">nario y un </w:t>
      </w:r>
      <w:r w:rsidR="009175FD" w:rsidRPr="002E3A2B">
        <w:t>día</w:t>
      </w:r>
      <w:r w:rsidR="00057BC2" w:rsidRPr="002E3A2B">
        <w:t xml:space="preserve"> dominical en cinco</w:t>
      </w:r>
      <w:r w:rsidRPr="002E3A2B">
        <w:t xml:space="preserve"> puntos, siguiendo el procedimiento establecido en el Anexo </w:t>
      </w:r>
      <w:r w:rsidR="00B64430" w:rsidRPr="002E3A2B">
        <w:t>3.4</w:t>
      </w:r>
      <w:r w:rsidRPr="002E3A2B">
        <w:t xml:space="preserve"> de la Resolución 627 de 2006</w:t>
      </w:r>
    </w:p>
    <w:p w14:paraId="34D703BF" w14:textId="77777777" w:rsidR="00024675" w:rsidRPr="002E3A2B" w:rsidRDefault="00024675" w:rsidP="00024675"/>
    <w:p w14:paraId="37B797F2" w14:textId="77777777" w:rsidR="00024675" w:rsidRPr="002E3A2B" w:rsidRDefault="00024675" w:rsidP="005A5C37">
      <w:pPr>
        <w:pStyle w:val="Ttulo6"/>
      </w:pPr>
      <w:r w:rsidRPr="002E3A2B">
        <w:rPr>
          <w:rStyle w:val="Ttulo6Car"/>
        </w:rPr>
        <w:t>Monitoreo de Ruido Ambiental</w:t>
      </w:r>
      <w:r w:rsidRPr="002E3A2B">
        <w:t xml:space="preserve"> </w:t>
      </w:r>
    </w:p>
    <w:p w14:paraId="194CE56D" w14:textId="77777777" w:rsidR="00024675" w:rsidRPr="002E3A2B" w:rsidRDefault="00024675" w:rsidP="00024675"/>
    <w:p w14:paraId="360A3727" w14:textId="77777777" w:rsidR="001D1809" w:rsidRPr="002E3A2B" w:rsidRDefault="001D1809" w:rsidP="00024675">
      <w:r w:rsidRPr="002E3A2B">
        <w:t>La campaña de monitoreo se realizó durante los días del 12, 13, 14, 26 y 27 de septiembre de 2015 con el cual se busca determinar los niveles actuales de ruido ambiental de la zona. Las mediciones de ruido son representativas para un (1) día ordinario y para un (1) día dominical de monitoreo, en horario diurno y nocturno, respectivamente.</w:t>
      </w:r>
    </w:p>
    <w:p w14:paraId="40F2A19E" w14:textId="77777777" w:rsidR="001D1809" w:rsidRPr="002E3A2B" w:rsidRDefault="001D1809" w:rsidP="00024675"/>
    <w:p w14:paraId="372F0B0F" w14:textId="77777777" w:rsidR="00024675" w:rsidRPr="002E3A2B" w:rsidRDefault="001D1809" w:rsidP="001D1809">
      <w:r w:rsidRPr="002E3A2B">
        <w:t xml:space="preserve">Las mediciones de ruido ambiental se realizaron en </w:t>
      </w:r>
      <w:r w:rsidR="0093420E" w:rsidRPr="002E3A2B">
        <w:t>dos (2</w:t>
      </w:r>
      <w:r w:rsidRPr="002E3A2B">
        <w:t>) puntos previamente establecidos por la empresa contratante y se utilizaron los métodos de muestreo y de cálculo establecidos por la Resolución 627 de abril de 2006 expedida por el Ministerio de Ambiente, Vivienda y Desarrollo Territorial (MAVDT).</w:t>
      </w:r>
    </w:p>
    <w:p w14:paraId="22C7FE11" w14:textId="77777777" w:rsidR="001D1809" w:rsidRPr="002E3A2B" w:rsidRDefault="001D1809" w:rsidP="001D1809"/>
    <w:p w14:paraId="6D6A8DD1" w14:textId="77777777" w:rsidR="001D1809" w:rsidRPr="002E3A2B" w:rsidRDefault="001D1809" w:rsidP="001D1809">
      <w:r w:rsidRPr="002E3A2B">
        <w:t>En la Tabla 3.7 se muestran los estándares máximos permisibles de ruido ambiental clasificados por uso del suelo según la Resolución 627 de abril 7 de 2006 del Ministerio de Ambiente, Vivienda y Desarrollo Territorial.</w:t>
      </w:r>
    </w:p>
    <w:p w14:paraId="2BCF7B3F" w14:textId="77777777" w:rsidR="001D1809" w:rsidRPr="002E3A2B" w:rsidRDefault="001D1809" w:rsidP="00024675"/>
    <w:p w14:paraId="51B7DE27" w14:textId="77777777" w:rsidR="00024675" w:rsidRPr="002E3A2B" w:rsidRDefault="00024675" w:rsidP="00024675">
      <w:r w:rsidRPr="002E3A2B">
        <w:t>De acuerdo al EOT, para realizar comparaciones de las mediciones de ruido, se consideró para los puntos ubicados como sectores representativos del suelo: Sector C. Ruido intermedio restringido, específicamente de los subsectores Zonas con otros usos relacionados, como parques mecánicos al aire libre, áreas destinadas a espectáculos públicos al aire libre, vías troncales, autopistas, vías arterias, vías principales.</w:t>
      </w:r>
    </w:p>
    <w:p w14:paraId="15D255D6" w14:textId="77777777" w:rsidR="00024675" w:rsidRPr="002E3A2B" w:rsidRDefault="00024675" w:rsidP="00024675"/>
    <w:p w14:paraId="5AF7055F" w14:textId="77777777" w:rsidR="003B3803" w:rsidRPr="002E3A2B" w:rsidRDefault="003B3803" w:rsidP="00024675"/>
    <w:p w14:paraId="4133BA26" w14:textId="289BE91B" w:rsidR="004345E2" w:rsidRPr="002E3A2B" w:rsidRDefault="004345E2" w:rsidP="004345E2">
      <w:pPr>
        <w:pStyle w:val="Tablas"/>
      </w:pPr>
      <w:bookmarkStart w:id="51" w:name="_Toc447637592"/>
      <w:r w:rsidRPr="002E3A2B">
        <w:lastRenderedPageBreak/>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7</w:t>
      </w:r>
      <w:r w:rsidR="00AF0644">
        <w:rPr>
          <w:noProof/>
        </w:rPr>
        <w:fldChar w:fldCharType="end"/>
      </w:r>
      <w:r w:rsidR="00120166" w:rsidRPr="002E3A2B">
        <w:rPr>
          <w:noProof/>
        </w:rPr>
        <w:tab/>
      </w:r>
      <w:r w:rsidRPr="002E3A2B">
        <w:rPr>
          <w:rFonts w:cs="Calibri"/>
          <w:sz w:val="22"/>
          <w:szCs w:val="22"/>
        </w:rPr>
        <w:t>Estándares máximos permisibles de niveles de ruido ambiental</w:t>
      </w:r>
      <w:bookmarkEnd w:id="51"/>
    </w:p>
    <w:tbl>
      <w:tblPr>
        <w:tblStyle w:val="Gminis"/>
        <w:tblW w:w="5000" w:type="pct"/>
        <w:tblLook w:val="04A0" w:firstRow="1" w:lastRow="0" w:firstColumn="1" w:lastColumn="0" w:noHBand="0" w:noVBand="1"/>
      </w:tblPr>
      <w:tblGrid>
        <w:gridCol w:w="1843"/>
        <w:gridCol w:w="4732"/>
        <w:gridCol w:w="869"/>
        <w:gridCol w:w="1065"/>
      </w:tblGrid>
      <w:tr w:rsidR="004345E2" w:rsidRPr="002E3A2B" w14:paraId="3C629CEB" w14:textId="77777777" w:rsidTr="00120166">
        <w:trPr>
          <w:cnfStyle w:val="100000000000" w:firstRow="1" w:lastRow="0" w:firstColumn="0" w:lastColumn="0" w:oddVBand="0" w:evenVBand="0" w:oddHBand="0" w:evenHBand="0" w:firstRowFirstColumn="0" w:firstRowLastColumn="0" w:lastRowFirstColumn="0" w:lastRowLastColumn="0"/>
          <w:trHeight w:val="281"/>
          <w:tblHeader/>
        </w:trPr>
        <w:tc>
          <w:tcPr>
            <w:cnfStyle w:val="001000000100" w:firstRow="0" w:lastRow="0" w:firstColumn="1" w:lastColumn="0" w:oddVBand="0" w:evenVBand="0" w:oddHBand="0" w:evenHBand="0" w:firstRowFirstColumn="1" w:firstRowLastColumn="0" w:lastRowFirstColumn="0" w:lastRowLastColumn="0"/>
            <w:tcW w:w="1120" w:type="pct"/>
            <w:vAlign w:val="center"/>
          </w:tcPr>
          <w:p w14:paraId="7879219D" w14:textId="77777777" w:rsidR="004345E2" w:rsidRPr="002E3A2B" w:rsidRDefault="004345E2" w:rsidP="004345E2">
            <w:pPr>
              <w:tabs>
                <w:tab w:val="left" w:pos="-720"/>
              </w:tabs>
              <w:suppressAutoHyphens/>
              <w:spacing w:line="240" w:lineRule="auto"/>
              <w:contextualSpacing w:val="0"/>
              <w:jc w:val="center"/>
              <w:rPr>
                <w:rFonts w:asciiTheme="majorHAnsi" w:eastAsia="Times New Roman" w:hAnsiTheme="majorHAnsi" w:cs="Calibri"/>
                <w:bCs/>
                <w:color w:val="000000"/>
                <w:spacing w:val="-3"/>
                <w:sz w:val="20"/>
                <w:szCs w:val="20"/>
                <w:lang w:val="es-ES" w:eastAsia="es-ES"/>
              </w:rPr>
            </w:pPr>
            <w:r w:rsidRPr="002E3A2B">
              <w:rPr>
                <w:rFonts w:asciiTheme="majorHAnsi" w:eastAsia="Times New Roman" w:hAnsiTheme="majorHAnsi" w:cs="Calibri"/>
                <w:bCs/>
                <w:color w:val="000000"/>
                <w:spacing w:val="-3"/>
                <w:sz w:val="20"/>
                <w:szCs w:val="20"/>
                <w:lang w:val="es-ES" w:eastAsia="es-ES"/>
              </w:rPr>
              <w:t>Sector</w:t>
            </w:r>
          </w:p>
        </w:tc>
        <w:tc>
          <w:tcPr>
            <w:tcW w:w="2817" w:type="pct"/>
            <w:vAlign w:val="center"/>
          </w:tcPr>
          <w:p w14:paraId="5A0B6DC2" w14:textId="77777777" w:rsidR="004345E2" w:rsidRPr="002E3A2B" w:rsidRDefault="004345E2" w:rsidP="004345E2">
            <w:pPr>
              <w:tabs>
                <w:tab w:val="left" w:pos="-720"/>
              </w:tabs>
              <w:suppressAutoHyphen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pacing w:val="-3"/>
                <w:sz w:val="20"/>
                <w:szCs w:val="20"/>
                <w:lang w:val="es-ES" w:eastAsia="es-ES"/>
              </w:rPr>
            </w:pPr>
            <w:r w:rsidRPr="002E3A2B">
              <w:rPr>
                <w:rFonts w:asciiTheme="majorHAnsi" w:eastAsia="Times New Roman" w:hAnsiTheme="majorHAnsi" w:cs="Calibri"/>
                <w:bCs/>
                <w:color w:val="000000"/>
                <w:spacing w:val="-3"/>
                <w:sz w:val="20"/>
                <w:szCs w:val="20"/>
                <w:lang w:val="es-ES" w:eastAsia="es-ES"/>
              </w:rPr>
              <w:t>Subsector</w:t>
            </w:r>
          </w:p>
        </w:tc>
        <w:tc>
          <w:tcPr>
            <w:tcW w:w="476" w:type="pct"/>
            <w:vAlign w:val="center"/>
          </w:tcPr>
          <w:p w14:paraId="037E90B5" w14:textId="77777777" w:rsidR="004345E2" w:rsidRPr="002E3A2B" w:rsidRDefault="004345E2" w:rsidP="004345E2">
            <w:pPr>
              <w:tabs>
                <w:tab w:val="left" w:pos="-720"/>
              </w:tabs>
              <w:suppressAutoHyphen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pacing w:val="-3"/>
                <w:sz w:val="20"/>
                <w:szCs w:val="20"/>
                <w:lang w:val="es-ES" w:eastAsia="es-ES"/>
              </w:rPr>
            </w:pPr>
            <w:r w:rsidRPr="002E3A2B">
              <w:rPr>
                <w:rFonts w:asciiTheme="majorHAnsi" w:eastAsia="Times New Roman" w:hAnsiTheme="majorHAnsi" w:cs="Calibri"/>
                <w:bCs/>
                <w:color w:val="000000"/>
                <w:spacing w:val="-3"/>
                <w:sz w:val="20"/>
                <w:szCs w:val="20"/>
                <w:lang w:val="es-ES" w:eastAsia="es-ES"/>
              </w:rPr>
              <w:t xml:space="preserve">Diurno </w:t>
            </w:r>
            <w:bookmarkStart w:id="52" w:name="OLE_LINK1"/>
            <w:bookmarkStart w:id="53" w:name="OLE_LINK2"/>
          </w:p>
          <w:p w14:paraId="29823271" w14:textId="77777777" w:rsidR="004345E2" w:rsidRPr="002E3A2B" w:rsidRDefault="004345E2" w:rsidP="004345E2">
            <w:pPr>
              <w:tabs>
                <w:tab w:val="left" w:pos="-720"/>
              </w:tabs>
              <w:suppressAutoHyphen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pacing w:val="-3"/>
                <w:sz w:val="20"/>
                <w:szCs w:val="20"/>
                <w:lang w:val="es-ES" w:eastAsia="es-ES"/>
              </w:rPr>
            </w:pPr>
            <w:r w:rsidRPr="002E3A2B">
              <w:rPr>
                <w:rFonts w:asciiTheme="majorHAnsi" w:eastAsia="Times New Roman" w:hAnsiTheme="majorHAnsi" w:cs="Calibri"/>
                <w:bCs/>
                <w:color w:val="000000"/>
                <w:spacing w:val="-3"/>
                <w:sz w:val="20"/>
                <w:szCs w:val="20"/>
                <w:lang w:val="es-ES" w:eastAsia="es-ES"/>
              </w:rPr>
              <w:t>dB(A)]</w:t>
            </w:r>
            <w:bookmarkEnd w:id="52"/>
            <w:bookmarkEnd w:id="53"/>
          </w:p>
        </w:tc>
        <w:tc>
          <w:tcPr>
            <w:tcW w:w="587" w:type="pct"/>
            <w:vAlign w:val="center"/>
          </w:tcPr>
          <w:p w14:paraId="02D5E5DB" w14:textId="77777777" w:rsidR="004345E2" w:rsidRPr="002E3A2B" w:rsidRDefault="004345E2" w:rsidP="004345E2">
            <w:pPr>
              <w:tabs>
                <w:tab w:val="left" w:pos="-720"/>
              </w:tabs>
              <w:suppressAutoHyphen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pacing w:val="-3"/>
                <w:sz w:val="20"/>
                <w:szCs w:val="20"/>
                <w:lang w:val="es-ES" w:eastAsia="es-ES"/>
              </w:rPr>
            </w:pPr>
            <w:r w:rsidRPr="002E3A2B">
              <w:rPr>
                <w:rFonts w:asciiTheme="majorHAnsi" w:eastAsia="Times New Roman" w:hAnsiTheme="majorHAnsi" w:cs="Calibri"/>
                <w:bCs/>
                <w:color w:val="000000"/>
                <w:spacing w:val="-3"/>
                <w:sz w:val="20"/>
                <w:szCs w:val="20"/>
                <w:lang w:val="es-ES" w:eastAsia="es-ES"/>
              </w:rPr>
              <w:t>Nocturno</w:t>
            </w:r>
          </w:p>
          <w:p w14:paraId="62DFBD00" w14:textId="77777777" w:rsidR="004345E2" w:rsidRPr="002E3A2B" w:rsidRDefault="004345E2" w:rsidP="004345E2">
            <w:pPr>
              <w:tabs>
                <w:tab w:val="left" w:pos="-720"/>
              </w:tabs>
              <w:suppressAutoHyphens/>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pacing w:val="-3"/>
                <w:sz w:val="20"/>
                <w:szCs w:val="20"/>
                <w:lang w:val="es-ES" w:eastAsia="es-ES"/>
              </w:rPr>
            </w:pPr>
            <w:r w:rsidRPr="002E3A2B">
              <w:rPr>
                <w:rFonts w:asciiTheme="majorHAnsi" w:eastAsia="Times New Roman" w:hAnsiTheme="majorHAnsi" w:cs="Calibri"/>
                <w:bCs/>
                <w:color w:val="000000"/>
                <w:spacing w:val="-3"/>
                <w:sz w:val="20"/>
                <w:szCs w:val="20"/>
                <w:lang w:val="es-ES" w:eastAsia="es-ES"/>
              </w:rPr>
              <w:t>[dB(A)]</w:t>
            </w:r>
          </w:p>
        </w:tc>
      </w:tr>
      <w:tr w:rsidR="004345E2" w:rsidRPr="002E3A2B" w14:paraId="7FAC33C4" w14:textId="77777777" w:rsidTr="004345E2">
        <w:tc>
          <w:tcPr>
            <w:cnfStyle w:val="001000000000" w:firstRow="0" w:lastRow="0" w:firstColumn="1" w:lastColumn="0" w:oddVBand="0" w:evenVBand="0" w:oddHBand="0" w:evenHBand="0" w:firstRowFirstColumn="0" w:firstRowLastColumn="0" w:lastRowFirstColumn="0" w:lastRowLastColumn="0"/>
            <w:tcW w:w="1120" w:type="pct"/>
            <w:vAlign w:val="center"/>
          </w:tcPr>
          <w:p w14:paraId="2E2AADC7" w14:textId="77777777" w:rsidR="004345E2" w:rsidRPr="002E3A2B" w:rsidRDefault="004345E2" w:rsidP="004345E2">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eastAsia="es-ES"/>
              </w:rPr>
            </w:pPr>
            <w:r w:rsidRPr="002E3A2B">
              <w:rPr>
                <w:rFonts w:asciiTheme="majorHAnsi" w:eastAsia="Times New Roman" w:hAnsiTheme="majorHAnsi" w:cs="Calibri"/>
                <w:b/>
                <w:color w:val="000000"/>
                <w:spacing w:val="-3"/>
                <w:sz w:val="20"/>
                <w:szCs w:val="20"/>
                <w:lang w:val="es-ES" w:eastAsia="es-ES"/>
              </w:rPr>
              <w:t>Sector A. Tranquilidad y silencio</w:t>
            </w:r>
          </w:p>
        </w:tc>
        <w:tc>
          <w:tcPr>
            <w:tcW w:w="2817" w:type="pct"/>
            <w:vAlign w:val="center"/>
          </w:tcPr>
          <w:p w14:paraId="36596CEE" w14:textId="13D0C0CA"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pt-BR" w:eastAsia="es-ES"/>
              </w:rPr>
            </w:pPr>
            <w:r w:rsidRPr="002E3A2B">
              <w:rPr>
                <w:rFonts w:asciiTheme="majorHAnsi" w:eastAsia="Times New Roman" w:hAnsiTheme="majorHAnsi" w:cs="Calibri"/>
                <w:color w:val="000000"/>
                <w:spacing w:val="-3"/>
                <w:sz w:val="20"/>
                <w:szCs w:val="20"/>
                <w:lang w:eastAsia="es-ES"/>
              </w:rPr>
              <w:t>Hospitales</w:t>
            </w:r>
            <w:r w:rsidRPr="002E3A2B">
              <w:rPr>
                <w:rFonts w:asciiTheme="majorHAnsi" w:eastAsia="Times New Roman" w:hAnsiTheme="majorHAnsi" w:cs="Calibri"/>
                <w:color w:val="000000"/>
                <w:spacing w:val="-3"/>
                <w:sz w:val="20"/>
                <w:szCs w:val="20"/>
                <w:lang w:val="pt-BR" w:eastAsia="es-ES"/>
              </w:rPr>
              <w:t xml:space="preserve">, bibliotecas, guarderías, </w:t>
            </w:r>
            <w:r w:rsidR="00B95C46" w:rsidRPr="002E3A2B">
              <w:rPr>
                <w:rFonts w:asciiTheme="majorHAnsi" w:eastAsia="Times New Roman" w:hAnsiTheme="majorHAnsi" w:cs="Calibri"/>
                <w:color w:val="000000"/>
                <w:spacing w:val="-3"/>
                <w:sz w:val="20"/>
                <w:szCs w:val="20"/>
                <w:lang w:val="pt-BR" w:eastAsia="es-ES"/>
              </w:rPr>
              <w:t>sanatórios</w:t>
            </w:r>
            <w:r w:rsidRPr="002E3A2B">
              <w:rPr>
                <w:rFonts w:asciiTheme="majorHAnsi" w:eastAsia="Times New Roman" w:hAnsiTheme="majorHAnsi" w:cs="Calibri"/>
                <w:color w:val="000000"/>
                <w:spacing w:val="-3"/>
                <w:sz w:val="20"/>
                <w:szCs w:val="20"/>
                <w:lang w:val="pt-BR" w:eastAsia="es-ES"/>
              </w:rPr>
              <w:t>, hogares geriátricos.</w:t>
            </w:r>
          </w:p>
        </w:tc>
        <w:tc>
          <w:tcPr>
            <w:tcW w:w="476" w:type="pct"/>
            <w:vAlign w:val="center"/>
          </w:tcPr>
          <w:p w14:paraId="1FB4C4CC"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55</w:t>
            </w:r>
          </w:p>
        </w:tc>
        <w:tc>
          <w:tcPr>
            <w:tcW w:w="587" w:type="pct"/>
            <w:vAlign w:val="center"/>
          </w:tcPr>
          <w:p w14:paraId="74EE93E2"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45</w:t>
            </w:r>
          </w:p>
        </w:tc>
      </w:tr>
      <w:tr w:rsidR="004345E2" w:rsidRPr="002E3A2B" w14:paraId="583565AE" w14:textId="77777777" w:rsidTr="004345E2">
        <w:trPr>
          <w:trHeight w:val="175"/>
        </w:trPr>
        <w:tc>
          <w:tcPr>
            <w:cnfStyle w:val="001000000000" w:firstRow="0" w:lastRow="0" w:firstColumn="1" w:lastColumn="0" w:oddVBand="0" w:evenVBand="0" w:oddHBand="0" w:evenHBand="0" w:firstRowFirstColumn="0" w:firstRowLastColumn="0" w:lastRowFirstColumn="0" w:lastRowLastColumn="0"/>
            <w:tcW w:w="1120" w:type="pct"/>
            <w:vMerge w:val="restart"/>
            <w:vAlign w:val="center"/>
          </w:tcPr>
          <w:p w14:paraId="0C4AF159" w14:textId="77777777" w:rsidR="004345E2" w:rsidRPr="002E3A2B" w:rsidRDefault="004345E2" w:rsidP="004345E2">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es-ES" w:eastAsia="es-ES"/>
              </w:rPr>
            </w:pPr>
            <w:r w:rsidRPr="002E3A2B">
              <w:rPr>
                <w:rFonts w:asciiTheme="majorHAnsi" w:eastAsia="Times New Roman" w:hAnsiTheme="majorHAnsi" w:cs="Calibri"/>
                <w:b/>
                <w:color w:val="000000"/>
                <w:spacing w:val="-3"/>
                <w:sz w:val="20"/>
                <w:szCs w:val="20"/>
                <w:lang w:val="es-ES" w:eastAsia="es-ES"/>
              </w:rPr>
              <w:t>Sector B. Tranquilidad y ruido moderado</w:t>
            </w:r>
          </w:p>
        </w:tc>
        <w:tc>
          <w:tcPr>
            <w:tcW w:w="2817" w:type="pct"/>
            <w:vAlign w:val="center"/>
          </w:tcPr>
          <w:p w14:paraId="3219A2A6"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Zonas residenciales o exclusivamente destinadas para desarrollo habitacional, hotelería y hospedajes.</w:t>
            </w:r>
          </w:p>
        </w:tc>
        <w:tc>
          <w:tcPr>
            <w:tcW w:w="476" w:type="pct"/>
            <w:vMerge w:val="restart"/>
            <w:vAlign w:val="center"/>
          </w:tcPr>
          <w:p w14:paraId="1C818071"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65</w:t>
            </w:r>
          </w:p>
        </w:tc>
        <w:tc>
          <w:tcPr>
            <w:tcW w:w="587" w:type="pct"/>
            <w:vMerge w:val="restart"/>
            <w:vAlign w:val="center"/>
          </w:tcPr>
          <w:p w14:paraId="2F292321"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50</w:t>
            </w:r>
          </w:p>
        </w:tc>
      </w:tr>
      <w:tr w:rsidR="004345E2" w:rsidRPr="002E3A2B" w14:paraId="0FAE18AB" w14:textId="77777777" w:rsidTr="004345E2">
        <w:trPr>
          <w:trHeight w:val="175"/>
        </w:trPr>
        <w:tc>
          <w:tcPr>
            <w:cnfStyle w:val="001000000000" w:firstRow="0" w:lastRow="0" w:firstColumn="1" w:lastColumn="0" w:oddVBand="0" w:evenVBand="0" w:oddHBand="0" w:evenHBand="0" w:firstRowFirstColumn="0" w:firstRowLastColumn="0" w:lastRowFirstColumn="0" w:lastRowLastColumn="0"/>
            <w:tcW w:w="1120" w:type="pct"/>
            <w:vMerge/>
            <w:vAlign w:val="center"/>
          </w:tcPr>
          <w:p w14:paraId="138AA300" w14:textId="77777777" w:rsidR="004345E2" w:rsidRPr="002E3A2B" w:rsidRDefault="004345E2" w:rsidP="004345E2">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es-ES" w:eastAsia="es-ES"/>
              </w:rPr>
            </w:pPr>
          </w:p>
        </w:tc>
        <w:tc>
          <w:tcPr>
            <w:tcW w:w="2817" w:type="pct"/>
            <w:vAlign w:val="center"/>
          </w:tcPr>
          <w:p w14:paraId="489BE1DC"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Universidades, colegios, escuelas, centros de estudio de investigación.</w:t>
            </w:r>
          </w:p>
        </w:tc>
        <w:tc>
          <w:tcPr>
            <w:tcW w:w="476" w:type="pct"/>
            <w:vMerge/>
            <w:vAlign w:val="center"/>
          </w:tcPr>
          <w:p w14:paraId="1F348ADE"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p>
        </w:tc>
        <w:tc>
          <w:tcPr>
            <w:tcW w:w="587" w:type="pct"/>
            <w:vMerge/>
            <w:vAlign w:val="center"/>
          </w:tcPr>
          <w:p w14:paraId="3DC0273D"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p>
        </w:tc>
      </w:tr>
      <w:tr w:rsidR="004345E2" w:rsidRPr="002E3A2B" w14:paraId="7E9EF066" w14:textId="77777777" w:rsidTr="004345E2">
        <w:trPr>
          <w:trHeight w:val="175"/>
        </w:trPr>
        <w:tc>
          <w:tcPr>
            <w:cnfStyle w:val="001000000000" w:firstRow="0" w:lastRow="0" w:firstColumn="1" w:lastColumn="0" w:oddVBand="0" w:evenVBand="0" w:oddHBand="0" w:evenHBand="0" w:firstRowFirstColumn="0" w:firstRowLastColumn="0" w:lastRowFirstColumn="0" w:lastRowLastColumn="0"/>
            <w:tcW w:w="1120" w:type="pct"/>
            <w:vMerge/>
            <w:vAlign w:val="center"/>
          </w:tcPr>
          <w:p w14:paraId="24F512DE" w14:textId="77777777" w:rsidR="004345E2" w:rsidRPr="002E3A2B" w:rsidRDefault="004345E2" w:rsidP="004345E2">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es-ES" w:eastAsia="es-ES"/>
              </w:rPr>
            </w:pPr>
          </w:p>
        </w:tc>
        <w:tc>
          <w:tcPr>
            <w:tcW w:w="2817" w:type="pct"/>
            <w:vAlign w:val="center"/>
          </w:tcPr>
          <w:p w14:paraId="68E191B5"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Parques en zonas urbanas diferentes a los parques mecánicos al aire libre.</w:t>
            </w:r>
          </w:p>
        </w:tc>
        <w:tc>
          <w:tcPr>
            <w:tcW w:w="476" w:type="pct"/>
            <w:vMerge/>
            <w:vAlign w:val="center"/>
          </w:tcPr>
          <w:p w14:paraId="309FBC66"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p>
        </w:tc>
        <w:tc>
          <w:tcPr>
            <w:tcW w:w="587" w:type="pct"/>
            <w:vMerge/>
            <w:vAlign w:val="center"/>
          </w:tcPr>
          <w:p w14:paraId="7B0B6141"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p>
        </w:tc>
      </w:tr>
      <w:tr w:rsidR="004345E2" w:rsidRPr="002E3A2B" w14:paraId="15956072" w14:textId="77777777" w:rsidTr="004345E2">
        <w:trPr>
          <w:trHeight w:val="132"/>
        </w:trPr>
        <w:tc>
          <w:tcPr>
            <w:cnfStyle w:val="001000000000" w:firstRow="0" w:lastRow="0" w:firstColumn="1" w:lastColumn="0" w:oddVBand="0" w:evenVBand="0" w:oddHBand="0" w:evenHBand="0" w:firstRowFirstColumn="0" w:firstRowLastColumn="0" w:lastRowFirstColumn="0" w:lastRowLastColumn="0"/>
            <w:tcW w:w="1120" w:type="pct"/>
            <w:vMerge w:val="restart"/>
            <w:vAlign w:val="center"/>
          </w:tcPr>
          <w:p w14:paraId="1E8DD7C5" w14:textId="77777777" w:rsidR="00835A56" w:rsidRPr="002E3A2B" w:rsidRDefault="00835A56" w:rsidP="004345E2">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pt-BR" w:eastAsia="es-ES"/>
              </w:rPr>
            </w:pPr>
          </w:p>
          <w:p w14:paraId="32796793" w14:textId="77777777" w:rsidR="004345E2" w:rsidRPr="002E3A2B" w:rsidRDefault="004345E2" w:rsidP="004345E2">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pt-BR" w:eastAsia="es-ES"/>
              </w:rPr>
            </w:pPr>
            <w:r w:rsidRPr="002E3A2B">
              <w:rPr>
                <w:rFonts w:asciiTheme="majorHAnsi" w:eastAsia="Times New Roman" w:hAnsiTheme="majorHAnsi" w:cs="Calibri"/>
                <w:b/>
                <w:color w:val="000000"/>
                <w:spacing w:val="-3"/>
                <w:sz w:val="20"/>
                <w:szCs w:val="20"/>
                <w:lang w:val="pt-BR" w:eastAsia="es-ES"/>
              </w:rPr>
              <w:t>Sector C.</w:t>
            </w:r>
            <w:r w:rsidRPr="002E3A2B">
              <w:rPr>
                <w:rFonts w:asciiTheme="majorHAnsi" w:eastAsia="Times New Roman" w:hAnsiTheme="majorHAnsi" w:cs="Calibri"/>
                <w:b/>
                <w:color w:val="000000"/>
                <w:spacing w:val="-3"/>
                <w:sz w:val="20"/>
                <w:szCs w:val="20"/>
                <w:lang w:eastAsia="es-ES"/>
              </w:rPr>
              <w:t xml:space="preserve"> Ruido intermedio</w:t>
            </w:r>
            <w:r w:rsidRPr="002E3A2B">
              <w:rPr>
                <w:rFonts w:asciiTheme="majorHAnsi" w:eastAsia="Times New Roman" w:hAnsiTheme="majorHAnsi" w:cs="Calibri"/>
                <w:b/>
                <w:color w:val="000000"/>
                <w:spacing w:val="-3"/>
                <w:sz w:val="20"/>
                <w:szCs w:val="20"/>
                <w:lang w:val="pt-BR" w:eastAsia="es-ES"/>
              </w:rPr>
              <w:t xml:space="preserve"> restringido</w:t>
            </w:r>
          </w:p>
        </w:tc>
        <w:tc>
          <w:tcPr>
            <w:tcW w:w="2817" w:type="pct"/>
            <w:vAlign w:val="center"/>
          </w:tcPr>
          <w:p w14:paraId="7687493E"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Zonas con usos permitidos industriales como industrias en general, zonas portuarias, parques industriales, zonas francas.</w:t>
            </w:r>
          </w:p>
        </w:tc>
        <w:tc>
          <w:tcPr>
            <w:tcW w:w="476" w:type="pct"/>
            <w:vAlign w:val="center"/>
          </w:tcPr>
          <w:p w14:paraId="3F11BD5E"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75</w:t>
            </w:r>
          </w:p>
        </w:tc>
        <w:tc>
          <w:tcPr>
            <w:tcW w:w="587" w:type="pct"/>
            <w:vAlign w:val="center"/>
          </w:tcPr>
          <w:p w14:paraId="269AA414"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70</w:t>
            </w:r>
          </w:p>
        </w:tc>
      </w:tr>
      <w:tr w:rsidR="004345E2" w:rsidRPr="002E3A2B" w14:paraId="4CA99FD0" w14:textId="77777777" w:rsidTr="004345E2">
        <w:trPr>
          <w:trHeight w:val="131"/>
        </w:trPr>
        <w:tc>
          <w:tcPr>
            <w:cnfStyle w:val="001000000000" w:firstRow="0" w:lastRow="0" w:firstColumn="1" w:lastColumn="0" w:oddVBand="0" w:evenVBand="0" w:oddHBand="0" w:evenHBand="0" w:firstRowFirstColumn="0" w:firstRowLastColumn="0" w:lastRowFirstColumn="0" w:lastRowLastColumn="0"/>
            <w:tcW w:w="1120" w:type="pct"/>
            <w:vMerge/>
            <w:vAlign w:val="center"/>
          </w:tcPr>
          <w:p w14:paraId="1EA1AC57" w14:textId="77777777" w:rsidR="004345E2" w:rsidRPr="002E3A2B" w:rsidRDefault="004345E2" w:rsidP="004345E2">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es-ES" w:eastAsia="es-ES"/>
              </w:rPr>
            </w:pPr>
          </w:p>
        </w:tc>
        <w:tc>
          <w:tcPr>
            <w:tcW w:w="2817" w:type="pct"/>
            <w:vAlign w:val="center"/>
          </w:tcPr>
          <w:p w14:paraId="3B5D3E8D"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Zonas con usos permitidos comerciales, como centro comerciales, almacenes, locales o instalaciones de tipo comercial, taller de mecánica automotriz e industrial, centros deportivos y recreativos, gimnasios, restaurantes, bares, tabernas, discotecas, bingos y casinos.</w:t>
            </w:r>
          </w:p>
        </w:tc>
        <w:tc>
          <w:tcPr>
            <w:tcW w:w="476" w:type="pct"/>
            <w:vAlign w:val="center"/>
          </w:tcPr>
          <w:p w14:paraId="033582DD"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70</w:t>
            </w:r>
          </w:p>
        </w:tc>
        <w:tc>
          <w:tcPr>
            <w:tcW w:w="587" w:type="pct"/>
            <w:vAlign w:val="center"/>
          </w:tcPr>
          <w:p w14:paraId="36EA1162"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55</w:t>
            </w:r>
          </w:p>
        </w:tc>
      </w:tr>
      <w:tr w:rsidR="004345E2" w:rsidRPr="002E3A2B" w14:paraId="34823028" w14:textId="77777777" w:rsidTr="004345E2">
        <w:trPr>
          <w:trHeight w:val="231"/>
        </w:trPr>
        <w:tc>
          <w:tcPr>
            <w:cnfStyle w:val="001000000000" w:firstRow="0" w:lastRow="0" w:firstColumn="1" w:lastColumn="0" w:oddVBand="0" w:evenVBand="0" w:oddHBand="0" w:evenHBand="0" w:firstRowFirstColumn="0" w:firstRowLastColumn="0" w:lastRowFirstColumn="0" w:lastRowLastColumn="0"/>
            <w:tcW w:w="1120" w:type="pct"/>
            <w:vMerge/>
            <w:vAlign w:val="center"/>
          </w:tcPr>
          <w:p w14:paraId="2264DCC9" w14:textId="77777777" w:rsidR="004345E2" w:rsidRPr="002E3A2B" w:rsidRDefault="004345E2" w:rsidP="004345E2">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es-ES" w:eastAsia="es-ES"/>
              </w:rPr>
            </w:pPr>
          </w:p>
        </w:tc>
        <w:tc>
          <w:tcPr>
            <w:tcW w:w="2817" w:type="pct"/>
            <w:vAlign w:val="center"/>
          </w:tcPr>
          <w:p w14:paraId="1276C5EB"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Zonas con usos permitidos de oficina.</w:t>
            </w:r>
          </w:p>
        </w:tc>
        <w:tc>
          <w:tcPr>
            <w:tcW w:w="476" w:type="pct"/>
            <w:vMerge w:val="restart"/>
            <w:vAlign w:val="center"/>
          </w:tcPr>
          <w:p w14:paraId="71937301"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65</w:t>
            </w:r>
          </w:p>
        </w:tc>
        <w:tc>
          <w:tcPr>
            <w:tcW w:w="587" w:type="pct"/>
            <w:vMerge w:val="restart"/>
            <w:vAlign w:val="center"/>
          </w:tcPr>
          <w:p w14:paraId="40AFD4C4"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50</w:t>
            </w:r>
          </w:p>
        </w:tc>
      </w:tr>
      <w:tr w:rsidR="004345E2" w:rsidRPr="002E3A2B" w14:paraId="443F647E" w14:textId="77777777" w:rsidTr="004345E2">
        <w:trPr>
          <w:trHeight w:val="231"/>
        </w:trPr>
        <w:tc>
          <w:tcPr>
            <w:cnfStyle w:val="001000000000" w:firstRow="0" w:lastRow="0" w:firstColumn="1" w:lastColumn="0" w:oddVBand="0" w:evenVBand="0" w:oddHBand="0" w:evenHBand="0" w:firstRowFirstColumn="0" w:firstRowLastColumn="0" w:lastRowFirstColumn="0" w:lastRowLastColumn="0"/>
            <w:tcW w:w="1120" w:type="pct"/>
            <w:vMerge/>
            <w:vAlign w:val="center"/>
          </w:tcPr>
          <w:p w14:paraId="017E36EB" w14:textId="77777777" w:rsidR="004345E2" w:rsidRPr="002E3A2B" w:rsidRDefault="004345E2" w:rsidP="004345E2">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es-ES" w:eastAsia="es-ES"/>
              </w:rPr>
            </w:pPr>
          </w:p>
        </w:tc>
        <w:tc>
          <w:tcPr>
            <w:tcW w:w="2817" w:type="pct"/>
            <w:vAlign w:val="center"/>
          </w:tcPr>
          <w:p w14:paraId="620D7451"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Zona con usos institucionales.</w:t>
            </w:r>
          </w:p>
        </w:tc>
        <w:tc>
          <w:tcPr>
            <w:tcW w:w="476" w:type="pct"/>
            <w:vMerge/>
            <w:vAlign w:val="center"/>
          </w:tcPr>
          <w:p w14:paraId="393421F1"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p>
        </w:tc>
        <w:tc>
          <w:tcPr>
            <w:tcW w:w="587" w:type="pct"/>
            <w:vMerge/>
            <w:vAlign w:val="center"/>
          </w:tcPr>
          <w:p w14:paraId="2006E9AD"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p>
        </w:tc>
      </w:tr>
      <w:tr w:rsidR="004345E2" w:rsidRPr="002E3A2B" w14:paraId="5A6ECFFF" w14:textId="77777777" w:rsidTr="005A5C37">
        <w:trPr>
          <w:trHeight w:val="131"/>
        </w:trPr>
        <w:tc>
          <w:tcPr>
            <w:cnfStyle w:val="001000000000" w:firstRow="0" w:lastRow="0" w:firstColumn="1" w:lastColumn="0" w:oddVBand="0" w:evenVBand="0" w:oddHBand="0" w:evenHBand="0" w:firstRowFirstColumn="0" w:firstRowLastColumn="0" w:lastRowFirstColumn="0" w:lastRowLastColumn="0"/>
            <w:tcW w:w="1120" w:type="pct"/>
            <w:vMerge/>
            <w:vAlign w:val="center"/>
          </w:tcPr>
          <w:p w14:paraId="4EFF1D06" w14:textId="77777777" w:rsidR="004345E2" w:rsidRPr="002E3A2B" w:rsidRDefault="004345E2" w:rsidP="004345E2">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es-ES" w:eastAsia="es-ES"/>
              </w:rPr>
            </w:pPr>
          </w:p>
        </w:tc>
        <w:tc>
          <w:tcPr>
            <w:tcW w:w="2817" w:type="pct"/>
            <w:shd w:val="clear" w:color="auto" w:fill="BFBFBF" w:themeFill="background1" w:themeFillShade="BF"/>
            <w:vAlign w:val="center"/>
          </w:tcPr>
          <w:p w14:paraId="2C09548F"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z w:val="20"/>
                <w:szCs w:val="20"/>
                <w:lang w:val="es-ES" w:eastAsia="es-CO"/>
              </w:rPr>
              <w:t>Zonas con otros usos relacionados, como parques mecánicos al aire libre, áreas destinadas a espectáculos públicos al aire libre, vías troncales, autopistas, vías arterias, vías principales.</w:t>
            </w:r>
          </w:p>
        </w:tc>
        <w:tc>
          <w:tcPr>
            <w:tcW w:w="476" w:type="pct"/>
            <w:shd w:val="clear" w:color="auto" w:fill="BFBFBF" w:themeFill="background1" w:themeFillShade="BF"/>
            <w:vAlign w:val="center"/>
          </w:tcPr>
          <w:p w14:paraId="7CFDC292"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80</w:t>
            </w:r>
          </w:p>
        </w:tc>
        <w:tc>
          <w:tcPr>
            <w:tcW w:w="587" w:type="pct"/>
            <w:shd w:val="clear" w:color="auto" w:fill="BFBFBF" w:themeFill="background1" w:themeFillShade="BF"/>
            <w:vAlign w:val="center"/>
          </w:tcPr>
          <w:p w14:paraId="2E1E45F7"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70</w:t>
            </w:r>
          </w:p>
        </w:tc>
      </w:tr>
      <w:tr w:rsidR="004345E2" w:rsidRPr="002E3A2B" w14:paraId="6383686A" w14:textId="77777777" w:rsidTr="004345E2">
        <w:trPr>
          <w:trHeight w:val="293"/>
        </w:trPr>
        <w:tc>
          <w:tcPr>
            <w:cnfStyle w:val="001000000000" w:firstRow="0" w:lastRow="0" w:firstColumn="1" w:lastColumn="0" w:oddVBand="0" w:evenVBand="0" w:oddHBand="0" w:evenHBand="0" w:firstRowFirstColumn="0" w:firstRowLastColumn="0" w:lastRowFirstColumn="0" w:lastRowLastColumn="0"/>
            <w:tcW w:w="1120" w:type="pct"/>
            <w:vMerge w:val="restart"/>
            <w:vAlign w:val="center"/>
          </w:tcPr>
          <w:p w14:paraId="682E5D79" w14:textId="77777777" w:rsidR="004345E2" w:rsidRPr="002E3A2B" w:rsidRDefault="004345E2" w:rsidP="004345E2">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es-ES" w:eastAsia="es-ES"/>
              </w:rPr>
            </w:pPr>
            <w:r w:rsidRPr="002E3A2B">
              <w:rPr>
                <w:rFonts w:asciiTheme="majorHAnsi" w:eastAsia="Times New Roman" w:hAnsiTheme="majorHAnsi" w:cs="Calibri"/>
                <w:b/>
                <w:color w:val="000000"/>
                <w:spacing w:val="-3"/>
                <w:sz w:val="20"/>
                <w:szCs w:val="20"/>
                <w:lang w:val="es-ES" w:eastAsia="es-ES"/>
              </w:rPr>
              <w:t>Sector D. Zona suburbana o rural de tranquilidad y ruido moderado</w:t>
            </w:r>
          </w:p>
        </w:tc>
        <w:tc>
          <w:tcPr>
            <w:tcW w:w="2817" w:type="pct"/>
            <w:vAlign w:val="center"/>
          </w:tcPr>
          <w:p w14:paraId="55C4E41D"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Residencias suburbana.</w:t>
            </w:r>
          </w:p>
        </w:tc>
        <w:tc>
          <w:tcPr>
            <w:tcW w:w="476" w:type="pct"/>
            <w:vMerge w:val="restart"/>
            <w:vAlign w:val="center"/>
          </w:tcPr>
          <w:p w14:paraId="7D7021B8"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55</w:t>
            </w:r>
          </w:p>
        </w:tc>
        <w:tc>
          <w:tcPr>
            <w:tcW w:w="587" w:type="pct"/>
            <w:vMerge w:val="restart"/>
            <w:vAlign w:val="center"/>
          </w:tcPr>
          <w:p w14:paraId="51CA9358"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45</w:t>
            </w:r>
          </w:p>
        </w:tc>
      </w:tr>
      <w:tr w:rsidR="004345E2" w:rsidRPr="002E3A2B" w14:paraId="13D8231F" w14:textId="77777777" w:rsidTr="004345E2">
        <w:trPr>
          <w:trHeight w:val="175"/>
        </w:trPr>
        <w:tc>
          <w:tcPr>
            <w:cnfStyle w:val="001000000000" w:firstRow="0" w:lastRow="0" w:firstColumn="1" w:lastColumn="0" w:oddVBand="0" w:evenVBand="0" w:oddHBand="0" w:evenHBand="0" w:firstRowFirstColumn="0" w:firstRowLastColumn="0" w:lastRowFirstColumn="0" w:lastRowLastColumn="0"/>
            <w:tcW w:w="1120" w:type="pct"/>
            <w:vMerge/>
            <w:vAlign w:val="center"/>
          </w:tcPr>
          <w:p w14:paraId="4349955B" w14:textId="77777777" w:rsidR="004345E2" w:rsidRPr="002E3A2B" w:rsidRDefault="004345E2" w:rsidP="004345E2">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es-ES" w:eastAsia="es-ES"/>
              </w:rPr>
            </w:pPr>
          </w:p>
        </w:tc>
        <w:tc>
          <w:tcPr>
            <w:tcW w:w="2817" w:type="pct"/>
            <w:vAlign w:val="center"/>
          </w:tcPr>
          <w:p w14:paraId="78F39EA5"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Rural habitada destinada a explotación agropecuaria.</w:t>
            </w:r>
          </w:p>
        </w:tc>
        <w:tc>
          <w:tcPr>
            <w:tcW w:w="476" w:type="pct"/>
            <w:vMerge/>
            <w:vAlign w:val="center"/>
          </w:tcPr>
          <w:p w14:paraId="351A10EF"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p>
        </w:tc>
        <w:tc>
          <w:tcPr>
            <w:tcW w:w="587" w:type="pct"/>
            <w:vMerge/>
            <w:vAlign w:val="center"/>
          </w:tcPr>
          <w:p w14:paraId="4408775E"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p>
        </w:tc>
      </w:tr>
      <w:tr w:rsidR="004345E2" w:rsidRPr="002E3A2B" w14:paraId="3F121C0D" w14:textId="77777777" w:rsidTr="004345E2">
        <w:trPr>
          <w:trHeight w:val="175"/>
        </w:trPr>
        <w:tc>
          <w:tcPr>
            <w:cnfStyle w:val="001000000000" w:firstRow="0" w:lastRow="0" w:firstColumn="1" w:lastColumn="0" w:oddVBand="0" w:evenVBand="0" w:oddHBand="0" w:evenHBand="0" w:firstRowFirstColumn="0" w:firstRowLastColumn="0" w:lastRowFirstColumn="0" w:lastRowLastColumn="0"/>
            <w:tcW w:w="1120" w:type="pct"/>
            <w:vMerge/>
            <w:vAlign w:val="center"/>
          </w:tcPr>
          <w:p w14:paraId="65C82B29" w14:textId="77777777" w:rsidR="004345E2" w:rsidRPr="002E3A2B" w:rsidRDefault="004345E2" w:rsidP="004345E2">
            <w:pPr>
              <w:tabs>
                <w:tab w:val="left" w:pos="-720"/>
              </w:tabs>
              <w:suppressAutoHyphens/>
              <w:spacing w:before="20" w:line="240" w:lineRule="auto"/>
              <w:contextualSpacing w:val="0"/>
              <w:jc w:val="center"/>
              <w:rPr>
                <w:rFonts w:asciiTheme="majorHAnsi" w:eastAsia="Times New Roman" w:hAnsiTheme="majorHAnsi" w:cs="Calibri"/>
                <w:b/>
                <w:color w:val="000000"/>
                <w:spacing w:val="-3"/>
                <w:sz w:val="20"/>
                <w:szCs w:val="20"/>
                <w:lang w:val="es-ES" w:eastAsia="es-ES"/>
              </w:rPr>
            </w:pPr>
          </w:p>
        </w:tc>
        <w:tc>
          <w:tcPr>
            <w:tcW w:w="2817" w:type="pct"/>
            <w:vAlign w:val="center"/>
          </w:tcPr>
          <w:p w14:paraId="4B2CA800"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r w:rsidRPr="002E3A2B">
              <w:rPr>
                <w:rFonts w:asciiTheme="majorHAnsi" w:eastAsia="Times New Roman" w:hAnsiTheme="majorHAnsi" w:cs="Calibri"/>
                <w:color w:val="000000"/>
                <w:spacing w:val="-3"/>
                <w:sz w:val="20"/>
                <w:szCs w:val="20"/>
                <w:lang w:val="es-ES" w:eastAsia="es-ES"/>
              </w:rPr>
              <w:t>Zonas de recreación y descanso, como parques naturales y reservas naturales.</w:t>
            </w:r>
          </w:p>
        </w:tc>
        <w:tc>
          <w:tcPr>
            <w:tcW w:w="476" w:type="pct"/>
            <w:vMerge/>
            <w:vAlign w:val="center"/>
          </w:tcPr>
          <w:p w14:paraId="0B35D541"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p>
        </w:tc>
        <w:tc>
          <w:tcPr>
            <w:tcW w:w="587" w:type="pct"/>
            <w:vMerge/>
            <w:vAlign w:val="center"/>
          </w:tcPr>
          <w:p w14:paraId="2B42DC81" w14:textId="77777777" w:rsidR="004345E2" w:rsidRPr="002E3A2B" w:rsidRDefault="004345E2" w:rsidP="004345E2">
            <w:pPr>
              <w:tabs>
                <w:tab w:val="left" w:pos="-720"/>
              </w:tabs>
              <w:suppressAutoHyphens/>
              <w:spacing w:before="20"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pacing w:val="-3"/>
                <w:sz w:val="20"/>
                <w:szCs w:val="20"/>
                <w:lang w:val="es-ES" w:eastAsia="es-ES"/>
              </w:rPr>
            </w:pPr>
          </w:p>
        </w:tc>
      </w:tr>
    </w:tbl>
    <w:p w14:paraId="34CAFABC" w14:textId="77777777" w:rsidR="00024675" w:rsidRPr="002E3A2B" w:rsidRDefault="004345E2" w:rsidP="004345E2">
      <w:pPr>
        <w:pStyle w:val="Notas"/>
      </w:pPr>
      <w:r w:rsidRPr="002E3A2B">
        <w:t xml:space="preserve">Fuente </w:t>
      </w:r>
      <w:sdt>
        <w:sdtPr>
          <w:id w:val="1235823939"/>
          <w:citation/>
        </w:sdtPr>
        <w:sdtEndPr/>
        <w:sdtContent>
          <w:r w:rsidRPr="002E3A2B">
            <w:fldChar w:fldCharType="begin"/>
          </w:r>
          <w:r w:rsidRPr="002E3A2B">
            <w:instrText xml:space="preserve"> CITATION K2I151 \l 9226 </w:instrText>
          </w:r>
          <w:r w:rsidRPr="002E3A2B">
            <w:fldChar w:fldCharType="separate"/>
          </w:r>
          <w:r w:rsidR="00A702EF" w:rsidRPr="002E3A2B">
            <w:rPr>
              <w:noProof/>
            </w:rPr>
            <w:t>(K2 Ingenieria S.A.S., 2015)</w:t>
          </w:r>
          <w:r w:rsidRPr="002E3A2B">
            <w:fldChar w:fldCharType="end"/>
          </w:r>
        </w:sdtContent>
      </w:sdt>
    </w:p>
    <w:p w14:paraId="6A01DA3B" w14:textId="37D3380E" w:rsidR="00EF41D5" w:rsidRPr="002E3A2B" w:rsidRDefault="00EF41D5">
      <w:pPr>
        <w:spacing w:line="240" w:lineRule="auto"/>
        <w:contextualSpacing w:val="0"/>
        <w:jc w:val="left"/>
      </w:pPr>
    </w:p>
    <w:p w14:paraId="641E04C4" w14:textId="79DAD1AA" w:rsidR="00024675" w:rsidRPr="002E3A2B" w:rsidRDefault="009175FD" w:rsidP="002D670B">
      <w:pPr>
        <w:pStyle w:val="Ttulo7"/>
      </w:pPr>
      <w:r w:rsidRPr="002E3A2B">
        <w:t>Metodología</w:t>
      </w:r>
    </w:p>
    <w:p w14:paraId="6EA9AC4A" w14:textId="77777777" w:rsidR="00024675" w:rsidRPr="002E3A2B" w:rsidRDefault="00024675" w:rsidP="00024675"/>
    <w:p w14:paraId="7E4391F5" w14:textId="77777777" w:rsidR="00024675" w:rsidRPr="002E3A2B" w:rsidRDefault="00024675" w:rsidP="00024675">
      <w:r w:rsidRPr="002E3A2B">
        <w:t xml:space="preserve">Las mediciones de ruido ambiental se realizaron de acuerdo a los métodos de muestreo y de cálculo establecidos por la Resolución 627 de abril de 2006 expedida por el Ministerio de Ambiente, Vivienda y Desarrollo Territorial (MAVDT). </w:t>
      </w:r>
    </w:p>
    <w:p w14:paraId="0143669C" w14:textId="77777777" w:rsidR="00024675" w:rsidRPr="002E3A2B" w:rsidRDefault="00024675" w:rsidP="00024675"/>
    <w:p w14:paraId="11C412DE" w14:textId="77777777" w:rsidR="00024675" w:rsidRPr="002E3A2B" w:rsidRDefault="00024675" w:rsidP="00024675">
      <w:r w:rsidRPr="002E3A2B">
        <w:t xml:space="preserve">Para la realización del monitoreo se siguieron las siguientes etapas: </w:t>
      </w:r>
    </w:p>
    <w:p w14:paraId="2A1477DD" w14:textId="77777777" w:rsidR="00024675" w:rsidRPr="002E3A2B" w:rsidRDefault="00024675" w:rsidP="00024675"/>
    <w:p w14:paraId="6E471483" w14:textId="77777777" w:rsidR="00024675" w:rsidRPr="002E3A2B" w:rsidRDefault="00024675" w:rsidP="00851210">
      <w:pPr>
        <w:pStyle w:val="Prrafodelista"/>
        <w:numPr>
          <w:ilvl w:val="0"/>
          <w:numId w:val="30"/>
        </w:numPr>
      </w:pPr>
      <w:r w:rsidRPr="002E3A2B">
        <w:rPr>
          <w:u w:val="single"/>
        </w:rPr>
        <w:t>Identificación y selección de los puntos a evaluar</w:t>
      </w:r>
      <w:r w:rsidRPr="002E3A2B">
        <w:t xml:space="preserve">: se procedió a identificar los puntos de monitoreo, la ubicación geográfica y el tiempo de cada muestra, identificando las fuentes sonoras predominantes. </w:t>
      </w:r>
    </w:p>
    <w:p w14:paraId="37EAE921" w14:textId="77777777" w:rsidR="00024675" w:rsidRPr="002E3A2B" w:rsidRDefault="00024675" w:rsidP="00851210">
      <w:pPr>
        <w:pStyle w:val="Prrafodelista"/>
        <w:numPr>
          <w:ilvl w:val="0"/>
          <w:numId w:val="30"/>
        </w:numPr>
      </w:pPr>
      <w:r w:rsidRPr="002E3A2B">
        <w:rPr>
          <w:u w:val="single"/>
        </w:rPr>
        <w:lastRenderedPageBreak/>
        <w:t>Medición de las condiciones actuales</w:t>
      </w:r>
      <w:r w:rsidRPr="002E3A2B">
        <w:t>: Se verificaron las condiciones meteorológicas del lugar, en especial la velocidad del viento, por medio de un anemómetro portátil ultrasónico, cerciorándose que las mediciones se hicieran siempre cuando la velocidad del viento fuera menor a los 3 m/s y en ausencia de precipitación, alejado de pavimentos mojados por las lluvias (Res. 627 de 2006). Se realizó la calibración en campo del instrumento de medición (sonómetro) antes y después del muestreo por medio de un pistófono. Además, se instaló una estación meteorológica en un punto estratégico cuya información abarcara la meteorología representativa de la zona evaluada. Medición y evaluación previa de las condiciones de contaminación sonora prevalentes en las diferentes áreas, tomando características y factores externos al punto seleccionado que puedan afectar las mediciones.</w:t>
      </w:r>
    </w:p>
    <w:p w14:paraId="49FE58B3" w14:textId="3E1FD394" w:rsidR="00024675" w:rsidRPr="002E3A2B" w:rsidRDefault="00024675" w:rsidP="00851210">
      <w:pPr>
        <w:pStyle w:val="Prrafodelista"/>
        <w:numPr>
          <w:ilvl w:val="0"/>
          <w:numId w:val="30"/>
        </w:numPr>
      </w:pPr>
      <w:r w:rsidRPr="002E3A2B">
        <w:rPr>
          <w:u w:val="single"/>
        </w:rPr>
        <w:t>Comparación de las condiciones actuales con normas</w:t>
      </w:r>
      <w:r w:rsidRPr="002E3A2B">
        <w:t>: El Artículo 17 de la Resolución 627 de 2006 del MAVDT, establece los estándares máximos permisibles de niveles de Ruido Ambiental, expresados en decibeles ponderados A. basado en estos, se realiza una comparación entre los resultados encontrados y los de norma nacional según el uso de suelo predominante.</w:t>
      </w:r>
    </w:p>
    <w:p w14:paraId="3D9DB055" w14:textId="77777777" w:rsidR="00024675" w:rsidRPr="002E3A2B" w:rsidRDefault="00024675" w:rsidP="00851210">
      <w:pPr>
        <w:pStyle w:val="Prrafodelista"/>
        <w:numPr>
          <w:ilvl w:val="0"/>
          <w:numId w:val="30"/>
        </w:numPr>
      </w:pPr>
      <w:r w:rsidRPr="002E3A2B">
        <w:rPr>
          <w:u w:val="single"/>
        </w:rPr>
        <w:t>Elaboración de curvas ISORUIDO</w:t>
      </w:r>
      <w:r w:rsidRPr="002E3A2B">
        <w:t xml:space="preserve">: De acuerdo a los resultados de las mediciones, se procede a elaborar las representaciones gráficas de los indicadores de ruido ambiental, las denominadas curvas isoruido, a una altura de cuatro (4) metros respecto al nivel del piso por cada horario de medición siguiendo la metodología y colores recomendados en la Resolución 627 de 2006 del MAVDT. Para la elaboración de las isófonas o mapas de ruido se aplicó el software Surfer 12, en el cual el método de grillado utilizado es kriging. La base de los cálculos en los planos, corresponde a una simple atenuación geométrica. No se consideran las atenuaciones aportadas por el aire </w:t>
      </w:r>
    </w:p>
    <w:p w14:paraId="65827688" w14:textId="3D1A338C" w:rsidR="00EF41D5" w:rsidRPr="002E3A2B" w:rsidRDefault="00EF41D5">
      <w:pPr>
        <w:spacing w:line="240" w:lineRule="auto"/>
        <w:contextualSpacing w:val="0"/>
        <w:jc w:val="left"/>
      </w:pPr>
    </w:p>
    <w:p w14:paraId="590A2E73" w14:textId="77777777" w:rsidR="00024675" w:rsidRPr="002E3A2B" w:rsidRDefault="00024675" w:rsidP="002D670B">
      <w:pPr>
        <w:pStyle w:val="Ttulo7"/>
      </w:pPr>
      <w:r w:rsidRPr="002E3A2B">
        <w:t xml:space="preserve">Puntos de monitoreo </w:t>
      </w:r>
    </w:p>
    <w:p w14:paraId="76A4D2F5" w14:textId="77777777" w:rsidR="00024675" w:rsidRPr="002E3A2B" w:rsidRDefault="00024675" w:rsidP="00024675"/>
    <w:p w14:paraId="346C3F73" w14:textId="56E0A9C1" w:rsidR="00211F68" w:rsidRPr="002E3A2B" w:rsidRDefault="00024675" w:rsidP="00193A57">
      <w:r w:rsidRPr="002E3A2B">
        <w:t xml:space="preserve">En la Tabla 3.8 y Figura 3.4 se puede apreciar la ubicación geo-referenciada y la descripción de la ubicación de los </w:t>
      </w:r>
      <w:r w:rsidR="002F7A0E" w:rsidRPr="002E3A2B">
        <w:t xml:space="preserve">2 </w:t>
      </w:r>
      <w:r w:rsidRPr="002E3A2B">
        <w:t>puntos establecidos para las mediciones de ruido ambiental. Las coordenadas de los puntos fueron obtenidas con GPS en el sistema WGS84, por lo que se presentan la latitud y longitud en grados (°), minutos (') y segundos (") y las coordenadas planas en el sistema Magna Sirgas origen Bogotá. Los puntos evaluados fueron nombrados de la siguiente manera:</w:t>
      </w:r>
      <w:r w:rsidR="00193A57" w:rsidRPr="002E3A2B">
        <w:t xml:space="preserve"> </w:t>
      </w:r>
    </w:p>
    <w:p w14:paraId="17A27CF3" w14:textId="77777777" w:rsidR="003B3803" w:rsidRPr="002E3A2B" w:rsidRDefault="003B3803" w:rsidP="00193A57"/>
    <w:p w14:paraId="51697B03" w14:textId="77777777" w:rsidR="003B3803" w:rsidRPr="002E3A2B" w:rsidRDefault="003B3803" w:rsidP="00193A57"/>
    <w:p w14:paraId="64E9598E" w14:textId="5796F8DA" w:rsidR="008220DD" w:rsidRPr="002E3A2B" w:rsidRDefault="008220DD" w:rsidP="008220DD">
      <w:pPr>
        <w:pStyle w:val="Tablas"/>
      </w:pPr>
      <w:bookmarkStart w:id="54" w:name="_Toc447637593"/>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8</w:t>
      </w:r>
      <w:r w:rsidR="00AF0644">
        <w:rPr>
          <w:noProof/>
        </w:rPr>
        <w:fldChar w:fldCharType="end"/>
      </w:r>
      <w:r w:rsidR="00120166" w:rsidRPr="002E3A2B">
        <w:tab/>
      </w:r>
      <w:r w:rsidR="000E6271" w:rsidRPr="002E3A2B">
        <w:t>Puntos de monitoreo de ruido</w:t>
      </w:r>
      <w:bookmarkEnd w:id="54"/>
    </w:p>
    <w:tbl>
      <w:tblPr>
        <w:tblStyle w:val="Gminis"/>
        <w:tblW w:w="5012" w:type="pct"/>
        <w:tblLayout w:type="fixed"/>
        <w:tblLook w:val="04A0" w:firstRow="1" w:lastRow="0" w:firstColumn="1" w:lastColumn="0" w:noHBand="0" w:noVBand="1"/>
      </w:tblPr>
      <w:tblGrid>
        <w:gridCol w:w="4804"/>
        <w:gridCol w:w="7"/>
        <w:gridCol w:w="3708"/>
        <w:gridCol w:w="10"/>
      </w:tblGrid>
      <w:tr w:rsidR="008220DD" w:rsidRPr="002E3A2B" w14:paraId="7662D9CF" w14:textId="77777777" w:rsidTr="003B380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2820" w:type="pct"/>
            <w:gridSpan w:val="2"/>
            <w:vAlign w:val="center"/>
          </w:tcPr>
          <w:p w14:paraId="671D8ED9" w14:textId="77777777" w:rsidR="008220DD" w:rsidRPr="002E3A2B" w:rsidRDefault="008220DD" w:rsidP="008220DD">
            <w:pPr>
              <w:jc w:val="center"/>
              <w:rPr>
                <w:rFonts w:asciiTheme="majorHAnsi" w:hAnsiTheme="majorHAnsi" w:cs="Calibri"/>
                <w:bCs/>
                <w:color w:val="000000"/>
              </w:rPr>
            </w:pPr>
            <w:r w:rsidRPr="002E3A2B">
              <w:rPr>
                <w:rFonts w:asciiTheme="majorHAnsi" w:hAnsiTheme="majorHAnsi" w:cs="Calibri"/>
                <w:bCs/>
                <w:color w:val="000000"/>
              </w:rPr>
              <w:t xml:space="preserve">Descripción </w:t>
            </w:r>
          </w:p>
        </w:tc>
        <w:tc>
          <w:tcPr>
            <w:tcW w:w="2180" w:type="pct"/>
            <w:gridSpan w:val="2"/>
            <w:vAlign w:val="center"/>
          </w:tcPr>
          <w:p w14:paraId="73FE1B1B" w14:textId="77777777" w:rsidR="008220DD" w:rsidRPr="002E3A2B" w:rsidRDefault="008220DD" w:rsidP="008220DD">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Calibri"/>
                <w:bCs/>
                <w:color w:val="000000"/>
              </w:rPr>
            </w:pPr>
            <w:r w:rsidRPr="002E3A2B">
              <w:rPr>
                <w:rFonts w:asciiTheme="majorHAnsi" w:hAnsiTheme="majorHAnsi" w:cs="Calibri"/>
                <w:bCs/>
                <w:color w:val="000000"/>
              </w:rPr>
              <w:t xml:space="preserve">Imagen </w:t>
            </w:r>
          </w:p>
        </w:tc>
      </w:tr>
      <w:tr w:rsidR="006C7A7A" w:rsidRPr="002E3A2B" w14:paraId="4233212D" w14:textId="77777777" w:rsidTr="003B3803">
        <w:trPr>
          <w:trHeight w:val="290"/>
        </w:trPr>
        <w:tc>
          <w:tcPr>
            <w:cnfStyle w:val="001000000000" w:firstRow="0" w:lastRow="0" w:firstColumn="1" w:lastColumn="0" w:oddVBand="0" w:evenVBand="0" w:oddHBand="0" w:evenHBand="0" w:firstRowFirstColumn="0" w:firstRowLastColumn="0" w:lastRowFirstColumn="0" w:lastRowLastColumn="0"/>
            <w:tcW w:w="5000" w:type="pct"/>
            <w:gridSpan w:val="4"/>
            <w:noWrap/>
            <w:vAlign w:val="center"/>
          </w:tcPr>
          <w:p w14:paraId="56FCFAEC" w14:textId="0D62BE1A" w:rsidR="006C7A7A" w:rsidRPr="002E3A2B" w:rsidRDefault="006C7A7A" w:rsidP="006C7A7A">
            <w:pPr>
              <w:jc w:val="center"/>
              <w:rPr>
                <w:rFonts w:asciiTheme="majorHAnsi" w:eastAsia="MS Mincho" w:hAnsiTheme="majorHAnsi" w:cs="Calibri"/>
                <w:b/>
                <w:lang w:eastAsia="es-CO"/>
              </w:rPr>
            </w:pPr>
            <w:r w:rsidRPr="002E3A2B">
              <w:rPr>
                <w:rFonts w:asciiTheme="majorHAnsi" w:eastAsia="MS Mincho" w:hAnsiTheme="majorHAnsi" w:cs="Calibri"/>
                <w:b/>
                <w:lang w:eastAsia="es-CO"/>
              </w:rPr>
              <w:t>Punto 14 K14 Variante</w:t>
            </w:r>
          </w:p>
        </w:tc>
      </w:tr>
      <w:tr w:rsidR="00057BC2" w:rsidRPr="002E3A2B" w14:paraId="57B6F357" w14:textId="77777777" w:rsidTr="003B3803">
        <w:trPr>
          <w:gridAfter w:val="1"/>
          <w:wAfter w:w="6" w:type="pct"/>
          <w:trHeight w:val="290"/>
        </w:trPr>
        <w:tc>
          <w:tcPr>
            <w:cnfStyle w:val="001000000000" w:firstRow="0" w:lastRow="0" w:firstColumn="1" w:lastColumn="0" w:oddVBand="0" w:evenVBand="0" w:oddHBand="0" w:evenHBand="0" w:firstRowFirstColumn="0" w:firstRowLastColumn="0" w:lastRowFirstColumn="0" w:lastRowLastColumn="0"/>
            <w:tcW w:w="2816" w:type="pct"/>
            <w:noWrap/>
            <w:vAlign w:val="center"/>
          </w:tcPr>
          <w:p w14:paraId="3E8C9556" w14:textId="5195EF4B" w:rsidR="00057BC2" w:rsidRPr="002E3A2B" w:rsidRDefault="00057BC2" w:rsidP="008220DD">
            <w:pPr>
              <w:jc w:val="center"/>
              <w:rPr>
                <w:rFonts w:asciiTheme="majorHAnsi" w:eastAsia="MS Mincho" w:hAnsiTheme="majorHAnsi" w:cs="Calibri"/>
                <w:b/>
                <w:lang w:eastAsia="es-CO"/>
              </w:rPr>
            </w:pPr>
            <w:r w:rsidRPr="002E3A2B">
              <w:rPr>
                <w:rFonts w:asciiTheme="majorHAnsi" w:hAnsiTheme="majorHAnsi" w:cs="Calibri"/>
                <w:b/>
                <w:spacing w:val="-1"/>
              </w:rPr>
              <w:lastRenderedPageBreak/>
              <w:t>D</w:t>
            </w:r>
            <w:r w:rsidRPr="002E3A2B">
              <w:rPr>
                <w:rFonts w:asciiTheme="majorHAnsi" w:hAnsiTheme="majorHAnsi" w:cs="Calibri"/>
                <w:b/>
              </w:rPr>
              <w:t>es</w:t>
            </w:r>
            <w:r w:rsidRPr="002E3A2B">
              <w:rPr>
                <w:rFonts w:asciiTheme="majorHAnsi" w:hAnsiTheme="majorHAnsi" w:cs="Calibri"/>
                <w:b/>
                <w:spacing w:val="-1"/>
              </w:rPr>
              <w:t>c</w:t>
            </w:r>
            <w:r w:rsidRPr="002E3A2B">
              <w:rPr>
                <w:rFonts w:asciiTheme="majorHAnsi" w:hAnsiTheme="majorHAnsi" w:cs="Calibri"/>
                <w:b/>
                <w:spacing w:val="1"/>
              </w:rPr>
              <w:t>r</w:t>
            </w:r>
            <w:r w:rsidRPr="002E3A2B">
              <w:rPr>
                <w:rFonts w:asciiTheme="majorHAnsi" w:hAnsiTheme="majorHAnsi" w:cs="Calibri"/>
                <w:b/>
                <w:spacing w:val="-1"/>
              </w:rPr>
              <w:t>ipc</w:t>
            </w:r>
            <w:r w:rsidRPr="002E3A2B">
              <w:rPr>
                <w:rFonts w:asciiTheme="majorHAnsi" w:hAnsiTheme="majorHAnsi" w:cs="Calibri"/>
                <w:b/>
                <w:spacing w:val="1"/>
              </w:rPr>
              <w:t>i</w:t>
            </w:r>
            <w:r w:rsidRPr="002E3A2B">
              <w:rPr>
                <w:rFonts w:asciiTheme="majorHAnsi" w:hAnsiTheme="majorHAnsi" w:cs="Calibri"/>
                <w:b/>
                <w:spacing w:val="-1"/>
              </w:rPr>
              <w:t>ó</w:t>
            </w:r>
            <w:r w:rsidRPr="002E3A2B">
              <w:rPr>
                <w:rFonts w:asciiTheme="majorHAnsi" w:hAnsiTheme="majorHAnsi" w:cs="Calibri"/>
                <w:b/>
              </w:rPr>
              <w:t>n</w:t>
            </w:r>
            <w:r w:rsidRPr="002E3A2B">
              <w:rPr>
                <w:rFonts w:asciiTheme="majorHAnsi" w:hAnsiTheme="majorHAnsi" w:cs="Calibri"/>
              </w:rPr>
              <w:t>: P</w:t>
            </w:r>
            <w:r w:rsidRPr="002E3A2B">
              <w:rPr>
                <w:rFonts w:asciiTheme="majorHAnsi" w:hAnsiTheme="majorHAnsi" w:cs="Calibri"/>
                <w:spacing w:val="2"/>
              </w:rPr>
              <w:t>u</w:t>
            </w:r>
            <w:r w:rsidRPr="002E3A2B">
              <w:rPr>
                <w:rFonts w:asciiTheme="majorHAnsi" w:hAnsiTheme="majorHAnsi" w:cs="Calibri"/>
                <w:spacing w:val="-1"/>
              </w:rPr>
              <w:t>n</w:t>
            </w:r>
            <w:r w:rsidRPr="002E3A2B">
              <w:rPr>
                <w:rFonts w:asciiTheme="majorHAnsi" w:hAnsiTheme="majorHAnsi" w:cs="Calibri"/>
              </w:rPr>
              <w:t>to</w:t>
            </w:r>
            <w:r w:rsidRPr="002E3A2B">
              <w:rPr>
                <w:rFonts w:asciiTheme="majorHAnsi" w:hAnsiTheme="majorHAnsi" w:cs="Calibri"/>
                <w:spacing w:val="2"/>
              </w:rPr>
              <w:t xml:space="preserve"> </w:t>
            </w:r>
            <w:r w:rsidRPr="002E3A2B">
              <w:rPr>
                <w:rFonts w:asciiTheme="majorHAnsi" w:hAnsiTheme="majorHAnsi" w:cs="Calibri"/>
                <w:spacing w:val="-1"/>
              </w:rPr>
              <w:t>ub</w:t>
            </w:r>
            <w:r w:rsidRPr="002E3A2B">
              <w:rPr>
                <w:rFonts w:asciiTheme="majorHAnsi" w:hAnsiTheme="majorHAnsi" w:cs="Calibri"/>
              </w:rPr>
              <w:t>i</w:t>
            </w:r>
            <w:r w:rsidRPr="002E3A2B">
              <w:rPr>
                <w:rFonts w:asciiTheme="majorHAnsi" w:hAnsiTheme="majorHAnsi" w:cs="Calibri"/>
                <w:spacing w:val="1"/>
              </w:rPr>
              <w:t>c</w:t>
            </w:r>
            <w:r w:rsidRPr="002E3A2B">
              <w:rPr>
                <w:rFonts w:asciiTheme="majorHAnsi" w:hAnsiTheme="majorHAnsi" w:cs="Calibri"/>
              </w:rPr>
              <w:t>a</w:t>
            </w:r>
            <w:r w:rsidRPr="002E3A2B">
              <w:rPr>
                <w:rFonts w:asciiTheme="majorHAnsi" w:hAnsiTheme="majorHAnsi" w:cs="Calibri"/>
                <w:spacing w:val="-1"/>
              </w:rPr>
              <w:t>d</w:t>
            </w:r>
            <w:r w:rsidRPr="002E3A2B">
              <w:rPr>
                <w:rFonts w:asciiTheme="majorHAnsi" w:hAnsiTheme="majorHAnsi" w:cs="Calibri"/>
              </w:rPr>
              <w:t>o</w:t>
            </w:r>
            <w:r w:rsidRPr="002E3A2B">
              <w:rPr>
                <w:rFonts w:asciiTheme="majorHAnsi" w:hAnsiTheme="majorHAnsi" w:cs="Calibri"/>
                <w:spacing w:val="2"/>
              </w:rPr>
              <w:t xml:space="preserve"> </w:t>
            </w:r>
            <w:r w:rsidRPr="002E3A2B">
              <w:rPr>
                <w:rFonts w:asciiTheme="majorHAnsi" w:hAnsiTheme="majorHAnsi" w:cs="Calibri"/>
              </w:rPr>
              <w:t>a</w:t>
            </w:r>
            <w:r w:rsidRPr="002E3A2B">
              <w:rPr>
                <w:rFonts w:asciiTheme="majorHAnsi" w:hAnsiTheme="majorHAnsi" w:cs="Calibri"/>
                <w:spacing w:val="-1"/>
              </w:rPr>
              <w:t>p</w:t>
            </w:r>
            <w:r w:rsidRPr="002E3A2B">
              <w:rPr>
                <w:rFonts w:asciiTheme="majorHAnsi" w:hAnsiTheme="majorHAnsi" w:cs="Calibri"/>
                <w:spacing w:val="2"/>
              </w:rPr>
              <w:t>r</w:t>
            </w:r>
            <w:r w:rsidRPr="002E3A2B">
              <w:rPr>
                <w:rFonts w:asciiTheme="majorHAnsi" w:hAnsiTheme="majorHAnsi" w:cs="Calibri"/>
                <w:spacing w:val="1"/>
              </w:rPr>
              <w:t>o</w:t>
            </w:r>
            <w:r w:rsidRPr="002E3A2B">
              <w:rPr>
                <w:rFonts w:asciiTheme="majorHAnsi" w:hAnsiTheme="majorHAnsi" w:cs="Calibri"/>
                <w:spacing w:val="-1"/>
              </w:rPr>
              <w:t>x</w:t>
            </w:r>
            <w:r w:rsidRPr="002E3A2B">
              <w:rPr>
                <w:rFonts w:asciiTheme="majorHAnsi" w:hAnsiTheme="majorHAnsi" w:cs="Calibri"/>
              </w:rPr>
              <w:t>ima</w:t>
            </w:r>
            <w:r w:rsidRPr="002E3A2B">
              <w:rPr>
                <w:rFonts w:asciiTheme="majorHAnsi" w:hAnsiTheme="majorHAnsi" w:cs="Calibri"/>
                <w:spacing w:val="-1"/>
              </w:rPr>
              <w:t>d</w:t>
            </w:r>
            <w:r w:rsidRPr="002E3A2B">
              <w:rPr>
                <w:rFonts w:asciiTheme="majorHAnsi" w:hAnsiTheme="majorHAnsi" w:cs="Calibri"/>
              </w:rPr>
              <w:t>ame</w:t>
            </w:r>
            <w:r w:rsidRPr="002E3A2B">
              <w:rPr>
                <w:rFonts w:asciiTheme="majorHAnsi" w:hAnsiTheme="majorHAnsi" w:cs="Calibri"/>
                <w:spacing w:val="-1"/>
              </w:rPr>
              <w:t>n</w:t>
            </w:r>
            <w:r w:rsidRPr="002E3A2B">
              <w:rPr>
                <w:rFonts w:asciiTheme="majorHAnsi" w:hAnsiTheme="majorHAnsi" w:cs="Calibri"/>
                <w:spacing w:val="2"/>
              </w:rPr>
              <w:t>t</w:t>
            </w:r>
            <w:r w:rsidRPr="002E3A2B">
              <w:rPr>
                <w:rFonts w:asciiTheme="majorHAnsi" w:hAnsiTheme="majorHAnsi" w:cs="Calibri"/>
              </w:rPr>
              <w:t>e a</w:t>
            </w:r>
            <w:r w:rsidRPr="002E3A2B">
              <w:rPr>
                <w:rFonts w:asciiTheme="majorHAnsi" w:hAnsiTheme="majorHAnsi" w:cs="Calibri"/>
                <w:spacing w:val="1"/>
              </w:rPr>
              <w:t xml:space="preserve"> </w:t>
            </w:r>
            <w:r w:rsidRPr="002E3A2B">
              <w:rPr>
                <w:rFonts w:asciiTheme="majorHAnsi" w:hAnsiTheme="majorHAnsi" w:cs="Calibri"/>
              </w:rPr>
              <w:t>600</w:t>
            </w:r>
            <w:r w:rsidRPr="002E3A2B">
              <w:rPr>
                <w:rFonts w:asciiTheme="majorHAnsi" w:hAnsiTheme="majorHAnsi" w:cs="Calibri"/>
                <w:spacing w:val="1"/>
              </w:rPr>
              <w:t xml:space="preserve"> </w:t>
            </w:r>
            <w:r w:rsidRPr="002E3A2B">
              <w:rPr>
                <w:rFonts w:asciiTheme="majorHAnsi" w:hAnsiTheme="majorHAnsi" w:cs="Calibri"/>
              </w:rPr>
              <w:t>m</w:t>
            </w:r>
            <w:r w:rsidRPr="002E3A2B">
              <w:rPr>
                <w:rFonts w:asciiTheme="majorHAnsi" w:hAnsiTheme="majorHAnsi" w:cs="Calibri"/>
                <w:spacing w:val="1"/>
              </w:rPr>
              <w:t xml:space="preserve"> </w:t>
            </w:r>
            <w:r w:rsidRPr="002E3A2B">
              <w:rPr>
                <w:rFonts w:asciiTheme="majorHAnsi" w:hAnsiTheme="majorHAnsi" w:cs="Calibri"/>
                <w:spacing w:val="-1"/>
              </w:rPr>
              <w:t>d</w:t>
            </w:r>
            <w:r w:rsidRPr="002E3A2B">
              <w:rPr>
                <w:rFonts w:asciiTheme="majorHAnsi" w:hAnsiTheme="majorHAnsi" w:cs="Calibri"/>
              </w:rPr>
              <w:t xml:space="preserve">e la </w:t>
            </w:r>
            <w:r w:rsidRPr="002E3A2B">
              <w:rPr>
                <w:rFonts w:asciiTheme="majorHAnsi" w:hAnsiTheme="majorHAnsi" w:cs="Calibri"/>
                <w:spacing w:val="-1"/>
              </w:rPr>
              <w:t>sub</w:t>
            </w:r>
            <w:r w:rsidRPr="002E3A2B">
              <w:rPr>
                <w:rFonts w:asciiTheme="majorHAnsi" w:hAnsiTheme="majorHAnsi" w:cs="Calibri"/>
                <w:spacing w:val="2"/>
              </w:rPr>
              <w:t>e</w:t>
            </w:r>
            <w:r w:rsidRPr="002E3A2B">
              <w:rPr>
                <w:rFonts w:asciiTheme="majorHAnsi" w:hAnsiTheme="majorHAnsi" w:cs="Calibri"/>
                <w:spacing w:val="-1"/>
              </w:rPr>
              <w:t>s</w:t>
            </w:r>
            <w:r w:rsidRPr="002E3A2B">
              <w:rPr>
                <w:rFonts w:asciiTheme="majorHAnsi" w:hAnsiTheme="majorHAnsi" w:cs="Calibri"/>
              </w:rPr>
              <w:t>taci</w:t>
            </w:r>
            <w:r w:rsidRPr="002E3A2B">
              <w:rPr>
                <w:rFonts w:asciiTheme="majorHAnsi" w:hAnsiTheme="majorHAnsi" w:cs="Calibri"/>
                <w:spacing w:val="1"/>
              </w:rPr>
              <w:t>ó</w:t>
            </w:r>
            <w:r w:rsidRPr="002E3A2B">
              <w:rPr>
                <w:rFonts w:asciiTheme="majorHAnsi" w:hAnsiTheme="majorHAnsi" w:cs="Calibri"/>
              </w:rPr>
              <w:t xml:space="preserve">n </w:t>
            </w:r>
            <w:r w:rsidRPr="002E3A2B">
              <w:rPr>
                <w:rFonts w:asciiTheme="majorHAnsi" w:hAnsiTheme="majorHAnsi" w:cs="Calibri"/>
                <w:spacing w:val="-1"/>
              </w:rPr>
              <w:t>e</w:t>
            </w:r>
            <w:r w:rsidRPr="002E3A2B">
              <w:rPr>
                <w:rFonts w:asciiTheme="majorHAnsi" w:hAnsiTheme="majorHAnsi" w:cs="Calibri"/>
                <w:spacing w:val="2"/>
              </w:rPr>
              <w:t>l</w:t>
            </w:r>
            <w:r w:rsidRPr="002E3A2B">
              <w:rPr>
                <w:rFonts w:asciiTheme="majorHAnsi" w:hAnsiTheme="majorHAnsi" w:cs="Calibri"/>
                <w:spacing w:val="-1"/>
              </w:rPr>
              <w:t>é</w:t>
            </w:r>
            <w:r w:rsidRPr="002E3A2B">
              <w:rPr>
                <w:rFonts w:asciiTheme="majorHAnsi" w:hAnsiTheme="majorHAnsi" w:cs="Calibri"/>
                <w:spacing w:val="1"/>
              </w:rPr>
              <w:t>c</w:t>
            </w:r>
            <w:r w:rsidRPr="002E3A2B">
              <w:rPr>
                <w:rFonts w:asciiTheme="majorHAnsi" w:hAnsiTheme="majorHAnsi" w:cs="Calibri"/>
              </w:rPr>
              <w:t>t</w:t>
            </w:r>
            <w:r w:rsidRPr="002E3A2B">
              <w:rPr>
                <w:rFonts w:asciiTheme="majorHAnsi" w:hAnsiTheme="majorHAnsi" w:cs="Calibri"/>
                <w:spacing w:val="-1"/>
              </w:rPr>
              <w:t>r</w:t>
            </w:r>
            <w:r w:rsidRPr="002E3A2B">
              <w:rPr>
                <w:rFonts w:asciiTheme="majorHAnsi" w:hAnsiTheme="majorHAnsi" w:cs="Calibri"/>
              </w:rPr>
              <w:t>i</w:t>
            </w:r>
            <w:r w:rsidRPr="002E3A2B">
              <w:rPr>
                <w:rFonts w:asciiTheme="majorHAnsi" w:hAnsiTheme="majorHAnsi" w:cs="Calibri"/>
                <w:spacing w:val="1"/>
              </w:rPr>
              <w:t>c</w:t>
            </w:r>
            <w:r w:rsidRPr="002E3A2B">
              <w:rPr>
                <w:rFonts w:asciiTheme="majorHAnsi" w:hAnsiTheme="majorHAnsi" w:cs="Calibri"/>
              </w:rPr>
              <w:t>a</w:t>
            </w:r>
            <w:r w:rsidRPr="002E3A2B">
              <w:rPr>
                <w:rFonts w:asciiTheme="majorHAnsi" w:hAnsiTheme="majorHAnsi" w:cs="Calibri"/>
                <w:spacing w:val="1"/>
              </w:rPr>
              <w:t xml:space="preserve"> c</w:t>
            </w:r>
            <w:r w:rsidRPr="002E3A2B">
              <w:rPr>
                <w:rFonts w:asciiTheme="majorHAnsi" w:hAnsiTheme="majorHAnsi" w:cs="Calibri"/>
                <w:spacing w:val="-1"/>
              </w:rPr>
              <w:t>e</w:t>
            </w:r>
            <w:r w:rsidRPr="002E3A2B">
              <w:rPr>
                <w:rFonts w:asciiTheme="majorHAnsi" w:hAnsiTheme="majorHAnsi" w:cs="Calibri"/>
              </w:rPr>
              <w:t>rcana,</w:t>
            </w:r>
            <w:r w:rsidRPr="002E3A2B">
              <w:rPr>
                <w:rFonts w:asciiTheme="majorHAnsi" w:hAnsiTheme="majorHAnsi" w:cs="Calibri"/>
                <w:spacing w:val="1"/>
              </w:rPr>
              <w:t xml:space="preserve"> </w:t>
            </w:r>
            <w:r w:rsidRPr="002E3A2B">
              <w:rPr>
                <w:rFonts w:asciiTheme="majorHAnsi" w:hAnsiTheme="majorHAnsi" w:cs="Calibri"/>
                <w:spacing w:val="3"/>
              </w:rPr>
              <w:t>c</w:t>
            </w:r>
            <w:r w:rsidRPr="002E3A2B">
              <w:rPr>
                <w:rFonts w:asciiTheme="majorHAnsi" w:hAnsiTheme="majorHAnsi" w:cs="Calibri"/>
                <w:spacing w:val="-1"/>
              </w:rPr>
              <w:t>e</w:t>
            </w:r>
            <w:r w:rsidRPr="002E3A2B">
              <w:rPr>
                <w:rFonts w:asciiTheme="majorHAnsi" w:hAnsiTheme="majorHAnsi" w:cs="Calibri"/>
              </w:rPr>
              <w:t>rca</w:t>
            </w:r>
            <w:r w:rsidRPr="002E3A2B">
              <w:rPr>
                <w:rFonts w:asciiTheme="majorHAnsi" w:hAnsiTheme="majorHAnsi" w:cs="Calibri"/>
                <w:spacing w:val="1"/>
              </w:rPr>
              <w:t xml:space="preserve"> </w:t>
            </w:r>
            <w:r w:rsidRPr="002E3A2B">
              <w:rPr>
                <w:rFonts w:asciiTheme="majorHAnsi" w:hAnsiTheme="majorHAnsi" w:cs="Calibri"/>
                <w:spacing w:val="-1"/>
              </w:rPr>
              <w:t>d</w:t>
            </w:r>
            <w:r w:rsidRPr="002E3A2B">
              <w:rPr>
                <w:rFonts w:asciiTheme="majorHAnsi" w:hAnsiTheme="majorHAnsi" w:cs="Calibri"/>
              </w:rPr>
              <w:t>e la</w:t>
            </w:r>
            <w:r w:rsidRPr="002E3A2B">
              <w:rPr>
                <w:rFonts w:asciiTheme="majorHAnsi" w:hAnsiTheme="majorHAnsi" w:cs="Calibri"/>
                <w:spacing w:val="1"/>
              </w:rPr>
              <w:t xml:space="preserve"> </w:t>
            </w:r>
            <w:r w:rsidRPr="002E3A2B">
              <w:rPr>
                <w:rFonts w:asciiTheme="majorHAnsi" w:hAnsiTheme="majorHAnsi" w:cs="Calibri"/>
                <w:spacing w:val="2"/>
              </w:rPr>
              <w:t>e</w:t>
            </w:r>
            <w:r w:rsidRPr="002E3A2B">
              <w:rPr>
                <w:rFonts w:asciiTheme="majorHAnsi" w:hAnsiTheme="majorHAnsi" w:cs="Calibri"/>
                <w:spacing w:val="-1"/>
              </w:rPr>
              <w:t>n</w:t>
            </w:r>
            <w:r w:rsidRPr="002E3A2B">
              <w:rPr>
                <w:rFonts w:asciiTheme="majorHAnsi" w:hAnsiTheme="majorHAnsi" w:cs="Calibri"/>
              </w:rPr>
              <w:t>t</w:t>
            </w:r>
            <w:r w:rsidRPr="002E3A2B">
              <w:rPr>
                <w:rFonts w:asciiTheme="majorHAnsi" w:hAnsiTheme="majorHAnsi" w:cs="Calibri"/>
                <w:spacing w:val="-1"/>
              </w:rPr>
              <w:t>r</w:t>
            </w:r>
            <w:r w:rsidRPr="002E3A2B">
              <w:rPr>
                <w:rFonts w:asciiTheme="majorHAnsi" w:hAnsiTheme="majorHAnsi" w:cs="Calibri"/>
              </w:rPr>
              <w:t>a</w:t>
            </w:r>
            <w:r w:rsidRPr="002E3A2B">
              <w:rPr>
                <w:rFonts w:asciiTheme="majorHAnsi" w:hAnsiTheme="majorHAnsi" w:cs="Calibri"/>
                <w:spacing w:val="-1"/>
              </w:rPr>
              <w:t>d</w:t>
            </w:r>
            <w:r w:rsidRPr="002E3A2B">
              <w:rPr>
                <w:rFonts w:asciiTheme="majorHAnsi" w:hAnsiTheme="majorHAnsi" w:cs="Calibri"/>
              </w:rPr>
              <w:t>a</w:t>
            </w:r>
            <w:r w:rsidRPr="002E3A2B">
              <w:rPr>
                <w:rFonts w:asciiTheme="majorHAnsi" w:hAnsiTheme="majorHAnsi" w:cs="Calibri"/>
                <w:spacing w:val="3"/>
              </w:rPr>
              <w:t xml:space="preserve"> </w:t>
            </w:r>
            <w:r w:rsidRPr="002E3A2B">
              <w:rPr>
                <w:rFonts w:asciiTheme="majorHAnsi" w:hAnsiTheme="majorHAnsi" w:cs="Calibri"/>
                <w:spacing w:val="-1"/>
              </w:rPr>
              <w:t>d</w:t>
            </w:r>
            <w:r w:rsidRPr="002E3A2B">
              <w:rPr>
                <w:rFonts w:asciiTheme="majorHAnsi" w:hAnsiTheme="majorHAnsi" w:cs="Calibri"/>
              </w:rPr>
              <w:t>e la</w:t>
            </w:r>
            <w:r w:rsidRPr="002E3A2B">
              <w:rPr>
                <w:rFonts w:asciiTheme="majorHAnsi" w:hAnsiTheme="majorHAnsi" w:cs="Calibri"/>
                <w:spacing w:val="1"/>
              </w:rPr>
              <w:t xml:space="preserve"> </w:t>
            </w:r>
            <w:r w:rsidRPr="002E3A2B">
              <w:rPr>
                <w:rFonts w:asciiTheme="majorHAnsi" w:hAnsiTheme="majorHAnsi" w:cs="Calibri"/>
              </w:rPr>
              <w:t>f</w:t>
            </w:r>
            <w:r w:rsidRPr="002E3A2B">
              <w:rPr>
                <w:rFonts w:asciiTheme="majorHAnsi" w:hAnsiTheme="majorHAnsi" w:cs="Calibri"/>
                <w:spacing w:val="2"/>
              </w:rPr>
              <w:t>i</w:t>
            </w:r>
            <w:r w:rsidRPr="002E3A2B">
              <w:rPr>
                <w:rFonts w:asciiTheme="majorHAnsi" w:hAnsiTheme="majorHAnsi" w:cs="Calibri"/>
                <w:spacing w:val="-1"/>
              </w:rPr>
              <w:t>n</w:t>
            </w:r>
            <w:r w:rsidRPr="002E3A2B">
              <w:rPr>
                <w:rFonts w:asciiTheme="majorHAnsi" w:hAnsiTheme="majorHAnsi" w:cs="Calibri"/>
                <w:spacing w:val="1"/>
              </w:rPr>
              <w:t>c</w:t>
            </w:r>
            <w:r w:rsidRPr="002E3A2B">
              <w:rPr>
                <w:rFonts w:asciiTheme="majorHAnsi" w:hAnsiTheme="majorHAnsi" w:cs="Calibri"/>
              </w:rPr>
              <w:t>a</w:t>
            </w:r>
            <w:r w:rsidRPr="002E3A2B">
              <w:rPr>
                <w:rFonts w:asciiTheme="majorHAnsi" w:hAnsiTheme="majorHAnsi" w:cs="Calibri"/>
                <w:spacing w:val="1"/>
              </w:rPr>
              <w:t xml:space="preserve"> </w:t>
            </w:r>
            <w:r w:rsidRPr="002E3A2B">
              <w:rPr>
                <w:rFonts w:asciiTheme="majorHAnsi" w:hAnsiTheme="majorHAnsi" w:cs="Calibri"/>
              </w:rPr>
              <w:t xml:space="preserve">la </w:t>
            </w:r>
            <w:r w:rsidRPr="002E3A2B">
              <w:rPr>
                <w:rFonts w:asciiTheme="majorHAnsi" w:hAnsiTheme="majorHAnsi" w:cs="Calibri"/>
                <w:spacing w:val="1"/>
              </w:rPr>
              <w:t>co</w:t>
            </w:r>
            <w:r w:rsidRPr="002E3A2B">
              <w:rPr>
                <w:rFonts w:asciiTheme="majorHAnsi" w:hAnsiTheme="majorHAnsi" w:cs="Calibri"/>
                <w:spacing w:val="-1"/>
              </w:rPr>
              <w:t>n</w:t>
            </w:r>
            <w:r w:rsidRPr="002E3A2B">
              <w:rPr>
                <w:rFonts w:asciiTheme="majorHAnsi" w:hAnsiTheme="majorHAnsi" w:cs="Calibri"/>
                <w:spacing w:val="1"/>
              </w:rPr>
              <w:t>c</w:t>
            </w:r>
            <w:r w:rsidRPr="002E3A2B">
              <w:rPr>
                <w:rFonts w:asciiTheme="majorHAnsi" w:hAnsiTheme="majorHAnsi" w:cs="Calibri"/>
                <w:spacing w:val="-1"/>
              </w:rPr>
              <w:t>h</w:t>
            </w:r>
            <w:r w:rsidRPr="002E3A2B">
              <w:rPr>
                <w:rFonts w:asciiTheme="majorHAnsi" w:hAnsiTheme="majorHAnsi" w:cs="Calibri"/>
              </w:rPr>
              <w:t>a so</w:t>
            </w:r>
            <w:r w:rsidRPr="002E3A2B">
              <w:rPr>
                <w:rFonts w:asciiTheme="majorHAnsi" w:hAnsiTheme="majorHAnsi" w:cs="Calibri"/>
                <w:spacing w:val="-1"/>
              </w:rPr>
              <w:t>b</w:t>
            </w:r>
            <w:r w:rsidRPr="002E3A2B">
              <w:rPr>
                <w:rFonts w:asciiTheme="majorHAnsi" w:hAnsiTheme="majorHAnsi" w:cs="Calibri"/>
              </w:rPr>
              <w:t>re</w:t>
            </w:r>
            <w:r w:rsidRPr="002E3A2B">
              <w:rPr>
                <w:rFonts w:asciiTheme="majorHAnsi" w:hAnsiTheme="majorHAnsi" w:cs="Calibri"/>
                <w:spacing w:val="-1"/>
              </w:rPr>
              <w:t xml:space="preserve"> </w:t>
            </w:r>
            <w:r w:rsidRPr="002E3A2B">
              <w:rPr>
                <w:rFonts w:asciiTheme="majorHAnsi" w:hAnsiTheme="majorHAnsi" w:cs="Calibri"/>
              </w:rPr>
              <w:t xml:space="preserve">vía </w:t>
            </w:r>
            <w:r w:rsidRPr="002E3A2B">
              <w:rPr>
                <w:rFonts w:asciiTheme="majorHAnsi" w:hAnsiTheme="majorHAnsi" w:cs="Calibri"/>
                <w:spacing w:val="-1"/>
              </w:rPr>
              <w:t>de</w:t>
            </w:r>
            <w:r w:rsidRPr="002E3A2B">
              <w:rPr>
                <w:rFonts w:asciiTheme="majorHAnsi" w:hAnsiTheme="majorHAnsi" w:cs="Calibri"/>
                <w:spacing w:val="1"/>
              </w:rPr>
              <w:t>s</w:t>
            </w:r>
            <w:r w:rsidRPr="002E3A2B">
              <w:rPr>
                <w:rFonts w:asciiTheme="majorHAnsi" w:hAnsiTheme="majorHAnsi" w:cs="Calibri"/>
              </w:rPr>
              <w:t>ta</w:t>
            </w:r>
            <w:r w:rsidRPr="002E3A2B">
              <w:rPr>
                <w:rFonts w:asciiTheme="majorHAnsi" w:hAnsiTheme="majorHAnsi" w:cs="Calibri"/>
                <w:spacing w:val="-1"/>
              </w:rPr>
              <w:t>p</w:t>
            </w:r>
            <w:r w:rsidRPr="002E3A2B">
              <w:rPr>
                <w:rFonts w:asciiTheme="majorHAnsi" w:hAnsiTheme="majorHAnsi" w:cs="Calibri"/>
              </w:rPr>
              <w:t>a</w:t>
            </w:r>
            <w:r w:rsidRPr="002E3A2B">
              <w:rPr>
                <w:rFonts w:asciiTheme="majorHAnsi" w:hAnsiTheme="majorHAnsi" w:cs="Calibri"/>
                <w:spacing w:val="-1"/>
              </w:rPr>
              <w:t>d</w:t>
            </w:r>
            <w:r w:rsidRPr="002E3A2B">
              <w:rPr>
                <w:rFonts w:asciiTheme="majorHAnsi" w:hAnsiTheme="majorHAnsi" w:cs="Calibri"/>
              </w:rPr>
              <w:t>a</w:t>
            </w:r>
          </w:p>
        </w:tc>
        <w:tc>
          <w:tcPr>
            <w:tcW w:w="2178" w:type="pct"/>
            <w:gridSpan w:val="2"/>
            <w:vMerge w:val="restart"/>
            <w:noWrap/>
            <w:vAlign w:val="center"/>
          </w:tcPr>
          <w:p w14:paraId="3249E3DA" w14:textId="594C8F5D" w:rsidR="00057BC2" w:rsidRPr="002E3A2B" w:rsidRDefault="005423FE" w:rsidP="008220D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lang w:eastAsia="es-CO"/>
              </w:rPr>
            </w:pPr>
            <w:r w:rsidRPr="002E3A2B">
              <w:rPr>
                <w:rFonts w:asciiTheme="majorHAnsi" w:hAnsiTheme="majorHAnsi"/>
                <w:noProof/>
                <w:lang w:eastAsia="es-CO"/>
              </w:rPr>
              <w:drawing>
                <wp:inline distT="0" distB="0" distL="0" distR="0" wp14:anchorId="7F6EA3A0" wp14:editId="0AD6461D">
                  <wp:extent cx="2158365" cy="1627505"/>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58365" cy="1627505"/>
                          </a:xfrm>
                          <a:prstGeom prst="rect">
                            <a:avLst/>
                          </a:prstGeom>
                          <a:noFill/>
                        </pic:spPr>
                      </pic:pic>
                    </a:graphicData>
                  </a:graphic>
                </wp:inline>
              </w:drawing>
            </w:r>
          </w:p>
        </w:tc>
      </w:tr>
      <w:tr w:rsidR="00057BC2" w:rsidRPr="002E3A2B" w14:paraId="2A7DD842" w14:textId="77777777" w:rsidTr="003B3803">
        <w:trPr>
          <w:gridAfter w:val="1"/>
          <w:wAfter w:w="6" w:type="pct"/>
          <w:trHeight w:val="290"/>
        </w:trPr>
        <w:tc>
          <w:tcPr>
            <w:cnfStyle w:val="001000000000" w:firstRow="0" w:lastRow="0" w:firstColumn="1" w:lastColumn="0" w:oddVBand="0" w:evenVBand="0" w:oddHBand="0" w:evenHBand="0" w:firstRowFirstColumn="0" w:firstRowLastColumn="0" w:lastRowFirstColumn="0" w:lastRowLastColumn="0"/>
            <w:tcW w:w="2816" w:type="pct"/>
            <w:noWrap/>
            <w:vAlign w:val="center"/>
          </w:tcPr>
          <w:p w14:paraId="20A245F2" w14:textId="77777777" w:rsidR="00057BC2" w:rsidRPr="002E3A2B" w:rsidRDefault="00057BC2" w:rsidP="004B2144">
            <w:pPr>
              <w:jc w:val="center"/>
              <w:rPr>
                <w:rFonts w:asciiTheme="majorHAnsi" w:hAnsiTheme="majorHAnsi"/>
                <w:b/>
                <w:color w:val="000000"/>
              </w:rPr>
            </w:pPr>
            <w:r w:rsidRPr="002E3A2B">
              <w:rPr>
                <w:rFonts w:asciiTheme="majorHAnsi" w:hAnsiTheme="majorHAnsi"/>
                <w:b/>
                <w:color w:val="000000"/>
              </w:rPr>
              <w:t>Uso del suelo según Resolución 627 de 2006</w:t>
            </w:r>
            <w:r w:rsidRPr="002E3A2B">
              <w:rPr>
                <w:rFonts w:asciiTheme="majorHAnsi" w:hAnsiTheme="majorHAnsi"/>
                <w:color w:val="000000"/>
              </w:rPr>
              <w:t>: Ruido intermedio restringido.</w:t>
            </w:r>
          </w:p>
        </w:tc>
        <w:tc>
          <w:tcPr>
            <w:tcW w:w="2178" w:type="pct"/>
            <w:gridSpan w:val="2"/>
            <w:vMerge/>
            <w:noWrap/>
            <w:vAlign w:val="center"/>
          </w:tcPr>
          <w:p w14:paraId="0C6219A0" w14:textId="77777777" w:rsidR="00057BC2" w:rsidRPr="002E3A2B" w:rsidRDefault="00057BC2" w:rsidP="008220D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lang w:eastAsia="es-CO"/>
              </w:rPr>
            </w:pPr>
          </w:p>
        </w:tc>
      </w:tr>
      <w:tr w:rsidR="00057BC2" w:rsidRPr="002E3A2B" w14:paraId="40BEE335" w14:textId="77777777" w:rsidTr="003B3803">
        <w:trPr>
          <w:gridAfter w:val="1"/>
          <w:wAfter w:w="6" w:type="pct"/>
          <w:trHeight w:val="290"/>
        </w:trPr>
        <w:tc>
          <w:tcPr>
            <w:cnfStyle w:val="001000000000" w:firstRow="0" w:lastRow="0" w:firstColumn="1" w:lastColumn="0" w:oddVBand="0" w:evenVBand="0" w:oddHBand="0" w:evenHBand="0" w:firstRowFirstColumn="0" w:firstRowLastColumn="0" w:lastRowFirstColumn="0" w:lastRowLastColumn="0"/>
            <w:tcW w:w="2816" w:type="pct"/>
            <w:noWrap/>
            <w:vAlign w:val="center"/>
          </w:tcPr>
          <w:p w14:paraId="38DE1A3E" w14:textId="77777777" w:rsidR="00057BC2" w:rsidRPr="002E3A2B" w:rsidRDefault="00057BC2" w:rsidP="004B2144">
            <w:pPr>
              <w:jc w:val="center"/>
              <w:rPr>
                <w:rFonts w:asciiTheme="majorHAnsi" w:hAnsiTheme="majorHAnsi"/>
                <w:b/>
                <w:color w:val="000000"/>
              </w:rPr>
            </w:pPr>
            <w:r w:rsidRPr="002E3A2B">
              <w:rPr>
                <w:rFonts w:asciiTheme="majorHAnsi" w:hAnsiTheme="majorHAnsi"/>
                <w:b/>
                <w:color w:val="000000"/>
              </w:rPr>
              <w:t>Subsector</w:t>
            </w:r>
            <w:r w:rsidRPr="002E3A2B">
              <w:rPr>
                <w:rFonts w:asciiTheme="majorHAnsi" w:hAnsiTheme="majorHAnsi"/>
                <w:color w:val="000000"/>
              </w:rPr>
              <w:t xml:space="preserve"> </w:t>
            </w:r>
            <w:r w:rsidRPr="002E3A2B">
              <w:rPr>
                <w:rFonts w:asciiTheme="majorHAnsi" w:hAnsiTheme="majorHAnsi"/>
                <w:b/>
                <w:color w:val="000000"/>
              </w:rPr>
              <w:t xml:space="preserve">según Resolución 627 de 2006: </w:t>
            </w:r>
            <w:r w:rsidRPr="002E3A2B">
              <w:rPr>
                <w:rFonts w:asciiTheme="majorHAnsi" w:hAnsiTheme="majorHAnsi"/>
                <w:color w:val="000000"/>
              </w:rPr>
              <w:t>Zonas con otros usos relacionados, como parques mecánicos al aire libre, áreas destinadas a espectáculos públicos al aire libre, vías troncales, autopistas, vías arterias, vías principales.</w:t>
            </w:r>
          </w:p>
        </w:tc>
        <w:tc>
          <w:tcPr>
            <w:tcW w:w="2178" w:type="pct"/>
            <w:gridSpan w:val="2"/>
            <w:vMerge/>
            <w:noWrap/>
            <w:vAlign w:val="center"/>
          </w:tcPr>
          <w:p w14:paraId="3BA19431" w14:textId="77777777" w:rsidR="00057BC2" w:rsidRPr="002E3A2B" w:rsidRDefault="00057BC2" w:rsidP="008220D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lang w:eastAsia="es-CO"/>
              </w:rPr>
            </w:pPr>
          </w:p>
        </w:tc>
      </w:tr>
      <w:tr w:rsidR="00057BC2" w:rsidRPr="002E3A2B" w14:paraId="0003ECBE" w14:textId="77777777" w:rsidTr="003B3803">
        <w:trPr>
          <w:gridAfter w:val="1"/>
          <w:wAfter w:w="6" w:type="pct"/>
          <w:trHeight w:val="290"/>
        </w:trPr>
        <w:tc>
          <w:tcPr>
            <w:cnfStyle w:val="001000000000" w:firstRow="0" w:lastRow="0" w:firstColumn="1" w:lastColumn="0" w:oddVBand="0" w:evenVBand="0" w:oddHBand="0" w:evenHBand="0" w:firstRowFirstColumn="0" w:firstRowLastColumn="0" w:lastRowFirstColumn="0" w:lastRowLastColumn="0"/>
            <w:tcW w:w="2816" w:type="pct"/>
            <w:noWrap/>
            <w:vAlign w:val="center"/>
          </w:tcPr>
          <w:p w14:paraId="761F4610" w14:textId="77777777" w:rsidR="00057BC2" w:rsidRPr="002E3A2B" w:rsidRDefault="00057BC2" w:rsidP="004B2144">
            <w:pPr>
              <w:jc w:val="center"/>
              <w:rPr>
                <w:rFonts w:asciiTheme="majorHAnsi" w:hAnsiTheme="majorHAnsi"/>
                <w:color w:val="000000"/>
                <w:lang w:val="pt-BR"/>
              </w:rPr>
            </w:pPr>
            <w:r w:rsidRPr="002E3A2B">
              <w:rPr>
                <w:rFonts w:asciiTheme="majorHAnsi" w:hAnsiTheme="majorHAnsi"/>
                <w:b/>
                <w:color w:val="000000"/>
                <w:lang w:val="pt-BR"/>
              </w:rPr>
              <w:t>Coordenadas geográficas</w:t>
            </w:r>
            <w:r w:rsidRPr="002E3A2B">
              <w:rPr>
                <w:rFonts w:asciiTheme="majorHAnsi" w:hAnsiTheme="majorHAnsi"/>
                <w:color w:val="000000"/>
                <w:lang w:val="pt-BR"/>
              </w:rPr>
              <w:t>:</w:t>
            </w:r>
          </w:p>
          <w:p w14:paraId="28CFBD8A" w14:textId="77777777" w:rsidR="00057BC2" w:rsidRPr="002E3A2B" w:rsidRDefault="00057BC2" w:rsidP="004B2144">
            <w:pPr>
              <w:jc w:val="center"/>
              <w:rPr>
                <w:rFonts w:asciiTheme="majorHAnsi" w:hAnsiTheme="majorHAnsi"/>
                <w:color w:val="000000"/>
                <w:lang w:val="pt-BR"/>
              </w:rPr>
            </w:pPr>
            <w:r w:rsidRPr="002E3A2B">
              <w:rPr>
                <w:rFonts w:asciiTheme="majorHAnsi" w:hAnsiTheme="majorHAnsi"/>
                <w:color w:val="000000"/>
                <w:lang w:val="pt-BR"/>
              </w:rPr>
              <w:t xml:space="preserve"> 6°29'58.7"N - 74°21'30.0"W</w:t>
            </w:r>
          </w:p>
          <w:p w14:paraId="44A715FF" w14:textId="77777777" w:rsidR="00057BC2" w:rsidRPr="002E3A2B" w:rsidRDefault="00057BC2" w:rsidP="004B2144">
            <w:pPr>
              <w:jc w:val="center"/>
              <w:rPr>
                <w:rFonts w:asciiTheme="majorHAnsi" w:hAnsiTheme="majorHAnsi"/>
                <w:b/>
                <w:color w:val="000000"/>
              </w:rPr>
            </w:pPr>
            <w:r w:rsidRPr="002E3A2B">
              <w:rPr>
                <w:rFonts w:asciiTheme="majorHAnsi" w:hAnsiTheme="majorHAnsi"/>
                <w:color w:val="000000"/>
              </w:rPr>
              <w:t>Proyección: sistema WGS84</w:t>
            </w:r>
          </w:p>
        </w:tc>
        <w:tc>
          <w:tcPr>
            <w:tcW w:w="2178" w:type="pct"/>
            <w:gridSpan w:val="2"/>
            <w:vMerge/>
            <w:noWrap/>
            <w:vAlign w:val="center"/>
          </w:tcPr>
          <w:p w14:paraId="5903C0AF" w14:textId="77777777" w:rsidR="00057BC2" w:rsidRPr="002E3A2B" w:rsidRDefault="00057BC2" w:rsidP="008220D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lang w:eastAsia="es-CO"/>
              </w:rPr>
            </w:pPr>
          </w:p>
        </w:tc>
      </w:tr>
      <w:tr w:rsidR="00057BC2" w:rsidRPr="002E3A2B" w14:paraId="5CF82D4E" w14:textId="77777777" w:rsidTr="003B3803">
        <w:trPr>
          <w:gridAfter w:val="1"/>
          <w:wAfter w:w="6" w:type="pct"/>
          <w:trHeight w:val="290"/>
        </w:trPr>
        <w:tc>
          <w:tcPr>
            <w:cnfStyle w:val="001000000000" w:firstRow="0" w:lastRow="0" w:firstColumn="1" w:lastColumn="0" w:oddVBand="0" w:evenVBand="0" w:oddHBand="0" w:evenHBand="0" w:firstRowFirstColumn="0" w:firstRowLastColumn="0" w:lastRowFirstColumn="0" w:lastRowLastColumn="0"/>
            <w:tcW w:w="2816" w:type="pct"/>
            <w:noWrap/>
            <w:vAlign w:val="center"/>
          </w:tcPr>
          <w:p w14:paraId="319DEF78" w14:textId="77777777" w:rsidR="00057BC2" w:rsidRPr="002E3A2B" w:rsidRDefault="00057BC2" w:rsidP="004B2144">
            <w:pPr>
              <w:jc w:val="center"/>
              <w:rPr>
                <w:rFonts w:asciiTheme="majorHAnsi" w:hAnsiTheme="majorHAnsi"/>
                <w:color w:val="000000"/>
              </w:rPr>
            </w:pPr>
            <w:r w:rsidRPr="002E3A2B">
              <w:rPr>
                <w:rFonts w:asciiTheme="majorHAnsi" w:hAnsiTheme="majorHAnsi"/>
                <w:b/>
                <w:color w:val="000000"/>
              </w:rPr>
              <w:t>Coordenadas planas</w:t>
            </w:r>
            <w:r w:rsidRPr="002E3A2B">
              <w:rPr>
                <w:rFonts w:asciiTheme="majorHAnsi" w:hAnsiTheme="majorHAnsi"/>
                <w:color w:val="000000"/>
              </w:rPr>
              <w:t xml:space="preserve">: </w:t>
            </w:r>
          </w:p>
          <w:p w14:paraId="12F89C26" w14:textId="24C392CE" w:rsidR="00057BC2" w:rsidRPr="002E3A2B" w:rsidRDefault="00057BC2" w:rsidP="004B2144">
            <w:pPr>
              <w:jc w:val="center"/>
              <w:rPr>
                <w:rFonts w:asciiTheme="majorHAnsi" w:hAnsiTheme="majorHAnsi"/>
                <w:color w:val="222222"/>
              </w:rPr>
            </w:pPr>
            <w:r w:rsidRPr="002E3A2B">
              <w:rPr>
                <w:rFonts w:asciiTheme="majorHAnsi" w:hAnsiTheme="majorHAnsi"/>
                <w:color w:val="000000"/>
              </w:rPr>
              <w:t xml:space="preserve">Este = </w:t>
            </w:r>
            <w:r w:rsidRPr="002E3A2B">
              <w:rPr>
                <w:rFonts w:asciiTheme="majorHAnsi" w:hAnsiTheme="majorHAnsi"/>
                <w:color w:val="222222"/>
              </w:rPr>
              <w:t>96893</w:t>
            </w:r>
            <w:r w:rsidR="0087565C" w:rsidRPr="002E3A2B">
              <w:rPr>
                <w:rFonts w:asciiTheme="majorHAnsi" w:hAnsiTheme="majorHAnsi"/>
                <w:color w:val="222222"/>
              </w:rPr>
              <w:t>5</w:t>
            </w:r>
            <w:r w:rsidRPr="002E3A2B">
              <w:rPr>
                <w:rFonts w:asciiTheme="majorHAnsi" w:hAnsiTheme="majorHAnsi"/>
                <w:color w:val="222222"/>
              </w:rPr>
              <w:t>.</w:t>
            </w:r>
            <w:r w:rsidR="0087565C" w:rsidRPr="002E3A2B">
              <w:rPr>
                <w:rFonts w:asciiTheme="majorHAnsi" w:hAnsiTheme="majorHAnsi"/>
                <w:color w:val="222222"/>
              </w:rPr>
              <w:t>06</w:t>
            </w:r>
            <w:r w:rsidRPr="002E3A2B">
              <w:rPr>
                <w:rFonts w:asciiTheme="majorHAnsi" w:hAnsiTheme="majorHAnsi"/>
                <w:color w:val="222222"/>
              </w:rPr>
              <w:t xml:space="preserve"> – Norte= 1210499.89</w:t>
            </w:r>
          </w:p>
          <w:p w14:paraId="668B1F07" w14:textId="77777777" w:rsidR="00057BC2" w:rsidRPr="002E3A2B" w:rsidRDefault="00057BC2" w:rsidP="004B2144">
            <w:pPr>
              <w:jc w:val="center"/>
              <w:rPr>
                <w:rFonts w:asciiTheme="majorHAnsi" w:hAnsiTheme="majorHAnsi"/>
                <w:b/>
                <w:color w:val="000000"/>
              </w:rPr>
            </w:pPr>
            <w:r w:rsidRPr="002E3A2B">
              <w:rPr>
                <w:rFonts w:asciiTheme="majorHAnsi" w:hAnsiTheme="majorHAnsi"/>
                <w:color w:val="222222"/>
              </w:rPr>
              <w:t>Proyección Magna Sirgas origen Bogotá</w:t>
            </w:r>
          </w:p>
        </w:tc>
        <w:tc>
          <w:tcPr>
            <w:tcW w:w="2178" w:type="pct"/>
            <w:gridSpan w:val="2"/>
            <w:vMerge/>
            <w:noWrap/>
            <w:vAlign w:val="center"/>
          </w:tcPr>
          <w:p w14:paraId="0232411A" w14:textId="77777777" w:rsidR="00057BC2" w:rsidRPr="002E3A2B" w:rsidRDefault="00057BC2" w:rsidP="008220D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lang w:eastAsia="es-CO"/>
              </w:rPr>
            </w:pPr>
          </w:p>
        </w:tc>
      </w:tr>
      <w:tr w:rsidR="00057BC2" w:rsidRPr="002E3A2B" w14:paraId="1AD51A31" w14:textId="77777777" w:rsidTr="003B3803">
        <w:trPr>
          <w:gridAfter w:val="1"/>
          <w:wAfter w:w="6" w:type="pct"/>
          <w:trHeight w:val="290"/>
        </w:trPr>
        <w:tc>
          <w:tcPr>
            <w:cnfStyle w:val="001000000000" w:firstRow="0" w:lastRow="0" w:firstColumn="1" w:lastColumn="0" w:oddVBand="0" w:evenVBand="0" w:oddHBand="0" w:evenHBand="0" w:firstRowFirstColumn="0" w:firstRowLastColumn="0" w:lastRowFirstColumn="0" w:lastRowLastColumn="0"/>
            <w:tcW w:w="2816" w:type="pct"/>
            <w:noWrap/>
            <w:vAlign w:val="center"/>
          </w:tcPr>
          <w:p w14:paraId="37EEDF48" w14:textId="77777777" w:rsidR="00057BC2" w:rsidRPr="002E3A2B" w:rsidRDefault="00057BC2" w:rsidP="004B2144">
            <w:pPr>
              <w:jc w:val="center"/>
              <w:rPr>
                <w:rFonts w:asciiTheme="majorHAnsi" w:hAnsiTheme="majorHAnsi"/>
                <w:b/>
                <w:color w:val="000000"/>
              </w:rPr>
            </w:pPr>
            <w:r w:rsidRPr="002E3A2B">
              <w:rPr>
                <w:rFonts w:asciiTheme="majorHAnsi" w:hAnsiTheme="majorHAnsi"/>
                <w:b/>
                <w:color w:val="000000"/>
              </w:rPr>
              <w:t>Altura</w:t>
            </w:r>
            <w:r w:rsidRPr="002E3A2B">
              <w:rPr>
                <w:rFonts w:asciiTheme="majorHAnsi" w:hAnsiTheme="majorHAnsi"/>
                <w:color w:val="000000"/>
              </w:rPr>
              <w:t xml:space="preserve"> sobre el nivel del mar: 115 msnm</w:t>
            </w:r>
          </w:p>
        </w:tc>
        <w:tc>
          <w:tcPr>
            <w:tcW w:w="2178" w:type="pct"/>
            <w:gridSpan w:val="2"/>
            <w:vMerge/>
            <w:noWrap/>
            <w:vAlign w:val="center"/>
          </w:tcPr>
          <w:p w14:paraId="61F8A4BF" w14:textId="77777777" w:rsidR="00057BC2" w:rsidRPr="002E3A2B" w:rsidRDefault="00057BC2" w:rsidP="008220D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lang w:eastAsia="es-CO"/>
              </w:rPr>
            </w:pPr>
          </w:p>
        </w:tc>
      </w:tr>
      <w:tr w:rsidR="00057BC2" w:rsidRPr="002E3A2B" w14:paraId="280C00F7" w14:textId="77777777" w:rsidTr="003B3803">
        <w:trPr>
          <w:gridAfter w:val="1"/>
          <w:wAfter w:w="6" w:type="pct"/>
          <w:trHeight w:val="290"/>
        </w:trPr>
        <w:tc>
          <w:tcPr>
            <w:cnfStyle w:val="001000000000" w:firstRow="0" w:lastRow="0" w:firstColumn="1" w:lastColumn="0" w:oddVBand="0" w:evenVBand="0" w:oddHBand="0" w:evenHBand="0" w:firstRowFirstColumn="0" w:firstRowLastColumn="0" w:lastRowFirstColumn="0" w:lastRowLastColumn="0"/>
            <w:tcW w:w="2816" w:type="pct"/>
            <w:noWrap/>
            <w:vAlign w:val="center"/>
          </w:tcPr>
          <w:p w14:paraId="7C5A855E" w14:textId="77777777" w:rsidR="00057BC2" w:rsidRPr="002E3A2B" w:rsidRDefault="00057BC2" w:rsidP="004B2144">
            <w:pPr>
              <w:jc w:val="center"/>
              <w:rPr>
                <w:rFonts w:asciiTheme="majorHAnsi" w:hAnsiTheme="majorHAnsi"/>
                <w:b/>
                <w:color w:val="000000"/>
              </w:rPr>
            </w:pPr>
            <w:r w:rsidRPr="002E3A2B">
              <w:rPr>
                <w:rFonts w:asciiTheme="majorHAnsi" w:eastAsia="MS Mincho" w:hAnsiTheme="majorHAnsi" w:cs="Calibri"/>
                <w:b/>
                <w:lang w:eastAsia="es-CO"/>
              </w:rPr>
              <w:t>Estándar permisible Día (dBA):</w:t>
            </w:r>
            <w:r w:rsidRPr="002E3A2B">
              <w:rPr>
                <w:rFonts w:asciiTheme="majorHAnsi" w:eastAsia="MS Mincho" w:hAnsiTheme="majorHAnsi" w:cs="Calibri"/>
                <w:lang w:eastAsia="es-CO"/>
              </w:rPr>
              <w:t xml:space="preserve"> 80</w:t>
            </w:r>
          </w:p>
        </w:tc>
        <w:tc>
          <w:tcPr>
            <w:tcW w:w="2178" w:type="pct"/>
            <w:gridSpan w:val="2"/>
            <w:vMerge/>
            <w:noWrap/>
            <w:vAlign w:val="center"/>
          </w:tcPr>
          <w:p w14:paraId="37BB5080" w14:textId="77777777" w:rsidR="00057BC2" w:rsidRPr="002E3A2B" w:rsidRDefault="00057BC2" w:rsidP="008220D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lang w:eastAsia="es-CO"/>
              </w:rPr>
            </w:pPr>
          </w:p>
        </w:tc>
      </w:tr>
      <w:tr w:rsidR="00057BC2" w:rsidRPr="002E3A2B" w14:paraId="3020EE1D" w14:textId="77777777" w:rsidTr="003B3803">
        <w:trPr>
          <w:gridAfter w:val="1"/>
          <w:wAfter w:w="6" w:type="pct"/>
          <w:trHeight w:val="593"/>
        </w:trPr>
        <w:tc>
          <w:tcPr>
            <w:cnfStyle w:val="001000000000" w:firstRow="0" w:lastRow="0" w:firstColumn="1" w:lastColumn="0" w:oddVBand="0" w:evenVBand="0" w:oddHBand="0" w:evenHBand="0" w:firstRowFirstColumn="0" w:firstRowLastColumn="0" w:lastRowFirstColumn="0" w:lastRowLastColumn="0"/>
            <w:tcW w:w="2816" w:type="pct"/>
            <w:noWrap/>
            <w:vAlign w:val="center"/>
          </w:tcPr>
          <w:p w14:paraId="6F8DBBA0" w14:textId="77777777" w:rsidR="00057BC2" w:rsidRPr="002E3A2B" w:rsidRDefault="00057BC2" w:rsidP="004B2144">
            <w:pPr>
              <w:jc w:val="center"/>
              <w:rPr>
                <w:rFonts w:asciiTheme="majorHAnsi" w:hAnsiTheme="majorHAnsi"/>
                <w:b/>
                <w:color w:val="000000"/>
              </w:rPr>
            </w:pPr>
            <w:r w:rsidRPr="002E3A2B">
              <w:rPr>
                <w:rFonts w:asciiTheme="majorHAnsi" w:eastAsia="MS Mincho" w:hAnsiTheme="majorHAnsi" w:cs="Calibri"/>
                <w:b/>
                <w:lang w:eastAsia="es-CO"/>
              </w:rPr>
              <w:t>Estándar permisible Noche (dBA):</w:t>
            </w:r>
            <w:r w:rsidRPr="002E3A2B">
              <w:rPr>
                <w:rFonts w:asciiTheme="majorHAnsi" w:eastAsia="MS Mincho" w:hAnsiTheme="majorHAnsi" w:cs="Calibri"/>
                <w:lang w:eastAsia="es-CO"/>
              </w:rPr>
              <w:t xml:space="preserve"> 70</w:t>
            </w:r>
          </w:p>
        </w:tc>
        <w:tc>
          <w:tcPr>
            <w:tcW w:w="2178" w:type="pct"/>
            <w:gridSpan w:val="2"/>
            <w:vMerge/>
            <w:noWrap/>
            <w:vAlign w:val="center"/>
          </w:tcPr>
          <w:p w14:paraId="2B63D64C" w14:textId="77777777" w:rsidR="00057BC2" w:rsidRPr="002E3A2B" w:rsidRDefault="00057BC2" w:rsidP="008220D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lang w:eastAsia="es-CO"/>
              </w:rPr>
            </w:pPr>
          </w:p>
        </w:tc>
      </w:tr>
      <w:tr w:rsidR="006C7A7A" w:rsidRPr="002E3A2B" w14:paraId="0479FCC7" w14:textId="77777777" w:rsidTr="003B3803">
        <w:trPr>
          <w:gridAfter w:val="1"/>
          <w:wAfter w:w="6" w:type="pct"/>
          <w:trHeight w:val="290"/>
        </w:trPr>
        <w:tc>
          <w:tcPr>
            <w:cnfStyle w:val="001000000000" w:firstRow="0" w:lastRow="0" w:firstColumn="1" w:lastColumn="0" w:oddVBand="0" w:evenVBand="0" w:oddHBand="0" w:evenHBand="0" w:firstRowFirstColumn="0" w:firstRowLastColumn="0" w:lastRowFirstColumn="0" w:lastRowLastColumn="0"/>
            <w:tcW w:w="4994" w:type="pct"/>
            <w:gridSpan w:val="3"/>
            <w:shd w:val="clear" w:color="auto" w:fill="FFFFFF" w:themeFill="background1"/>
            <w:noWrap/>
            <w:vAlign w:val="center"/>
          </w:tcPr>
          <w:p w14:paraId="63FD38D4" w14:textId="6A8D40EF" w:rsidR="006C7A7A" w:rsidRPr="002E3A2B" w:rsidRDefault="006C7A7A" w:rsidP="006C7A7A">
            <w:pPr>
              <w:jc w:val="center"/>
              <w:rPr>
                <w:rFonts w:asciiTheme="majorHAnsi" w:eastAsia="MS Mincho" w:hAnsiTheme="majorHAnsi" w:cs="Calibri"/>
                <w:b/>
                <w:lang w:eastAsia="es-CO"/>
              </w:rPr>
            </w:pPr>
            <w:r w:rsidRPr="002E3A2B">
              <w:rPr>
                <w:rFonts w:asciiTheme="majorHAnsi" w:eastAsia="MS Mincho" w:hAnsiTheme="majorHAnsi" w:cs="Calibri"/>
                <w:b/>
                <w:lang w:eastAsia="es-CO"/>
              </w:rPr>
              <w:t>Punto 15 K24 Conexión ruta del sol</w:t>
            </w:r>
          </w:p>
        </w:tc>
      </w:tr>
      <w:tr w:rsidR="00C81D6E" w:rsidRPr="002E3A2B" w14:paraId="7477E5E5" w14:textId="77777777" w:rsidTr="003B3803">
        <w:trPr>
          <w:gridAfter w:val="1"/>
          <w:wAfter w:w="6" w:type="pct"/>
          <w:trHeight w:val="290"/>
        </w:trPr>
        <w:tc>
          <w:tcPr>
            <w:cnfStyle w:val="001000000000" w:firstRow="0" w:lastRow="0" w:firstColumn="1" w:lastColumn="0" w:oddVBand="0" w:evenVBand="0" w:oddHBand="0" w:evenHBand="0" w:firstRowFirstColumn="0" w:firstRowLastColumn="0" w:lastRowFirstColumn="0" w:lastRowLastColumn="0"/>
            <w:tcW w:w="2816" w:type="pct"/>
            <w:noWrap/>
            <w:vAlign w:val="center"/>
          </w:tcPr>
          <w:p w14:paraId="56E31703" w14:textId="54DE2BC0" w:rsidR="00C81D6E" w:rsidRPr="002E3A2B" w:rsidRDefault="00C81D6E" w:rsidP="00057BC2">
            <w:pPr>
              <w:rPr>
                <w:rFonts w:asciiTheme="majorHAnsi" w:eastAsia="MS Mincho" w:hAnsiTheme="majorHAnsi" w:cs="Calibri"/>
                <w:b/>
                <w:lang w:eastAsia="es-CO"/>
              </w:rPr>
            </w:pPr>
            <w:r w:rsidRPr="002E3A2B">
              <w:rPr>
                <w:rFonts w:asciiTheme="majorHAnsi" w:hAnsiTheme="majorHAnsi" w:cs="Calibri"/>
                <w:b/>
                <w:spacing w:val="-1"/>
              </w:rPr>
              <w:t>D</w:t>
            </w:r>
            <w:r w:rsidRPr="002E3A2B">
              <w:rPr>
                <w:rFonts w:asciiTheme="majorHAnsi" w:hAnsiTheme="majorHAnsi" w:cs="Calibri"/>
                <w:b/>
              </w:rPr>
              <w:t>es</w:t>
            </w:r>
            <w:r w:rsidRPr="002E3A2B">
              <w:rPr>
                <w:rFonts w:asciiTheme="majorHAnsi" w:hAnsiTheme="majorHAnsi" w:cs="Calibri"/>
                <w:b/>
                <w:spacing w:val="-1"/>
              </w:rPr>
              <w:t>c</w:t>
            </w:r>
            <w:r w:rsidRPr="002E3A2B">
              <w:rPr>
                <w:rFonts w:asciiTheme="majorHAnsi" w:hAnsiTheme="majorHAnsi" w:cs="Calibri"/>
                <w:b/>
                <w:spacing w:val="1"/>
              </w:rPr>
              <w:t>r</w:t>
            </w:r>
            <w:r w:rsidRPr="002E3A2B">
              <w:rPr>
                <w:rFonts w:asciiTheme="majorHAnsi" w:hAnsiTheme="majorHAnsi" w:cs="Calibri"/>
                <w:b/>
                <w:spacing w:val="-1"/>
              </w:rPr>
              <w:t>ipc</w:t>
            </w:r>
            <w:r w:rsidRPr="002E3A2B">
              <w:rPr>
                <w:rFonts w:asciiTheme="majorHAnsi" w:hAnsiTheme="majorHAnsi" w:cs="Calibri"/>
                <w:b/>
                <w:spacing w:val="1"/>
              </w:rPr>
              <w:t>i</w:t>
            </w:r>
            <w:r w:rsidRPr="002E3A2B">
              <w:rPr>
                <w:rFonts w:asciiTheme="majorHAnsi" w:hAnsiTheme="majorHAnsi" w:cs="Calibri"/>
                <w:b/>
                <w:spacing w:val="-1"/>
              </w:rPr>
              <w:t>ó</w:t>
            </w:r>
            <w:r w:rsidRPr="002E3A2B">
              <w:rPr>
                <w:rFonts w:asciiTheme="majorHAnsi" w:hAnsiTheme="majorHAnsi" w:cs="Calibri"/>
                <w:b/>
              </w:rPr>
              <w:t>n</w:t>
            </w:r>
            <w:r w:rsidR="00201860">
              <w:rPr>
                <w:rFonts w:asciiTheme="majorHAnsi" w:hAnsiTheme="majorHAnsi" w:cs="Calibri"/>
              </w:rPr>
              <w:t>: Punto</w:t>
            </w:r>
            <w:r w:rsidRPr="002E3A2B">
              <w:rPr>
                <w:rFonts w:asciiTheme="majorHAnsi" w:hAnsiTheme="majorHAnsi" w:cs="Calibri"/>
              </w:rPr>
              <w:t xml:space="preserve"> ubicado sobre la vía nacional de  Cimitarra hacia Puerto Berrio</w:t>
            </w:r>
          </w:p>
        </w:tc>
        <w:tc>
          <w:tcPr>
            <w:tcW w:w="2178" w:type="pct"/>
            <w:gridSpan w:val="2"/>
            <w:vMerge w:val="restart"/>
            <w:noWrap/>
            <w:vAlign w:val="center"/>
          </w:tcPr>
          <w:p w14:paraId="60F6BB2F" w14:textId="77777777" w:rsidR="00C81D6E" w:rsidRPr="002E3A2B" w:rsidRDefault="00C81D6E" w:rsidP="008220D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lang w:eastAsia="es-CO"/>
              </w:rPr>
            </w:pPr>
            <w:r w:rsidRPr="002E3A2B">
              <w:rPr>
                <w:rFonts w:asciiTheme="majorHAnsi" w:hAnsiTheme="majorHAnsi"/>
                <w:noProof/>
                <w:lang w:eastAsia="es-CO"/>
              </w:rPr>
              <w:drawing>
                <wp:inline distT="0" distB="0" distL="0" distR="0" wp14:anchorId="35EA3876" wp14:editId="7584E8F2">
                  <wp:extent cx="2232561" cy="1685279"/>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27213" cy="1681242"/>
                          </a:xfrm>
                          <a:prstGeom prst="rect">
                            <a:avLst/>
                          </a:prstGeom>
                          <a:noFill/>
                        </pic:spPr>
                      </pic:pic>
                    </a:graphicData>
                  </a:graphic>
                </wp:inline>
              </w:drawing>
            </w:r>
          </w:p>
        </w:tc>
      </w:tr>
      <w:tr w:rsidR="00C81D6E" w:rsidRPr="002E3A2B" w14:paraId="73821F93" w14:textId="77777777" w:rsidTr="003B3803">
        <w:trPr>
          <w:gridAfter w:val="1"/>
          <w:wAfter w:w="6" w:type="pct"/>
          <w:trHeight w:val="290"/>
        </w:trPr>
        <w:tc>
          <w:tcPr>
            <w:cnfStyle w:val="001000000000" w:firstRow="0" w:lastRow="0" w:firstColumn="1" w:lastColumn="0" w:oddVBand="0" w:evenVBand="0" w:oddHBand="0" w:evenHBand="0" w:firstRowFirstColumn="0" w:firstRowLastColumn="0" w:lastRowFirstColumn="0" w:lastRowLastColumn="0"/>
            <w:tcW w:w="2816" w:type="pct"/>
            <w:noWrap/>
            <w:vAlign w:val="center"/>
          </w:tcPr>
          <w:p w14:paraId="36BB6AA4" w14:textId="77777777" w:rsidR="00C81D6E" w:rsidRPr="002E3A2B" w:rsidRDefault="00C81D6E" w:rsidP="004B2144">
            <w:pPr>
              <w:jc w:val="center"/>
              <w:rPr>
                <w:rFonts w:asciiTheme="majorHAnsi" w:hAnsiTheme="majorHAnsi"/>
                <w:b/>
                <w:color w:val="000000"/>
              </w:rPr>
            </w:pPr>
            <w:r w:rsidRPr="002E3A2B">
              <w:rPr>
                <w:rFonts w:asciiTheme="majorHAnsi" w:hAnsiTheme="majorHAnsi"/>
                <w:b/>
                <w:color w:val="000000"/>
              </w:rPr>
              <w:t>Uso del suelo según Resolución 627 de 2006</w:t>
            </w:r>
            <w:r w:rsidRPr="002E3A2B">
              <w:rPr>
                <w:rFonts w:asciiTheme="majorHAnsi" w:hAnsiTheme="majorHAnsi"/>
                <w:color w:val="000000"/>
              </w:rPr>
              <w:t>: Ruido intermedio restringido.</w:t>
            </w:r>
          </w:p>
        </w:tc>
        <w:tc>
          <w:tcPr>
            <w:tcW w:w="2178" w:type="pct"/>
            <w:gridSpan w:val="2"/>
            <w:vMerge/>
            <w:noWrap/>
            <w:vAlign w:val="center"/>
          </w:tcPr>
          <w:p w14:paraId="4EF6F782" w14:textId="77777777" w:rsidR="00C81D6E" w:rsidRPr="002E3A2B" w:rsidRDefault="00C81D6E" w:rsidP="008220D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lang w:eastAsia="es-CO"/>
              </w:rPr>
            </w:pPr>
          </w:p>
        </w:tc>
      </w:tr>
      <w:tr w:rsidR="00C81D6E" w:rsidRPr="002E3A2B" w14:paraId="68FF8DC6" w14:textId="77777777" w:rsidTr="003B3803">
        <w:trPr>
          <w:gridAfter w:val="1"/>
          <w:wAfter w:w="6" w:type="pct"/>
          <w:trHeight w:val="290"/>
        </w:trPr>
        <w:tc>
          <w:tcPr>
            <w:cnfStyle w:val="001000000000" w:firstRow="0" w:lastRow="0" w:firstColumn="1" w:lastColumn="0" w:oddVBand="0" w:evenVBand="0" w:oddHBand="0" w:evenHBand="0" w:firstRowFirstColumn="0" w:firstRowLastColumn="0" w:lastRowFirstColumn="0" w:lastRowLastColumn="0"/>
            <w:tcW w:w="2816" w:type="pct"/>
            <w:noWrap/>
            <w:vAlign w:val="center"/>
          </w:tcPr>
          <w:p w14:paraId="62023313" w14:textId="77777777" w:rsidR="00C81D6E" w:rsidRPr="002E3A2B" w:rsidRDefault="00C81D6E" w:rsidP="004B2144">
            <w:pPr>
              <w:jc w:val="center"/>
              <w:rPr>
                <w:rFonts w:asciiTheme="majorHAnsi" w:hAnsiTheme="majorHAnsi"/>
                <w:b/>
                <w:color w:val="000000"/>
              </w:rPr>
            </w:pPr>
            <w:r w:rsidRPr="002E3A2B">
              <w:rPr>
                <w:rFonts w:asciiTheme="majorHAnsi" w:hAnsiTheme="majorHAnsi"/>
                <w:b/>
                <w:color w:val="000000"/>
              </w:rPr>
              <w:t>Subsector</w:t>
            </w:r>
            <w:r w:rsidRPr="002E3A2B">
              <w:rPr>
                <w:rFonts w:asciiTheme="majorHAnsi" w:hAnsiTheme="majorHAnsi"/>
                <w:color w:val="000000"/>
              </w:rPr>
              <w:t xml:space="preserve"> </w:t>
            </w:r>
            <w:r w:rsidRPr="002E3A2B">
              <w:rPr>
                <w:rFonts w:asciiTheme="majorHAnsi" w:hAnsiTheme="majorHAnsi"/>
                <w:b/>
                <w:color w:val="000000"/>
              </w:rPr>
              <w:t xml:space="preserve">según Resolución 627 de 2006: </w:t>
            </w:r>
            <w:r w:rsidRPr="002E3A2B">
              <w:rPr>
                <w:rFonts w:asciiTheme="majorHAnsi" w:hAnsiTheme="majorHAnsi"/>
                <w:color w:val="000000"/>
              </w:rPr>
              <w:t>Zonas con otros usos relacionados, como parques mecánicos al aire libre, áreas destinadas a espectáculos públicos al aire libre, vías troncales, autopistas, vías arterias, vías principales.</w:t>
            </w:r>
          </w:p>
        </w:tc>
        <w:tc>
          <w:tcPr>
            <w:tcW w:w="2178" w:type="pct"/>
            <w:gridSpan w:val="2"/>
            <w:vMerge/>
            <w:noWrap/>
            <w:vAlign w:val="center"/>
          </w:tcPr>
          <w:p w14:paraId="096E56AB" w14:textId="77777777" w:rsidR="00C81D6E" w:rsidRPr="002E3A2B" w:rsidRDefault="00C81D6E" w:rsidP="008220D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lang w:eastAsia="es-CO"/>
              </w:rPr>
            </w:pPr>
          </w:p>
        </w:tc>
      </w:tr>
      <w:tr w:rsidR="00C81D6E" w:rsidRPr="002E3A2B" w14:paraId="2380C76C" w14:textId="77777777" w:rsidTr="003B3803">
        <w:trPr>
          <w:gridAfter w:val="1"/>
          <w:wAfter w:w="6" w:type="pct"/>
          <w:trHeight w:val="290"/>
        </w:trPr>
        <w:tc>
          <w:tcPr>
            <w:cnfStyle w:val="001000000000" w:firstRow="0" w:lastRow="0" w:firstColumn="1" w:lastColumn="0" w:oddVBand="0" w:evenVBand="0" w:oddHBand="0" w:evenHBand="0" w:firstRowFirstColumn="0" w:firstRowLastColumn="0" w:lastRowFirstColumn="0" w:lastRowLastColumn="0"/>
            <w:tcW w:w="2816" w:type="pct"/>
            <w:noWrap/>
            <w:vAlign w:val="center"/>
          </w:tcPr>
          <w:p w14:paraId="2EEED2DA" w14:textId="77777777" w:rsidR="00C81D6E" w:rsidRPr="002E3A2B" w:rsidRDefault="00C81D6E" w:rsidP="004B2144">
            <w:pPr>
              <w:jc w:val="center"/>
              <w:rPr>
                <w:rFonts w:asciiTheme="majorHAnsi" w:hAnsiTheme="majorHAnsi"/>
                <w:color w:val="000000"/>
                <w:lang w:val="pt-BR"/>
              </w:rPr>
            </w:pPr>
            <w:r w:rsidRPr="002E3A2B">
              <w:rPr>
                <w:rFonts w:asciiTheme="majorHAnsi" w:hAnsiTheme="majorHAnsi"/>
                <w:b/>
                <w:color w:val="000000"/>
                <w:lang w:val="pt-BR"/>
              </w:rPr>
              <w:t>Coordenadas geográficas</w:t>
            </w:r>
            <w:r w:rsidRPr="002E3A2B">
              <w:rPr>
                <w:rFonts w:asciiTheme="majorHAnsi" w:hAnsiTheme="majorHAnsi"/>
                <w:color w:val="000000"/>
                <w:lang w:val="pt-BR"/>
              </w:rPr>
              <w:t>:</w:t>
            </w:r>
          </w:p>
          <w:p w14:paraId="1B1BBA95" w14:textId="77777777" w:rsidR="00C81D6E" w:rsidRPr="002E3A2B" w:rsidRDefault="00C81D6E" w:rsidP="004B2144">
            <w:pPr>
              <w:jc w:val="center"/>
              <w:rPr>
                <w:rFonts w:asciiTheme="majorHAnsi" w:hAnsiTheme="majorHAnsi"/>
                <w:color w:val="000000"/>
                <w:lang w:val="pt-BR"/>
              </w:rPr>
            </w:pPr>
            <w:r w:rsidRPr="002E3A2B">
              <w:rPr>
                <w:rFonts w:asciiTheme="majorHAnsi" w:hAnsiTheme="majorHAnsi"/>
                <w:color w:val="000000"/>
                <w:lang w:val="pt-BR"/>
              </w:rPr>
              <w:t xml:space="preserve"> 6°29'05.0"N - 74°16'25.0"W</w:t>
            </w:r>
          </w:p>
          <w:p w14:paraId="11D1A140" w14:textId="77777777" w:rsidR="00C81D6E" w:rsidRPr="002E3A2B" w:rsidRDefault="00C81D6E" w:rsidP="004B2144">
            <w:pPr>
              <w:jc w:val="center"/>
              <w:rPr>
                <w:rFonts w:asciiTheme="majorHAnsi" w:hAnsiTheme="majorHAnsi"/>
                <w:b/>
                <w:color w:val="000000"/>
              </w:rPr>
            </w:pPr>
            <w:r w:rsidRPr="002E3A2B">
              <w:rPr>
                <w:rFonts w:asciiTheme="majorHAnsi" w:hAnsiTheme="majorHAnsi"/>
                <w:color w:val="000000"/>
              </w:rPr>
              <w:t>Proyección: sistema WGS84</w:t>
            </w:r>
          </w:p>
        </w:tc>
        <w:tc>
          <w:tcPr>
            <w:tcW w:w="2178" w:type="pct"/>
            <w:gridSpan w:val="2"/>
            <w:vMerge/>
            <w:noWrap/>
            <w:vAlign w:val="center"/>
          </w:tcPr>
          <w:p w14:paraId="3223D3CA" w14:textId="77777777" w:rsidR="00C81D6E" w:rsidRPr="002E3A2B" w:rsidRDefault="00C81D6E" w:rsidP="008220D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lang w:eastAsia="es-CO"/>
              </w:rPr>
            </w:pPr>
          </w:p>
        </w:tc>
      </w:tr>
      <w:tr w:rsidR="00C81D6E" w:rsidRPr="002E3A2B" w14:paraId="07478248" w14:textId="77777777" w:rsidTr="003B3803">
        <w:trPr>
          <w:gridAfter w:val="1"/>
          <w:wAfter w:w="6" w:type="pct"/>
          <w:trHeight w:val="290"/>
        </w:trPr>
        <w:tc>
          <w:tcPr>
            <w:cnfStyle w:val="001000000000" w:firstRow="0" w:lastRow="0" w:firstColumn="1" w:lastColumn="0" w:oddVBand="0" w:evenVBand="0" w:oddHBand="0" w:evenHBand="0" w:firstRowFirstColumn="0" w:firstRowLastColumn="0" w:lastRowFirstColumn="0" w:lastRowLastColumn="0"/>
            <w:tcW w:w="2816" w:type="pct"/>
            <w:noWrap/>
            <w:vAlign w:val="center"/>
          </w:tcPr>
          <w:p w14:paraId="1E6F4850" w14:textId="77777777" w:rsidR="00C81D6E" w:rsidRPr="002E3A2B" w:rsidRDefault="00C81D6E" w:rsidP="004B2144">
            <w:pPr>
              <w:jc w:val="center"/>
              <w:rPr>
                <w:rFonts w:asciiTheme="majorHAnsi" w:hAnsiTheme="majorHAnsi"/>
                <w:color w:val="000000"/>
              </w:rPr>
            </w:pPr>
            <w:r w:rsidRPr="002E3A2B">
              <w:rPr>
                <w:rFonts w:asciiTheme="majorHAnsi" w:hAnsiTheme="majorHAnsi"/>
                <w:b/>
                <w:color w:val="000000"/>
              </w:rPr>
              <w:t>Coordenadas planas</w:t>
            </w:r>
            <w:r w:rsidRPr="002E3A2B">
              <w:rPr>
                <w:rFonts w:asciiTheme="majorHAnsi" w:hAnsiTheme="majorHAnsi"/>
                <w:color w:val="000000"/>
              </w:rPr>
              <w:t xml:space="preserve">: </w:t>
            </w:r>
          </w:p>
          <w:p w14:paraId="2E35E2E1" w14:textId="6663FC2F" w:rsidR="00C81D6E" w:rsidRPr="002E3A2B" w:rsidRDefault="00C81D6E" w:rsidP="004B2144">
            <w:pPr>
              <w:jc w:val="center"/>
              <w:rPr>
                <w:rFonts w:asciiTheme="majorHAnsi" w:hAnsiTheme="majorHAnsi"/>
                <w:color w:val="222222"/>
              </w:rPr>
            </w:pPr>
            <w:r w:rsidRPr="002E3A2B">
              <w:rPr>
                <w:rFonts w:asciiTheme="majorHAnsi" w:hAnsiTheme="majorHAnsi"/>
                <w:color w:val="000000"/>
              </w:rPr>
              <w:t xml:space="preserve">Este = </w:t>
            </w:r>
            <w:r w:rsidRPr="002E3A2B">
              <w:rPr>
                <w:rFonts w:asciiTheme="majorHAnsi" w:hAnsiTheme="majorHAnsi"/>
                <w:color w:val="222222"/>
              </w:rPr>
              <w:t>978</w:t>
            </w:r>
            <w:r w:rsidR="0087565C" w:rsidRPr="002E3A2B">
              <w:rPr>
                <w:rFonts w:asciiTheme="majorHAnsi" w:hAnsiTheme="majorHAnsi"/>
                <w:color w:val="222222"/>
              </w:rPr>
              <w:t>284</w:t>
            </w:r>
            <w:r w:rsidRPr="002E3A2B">
              <w:rPr>
                <w:rFonts w:asciiTheme="majorHAnsi" w:hAnsiTheme="majorHAnsi"/>
                <w:color w:val="222222"/>
              </w:rPr>
              <w:t>.</w:t>
            </w:r>
            <w:r w:rsidR="0087565C" w:rsidRPr="002E3A2B">
              <w:rPr>
                <w:rFonts w:asciiTheme="majorHAnsi" w:hAnsiTheme="majorHAnsi"/>
                <w:color w:val="222222"/>
              </w:rPr>
              <w:t>01</w:t>
            </w:r>
            <w:r w:rsidRPr="002E3A2B">
              <w:rPr>
                <w:rFonts w:asciiTheme="majorHAnsi" w:hAnsiTheme="majorHAnsi"/>
                <w:color w:val="222222"/>
              </w:rPr>
              <w:t xml:space="preserve"> – Norte= 120884</w:t>
            </w:r>
            <w:r w:rsidR="0087565C" w:rsidRPr="002E3A2B">
              <w:rPr>
                <w:rFonts w:asciiTheme="majorHAnsi" w:hAnsiTheme="majorHAnsi"/>
                <w:color w:val="222222"/>
              </w:rPr>
              <w:t>8</w:t>
            </w:r>
            <w:r w:rsidRPr="002E3A2B">
              <w:rPr>
                <w:rFonts w:asciiTheme="majorHAnsi" w:hAnsiTheme="majorHAnsi"/>
                <w:color w:val="222222"/>
              </w:rPr>
              <w:t>.86</w:t>
            </w:r>
          </w:p>
          <w:p w14:paraId="644DA5F5" w14:textId="77777777" w:rsidR="00C81D6E" w:rsidRPr="002E3A2B" w:rsidRDefault="00C81D6E" w:rsidP="004B2144">
            <w:pPr>
              <w:jc w:val="center"/>
              <w:rPr>
                <w:rFonts w:asciiTheme="majorHAnsi" w:hAnsiTheme="majorHAnsi"/>
                <w:b/>
                <w:color w:val="000000"/>
              </w:rPr>
            </w:pPr>
            <w:r w:rsidRPr="002E3A2B">
              <w:rPr>
                <w:rFonts w:asciiTheme="majorHAnsi" w:hAnsiTheme="majorHAnsi"/>
                <w:color w:val="222222"/>
              </w:rPr>
              <w:lastRenderedPageBreak/>
              <w:t>Proyección Magna Sirgas origen Bogotá</w:t>
            </w:r>
          </w:p>
        </w:tc>
        <w:tc>
          <w:tcPr>
            <w:tcW w:w="2178" w:type="pct"/>
            <w:gridSpan w:val="2"/>
            <w:vMerge/>
            <w:noWrap/>
            <w:vAlign w:val="center"/>
          </w:tcPr>
          <w:p w14:paraId="11E48824" w14:textId="77777777" w:rsidR="00C81D6E" w:rsidRPr="002E3A2B" w:rsidRDefault="00C81D6E" w:rsidP="008220D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lang w:eastAsia="es-CO"/>
              </w:rPr>
            </w:pPr>
          </w:p>
        </w:tc>
      </w:tr>
      <w:tr w:rsidR="00C81D6E" w:rsidRPr="002E3A2B" w14:paraId="3FE6E30A" w14:textId="77777777" w:rsidTr="003B3803">
        <w:trPr>
          <w:gridAfter w:val="1"/>
          <w:wAfter w:w="6" w:type="pct"/>
          <w:trHeight w:val="290"/>
        </w:trPr>
        <w:tc>
          <w:tcPr>
            <w:cnfStyle w:val="001000000000" w:firstRow="0" w:lastRow="0" w:firstColumn="1" w:lastColumn="0" w:oddVBand="0" w:evenVBand="0" w:oddHBand="0" w:evenHBand="0" w:firstRowFirstColumn="0" w:firstRowLastColumn="0" w:lastRowFirstColumn="0" w:lastRowLastColumn="0"/>
            <w:tcW w:w="2816" w:type="pct"/>
            <w:noWrap/>
            <w:vAlign w:val="center"/>
          </w:tcPr>
          <w:p w14:paraId="5D5DB648" w14:textId="77777777" w:rsidR="00C81D6E" w:rsidRPr="002E3A2B" w:rsidRDefault="00C81D6E" w:rsidP="004B2144">
            <w:pPr>
              <w:jc w:val="center"/>
              <w:rPr>
                <w:rFonts w:asciiTheme="majorHAnsi" w:hAnsiTheme="majorHAnsi"/>
                <w:b/>
                <w:color w:val="000000"/>
              </w:rPr>
            </w:pPr>
            <w:r w:rsidRPr="002E3A2B">
              <w:rPr>
                <w:rFonts w:asciiTheme="majorHAnsi" w:hAnsiTheme="majorHAnsi"/>
                <w:b/>
                <w:color w:val="000000"/>
              </w:rPr>
              <w:t>Altura</w:t>
            </w:r>
            <w:r w:rsidRPr="002E3A2B">
              <w:rPr>
                <w:rFonts w:asciiTheme="majorHAnsi" w:hAnsiTheme="majorHAnsi"/>
                <w:color w:val="000000"/>
              </w:rPr>
              <w:t xml:space="preserve"> sobre el nivel del mar: 130 msnm</w:t>
            </w:r>
          </w:p>
        </w:tc>
        <w:tc>
          <w:tcPr>
            <w:tcW w:w="2178" w:type="pct"/>
            <w:gridSpan w:val="2"/>
            <w:vMerge/>
            <w:noWrap/>
            <w:vAlign w:val="center"/>
          </w:tcPr>
          <w:p w14:paraId="6F26D5D9" w14:textId="77777777" w:rsidR="00C81D6E" w:rsidRPr="002E3A2B" w:rsidRDefault="00C81D6E" w:rsidP="008220D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lang w:eastAsia="es-CO"/>
              </w:rPr>
            </w:pPr>
          </w:p>
        </w:tc>
      </w:tr>
      <w:tr w:rsidR="00C81D6E" w:rsidRPr="002E3A2B" w14:paraId="692BA38E" w14:textId="77777777" w:rsidTr="003B3803">
        <w:trPr>
          <w:gridAfter w:val="1"/>
          <w:wAfter w:w="6" w:type="pct"/>
          <w:trHeight w:val="290"/>
        </w:trPr>
        <w:tc>
          <w:tcPr>
            <w:cnfStyle w:val="001000000000" w:firstRow="0" w:lastRow="0" w:firstColumn="1" w:lastColumn="0" w:oddVBand="0" w:evenVBand="0" w:oddHBand="0" w:evenHBand="0" w:firstRowFirstColumn="0" w:firstRowLastColumn="0" w:lastRowFirstColumn="0" w:lastRowLastColumn="0"/>
            <w:tcW w:w="2816" w:type="pct"/>
            <w:noWrap/>
            <w:vAlign w:val="center"/>
          </w:tcPr>
          <w:p w14:paraId="17A0BE31" w14:textId="77777777" w:rsidR="00C81D6E" w:rsidRPr="002E3A2B" w:rsidRDefault="00C81D6E" w:rsidP="004B2144">
            <w:pPr>
              <w:jc w:val="center"/>
              <w:rPr>
                <w:rFonts w:asciiTheme="majorHAnsi" w:hAnsiTheme="majorHAnsi"/>
                <w:b/>
                <w:color w:val="000000"/>
              </w:rPr>
            </w:pPr>
            <w:r w:rsidRPr="002E3A2B">
              <w:rPr>
                <w:rFonts w:asciiTheme="majorHAnsi" w:eastAsia="MS Mincho" w:hAnsiTheme="majorHAnsi" w:cs="Calibri"/>
                <w:b/>
                <w:lang w:eastAsia="es-CO"/>
              </w:rPr>
              <w:t>Estándar permisible Día (dBA):</w:t>
            </w:r>
            <w:r w:rsidRPr="002E3A2B">
              <w:rPr>
                <w:rFonts w:asciiTheme="majorHAnsi" w:eastAsia="MS Mincho" w:hAnsiTheme="majorHAnsi" w:cs="Calibri"/>
                <w:lang w:eastAsia="es-CO"/>
              </w:rPr>
              <w:t xml:space="preserve"> 80</w:t>
            </w:r>
          </w:p>
        </w:tc>
        <w:tc>
          <w:tcPr>
            <w:tcW w:w="2178" w:type="pct"/>
            <w:gridSpan w:val="2"/>
            <w:vMerge/>
            <w:noWrap/>
            <w:vAlign w:val="center"/>
          </w:tcPr>
          <w:p w14:paraId="0CAD2330" w14:textId="77777777" w:rsidR="00C81D6E" w:rsidRPr="002E3A2B" w:rsidRDefault="00C81D6E" w:rsidP="008220D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lang w:eastAsia="es-CO"/>
              </w:rPr>
            </w:pPr>
          </w:p>
        </w:tc>
      </w:tr>
      <w:tr w:rsidR="00C81D6E" w:rsidRPr="002E3A2B" w14:paraId="401C0BDA" w14:textId="77777777" w:rsidTr="003B3803">
        <w:trPr>
          <w:gridAfter w:val="1"/>
          <w:wAfter w:w="6" w:type="pct"/>
          <w:trHeight w:val="290"/>
        </w:trPr>
        <w:tc>
          <w:tcPr>
            <w:cnfStyle w:val="001000000000" w:firstRow="0" w:lastRow="0" w:firstColumn="1" w:lastColumn="0" w:oddVBand="0" w:evenVBand="0" w:oddHBand="0" w:evenHBand="0" w:firstRowFirstColumn="0" w:firstRowLastColumn="0" w:lastRowFirstColumn="0" w:lastRowLastColumn="0"/>
            <w:tcW w:w="2816" w:type="pct"/>
            <w:noWrap/>
            <w:vAlign w:val="center"/>
          </w:tcPr>
          <w:p w14:paraId="4A2E647D" w14:textId="77777777" w:rsidR="00C81D6E" w:rsidRPr="002E3A2B" w:rsidRDefault="00C81D6E" w:rsidP="004B2144">
            <w:pPr>
              <w:jc w:val="center"/>
              <w:rPr>
                <w:rFonts w:asciiTheme="majorHAnsi" w:hAnsiTheme="majorHAnsi"/>
                <w:b/>
                <w:color w:val="000000"/>
              </w:rPr>
            </w:pPr>
            <w:r w:rsidRPr="002E3A2B">
              <w:rPr>
                <w:rFonts w:asciiTheme="majorHAnsi" w:eastAsia="MS Mincho" w:hAnsiTheme="majorHAnsi" w:cs="Calibri"/>
                <w:b/>
                <w:lang w:eastAsia="es-CO"/>
              </w:rPr>
              <w:t>Estándar permisible Noche (dBA):</w:t>
            </w:r>
            <w:r w:rsidRPr="002E3A2B">
              <w:rPr>
                <w:rFonts w:asciiTheme="majorHAnsi" w:eastAsia="MS Mincho" w:hAnsiTheme="majorHAnsi" w:cs="Calibri"/>
                <w:lang w:eastAsia="es-CO"/>
              </w:rPr>
              <w:t xml:space="preserve"> 70</w:t>
            </w:r>
          </w:p>
        </w:tc>
        <w:tc>
          <w:tcPr>
            <w:tcW w:w="2178" w:type="pct"/>
            <w:gridSpan w:val="2"/>
            <w:vMerge/>
            <w:noWrap/>
            <w:vAlign w:val="center"/>
          </w:tcPr>
          <w:p w14:paraId="70D1EA72" w14:textId="77777777" w:rsidR="00C81D6E" w:rsidRPr="002E3A2B" w:rsidRDefault="00C81D6E" w:rsidP="008220D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noProof/>
                <w:lang w:eastAsia="es-CO"/>
              </w:rPr>
            </w:pPr>
          </w:p>
        </w:tc>
      </w:tr>
    </w:tbl>
    <w:p w14:paraId="0EFF8E87" w14:textId="77777777" w:rsidR="00057BC2" w:rsidRPr="002E3A2B" w:rsidRDefault="008220DD" w:rsidP="008220DD">
      <w:pPr>
        <w:pStyle w:val="Notas"/>
      </w:pPr>
      <w:r w:rsidRPr="002E3A2B">
        <w:t xml:space="preserve">Fuente </w:t>
      </w:r>
      <w:sdt>
        <w:sdtPr>
          <w:id w:val="-1487465196"/>
          <w:citation/>
        </w:sdtPr>
        <w:sdtEndPr/>
        <w:sdtContent>
          <w:r w:rsidR="00057BC2" w:rsidRPr="002E3A2B">
            <w:fldChar w:fldCharType="begin"/>
          </w:r>
          <w:r w:rsidR="00057BC2" w:rsidRPr="002E3A2B">
            <w:instrText xml:space="preserve"> CITATION K2I151 \l 9226 </w:instrText>
          </w:r>
          <w:r w:rsidR="00057BC2" w:rsidRPr="002E3A2B">
            <w:fldChar w:fldCharType="separate"/>
          </w:r>
          <w:r w:rsidR="00A702EF" w:rsidRPr="002E3A2B">
            <w:rPr>
              <w:noProof/>
            </w:rPr>
            <w:t>(K2 Ingenieria S.A.S., 2015)</w:t>
          </w:r>
          <w:r w:rsidR="00057BC2" w:rsidRPr="002E3A2B">
            <w:fldChar w:fldCharType="end"/>
          </w:r>
        </w:sdtContent>
      </w:sdt>
    </w:p>
    <w:p w14:paraId="7D0B8CD5" w14:textId="77777777" w:rsidR="00057BC2" w:rsidRPr="002E3A2B" w:rsidRDefault="00057BC2" w:rsidP="00057BC2"/>
    <w:p w14:paraId="3F26C5A2" w14:textId="03956DB3" w:rsidR="00057BC2" w:rsidRPr="002E3A2B" w:rsidRDefault="00057BC2" w:rsidP="00057BC2">
      <w:r w:rsidRPr="002E3A2B">
        <w:t xml:space="preserve">La </w:t>
      </w:r>
      <w:r w:rsidR="00211F68" w:rsidRPr="002E3A2B">
        <w:fldChar w:fldCharType="begin"/>
      </w:r>
      <w:r w:rsidR="00211F68" w:rsidRPr="002E3A2B">
        <w:instrText xml:space="preserve"> REF _Ref438638027 \h </w:instrText>
      </w:r>
      <w:r w:rsidR="00AD1C26" w:rsidRPr="002E3A2B">
        <w:instrText xml:space="preserve"> \* MERGEFORMAT </w:instrText>
      </w:r>
      <w:r w:rsidR="00211F68" w:rsidRPr="002E3A2B">
        <w:fldChar w:fldCharType="separate"/>
      </w:r>
      <w:r w:rsidR="00AF0644" w:rsidRPr="002E3A2B">
        <w:t xml:space="preserve">Figura </w:t>
      </w:r>
      <w:r w:rsidR="00AF0644">
        <w:rPr>
          <w:noProof/>
        </w:rPr>
        <w:t>3</w:t>
      </w:r>
      <w:r w:rsidR="00AF0644" w:rsidRPr="002E3A2B">
        <w:rPr>
          <w:noProof/>
        </w:rPr>
        <w:t>.</w:t>
      </w:r>
      <w:r w:rsidR="00AF0644">
        <w:rPr>
          <w:noProof/>
        </w:rPr>
        <w:t>10</w:t>
      </w:r>
      <w:r w:rsidR="00211F68" w:rsidRPr="002E3A2B">
        <w:fldChar w:fldCharType="end"/>
      </w:r>
      <w:r w:rsidR="00211F68" w:rsidRPr="002E3A2B">
        <w:t xml:space="preserve"> </w:t>
      </w:r>
      <w:r w:rsidRPr="002E3A2B">
        <w:t>muestra la ubicación de cada uno de los puntos de medición en el área de influencia del proyecto en estudio, Antioquia.</w:t>
      </w:r>
    </w:p>
    <w:p w14:paraId="6BDD6E90" w14:textId="77777777" w:rsidR="00120166" w:rsidRPr="002E3A2B" w:rsidRDefault="00120166" w:rsidP="00057BC2"/>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347"/>
      </w:tblGrid>
      <w:tr w:rsidR="00057BC2" w:rsidRPr="002E3A2B" w14:paraId="5560A2F3" w14:textId="77777777" w:rsidTr="00057BC2">
        <w:trPr>
          <w:trHeight w:val="2800"/>
          <w:jc w:val="center"/>
        </w:trPr>
        <w:tc>
          <w:tcPr>
            <w:tcW w:w="2800" w:type="dxa"/>
            <w:shd w:val="clear" w:color="auto" w:fill="auto"/>
            <w:vAlign w:val="center"/>
          </w:tcPr>
          <w:p w14:paraId="7230CE20" w14:textId="09747F37" w:rsidR="00057BC2" w:rsidRPr="002E3A2B" w:rsidRDefault="003B3803" w:rsidP="00057BC2">
            <w:pPr>
              <w:pStyle w:val="Notas"/>
              <w:keepNext/>
              <w:rPr>
                <w:rFonts w:ascii="Cambria" w:hAnsi="Cambria"/>
                <w:color w:val="AE0000"/>
                <w:kern w:val="32"/>
                <w:sz w:val="22"/>
              </w:rPr>
            </w:pPr>
            <w:r w:rsidRPr="002E3A2B">
              <w:rPr>
                <w:rFonts w:ascii="Cambria" w:hAnsi="Cambria"/>
                <w:noProof/>
                <w:color w:val="AE0000"/>
                <w:kern w:val="32"/>
                <w:sz w:val="22"/>
                <w:lang w:eastAsia="es-CO"/>
              </w:rPr>
              <w:drawing>
                <wp:inline distT="0" distB="0" distL="0" distR="0" wp14:anchorId="6954080E" wp14:editId="3E69CAC7">
                  <wp:extent cx="4576755" cy="3240000"/>
                  <wp:effectExtent l="0" t="0" r="0" b="0"/>
                  <wp:docPr id="463" name="Imagen 463" descr="E:\FIGURAS 27-01-2016\6. PAGACFGCRS-006_MAPA DE MONITOREO RUI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IGURAS 27-01-2016\6. PAGACFGCRS-006_MAPA DE MONITOREO RUIDO.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76755" cy="3240000"/>
                          </a:xfrm>
                          <a:prstGeom prst="rect">
                            <a:avLst/>
                          </a:prstGeom>
                          <a:noFill/>
                          <a:ln>
                            <a:noFill/>
                          </a:ln>
                        </pic:spPr>
                      </pic:pic>
                    </a:graphicData>
                  </a:graphic>
                </wp:inline>
              </w:drawing>
            </w:r>
          </w:p>
        </w:tc>
      </w:tr>
    </w:tbl>
    <w:p w14:paraId="775831E5" w14:textId="0C32D7FC" w:rsidR="008220DD" w:rsidRPr="002E3A2B" w:rsidRDefault="00057BC2" w:rsidP="00057BC2">
      <w:pPr>
        <w:pStyle w:val="Tablas"/>
      </w:pPr>
      <w:bookmarkStart w:id="55" w:name="_Ref438638027"/>
      <w:bookmarkStart w:id="56" w:name="_Toc447637656"/>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10</w:t>
      </w:r>
      <w:r w:rsidR="00AF0644">
        <w:rPr>
          <w:noProof/>
        </w:rPr>
        <w:fldChar w:fldCharType="end"/>
      </w:r>
      <w:bookmarkEnd w:id="55"/>
      <w:r w:rsidR="00120166" w:rsidRPr="002E3A2B">
        <w:rPr>
          <w:noProof/>
        </w:rPr>
        <w:tab/>
      </w:r>
      <w:r w:rsidRPr="002E3A2B">
        <w:t>Ubicación de los puntos de medición de ruido ambiental</w:t>
      </w:r>
      <w:bookmarkEnd w:id="56"/>
    </w:p>
    <w:p w14:paraId="0D7F146F" w14:textId="588FC51E" w:rsidR="00057BC2" w:rsidRPr="002E3A2B" w:rsidRDefault="00057BC2" w:rsidP="00057BC2">
      <w:pPr>
        <w:pStyle w:val="Notas"/>
      </w:pPr>
      <w:r w:rsidRPr="002E3A2B">
        <w:t xml:space="preserve">Fuente </w:t>
      </w:r>
      <w:sdt>
        <w:sdtPr>
          <w:id w:val="208932374"/>
          <w:citation/>
        </w:sdtPr>
        <w:sdtEndPr/>
        <w:sdtContent>
          <w:r w:rsidR="006C7A7A" w:rsidRPr="002E3A2B">
            <w:fldChar w:fldCharType="begin"/>
          </w:r>
          <w:r w:rsidR="00D3224B">
            <w:instrText xml:space="preserve">CITATION Gém151 \l 9226 </w:instrText>
          </w:r>
          <w:r w:rsidR="006C7A7A" w:rsidRPr="002E3A2B">
            <w:fldChar w:fldCharType="separate"/>
          </w:r>
          <w:r w:rsidR="00D3224B">
            <w:rPr>
              <w:noProof/>
            </w:rPr>
            <w:t>(Concesión Autopista Río Magdalena S.A.S, 2015)</w:t>
          </w:r>
          <w:r w:rsidR="006C7A7A" w:rsidRPr="002E3A2B">
            <w:fldChar w:fldCharType="end"/>
          </w:r>
        </w:sdtContent>
      </w:sdt>
    </w:p>
    <w:p w14:paraId="23DFB776" w14:textId="77777777" w:rsidR="00057BC2" w:rsidRPr="002E3A2B" w:rsidRDefault="00057BC2" w:rsidP="00057BC2"/>
    <w:p w14:paraId="588DE463" w14:textId="77777777" w:rsidR="00024675" w:rsidRPr="002E3A2B" w:rsidRDefault="001D1809" w:rsidP="00024675">
      <w:r w:rsidRPr="002E3A2B">
        <w:t>La medición en cada punto evaluado se realizó durante quince (15) minutos distribuidos en una hora, según se estipula en el Artículo 5 de la resolución 627 de 2006, y consistió en (5) mediciones parciales distribuidas  en  tiempos  iguales,  cada  una  de  las cuales  correspondía  a  una posición orientada  del micrófono, así: Norte, Sur, Este, Oeste y Vertical hacia arriba.  El resultado de la medición total se obtiene del promedio logarítmico de las mediciones parciales y se aplica los ajustes correspondientes como se indica en la sección 3.2, Los niveles corregidos de presión sonora continuo equivalente ponderados A, -LRAeq,T -, son los que se comparan con los estándares máximos permisibles de ruido ambiental.</w:t>
      </w:r>
    </w:p>
    <w:p w14:paraId="567F7E7C" w14:textId="044A016C" w:rsidR="006E7D47" w:rsidRPr="002E3A2B" w:rsidRDefault="00024675" w:rsidP="00024675">
      <w:r w:rsidRPr="002E3A2B">
        <w:t> </w:t>
      </w:r>
    </w:p>
    <w:p w14:paraId="742430B0" w14:textId="77777777" w:rsidR="00024675" w:rsidRPr="002E3A2B" w:rsidRDefault="00024675" w:rsidP="001D1809">
      <w:pPr>
        <w:pStyle w:val="Ttulo6"/>
      </w:pPr>
      <w:r w:rsidRPr="002E3A2B">
        <w:lastRenderedPageBreak/>
        <w:t xml:space="preserve">Fuentes de emisiones </w:t>
      </w:r>
    </w:p>
    <w:p w14:paraId="2B6CC161" w14:textId="77777777" w:rsidR="00024675" w:rsidRPr="002E3A2B" w:rsidRDefault="00024675" w:rsidP="00024675"/>
    <w:p w14:paraId="06438062" w14:textId="527128D3" w:rsidR="00024675" w:rsidRPr="002E3A2B" w:rsidRDefault="00024675" w:rsidP="00024675">
      <w:r w:rsidRPr="002E3A2B">
        <w:t xml:space="preserve">Para los puntos de medición en la zona de influencia y por el tipo de proyecto aprobado, se </w:t>
      </w:r>
      <w:r w:rsidR="009175FD" w:rsidRPr="002E3A2B">
        <w:t>consideró</w:t>
      </w:r>
      <w:r w:rsidRPr="002E3A2B">
        <w:t xml:space="preserve"> los usos del suelo de acuerdo al EOT de los diferentes municipios, como el sector representativo del suelo: Sector C. Ruido intermedio restringido, específicamente del subsector Zonas con otros usos relacionados, como parques mecánicos al aire libre, áreas destinadas a espectáculos públicos al aire libre, vías troncales, autopistas, vías arterias, vías principales. (K2 Ingeniería S.A., 2015)</w:t>
      </w:r>
    </w:p>
    <w:p w14:paraId="66A0D06B" w14:textId="77777777" w:rsidR="00024675" w:rsidRPr="002E3A2B" w:rsidRDefault="00024675" w:rsidP="00024675"/>
    <w:p w14:paraId="42688824" w14:textId="3437F3C3" w:rsidR="00024675" w:rsidRPr="002E3A2B" w:rsidRDefault="00024675" w:rsidP="00024675">
      <w:r w:rsidRPr="002E3A2B">
        <w:t>De acuerdo al informe “</w:t>
      </w:r>
      <w:r w:rsidRPr="002E3A2B">
        <w:rPr>
          <w:i/>
        </w:rPr>
        <w:t>Monitoreo de ruido ambiental en el área de influencia del proyecto Autopistas de la Prosperidad y Autopista al Río magdalena en el denominado tramo UF</w:t>
      </w:r>
      <w:r w:rsidR="001D1809" w:rsidRPr="002E3A2B">
        <w:rPr>
          <w:i/>
        </w:rPr>
        <w:t>4</w:t>
      </w:r>
      <w:r w:rsidRPr="002E3A2B">
        <w:rPr>
          <w:i/>
        </w:rPr>
        <w:t xml:space="preserve"> ubicado entre los mun</w:t>
      </w:r>
      <w:r w:rsidR="001D1809" w:rsidRPr="002E3A2B">
        <w:rPr>
          <w:i/>
        </w:rPr>
        <w:t>icipios de Puerto Berrio y Cimitarra</w:t>
      </w:r>
      <w:r w:rsidRPr="002E3A2B">
        <w:rPr>
          <w:i/>
        </w:rPr>
        <w:t>, departamento de Antioquia</w:t>
      </w:r>
      <w:r w:rsidRPr="002E3A2B">
        <w:t>” (</w:t>
      </w:r>
      <w:r w:rsidR="00C47AEF" w:rsidRPr="002E3A2B">
        <w:t>ver anexo 3.4</w:t>
      </w:r>
      <w:r w:rsidRPr="002E3A2B">
        <w:t xml:space="preserve">) realizado por K2 </w:t>
      </w:r>
      <w:r w:rsidR="009175FD" w:rsidRPr="002E3A2B">
        <w:t>Ingeniería</w:t>
      </w:r>
      <w:r w:rsidRPr="002E3A2B">
        <w:t xml:space="preserve"> S.A.S. a continuación se presentan las fuentes predominantes de ruido en los tres puntos de monitoreo:</w:t>
      </w:r>
    </w:p>
    <w:p w14:paraId="3F3B9CCD" w14:textId="77777777" w:rsidR="003C00B8" w:rsidRPr="002E3A2B" w:rsidRDefault="003C00B8" w:rsidP="00024675"/>
    <w:p w14:paraId="6CFB4880" w14:textId="6F4ADEFA" w:rsidR="0031426C" w:rsidRPr="002E3A2B" w:rsidRDefault="0031426C" w:rsidP="0031426C">
      <w:pPr>
        <w:pStyle w:val="Tablas"/>
      </w:pPr>
      <w:bookmarkStart w:id="57" w:name="_Toc447637594"/>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9</w:t>
      </w:r>
      <w:r w:rsidR="00AF0644">
        <w:rPr>
          <w:noProof/>
        </w:rPr>
        <w:fldChar w:fldCharType="end"/>
      </w:r>
      <w:r w:rsidR="00120166" w:rsidRPr="002E3A2B">
        <w:rPr>
          <w:noProof/>
        </w:rPr>
        <w:tab/>
      </w:r>
      <w:r w:rsidRPr="002E3A2B">
        <w:t>Fuentes identificadas en cada punto durante el periodo de medición</w:t>
      </w:r>
      <w:bookmarkEnd w:id="57"/>
    </w:p>
    <w:tbl>
      <w:tblPr>
        <w:tblStyle w:val="Gminis"/>
        <w:tblW w:w="0" w:type="auto"/>
        <w:tblLook w:val="04A0" w:firstRow="1" w:lastRow="0" w:firstColumn="1" w:lastColumn="0" w:noHBand="0" w:noVBand="1"/>
      </w:tblPr>
      <w:tblGrid>
        <w:gridCol w:w="1333"/>
        <w:gridCol w:w="2146"/>
        <w:gridCol w:w="1658"/>
        <w:gridCol w:w="1684"/>
        <w:gridCol w:w="1688"/>
      </w:tblGrid>
      <w:tr w:rsidR="0031426C" w:rsidRPr="002E3A2B" w14:paraId="06213202" w14:textId="77777777" w:rsidTr="004F0EF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7F194324" w14:textId="77777777" w:rsidR="0031426C" w:rsidRPr="002E3A2B" w:rsidRDefault="0031426C" w:rsidP="00070BD6">
            <w:pPr>
              <w:jc w:val="center"/>
              <w:rPr>
                <w:sz w:val="20"/>
                <w:szCs w:val="20"/>
              </w:rPr>
            </w:pPr>
            <w:r w:rsidRPr="002E3A2B">
              <w:rPr>
                <w:sz w:val="20"/>
                <w:szCs w:val="20"/>
              </w:rPr>
              <w:t>Puntos de medición</w:t>
            </w:r>
          </w:p>
        </w:tc>
        <w:tc>
          <w:tcPr>
            <w:tcW w:w="0" w:type="auto"/>
            <w:vAlign w:val="center"/>
          </w:tcPr>
          <w:p w14:paraId="0731CAF8" w14:textId="518A6FBD" w:rsidR="0031426C" w:rsidRPr="002E3A2B" w:rsidRDefault="009175FD" w:rsidP="00070BD6">
            <w:pPr>
              <w:jc w:val="center"/>
              <w:cnfStyle w:val="100000000000" w:firstRow="1" w:lastRow="0" w:firstColumn="0" w:lastColumn="0" w:oddVBand="0" w:evenVBand="0" w:oddHBand="0" w:evenHBand="0" w:firstRowFirstColumn="0" w:firstRowLastColumn="0" w:lastRowFirstColumn="0" w:lastRowLastColumn="0"/>
              <w:rPr>
                <w:sz w:val="20"/>
                <w:szCs w:val="20"/>
              </w:rPr>
            </w:pPr>
            <w:r w:rsidRPr="002E3A2B">
              <w:rPr>
                <w:sz w:val="20"/>
                <w:szCs w:val="20"/>
              </w:rPr>
              <w:t>Día</w:t>
            </w:r>
            <w:r w:rsidR="0031426C" w:rsidRPr="002E3A2B">
              <w:rPr>
                <w:sz w:val="20"/>
                <w:szCs w:val="20"/>
              </w:rPr>
              <w:t xml:space="preserve"> ordinario – Diurno</w:t>
            </w:r>
          </w:p>
        </w:tc>
        <w:tc>
          <w:tcPr>
            <w:tcW w:w="0" w:type="auto"/>
            <w:vAlign w:val="center"/>
          </w:tcPr>
          <w:p w14:paraId="1C444E8F" w14:textId="2112F9BC" w:rsidR="0031426C" w:rsidRPr="002E3A2B" w:rsidRDefault="009175FD" w:rsidP="00070BD6">
            <w:pPr>
              <w:jc w:val="center"/>
              <w:cnfStyle w:val="100000000000" w:firstRow="1" w:lastRow="0" w:firstColumn="0" w:lastColumn="0" w:oddVBand="0" w:evenVBand="0" w:oddHBand="0" w:evenHBand="0" w:firstRowFirstColumn="0" w:firstRowLastColumn="0" w:lastRowFirstColumn="0" w:lastRowLastColumn="0"/>
              <w:rPr>
                <w:sz w:val="20"/>
                <w:szCs w:val="20"/>
              </w:rPr>
            </w:pPr>
            <w:r w:rsidRPr="002E3A2B">
              <w:rPr>
                <w:sz w:val="20"/>
                <w:szCs w:val="20"/>
              </w:rPr>
              <w:t>Día</w:t>
            </w:r>
            <w:r w:rsidR="0031426C" w:rsidRPr="002E3A2B">
              <w:rPr>
                <w:sz w:val="20"/>
                <w:szCs w:val="20"/>
              </w:rPr>
              <w:t xml:space="preserve"> ordinario - Nocturno</w:t>
            </w:r>
          </w:p>
        </w:tc>
        <w:tc>
          <w:tcPr>
            <w:tcW w:w="0" w:type="auto"/>
            <w:vAlign w:val="center"/>
          </w:tcPr>
          <w:p w14:paraId="03867BDA" w14:textId="4BAF97E7" w:rsidR="0031426C" w:rsidRPr="002E3A2B" w:rsidRDefault="009175FD" w:rsidP="00070BD6">
            <w:pPr>
              <w:jc w:val="center"/>
              <w:cnfStyle w:val="100000000000" w:firstRow="1" w:lastRow="0" w:firstColumn="0" w:lastColumn="0" w:oddVBand="0" w:evenVBand="0" w:oddHBand="0" w:evenHBand="0" w:firstRowFirstColumn="0" w:firstRowLastColumn="0" w:lastRowFirstColumn="0" w:lastRowLastColumn="0"/>
              <w:rPr>
                <w:sz w:val="20"/>
                <w:szCs w:val="20"/>
              </w:rPr>
            </w:pPr>
            <w:r w:rsidRPr="002E3A2B">
              <w:rPr>
                <w:sz w:val="20"/>
                <w:szCs w:val="20"/>
              </w:rPr>
              <w:t>Día</w:t>
            </w:r>
            <w:r w:rsidR="0031426C" w:rsidRPr="002E3A2B">
              <w:rPr>
                <w:sz w:val="20"/>
                <w:szCs w:val="20"/>
              </w:rPr>
              <w:t xml:space="preserve"> dominical - Diurno</w:t>
            </w:r>
          </w:p>
        </w:tc>
        <w:tc>
          <w:tcPr>
            <w:tcW w:w="0" w:type="auto"/>
            <w:vAlign w:val="center"/>
          </w:tcPr>
          <w:p w14:paraId="5949FAA3" w14:textId="3F08F28C" w:rsidR="0031426C" w:rsidRPr="002E3A2B" w:rsidRDefault="009175FD" w:rsidP="00070BD6">
            <w:pPr>
              <w:jc w:val="center"/>
              <w:cnfStyle w:val="100000000000" w:firstRow="1" w:lastRow="0" w:firstColumn="0" w:lastColumn="0" w:oddVBand="0" w:evenVBand="0" w:oddHBand="0" w:evenHBand="0" w:firstRowFirstColumn="0" w:firstRowLastColumn="0" w:lastRowFirstColumn="0" w:lastRowLastColumn="0"/>
              <w:rPr>
                <w:sz w:val="20"/>
                <w:szCs w:val="20"/>
              </w:rPr>
            </w:pPr>
            <w:r w:rsidRPr="002E3A2B">
              <w:rPr>
                <w:sz w:val="20"/>
                <w:szCs w:val="20"/>
              </w:rPr>
              <w:t>Día</w:t>
            </w:r>
            <w:r w:rsidR="0031426C" w:rsidRPr="002E3A2B">
              <w:rPr>
                <w:sz w:val="20"/>
                <w:szCs w:val="20"/>
              </w:rPr>
              <w:t xml:space="preserve"> dominical – Nocturno</w:t>
            </w:r>
          </w:p>
        </w:tc>
      </w:tr>
      <w:tr w:rsidR="0031426C" w:rsidRPr="002E3A2B" w14:paraId="5DF437F0" w14:textId="77777777" w:rsidTr="004F0EF5">
        <w:tc>
          <w:tcPr>
            <w:cnfStyle w:val="001000000000" w:firstRow="0" w:lastRow="0" w:firstColumn="1" w:lastColumn="0" w:oddVBand="0" w:evenVBand="0" w:oddHBand="0" w:evenHBand="0" w:firstRowFirstColumn="0" w:firstRowLastColumn="0" w:lastRowFirstColumn="0" w:lastRowLastColumn="0"/>
            <w:tcW w:w="0" w:type="auto"/>
            <w:vAlign w:val="center"/>
          </w:tcPr>
          <w:p w14:paraId="428834B1" w14:textId="77777777" w:rsidR="0031426C" w:rsidRPr="002E3A2B" w:rsidRDefault="0031426C" w:rsidP="00070BD6">
            <w:pPr>
              <w:jc w:val="center"/>
              <w:rPr>
                <w:sz w:val="20"/>
                <w:szCs w:val="20"/>
              </w:rPr>
            </w:pPr>
            <w:r w:rsidRPr="002E3A2B">
              <w:rPr>
                <w:sz w:val="20"/>
                <w:szCs w:val="20"/>
              </w:rPr>
              <w:t>Punto 14</w:t>
            </w:r>
          </w:p>
        </w:tc>
        <w:tc>
          <w:tcPr>
            <w:tcW w:w="0" w:type="auto"/>
            <w:vAlign w:val="center"/>
          </w:tcPr>
          <w:p w14:paraId="7E5A4C74" w14:textId="77777777" w:rsidR="0031426C" w:rsidRPr="002E3A2B" w:rsidRDefault="0031426C" w:rsidP="00070BD6">
            <w:pPr>
              <w:jc w:val="center"/>
              <w:cnfStyle w:val="000000000000" w:firstRow="0" w:lastRow="0" w:firstColumn="0" w:lastColumn="0" w:oddVBand="0" w:evenVBand="0" w:oddHBand="0" w:evenHBand="0" w:firstRowFirstColumn="0" w:firstRowLastColumn="0" w:lastRowFirstColumn="0" w:lastRowLastColumn="0"/>
              <w:rPr>
                <w:sz w:val="20"/>
                <w:szCs w:val="20"/>
              </w:rPr>
            </w:pPr>
            <w:r w:rsidRPr="002E3A2B">
              <w:rPr>
                <w:sz w:val="20"/>
                <w:szCs w:val="20"/>
              </w:rPr>
              <w:t>Ruido</w:t>
            </w:r>
            <w:r w:rsidRPr="002E3A2B">
              <w:rPr>
                <w:sz w:val="20"/>
                <w:szCs w:val="20"/>
                <w:lang w:val="pt-BR"/>
              </w:rPr>
              <w:t xml:space="preserve"> por canto de aves</w:t>
            </w:r>
          </w:p>
        </w:tc>
        <w:tc>
          <w:tcPr>
            <w:tcW w:w="0" w:type="auto"/>
            <w:vAlign w:val="center"/>
          </w:tcPr>
          <w:p w14:paraId="6933FC65" w14:textId="77777777" w:rsidR="0031426C" w:rsidRPr="002E3A2B" w:rsidRDefault="0031426C" w:rsidP="00070BD6">
            <w:pPr>
              <w:jc w:val="center"/>
              <w:cnfStyle w:val="000000000000" w:firstRow="0" w:lastRow="0" w:firstColumn="0" w:lastColumn="0" w:oddVBand="0" w:evenVBand="0" w:oddHBand="0" w:evenHBand="0" w:firstRowFirstColumn="0" w:firstRowLastColumn="0" w:lastRowFirstColumn="0" w:lastRowLastColumn="0"/>
              <w:rPr>
                <w:sz w:val="20"/>
                <w:szCs w:val="20"/>
                <w:lang w:val="pt-BR"/>
              </w:rPr>
            </w:pPr>
            <w:r w:rsidRPr="002E3A2B">
              <w:rPr>
                <w:sz w:val="20"/>
                <w:szCs w:val="20"/>
              </w:rPr>
              <w:t>Ruido</w:t>
            </w:r>
            <w:r w:rsidRPr="002E3A2B">
              <w:rPr>
                <w:sz w:val="20"/>
                <w:szCs w:val="20"/>
                <w:lang w:val="pt-BR"/>
              </w:rPr>
              <w:t xml:space="preserve"> por canto de aves e</w:t>
            </w:r>
            <w:r w:rsidRPr="002E3A2B">
              <w:rPr>
                <w:sz w:val="20"/>
                <w:szCs w:val="20"/>
              </w:rPr>
              <w:t xml:space="preserve"> insectos</w:t>
            </w:r>
          </w:p>
        </w:tc>
        <w:tc>
          <w:tcPr>
            <w:tcW w:w="0" w:type="auto"/>
            <w:vAlign w:val="center"/>
          </w:tcPr>
          <w:p w14:paraId="0A668B15" w14:textId="77777777" w:rsidR="0031426C" w:rsidRPr="002E3A2B" w:rsidRDefault="0031426C" w:rsidP="00070BD6">
            <w:pPr>
              <w:jc w:val="center"/>
              <w:cnfStyle w:val="000000000000" w:firstRow="0" w:lastRow="0" w:firstColumn="0" w:lastColumn="0" w:oddVBand="0" w:evenVBand="0" w:oddHBand="0" w:evenHBand="0" w:firstRowFirstColumn="0" w:firstRowLastColumn="0" w:lastRowFirstColumn="0" w:lastRowLastColumn="0"/>
              <w:rPr>
                <w:sz w:val="20"/>
                <w:szCs w:val="20"/>
                <w:lang w:val="pt-BR"/>
              </w:rPr>
            </w:pPr>
            <w:r w:rsidRPr="002E3A2B">
              <w:rPr>
                <w:sz w:val="20"/>
                <w:szCs w:val="20"/>
                <w:lang w:val="pt-BR"/>
              </w:rPr>
              <w:t>Ruido por canto de aves</w:t>
            </w:r>
          </w:p>
        </w:tc>
        <w:tc>
          <w:tcPr>
            <w:tcW w:w="0" w:type="auto"/>
            <w:vAlign w:val="center"/>
          </w:tcPr>
          <w:p w14:paraId="1AF256AF" w14:textId="77777777" w:rsidR="0031426C" w:rsidRPr="002E3A2B" w:rsidRDefault="0031426C" w:rsidP="00070BD6">
            <w:pPr>
              <w:jc w:val="center"/>
              <w:cnfStyle w:val="000000000000" w:firstRow="0" w:lastRow="0" w:firstColumn="0" w:lastColumn="0" w:oddVBand="0" w:evenVBand="0" w:oddHBand="0" w:evenHBand="0" w:firstRowFirstColumn="0" w:firstRowLastColumn="0" w:lastRowFirstColumn="0" w:lastRowLastColumn="0"/>
              <w:rPr>
                <w:sz w:val="20"/>
                <w:szCs w:val="20"/>
                <w:lang w:val="pt-BR"/>
              </w:rPr>
            </w:pPr>
            <w:r w:rsidRPr="002E3A2B">
              <w:rPr>
                <w:sz w:val="20"/>
                <w:szCs w:val="20"/>
                <w:lang w:val="pt-BR"/>
              </w:rPr>
              <w:t>Ruido por canto de aves e insectos</w:t>
            </w:r>
          </w:p>
        </w:tc>
      </w:tr>
      <w:tr w:rsidR="0031426C" w:rsidRPr="002E3A2B" w14:paraId="22F833F3" w14:textId="77777777" w:rsidTr="004F0EF5">
        <w:tc>
          <w:tcPr>
            <w:cnfStyle w:val="001000000000" w:firstRow="0" w:lastRow="0" w:firstColumn="1" w:lastColumn="0" w:oddVBand="0" w:evenVBand="0" w:oddHBand="0" w:evenHBand="0" w:firstRowFirstColumn="0" w:firstRowLastColumn="0" w:lastRowFirstColumn="0" w:lastRowLastColumn="0"/>
            <w:tcW w:w="0" w:type="auto"/>
            <w:vAlign w:val="center"/>
          </w:tcPr>
          <w:p w14:paraId="7D12CD26" w14:textId="77777777" w:rsidR="0031426C" w:rsidRPr="002E3A2B" w:rsidRDefault="0031426C" w:rsidP="00070BD6">
            <w:pPr>
              <w:jc w:val="center"/>
              <w:rPr>
                <w:sz w:val="20"/>
                <w:szCs w:val="20"/>
              </w:rPr>
            </w:pPr>
            <w:r w:rsidRPr="002E3A2B">
              <w:rPr>
                <w:sz w:val="20"/>
                <w:szCs w:val="20"/>
              </w:rPr>
              <w:t>Punto 15</w:t>
            </w:r>
          </w:p>
        </w:tc>
        <w:tc>
          <w:tcPr>
            <w:tcW w:w="0" w:type="auto"/>
            <w:vAlign w:val="center"/>
          </w:tcPr>
          <w:p w14:paraId="55551846" w14:textId="77777777" w:rsidR="0031426C" w:rsidRPr="002E3A2B" w:rsidRDefault="0031426C" w:rsidP="00070BD6">
            <w:pPr>
              <w:jc w:val="center"/>
              <w:cnfStyle w:val="000000000000" w:firstRow="0" w:lastRow="0" w:firstColumn="0" w:lastColumn="0" w:oddVBand="0" w:evenVBand="0" w:oddHBand="0" w:evenHBand="0" w:firstRowFirstColumn="0" w:firstRowLastColumn="0" w:lastRowFirstColumn="0" w:lastRowLastColumn="0"/>
              <w:rPr>
                <w:sz w:val="20"/>
                <w:szCs w:val="20"/>
              </w:rPr>
            </w:pPr>
            <w:r w:rsidRPr="002E3A2B">
              <w:rPr>
                <w:sz w:val="20"/>
                <w:szCs w:val="20"/>
              </w:rPr>
              <w:t>Paso de vehículos y motocicletas por vía Nacional.</w:t>
            </w:r>
          </w:p>
        </w:tc>
        <w:tc>
          <w:tcPr>
            <w:tcW w:w="0" w:type="auto"/>
            <w:vAlign w:val="center"/>
          </w:tcPr>
          <w:p w14:paraId="263142A7" w14:textId="1EC98849" w:rsidR="0031426C" w:rsidRPr="002E3A2B" w:rsidRDefault="0031426C" w:rsidP="004F0EF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E3A2B">
              <w:rPr>
                <w:sz w:val="20"/>
                <w:szCs w:val="20"/>
              </w:rPr>
              <w:t>Paso de vehículos por vía</w:t>
            </w:r>
            <w:r w:rsidR="004F0EF5" w:rsidRPr="002E3A2B">
              <w:rPr>
                <w:sz w:val="20"/>
                <w:szCs w:val="20"/>
              </w:rPr>
              <w:t xml:space="preserve"> </w:t>
            </w:r>
            <w:r w:rsidRPr="002E3A2B">
              <w:rPr>
                <w:sz w:val="20"/>
                <w:szCs w:val="20"/>
              </w:rPr>
              <w:t>Nacional</w:t>
            </w:r>
          </w:p>
        </w:tc>
        <w:tc>
          <w:tcPr>
            <w:tcW w:w="0" w:type="auto"/>
            <w:vAlign w:val="center"/>
          </w:tcPr>
          <w:p w14:paraId="2AA43749" w14:textId="64CF8E17" w:rsidR="0031426C" w:rsidRPr="002E3A2B" w:rsidRDefault="0031426C" w:rsidP="004F0EF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E3A2B">
              <w:rPr>
                <w:sz w:val="20"/>
                <w:szCs w:val="20"/>
              </w:rPr>
              <w:t>Paso de vehículos por vía</w:t>
            </w:r>
            <w:r w:rsidR="004F0EF5" w:rsidRPr="002E3A2B">
              <w:rPr>
                <w:sz w:val="20"/>
                <w:szCs w:val="20"/>
              </w:rPr>
              <w:t xml:space="preserve"> </w:t>
            </w:r>
            <w:r w:rsidRPr="002E3A2B">
              <w:rPr>
                <w:sz w:val="20"/>
                <w:szCs w:val="20"/>
              </w:rPr>
              <w:t>Nacional</w:t>
            </w:r>
          </w:p>
        </w:tc>
        <w:tc>
          <w:tcPr>
            <w:tcW w:w="0" w:type="auto"/>
            <w:vAlign w:val="center"/>
          </w:tcPr>
          <w:p w14:paraId="3A4277BC" w14:textId="3050C71F" w:rsidR="0031426C" w:rsidRPr="002E3A2B" w:rsidRDefault="0031426C" w:rsidP="004F0EF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E3A2B">
              <w:rPr>
                <w:sz w:val="20"/>
                <w:szCs w:val="20"/>
              </w:rPr>
              <w:t>Paso de vehículos por vía</w:t>
            </w:r>
            <w:r w:rsidR="004F0EF5" w:rsidRPr="002E3A2B">
              <w:rPr>
                <w:sz w:val="20"/>
                <w:szCs w:val="20"/>
              </w:rPr>
              <w:t xml:space="preserve"> </w:t>
            </w:r>
            <w:r w:rsidRPr="002E3A2B">
              <w:rPr>
                <w:sz w:val="20"/>
                <w:szCs w:val="20"/>
              </w:rPr>
              <w:t>Nacional.</w:t>
            </w:r>
          </w:p>
        </w:tc>
      </w:tr>
    </w:tbl>
    <w:p w14:paraId="26EDC426" w14:textId="77777777" w:rsidR="003C00B8" w:rsidRPr="002E3A2B" w:rsidRDefault="0031426C" w:rsidP="0031426C">
      <w:pPr>
        <w:pStyle w:val="Notas"/>
      </w:pPr>
      <w:r w:rsidRPr="002E3A2B">
        <w:t xml:space="preserve">Fuente </w:t>
      </w:r>
      <w:sdt>
        <w:sdtPr>
          <w:id w:val="1364322376"/>
          <w:citation/>
        </w:sdtPr>
        <w:sdtEndPr/>
        <w:sdtContent>
          <w:r w:rsidRPr="002E3A2B">
            <w:fldChar w:fldCharType="begin"/>
          </w:r>
          <w:r w:rsidRPr="002E3A2B">
            <w:instrText xml:space="preserve"> CITATION K2I151 \l 9226 </w:instrText>
          </w:r>
          <w:r w:rsidRPr="002E3A2B">
            <w:fldChar w:fldCharType="separate"/>
          </w:r>
          <w:r w:rsidR="00A702EF" w:rsidRPr="002E3A2B">
            <w:rPr>
              <w:noProof/>
            </w:rPr>
            <w:t>(K2 Ingenieria S.A.S., 2015)</w:t>
          </w:r>
          <w:r w:rsidRPr="002E3A2B">
            <w:fldChar w:fldCharType="end"/>
          </w:r>
        </w:sdtContent>
      </w:sdt>
    </w:p>
    <w:p w14:paraId="0A8ABB9A" w14:textId="02AE8322" w:rsidR="00070BD6" w:rsidRPr="002E3A2B" w:rsidRDefault="00070BD6">
      <w:pPr>
        <w:spacing w:line="240" w:lineRule="auto"/>
        <w:contextualSpacing w:val="0"/>
        <w:jc w:val="left"/>
      </w:pPr>
    </w:p>
    <w:p w14:paraId="074BB59A" w14:textId="77777777" w:rsidR="0031426C" w:rsidRPr="002E3A2B" w:rsidRDefault="0031426C" w:rsidP="0031426C">
      <w:pPr>
        <w:pStyle w:val="Ttulo7"/>
      </w:pPr>
      <w:r w:rsidRPr="002E3A2B">
        <w:t xml:space="preserve">Fuentes de emisiones </w:t>
      </w:r>
    </w:p>
    <w:p w14:paraId="7E828053" w14:textId="77777777" w:rsidR="0031426C" w:rsidRPr="002E3A2B" w:rsidRDefault="0031426C" w:rsidP="00024675"/>
    <w:p w14:paraId="6F81F6DF" w14:textId="07580AAA" w:rsidR="0031426C" w:rsidRPr="002E3A2B" w:rsidRDefault="0031426C" w:rsidP="00024675">
      <w:r w:rsidRPr="002E3A2B">
        <w:t xml:space="preserve">Los sonidos ambientales incluyen vocalizaciones de aves, ranas, mamíferos, insectos, u otros registros sonoros de organismos biológicos. Actualmente el nivel </w:t>
      </w:r>
      <w:r w:rsidR="00120166" w:rsidRPr="002E3A2B">
        <w:t>óptimo</w:t>
      </w:r>
      <w:r w:rsidRPr="002E3A2B">
        <w:t xml:space="preserve"> de ruido para el oído humano oscila entre 15 y 30 decibeles y cuando estos rebasan los 60 decibeles se inician los daños en la salud.  Pero debido a la gran cantidad de ruido de diversas fuentes, estos podrían superar los 80 decibeles.</w:t>
      </w:r>
    </w:p>
    <w:p w14:paraId="67E8B9A0" w14:textId="77777777" w:rsidR="0031426C" w:rsidRPr="002E3A2B" w:rsidRDefault="0031426C" w:rsidP="00024675"/>
    <w:p w14:paraId="66262FA0" w14:textId="56AC2F47" w:rsidR="000F2E32" w:rsidRPr="002E3A2B" w:rsidRDefault="0031426C" w:rsidP="000F2E32">
      <w:r w:rsidRPr="002E3A2B">
        <w:t xml:space="preserve">Por tanto el ruido es parte normal de la naturaleza. Aún en lugares </w:t>
      </w:r>
      <w:r w:rsidR="009175FD" w:rsidRPr="002E3A2B">
        <w:t>más</w:t>
      </w:r>
      <w:r w:rsidRPr="002E3A2B">
        <w:t xml:space="preserve"> desérticos e inhabilitados hay infinidad de sonidos y estos existen des</w:t>
      </w:r>
      <w:r w:rsidR="00E97C70" w:rsidRPr="002E3A2B">
        <w:t>d</w:t>
      </w:r>
      <w:r w:rsidRPr="002E3A2B">
        <w:t xml:space="preserve">e antes </w:t>
      </w:r>
      <w:r w:rsidR="00E97C70" w:rsidRPr="002E3A2B">
        <w:t xml:space="preserve">de la aparición del hombre, canto de aves, grillos y el viento. Por ejemplo el canto de un ave, registra (15 decibeles) pero insectos </w:t>
      </w:r>
      <w:r w:rsidR="009175FD" w:rsidRPr="002E3A2B">
        <w:t>como</w:t>
      </w:r>
      <w:r w:rsidR="00E97C70" w:rsidRPr="002E3A2B">
        <w:t xml:space="preserve"> grillos vocalizan tan fuerte cerca de los (90 decibeles). Aunque esta cantidad de ruido natural en los ambientes naturales puede ser un poco </w:t>
      </w:r>
      <w:r w:rsidR="009175FD" w:rsidRPr="002E3A2B">
        <w:t>incómodo</w:t>
      </w:r>
      <w:r w:rsidR="00E97C70" w:rsidRPr="002E3A2B">
        <w:t xml:space="preserve"> al oído humano, estos “ruidos naturales” son propios de los bosques y</w:t>
      </w:r>
      <w:r w:rsidR="00422BCE" w:rsidRPr="002E3A2B">
        <w:t xml:space="preserve"> </w:t>
      </w:r>
      <w:r w:rsidR="00E97C70" w:rsidRPr="002E3A2B">
        <w:t>presentan una corta duraci</w:t>
      </w:r>
      <w:r w:rsidR="000F2E32" w:rsidRPr="002E3A2B">
        <w:t xml:space="preserve">ón, recordemos que el oído humano a exposiciones </w:t>
      </w:r>
      <w:r w:rsidR="000F2E32" w:rsidRPr="002E3A2B">
        <w:lastRenderedPageBreak/>
        <w:t>superiores a los 85 dB, por tiempo prolongado puede dañar el oído. El claxon de un automóvil tiene 120 dB y puede dañar el oído al cabo de 7 minutos y medio. Por encima de los 130 dB el sonido causa dolor y a partir de los 140, como un jet a corta distancia, es peligroso.  Los chillidos de un niño alcanzan 90 dB y al cabo de ocho horas pueden causar lesión.</w:t>
      </w:r>
    </w:p>
    <w:p w14:paraId="61FDFAAB" w14:textId="77777777" w:rsidR="000F2E32" w:rsidRPr="002E3A2B" w:rsidRDefault="000F2E32" w:rsidP="000F2E32"/>
    <w:p w14:paraId="67866163" w14:textId="77777777" w:rsidR="0031426C" w:rsidRPr="002E3A2B" w:rsidRDefault="000F2E32" w:rsidP="000F2E32">
      <w:r w:rsidRPr="002E3A2B">
        <w:t>Por ello, aunque  los bosques generan una fuente de decibeles, estos no son altos y los seres humanos no estarán constantemente en contacto con los decibeles de la naturaleza a diferencia de la urbe y la actividad petrolera que son fuentes de sonido constante y elevado.</w:t>
      </w:r>
    </w:p>
    <w:p w14:paraId="2953090E" w14:textId="77777777" w:rsidR="000F2E32" w:rsidRPr="002E3A2B" w:rsidRDefault="000F2E32" w:rsidP="000F2E32"/>
    <w:p w14:paraId="718F1BC0" w14:textId="77777777" w:rsidR="00024675" w:rsidRPr="002E3A2B" w:rsidRDefault="00024675" w:rsidP="001D1809">
      <w:pPr>
        <w:pStyle w:val="Ttulo6"/>
      </w:pPr>
      <w:r w:rsidRPr="002E3A2B">
        <w:t>Resultados monitoreo de ruido</w:t>
      </w:r>
    </w:p>
    <w:p w14:paraId="1A288166" w14:textId="77777777" w:rsidR="00024675" w:rsidRPr="002E3A2B" w:rsidRDefault="00024675" w:rsidP="00024675"/>
    <w:p w14:paraId="1EF8E838" w14:textId="2088C27F" w:rsidR="00024675" w:rsidRPr="002E3A2B" w:rsidRDefault="00024675" w:rsidP="001D1809">
      <w:pPr>
        <w:pStyle w:val="Ttulo7"/>
      </w:pPr>
      <w:r w:rsidRPr="002E3A2B">
        <w:t xml:space="preserve">Mediciones </w:t>
      </w:r>
      <w:r w:rsidR="009175FD" w:rsidRPr="002E3A2B">
        <w:t>día</w:t>
      </w:r>
      <w:r w:rsidRPr="002E3A2B">
        <w:t xml:space="preserve"> ordinario</w:t>
      </w:r>
    </w:p>
    <w:p w14:paraId="4DF16EBB" w14:textId="77777777" w:rsidR="00024675" w:rsidRPr="002E3A2B" w:rsidRDefault="00024675" w:rsidP="00024675"/>
    <w:p w14:paraId="4231D33A" w14:textId="0FBF0BCD" w:rsidR="00024675" w:rsidRPr="002E3A2B" w:rsidRDefault="004B2144" w:rsidP="00024675">
      <w:r w:rsidRPr="002E3A2B">
        <w:t xml:space="preserve">En la </w:t>
      </w:r>
      <w:r w:rsidR="000F2E32" w:rsidRPr="002E3A2B">
        <w:fldChar w:fldCharType="begin"/>
      </w:r>
      <w:r w:rsidR="000F2E32" w:rsidRPr="002E3A2B">
        <w:instrText xml:space="preserve"> REF _Ref433616547 \h </w:instrText>
      </w:r>
      <w:r w:rsidR="00AD1C26" w:rsidRPr="002E3A2B">
        <w:instrText xml:space="preserve"> \* MERGEFORMAT </w:instrText>
      </w:r>
      <w:r w:rsidR="000F2E32" w:rsidRPr="002E3A2B">
        <w:fldChar w:fldCharType="separate"/>
      </w:r>
      <w:r w:rsidR="00AF0644" w:rsidRPr="002E3A2B">
        <w:t xml:space="preserve">Tabla </w:t>
      </w:r>
      <w:r w:rsidR="00AF0644">
        <w:rPr>
          <w:noProof/>
        </w:rPr>
        <w:t>3</w:t>
      </w:r>
      <w:r w:rsidR="00AF0644" w:rsidRPr="002E3A2B">
        <w:rPr>
          <w:noProof/>
        </w:rPr>
        <w:t>.</w:t>
      </w:r>
      <w:r w:rsidR="00AF0644">
        <w:rPr>
          <w:noProof/>
        </w:rPr>
        <w:t>10</w:t>
      </w:r>
      <w:r w:rsidR="000F2E32" w:rsidRPr="002E3A2B">
        <w:fldChar w:fldCharType="end"/>
      </w:r>
      <w:r w:rsidR="000F2E32" w:rsidRPr="002E3A2B">
        <w:t xml:space="preserve"> </w:t>
      </w:r>
      <w:r w:rsidRPr="002E3A2B">
        <w:t>se presentan los resultados corregidos del nivel de presión sonora continúo equivalente ponderado A (LAEQ) total obtenidos en el día ordinario en horario diurno y nocturno y se compara con los valores máximos establecidos en la Resolución 627 de 2006 para el uso del suelo clasificado. Seguido se encuentra los graficas correspondientes y las curvas isoruido resultantes de las mediciones para el día ordinario</w:t>
      </w:r>
      <w:r w:rsidR="00024675" w:rsidRPr="002E3A2B">
        <w:t>:</w:t>
      </w:r>
    </w:p>
    <w:p w14:paraId="69F9296F" w14:textId="77777777" w:rsidR="00024675" w:rsidRPr="002E3A2B" w:rsidRDefault="00024675" w:rsidP="005A2DCB">
      <w:pPr>
        <w:spacing w:line="240" w:lineRule="auto"/>
        <w:contextualSpacing w:val="0"/>
        <w:jc w:val="left"/>
      </w:pPr>
    </w:p>
    <w:p w14:paraId="5128830D" w14:textId="7FD01688" w:rsidR="00024675" w:rsidRPr="002E3A2B" w:rsidRDefault="004B2144" w:rsidP="004B2144">
      <w:pPr>
        <w:pStyle w:val="Tablas"/>
      </w:pPr>
      <w:bookmarkStart w:id="58" w:name="_Ref433616547"/>
      <w:bookmarkStart w:id="59" w:name="_Toc447637595"/>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10</w:t>
      </w:r>
      <w:r w:rsidR="00AF0644">
        <w:rPr>
          <w:noProof/>
        </w:rPr>
        <w:fldChar w:fldCharType="end"/>
      </w:r>
      <w:bookmarkEnd w:id="58"/>
      <w:r w:rsidR="00120166" w:rsidRPr="002E3A2B">
        <w:rPr>
          <w:noProof/>
        </w:rPr>
        <w:tab/>
      </w:r>
      <w:r w:rsidRPr="002E3A2B">
        <w:t>Resultados de Ruido Ambiental– Ordinario</w:t>
      </w:r>
      <w:bookmarkEnd w:id="59"/>
    </w:p>
    <w:tbl>
      <w:tblPr>
        <w:tblStyle w:val="Gminis"/>
        <w:tblW w:w="0" w:type="auto"/>
        <w:tblLook w:val="04A0" w:firstRow="1" w:lastRow="0" w:firstColumn="1" w:lastColumn="0" w:noHBand="0" w:noVBand="1"/>
      </w:tblPr>
      <w:tblGrid>
        <w:gridCol w:w="1161"/>
        <w:gridCol w:w="1835"/>
        <w:gridCol w:w="2473"/>
        <w:gridCol w:w="1503"/>
        <w:gridCol w:w="1537"/>
      </w:tblGrid>
      <w:tr w:rsidR="004B2144" w:rsidRPr="002E3A2B" w14:paraId="2EB3391F" w14:textId="77777777" w:rsidTr="00F776EA">
        <w:trPr>
          <w:cnfStyle w:val="100000000000" w:firstRow="1" w:lastRow="0" w:firstColumn="0" w:lastColumn="0" w:oddVBand="0" w:evenVBand="0" w:oddHBand="0" w:evenHBand="0" w:firstRowFirstColumn="0" w:firstRowLastColumn="0" w:lastRowFirstColumn="0" w:lastRowLastColumn="0"/>
          <w:trHeight w:val="1031"/>
        </w:trPr>
        <w:tc>
          <w:tcPr>
            <w:cnfStyle w:val="001000000100" w:firstRow="0" w:lastRow="0" w:firstColumn="1" w:lastColumn="0" w:oddVBand="0" w:evenVBand="0" w:oddHBand="0" w:evenHBand="0" w:firstRowFirstColumn="1" w:firstRowLastColumn="0" w:lastRowFirstColumn="0" w:lastRowLastColumn="0"/>
            <w:tcW w:w="1163" w:type="dxa"/>
            <w:vAlign w:val="center"/>
          </w:tcPr>
          <w:p w14:paraId="1A387193" w14:textId="77777777" w:rsidR="004B2144" w:rsidRPr="002E3A2B" w:rsidRDefault="004B2144" w:rsidP="000F2E32">
            <w:pPr>
              <w:jc w:val="center"/>
              <w:rPr>
                <w:rFonts w:asciiTheme="majorHAnsi" w:hAnsiTheme="majorHAnsi" w:cs="Calibri"/>
                <w:bCs/>
                <w:color w:val="000000"/>
                <w:sz w:val="20"/>
                <w:szCs w:val="20"/>
              </w:rPr>
            </w:pPr>
            <w:r w:rsidRPr="002E3A2B">
              <w:rPr>
                <w:rFonts w:asciiTheme="majorHAnsi" w:hAnsiTheme="majorHAnsi" w:cs="Calibri"/>
                <w:bCs/>
                <w:color w:val="000000"/>
                <w:sz w:val="20"/>
                <w:szCs w:val="20"/>
              </w:rPr>
              <w:t>Punto de medición</w:t>
            </w:r>
          </w:p>
        </w:tc>
        <w:tc>
          <w:tcPr>
            <w:tcW w:w="1861" w:type="dxa"/>
            <w:vAlign w:val="center"/>
            <w:hideMark/>
          </w:tcPr>
          <w:p w14:paraId="0269E4CE" w14:textId="77777777" w:rsidR="004B2144" w:rsidRPr="002E3A2B" w:rsidRDefault="004B2144" w:rsidP="000F2E3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Calibri"/>
                <w:bCs/>
                <w:color w:val="000000"/>
                <w:sz w:val="20"/>
                <w:szCs w:val="20"/>
              </w:rPr>
            </w:pPr>
            <w:r w:rsidRPr="002E3A2B">
              <w:rPr>
                <w:rFonts w:asciiTheme="majorHAnsi" w:hAnsiTheme="majorHAnsi" w:cs="Calibri"/>
                <w:bCs/>
                <w:color w:val="000000"/>
                <w:sz w:val="20"/>
                <w:szCs w:val="20"/>
              </w:rPr>
              <w:t>LAEQ Ruido Ambiental corregido (dBA)</w:t>
            </w:r>
          </w:p>
        </w:tc>
        <w:tc>
          <w:tcPr>
            <w:tcW w:w="2519" w:type="dxa"/>
            <w:vAlign w:val="center"/>
            <w:hideMark/>
          </w:tcPr>
          <w:p w14:paraId="337B627E" w14:textId="77777777" w:rsidR="004B2144" w:rsidRPr="002E3A2B" w:rsidRDefault="004B2144" w:rsidP="000F2E3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Calibri"/>
                <w:bCs/>
                <w:color w:val="000000"/>
                <w:sz w:val="20"/>
                <w:szCs w:val="20"/>
              </w:rPr>
            </w:pPr>
            <w:r w:rsidRPr="002E3A2B">
              <w:rPr>
                <w:rFonts w:asciiTheme="majorHAnsi" w:hAnsiTheme="majorHAnsi" w:cs="Calibri"/>
                <w:bCs/>
                <w:color w:val="000000"/>
                <w:sz w:val="20"/>
                <w:szCs w:val="20"/>
              </w:rPr>
              <w:t>Límites permisibles Resolución 627-2006 LAEQ día uso de suelo para autopistas y vías principales (dBA)</w:t>
            </w:r>
          </w:p>
        </w:tc>
        <w:tc>
          <w:tcPr>
            <w:tcW w:w="1514" w:type="dxa"/>
            <w:vAlign w:val="center"/>
            <w:hideMark/>
          </w:tcPr>
          <w:p w14:paraId="1F7E4356" w14:textId="77777777" w:rsidR="004B2144" w:rsidRPr="002E3A2B" w:rsidRDefault="004B2144" w:rsidP="000F2E3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Calibri"/>
                <w:bCs/>
                <w:color w:val="000000"/>
                <w:sz w:val="20"/>
                <w:szCs w:val="20"/>
              </w:rPr>
            </w:pPr>
            <w:r w:rsidRPr="002E3A2B">
              <w:rPr>
                <w:rFonts w:asciiTheme="majorHAnsi" w:hAnsiTheme="majorHAnsi" w:cs="Calibri"/>
                <w:bCs/>
                <w:color w:val="000000"/>
                <w:sz w:val="20"/>
                <w:szCs w:val="20"/>
              </w:rPr>
              <w:t>Porcentaje respecto a límite permisible</w:t>
            </w:r>
          </w:p>
        </w:tc>
        <w:tc>
          <w:tcPr>
            <w:tcW w:w="1430" w:type="dxa"/>
            <w:vAlign w:val="center"/>
            <w:hideMark/>
          </w:tcPr>
          <w:p w14:paraId="49E9F044" w14:textId="77777777" w:rsidR="004B2144" w:rsidRPr="002E3A2B" w:rsidRDefault="004B2144" w:rsidP="000F2E3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Calibri"/>
                <w:bCs/>
                <w:color w:val="000000"/>
                <w:sz w:val="20"/>
                <w:szCs w:val="20"/>
              </w:rPr>
            </w:pPr>
            <w:r w:rsidRPr="002E3A2B">
              <w:rPr>
                <w:rFonts w:asciiTheme="majorHAnsi" w:hAnsiTheme="majorHAnsi" w:cs="Calibri"/>
                <w:bCs/>
                <w:color w:val="000000"/>
                <w:sz w:val="20"/>
                <w:szCs w:val="20"/>
              </w:rPr>
              <w:t>Cumplimiento</w:t>
            </w:r>
          </w:p>
        </w:tc>
      </w:tr>
      <w:tr w:rsidR="002941F0" w:rsidRPr="002E3A2B" w14:paraId="08414717" w14:textId="77777777" w:rsidTr="004F0EF5">
        <w:trPr>
          <w:trHeight w:val="300"/>
        </w:trPr>
        <w:tc>
          <w:tcPr>
            <w:cnfStyle w:val="001000000000" w:firstRow="0" w:lastRow="0" w:firstColumn="1" w:lastColumn="0" w:oddVBand="0" w:evenVBand="0" w:oddHBand="0" w:evenHBand="0" w:firstRowFirstColumn="0" w:firstRowLastColumn="0" w:lastRowFirstColumn="0" w:lastRowLastColumn="0"/>
            <w:tcW w:w="8487" w:type="dxa"/>
            <w:gridSpan w:val="5"/>
            <w:shd w:val="clear" w:color="auto" w:fill="FFFFFF" w:themeFill="background1"/>
            <w:vAlign w:val="center"/>
          </w:tcPr>
          <w:p w14:paraId="2CA31AA0" w14:textId="77777777" w:rsidR="002941F0" w:rsidRPr="002E3A2B" w:rsidRDefault="002941F0" w:rsidP="000F2E32">
            <w:pPr>
              <w:jc w:val="center"/>
              <w:rPr>
                <w:rFonts w:asciiTheme="majorHAnsi" w:hAnsiTheme="majorHAnsi"/>
                <w:b/>
                <w:sz w:val="20"/>
                <w:szCs w:val="20"/>
              </w:rPr>
            </w:pPr>
            <w:r w:rsidRPr="002E3A2B">
              <w:rPr>
                <w:rFonts w:asciiTheme="majorHAnsi" w:hAnsiTheme="majorHAnsi" w:cs="Calibri"/>
                <w:b/>
                <w:bCs/>
                <w:color w:val="000000"/>
                <w:sz w:val="20"/>
                <w:szCs w:val="20"/>
              </w:rPr>
              <w:t>MEDICIONES DE RUIDO AMBIENTAL EN HORARIO DIURNO</w:t>
            </w:r>
          </w:p>
        </w:tc>
      </w:tr>
      <w:tr w:rsidR="004B2144" w:rsidRPr="002E3A2B" w14:paraId="54DF1972" w14:textId="77777777" w:rsidTr="00F776EA">
        <w:trPr>
          <w:trHeight w:val="300"/>
        </w:trPr>
        <w:tc>
          <w:tcPr>
            <w:cnfStyle w:val="001000000000" w:firstRow="0" w:lastRow="0" w:firstColumn="1" w:lastColumn="0" w:oddVBand="0" w:evenVBand="0" w:oddHBand="0" w:evenHBand="0" w:firstRowFirstColumn="0" w:firstRowLastColumn="0" w:lastRowFirstColumn="0" w:lastRowLastColumn="0"/>
            <w:tcW w:w="1163" w:type="dxa"/>
            <w:vAlign w:val="center"/>
          </w:tcPr>
          <w:p w14:paraId="4B510476" w14:textId="77777777" w:rsidR="004B2144" w:rsidRPr="002E3A2B" w:rsidRDefault="004B2144" w:rsidP="000F2E32">
            <w:pPr>
              <w:jc w:val="center"/>
              <w:rPr>
                <w:rFonts w:asciiTheme="majorHAnsi" w:hAnsiTheme="majorHAnsi"/>
                <w:color w:val="000000"/>
                <w:sz w:val="20"/>
                <w:szCs w:val="20"/>
              </w:rPr>
            </w:pPr>
            <w:r w:rsidRPr="002E3A2B">
              <w:rPr>
                <w:rFonts w:asciiTheme="majorHAnsi" w:hAnsiTheme="majorHAnsi"/>
                <w:color w:val="000000"/>
                <w:sz w:val="20"/>
                <w:szCs w:val="20"/>
              </w:rPr>
              <w:t>Punto 14</w:t>
            </w:r>
          </w:p>
        </w:tc>
        <w:tc>
          <w:tcPr>
            <w:tcW w:w="1861" w:type="dxa"/>
            <w:vAlign w:val="center"/>
          </w:tcPr>
          <w:p w14:paraId="7E250B2A" w14:textId="77777777" w:rsidR="004B2144" w:rsidRPr="002E3A2B" w:rsidRDefault="004B2144"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46.3</w:t>
            </w:r>
          </w:p>
        </w:tc>
        <w:tc>
          <w:tcPr>
            <w:tcW w:w="2519" w:type="dxa"/>
            <w:vAlign w:val="center"/>
          </w:tcPr>
          <w:p w14:paraId="6E2A4477" w14:textId="77777777" w:rsidR="004B2144" w:rsidRPr="002E3A2B" w:rsidRDefault="004B2144"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80</w:t>
            </w:r>
          </w:p>
        </w:tc>
        <w:tc>
          <w:tcPr>
            <w:tcW w:w="1514" w:type="dxa"/>
            <w:vAlign w:val="center"/>
          </w:tcPr>
          <w:p w14:paraId="66916CF5" w14:textId="77777777" w:rsidR="004B2144" w:rsidRPr="002E3A2B" w:rsidRDefault="004B2144"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58%</w:t>
            </w:r>
          </w:p>
        </w:tc>
        <w:tc>
          <w:tcPr>
            <w:tcW w:w="1430" w:type="dxa"/>
            <w:vAlign w:val="center"/>
          </w:tcPr>
          <w:p w14:paraId="740DEA36" w14:textId="77777777" w:rsidR="004B2144" w:rsidRPr="002E3A2B" w:rsidRDefault="004B2144"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Cumple</w:t>
            </w:r>
          </w:p>
        </w:tc>
      </w:tr>
      <w:tr w:rsidR="004B2144" w:rsidRPr="002E3A2B" w14:paraId="2615F2CC" w14:textId="77777777" w:rsidTr="00F776EA">
        <w:trPr>
          <w:trHeight w:val="300"/>
        </w:trPr>
        <w:tc>
          <w:tcPr>
            <w:cnfStyle w:val="001000000000" w:firstRow="0" w:lastRow="0" w:firstColumn="1" w:lastColumn="0" w:oddVBand="0" w:evenVBand="0" w:oddHBand="0" w:evenHBand="0" w:firstRowFirstColumn="0" w:firstRowLastColumn="0" w:lastRowFirstColumn="0" w:lastRowLastColumn="0"/>
            <w:tcW w:w="1163" w:type="dxa"/>
            <w:vAlign w:val="center"/>
          </w:tcPr>
          <w:p w14:paraId="0DDFFFC3" w14:textId="77777777" w:rsidR="004B2144" w:rsidRPr="002E3A2B" w:rsidRDefault="004B2144" w:rsidP="000F2E32">
            <w:pPr>
              <w:jc w:val="center"/>
              <w:rPr>
                <w:rFonts w:asciiTheme="majorHAnsi" w:hAnsiTheme="majorHAnsi"/>
                <w:color w:val="000000"/>
                <w:sz w:val="20"/>
                <w:szCs w:val="20"/>
              </w:rPr>
            </w:pPr>
            <w:r w:rsidRPr="002E3A2B">
              <w:rPr>
                <w:rFonts w:asciiTheme="majorHAnsi" w:hAnsiTheme="majorHAnsi"/>
                <w:color w:val="000000"/>
                <w:sz w:val="20"/>
                <w:szCs w:val="20"/>
              </w:rPr>
              <w:t>Punto 15</w:t>
            </w:r>
          </w:p>
        </w:tc>
        <w:tc>
          <w:tcPr>
            <w:tcW w:w="1861" w:type="dxa"/>
            <w:vAlign w:val="center"/>
          </w:tcPr>
          <w:p w14:paraId="65638B0B" w14:textId="77777777" w:rsidR="004B2144" w:rsidRPr="002E3A2B" w:rsidRDefault="004B2144"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78.0</w:t>
            </w:r>
          </w:p>
        </w:tc>
        <w:tc>
          <w:tcPr>
            <w:tcW w:w="2519" w:type="dxa"/>
            <w:vAlign w:val="center"/>
          </w:tcPr>
          <w:p w14:paraId="36DA0F78" w14:textId="77777777" w:rsidR="004B2144" w:rsidRPr="002E3A2B" w:rsidRDefault="004B2144"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80</w:t>
            </w:r>
          </w:p>
        </w:tc>
        <w:tc>
          <w:tcPr>
            <w:tcW w:w="1514" w:type="dxa"/>
            <w:vAlign w:val="center"/>
          </w:tcPr>
          <w:p w14:paraId="66904CB4" w14:textId="77777777" w:rsidR="004B2144" w:rsidRPr="002E3A2B" w:rsidRDefault="004B2144"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97%</w:t>
            </w:r>
          </w:p>
        </w:tc>
        <w:tc>
          <w:tcPr>
            <w:tcW w:w="1430" w:type="dxa"/>
            <w:vAlign w:val="center"/>
          </w:tcPr>
          <w:p w14:paraId="48DB74A0" w14:textId="77777777" w:rsidR="004B2144" w:rsidRPr="002E3A2B" w:rsidRDefault="004B2144"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Cumple</w:t>
            </w:r>
          </w:p>
        </w:tc>
      </w:tr>
      <w:tr w:rsidR="004B2144" w:rsidRPr="002E3A2B" w14:paraId="10740E5B" w14:textId="77777777" w:rsidTr="004F0EF5">
        <w:trPr>
          <w:trHeight w:val="375"/>
        </w:trPr>
        <w:tc>
          <w:tcPr>
            <w:cnfStyle w:val="001000000000" w:firstRow="0" w:lastRow="0" w:firstColumn="1" w:lastColumn="0" w:oddVBand="0" w:evenVBand="0" w:oddHBand="0" w:evenHBand="0" w:firstRowFirstColumn="0" w:firstRowLastColumn="0" w:lastRowFirstColumn="0" w:lastRowLastColumn="0"/>
            <w:tcW w:w="8487" w:type="dxa"/>
            <w:gridSpan w:val="5"/>
            <w:shd w:val="clear" w:color="auto" w:fill="FFFFFF" w:themeFill="background1"/>
            <w:vAlign w:val="center"/>
          </w:tcPr>
          <w:p w14:paraId="33103954" w14:textId="77777777" w:rsidR="004B2144" w:rsidRPr="002E3A2B" w:rsidRDefault="004B2144" w:rsidP="000F2E32">
            <w:pPr>
              <w:jc w:val="center"/>
              <w:rPr>
                <w:rFonts w:asciiTheme="majorHAnsi" w:hAnsiTheme="majorHAnsi" w:cs="Calibri"/>
                <w:b/>
                <w:bCs/>
                <w:color w:val="000000"/>
                <w:sz w:val="20"/>
                <w:szCs w:val="20"/>
              </w:rPr>
            </w:pPr>
            <w:r w:rsidRPr="002E3A2B">
              <w:rPr>
                <w:rFonts w:asciiTheme="majorHAnsi" w:hAnsiTheme="majorHAnsi" w:cs="Calibri"/>
                <w:b/>
                <w:bCs/>
                <w:color w:val="000000"/>
                <w:sz w:val="20"/>
                <w:szCs w:val="20"/>
              </w:rPr>
              <w:t>MEDICIONES DE RUIDO AMBIENTAL EN HORARIO NOCTURNO</w:t>
            </w:r>
          </w:p>
        </w:tc>
      </w:tr>
      <w:tr w:rsidR="004B2144" w:rsidRPr="002E3A2B" w14:paraId="77E92EB6" w14:textId="77777777" w:rsidTr="00F776EA">
        <w:trPr>
          <w:trHeight w:val="300"/>
        </w:trPr>
        <w:tc>
          <w:tcPr>
            <w:cnfStyle w:val="001000000000" w:firstRow="0" w:lastRow="0" w:firstColumn="1" w:lastColumn="0" w:oddVBand="0" w:evenVBand="0" w:oddHBand="0" w:evenHBand="0" w:firstRowFirstColumn="0" w:firstRowLastColumn="0" w:lastRowFirstColumn="0" w:lastRowLastColumn="0"/>
            <w:tcW w:w="1163" w:type="dxa"/>
            <w:vAlign w:val="center"/>
          </w:tcPr>
          <w:p w14:paraId="4F576D6F" w14:textId="77777777" w:rsidR="004B2144" w:rsidRPr="002E3A2B" w:rsidRDefault="004B2144" w:rsidP="000F2E32">
            <w:pPr>
              <w:jc w:val="center"/>
              <w:rPr>
                <w:rFonts w:asciiTheme="majorHAnsi" w:hAnsiTheme="majorHAnsi"/>
                <w:sz w:val="20"/>
                <w:szCs w:val="20"/>
              </w:rPr>
            </w:pPr>
            <w:r w:rsidRPr="002E3A2B">
              <w:rPr>
                <w:rFonts w:asciiTheme="majorHAnsi" w:hAnsiTheme="majorHAnsi"/>
                <w:sz w:val="20"/>
                <w:szCs w:val="20"/>
              </w:rPr>
              <w:t>Punto 14</w:t>
            </w:r>
          </w:p>
        </w:tc>
        <w:tc>
          <w:tcPr>
            <w:tcW w:w="1861" w:type="dxa"/>
            <w:vAlign w:val="center"/>
          </w:tcPr>
          <w:p w14:paraId="680E13E3" w14:textId="77777777" w:rsidR="004B2144" w:rsidRPr="002E3A2B" w:rsidRDefault="004B2144"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59.1</w:t>
            </w:r>
          </w:p>
        </w:tc>
        <w:tc>
          <w:tcPr>
            <w:tcW w:w="2519" w:type="dxa"/>
            <w:vAlign w:val="center"/>
          </w:tcPr>
          <w:p w14:paraId="7F1DE020" w14:textId="77777777" w:rsidR="004B2144" w:rsidRPr="002E3A2B" w:rsidRDefault="004B2144"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70</w:t>
            </w:r>
          </w:p>
        </w:tc>
        <w:tc>
          <w:tcPr>
            <w:tcW w:w="1514" w:type="dxa"/>
            <w:vAlign w:val="center"/>
          </w:tcPr>
          <w:p w14:paraId="382C24B6" w14:textId="77777777" w:rsidR="004B2144" w:rsidRPr="002E3A2B" w:rsidRDefault="004B2144"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84%</w:t>
            </w:r>
          </w:p>
        </w:tc>
        <w:tc>
          <w:tcPr>
            <w:tcW w:w="1430" w:type="dxa"/>
            <w:vAlign w:val="center"/>
          </w:tcPr>
          <w:p w14:paraId="108921FA" w14:textId="77777777" w:rsidR="004B2144" w:rsidRPr="002E3A2B" w:rsidRDefault="004B2144" w:rsidP="000F2E32">
            <w:pPr>
              <w:spacing w:before="39"/>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sz w:val="20"/>
                <w:szCs w:val="20"/>
                <w:lang w:val="en-US"/>
              </w:rPr>
            </w:pPr>
            <w:r w:rsidRPr="002E3A2B">
              <w:rPr>
                <w:rFonts w:asciiTheme="majorHAnsi" w:hAnsiTheme="majorHAnsi" w:cs="Calibri"/>
                <w:sz w:val="20"/>
                <w:szCs w:val="20"/>
              </w:rPr>
              <w:t>C</w:t>
            </w:r>
            <w:r w:rsidRPr="002E3A2B">
              <w:rPr>
                <w:rFonts w:asciiTheme="majorHAnsi" w:hAnsiTheme="majorHAnsi" w:cs="Calibri"/>
                <w:spacing w:val="-1"/>
                <w:sz w:val="20"/>
                <w:szCs w:val="20"/>
              </w:rPr>
              <w:t>u</w:t>
            </w:r>
            <w:r w:rsidRPr="002E3A2B">
              <w:rPr>
                <w:rFonts w:asciiTheme="majorHAnsi" w:hAnsiTheme="majorHAnsi" w:cs="Calibri"/>
                <w:sz w:val="20"/>
                <w:szCs w:val="20"/>
              </w:rPr>
              <w:t>m</w:t>
            </w:r>
            <w:r w:rsidRPr="002E3A2B">
              <w:rPr>
                <w:rFonts w:asciiTheme="majorHAnsi" w:hAnsiTheme="majorHAnsi" w:cs="Calibri"/>
                <w:spacing w:val="-1"/>
                <w:sz w:val="20"/>
                <w:szCs w:val="20"/>
              </w:rPr>
              <w:t>p</w:t>
            </w:r>
            <w:r w:rsidRPr="002E3A2B">
              <w:rPr>
                <w:rFonts w:asciiTheme="majorHAnsi" w:hAnsiTheme="majorHAnsi" w:cs="Calibri"/>
                <w:sz w:val="20"/>
                <w:szCs w:val="20"/>
              </w:rPr>
              <w:t>le</w:t>
            </w:r>
          </w:p>
        </w:tc>
      </w:tr>
      <w:tr w:rsidR="004B2144" w:rsidRPr="002E3A2B" w14:paraId="6BA8C554" w14:textId="77777777" w:rsidTr="00F776EA">
        <w:trPr>
          <w:trHeight w:val="300"/>
        </w:trPr>
        <w:tc>
          <w:tcPr>
            <w:cnfStyle w:val="001000000000" w:firstRow="0" w:lastRow="0" w:firstColumn="1" w:lastColumn="0" w:oddVBand="0" w:evenVBand="0" w:oddHBand="0" w:evenHBand="0" w:firstRowFirstColumn="0" w:firstRowLastColumn="0" w:lastRowFirstColumn="0" w:lastRowLastColumn="0"/>
            <w:tcW w:w="1163" w:type="dxa"/>
            <w:vAlign w:val="center"/>
          </w:tcPr>
          <w:p w14:paraId="47B1F37A" w14:textId="77777777" w:rsidR="004B2144" w:rsidRPr="002E3A2B" w:rsidRDefault="004B2144" w:rsidP="000F2E32">
            <w:pPr>
              <w:jc w:val="center"/>
              <w:rPr>
                <w:rFonts w:asciiTheme="majorHAnsi" w:hAnsiTheme="majorHAnsi"/>
                <w:sz w:val="20"/>
                <w:szCs w:val="20"/>
              </w:rPr>
            </w:pPr>
            <w:r w:rsidRPr="002E3A2B">
              <w:rPr>
                <w:rFonts w:asciiTheme="majorHAnsi" w:hAnsiTheme="majorHAnsi"/>
                <w:sz w:val="20"/>
                <w:szCs w:val="20"/>
              </w:rPr>
              <w:t>Punto 15</w:t>
            </w:r>
          </w:p>
        </w:tc>
        <w:tc>
          <w:tcPr>
            <w:tcW w:w="1861" w:type="dxa"/>
            <w:vAlign w:val="center"/>
          </w:tcPr>
          <w:p w14:paraId="10D676CD" w14:textId="77777777" w:rsidR="004B2144" w:rsidRPr="002E3A2B" w:rsidRDefault="004B2144"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73.2</w:t>
            </w:r>
          </w:p>
        </w:tc>
        <w:tc>
          <w:tcPr>
            <w:tcW w:w="2519" w:type="dxa"/>
            <w:vAlign w:val="center"/>
          </w:tcPr>
          <w:p w14:paraId="0E984408" w14:textId="77777777" w:rsidR="004B2144" w:rsidRPr="002E3A2B" w:rsidRDefault="004B2144"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70</w:t>
            </w:r>
          </w:p>
        </w:tc>
        <w:tc>
          <w:tcPr>
            <w:tcW w:w="1514" w:type="dxa"/>
            <w:vAlign w:val="center"/>
          </w:tcPr>
          <w:p w14:paraId="0276AB2C" w14:textId="77777777" w:rsidR="004B2144" w:rsidRPr="002E3A2B" w:rsidRDefault="004B2144"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105%</w:t>
            </w:r>
          </w:p>
        </w:tc>
        <w:tc>
          <w:tcPr>
            <w:tcW w:w="1430" w:type="dxa"/>
            <w:vAlign w:val="center"/>
          </w:tcPr>
          <w:p w14:paraId="1D91564F" w14:textId="77777777" w:rsidR="004B2144" w:rsidRPr="002E3A2B" w:rsidRDefault="004B2144" w:rsidP="000F2E32">
            <w:pPr>
              <w:spacing w:before="39"/>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sz w:val="20"/>
                <w:szCs w:val="20"/>
                <w:lang w:val="en-US"/>
              </w:rPr>
            </w:pPr>
            <w:r w:rsidRPr="002E3A2B">
              <w:rPr>
                <w:rFonts w:asciiTheme="majorHAnsi" w:hAnsiTheme="majorHAnsi" w:cs="Calibri"/>
                <w:spacing w:val="-1"/>
                <w:sz w:val="20"/>
                <w:szCs w:val="20"/>
              </w:rPr>
              <w:t>N</w:t>
            </w:r>
            <w:r w:rsidRPr="002E3A2B">
              <w:rPr>
                <w:rFonts w:asciiTheme="majorHAnsi" w:hAnsiTheme="majorHAnsi" w:cs="Calibri"/>
                <w:sz w:val="20"/>
                <w:szCs w:val="20"/>
              </w:rPr>
              <w:t>o</w:t>
            </w:r>
            <w:r w:rsidRPr="002E3A2B">
              <w:rPr>
                <w:rFonts w:asciiTheme="majorHAnsi" w:hAnsiTheme="majorHAnsi" w:cs="Calibri"/>
                <w:spacing w:val="1"/>
                <w:sz w:val="20"/>
                <w:szCs w:val="20"/>
              </w:rPr>
              <w:t xml:space="preserve"> </w:t>
            </w:r>
            <w:r w:rsidRPr="002E3A2B">
              <w:rPr>
                <w:rFonts w:asciiTheme="majorHAnsi" w:hAnsiTheme="majorHAnsi" w:cs="Calibri"/>
                <w:sz w:val="20"/>
                <w:szCs w:val="20"/>
              </w:rPr>
              <w:t>C</w:t>
            </w:r>
            <w:r w:rsidRPr="002E3A2B">
              <w:rPr>
                <w:rFonts w:asciiTheme="majorHAnsi" w:hAnsiTheme="majorHAnsi" w:cs="Calibri"/>
                <w:spacing w:val="-1"/>
                <w:sz w:val="20"/>
                <w:szCs w:val="20"/>
              </w:rPr>
              <w:t>u</w:t>
            </w:r>
            <w:r w:rsidRPr="002E3A2B">
              <w:rPr>
                <w:rFonts w:asciiTheme="majorHAnsi" w:hAnsiTheme="majorHAnsi" w:cs="Calibri"/>
                <w:sz w:val="20"/>
                <w:szCs w:val="20"/>
              </w:rPr>
              <w:t>m</w:t>
            </w:r>
            <w:r w:rsidRPr="002E3A2B">
              <w:rPr>
                <w:rFonts w:asciiTheme="majorHAnsi" w:hAnsiTheme="majorHAnsi" w:cs="Calibri"/>
                <w:spacing w:val="-1"/>
                <w:sz w:val="20"/>
                <w:szCs w:val="20"/>
              </w:rPr>
              <w:t>p</w:t>
            </w:r>
            <w:r w:rsidRPr="002E3A2B">
              <w:rPr>
                <w:rFonts w:asciiTheme="majorHAnsi" w:hAnsiTheme="majorHAnsi" w:cs="Calibri"/>
                <w:sz w:val="20"/>
                <w:szCs w:val="20"/>
              </w:rPr>
              <w:t>le</w:t>
            </w:r>
          </w:p>
        </w:tc>
      </w:tr>
    </w:tbl>
    <w:p w14:paraId="44A713F0" w14:textId="77777777" w:rsidR="00024675" w:rsidRPr="002E3A2B" w:rsidRDefault="000F2E32" w:rsidP="000F2E32">
      <w:pPr>
        <w:pStyle w:val="Notas"/>
      </w:pPr>
      <w:r w:rsidRPr="002E3A2B">
        <w:t xml:space="preserve">Fuente </w:t>
      </w:r>
      <w:sdt>
        <w:sdtPr>
          <w:id w:val="1094895514"/>
          <w:citation/>
        </w:sdtPr>
        <w:sdtEndPr/>
        <w:sdtContent>
          <w:r w:rsidR="004B2144" w:rsidRPr="002E3A2B">
            <w:fldChar w:fldCharType="begin"/>
          </w:r>
          <w:r w:rsidR="004B2144" w:rsidRPr="002E3A2B">
            <w:instrText xml:space="preserve"> CITATION K2I151 \l 9226 </w:instrText>
          </w:r>
          <w:r w:rsidR="004B2144" w:rsidRPr="002E3A2B">
            <w:fldChar w:fldCharType="separate"/>
          </w:r>
          <w:r w:rsidR="00A702EF" w:rsidRPr="002E3A2B">
            <w:rPr>
              <w:noProof/>
            </w:rPr>
            <w:t>(K2 Ingenieria S.A.S., 2015)</w:t>
          </w:r>
          <w:r w:rsidR="004B2144" w:rsidRPr="002E3A2B">
            <w:fldChar w:fldCharType="end"/>
          </w:r>
        </w:sdtContent>
      </w:sdt>
    </w:p>
    <w:p w14:paraId="58B4B1BB" w14:textId="77777777" w:rsidR="004B2144" w:rsidRPr="002E3A2B" w:rsidRDefault="004B2144" w:rsidP="00024675"/>
    <w:p w14:paraId="27134114" w14:textId="78F6C46D" w:rsidR="004B2144" w:rsidRPr="002E3A2B" w:rsidRDefault="00437ED9" w:rsidP="00024675">
      <w:r w:rsidRPr="002E3A2B">
        <w:t>La</w:t>
      </w:r>
      <w:r w:rsidR="00024675" w:rsidRPr="002E3A2B">
        <w:t xml:space="preserve"> </w:t>
      </w:r>
      <w:r w:rsidRPr="002E3A2B">
        <w:fldChar w:fldCharType="begin"/>
      </w:r>
      <w:r w:rsidRPr="002E3A2B">
        <w:instrText xml:space="preserve"> REF _Ref433827903 \h </w:instrText>
      </w:r>
      <w:r w:rsidR="00AD1C26" w:rsidRPr="002E3A2B">
        <w:instrText xml:space="preserve"> \* MERGEFORMAT </w:instrText>
      </w:r>
      <w:r w:rsidRPr="002E3A2B">
        <w:fldChar w:fldCharType="separate"/>
      </w:r>
      <w:r w:rsidR="00AF0644" w:rsidRPr="002E3A2B">
        <w:t xml:space="preserve">Figura </w:t>
      </w:r>
      <w:r w:rsidR="00AF0644">
        <w:rPr>
          <w:noProof/>
        </w:rPr>
        <w:t>3</w:t>
      </w:r>
      <w:r w:rsidR="00AF0644" w:rsidRPr="002E3A2B">
        <w:rPr>
          <w:noProof/>
        </w:rPr>
        <w:t>.</w:t>
      </w:r>
      <w:r w:rsidR="00AF0644">
        <w:rPr>
          <w:noProof/>
        </w:rPr>
        <w:t>14</w:t>
      </w:r>
      <w:r w:rsidRPr="002E3A2B">
        <w:fldChar w:fldCharType="end"/>
      </w:r>
      <w:r w:rsidR="00024675" w:rsidRPr="002E3A2B">
        <w:t xml:space="preserve"> muestra los resultados anteriores de manera gráfica comparando con la normatividad para el caso del uso del suelo de autopistas y vías principales predominante de la zona.</w:t>
      </w:r>
    </w:p>
    <w:p w14:paraId="09C19A96" w14:textId="77777777" w:rsidR="00120166" w:rsidRPr="002E3A2B" w:rsidRDefault="00120166" w:rsidP="00024675"/>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912"/>
      </w:tblGrid>
      <w:tr w:rsidR="004B2144" w:rsidRPr="002E3A2B" w14:paraId="4182B26B" w14:textId="77777777" w:rsidTr="00167B18">
        <w:trPr>
          <w:trHeight w:val="2800"/>
          <w:jc w:val="center"/>
        </w:trPr>
        <w:tc>
          <w:tcPr>
            <w:tcW w:w="0" w:type="auto"/>
            <w:shd w:val="clear" w:color="auto" w:fill="auto"/>
            <w:vAlign w:val="center"/>
          </w:tcPr>
          <w:p w14:paraId="2E34FAB5" w14:textId="77777777" w:rsidR="004B2144" w:rsidRPr="002E3A2B" w:rsidRDefault="0005709F" w:rsidP="004B2144">
            <w:pPr>
              <w:keepNext/>
              <w:jc w:val="center"/>
              <w:rPr>
                <w:color w:val="AE0000"/>
                <w:kern w:val="32"/>
              </w:rPr>
            </w:pPr>
            <w:r w:rsidRPr="002E3A2B">
              <w:rPr>
                <w:noProof/>
                <w:color w:val="AE0000"/>
                <w:kern w:val="32"/>
                <w:lang w:eastAsia="es-CO"/>
              </w:rPr>
              <w:lastRenderedPageBreak/>
              <w:drawing>
                <wp:inline distT="0" distB="0" distL="0" distR="0" wp14:anchorId="0D4C7D71" wp14:editId="6AAFD038">
                  <wp:extent cx="4935416" cy="3678865"/>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37422" cy="3680360"/>
                          </a:xfrm>
                          <a:prstGeom prst="rect">
                            <a:avLst/>
                          </a:prstGeom>
                          <a:noFill/>
                        </pic:spPr>
                      </pic:pic>
                    </a:graphicData>
                  </a:graphic>
                </wp:inline>
              </w:drawing>
            </w:r>
          </w:p>
        </w:tc>
      </w:tr>
    </w:tbl>
    <w:p w14:paraId="4E038358" w14:textId="6FCE6BF9" w:rsidR="00024675" w:rsidRPr="002E3A2B" w:rsidRDefault="004B2144" w:rsidP="004B2144">
      <w:pPr>
        <w:pStyle w:val="Tablas"/>
      </w:pPr>
      <w:bookmarkStart w:id="60" w:name="_Ref433619831"/>
      <w:bookmarkStart w:id="61" w:name="_Toc447637657"/>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11</w:t>
      </w:r>
      <w:r w:rsidR="00AF0644">
        <w:rPr>
          <w:noProof/>
        </w:rPr>
        <w:fldChar w:fldCharType="end"/>
      </w:r>
      <w:bookmarkEnd w:id="60"/>
      <w:r w:rsidR="00120166" w:rsidRPr="002E3A2B">
        <w:rPr>
          <w:noProof/>
        </w:rPr>
        <w:tab/>
      </w:r>
      <w:r w:rsidRPr="002E3A2B">
        <w:t>Res</w:t>
      </w:r>
      <w:r w:rsidR="00437ED9" w:rsidRPr="002E3A2B">
        <w:t>ultados de Ruido Ambiental día o</w:t>
      </w:r>
      <w:r w:rsidRPr="002E3A2B">
        <w:t>rdinario</w:t>
      </w:r>
      <w:r w:rsidR="00437ED9" w:rsidRPr="002E3A2B">
        <w:t xml:space="preserve"> y dominical</w:t>
      </w:r>
      <w:bookmarkEnd w:id="61"/>
    </w:p>
    <w:p w14:paraId="77D2A3F4" w14:textId="77777777" w:rsidR="004B2144" w:rsidRPr="002E3A2B" w:rsidRDefault="004B2144" w:rsidP="004B2144">
      <w:pPr>
        <w:pStyle w:val="Notas"/>
      </w:pPr>
      <w:r w:rsidRPr="002E3A2B">
        <w:t xml:space="preserve">Fuente </w:t>
      </w:r>
      <w:sdt>
        <w:sdtPr>
          <w:id w:val="-800686485"/>
          <w:citation/>
        </w:sdtPr>
        <w:sdtEndPr/>
        <w:sdtContent>
          <w:r w:rsidRPr="002E3A2B">
            <w:fldChar w:fldCharType="begin"/>
          </w:r>
          <w:r w:rsidRPr="002E3A2B">
            <w:instrText xml:space="preserve"> CITATION K2I151 \l 9226 </w:instrText>
          </w:r>
          <w:r w:rsidRPr="002E3A2B">
            <w:fldChar w:fldCharType="separate"/>
          </w:r>
          <w:r w:rsidR="00A702EF" w:rsidRPr="002E3A2B">
            <w:rPr>
              <w:noProof/>
            </w:rPr>
            <w:t>(K2 Ingenieria S.A.S., 2015)</w:t>
          </w:r>
          <w:r w:rsidRPr="002E3A2B">
            <w:fldChar w:fldCharType="end"/>
          </w:r>
        </w:sdtContent>
      </w:sdt>
    </w:p>
    <w:p w14:paraId="35E479ED" w14:textId="77777777" w:rsidR="002F7A0E" w:rsidRPr="002E3A2B" w:rsidRDefault="002F7A0E" w:rsidP="005A2DCB"/>
    <w:p w14:paraId="07EC01D0" w14:textId="0B0DAB7C" w:rsidR="000F2E32" w:rsidRPr="002E3A2B" w:rsidRDefault="006E50A8" w:rsidP="00024675">
      <w:r w:rsidRPr="002E3A2B">
        <w:t xml:space="preserve">Como se evidencia en los las curvas de ruido presentadas en la </w:t>
      </w:r>
      <w:r w:rsidR="0005709F" w:rsidRPr="002E3A2B">
        <w:fldChar w:fldCharType="begin"/>
      </w:r>
      <w:r w:rsidR="0005709F" w:rsidRPr="002E3A2B">
        <w:instrText xml:space="preserve"> REF _Ref433623168 \h </w:instrText>
      </w:r>
      <w:r w:rsidR="00AD1C26" w:rsidRPr="002E3A2B">
        <w:instrText xml:space="preserve"> \* MERGEFORMAT </w:instrText>
      </w:r>
      <w:r w:rsidR="0005709F" w:rsidRPr="002E3A2B">
        <w:fldChar w:fldCharType="separate"/>
      </w:r>
      <w:r w:rsidR="00AF0644" w:rsidRPr="002E3A2B">
        <w:t xml:space="preserve">Figura </w:t>
      </w:r>
      <w:r w:rsidR="00AF0644">
        <w:rPr>
          <w:noProof/>
        </w:rPr>
        <w:t>3</w:t>
      </w:r>
      <w:r w:rsidR="00AF0644" w:rsidRPr="002E3A2B">
        <w:rPr>
          <w:noProof/>
        </w:rPr>
        <w:t>.</w:t>
      </w:r>
      <w:r w:rsidR="00AF0644">
        <w:rPr>
          <w:noProof/>
        </w:rPr>
        <w:t>12</w:t>
      </w:r>
      <w:r w:rsidR="0005709F" w:rsidRPr="002E3A2B">
        <w:fldChar w:fldCharType="end"/>
      </w:r>
      <w:r w:rsidRPr="002E3A2B">
        <w:t xml:space="preserve"> y </w:t>
      </w:r>
      <w:r w:rsidR="0005709F" w:rsidRPr="002E3A2B">
        <w:fldChar w:fldCharType="begin"/>
      </w:r>
      <w:r w:rsidR="0005709F" w:rsidRPr="002E3A2B">
        <w:instrText xml:space="preserve"> REF _Ref433623177 \h </w:instrText>
      </w:r>
      <w:r w:rsidR="00AD1C26" w:rsidRPr="002E3A2B">
        <w:instrText xml:space="preserve"> \* MERGEFORMAT </w:instrText>
      </w:r>
      <w:r w:rsidR="0005709F" w:rsidRPr="002E3A2B">
        <w:fldChar w:fldCharType="separate"/>
      </w:r>
      <w:r w:rsidR="00AF0644" w:rsidRPr="002E3A2B">
        <w:t xml:space="preserve">Figura </w:t>
      </w:r>
      <w:r w:rsidR="00AF0644">
        <w:rPr>
          <w:noProof/>
        </w:rPr>
        <w:t>3</w:t>
      </w:r>
      <w:r w:rsidR="00AF0644" w:rsidRPr="002E3A2B">
        <w:rPr>
          <w:noProof/>
        </w:rPr>
        <w:t>.</w:t>
      </w:r>
      <w:r w:rsidR="00AF0644">
        <w:rPr>
          <w:noProof/>
        </w:rPr>
        <w:t>13</w:t>
      </w:r>
      <w:r w:rsidR="0005709F" w:rsidRPr="002E3A2B">
        <w:fldChar w:fldCharType="end"/>
      </w:r>
      <w:r w:rsidRPr="002E3A2B">
        <w:t xml:space="preserve">, en el horario diurno </w:t>
      </w:r>
      <w:r w:rsidR="00B53C51" w:rsidRPr="002E3A2B">
        <w:t>se presentan promedios entre</w:t>
      </w:r>
      <w:r w:rsidR="000F2E32" w:rsidRPr="002E3A2B">
        <w:t xml:space="preserve"> 55</w:t>
      </w:r>
      <w:r w:rsidRPr="002E3A2B">
        <w:t xml:space="preserve"> dB y 80 dB, alcanzando los valores máximos en el punto 15 ubicado en K24 Conexión ruta del sol donde la mayor influencia se debe al alto flujo vehicular por la vía, mientras que los valores más bajos se presentan en el punto 14 K14 Variante. En el horario nocturno se evidencia una reducción en los niveles respecto al horario diurno ubicándose en valores entre los 50 dB y 70 dB, manteniéndose los valores más altos en el punto 15, además se presenta un aumento en los niveles en el punto 14 ubicado en K14 Variante</w:t>
      </w:r>
    </w:p>
    <w:p w14:paraId="0BBFCC54" w14:textId="77777777" w:rsidR="004F0EF5" w:rsidRPr="002E3A2B" w:rsidRDefault="004F0EF5" w:rsidP="00024675"/>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370"/>
      </w:tblGrid>
      <w:tr w:rsidR="00B40233" w:rsidRPr="002E3A2B" w14:paraId="35EBD2B6" w14:textId="77777777" w:rsidTr="001429B1">
        <w:trPr>
          <w:trHeight w:val="2800"/>
          <w:jc w:val="center"/>
        </w:trPr>
        <w:tc>
          <w:tcPr>
            <w:tcW w:w="0" w:type="auto"/>
            <w:shd w:val="clear" w:color="auto" w:fill="auto"/>
            <w:vAlign w:val="center"/>
          </w:tcPr>
          <w:p w14:paraId="31C03631" w14:textId="4CFF71D9" w:rsidR="00B40233" w:rsidRPr="002E3A2B" w:rsidRDefault="004F0EF5" w:rsidP="00B40233">
            <w:pPr>
              <w:keepNext/>
              <w:jc w:val="center"/>
              <w:rPr>
                <w:color w:val="AE0000"/>
                <w:kern w:val="32"/>
              </w:rPr>
            </w:pPr>
            <w:r w:rsidRPr="002E3A2B">
              <w:rPr>
                <w:noProof/>
                <w:color w:val="AE0000"/>
                <w:kern w:val="32"/>
                <w:lang w:eastAsia="es-CO"/>
              </w:rPr>
              <w:lastRenderedPageBreak/>
              <w:drawing>
                <wp:inline distT="0" distB="0" distL="0" distR="0" wp14:anchorId="7EBF78B4" wp14:editId="69CA36CD">
                  <wp:extent cx="4583208" cy="3240000"/>
                  <wp:effectExtent l="0" t="0" r="8255"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dinario Diurno_01.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583208" cy="3240000"/>
                          </a:xfrm>
                          <a:prstGeom prst="rect">
                            <a:avLst/>
                          </a:prstGeom>
                        </pic:spPr>
                      </pic:pic>
                    </a:graphicData>
                  </a:graphic>
                </wp:inline>
              </w:drawing>
            </w:r>
          </w:p>
        </w:tc>
      </w:tr>
    </w:tbl>
    <w:p w14:paraId="32FF72F3" w14:textId="04A72ACA" w:rsidR="00024675" w:rsidRPr="002E3A2B" w:rsidRDefault="00B40233" w:rsidP="00B40233">
      <w:pPr>
        <w:pStyle w:val="Tablas"/>
      </w:pPr>
      <w:bookmarkStart w:id="62" w:name="_Ref433623168"/>
      <w:bookmarkStart w:id="63" w:name="_Toc447637658"/>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12</w:t>
      </w:r>
      <w:r w:rsidR="00AF0644">
        <w:rPr>
          <w:noProof/>
        </w:rPr>
        <w:fldChar w:fldCharType="end"/>
      </w:r>
      <w:bookmarkEnd w:id="62"/>
      <w:r w:rsidR="00120166" w:rsidRPr="002E3A2B">
        <w:rPr>
          <w:noProof/>
        </w:rPr>
        <w:tab/>
      </w:r>
      <w:r w:rsidR="00510E2A" w:rsidRPr="002E3A2B">
        <w:t>Curvas Isoruido horario diurno – Día Ordinario</w:t>
      </w:r>
      <w:bookmarkEnd w:id="63"/>
      <w:r w:rsidR="00510E2A" w:rsidRPr="002E3A2B">
        <w:t xml:space="preserve"> </w:t>
      </w:r>
    </w:p>
    <w:p w14:paraId="0CE99E29" w14:textId="77777777" w:rsidR="00B40233" w:rsidRPr="002E3A2B" w:rsidRDefault="00B40233" w:rsidP="00B40233">
      <w:pPr>
        <w:pStyle w:val="Notas"/>
      </w:pPr>
      <w:r w:rsidRPr="002E3A2B">
        <w:t xml:space="preserve">Fuente </w:t>
      </w:r>
      <w:sdt>
        <w:sdtPr>
          <w:id w:val="-1527019496"/>
          <w:citation/>
        </w:sdtPr>
        <w:sdtEndPr/>
        <w:sdtContent>
          <w:r w:rsidR="00510E2A" w:rsidRPr="002E3A2B">
            <w:fldChar w:fldCharType="begin"/>
          </w:r>
          <w:r w:rsidR="00510E2A" w:rsidRPr="002E3A2B">
            <w:instrText xml:space="preserve"> CITATION K2I151 \l 9226 </w:instrText>
          </w:r>
          <w:r w:rsidR="00510E2A" w:rsidRPr="002E3A2B">
            <w:fldChar w:fldCharType="separate"/>
          </w:r>
          <w:r w:rsidR="00A702EF" w:rsidRPr="002E3A2B">
            <w:rPr>
              <w:noProof/>
            </w:rPr>
            <w:t>(K2 Ingenieria S.A.S., 2015)</w:t>
          </w:r>
          <w:r w:rsidR="00510E2A" w:rsidRPr="002E3A2B">
            <w:fldChar w:fldCharType="end"/>
          </w:r>
        </w:sdtContent>
      </w:sdt>
    </w:p>
    <w:p w14:paraId="24B2B00D" w14:textId="77777777" w:rsidR="001429B1" w:rsidRPr="002E3A2B" w:rsidRDefault="001429B1" w:rsidP="001429B1"/>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370"/>
      </w:tblGrid>
      <w:tr w:rsidR="00510E2A" w:rsidRPr="002E3A2B" w14:paraId="4F165598" w14:textId="77777777" w:rsidTr="001429B1">
        <w:trPr>
          <w:trHeight w:val="3672"/>
          <w:jc w:val="center"/>
        </w:trPr>
        <w:tc>
          <w:tcPr>
            <w:tcW w:w="0" w:type="auto"/>
            <w:shd w:val="clear" w:color="auto" w:fill="auto"/>
            <w:vAlign w:val="center"/>
          </w:tcPr>
          <w:p w14:paraId="530056FF" w14:textId="0634B45E" w:rsidR="00510E2A" w:rsidRPr="002E3A2B" w:rsidRDefault="004F0EF5" w:rsidP="00510E2A">
            <w:pPr>
              <w:pStyle w:val="Notas"/>
              <w:keepNext/>
              <w:rPr>
                <w:rFonts w:ascii="Cambria" w:hAnsi="Cambria"/>
                <w:color w:val="AE0000"/>
                <w:kern w:val="32"/>
                <w:sz w:val="22"/>
              </w:rPr>
            </w:pPr>
            <w:r w:rsidRPr="002E3A2B">
              <w:rPr>
                <w:rFonts w:ascii="Cambria" w:hAnsi="Cambria"/>
                <w:noProof/>
                <w:color w:val="AE0000"/>
                <w:kern w:val="32"/>
                <w:sz w:val="22"/>
                <w:lang w:eastAsia="es-CO"/>
              </w:rPr>
              <w:drawing>
                <wp:inline distT="0" distB="0" distL="0" distR="0" wp14:anchorId="2EF839EA" wp14:editId="4ACBA088">
                  <wp:extent cx="4583208" cy="3240000"/>
                  <wp:effectExtent l="0" t="0" r="8255"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dinario Nocturno_01.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83208" cy="3240000"/>
                          </a:xfrm>
                          <a:prstGeom prst="rect">
                            <a:avLst/>
                          </a:prstGeom>
                        </pic:spPr>
                      </pic:pic>
                    </a:graphicData>
                  </a:graphic>
                </wp:inline>
              </w:drawing>
            </w:r>
          </w:p>
        </w:tc>
      </w:tr>
    </w:tbl>
    <w:p w14:paraId="26DE83B5" w14:textId="7FF862C0" w:rsidR="00510E2A" w:rsidRPr="002E3A2B" w:rsidRDefault="00510E2A" w:rsidP="00510E2A">
      <w:pPr>
        <w:pStyle w:val="Tablas"/>
      </w:pPr>
      <w:bookmarkStart w:id="64" w:name="_Ref433623177"/>
      <w:bookmarkStart w:id="65" w:name="_Toc447637659"/>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13</w:t>
      </w:r>
      <w:r w:rsidR="00AF0644">
        <w:rPr>
          <w:noProof/>
        </w:rPr>
        <w:fldChar w:fldCharType="end"/>
      </w:r>
      <w:bookmarkEnd w:id="64"/>
      <w:r w:rsidR="00120166" w:rsidRPr="002E3A2B">
        <w:tab/>
      </w:r>
      <w:r w:rsidR="0075540A" w:rsidRPr="002E3A2B">
        <w:t xml:space="preserve">Curvas Isoruido horario </w:t>
      </w:r>
      <w:r w:rsidR="004F0EF5" w:rsidRPr="002E3A2B">
        <w:t>nocturno</w:t>
      </w:r>
      <w:r w:rsidR="0075540A" w:rsidRPr="002E3A2B">
        <w:t xml:space="preserve"> – Día Ordinario</w:t>
      </w:r>
      <w:bookmarkEnd w:id="65"/>
    </w:p>
    <w:p w14:paraId="416F8847" w14:textId="77777777" w:rsidR="00510E2A" w:rsidRPr="002E3A2B" w:rsidRDefault="00510E2A" w:rsidP="00510E2A">
      <w:pPr>
        <w:pStyle w:val="Notas"/>
      </w:pPr>
      <w:r w:rsidRPr="002E3A2B">
        <w:t xml:space="preserve">Fuente </w:t>
      </w:r>
      <w:sdt>
        <w:sdtPr>
          <w:id w:val="-678200354"/>
          <w:citation/>
        </w:sdtPr>
        <w:sdtEndPr/>
        <w:sdtContent>
          <w:r w:rsidR="0075540A" w:rsidRPr="002E3A2B">
            <w:fldChar w:fldCharType="begin"/>
          </w:r>
          <w:r w:rsidR="0075540A" w:rsidRPr="002E3A2B">
            <w:instrText xml:space="preserve"> CITATION K2I151 \l 9226 </w:instrText>
          </w:r>
          <w:r w:rsidR="0075540A" w:rsidRPr="002E3A2B">
            <w:fldChar w:fldCharType="separate"/>
          </w:r>
          <w:r w:rsidR="00A702EF" w:rsidRPr="002E3A2B">
            <w:rPr>
              <w:noProof/>
            </w:rPr>
            <w:t>(K2 Ingenieria S.A.S., 2015)</w:t>
          </w:r>
          <w:r w:rsidR="0075540A" w:rsidRPr="002E3A2B">
            <w:fldChar w:fldCharType="end"/>
          </w:r>
        </w:sdtContent>
      </w:sdt>
    </w:p>
    <w:p w14:paraId="464D0262" w14:textId="77777777" w:rsidR="004F0EF5" w:rsidRPr="002E3A2B" w:rsidRDefault="004F0EF5" w:rsidP="004F0EF5"/>
    <w:p w14:paraId="1D0D625B" w14:textId="2E754DA0" w:rsidR="00024675" w:rsidRPr="002E3A2B" w:rsidRDefault="00024675" w:rsidP="000F2E32">
      <w:pPr>
        <w:pStyle w:val="Ttulo7"/>
      </w:pPr>
      <w:r w:rsidRPr="002E3A2B">
        <w:lastRenderedPageBreak/>
        <w:t xml:space="preserve">Mediciones </w:t>
      </w:r>
      <w:r w:rsidR="009175FD" w:rsidRPr="002E3A2B">
        <w:t>día</w:t>
      </w:r>
      <w:r w:rsidRPr="002E3A2B">
        <w:t xml:space="preserve"> dominical</w:t>
      </w:r>
    </w:p>
    <w:p w14:paraId="25830837" w14:textId="77777777" w:rsidR="00024675" w:rsidRPr="002E3A2B" w:rsidRDefault="00024675" w:rsidP="00024675"/>
    <w:p w14:paraId="2EDEE093" w14:textId="404A7D1F" w:rsidR="00024675" w:rsidRPr="002E3A2B" w:rsidRDefault="00024675" w:rsidP="00024675">
      <w:r w:rsidRPr="002E3A2B">
        <w:t xml:space="preserve">En la </w:t>
      </w:r>
      <w:r w:rsidR="000F2E32" w:rsidRPr="002E3A2B">
        <w:fldChar w:fldCharType="begin"/>
      </w:r>
      <w:r w:rsidR="000F2E32" w:rsidRPr="002E3A2B">
        <w:instrText xml:space="preserve"> REF _Ref433617693 \h </w:instrText>
      </w:r>
      <w:r w:rsidR="00AD1C26" w:rsidRPr="002E3A2B">
        <w:instrText xml:space="preserve"> \* MERGEFORMAT </w:instrText>
      </w:r>
      <w:r w:rsidR="000F2E32" w:rsidRPr="002E3A2B">
        <w:fldChar w:fldCharType="separate"/>
      </w:r>
      <w:r w:rsidR="00AF0644" w:rsidRPr="002E3A2B">
        <w:t xml:space="preserve">Tabla </w:t>
      </w:r>
      <w:r w:rsidR="00AF0644">
        <w:rPr>
          <w:noProof/>
        </w:rPr>
        <w:t>3</w:t>
      </w:r>
      <w:r w:rsidR="00AF0644" w:rsidRPr="002E3A2B">
        <w:rPr>
          <w:noProof/>
        </w:rPr>
        <w:t>.</w:t>
      </w:r>
      <w:r w:rsidR="00AF0644">
        <w:rPr>
          <w:noProof/>
        </w:rPr>
        <w:t>11</w:t>
      </w:r>
      <w:r w:rsidR="000F2E32" w:rsidRPr="002E3A2B">
        <w:fldChar w:fldCharType="end"/>
      </w:r>
      <w:r w:rsidR="000F2E32" w:rsidRPr="002E3A2B">
        <w:t xml:space="preserve"> </w:t>
      </w:r>
      <w:r w:rsidRPr="002E3A2B">
        <w:t>se presentan los resultados corregidos del nivel de presión sonora continúo equivalente ponderado A (LaEq) total obtenidos en el día dominical en horario diurno y nocturno y se compara con los valores máximos establecidos en la Resolución 627 de 2006 para el uso del suelo clasificado:</w:t>
      </w:r>
    </w:p>
    <w:p w14:paraId="375A42E4" w14:textId="77777777" w:rsidR="0075540A" w:rsidRPr="002E3A2B" w:rsidRDefault="0075540A" w:rsidP="00024675"/>
    <w:p w14:paraId="1CC4F65A" w14:textId="6EA13823" w:rsidR="0075540A" w:rsidRPr="002E3A2B" w:rsidRDefault="0075540A" w:rsidP="0075540A">
      <w:pPr>
        <w:pStyle w:val="Tablas"/>
      </w:pPr>
      <w:bookmarkStart w:id="66" w:name="_Ref433617693"/>
      <w:bookmarkStart w:id="67" w:name="_Toc447637596"/>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11</w:t>
      </w:r>
      <w:r w:rsidR="00AF0644">
        <w:rPr>
          <w:noProof/>
        </w:rPr>
        <w:fldChar w:fldCharType="end"/>
      </w:r>
      <w:bookmarkEnd w:id="66"/>
      <w:r w:rsidR="00120166" w:rsidRPr="002E3A2B">
        <w:tab/>
      </w:r>
      <w:r w:rsidR="00125AA2" w:rsidRPr="002E3A2B">
        <w:t>Resultados de Ruido Ambiental– Dominical</w:t>
      </w:r>
      <w:bookmarkEnd w:id="67"/>
    </w:p>
    <w:tbl>
      <w:tblPr>
        <w:tblStyle w:val="Gminis"/>
        <w:tblW w:w="0" w:type="auto"/>
        <w:tblLook w:val="04A0" w:firstRow="1" w:lastRow="0" w:firstColumn="1" w:lastColumn="0" w:noHBand="0" w:noVBand="1"/>
      </w:tblPr>
      <w:tblGrid>
        <w:gridCol w:w="1210"/>
        <w:gridCol w:w="1582"/>
        <w:gridCol w:w="2563"/>
        <w:gridCol w:w="1617"/>
        <w:gridCol w:w="1537"/>
      </w:tblGrid>
      <w:tr w:rsidR="0075540A" w:rsidRPr="002E3A2B" w14:paraId="3ED285CD" w14:textId="77777777" w:rsidTr="004F0EF5">
        <w:trPr>
          <w:cnfStyle w:val="100000000000" w:firstRow="1" w:lastRow="0" w:firstColumn="0" w:lastColumn="0" w:oddVBand="0" w:evenVBand="0" w:oddHBand="0" w:evenHBand="0" w:firstRowFirstColumn="0" w:firstRowLastColumn="0" w:lastRowFirstColumn="0" w:lastRowLastColumn="0"/>
          <w:trHeight w:val="863"/>
          <w:tblHeader/>
        </w:trPr>
        <w:tc>
          <w:tcPr>
            <w:cnfStyle w:val="001000000100" w:firstRow="0" w:lastRow="0" w:firstColumn="1" w:lastColumn="0" w:oddVBand="0" w:evenVBand="0" w:oddHBand="0" w:evenHBand="0" w:firstRowFirstColumn="1" w:firstRowLastColumn="0" w:lastRowFirstColumn="0" w:lastRowLastColumn="0"/>
            <w:tcW w:w="0" w:type="auto"/>
            <w:vAlign w:val="center"/>
          </w:tcPr>
          <w:p w14:paraId="4B2BA626" w14:textId="77777777" w:rsidR="0075540A" w:rsidRPr="002E3A2B" w:rsidRDefault="0075540A" w:rsidP="000F2E32">
            <w:pPr>
              <w:jc w:val="center"/>
              <w:rPr>
                <w:rFonts w:asciiTheme="majorHAnsi" w:hAnsiTheme="majorHAnsi" w:cs="Calibri"/>
                <w:bCs/>
                <w:color w:val="000000"/>
                <w:sz w:val="20"/>
                <w:szCs w:val="20"/>
              </w:rPr>
            </w:pPr>
            <w:r w:rsidRPr="002E3A2B">
              <w:rPr>
                <w:rFonts w:asciiTheme="majorHAnsi" w:hAnsiTheme="majorHAnsi" w:cs="Calibri"/>
                <w:bCs/>
                <w:color w:val="000000"/>
                <w:sz w:val="20"/>
                <w:szCs w:val="20"/>
              </w:rPr>
              <w:t>Punto de medición</w:t>
            </w:r>
          </w:p>
        </w:tc>
        <w:tc>
          <w:tcPr>
            <w:tcW w:w="0" w:type="auto"/>
            <w:vAlign w:val="center"/>
            <w:hideMark/>
          </w:tcPr>
          <w:p w14:paraId="6491D645" w14:textId="77777777" w:rsidR="0075540A" w:rsidRPr="002E3A2B" w:rsidRDefault="0075540A" w:rsidP="000F2E3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Calibri"/>
                <w:bCs/>
                <w:color w:val="000000"/>
                <w:sz w:val="20"/>
                <w:szCs w:val="20"/>
              </w:rPr>
            </w:pPr>
            <w:r w:rsidRPr="002E3A2B">
              <w:rPr>
                <w:rFonts w:asciiTheme="majorHAnsi" w:hAnsiTheme="majorHAnsi" w:cs="Calibri"/>
                <w:bCs/>
                <w:color w:val="000000"/>
                <w:sz w:val="20"/>
                <w:szCs w:val="20"/>
              </w:rPr>
              <w:t>LAEQ Ruido Ambiental corregido (dBA)</w:t>
            </w:r>
          </w:p>
        </w:tc>
        <w:tc>
          <w:tcPr>
            <w:tcW w:w="0" w:type="auto"/>
            <w:vAlign w:val="center"/>
            <w:hideMark/>
          </w:tcPr>
          <w:p w14:paraId="49D6066F" w14:textId="77777777" w:rsidR="0075540A" w:rsidRPr="002E3A2B" w:rsidRDefault="0075540A" w:rsidP="000F2E3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Calibri"/>
                <w:bCs/>
                <w:color w:val="000000"/>
                <w:sz w:val="20"/>
                <w:szCs w:val="20"/>
              </w:rPr>
            </w:pPr>
            <w:r w:rsidRPr="002E3A2B">
              <w:rPr>
                <w:rFonts w:asciiTheme="majorHAnsi" w:hAnsiTheme="majorHAnsi" w:cs="Calibri"/>
                <w:bCs/>
                <w:color w:val="000000"/>
                <w:sz w:val="20"/>
                <w:szCs w:val="20"/>
              </w:rPr>
              <w:t>Límites permisibles Resolución 627-2006 LAEQ día uso de suelo para autopistas y vías principales (dBA)</w:t>
            </w:r>
          </w:p>
        </w:tc>
        <w:tc>
          <w:tcPr>
            <w:tcW w:w="0" w:type="auto"/>
            <w:vAlign w:val="center"/>
            <w:hideMark/>
          </w:tcPr>
          <w:p w14:paraId="32C1A359" w14:textId="77777777" w:rsidR="0075540A" w:rsidRPr="002E3A2B" w:rsidRDefault="0075540A" w:rsidP="000F2E3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Calibri"/>
                <w:bCs/>
                <w:color w:val="000000"/>
                <w:sz w:val="20"/>
                <w:szCs w:val="20"/>
              </w:rPr>
            </w:pPr>
            <w:r w:rsidRPr="002E3A2B">
              <w:rPr>
                <w:rFonts w:asciiTheme="majorHAnsi" w:hAnsiTheme="majorHAnsi" w:cs="Calibri"/>
                <w:bCs/>
                <w:color w:val="000000"/>
                <w:sz w:val="20"/>
                <w:szCs w:val="20"/>
              </w:rPr>
              <w:t>Porcentaje respecto a límite permisible</w:t>
            </w:r>
          </w:p>
        </w:tc>
        <w:tc>
          <w:tcPr>
            <w:tcW w:w="0" w:type="auto"/>
            <w:vAlign w:val="center"/>
            <w:hideMark/>
          </w:tcPr>
          <w:p w14:paraId="49A44AB3" w14:textId="77777777" w:rsidR="0075540A" w:rsidRPr="002E3A2B" w:rsidRDefault="0075540A" w:rsidP="000F2E3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Calibri"/>
                <w:bCs/>
                <w:color w:val="000000"/>
                <w:sz w:val="20"/>
                <w:szCs w:val="20"/>
              </w:rPr>
            </w:pPr>
            <w:r w:rsidRPr="002E3A2B">
              <w:rPr>
                <w:rFonts w:asciiTheme="majorHAnsi" w:hAnsiTheme="majorHAnsi" w:cs="Calibri"/>
                <w:bCs/>
                <w:color w:val="000000"/>
                <w:sz w:val="20"/>
                <w:szCs w:val="20"/>
              </w:rPr>
              <w:t>Cumplimiento</w:t>
            </w:r>
          </w:p>
        </w:tc>
      </w:tr>
      <w:tr w:rsidR="00364DDE" w:rsidRPr="002E3A2B" w14:paraId="6AFA9268" w14:textId="77777777" w:rsidTr="002F7A0E">
        <w:trPr>
          <w:trHeight w:val="427"/>
        </w:trPr>
        <w:tc>
          <w:tcPr>
            <w:cnfStyle w:val="001000000000" w:firstRow="0" w:lastRow="0" w:firstColumn="1" w:lastColumn="0" w:oddVBand="0" w:evenVBand="0" w:oddHBand="0" w:evenHBand="0" w:firstRowFirstColumn="0" w:firstRowLastColumn="0" w:lastRowFirstColumn="0" w:lastRowLastColumn="0"/>
            <w:tcW w:w="0" w:type="auto"/>
            <w:gridSpan w:val="5"/>
            <w:vAlign w:val="center"/>
          </w:tcPr>
          <w:p w14:paraId="2D63DBF8" w14:textId="77777777" w:rsidR="00364DDE" w:rsidRPr="002E3A2B" w:rsidRDefault="00364DDE" w:rsidP="000F2E32">
            <w:pPr>
              <w:jc w:val="center"/>
              <w:rPr>
                <w:rFonts w:asciiTheme="majorHAnsi" w:hAnsiTheme="majorHAnsi"/>
                <w:b/>
                <w:sz w:val="20"/>
                <w:szCs w:val="20"/>
              </w:rPr>
            </w:pPr>
            <w:r w:rsidRPr="002E3A2B">
              <w:rPr>
                <w:rFonts w:asciiTheme="majorHAnsi" w:hAnsiTheme="majorHAnsi" w:cs="Calibri"/>
                <w:b/>
                <w:bCs/>
                <w:color w:val="000000"/>
                <w:sz w:val="20"/>
                <w:szCs w:val="20"/>
              </w:rPr>
              <w:t>MEDICIONES DE RUIDO AMBIENTAL  - DOMINICAL EN HORARIO DIURNO</w:t>
            </w:r>
          </w:p>
        </w:tc>
      </w:tr>
      <w:tr w:rsidR="0075540A" w:rsidRPr="002E3A2B" w14:paraId="28E827E0" w14:textId="77777777" w:rsidTr="004F0EF5">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tcPr>
          <w:p w14:paraId="29CF8D67" w14:textId="77777777" w:rsidR="0075540A" w:rsidRPr="002E3A2B" w:rsidRDefault="0075540A" w:rsidP="000F2E32">
            <w:pPr>
              <w:jc w:val="center"/>
              <w:rPr>
                <w:rFonts w:asciiTheme="majorHAnsi" w:hAnsiTheme="majorHAnsi"/>
                <w:sz w:val="20"/>
                <w:szCs w:val="20"/>
              </w:rPr>
            </w:pPr>
            <w:r w:rsidRPr="002E3A2B">
              <w:rPr>
                <w:rFonts w:asciiTheme="majorHAnsi" w:hAnsiTheme="majorHAnsi"/>
                <w:sz w:val="20"/>
                <w:szCs w:val="20"/>
              </w:rPr>
              <w:t>Punto 14</w:t>
            </w:r>
          </w:p>
        </w:tc>
        <w:tc>
          <w:tcPr>
            <w:tcW w:w="0" w:type="auto"/>
            <w:vAlign w:val="center"/>
            <w:hideMark/>
          </w:tcPr>
          <w:p w14:paraId="1A70785E" w14:textId="77777777" w:rsidR="0075540A" w:rsidRPr="002E3A2B" w:rsidRDefault="0075540A"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54.0</w:t>
            </w:r>
          </w:p>
        </w:tc>
        <w:tc>
          <w:tcPr>
            <w:tcW w:w="0" w:type="auto"/>
            <w:vAlign w:val="center"/>
            <w:hideMark/>
          </w:tcPr>
          <w:p w14:paraId="67C680B8" w14:textId="77777777" w:rsidR="0075540A" w:rsidRPr="002E3A2B" w:rsidRDefault="0075540A"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80</w:t>
            </w:r>
          </w:p>
        </w:tc>
        <w:tc>
          <w:tcPr>
            <w:tcW w:w="0" w:type="auto"/>
            <w:vAlign w:val="center"/>
            <w:hideMark/>
          </w:tcPr>
          <w:p w14:paraId="4544F320" w14:textId="77777777" w:rsidR="0075540A" w:rsidRPr="002E3A2B" w:rsidRDefault="0075540A"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67%</w:t>
            </w:r>
          </w:p>
        </w:tc>
        <w:tc>
          <w:tcPr>
            <w:tcW w:w="0" w:type="auto"/>
            <w:vAlign w:val="center"/>
            <w:hideMark/>
          </w:tcPr>
          <w:p w14:paraId="012FFC21" w14:textId="77777777" w:rsidR="0075540A" w:rsidRPr="002E3A2B" w:rsidRDefault="0075540A"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Cumple</w:t>
            </w:r>
          </w:p>
        </w:tc>
      </w:tr>
      <w:tr w:rsidR="0075540A" w:rsidRPr="002E3A2B" w14:paraId="7BCD7E6E" w14:textId="77777777" w:rsidTr="002F7A0E">
        <w:trPr>
          <w:trHeight w:val="651"/>
        </w:trPr>
        <w:tc>
          <w:tcPr>
            <w:cnfStyle w:val="001000000000" w:firstRow="0" w:lastRow="0" w:firstColumn="1" w:lastColumn="0" w:oddVBand="0" w:evenVBand="0" w:oddHBand="0" w:evenHBand="0" w:firstRowFirstColumn="0" w:firstRowLastColumn="0" w:lastRowFirstColumn="0" w:lastRowLastColumn="0"/>
            <w:tcW w:w="0" w:type="auto"/>
            <w:vAlign w:val="center"/>
          </w:tcPr>
          <w:p w14:paraId="6D4E8474" w14:textId="77777777" w:rsidR="0075540A" w:rsidRPr="002E3A2B" w:rsidRDefault="0075540A" w:rsidP="000F2E32">
            <w:pPr>
              <w:jc w:val="center"/>
              <w:rPr>
                <w:rFonts w:asciiTheme="majorHAnsi" w:hAnsiTheme="majorHAnsi"/>
                <w:sz w:val="20"/>
                <w:szCs w:val="20"/>
              </w:rPr>
            </w:pPr>
            <w:r w:rsidRPr="002E3A2B">
              <w:rPr>
                <w:rFonts w:asciiTheme="majorHAnsi" w:hAnsiTheme="majorHAnsi"/>
                <w:sz w:val="20"/>
                <w:szCs w:val="20"/>
              </w:rPr>
              <w:t>Punto 15</w:t>
            </w:r>
          </w:p>
        </w:tc>
        <w:tc>
          <w:tcPr>
            <w:tcW w:w="0" w:type="auto"/>
            <w:vAlign w:val="center"/>
          </w:tcPr>
          <w:p w14:paraId="783C57CD" w14:textId="77777777" w:rsidR="0075540A" w:rsidRPr="002E3A2B" w:rsidRDefault="0075540A"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66.5</w:t>
            </w:r>
          </w:p>
        </w:tc>
        <w:tc>
          <w:tcPr>
            <w:tcW w:w="0" w:type="auto"/>
            <w:vAlign w:val="center"/>
          </w:tcPr>
          <w:p w14:paraId="3E014D3B" w14:textId="77777777" w:rsidR="0075540A" w:rsidRPr="002E3A2B" w:rsidRDefault="0075540A"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80</w:t>
            </w:r>
          </w:p>
        </w:tc>
        <w:tc>
          <w:tcPr>
            <w:tcW w:w="0" w:type="auto"/>
            <w:vAlign w:val="center"/>
          </w:tcPr>
          <w:p w14:paraId="52FCB0B7" w14:textId="77777777" w:rsidR="0075540A" w:rsidRPr="002E3A2B" w:rsidRDefault="0075540A"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83%</w:t>
            </w:r>
          </w:p>
        </w:tc>
        <w:tc>
          <w:tcPr>
            <w:tcW w:w="0" w:type="auto"/>
            <w:vAlign w:val="center"/>
          </w:tcPr>
          <w:p w14:paraId="431445FB" w14:textId="77777777" w:rsidR="0075540A" w:rsidRPr="002E3A2B" w:rsidRDefault="0075540A"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Cumple</w:t>
            </w:r>
          </w:p>
        </w:tc>
      </w:tr>
      <w:tr w:rsidR="0075540A" w:rsidRPr="002E3A2B" w14:paraId="3EE5D5BB" w14:textId="77777777" w:rsidTr="004F0EF5">
        <w:trPr>
          <w:trHeight w:val="285"/>
        </w:trPr>
        <w:tc>
          <w:tcPr>
            <w:cnfStyle w:val="001000000000" w:firstRow="0" w:lastRow="0" w:firstColumn="1" w:lastColumn="0" w:oddVBand="0" w:evenVBand="0" w:oddHBand="0" w:evenHBand="0" w:firstRowFirstColumn="0" w:firstRowLastColumn="0" w:lastRowFirstColumn="0" w:lastRowLastColumn="0"/>
            <w:tcW w:w="0" w:type="auto"/>
            <w:gridSpan w:val="5"/>
            <w:shd w:val="clear" w:color="auto" w:fill="FFFFFF" w:themeFill="background1"/>
            <w:vAlign w:val="center"/>
          </w:tcPr>
          <w:p w14:paraId="15783068" w14:textId="77777777" w:rsidR="0075540A" w:rsidRPr="002E3A2B" w:rsidRDefault="0075540A" w:rsidP="000F2E32">
            <w:pPr>
              <w:jc w:val="center"/>
              <w:rPr>
                <w:rFonts w:asciiTheme="majorHAnsi" w:hAnsiTheme="majorHAnsi" w:cs="Calibri"/>
                <w:b/>
                <w:bCs/>
                <w:color w:val="000000"/>
                <w:sz w:val="20"/>
                <w:szCs w:val="20"/>
              </w:rPr>
            </w:pPr>
            <w:r w:rsidRPr="002E3A2B">
              <w:rPr>
                <w:rFonts w:asciiTheme="majorHAnsi" w:hAnsiTheme="majorHAnsi" w:cs="Calibri"/>
                <w:b/>
                <w:bCs/>
                <w:color w:val="000000"/>
                <w:sz w:val="20"/>
                <w:szCs w:val="20"/>
              </w:rPr>
              <w:t>MEDICIONES DE RUIDO AMBIENTAL  - DOMINICAL EN HORARIO NOCTURNO</w:t>
            </w:r>
          </w:p>
        </w:tc>
      </w:tr>
      <w:tr w:rsidR="0075540A" w:rsidRPr="002E3A2B" w14:paraId="00DEFA64" w14:textId="77777777" w:rsidTr="004F0EF5">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tcPr>
          <w:p w14:paraId="12453982" w14:textId="77777777" w:rsidR="0075540A" w:rsidRPr="002E3A2B" w:rsidRDefault="0075540A" w:rsidP="000F2E32">
            <w:pPr>
              <w:jc w:val="center"/>
              <w:rPr>
                <w:rFonts w:asciiTheme="majorHAnsi" w:hAnsiTheme="majorHAnsi"/>
                <w:sz w:val="20"/>
                <w:szCs w:val="20"/>
              </w:rPr>
            </w:pPr>
            <w:r w:rsidRPr="002E3A2B">
              <w:rPr>
                <w:rFonts w:asciiTheme="majorHAnsi" w:hAnsiTheme="majorHAnsi"/>
                <w:sz w:val="20"/>
                <w:szCs w:val="20"/>
              </w:rPr>
              <w:t>Punto 14</w:t>
            </w:r>
          </w:p>
        </w:tc>
        <w:tc>
          <w:tcPr>
            <w:tcW w:w="0" w:type="auto"/>
            <w:vAlign w:val="center"/>
            <w:hideMark/>
          </w:tcPr>
          <w:p w14:paraId="04BBEA26" w14:textId="77777777" w:rsidR="0075540A" w:rsidRPr="002E3A2B" w:rsidRDefault="0075540A"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51.9</w:t>
            </w:r>
          </w:p>
        </w:tc>
        <w:tc>
          <w:tcPr>
            <w:tcW w:w="0" w:type="auto"/>
            <w:vAlign w:val="center"/>
            <w:hideMark/>
          </w:tcPr>
          <w:p w14:paraId="381276F1" w14:textId="77777777" w:rsidR="0075540A" w:rsidRPr="002E3A2B" w:rsidRDefault="0075540A"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70</w:t>
            </w:r>
          </w:p>
        </w:tc>
        <w:tc>
          <w:tcPr>
            <w:tcW w:w="0" w:type="auto"/>
            <w:vAlign w:val="center"/>
            <w:hideMark/>
          </w:tcPr>
          <w:p w14:paraId="3769CBCD" w14:textId="77777777" w:rsidR="0075540A" w:rsidRPr="002E3A2B" w:rsidRDefault="0075540A"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74%</w:t>
            </w:r>
          </w:p>
        </w:tc>
        <w:tc>
          <w:tcPr>
            <w:tcW w:w="0" w:type="auto"/>
            <w:vAlign w:val="center"/>
            <w:hideMark/>
          </w:tcPr>
          <w:p w14:paraId="70BC3F8D" w14:textId="77777777" w:rsidR="0075540A" w:rsidRPr="002E3A2B" w:rsidRDefault="0075540A"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Cumple</w:t>
            </w:r>
          </w:p>
        </w:tc>
      </w:tr>
      <w:tr w:rsidR="0075540A" w:rsidRPr="002E3A2B" w14:paraId="6DE1084D" w14:textId="77777777" w:rsidTr="004F0EF5">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tcPr>
          <w:p w14:paraId="05386CAE" w14:textId="77777777" w:rsidR="0075540A" w:rsidRPr="002E3A2B" w:rsidRDefault="0075540A" w:rsidP="000F2E32">
            <w:pPr>
              <w:jc w:val="center"/>
              <w:rPr>
                <w:rFonts w:asciiTheme="majorHAnsi" w:hAnsiTheme="majorHAnsi"/>
                <w:sz w:val="20"/>
                <w:szCs w:val="20"/>
              </w:rPr>
            </w:pPr>
            <w:r w:rsidRPr="002E3A2B">
              <w:rPr>
                <w:rFonts w:asciiTheme="majorHAnsi" w:hAnsiTheme="majorHAnsi"/>
                <w:sz w:val="20"/>
                <w:szCs w:val="20"/>
              </w:rPr>
              <w:t>Punto 15</w:t>
            </w:r>
          </w:p>
        </w:tc>
        <w:tc>
          <w:tcPr>
            <w:tcW w:w="0" w:type="auto"/>
            <w:vAlign w:val="center"/>
            <w:hideMark/>
          </w:tcPr>
          <w:p w14:paraId="60ADF1FA" w14:textId="77777777" w:rsidR="0075540A" w:rsidRPr="002E3A2B" w:rsidRDefault="0075540A"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71.7</w:t>
            </w:r>
          </w:p>
        </w:tc>
        <w:tc>
          <w:tcPr>
            <w:tcW w:w="0" w:type="auto"/>
            <w:vAlign w:val="center"/>
            <w:hideMark/>
          </w:tcPr>
          <w:p w14:paraId="0C28F3F3" w14:textId="77777777" w:rsidR="0075540A" w:rsidRPr="002E3A2B" w:rsidRDefault="0075540A"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70</w:t>
            </w:r>
          </w:p>
        </w:tc>
        <w:tc>
          <w:tcPr>
            <w:tcW w:w="0" w:type="auto"/>
            <w:vAlign w:val="center"/>
            <w:hideMark/>
          </w:tcPr>
          <w:p w14:paraId="1A2369A0" w14:textId="77777777" w:rsidR="0075540A" w:rsidRPr="002E3A2B" w:rsidRDefault="0075540A"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102%</w:t>
            </w:r>
          </w:p>
        </w:tc>
        <w:tc>
          <w:tcPr>
            <w:tcW w:w="0" w:type="auto"/>
            <w:vAlign w:val="center"/>
            <w:hideMark/>
          </w:tcPr>
          <w:p w14:paraId="5B97E961" w14:textId="77777777" w:rsidR="0075540A" w:rsidRPr="002E3A2B" w:rsidRDefault="0075540A" w:rsidP="000F2E3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No Cumple</w:t>
            </w:r>
          </w:p>
        </w:tc>
      </w:tr>
    </w:tbl>
    <w:p w14:paraId="6D08588C" w14:textId="77777777" w:rsidR="00024675" w:rsidRPr="002E3A2B" w:rsidRDefault="000F2E32" w:rsidP="000F2E32">
      <w:pPr>
        <w:pStyle w:val="Notas"/>
      </w:pPr>
      <w:r w:rsidRPr="002E3A2B">
        <w:t xml:space="preserve">Fuente </w:t>
      </w:r>
      <w:sdt>
        <w:sdtPr>
          <w:id w:val="217865502"/>
          <w:citation/>
        </w:sdtPr>
        <w:sdtEndPr/>
        <w:sdtContent>
          <w:r w:rsidR="0075540A" w:rsidRPr="002E3A2B">
            <w:fldChar w:fldCharType="begin"/>
          </w:r>
          <w:r w:rsidR="0075540A" w:rsidRPr="002E3A2B">
            <w:instrText xml:space="preserve"> CITATION K2I151 \l 9226 </w:instrText>
          </w:r>
          <w:r w:rsidR="0075540A" w:rsidRPr="002E3A2B">
            <w:fldChar w:fldCharType="separate"/>
          </w:r>
          <w:r w:rsidR="00A702EF" w:rsidRPr="002E3A2B">
            <w:rPr>
              <w:noProof/>
            </w:rPr>
            <w:t>(K2 Ingenieria S.A.S., 2015)</w:t>
          </w:r>
          <w:r w:rsidR="0075540A" w:rsidRPr="002E3A2B">
            <w:fldChar w:fldCharType="end"/>
          </w:r>
        </w:sdtContent>
      </w:sdt>
      <w:r w:rsidR="0075540A" w:rsidRPr="002E3A2B">
        <w:t xml:space="preserve"> </w:t>
      </w:r>
    </w:p>
    <w:p w14:paraId="7439E652" w14:textId="77777777" w:rsidR="00125AA2" w:rsidRPr="002E3A2B" w:rsidRDefault="00125AA2" w:rsidP="00125AA2"/>
    <w:p w14:paraId="6C45D48B" w14:textId="77777777" w:rsidR="00024675" w:rsidRPr="002E3A2B" w:rsidRDefault="00364DDE" w:rsidP="00024675">
      <w:r w:rsidRPr="002E3A2B">
        <w:t xml:space="preserve">Las Figura 3.5 se </w:t>
      </w:r>
      <w:r w:rsidR="00024675" w:rsidRPr="002E3A2B">
        <w:t>muestran los resultados anteriores de manera gráfica comparando con la normatividad aplicada. Seguido se encuentra las Figura 3.7 y Figura 3.8 correspondientes y las curvas isoruido resultantes de las mediciones para el día dominical:</w:t>
      </w:r>
    </w:p>
    <w:p w14:paraId="4DF7C2F8" w14:textId="77777777" w:rsidR="00125AA2" w:rsidRPr="002E3A2B" w:rsidRDefault="00125AA2" w:rsidP="00024675"/>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850"/>
      </w:tblGrid>
      <w:tr w:rsidR="00125AA2" w:rsidRPr="002E3A2B" w14:paraId="4935C3FF" w14:textId="77777777" w:rsidTr="00125AA2">
        <w:trPr>
          <w:trHeight w:val="2800"/>
          <w:jc w:val="center"/>
        </w:trPr>
        <w:tc>
          <w:tcPr>
            <w:tcW w:w="2800" w:type="dxa"/>
            <w:shd w:val="clear" w:color="auto" w:fill="auto"/>
            <w:vAlign w:val="center"/>
          </w:tcPr>
          <w:p w14:paraId="34FF8248" w14:textId="77777777" w:rsidR="00125AA2" w:rsidRPr="002E3A2B" w:rsidRDefault="00364DDE" w:rsidP="00125AA2">
            <w:pPr>
              <w:keepNext/>
              <w:jc w:val="center"/>
              <w:rPr>
                <w:color w:val="AE0000"/>
                <w:kern w:val="32"/>
              </w:rPr>
            </w:pPr>
            <w:r w:rsidRPr="002E3A2B">
              <w:rPr>
                <w:noProof/>
                <w:color w:val="AE0000"/>
                <w:kern w:val="32"/>
                <w:lang w:eastAsia="es-CO"/>
              </w:rPr>
              <w:lastRenderedPageBreak/>
              <w:drawing>
                <wp:inline distT="0" distB="0" distL="0" distR="0" wp14:anchorId="5A6A2117" wp14:editId="348456AF">
                  <wp:extent cx="4890606" cy="3600000"/>
                  <wp:effectExtent l="0" t="0" r="5715" b="63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90606" cy="3600000"/>
                          </a:xfrm>
                          <a:prstGeom prst="rect">
                            <a:avLst/>
                          </a:prstGeom>
                          <a:noFill/>
                        </pic:spPr>
                      </pic:pic>
                    </a:graphicData>
                  </a:graphic>
                </wp:inline>
              </w:drawing>
            </w:r>
          </w:p>
        </w:tc>
      </w:tr>
    </w:tbl>
    <w:p w14:paraId="2EACDE30" w14:textId="2C612BEA" w:rsidR="00125AA2" w:rsidRPr="002E3A2B" w:rsidRDefault="00125AA2" w:rsidP="00125AA2">
      <w:pPr>
        <w:pStyle w:val="Tablas"/>
      </w:pPr>
      <w:bookmarkStart w:id="68" w:name="_Ref433827903"/>
      <w:bookmarkStart w:id="69" w:name="_Toc447637660"/>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14</w:t>
      </w:r>
      <w:r w:rsidR="00AF0644">
        <w:rPr>
          <w:noProof/>
        </w:rPr>
        <w:fldChar w:fldCharType="end"/>
      </w:r>
      <w:bookmarkEnd w:id="68"/>
      <w:r w:rsidR="00120166" w:rsidRPr="002E3A2B">
        <w:rPr>
          <w:noProof/>
        </w:rPr>
        <w:tab/>
      </w:r>
      <w:r w:rsidRPr="002E3A2B">
        <w:t>Resultados de Ruido Ambiental horario diurno – Día Dominical</w:t>
      </w:r>
      <w:bookmarkEnd w:id="69"/>
    </w:p>
    <w:p w14:paraId="38D49508" w14:textId="77777777" w:rsidR="00125AA2" w:rsidRPr="002E3A2B" w:rsidRDefault="00125AA2" w:rsidP="00125AA2">
      <w:pPr>
        <w:pStyle w:val="Notas"/>
      </w:pPr>
      <w:r w:rsidRPr="002E3A2B">
        <w:t xml:space="preserve">Fuente </w:t>
      </w:r>
      <w:sdt>
        <w:sdtPr>
          <w:id w:val="-1523777045"/>
          <w:citation/>
        </w:sdtPr>
        <w:sdtEndPr/>
        <w:sdtContent>
          <w:r w:rsidRPr="002E3A2B">
            <w:fldChar w:fldCharType="begin"/>
          </w:r>
          <w:r w:rsidRPr="002E3A2B">
            <w:instrText xml:space="preserve"> CITATION K2I151 \l 9226 </w:instrText>
          </w:r>
          <w:r w:rsidRPr="002E3A2B">
            <w:fldChar w:fldCharType="separate"/>
          </w:r>
          <w:r w:rsidR="00A702EF" w:rsidRPr="002E3A2B">
            <w:rPr>
              <w:noProof/>
            </w:rPr>
            <w:t>(K2 Ingenieria S.A.S., 2015)</w:t>
          </w:r>
          <w:r w:rsidRPr="002E3A2B">
            <w:fldChar w:fldCharType="end"/>
          </w:r>
        </w:sdtContent>
      </w:sdt>
    </w:p>
    <w:p w14:paraId="4E661338" w14:textId="77777777" w:rsidR="000F2E32" w:rsidRPr="002E3A2B" w:rsidRDefault="000F2E32" w:rsidP="000F2E32"/>
    <w:p w14:paraId="3CFC37D7" w14:textId="4A3AAC45" w:rsidR="00024675" w:rsidRPr="002E3A2B" w:rsidRDefault="00024675" w:rsidP="00024675">
      <w:r w:rsidRPr="002E3A2B">
        <w:t xml:space="preserve">En la </w:t>
      </w:r>
      <w:r w:rsidR="0005709F" w:rsidRPr="002E3A2B">
        <w:fldChar w:fldCharType="begin"/>
      </w:r>
      <w:r w:rsidR="0005709F" w:rsidRPr="002E3A2B">
        <w:instrText xml:space="preserve"> REF _Ref433623205 \h </w:instrText>
      </w:r>
      <w:r w:rsidR="00AD1C26" w:rsidRPr="002E3A2B">
        <w:instrText xml:space="preserve"> \* MERGEFORMAT </w:instrText>
      </w:r>
      <w:r w:rsidR="0005709F" w:rsidRPr="002E3A2B">
        <w:fldChar w:fldCharType="separate"/>
      </w:r>
      <w:r w:rsidR="00AF0644" w:rsidRPr="002E3A2B">
        <w:t xml:space="preserve">Figura </w:t>
      </w:r>
      <w:r w:rsidR="00AF0644">
        <w:rPr>
          <w:noProof/>
        </w:rPr>
        <w:t>3</w:t>
      </w:r>
      <w:r w:rsidR="00AF0644" w:rsidRPr="002E3A2B">
        <w:rPr>
          <w:noProof/>
        </w:rPr>
        <w:t>.</w:t>
      </w:r>
      <w:r w:rsidR="00AF0644">
        <w:rPr>
          <w:noProof/>
        </w:rPr>
        <w:t>15</w:t>
      </w:r>
      <w:r w:rsidR="0005709F" w:rsidRPr="002E3A2B">
        <w:fldChar w:fldCharType="end"/>
      </w:r>
      <w:r w:rsidR="003C47B7" w:rsidRPr="002E3A2B">
        <w:t xml:space="preserve"> </w:t>
      </w:r>
      <w:r w:rsidRPr="002E3A2B">
        <w:t xml:space="preserve">y </w:t>
      </w:r>
      <w:r w:rsidR="0005709F" w:rsidRPr="002E3A2B">
        <w:fldChar w:fldCharType="begin"/>
      </w:r>
      <w:r w:rsidR="0005709F" w:rsidRPr="002E3A2B">
        <w:instrText xml:space="preserve"> REF _Ref433623213 \h </w:instrText>
      </w:r>
      <w:r w:rsidR="00AD1C26" w:rsidRPr="002E3A2B">
        <w:instrText xml:space="preserve"> \* MERGEFORMAT </w:instrText>
      </w:r>
      <w:r w:rsidR="0005709F" w:rsidRPr="002E3A2B">
        <w:fldChar w:fldCharType="separate"/>
      </w:r>
      <w:r w:rsidR="00AF0644" w:rsidRPr="002E3A2B">
        <w:t xml:space="preserve">Figura </w:t>
      </w:r>
      <w:r w:rsidR="00AF0644">
        <w:rPr>
          <w:noProof/>
        </w:rPr>
        <w:t>3</w:t>
      </w:r>
      <w:r w:rsidR="00AF0644" w:rsidRPr="002E3A2B">
        <w:rPr>
          <w:noProof/>
        </w:rPr>
        <w:t>.</w:t>
      </w:r>
      <w:r w:rsidR="00AF0644">
        <w:rPr>
          <w:noProof/>
        </w:rPr>
        <w:t>16</w:t>
      </w:r>
      <w:r w:rsidR="0005709F" w:rsidRPr="002E3A2B">
        <w:fldChar w:fldCharType="end"/>
      </w:r>
      <w:r w:rsidR="0005709F" w:rsidRPr="002E3A2B">
        <w:t xml:space="preserve"> </w:t>
      </w:r>
      <w:r w:rsidRPr="002E3A2B">
        <w:t>se presentan las curvas isoruido y se evidencia una reducción en los niveles de presión sonora con respecto a los promedios obtenidos en el día ordinario: para el horario diurno, se mantienen todos los puntos sobre niveles entre los 70 dB y 75 dB. En el horario nocturno, se reducen los niveles con respecto a los obtenidos en el horario diurno a valores entre los 65dB y 70dB.</w:t>
      </w:r>
    </w:p>
    <w:p w14:paraId="3994CFC3" w14:textId="77777777" w:rsidR="002F7A0E" w:rsidRPr="002E3A2B" w:rsidRDefault="002F7A0E" w:rsidP="00024675"/>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370"/>
      </w:tblGrid>
      <w:tr w:rsidR="000F2E32" w:rsidRPr="002E3A2B" w14:paraId="131DB003" w14:textId="77777777" w:rsidTr="001429B1">
        <w:trPr>
          <w:trHeight w:val="2800"/>
          <w:jc w:val="center"/>
        </w:trPr>
        <w:tc>
          <w:tcPr>
            <w:tcW w:w="0" w:type="auto"/>
            <w:shd w:val="clear" w:color="auto" w:fill="auto"/>
            <w:vAlign w:val="center"/>
          </w:tcPr>
          <w:p w14:paraId="4ACF708D" w14:textId="2296F05C" w:rsidR="000F2E32" w:rsidRPr="002E3A2B" w:rsidRDefault="00EE6EE9" w:rsidP="000F2E32">
            <w:pPr>
              <w:keepNext/>
              <w:jc w:val="center"/>
              <w:rPr>
                <w:color w:val="AE0000"/>
                <w:kern w:val="32"/>
              </w:rPr>
            </w:pPr>
            <w:r w:rsidRPr="002E3A2B">
              <w:rPr>
                <w:noProof/>
                <w:color w:val="AE0000"/>
                <w:kern w:val="32"/>
                <w:lang w:eastAsia="es-CO"/>
              </w:rPr>
              <w:lastRenderedPageBreak/>
              <w:drawing>
                <wp:inline distT="0" distB="0" distL="0" distR="0" wp14:anchorId="138FAD20" wp14:editId="29658C87">
                  <wp:extent cx="4583537" cy="3240000"/>
                  <wp:effectExtent l="0" t="0" r="762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inical Diurno_01.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583537" cy="3240000"/>
                          </a:xfrm>
                          <a:prstGeom prst="rect">
                            <a:avLst/>
                          </a:prstGeom>
                        </pic:spPr>
                      </pic:pic>
                    </a:graphicData>
                  </a:graphic>
                </wp:inline>
              </w:drawing>
            </w:r>
          </w:p>
        </w:tc>
      </w:tr>
    </w:tbl>
    <w:p w14:paraId="74F60DF2" w14:textId="7457CDBE" w:rsidR="000F2E32" w:rsidRPr="002E3A2B" w:rsidRDefault="000F2E32" w:rsidP="000F2E32">
      <w:pPr>
        <w:pStyle w:val="Tablas"/>
      </w:pPr>
      <w:bookmarkStart w:id="70" w:name="_Ref433623205"/>
      <w:bookmarkStart w:id="71" w:name="_Toc447637661"/>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15</w:t>
      </w:r>
      <w:r w:rsidR="00AF0644">
        <w:rPr>
          <w:noProof/>
        </w:rPr>
        <w:fldChar w:fldCharType="end"/>
      </w:r>
      <w:bookmarkEnd w:id="70"/>
      <w:r w:rsidR="00120166" w:rsidRPr="002E3A2B">
        <w:tab/>
      </w:r>
      <w:r w:rsidR="00F776EA" w:rsidRPr="002E3A2B">
        <w:t>Curvas Isoruido horario diurno – Día Dominical</w:t>
      </w:r>
      <w:bookmarkEnd w:id="71"/>
    </w:p>
    <w:p w14:paraId="5591229F" w14:textId="1D3524FB" w:rsidR="004F0EF5" w:rsidRPr="002E3A2B" w:rsidRDefault="004F0EF5" w:rsidP="004F0EF5">
      <w:pPr>
        <w:jc w:val="center"/>
        <w:rPr>
          <w:rFonts w:ascii="Times New Roman" w:hAnsi="Times New Roman"/>
          <w:sz w:val="16"/>
          <w:szCs w:val="16"/>
        </w:rPr>
      </w:pPr>
      <w:r w:rsidRPr="002E3A2B">
        <w:rPr>
          <w:rFonts w:ascii="Times New Roman" w:hAnsi="Times New Roman"/>
          <w:sz w:val="16"/>
          <w:szCs w:val="16"/>
        </w:rPr>
        <w:t xml:space="preserve">Fuente </w:t>
      </w:r>
      <w:sdt>
        <w:sdtPr>
          <w:rPr>
            <w:rFonts w:ascii="Times New Roman" w:hAnsi="Times New Roman"/>
            <w:sz w:val="16"/>
            <w:szCs w:val="16"/>
          </w:rPr>
          <w:id w:val="-2052055110"/>
          <w:citation/>
        </w:sdtPr>
        <w:sdtEndPr/>
        <w:sdtContent>
          <w:r w:rsidRPr="002E3A2B">
            <w:rPr>
              <w:rFonts w:ascii="Times New Roman" w:hAnsi="Times New Roman"/>
              <w:sz w:val="16"/>
              <w:szCs w:val="16"/>
            </w:rPr>
            <w:fldChar w:fldCharType="begin"/>
          </w:r>
          <w:r w:rsidRPr="002E3A2B">
            <w:rPr>
              <w:rFonts w:ascii="Times New Roman" w:hAnsi="Times New Roman"/>
              <w:sz w:val="16"/>
              <w:szCs w:val="16"/>
            </w:rPr>
            <w:instrText xml:space="preserve"> CITATION K2I151 \l 9226 </w:instrText>
          </w:r>
          <w:r w:rsidRPr="002E3A2B">
            <w:rPr>
              <w:rFonts w:ascii="Times New Roman" w:hAnsi="Times New Roman"/>
              <w:sz w:val="16"/>
              <w:szCs w:val="16"/>
            </w:rPr>
            <w:fldChar w:fldCharType="separate"/>
          </w:r>
          <w:r w:rsidR="00A702EF" w:rsidRPr="002E3A2B">
            <w:rPr>
              <w:rFonts w:ascii="Times New Roman" w:hAnsi="Times New Roman"/>
              <w:noProof/>
              <w:sz w:val="16"/>
              <w:szCs w:val="16"/>
            </w:rPr>
            <w:t>(K2 Ingenieria S.A.S., 2015)</w:t>
          </w:r>
          <w:r w:rsidRPr="002E3A2B">
            <w:rPr>
              <w:rFonts w:ascii="Times New Roman" w:hAnsi="Times New Roman"/>
              <w:sz w:val="16"/>
              <w:szCs w:val="16"/>
            </w:rPr>
            <w:fldChar w:fldCharType="end"/>
          </w:r>
        </w:sdtContent>
      </w:sdt>
    </w:p>
    <w:p w14:paraId="3BEA0E58" w14:textId="77777777" w:rsidR="004F0EF5" w:rsidRPr="002E3A2B" w:rsidRDefault="004F0EF5" w:rsidP="004F0EF5"/>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370"/>
      </w:tblGrid>
      <w:tr w:rsidR="00F776EA" w:rsidRPr="002E3A2B" w14:paraId="46F6BCAF" w14:textId="77777777" w:rsidTr="001429B1">
        <w:trPr>
          <w:trHeight w:val="2800"/>
          <w:jc w:val="center"/>
        </w:trPr>
        <w:tc>
          <w:tcPr>
            <w:tcW w:w="0" w:type="auto"/>
            <w:shd w:val="clear" w:color="auto" w:fill="auto"/>
            <w:vAlign w:val="center"/>
          </w:tcPr>
          <w:p w14:paraId="4ADACCFC" w14:textId="3FDEB6A7" w:rsidR="00F776EA" w:rsidRPr="002E3A2B" w:rsidRDefault="00EE6EE9" w:rsidP="00F776EA">
            <w:pPr>
              <w:keepNext/>
              <w:jc w:val="center"/>
              <w:rPr>
                <w:color w:val="AE0000"/>
                <w:kern w:val="32"/>
              </w:rPr>
            </w:pPr>
            <w:r w:rsidRPr="002E3A2B">
              <w:rPr>
                <w:noProof/>
                <w:color w:val="AE0000"/>
                <w:kern w:val="32"/>
                <w:lang w:eastAsia="es-CO"/>
              </w:rPr>
              <w:drawing>
                <wp:inline distT="0" distB="0" distL="0" distR="0" wp14:anchorId="5E120B2B" wp14:editId="7B4B63EF">
                  <wp:extent cx="4583537" cy="3240000"/>
                  <wp:effectExtent l="0" t="0" r="762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inical Nocturno_01.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83537" cy="3240000"/>
                          </a:xfrm>
                          <a:prstGeom prst="rect">
                            <a:avLst/>
                          </a:prstGeom>
                        </pic:spPr>
                      </pic:pic>
                    </a:graphicData>
                  </a:graphic>
                </wp:inline>
              </w:drawing>
            </w:r>
          </w:p>
        </w:tc>
      </w:tr>
    </w:tbl>
    <w:p w14:paraId="02B156F3" w14:textId="383E25B8" w:rsidR="00F776EA" w:rsidRPr="002E3A2B" w:rsidRDefault="00F776EA" w:rsidP="00F776EA">
      <w:pPr>
        <w:pStyle w:val="Tablas"/>
      </w:pPr>
      <w:bookmarkStart w:id="72" w:name="_Ref433623213"/>
      <w:bookmarkStart w:id="73" w:name="_Toc447637662"/>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16</w:t>
      </w:r>
      <w:r w:rsidR="00AF0644">
        <w:rPr>
          <w:noProof/>
        </w:rPr>
        <w:fldChar w:fldCharType="end"/>
      </w:r>
      <w:bookmarkEnd w:id="72"/>
      <w:r w:rsidR="00120166" w:rsidRPr="002E3A2B">
        <w:tab/>
      </w:r>
      <w:r w:rsidR="00EE6EE9" w:rsidRPr="002E3A2B">
        <w:t>Curvas Isoruido horario nocturno</w:t>
      </w:r>
      <w:r w:rsidRPr="002E3A2B">
        <w:t xml:space="preserve"> – Día Dominical</w:t>
      </w:r>
      <w:bookmarkEnd w:id="73"/>
    </w:p>
    <w:p w14:paraId="686165CB" w14:textId="77777777" w:rsidR="00F776EA" w:rsidRPr="002E3A2B" w:rsidRDefault="00F776EA" w:rsidP="00F776EA">
      <w:pPr>
        <w:pStyle w:val="Notas"/>
      </w:pPr>
      <w:r w:rsidRPr="002E3A2B">
        <w:t xml:space="preserve">Fuente </w:t>
      </w:r>
      <w:sdt>
        <w:sdtPr>
          <w:id w:val="-79303494"/>
          <w:citation/>
        </w:sdtPr>
        <w:sdtEndPr/>
        <w:sdtContent>
          <w:r w:rsidRPr="002E3A2B">
            <w:fldChar w:fldCharType="begin"/>
          </w:r>
          <w:r w:rsidRPr="002E3A2B">
            <w:instrText xml:space="preserve"> CITATION K2I151 \l 9226 </w:instrText>
          </w:r>
          <w:r w:rsidRPr="002E3A2B">
            <w:fldChar w:fldCharType="separate"/>
          </w:r>
          <w:r w:rsidR="00A702EF" w:rsidRPr="002E3A2B">
            <w:rPr>
              <w:noProof/>
            </w:rPr>
            <w:t>(K2 Ingenieria S.A.S., 2015)</w:t>
          </w:r>
          <w:r w:rsidRPr="002E3A2B">
            <w:fldChar w:fldCharType="end"/>
          </w:r>
        </w:sdtContent>
      </w:sdt>
    </w:p>
    <w:p w14:paraId="0AD16F4B" w14:textId="77777777" w:rsidR="004F0EF5" w:rsidRPr="002E3A2B" w:rsidRDefault="004F0EF5" w:rsidP="004F0EF5"/>
    <w:p w14:paraId="1DDD98C3" w14:textId="73CBC8F0" w:rsidR="00024675" w:rsidRPr="002E3A2B" w:rsidRDefault="009175FD" w:rsidP="00F776EA">
      <w:pPr>
        <w:pStyle w:val="Ttulo7"/>
      </w:pPr>
      <w:r w:rsidRPr="002E3A2B">
        <w:lastRenderedPageBreak/>
        <w:t>Análisis</w:t>
      </w:r>
      <w:r w:rsidR="00024675" w:rsidRPr="002E3A2B">
        <w:t xml:space="preserve"> consolidado de ruido ambiental</w:t>
      </w:r>
    </w:p>
    <w:p w14:paraId="593A41FC" w14:textId="77777777" w:rsidR="00024675" w:rsidRPr="002E3A2B" w:rsidRDefault="00024675" w:rsidP="00024675"/>
    <w:p w14:paraId="2B0255E3" w14:textId="02B1EF5A" w:rsidR="00024675" w:rsidRPr="002E3A2B" w:rsidRDefault="00024675" w:rsidP="00024675">
      <w:r w:rsidRPr="002E3A2B">
        <w:t xml:space="preserve">Mediante el presente numeral se consolidan los registros tomados tanto en los días ordinarios y dominicales durante horario diurno y nocturno. Para ello mediante la </w:t>
      </w:r>
      <w:r w:rsidR="00422BCE" w:rsidRPr="002E3A2B">
        <w:fldChar w:fldCharType="begin"/>
      </w:r>
      <w:r w:rsidR="00422BCE" w:rsidRPr="002E3A2B">
        <w:instrText xml:space="preserve"> REF _Ref433623791 \h </w:instrText>
      </w:r>
      <w:r w:rsidR="00AD1C26" w:rsidRPr="002E3A2B">
        <w:instrText xml:space="preserve"> \* MERGEFORMAT </w:instrText>
      </w:r>
      <w:r w:rsidR="00422BCE" w:rsidRPr="002E3A2B">
        <w:fldChar w:fldCharType="separate"/>
      </w:r>
      <w:r w:rsidR="00AF0644" w:rsidRPr="002E3A2B">
        <w:t xml:space="preserve">Tabla </w:t>
      </w:r>
      <w:r w:rsidR="00AF0644">
        <w:rPr>
          <w:noProof/>
        </w:rPr>
        <w:t>3</w:t>
      </w:r>
      <w:r w:rsidR="00AF0644" w:rsidRPr="002E3A2B">
        <w:rPr>
          <w:noProof/>
        </w:rPr>
        <w:t>.</w:t>
      </w:r>
      <w:r w:rsidR="00AF0644">
        <w:rPr>
          <w:noProof/>
        </w:rPr>
        <w:t>12</w:t>
      </w:r>
      <w:r w:rsidR="00AF0644" w:rsidRPr="002E3A2B">
        <w:tab/>
        <w:t>Promedio logarítmico de niveles de presión sonora</w:t>
      </w:r>
      <w:r w:rsidR="00422BCE" w:rsidRPr="002E3A2B">
        <w:fldChar w:fldCharType="end"/>
      </w:r>
      <w:r w:rsidRPr="002E3A2B">
        <w:t>, se presenta el promedio logarítmico en la zona evaluada, en cada horario de medición y en la Figura 3.13 se presentan gráficamente l</w:t>
      </w:r>
      <w:r w:rsidR="00F776EA" w:rsidRPr="002E3A2B">
        <w:t xml:space="preserve">os promedios totales de la zona </w:t>
      </w:r>
      <w:r w:rsidRPr="002E3A2B">
        <w:t>obtenidos durante el periodo de medición</w:t>
      </w:r>
      <w:r w:rsidR="00F776EA" w:rsidRPr="002E3A2B">
        <w:t>.</w:t>
      </w:r>
    </w:p>
    <w:p w14:paraId="13A5AA2D" w14:textId="77777777" w:rsidR="00F776EA" w:rsidRPr="002E3A2B" w:rsidRDefault="00F776EA" w:rsidP="00024675"/>
    <w:p w14:paraId="557E497A" w14:textId="77B5ED98" w:rsidR="00F776EA" w:rsidRPr="002E3A2B" w:rsidRDefault="00F776EA" w:rsidP="00F776EA">
      <w:pPr>
        <w:pStyle w:val="Tablas"/>
      </w:pPr>
      <w:bookmarkStart w:id="74" w:name="_Ref433623791"/>
      <w:bookmarkStart w:id="75" w:name="_Toc447637597"/>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12</w:t>
      </w:r>
      <w:r w:rsidR="00AF0644">
        <w:rPr>
          <w:noProof/>
        </w:rPr>
        <w:fldChar w:fldCharType="end"/>
      </w:r>
      <w:r w:rsidR="00120166" w:rsidRPr="002E3A2B">
        <w:tab/>
      </w:r>
      <w:r w:rsidRPr="002E3A2B">
        <w:t>Promedio logarítmico de niveles de presión sonora</w:t>
      </w:r>
      <w:bookmarkEnd w:id="74"/>
      <w:bookmarkEnd w:id="75"/>
      <w:r w:rsidRPr="002E3A2B">
        <w:t xml:space="preserve"> </w:t>
      </w:r>
    </w:p>
    <w:tbl>
      <w:tblPr>
        <w:tblStyle w:val="Gminis"/>
        <w:tblW w:w="5000" w:type="pct"/>
        <w:tblLook w:val="04A0" w:firstRow="1" w:lastRow="0" w:firstColumn="1" w:lastColumn="0" w:noHBand="0" w:noVBand="1"/>
      </w:tblPr>
      <w:tblGrid>
        <w:gridCol w:w="2337"/>
        <w:gridCol w:w="2993"/>
        <w:gridCol w:w="3179"/>
      </w:tblGrid>
      <w:tr w:rsidR="00F776EA" w:rsidRPr="002E3A2B" w14:paraId="5AA9A499" w14:textId="77777777" w:rsidTr="00EE6EE9">
        <w:trPr>
          <w:cnfStyle w:val="100000000000" w:firstRow="1" w:lastRow="0" w:firstColumn="0" w:lastColumn="0" w:oddVBand="0" w:evenVBand="0" w:oddHBand="0" w:evenHBand="0" w:firstRowFirstColumn="0" w:firstRowLastColumn="0" w:lastRowFirstColumn="0" w:lastRowLastColumn="0"/>
          <w:trHeight w:val="1045"/>
        </w:trPr>
        <w:tc>
          <w:tcPr>
            <w:cnfStyle w:val="001000000100" w:firstRow="0" w:lastRow="0" w:firstColumn="1" w:lastColumn="0" w:oddVBand="0" w:evenVBand="0" w:oddHBand="0" w:evenHBand="0" w:firstRowFirstColumn="1" w:firstRowLastColumn="0" w:lastRowFirstColumn="0" w:lastRowLastColumn="0"/>
            <w:tcW w:w="1373" w:type="pct"/>
            <w:vAlign w:val="center"/>
            <w:hideMark/>
          </w:tcPr>
          <w:p w14:paraId="68D5B1F2" w14:textId="77777777" w:rsidR="00F776EA" w:rsidRPr="002E3A2B" w:rsidRDefault="00F776EA" w:rsidP="00F776EA">
            <w:pPr>
              <w:spacing w:line="240" w:lineRule="auto"/>
              <w:contextualSpacing w:val="0"/>
              <w:jc w:val="center"/>
              <w:rPr>
                <w:rFonts w:eastAsia="Times New Roman"/>
                <w:color w:val="000000"/>
                <w:lang w:eastAsia="es-CO"/>
              </w:rPr>
            </w:pPr>
            <w:r w:rsidRPr="002E3A2B">
              <w:rPr>
                <w:rFonts w:eastAsia="Times New Roman"/>
                <w:color w:val="000000"/>
                <w:lang w:eastAsia="es-CO"/>
              </w:rPr>
              <w:t>Jornada</w:t>
            </w:r>
          </w:p>
        </w:tc>
        <w:tc>
          <w:tcPr>
            <w:tcW w:w="1759" w:type="pct"/>
            <w:vAlign w:val="center"/>
            <w:hideMark/>
          </w:tcPr>
          <w:p w14:paraId="69188EF1" w14:textId="2630A0B5" w:rsidR="00F776EA" w:rsidRPr="002E3A2B" w:rsidRDefault="00F75C7A" w:rsidP="00F776EA">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eastAsia="es-CO"/>
              </w:rPr>
            </w:pPr>
            <w:r w:rsidRPr="002E3A2B">
              <w:rPr>
                <w:rFonts w:eastAsia="Times New Roman"/>
                <w:color w:val="000000"/>
                <w:lang w:eastAsia="es-CO"/>
              </w:rPr>
              <w:t>Promedio</w:t>
            </w:r>
            <w:r w:rsidR="00422BCE" w:rsidRPr="002E3A2B">
              <w:rPr>
                <w:rFonts w:eastAsia="Times New Roman"/>
                <w:color w:val="000000"/>
                <w:lang w:eastAsia="es-CO"/>
              </w:rPr>
              <w:t xml:space="preserve"> logarítmico niveles de presión sonora </w:t>
            </w:r>
            <w:r w:rsidR="00F776EA" w:rsidRPr="002E3A2B">
              <w:rPr>
                <w:rFonts w:eastAsia="Times New Roman"/>
                <w:color w:val="000000"/>
                <w:lang w:eastAsia="es-CO"/>
              </w:rPr>
              <w:t>Horario Diurno</w:t>
            </w:r>
          </w:p>
        </w:tc>
        <w:tc>
          <w:tcPr>
            <w:tcW w:w="1868" w:type="pct"/>
            <w:vAlign w:val="center"/>
            <w:hideMark/>
          </w:tcPr>
          <w:p w14:paraId="6E30A151" w14:textId="626F9C16" w:rsidR="00F776EA" w:rsidRPr="002E3A2B" w:rsidRDefault="00F75C7A" w:rsidP="00F776EA">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eastAsia="es-CO"/>
              </w:rPr>
            </w:pPr>
            <w:r w:rsidRPr="002E3A2B">
              <w:rPr>
                <w:rFonts w:eastAsia="Times New Roman"/>
                <w:color w:val="000000"/>
                <w:lang w:eastAsia="es-CO"/>
              </w:rPr>
              <w:t>Promedio</w:t>
            </w:r>
            <w:r w:rsidR="00422BCE" w:rsidRPr="002E3A2B">
              <w:rPr>
                <w:rFonts w:eastAsia="Times New Roman"/>
                <w:color w:val="000000"/>
                <w:lang w:eastAsia="es-CO"/>
              </w:rPr>
              <w:t xml:space="preserve"> logarítmico niveles de presión sonora </w:t>
            </w:r>
            <w:r w:rsidR="00F776EA" w:rsidRPr="002E3A2B">
              <w:rPr>
                <w:rFonts w:eastAsia="Times New Roman"/>
                <w:color w:val="000000"/>
                <w:lang w:eastAsia="es-CO"/>
              </w:rPr>
              <w:t>Horario Nocturno</w:t>
            </w:r>
          </w:p>
        </w:tc>
      </w:tr>
      <w:tr w:rsidR="00F776EA" w:rsidRPr="002E3A2B" w14:paraId="405DCFB2" w14:textId="77777777" w:rsidTr="00EE6EE9">
        <w:trPr>
          <w:trHeight w:val="405"/>
        </w:trPr>
        <w:tc>
          <w:tcPr>
            <w:cnfStyle w:val="001000000000" w:firstRow="0" w:lastRow="0" w:firstColumn="1" w:lastColumn="0" w:oddVBand="0" w:evenVBand="0" w:oddHBand="0" w:evenHBand="0" w:firstRowFirstColumn="0" w:firstRowLastColumn="0" w:lastRowFirstColumn="0" w:lastRowLastColumn="0"/>
            <w:tcW w:w="1373" w:type="pct"/>
            <w:vAlign w:val="center"/>
            <w:hideMark/>
          </w:tcPr>
          <w:p w14:paraId="391C6B4E" w14:textId="77777777" w:rsidR="00F776EA" w:rsidRPr="002E3A2B" w:rsidRDefault="00F776EA" w:rsidP="00F776EA">
            <w:pPr>
              <w:spacing w:line="240" w:lineRule="auto"/>
              <w:contextualSpacing w:val="0"/>
              <w:jc w:val="center"/>
              <w:rPr>
                <w:rFonts w:eastAsia="Times New Roman"/>
                <w:color w:val="000000"/>
                <w:lang w:eastAsia="es-CO"/>
              </w:rPr>
            </w:pPr>
            <w:r w:rsidRPr="002E3A2B">
              <w:rPr>
                <w:rFonts w:eastAsia="Times New Roman"/>
                <w:color w:val="000000"/>
                <w:lang w:eastAsia="es-CO"/>
              </w:rPr>
              <w:t>Ordinario</w:t>
            </w:r>
          </w:p>
        </w:tc>
        <w:tc>
          <w:tcPr>
            <w:tcW w:w="1759" w:type="pct"/>
            <w:vAlign w:val="center"/>
            <w:hideMark/>
          </w:tcPr>
          <w:p w14:paraId="124D747E" w14:textId="77777777" w:rsidR="00F776EA" w:rsidRPr="002E3A2B" w:rsidRDefault="00F776EA" w:rsidP="00F776E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sidRPr="002E3A2B">
              <w:rPr>
                <w:rFonts w:eastAsia="Times New Roman"/>
                <w:color w:val="000000"/>
                <w:lang w:eastAsia="es-CO"/>
              </w:rPr>
              <w:t>62,15</w:t>
            </w:r>
          </w:p>
        </w:tc>
        <w:tc>
          <w:tcPr>
            <w:tcW w:w="1868" w:type="pct"/>
            <w:vAlign w:val="center"/>
            <w:hideMark/>
          </w:tcPr>
          <w:p w14:paraId="407AC17E" w14:textId="77777777" w:rsidR="00F776EA" w:rsidRPr="002E3A2B" w:rsidRDefault="00F776EA" w:rsidP="00F776E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sidRPr="002E3A2B">
              <w:rPr>
                <w:rFonts w:eastAsia="Times New Roman"/>
                <w:color w:val="000000"/>
                <w:lang w:eastAsia="es-CO"/>
              </w:rPr>
              <w:t>66,15</w:t>
            </w:r>
          </w:p>
        </w:tc>
      </w:tr>
      <w:tr w:rsidR="00F776EA" w:rsidRPr="002E3A2B" w14:paraId="747534F6" w14:textId="77777777" w:rsidTr="00EE6EE9">
        <w:trPr>
          <w:trHeight w:val="315"/>
        </w:trPr>
        <w:tc>
          <w:tcPr>
            <w:cnfStyle w:val="001000000000" w:firstRow="0" w:lastRow="0" w:firstColumn="1" w:lastColumn="0" w:oddVBand="0" w:evenVBand="0" w:oddHBand="0" w:evenHBand="0" w:firstRowFirstColumn="0" w:firstRowLastColumn="0" w:lastRowFirstColumn="0" w:lastRowLastColumn="0"/>
            <w:tcW w:w="1373" w:type="pct"/>
            <w:vAlign w:val="center"/>
            <w:hideMark/>
          </w:tcPr>
          <w:p w14:paraId="69F5C018" w14:textId="77777777" w:rsidR="00F776EA" w:rsidRPr="002E3A2B" w:rsidRDefault="00F776EA" w:rsidP="00F776EA">
            <w:pPr>
              <w:spacing w:line="240" w:lineRule="auto"/>
              <w:contextualSpacing w:val="0"/>
              <w:jc w:val="center"/>
              <w:rPr>
                <w:rFonts w:eastAsia="Times New Roman"/>
                <w:color w:val="000000"/>
                <w:lang w:eastAsia="es-CO"/>
              </w:rPr>
            </w:pPr>
            <w:r w:rsidRPr="002E3A2B">
              <w:rPr>
                <w:rFonts w:eastAsia="Times New Roman"/>
                <w:color w:val="000000"/>
                <w:lang w:eastAsia="es-CO"/>
              </w:rPr>
              <w:t>Dominical</w:t>
            </w:r>
          </w:p>
        </w:tc>
        <w:tc>
          <w:tcPr>
            <w:tcW w:w="1759" w:type="pct"/>
            <w:vAlign w:val="center"/>
            <w:hideMark/>
          </w:tcPr>
          <w:p w14:paraId="13D75028" w14:textId="77777777" w:rsidR="00F776EA" w:rsidRPr="002E3A2B" w:rsidRDefault="00F776EA" w:rsidP="00F776E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sidRPr="002E3A2B">
              <w:rPr>
                <w:rFonts w:eastAsia="Times New Roman"/>
                <w:color w:val="000000"/>
                <w:lang w:eastAsia="es-CO"/>
              </w:rPr>
              <w:t>60,25</w:t>
            </w:r>
          </w:p>
        </w:tc>
        <w:tc>
          <w:tcPr>
            <w:tcW w:w="1868" w:type="pct"/>
            <w:vAlign w:val="center"/>
            <w:hideMark/>
          </w:tcPr>
          <w:p w14:paraId="462AD68A" w14:textId="77777777" w:rsidR="00F776EA" w:rsidRPr="002E3A2B" w:rsidRDefault="00F776EA" w:rsidP="00F776E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sidRPr="002E3A2B">
              <w:rPr>
                <w:rFonts w:eastAsia="Times New Roman"/>
                <w:color w:val="000000"/>
                <w:lang w:eastAsia="es-CO"/>
              </w:rPr>
              <w:t>61,8</w:t>
            </w:r>
          </w:p>
        </w:tc>
      </w:tr>
    </w:tbl>
    <w:p w14:paraId="4F7DB07C" w14:textId="6087063A" w:rsidR="00F776EA" w:rsidRPr="002E3A2B" w:rsidRDefault="00F776EA" w:rsidP="00F776EA">
      <w:pPr>
        <w:pStyle w:val="Notas"/>
      </w:pPr>
      <w:r w:rsidRPr="002E3A2B">
        <w:t xml:space="preserve">Fuente </w:t>
      </w:r>
      <w:sdt>
        <w:sdtPr>
          <w:id w:val="2015026516"/>
          <w:citation/>
        </w:sdtPr>
        <w:sdtEndPr/>
        <w:sdtContent>
          <w:r w:rsidRPr="002E3A2B">
            <w:fldChar w:fldCharType="begin"/>
          </w:r>
          <w:r w:rsidR="00D3224B">
            <w:instrText xml:space="preserve">CITATION Gém151 \l 9226 </w:instrText>
          </w:r>
          <w:r w:rsidRPr="002E3A2B">
            <w:fldChar w:fldCharType="separate"/>
          </w:r>
          <w:r w:rsidR="00D3224B">
            <w:rPr>
              <w:noProof/>
            </w:rPr>
            <w:t>(Concesión Autopista Río Magdalena S.A.S, 2015)</w:t>
          </w:r>
          <w:r w:rsidRPr="002E3A2B">
            <w:fldChar w:fldCharType="end"/>
          </w:r>
        </w:sdtContent>
      </w:sdt>
    </w:p>
    <w:p w14:paraId="23E86D46" w14:textId="77777777" w:rsidR="00024675" w:rsidRPr="002E3A2B" w:rsidRDefault="00024675" w:rsidP="00024675"/>
    <w:p w14:paraId="26B4E34F" w14:textId="62F9789C" w:rsidR="00F776EA" w:rsidRPr="002E3A2B" w:rsidRDefault="00024675" w:rsidP="00024675">
      <w:r w:rsidRPr="002E3A2B">
        <w:t xml:space="preserve">En la </w:t>
      </w:r>
      <w:r w:rsidR="003C47B7" w:rsidRPr="002E3A2B">
        <w:fldChar w:fldCharType="begin"/>
      </w:r>
      <w:r w:rsidR="003C47B7" w:rsidRPr="002E3A2B">
        <w:instrText xml:space="preserve"> REF _Ref433624884 \h </w:instrText>
      </w:r>
      <w:r w:rsidR="00AD1C26" w:rsidRPr="002E3A2B">
        <w:instrText xml:space="preserve"> \* MERGEFORMAT </w:instrText>
      </w:r>
      <w:r w:rsidR="003C47B7" w:rsidRPr="002E3A2B">
        <w:fldChar w:fldCharType="separate"/>
      </w:r>
      <w:r w:rsidR="00AF0644" w:rsidRPr="002E3A2B">
        <w:t xml:space="preserve">Figura </w:t>
      </w:r>
      <w:r w:rsidR="00AF0644">
        <w:rPr>
          <w:noProof/>
        </w:rPr>
        <w:t>3</w:t>
      </w:r>
      <w:r w:rsidR="00AF0644" w:rsidRPr="002E3A2B">
        <w:rPr>
          <w:noProof/>
        </w:rPr>
        <w:t>.</w:t>
      </w:r>
      <w:r w:rsidR="00AF0644">
        <w:rPr>
          <w:noProof/>
        </w:rPr>
        <w:t>17</w:t>
      </w:r>
      <w:r w:rsidR="003C47B7" w:rsidRPr="002E3A2B">
        <w:fldChar w:fldCharType="end"/>
      </w:r>
      <w:r w:rsidR="003C47B7" w:rsidRPr="002E3A2B">
        <w:t xml:space="preserve"> </w:t>
      </w:r>
      <w:r w:rsidRPr="002E3A2B">
        <w:t>se observa que en las mediciones realizadas en la zona de influencia del</w:t>
      </w:r>
      <w:r w:rsidR="00F776EA" w:rsidRPr="002E3A2B">
        <w:t xml:space="preserve"> tramo UF4</w:t>
      </w:r>
      <w:r w:rsidRPr="002E3A2B">
        <w:t xml:space="preserve"> en el departamento de Antioquia, el promedio logarítmico más alto se presenta para el día ordinario y se evidencia que existe una tendencia similar en los niveles de presión sonora en la zona para el horario nocturno tanto para el horario diurno. Mientras que para el día dominical, se presenta una reducción en los niveles en el horario diurno, es probable que se reduzca el flujo vehicular lo que conlleva a una reduc</w:t>
      </w:r>
      <w:r w:rsidR="00422BCE" w:rsidRPr="002E3A2B">
        <w:t>ción en los niveles en la zona.</w:t>
      </w:r>
    </w:p>
    <w:p w14:paraId="04810F1E" w14:textId="77777777" w:rsidR="00422BCE" w:rsidRPr="002E3A2B" w:rsidRDefault="00422BCE" w:rsidP="00024675"/>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015"/>
      </w:tblGrid>
      <w:tr w:rsidR="00F776EA" w:rsidRPr="002E3A2B" w14:paraId="7DB8A1DE" w14:textId="77777777" w:rsidTr="001429B1">
        <w:trPr>
          <w:trHeight w:val="2800"/>
          <w:jc w:val="center"/>
        </w:trPr>
        <w:tc>
          <w:tcPr>
            <w:tcW w:w="0" w:type="auto"/>
            <w:shd w:val="clear" w:color="auto" w:fill="auto"/>
            <w:vAlign w:val="center"/>
          </w:tcPr>
          <w:p w14:paraId="662D94F6" w14:textId="77777777" w:rsidR="00F776EA" w:rsidRPr="002E3A2B" w:rsidRDefault="00F776EA" w:rsidP="00F776EA">
            <w:pPr>
              <w:keepNext/>
              <w:jc w:val="center"/>
              <w:rPr>
                <w:color w:val="AE0000"/>
                <w:kern w:val="32"/>
              </w:rPr>
            </w:pPr>
            <w:r w:rsidRPr="002E3A2B">
              <w:rPr>
                <w:noProof/>
                <w:color w:val="AE0000"/>
                <w:kern w:val="32"/>
                <w:lang w:eastAsia="es-CO"/>
              </w:rPr>
              <w:drawing>
                <wp:inline distT="0" distB="0" distL="0" distR="0" wp14:anchorId="7B777B73" wp14:editId="5C80B3FB">
                  <wp:extent cx="3095625" cy="2375398"/>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97681" cy="2376976"/>
                          </a:xfrm>
                          <a:prstGeom prst="rect">
                            <a:avLst/>
                          </a:prstGeom>
                          <a:noFill/>
                        </pic:spPr>
                      </pic:pic>
                    </a:graphicData>
                  </a:graphic>
                </wp:inline>
              </w:drawing>
            </w:r>
          </w:p>
        </w:tc>
      </w:tr>
    </w:tbl>
    <w:p w14:paraId="2F26AF32" w14:textId="7C3EF7BD" w:rsidR="00F776EA" w:rsidRPr="002E3A2B" w:rsidRDefault="00F776EA" w:rsidP="00F776EA">
      <w:pPr>
        <w:pStyle w:val="Tablas"/>
      </w:pPr>
      <w:bookmarkStart w:id="76" w:name="_Ref433624884"/>
      <w:bookmarkStart w:id="77" w:name="_Toc447637663"/>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17</w:t>
      </w:r>
      <w:r w:rsidR="00AF0644">
        <w:rPr>
          <w:noProof/>
        </w:rPr>
        <w:fldChar w:fldCharType="end"/>
      </w:r>
      <w:bookmarkEnd w:id="76"/>
      <w:r w:rsidR="00120166" w:rsidRPr="002E3A2B">
        <w:tab/>
      </w:r>
      <w:r w:rsidRPr="002E3A2B">
        <w:t>Promedio logarítmico de los niveles de presión sonora</w:t>
      </w:r>
      <w:bookmarkEnd w:id="77"/>
    </w:p>
    <w:p w14:paraId="7A1BDA37" w14:textId="5370627C" w:rsidR="00F776EA" w:rsidRPr="002E3A2B" w:rsidRDefault="00F776EA" w:rsidP="00F776EA">
      <w:pPr>
        <w:pStyle w:val="Notas"/>
      </w:pPr>
      <w:r w:rsidRPr="002E3A2B">
        <w:t xml:space="preserve">Fuente </w:t>
      </w:r>
      <w:sdt>
        <w:sdtPr>
          <w:id w:val="-158847192"/>
          <w:citation/>
        </w:sdtPr>
        <w:sdtEndPr/>
        <w:sdtContent>
          <w:r w:rsidRPr="002E3A2B">
            <w:fldChar w:fldCharType="begin"/>
          </w:r>
          <w:r w:rsidR="00D3224B">
            <w:instrText xml:space="preserve">CITATION Gém151 \l 9226 </w:instrText>
          </w:r>
          <w:r w:rsidRPr="002E3A2B">
            <w:fldChar w:fldCharType="separate"/>
          </w:r>
          <w:r w:rsidR="00D3224B">
            <w:rPr>
              <w:noProof/>
            </w:rPr>
            <w:t>(Concesión Autopista Río Magdalena S.A.S, 2015)</w:t>
          </w:r>
          <w:r w:rsidRPr="002E3A2B">
            <w:fldChar w:fldCharType="end"/>
          </w:r>
        </w:sdtContent>
      </w:sdt>
    </w:p>
    <w:p w14:paraId="198F7402" w14:textId="77777777" w:rsidR="00422BCE" w:rsidRPr="002E3A2B" w:rsidRDefault="00422BCE" w:rsidP="00422BCE"/>
    <w:p w14:paraId="2F62264D" w14:textId="32CB9343" w:rsidR="00422BCE" w:rsidRPr="002E3A2B" w:rsidRDefault="00422BCE" w:rsidP="00422BCE">
      <w:r w:rsidRPr="002E3A2B">
        <w:t xml:space="preserve">Como resultado de los monitoreos efectuados en el área de influencia </w:t>
      </w:r>
      <w:r w:rsidR="009175FD" w:rsidRPr="002E3A2B">
        <w:t>del proyecto</w:t>
      </w:r>
      <w:r w:rsidRPr="002E3A2B">
        <w:t xml:space="preserve"> de “Mejoramiento de la </w:t>
      </w:r>
      <w:r w:rsidR="009175FD" w:rsidRPr="002E3A2B">
        <w:t>vía</w:t>
      </w:r>
      <w:r w:rsidRPr="002E3A2B">
        <w:t xml:space="preserve"> existente desde Puerto Berrío hasta Conexión Ruta del Sol” se </w:t>
      </w:r>
      <w:r w:rsidR="009175FD" w:rsidRPr="002E3A2B">
        <w:t>observó</w:t>
      </w:r>
      <w:r w:rsidRPr="002E3A2B">
        <w:t xml:space="preserve"> que el ruido ambiental diurno, estuvo por debajo del </w:t>
      </w:r>
      <w:r w:rsidR="009175FD" w:rsidRPr="002E3A2B">
        <w:t>límite</w:t>
      </w:r>
      <w:r w:rsidRPr="002E3A2B">
        <w:t xml:space="preserve"> </w:t>
      </w:r>
      <w:r w:rsidR="009175FD" w:rsidRPr="002E3A2B">
        <w:t>establecido</w:t>
      </w:r>
      <w:r w:rsidRPr="002E3A2B">
        <w:t xml:space="preserve"> por la legislación ambiental (Res. 627 de 2006) para el subsector Zonas con otros usos relacionados, como parques mecánicos al aire libre, áreas destinadas a espectáculos públicos al aire libre, vías troncales, autopistas, vías arterias, vías principales. </w:t>
      </w:r>
      <w:r w:rsidR="009175FD" w:rsidRPr="002E3A2B">
        <w:t xml:space="preserve">El punto 15 se encuentra por encima de los límites establecidos, lo anterior debido a fuentes generadoras tales como el tránsito de vehículos y la presencia de fauna silvestre en el área. </w:t>
      </w:r>
    </w:p>
    <w:p w14:paraId="63642CF1" w14:textId="77777777" w:rsidR="00422BCE" w:rsidRPr="002E3A2B" w:rsidRDefault="00422BCE" w:rsidP="00422BCE"/>
    <w:p w14:paraId="151CF2A5" w14:textId="2F42E8A1" w:rsidR="00F776EA" w:rsidRPr="002E3A2B" w:rsidRDefault="00422BCE" w:rsidP="00422BCE">
      <w:r w:rsidRPr="002E3A2B">
        <w:t xml:space="preserve">En las mediciones de </w:t>
      </w:r>
      <w:r w:rsidR="009175FD" w:rsidRPr="002E3A2B">
        <w:t>ruido</w:t>
      </w:r>
      <w:r w:rsidRPr="002E3A2B">
        <w:t xml:space="preserve"> ambiental nocturno, los niveles registrados fueron superiores en los dos puntos de muestreo en comparación con los datos registrados durante los muestreos diurnos. En general el ruido ambiental nocturno fue </w:t>
      </w:r>
      <w:r w:rsidR="009175FD" w:rsidRPr="002E3A2B">
        <w:t>más</w:t>
      </w:r>
      <w:r w:rsidRPr="002E3A2B">
        <w:t xml:space="preserve"> alto, esto debido principalmente al aumento del flujo vehicular de carga sobre la </w:t>
      </w:r>
      <w:r w:rsidR="009175FD" w:rsidRPr="002E3A2B">
        <w:t>vía</w:t>
      </w:r>
      <w:r w:rsidRPr="002E3A2B">
        <w:t xml:space="preserve"> nacional y a la fauna presente en la zona.</w:t>
      </w:r>
    </w:p>
    <w:p w14:paraId="061C577D" w14:textId="77777777" w:rsidR="00422BCE" w:rsidRPr="002E3A2B" w:rsidRDefault="00422BCE" w:rsidP="00422BCE"/>
    <w:p w14:paraId="0854FA88" w14:textId="77777777" w:rsidR="00625773" w:rsidRPr="002E3A2B" w:rsidRDefault="00625773" w:rsidP="00AB079E">
      <w:pPr>
        <w:pStyle w:val="Ttulo5"/>
      </w:pPr>
      <w:r w:rsidRPr="002E3A2B">
        <w:t>Aire</w:t>
      </w:r>
    </w:p>
    <w:p w14:paraId="3F1BD5A6" w14:textId="77777777" w:rsidR="00625773" w:rsidRPr="002E3A2B" w:rsidRDefault="00625773" w:rsidP="00625773"/>
    <w:p w14:paraId="29E01B85" w14:textId="77777777" w:rsidR="00024675" w:rsidRPr="002E3A2B" w:rsidRDefault="00024675" w:rsidP="00625773">
      <w:pPr>
        <w:pStyle w:val="Ttulo6"/>
      </w:pPr>
      <w:r w:rsidRPr="002E3A2B">
        <w:t>Monitoreo de calidad de aire</w:t>
      </w:r>
    </w:p>
    <w:p w14:paraId="158C8B78" w14:textId="77777777" w:rsidR="00024675" w:rsidRPr="002E3A2B" w:rsidRDefault="00024675" w:rsidP="00024675"/>
    <w:p w14:paraId="4BCF3F61" w14:textId="68399155" w:rsidR="00024675" w:rsidRPr="002E3A2B" w:rsidRDefault="00024675" w:rsidP="002348CF">
      <w:r w:rsidRPr="002E3A2B">
        <w:t>Mediante el “</w:t>
      </w:r>
      <w:r w:rsidR="00625773" w:rsidRPr="002E3A2B">
        <w:t>Monitoreo de Calidad del Aire realizad</w:t>
      </w:r>
      <w:r w:rsidR="006C7A7A" w:rsidRPr="002E3A2B">
        <w:t>o en el área de influencia del proyecto A</w:t>
      </w:r>
      <w:r w:rsidR="00625773" w:rsidRPr="002E3A2B">
        <w:t>utopistas de la Prosperidad y Autopista al río Magdalena en el denominado tramo UF4 ubicado entr</w:t>
      </w:r>
      <w:r w:rsidR="00A4699B" w:rsidRPr="002E3A2B">
        <w:t>e los municipios de Puerto Berrí</w:t>
      </w:r>
      <w:r w:rsidR="00625773" w:rsidRPr="002E3A2B">
        <w:t>o y Cimitarra, departamento de Antioquia.</w:t>
      </w:r>
      <w:r w:rsidRPr="002E3A2B">
        <w:t>” (</w:t>
      </w:r>
      <w:r w:rsidR="000E6271" w:rsidRPr="002E3A2B">
        <w:t>Ver</w:t>
      </w:r>
      <w:r w:rsidRPr="002E3A2B">
        <w:t xml:space="preserve"> anexo 3.5) realizado por K2 </w:t>
      </w:r>
      <w:r w:rsidR="009175FD" w:rsidRPr="002E3A2B">
        <w:t>Ingeniería</w:t>
      </w:r>
      <w:r w:rsidRPr="002E3A2B">
        <w:t xml:space="preserve"> se determinaron los niveles de inmisión actuales de los contaminantes material particulado (PM10) y gases (NO2 y SO2) en el área de influencia del proyecto.</w:t>
      </w:r>
    </w:p>
    <w:p w14:paraId="68BF3C56" w14:textId="77777777" w:rsidR="00024675" w:rsidRPr="002E3A2B" w:rsidRDefault="00024675" w:rsidP="002348CF"/>
    <w:p w14:paraId="0B7A8FC1" w14:textId="77777777" w:rsidR="00024675" w:rsidRPr="002E3A2B" w:rsidRDefault="00024675" w:rsidP="002348CF">
      <w:r w:rsidRPr="002E3A2B">
        <w:t>En las determinaciones se utilizaron los métodos de muestreo y de cálculo recomendados por la Agencia de Protección Ambiental (US EPA) de los Estados Unidos de América y avalados en la legislación colombiana, así como  los términos de referencia dados por el Ministerio de Ambiente, Vivienda y Desarrollo Territorial (MAVDT) mediante el Protocolo para el Monitoreo y Seguimiento de la Calidad del Aire.</w:t>
      </w:r>
    </w:p>
    <w:p w14:paraId="77E990CA" w14:textId="77777777" w:rsidR="00024675" w:rsidRPr="002E3A2B" w:rsidRDefault="00024675" w:rsidP="00024675"/>
    <w:p w14:paraId="56647FA1" w14:textId="4B340435" w:rsidR="00024675" w:rsidRPr="002E3A2B" w:rsidRDefault="009175FD" w:rsidP="002348CF">
      <w:pPr>
        <w:pStyle w:val="Ttulo7"/>
      </w:pPr>
      <w:r w:rsidRPr="002E3A2B">
        <w:t>Metodología</w:t>
      </w:r>
    </w:p>
    <w:p w14:paraId="68813334" w14:textId="77777777" w:rsidR="00024675" w:rsidRPr="002E3A2B" w:rsidRDefault="00024675" w:rsidP="00024675"/>
    <w:p w14:paraId="3F964B6D" w14:textId="77777777" w:rsidR="00024675" w:rsidRPr="002E3A2B" w:rsidRDefault="00024675" w:rsidP="00024675">
      <w:r w:rsidRPr="002E3A2B">
        <w:t xml:space="preserve">En cumplimiento de la normatividad vigente que dicta el Ministerio de Ambiente, Vivienda y Desarrollo Territorial (MAVDT) ahora Ministerio de Ambiente y Desarrollo sostenible - MADS mediante el Protocolo para el Monitoreo y Seguimiento de la Calidad </w:t>
      </w:r>
      <w:r w:rsidRPr="002E3A2B">
        <w:lastRenderedPageBreak/>
        <w:t>del Aire, se instalaron dos estaciones de monitoreo de material particulado y gases, con ubicaciones especificas establecidas</w:t>
      </w:r>
    </w:p>
    <w:p w14:paraId="03D85FE8" w14:textId="77777777" w:rsidR="00024675" w:rsidRPr="002E3A2B" w:rsidRDefault="00024675" w:rsidP="00024675"/>
    <w:p w14:paraId="1EE3E973" w14:textId="77777777" w:rsidR="00024675" w:rsidRPr="002E3A2B" w:rsidRDefault="00024675" w:rsidP="00024675">
      <w:r w:rsidRPr="002E3A2B">
        <w:t>De esta forma se instalaron dos  puntos para estudiar las condiciones actuales de calidad del aire en el en la zona de influencia del proyecto. Los parámetros monitoreados son:</w:t>
      </w:r>
    </w:p>
    <w:p w14:paraId="287FB406" w14:textId="77777777" w:rsidR="00024675" w:rsidRPr="002E3A2B" w:rsidRDefault="00024675" w:rsidP="00024675"/>
    <w:p w14:paraId="462A1C73" w14:textId="1D3A2670" w:rsidR="00024675" w:rsidRPr="002E3A2B" w:rsidRDefault="00024675" w:rsidP="00851210">
      <w:pPr>
        <w:pStyle w:val="Prrafodelista"/>
        <w:numPr>
          <w:ilvl w:val="0"/>
          <w:numId w:val="29"/>
        </w:numPr>
      </w:pPr>
      <w:r w:rsidRPr="002E3A2B">
        <w:t>PM10 - Partículas con diámetro aerodinámico menor a 10 µm</w:t>
      </w:r>
    </w:p>
    <w:p w14:paraId="5892528D" w14:textId="7BD49E77" w:rsidR="00024675" w:rsidRPr="002E3A2B" w:rsidRDefault="00024675" w:rsidP="00851210">
      <w:pPr>
        <w:pStyle w:val="Prrafodelista"/>
        <w:numPr>
          <w:ilvl w:val="0"/>
          <w:numId w:val="29"/>
        </w:numPr>
      </w:pPr>
      <w:r w:rsidRPr="002E3A2B">
        <w:t xml:space="preserve">SO2 – Dióxidos de Azufre. </w:t>
      </w:r>
    </w:p>
    <w:p w14:paraId="0075BED9" w14:textId="027814A3" w:rsidR="00024675" w:rsidRPr="002E3A2B" w:rsidRDefault="00024675" w:rsidP="00851210">
      <w:pPr>
        <w:pStyle w:val="Prrafodelista"/>
        <w:numPr>
          <w:ilvl w:val="0"/>
          <w:numId w:val="29"/>
        </w:numPr>
      </w:pPr>
      <w:r w:rsidRPr="002E3A2B">
        <w:t xml:space="preserve">NO2 – Dióxidos de Nitrógeno. </w:t>
      </w:r>
    </w:p>
    <w:p w14:paraId="40273338" w14:textId="77777777" w:rsidR="00024675" w:rsidRPr="002E3A2B" w:rsidRDefault="00024675" w:rsidP="00024675"/>
    <w:p w14:paraId="3AE4C183" w14:textId="7F934102" w:rsidR="00024675" w:rsidRPr="002E3A2B" w:rsidRDefault="00024675" w:rsidP="00024675">
      <w:r w:rsidRPr="002E3A2B">
        <w:t xml:space="preserve">Las actividades de campo se desarrollaron en los días del 5 al 23 de septiembre de 2015, con una frecuencia 18 días continuos </w:t>
      </w:r>
      <w:r w:rsidR="00B30D71" w:rsidRPr="002E3A2B">
        <w:t>para la</w:t>
      </w:r>
      <w:r w:rsidRPr="002E3A2B">
        <w:t xml:space="preserve"> estación. La identificación de la</w:t>
      </w:r>
      <w:r w:rsidR="00B30D71" w:rsidRPr="002E3A2B">
        <w:t xml:space="preserve"> estació</w:t>
      </w:r>
      <w:r w:rsidRPr="002E3A2B">
        <w:t xml:space="preserve">n de monitoreo y las fechas de medición son presentadas en la </w:t>
      </w:r>
      <w:r w:rsidR="000E6271" w:rsidRPr="002E3A2B">
        <w:fldChar w:fldCharType="begin"/>
      </w:r>
      <w:r w:rsidR="000E6271" w:rsidRPr="002E3A2B">
        <w:instrText xml:space="preserve"> REF _Ref433629138 \h </w:instrText>
      </w:r>
      <w:r w:rsidR="00AD1C26" w:rsidRPr="002E3A2B">
        <w:instrText xml:space="preserve"> \* MERGEFORMAT </w:instrText>
      </w:r>
      <w:r w:rsidR="000E6271" w:rsidRPr="002E3A2B">
        <w:fldChar w:fldCharType="separate"/>
      </w:r>
      <w:r w:rsidR="00AF0644" w:rsidRPr="002E3A2B">
        <w:t xml:space="preserve">Tabla </w:t>
      </w:r>
      <w:r w:rsidR="00AF0644">
        <w:rPr>
          <w:noProof/>
        </w:rPr>
        <w:t>3</w:t>
      </w:r>
      <w:r w:rsidR="00AF0644" w:rsidRPr="002E3A2B">
        <w:rPr>
          <w:noProof/>
        </w:rPr>
        <w:t>.</w:t>
      </w:r>
      <w:r w:rsidR="00AF0644">
        <w:rPr>
          <w:noProof/>
        </w:rPr>
        <w:t>13</w:t>
      </w:r>
      <w:r w:rsidR="000E6271" w:rsidRPr="002E3A2B">
        <w:fldChar w:fldCharType="end"/>
      </w:r>
      <w:r w:rsidR="00B30D71" w:rsidRPr="002E3A2B">
        <w:t xml:space="preserve"> </w:t>
      </w:r>
      <w:r w:rsidRPr="002E3A2B">
        <w:t>a continuación:</w:t>
      </w:r>
    </w:p>
    <w:p w14:paraId="74E09F8B" w14:textId="47888F03" w:rsidR="002348CF" w:rsidRPr="002E3A2B" w:rsidRDefault="002348CF" w:rsidP="002348CF">
      <w:pPr>
        <w:pStyle w:val="Tablas"/>
      </w:pPr>
      <w:bookmarkStart w:id="78" w:name="_Ref433629138"/>
      <w:bookmarkStart w:id="79" w:name="_Toc447637598"/>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13</w:t>
      </w:r>
      <w:r w:rsidR="00AF0644">
        <w:rPr>
          <w:noProof/>
        </w:rPr>
        <w:fldChar w:fldCharType="end"/>
      </w:r>
      <w:bookmarkEnd w:id="78"/>
      <w:r w:rsidR="00120166" w:rsidRPr="002E3A2B">
        <w:rPr>
          <w:noProof/>
        </w:rPr>
        <w:tab/>
      </w:r>
      <w:r w:rsidRPr="002E3A2B">
        <w:t>Fechas de monitoreo</w:t>
      </w:r>
      <w:bookmarkEnd w:id="79"/>
    </w:p>
    <w:tbl>
      <w:tblPr>
        <w:tblStyle w:val="Gminis"/>
        <w:tblW w:w="0" w:type="auto"/>
        <w:tblLook w:val="04A0" w:firstRow="1" w:lastRow="0" w:firstColumn="1" w:lastColumn="0" w:noHBand="0" w:noVBand="1"/>
      </w:tblPr>
      <w:tblGrid>
        <w:gridCol w:w="2803"/>
        <w:gridCol w:w="2804"/>
        <w:gridCol w:w="2804"/>
      </w:tblGrid>
      <w:tr w:rsidR="002348CF" w:rsidRPr="002E3A2B" w14:paraId="61BB5872" w14:textId="77777777" w:rsidTr="002348C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03" w:type="dxa"/>
            <w:vAlign w:val="center"/>
          </w:tcPr>
          <w:p w14:paraId="68559958" w14:textId="77777777" w:rsidR="002348CF" w:rsidRPr="002E3A2B" w:rsidRDefault="002348CF" w:rsidP="002348CF">
            <w:pPr>
              <w:jc w:val="center"/>
            </w:pPr>
            <w:r w:rsidRPr="002E3A2B">
              <w:t>Estación</w:t>
            </w:r>
          </w:p>
        </w:tc>
        <w:tc>
          <w:tcPr>
            <w:tcW w:w="2804" w:type="dxa"/>
            <w:vAlign w:val="center"/>
          </w:tcPr>
          <w:p w14:paraId="36E8BCEE" w14:textId="77777777" w:rsidR="002348CF" w:rsidRPr="002E3A2B" w:rsidRDefault="002348CF" w:rsidP="002348CF">
            <w:pPr>
              <w:jc w:val="center"/>
              <w:cnfStyle w:val="100000000000" w:firstRow="1" w:lastRow="0" w:firstColumn="0" w:lastColumn="0" w:oddVBand="0" w:evenVBand="0" w:oddHBand="0" w:evenHBand="0" w:firstRowFirstColumn="0" w:firstRowLastColumn="0" w:lastRowFirstColumn="0" w:lastRowLastColumn="0"/>
            </w:pPr>
            <w:r w:rsidRPr="002E3A2B">
              <w:t>Fecha de inicio</w:t>
            </w:r>
          </w:p>
        </w:tc>
        <w:tc>
          <w:tcPr>
            <w:tcW w:w="2804" w:type="dxa"/>
            <w:vAlign w:val="center"/>
          </w:tcPr>
          <w:p w14:paraId="19A4C8E2" w14:textId="77777777" w:rsidR="002348CF" w:rsidRPr="002E3A2B" w:rsidRDefault="002348CF" w:rsidP="002348CF">
            <w:pPr>
              <w:jc w:val="center"/>
              <w:cnfStyle w:val="100000000000" w:firstRow="1" w:lastRow="0" w:firstColumn="0" w:lastColumn="0" w:oddVBand="0" w:evenVBand="0" w:oddHBand="0" w:evenHBand="0" w:firstRowFirstColumn="0" w:firstRowLastColumn="0" w:lastRowFirstColumn="0" w:lastRowLastColumn="0"/>
            </w:pPr>
            <w:r w:rsidRPr="002E3A2B">
              <w:t>Fecha final</w:t>
            </w:r>
          </w:p>
        </w:tc>
      </w:tr>
      <w:tr w:rsidR="002348CF" w:rsidRPr="002E3A2B" w14:paraId="45B6586C" w14:textId="77777777" w:rsidTr="002348CF">
        <w:tc>
          <w:tcPr>
            <w:cnfStyle w:val="001000000000" w:firstRow="0" w:lastRow="0" w:firstColumn="1" w:lastColumn="0" w:oddVBand="0" w:evenVBand="0" w:oddHBand="0" w:evenHBand="0" w:firstRowFirstColumn="0" w:firstRowLastColumn="0" w:lastRowFirstColumn="0" w:lastRowLastColumn="0"/>
            <w:tcW w:w="2803" w:type="dxa"/>
            <w:vAlign w:val="center"/>
          </w:tcPr>
          <w:p w14:paraId="6B3CFF27" w14:textId="77777777" w:rsidR="002348CF" w:rsidRPr="002E3A2B" w:rsidRDefault="002348CF" w:rsidP="002348CF">
            <w:pPr>
              <w:jc w:val="center"/>
            </w:pPr>
            <w:r w:rsidRPr="002E3A2B">
              <w:t xml:space="preserve">Estación 8 Babilonia </w:t>
            </w:r>
          </w:p>
        </w:tc>
        <w:tc>
          <w:tcPr>
            <w:tcW w:w="2804" w:type="dxa"/>
            <w:vAlign w:val="center"/>
          </w:tcPr>
          <w:p w14:paraId="1E157108"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pPr>
            <w:r w:rsidRPr="002E3A2B">
              <w:t>2015-09-05</w:t>
            </w:r>
          </w:p>
        </w:tc>
        <w:tc>
          <w:tcPr>
            <w:tcW w:w="2804" w:type="dxa"/>
            <w:vAlign w:val="center"/>
          </w:tcPr>
          <w:p w14:paraId="379E0F1B"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pPr>
            <w:r w:rsidRPr="002E3A2B">
              <w:t>2015-09-23</w:t>
            </w:r>
          </w:p>
        </w:tc>
      </w:tr>
      <w:tr w:rsidR="002348CF" w:rsidRPr="002E3A2B" w14:paraId="4BC0B1DB" w14:textId="77777777" w:rsidTr="002348CF">
        <w:tc>
          <w:tcPr>
            <w:cnfStyle w:val="001000000000" w:firstRow="0" w:lastRow="0" w:firstColumn="1" w:lastColumn="0" w:oddVBand="0" w:evenVBand="0" w:oddHBand="0" w:evenHBand="0" w:firstRowFirstColumn="0" w:firstRowLastColumn="0" w:lastRowFirstColumn="0" w:lastRowLastColumn="0"/>
            <w:tcW w:w="2803" w:type="dxa"/>
            <w:vAlign w:val="center"/>
          </w:tcPr>
          <w:p w14:paraId="7F6B0A5C" w14:textId="77777777" w:rsidR="002348CF" w:rsidRPr="002E3A2B" w:rsidRDefault="002348CF" w:rsidP="002348CF">
            <w:pPr>
              <w:jc w:val="center"/>
            </w:pPr>
            <w:r w:rsidRPr="002E3A2B">
              <w:t>Estación 9 La estela</w:t>
            </w:r>
          </w:p>
        </w:tc>
        <w:tc>
          <w:tcPr>
            <w:tcW w:w="2804" w:type="dxa"/>
            <w:vAlign w:val="center"/>
          </w:tcPr>
          <w:p w14:paraId="4879778A"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pPr>
            <w:r w:rsidRPr="002E3A2B">
              <w:t>2015-09-05</w:t>
            </w:r>
          </w:p>
        </w:tc>
        <w:tc>
          <w:tcPr>
            <w:tcW w:w="2804" w:type="dxa"/>
            <w:vAlign w:val="center"/>
          </w:tcPr>
          <w:p w14:paraId="76EBB661"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pPr>
            <w:r w:rsidRPr="002E3A2B">
              <w:t>2015-09-23</w:t>
            </w:r>
          </w:p>
        </w:tc>
      </w:tr>
      <w:tr w:rsidR="002348CF" w:rsidRPr="002E3A2B" w14:paraId="5A8909A5" w14:textId="77777777" w:rsidTr="002348CF">
        <w:tc>
          <w:tcPr>
            <w:cnfStyle w:val="001000000000" w:firstRow="0" w:lastRow="0" w:firstColumn="1" w:lastColumn="0" w:oddVBand="0" w:evenVBand="0" w:oddHBand="0" w:evenHBand="0" w:firstRowFirstColumn="0" w:firstRowLastColumn="0" w:lastRowFirstColumn="0" w:lastRowLastColumn="0"/>
            <w:tcW w:w="2803" w:type="dxa"/>
            <w:vAlign w:val="center"/>
          </w:tcPr>
          <w:p w14:paraId="3A73F9E6" w14:textId="77777777" w:rsidR="002348CF" w:rsidRPr="002E3A2B" w:rsidRDefault="002348CF" w:rsidP="002348CF">
            <w:pPr>
              <w:jc w:val="center"/>
            </w:pPr>
            <w:r w:rsidRPr="002E3A2B">
              <w:t>Estación 10 Torcoroma</w:t>
            </w:r>
          </w:p>
        </w:tc>
        <w:tc>
          <w:tcPr>
            <w:tcW w:w="2804" w:type="dxa"/>
            <w:vAlign w:val="center"/>
          </w:tcPr>
          <w:p w14:paraId="0E46B025"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pPr>
            <w:r w:rsidRPr="002E3A2B">
              <w:t>2015-09-05</w:t>
            </w:r>
          </w:p>
        </w:tc>
        <w:tc>
          <w:tcPr>
            <w:tcW w:w="2804" w:type="dxa"/>
            <w:vAlign w:val="center"/>
          </w:tcPr>
          <w:p w14:paraId="48E028C6"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pPr>
            <w:r w:rsidRPr="002E3A2B">
              <w:t>2015-09-23</w:t>
            </w:r>
          </w:p>
        </w:tc>
      </w:tr>
      <w:tr w:rsidR="002348CF" w:rsidRPr="002E3A2B" w14:paraId="55548A3C" w14:textId="77777777" w:rsidTr="002348CF">
        <w:tc>
          <w:tcPr>
            <w:cnfStyle w:val="001000000000" w:firstRow="0" w:lastRow="0" w:firstColumn="1" w:lastColumn="0" w:oddVBand="0" w:evenVBand="0" w:oddHBand="0" w:evenHBand="0" w:firstRowFirstColumn="0" w:firstRowLastColumn="0" w:lastRowFirstColumn="0" w:lastRowLastColumn="0"/>
            <w:tcW w:w="2803" w:type="dxa"/>
            <w:vAlign w:val="center"/>
          </w:tcPr>
          <w:p w14:paraId="5643F75A" w14:textId="77777777" w:rsidR="002348CF" w:rsidRPr="002E3A2B" w:rsidRDefault="002348CF" w:rsidP="002348CF">
            <w:pPr>
              <w:jc w:val="center"/>
            </w:pPr>
            <w:r w:rsidRPr="002E3A2B">
              <w:t xml:space="preserve">Estación 11 El Delirio </w:t>
            </w:r>
          </w:p>
        </w:tc>
        <w:tc>
          <w:tcPr>
            <w:tcW w:w="2804" w:type="dxa"/>
            <w:vAlign w:val="center"/>
          </w:tcPr>
          <w:p w14:paraId="08750D91"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pPr>
            <w:r w:rsidRPr="002E3A2B">
              <w:t>2015-09-05</w:t>
            </w:r>
          </w:p>
        </w:tc>
        <w:tc>
          <w:tcPr>
            <w:tcW w:w="2804" w:type="dxa"/>
            <w:vAlign w:val="center"/>
          </w:tcPr>
          <w:p w14:paraId="0D962D4D"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pPr>
            <w:r w:rsidRPr="002E3A2B">
              <w:t>2015-09-23</w:t>
            </w:r>
          </w:p>
        </w:tc>
      </w:tr>
    </w:tbl>
    <w:p w14:paraId="27480088" w14:textId="77777777" w:rsidR="002348CF" w:rsidRPr="002E3A2B" w:rsidRDefault="002348CF" w:rsidP="002348CF">
      <w:pPr>
        <w:pStyle w:val="Notas"/>
      </w:pPr>
      <w:r w:rsidRPr="002E3A2B">
        <w:t xml:space="preserve">Fuente </w:t>
      </w:r>
      <w:sdt>
        <w:sdtPr>
          <w:id w:val="-1549833320"/>
          <w:citation/>
        </w:sdtPr>
        <w:sdtEndPr/>
        <w:sdtContent>
          <w:r w:rsidRPr="002E3A2B">
            <w:fldChar w:fldCharType="begin"/>
          </w:r>
          <w:r w:rsidRPr="002E3A2B">
            <w:instrText xml:space="preserve"> CITATION K2I152 \l 9226 </w:instrText>
          </w:r>
          <w:r w:rsidRPr="002E3A2B">
            <w:fldChar w:fldCharType="separate"/>
          </w:r>
          <w:r w:rsidR="00A702EF" w:rsidRPr="002E3A2B">
            <w:rPr>
              <w:noProof/>
            </w:rPr>
            <w:t>( K2 Ingeniería S.A.S , 2015)</w:t>
          </w:r>
          <w:r w:rsidRPr="002E3A2B">
            <w:fldChar w:fldCharType="end"/>
          </w:r>
        </w:sdtContent>
      </w:sdt>
    </w:p>
    <w:p w14:paraId="104927FE" w14:textId="77777777" w:rsidR="00024675" w:rsidRPr="002E3A2B" w:rsidRDefault="00024675" w:rsidP="00024675"/>
    <w:p w14:paraId="618FF2CB" w14:textId="731B42B1" w:rsidR="00024675" w:rsidRPr="002E3A2B" w:rsidRDefault="00024675" w:rsidP="00024675">
      <w:r w:rsidRPr="002E3A2B">
        <w:t xml:space="preserve">A continuación en la </w:t>
      </w:r>
      <w:r w:rsidR="000E6271" w:rsidRPr="002E3A2B">
        <w:fldChar w:fldCharType="begin"/>
      </w:r>
      <w:r w:rsidR="000E6271" w:rsidRPr="002E3A2B">
        <w:instrText xml:space="preserve"> REF _Ref433629101 \h </w:instrText>
      </w:r>
      <w:r w:rsidR="00AD1C26" w:rsidRPr="002E3A2B">
        <w:instrText xml:space="preserve"> \* MERGEFORMAT </w:instrText>
      </w:r>
      <w:r w:rsidR="000E6271" w:rsidRPr="002E3A2B">
        <w:fldChar w:fldCharType="separate"/>
      </w:r>
      <w:r w:rsidR="00AF0644" w:rsidRPr="002E3A2B">
        <w:t xml:space="preserve">Tabla </w:t>
      </w:r>
      <w:r w:rsidR="00AF0644">
        <w:rPr>
          <w:noProof/>
        </w:rPr>
        <w:t>3</w:t>
      </w:r>
      <w:r w:rsidR="00AF0644" w:rsidRPr="002E3A2B">
        <w:rPr>
          <w:noProof/>
        </w:rPr>
        <w:t>.</w:t>
      </w:r>
      <w:r w:rsidR="00AF0644">
        <w:rPr>
          <w:noProof/>
        </w:rPr>
        <w:t>14</w:t>
      </w:r>
      <w:r w:rsidR="000E6271" w:rsidRPr="002E3A2B">
        <w:fldChar w:fldCharType="end"/>
      </w:r>
      <w:r w:rsidR="000E6271" w:rsidRPr="002E3A2B">
        <w:t xml:space="preserve"> </w:t>
      </w:r>
      <w:r w:rsidRPr="002E3A2B">
        <w:t>se relacionan los instrumentos y equipos utilizados en las mediciones en campo:</w:t>
      </w:r>
    </w:p>
    <w:p w14:paraId="6A624670" w14:textId="77777777" w:rsidR="00024675" w:rsidRPr="002E3A2B" w:rsidRDefault="00024675" w:rsidP="00024675"/>
    <w:p w14:paraId="573517B8" w14:textId="2C7E59A2" w:rsidR="002348CF" w:rsidRPr="002E3A2B" w:rsidRDefault="002348CF" w:rsidP="002348CF">
      <w:pPr>
        <w:pStyle w:val="Tablas"/>
      </w:pPr>
      <w:bookmarkStart w:id="80" w:name="_Ref433629101"/>
      <w:bookmarkStart w:id="81" w:name="_Toc447637599"/>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14</w:t>
      </w:r>
      <w:r w:rsidR="00AF0644">
        <w:rPr>
          <w:noProof/>
        </w:rPr>
        <w:fldChar w:fldCharType="end"/>
      </w:r>
      <w:bookmarkEnd w:id="80"/>
      <w:r w:rsidR="00120166" w:rsidRPr="002E3A2B">
        <w:rPr>
          <w:noProof/>
        </w:rPr>
        <w:tab/>
      </w:r>
      <w:r w:rsidRPr="002E3A2B">
        <w:t>Instrumentos y equipos utilizados en campo</w:t>
      </w:r>
      <w:bookmarkEnd w:id="81"/>
    </w:p>
    <w:tbl>
      <w:tblPr>
        <w:tblStyle w:val="Gminis"/>
        <w:tblW w:w="0" w:type="auto"/>
        <w:tblLook w:val="04A0" w:firstRow="1" w:lastRow="0" w:firstColumn="1" w:lastColumn="0" w:noHBand="0" w:noVBand="1"/>
      </w:tblPr>
      <w:tblGrid>
        <w:gridCol w:w="1682"/>
        <w:gridCol w:w="1682"/>
        <w:gridCol w:w="1682"/>
        <w:gridCol w:w="1682"/>
        <w:gridCol w:w="1683"/>
      </w:tblGrid>
      <w:tr w:rsidR="002348CF" w:rsidRPr="002E3A2B" w14:paraId="1F5A6442" w14:textId="77777777" w:rsidTr="000E627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82" w:type="dxa"/>
            <w:vAlign w:val="center"/>
          </w:tcPr>
          <w:p w14:paraId="2ADBD04D" w14:textId="77777777" w:rsidR="002348CF" w:rsidRPr="002E3A2B" w:rsidRDefault="002348CF" w:rsidP="002348CF">
            <w:pPr>
              <w:jc w:val="center"/>
              <w:rPr>
                <w:sz w:val="20"/>
                <w:szCs w:val="20"/>
              </w:rPr>
            </w:pPr>
            <w:r w:rsidRPr="002E3A2B">
              <w:rPr>
                <w:sz w:val="20"/>
                <w:szCs w:val="20"/>
              </w:rPr>
              <w:t xml:space="preserve">Equipo </w:t>
            </w:r>
          </w:p>
        </w:tc>
        <w:tc>
          <w:tcPr>
            <w:tcW w:w="1682" w:type="dxa"/>
            <w:vAlign w:val="center"/>
          </w:tcPr>
          <w:p w14:paraId="4DD2E760" w14:textId="77777777" w:rsidR="002348CF" w:rsidRPr="002E3A2B" w:rsidRDefault="002348CF" w:rsidP="002348CF">
            <w:pPr>
              <w:jc w:val="center"/>
              <w:cnfStyle w:val="100000000000" w:firstRow="1" w:lastRow="0" w:firstColumn="0" w:lastColumn="0" w:oddVBand="0" w:evenVBand="0" w:oddHBand="0" w:evenHBand="0" w:firstRowFirstColumn="0" w:firstRowLastColumn="0" w:lastRowFirstColumn="0" w:lastRowLastColumn="0"/>
              <w:rPr>
                <w:sz w:val="20"/>
                <w:szCs w:val="20"/>
              </w:rPr>
            </w:pPr>
            <w:r w:rsidRPr="002E3A2B">
              <w:rPr>
                <w:sz w:val="20"/>
                <w:szCs w:val="20"/>
              </w:rPr>
              <w:t>Estación 8 Babilonia</w:t>
            </w:r>
          </w:p>
        </w:tc>
        <w:tc>
          <w:tcPr>
            <w:tcW w:w="1682" w:type="dxa"/>
            <w:vAlign w:val="center"/>
          </w:tcPr>
          <w:p w14:paraId="2F0319B4" w14:textId="77777777" w:rsidR="002348CF" w:rsidRPr="002E3A2B" w:rsidRDefault="002348CF" w:rsidP="002348CF">
            <w:pPr>
              <w:jc w:val="center"/>
              <w:cnfStyle w:val="100000000000" w:firstRow="1" w:lastRow="0" w:firstColumn="0" w:lastColumn="0" w:oddVBand="0" w:evenVBand="0" w:oddHBand="0" w:evenHBand="0" w:firstRowFirstColumn="0" w:firstRowLastColumn="0" w:lastRowFirstColumn="0" w:lastRowLastColumn="0"/>
              <w:rPr>
                <w:sz w:val="20"/>
                <w:szCs w:val="20"/>
              </w:rPr>
            </w:pPr>
            <w:r w:rsidRPr="002E3A2B">
              <w:rPr>
                <w:sz w:val="20"/>
                <w:szCs w:val="20"/>
              </w:rPr>
              <w:t>Estación 9 La Estela</w:t>
            </w:r>
          </w:p>
        </w:tc>
        <w:tc>
          <w:tcPr>
            <w:tcW w:w="1682" w:type="dxa"/>
            <w:vAlign w:val="center"/>
          </w:tcPr>
          <w:p w14:paraId="24FDE157" w14:textId="77777777" w:rsidR="002348CF" w:rsidRPr="002E3A2B" w:rsidRDefault="002348CF" w:rsidP="002348CF">
            <w:pPr>
              <w:jc w:val="center"/>
              <w:cnfStyle w:val="100000000000" w:firstRow="1" w:lastRow="0" w:firstColumn="0" w:lastColumn="0" w:oddVBand="0" w:evenVBand="0" w:oddHBand="0" w:evenHBand="0" w:firstRowFirstColumn="0" w:firstRowLastColumn="0" w:lastRowFirstColumn="0" w:lastRowLastColumn="0"/>
              <w:rPr>
                <w:sz w:val="20"/>
                <w:szCs w:val="20"/>
              </w:rPr>
            </w:pPr>
            <w:r w:rsidRPr="002E3A2B">
              <w:rPr>
                <w:sz w:val="20"/>
                <w:szCs w:val="20"/>
              </w:rPr>
              <w:t xml:space="preserve">Estación 10 Torcoroma </w:t>
            </w:r>
          </w:p>
        </w:tc>
        <w:tc>
          <w:tcPr>
            <w:tcW w:w="1683" w:type="dxa"/>
            <w:vAlign w:val="center"/>
          </w:tcPr>
          <w:p w14:paraId="3ABA7D01" w14:textId="77777777" w:rsidR="002348CF" w:rsidRPr="002E3A2B" w:rsidRDefault="002348CF" w:rsidP="002348CF">
            <w:pPr>
              <w:jc w:val="center"/>
              <w:cnfStyle w:val="100000000000" w:firstRow="1" w:lastRow="0" w:firstColumn="0" w:lastColumn="0" w:oddVBand="0" w:evenVBand="0" w:oddHBand="0" w:evenHBand="0" w:firstRowFirstColumn="0" w:firstRowLastColumn="0" w:lastRowFirstColumn="0" w:lastRowLastColumn="0"/>
              <w:rPr>
                <w:sz w:val="20"/>
                <w:szCs w:val="20"/>
              </w:rPr>
            </w:pPr>
            <w:r w:rsidRPr="002E3A2B">
              <w:rPr>
                <w:sz w:val="20"/>
                <w:szCs w:val="20"/>
              </w:rPr>
              <w:t xml:space="preserve">Estación 11 El Delirio </w:t>
            </w:r>
          </w:p>
        </w:tc>
      </w:tr>
      <w:tr w:rsidR="002348CF" w:rsidRPr="002E3A2B" w14:paraId="0DCC0422" w14:textId="77777777" w:rsidTr="000E6271">
        <w:tc>
          <w:tcPr>
            <w:cnfStyle w:val="001000000000" w:firstRow="0" w:lastRow="0" w:firstColumn="1" w:lastColumn="0" w:oddVBand="0" w:evenVBand="0" w:oddHBand="0" w:evenHBand="0" w:firstRowFirstColumn="0" w:firstRowLastColumn="0" w:lastRowFirstColumn="0" w:lastRowLastColumn="0"/>
            <w:tcW w:w="1682" w:type="dxa"/>
            <w:vAlign w:val="center"/>
          </w:tcPr>
          <w:p w14:paraId="69C50A19" w14:textId="77777777" w:rsidR="002348CF" w:rsidRPr="002E3A2B" w:rsidRDefault="002348CF" w:rsidP="002348CF">
            <w:pPr>
              <w:jc w:val="center"/>
              <w:rPr>
                <w:rFonts w:asciiTheme="majorHAnsi" w:hAnsiTheme="majorHAnsi" w:cstheme="minorHAnsi"/>
                <w:bCs/>
                <w:color w:val="000000"/>
                <w:sz w:val="20"/>
                <w:szCs w:val="20"/>
                <w:lang w:val="es-ES"/>
              </w:rPr>
            </w:pPr>
            <w:r w:rsidRPr="002E3A2B">
              <w:rPr>
                <w:rFonts w:asciiTheme="majorHAnsi" w:hAnsiTheme="majorHAnsi" w:cstheme="minorHAnsi"/>
                <w:color w:val="000000"/>
                <w:sz w:val="20"/>
                <w:szCs w:val="20"/>
                <w:lang w:val="es-ES"/>
              </w:rPr>
              <w:t>Calibrador Variflow</w:t>
            </w:r>
          </w:p>
        </w:tc>
        <w:tc>
          <w:tcPr>
            <w:tcW w:w="1682" w:type="dxa"/>
            <w:vAlign w:val="center"/>
          </w:tcPr>
          <w:p w14:paraId="47213DEB"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2159</w:t>
            </w:r>
          </w:p>
        </w:tc>
        <w:tc>
          <w:tcPr>
            <w:tcW w:w="1682" w:type="dxa"/>
            <w:vAlign w:val="center"/>
          </w:tcPr>
          <w:p w14:paraId="61513C3B"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cstheme="minorHAnsi"/>
                <w:color w:val="000000"/>
                <w:sz w:val="20"/>
                <w:szCs w:val="20"/>
                <w:lang w:val="es-ES"/>
              </w:rPr>
              <w:t>2159</w:t>
            </w:r>
          </w:p>
        </w:tc>
        <w:tc>
          <w:tcPr>
            <w:tcW w:w="1682" w:type="dxa"/>
            <w:vAlign w:val="center"/>
          </w:tcPr>
          <w:p w14:paraId="048097CD"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2159</w:t>
            </w:r>
          </w:p>
        </w:tc>
        <w:tc>
          <w:tcPr>
            <w:tcW w:w="1683" w:type="dxa"/>
            <w:vAlign w:val="center"/>
          </w:tcPr>
          <w:p w14:paraId="544C4A52"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cstheme="minorHAnsi"/>
                <w:color w:val="000000"/>
                <w:sz w:val="20"/>
                <w:szCs w:val="20"/>
                <w:lang w:val="es-ES"/>
              </w:rPr>
              <w:t>2159</w:t>
            </w:r>
          </w:p>
        </w:tc>
      </w:tr>
      <w:tr w:rsidR="002348CF" w:rsidRPr="002E3A2B" w14:paraId="645B41BF" w14:textId="77777777" w:rsidTr="000E6271">
        <w:tc>
          <w:tcPr>
            <w:cnfStyle w:val="001000000000" w:firstRow="0" w:lastRow="0" w:firstColumn="1" w:lastColumn="0" w:oddVBand="0" w:evenVBand="0" w:oddHBand="0" w:evenHBand="0" w:firstRowFirstColumn="0" w:firstRowLastColumn="0" w:lastRowFirstColumn="0" w:lastRowLastColumn="0"/>
            <w:tcW w:w="1682" w:type="dxa"/>
            <w:vAlign w:val="center"/>
          </w:tcPr>
          <w:p w14:paraId="66C745BF" w14:textId="77777777" w:rsidR="002348CF" w:rsidRPr="002E3A2B" w:rsidRDefault="002348CF" w:rsidP="002348CF">
            <w:pPr>
              <w:jc w:val="center"/>
              <w:rPr>
                <w:rFonts w:asciiTheme="majorHAnsi" w:hAnsiTheme="majorHAnsi" w:cstheme="minorHAnsi"/>
                <w:bCs/>
                <w:color w:val="000000"/>
                <w:sz w:val="20"/>
                <w:szCs w:val="20"/>
                <w:lang w:val="es-ES"/>
              </w:rPr>
            </w:pPr>
            <w:r w:rsidRPr="002E3A2B">
              <w:rPr>
                <w:rFonts w:asciiTheme="majorHAnsi" w:hAnsiTheme="majorHAnsi" w:cstheme="minorHAnsi"/>
                <w:color w:val="000000"/>
                <w:sz w:val="20"/>
                <w:szCs w:val="20"/>
                <w:lang w:val="es-ES"/>
              </w:rPr>
              <w:t>Calibrador Gilibrator</w:t>
            </w:r>
          </w:p>
        </w:tc>
        <w:tc>
          <w:tcPr>
            <w:tcW w:w="1682" w:type="dxa"/>
            <w:vAlign w:val="center"/>
          </w:tcPr>
          <w:p w14:paraId="05CB8F79"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0904013-L</w:t>
            </w:r>
          </w:p>
        </w:tc>
        <w:tc>
          <w:tcPr>
            <w:tcW w:w="1682" w:type="dxa"/>
            <w:vAlign w:val="center"/>
          </w:tcPr>
          <w:p w14:paraId="6D4BDBB0"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0904013-L</w:t>
            </w:r>
          </w:p>
        </w:tc>
        <w:tc>
          <w:tcPr>
            <w:tcW w:w="1682" w:type="dxa"/>
            <w:vAlign w:val="center"/>
          </w:tcPr>
          <w:p w14:paraId="1237DAC3"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0904013-L</w:t>
            </w:r>
          </w:p>
        </w:tc>
        <w:tc>
          <w:tcPr>
            <w:tcW w:w="1683" w:type="dxa"/>
            <w:vAlign w:val="center"/>
          </w:tcPr>
          <w:p w14:paraId="03D02D01"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0904013-L</w:t>
            </w:r>
          </w:p>
        </w:tc>
      </w:tr>
      <w:tr w:rsidR="002348CF" w:rsidRPr="002E3A2B" w14:paraId="7CDE0DFA" w14:textId="77777777" w:rsidTr="000E6271">
        <w:tc>
          <w:tcPr>
            <w:cnfStyle w:val="001000000000" w:firstRow="0" w:lastRow="0" w:firstColumn="1" w:lastColumn="0" w:oddVBand="0" w:evenVBand="0" w:oddHBand="0" w:evenHBand="0" w:firstRowFirstColumn="0" w:firstRowLastColumn="0" w:lastRowFirstColumn="0" w:lastRowLastColumn="0"/>
            <w:tcW w:w="1682" w:type="dxa"/>
            <w:vAlign w:val="center"/>
          </w:tcPr>
          <w:p w14:paraId="1BF63A0B" w14:textId="77777777" w:rsidR="002348CF" w:rsidRPr="002E3A2B" w:rsidRDefault="002348CF" w:rsidP="002348CF">
            <w:pPr>
              <w:jc w:val="center"/>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Calibrador de burbuja</w:t>
            </w:r>
          </w:p>
        </w:tc>
        <w:tc>
          <w:tcPr>
            <w:tcW w:w="1682" w:type="dxa"/>
            <w:vAlign w:val="center"/>
          </w:tcPr>
          <w:p w14:paraId="501D82EC"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Nacional</w:t>
            </w:r>
          </w:p>
        </w:tc>
        <w:tc>
          <w:tcPr>
            <w:tcW w:w="1682" w:type="dxa"/>
            <w:vAlign w:val="center"/>
          </w:tcPr>
          <w:p w14:paraId="17348A27"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cstheme="minorHAnsi"/>
                <w:color w:val="000000"/>
                <w:sz w:val="20"/>
                <w:szCs w:val="20"/>
                <w:lang w:val="es-ES"/>
              </w:rPr>
              <w:t>Nacional</w:t>
            </w:r>
          </w:p>
        </w:tc>
        <w:tc>
          <w:tcPr>
            <w:tcW w:w="1682" w:type="dxa"/>
            <w:vAlign w:val="center"/>
          </w:tcPr>
          <w:p w14:paraId="55A4BBA8"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Nacional</w:t>
            </w:r>
          </w:p>
        </w:tc>
        <w:tc>
          <w:tcPr>
            <w:tcW w:w="1683" w:type="dxa"/>
            <w:vAlign w:val="center"/>
          </w:tcPr>
          <w:p w14:paraId="2BBFEC6E"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cstheme="minorHAnsi"/>
                <w:color w:val="000000"/>
                <w:sz w:val="20"/>
                <w:szCs w:val="20"/>
                <w:lang w:val="es-ES"/>
              </w:rPr>
              <w:t>Nacional</w:t>
            </w:r>
          </w:p>
        </w:tc>
      </w:tr>
      <w:tr w:rsidR="002348CF" w:rsidRPr="002E3A2B" w14:paraId="6C4534F5" w14:textId="77777777" w:rsidTr="000E6271">
        <w:tc>
          <w:tcPr>
            <w:cnfStyle w:val="001000000000" w:firstRow="0" w:lastRow="0" w:firstColumn="1" w:lastColumn="0" w:oddVBand="0" w:evenVBand="0" w:oddHBand="0" w:evenHBand="0" w:firstRowFirstColumn="0" w:firstRowLastColumn="0" w:lastRowFirstColumn="0" w:lastRowLastColumn="0"/>
            <w:tcW w:w="1682" w:type="dxa"/>
            <w:vAlign w:val="center"/>
          </w:tcPr>
          <w:p w14:paraId="6DCB1DBD" w14:textId="77777777" w:rsidR="002348CF" w:rsidRPr="002E3A2B" w:rsidRDefault="002348CF" w:rsidP="002348CF">
            <w:pPr>
              <w:jc w:val="center"/>
              <w:rPr>
                <w:rFonts w:asciiTheme="majorHAnsi" w:hAnsiTheme="majorHAnsi" w:cstheme="minorHAnsi"/>
                <w:bCs/>
                <w:color w:val="000000"/>
                <w:sz w:val="20"/>
                <w:szCs w:val="20"/>
                <w:lang w:val="es-ES"/>
              </w:rPr>
            </w:pPr>
            <w:r w:rsidRPr="002E3A2B">
              <w:rPr>
                <w:rFonts w:asciiTheme="majorHAnsi" w:hAnsiTheme="majorHAnsi" w:cstheme="minorHAnsi"/>
                <w:color w:val="000000"/>
                <w:sz w:val="20"/>
                <w:szCs w:val="20"/>
                <w:lang w:val="es-ES"/>
              </w:rPr>
              <w:t>Manómetro en U</w:t>
            </w:r>
          </w:p>
        </w:tc>
        <w:tc>
          <w:tcPr>
            <w:tcW w:w="1682" w:type="dxa"/>
            <w:vAlign w:val="center"/>
          </w:tcPr>
          <w:p w14:paraId="2440C77C"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K2-001</w:t>
            </w:r>
          </w:p>
        </w:tc>
        <w:tc>
          <w:tcPr>
            <w:tcW w:w="1682" w:type="dxa"/>
            <w:vAlign w:val="center"/>
          </w:tcPr>
          <w:p w14:paraId="6431A235"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K2-001</w:t>
            </w:r>
          </w:p>
        </w:tc>
        <w:tc>
          <w:tcPr>
            <w:tcW w:w="1682" w:type="dxa"/>
            <w:vAlign w:val="center"/>
          </w:tcPr>
          <w:p w14:paraId="5F28B401"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K2-001</w:t>
            </w:r>
          </w:p>
        </w:tc>
        <w:tc>
          <w:tcPr>
            <w:tcW w:w="1683" w:type="dxa"/>
            <w:vAlign w:val="center"/>
          </w:tcPr>
          <w:p w14:paraId="378E61A8"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K2-001</w:t>
            </w:r>
          </w:p>
        </w:tc>
      </w:tr>
      <w:tr w:rsidR="002348CF" w:rsidRPr="002E3A2B" w14:paraId="561651A7" w14:textId="77777777" w:rsidTr="000E6271">
        <w:tc>
          <w:tcPr>
            <w:cnfStyle w:val="001000000000" w:firstRow="0" w:lastRow="0" w:firstColumn="1" w:lastColumn="0" w:oddVBand="0" w:evenVBand="0" w:oddHBand="0" w:evenHBand="0" w:firstRowFirstColumn="0" w:firstRowLastColumn="0" w:lastRowFirstColumn="0" w:lastRowLastColumn="0"/>
            <w:tcW w:w="1682" w:type="dxa"/>
            <w:shd w:val="clear" w:color="auto" w:fill="A6A6A6" w:themeFill="background1" w:themeFillShade="A6"/>
            <w:vAlign w:val="center"/>
          </w:tcPr>
          <w:p w14:paraId="360D8D6C" w14:textId="77777777" w:rsidR="002348CF" w:rsidRPr="002E3A2B" w:rsidRDefault="002348CF" w:rsidP="002348CF">
            <w:pPr>
              <w:jc w:val="center"/>
              <w:rPr>
                <w:rFonts w:asciiTheme="majorHAnsi" w:hAnsiTheme="majorHAnsi" w:cstheme="minorHAnsi"/>
                <w:b/>
                <w:bCs/>
                <w:color w:val="000000"/>
                <w:sz w:val="20"/>
                <w:szCs w:val="20"/>
                <w:lang w:val="es-ES"/>
              </w:rPr>
            </w:pPr>
            <w:r w:rsidRPr="002E3A2B">
              <w:rPr>
                <w:rFonts w:asciiTheme="majorHAnsi" w:hAnsiTheme="majorHAnsi" w:cstheme="minorHAnsi"/>
                <w:b/>
                <w:color w:val="000000"/>
                <w:sz w:val="20"/>
                <w:szCs w:val="20"/>
                <w:lang w:val="es-ES"/>
              </w:rPr>
              <w:t>Equipo de medición</w:t>
            </w:r>
          </w:p>
        </w:tc>
        <w:tc>
          <w:tcPr>
            <w:tcW w:w="1682" w:type="dxa"/>
            <w:shd w:val="clear" w:color="auto" w:fill="A6A6A6" w:themeFill="background1" w:themeFillShade="A6"/>
            <w:vAlign w:val="center"/>
          </w:tcPr>
          <w:p w14:paraId="40F729CC"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b/>
                <w:color w:val="000000"/>
                <w:sz w:val="20"/>
                <w:szCs w:val="20"/>
                <w:lang w:val="es-ES"/>
              </w:rPr>
            </w:pPr>
            <w:r w:rsidRPr="002E3A2B">
              <w:rPr>
                <w:rFonts w:asciiTheme="majorHAnsi" w:hAnsiTheme="majorHAnsi" w:cstheme="minorHAnsi"/>
                <w:b/>
                <w:color w:val="000000"/>
                <w:sz w:val="20"/>
                <w:szCs w:val="20"/>
                <w:lang w:val="es-ES"/>
              </w:rPr>
              <w:t>SERIAL</w:t>
            </w:r>
          </w:p>
        </w:tc>
        <w:tc>
          <w:tcPr>
            <w:tcW w:w="1682" w:type="dxa"/>
            <w:shd w:val="clear" w:color="auto" w:fill="A6A6A6" w:themeFill="background1" w:themeFillShade="A6"/>
            <w:vAlign w:val="center"/>
          </w:tcPr>
          <w:p w14:paraId="650B4E79"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b/>
                <w:color w:val="000000"/>
                <w:sz w:val="20"/>
                <w:szCs w:val="20"/>
                <w:lang w:val="es-ES"/>
              </w:rPr>
            </w:pPr>
            <w:r w:rsidRPr="002E3A2B">
              <w:rPr>
                <w:rFonts w:asciiTheme="majorHAnsi" w:hAnsiTheme="majorHAnsi" w:cstheme="minorHAnsi"/>
                <w:b/>
                <w:color w:val="000000"/>
                <w:sz w:val="20"/>
                <w:szCs w:val="20"/>
                <w:lang w:val="es-ES"/>
              </w:rPr>
              <w:t>SERIAL</w:t>
            </w:r>
          </w:p>
        </w:tc>
        <w:tc>
          <w:tcPr>
            <w:tcW w:w="1682" w:type="dxa"/>
            <w:shd w:val="clear" w:color="auto" w:fill="A6A6A6" w:themeFill="background1" w:themeFillShade="A6"/>
            <w:vAlign w:val="center"/>
          </w:tcPr>
          <w:p w14:paraId="7DCE7037"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b/>
                <w:color w:val="000000"/>
                <w:sz w:val="20"/>
                <w:szCs w:val="20"/>
                <w:lang w:val="es-ES"/>
              </w:rPr>
            </w:pPr>
            <w:r w:rsidRPr="002E3A2B">
              <w:rPr>
                <w:rFonts w:asciiTheme="majorHAnsi" w:hAnsiTheme="majorHAnsi" w:cstheme="minorHAnsi"/>
                <w:b/>
                <w:color w:val="000000"/>
                <w:sz w:val="20"/>
                <w:szCs w:val="20"/>
                <w:lang w:val="es-ES"/>
              </w:rPr>
              <w:t>SERIAL</w:t>
            </w:r>
          </w:p>
        </w:tc>
        <w:tc>
          <w:tcPr>
            <w:tcW w:w="1683" w:type="dxa"/>
            <w:shd w:val="clear" w:color="auto" w:fill="A6A6A6" w:themeFill="background1" w:themeFillShade="A6"/>
            <w:vAlign w:val="center"/>
          </w:tcPr>
          <w:p w14:paraId="73B3DC46"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b/>
                <w:color w:val="000000"/>
                <w:sz w:val="20"/>
                <w:szCs w:val="20"/>
                <w:lang w:val="es-ES"/>
              </w:rPr>
            </w:pPr>
            <w:r w:rsidRPr="002E3A2B">
              <w:rPr>
                <w:rFonts w:asciiTheme="majorHAnsi" w:hAnsiTheme="majorHAnsi" w:cstheme="minorHAnsi"/>
                <w:b/>
                <w:color w:val="000000"/>
                <w:sz w:val="20"/>
                <w:szCs w:val="20"/>
                <w:lang w:val="es-ES"/>
              </w:rPr>
              <w:t>SERIAL</w:t>
            </w:r>
          </w:p>
        </w:tc>
      </w:tr>
      <w:tr w:rsidR="002348CF" w:rsidRPr="002E3A2B" w14:paraId="31770A8C" w14:textId="77777777" w:rsidTr="000E6271">
        <w:tc>
          <w:tcPr>
            <w:cnfStyle w:val="001000000000" w:firstRow="0" w:lastRow="0" w:firstColumn="1" w:lastColumn="0" w:oddVBand="0" w:evenVBand="0" w:oddHBand="0" w:evenHBand="0" w:firstRowFirstColumn="0" w:firstRowLastColumn="0" w:lastRowFirstColumn="0" w:lastRowLastColumn="0"/>
            <w:tcW w:w="1682" w:type="dxa"/>
            <w:vAlign w:val="center"/>
          </w:tcPr>
          <w:p w14:paraId="314766FC" w14:textId="77777777" w:rsidR="002348CF" w:rsidRPr="002E3A2B" w:rsidRDefault="002348CF" w:rsidP="002348CF">
            <w:pPr>
              <w:jc w:val="center"/>
              <w:rPr>
                <w:rFonts w:asciiTheme="majorHAnsi" w:hAnsiTheme="majorHAnsi" w:cstheme="minorHAnsi"/>
                <w:bCs/>
                <w:color w:val="000000"/>
                <w:sz w:val="20"/>
                <w:szCs w:val="20"/>
                <w:lang w:val="es-ES"/>
              </w:rPr>
            </w:pPr>
            <w:r w:rsidRPr="002E3A2B">
              <w:rPr>
                <w:rFonts w:asciiTheme="majorHAnsi" w:hAnsiTheme="majorHAnsi" w:cstheme="minorHAnsi"/>
                <w:color w:val="000000"/>
                <w:sz w:val="20"/>
                <w:szCs w:val="20"/>
                <w:lang w:val="es-ES"/>
              </w:rPr>
              <w:t>Equipo muestreador HI-VOL P</w:t>
            </w:r>
            <w:r w:rsidRPr="002E3A2B">
              <w:rPr>
                <w:rFonts w:asciiTheme="majorHAnsi" w:hAnsiTheme="majorHAnsi" w:cstheme="minorHAnsi"/>
                <w:bCs/>
                <w:color w:val="000000"/>
                <w:sz w:val="20"/>
                <w:szCs w:val="20"/>
                <w:lang w:val="es-ES"/>
              </w:rPr>
              <w:t>M10</w:t>
            </w:r>
          </w:p>
        </w:tc>
        <w:tc>
          <w:tcPr>
            <w:tcW w:w="1682" w:type="dxa"/>
            <w:vAlign w:val="center"/>
          </w:tcPr>
          <w:p w14:paraId="1B4699EE"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011</w:t>
            </w:r>
          </w:p>
        </w:tc>
        <w:tc>
          <w:tcPr>
            <w:tcW w:w="1682" w:type="dxa"/>
            <w:vAlign w:val="center"/>
          </w:tcPr>
          <w:p w14:paraId="7E8C04C4"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014</w:t>
            </w:r>
          </w:p>
        </w:tc>
        <w:tc>
          <w:tcPr>
            <w:tcW w:w="1682" w:type="dxa"/>
            <w:vAlign w:val="center"/>
          </w:tcPr>
          <w:p w14:paraId="5C9FD414"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011</w:t>
            </w:r>
          </w:p>
        </w:tc>
        <w:tc>
          <w:tcPr>
            <w:tcW w:w="1683" w:type="dxa"/>
            <w:vAlign w:val="center"/>
          </w:tcPr>
          <w:p w14:paraId="7A97ED49"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014</w:t>
            </w:r>
          </w:p>
        </w:tc>
      </w:tr>
      <w:tr w:rsidR="002348CF" w:rsidRPr="002E3A2B" w14:paraId="0C2712D4" w14:textId="77777777" w:rsidTr="000E6271">
        <w:tc>
          <w:tcPr>
            <w:cnfStyle w:val="001000000000" w:firstRow="0" w:lastRow="0" w:firstColumn="1" w:lastColumn="0" w:oddVBand="0" w:evenVBand="0" w:oddHBand="0" w:evenHBand="0" w:firstRowFirstColumn="0" w:firstRowLastColumn="0" w:lastRowFirstColumn="0" w:lastRowLastColumn="0"/>
            <w:tcW w:w="1682" w:type="dxa"/>
            <w:vAlign w:val="center"/>
          </w:tcPr>
          <w:p w14:paraId="3EDC6E9B" w14:textId="77777777" w:rsidR="002348CF" w:rsidRPr="002E3A2B" w:rsidRDefault="002348CF" w:rsidP="002348CF">
            <w:pPr>
              <w:jc w:val="center"/>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lastRenderedPageBreak/>
              <w:t>Cabezote PM10</w:t>
            </w:r>
          </w:p>
        </w:tc>
        <w:tc>
          <w:tcPr>
            <w:tcW w:w="1682" w:type="dxa"/>
            <w:vAlign w:val="center"/>
          </w:tcPr>
          <w:p w14:paraId="298C10AB"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2886</w:t>
            </w:r>
          </w:p>
        </w:tc>
        <w:tc>
          <w:tcPr>
            <w:tcW w:w="1682" w:type="dxa"/>
            <w:vAlign w:val="center"/>
          </w:tcPr>
          <w:p w14:paraId="7D683A39"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2882</w:t>
            </w:r>
          </w:p>
        </w:tc>
        <w:tc>
          <w:tcPr>
            <w:tcW w:w="1682" w:type="dxa"/>
            <w:vAlign w:val="center"/>
          </w:tcPr>
          <w:p w14:paraId="228E8F33"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2886</w:t>
            </w:r>
          </w:p>
        </w:tc>
        <w:tc>
          <w:tcPr>
            <w:tcW w:w="1683" w:type="dxa"/>
            <w:vAlign w:val="center"/>
          </w:tcPr>
          <w:p w14:paraId="52185FFB"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2882</w:t>
            </w:r>
          </w:p>
        </w:tc>
      </w:tr>
      <w:tr w:rsidR="002348CF" w:rsidRPr="002E3A2B" w14:paraId="57B8C5F5" w14:textId="77777777" w:rsidTr="000E6271">
        <w:tc>
          <w:tcPr>
            <w:cnfStyle w:val="001000000000" w:firstRow="0" w:lastRow="0" w:firstColumn="1" w:lastColumn="0" w:oddVBand="0" w:evenVBand="0" w:oddHBand="0" w:evenHBand="0" w:firstRowFirstColumn="0" w:firstRowLastColumn="0" w:lastRowFirstColumn="0" w:lastRowLastColumn="0"/>
            <w:tcW w:w="1682" w:type="dxa"/>
            <w:vAlign w:val="center"/>
          </w:tcPr>
          <w:p w14:paraId="5209FF0B" w14:textId="77777777" w:rsidR="002348CF" w:rsidRPr="002E3A2B" w:rsidRDefault="002348CF" w:rsidP="002348CF">
            <w:pPr>
              <w:jc w:val="center"/>
              <w:rPr>
                <w:rFonts w:asciiTheme="majorHAnsi" w:hAnsiTheme="majorHAnsi" w:cstheme="minorHAnsi"/>
                <w:bCs/>
                <w:color w:val="000000"/>
                <w:sz w:val="20"/>
                <w:szCs w:val="20"/>
                <w:lang w:val="es-ES"/>
              </w:rPr>
            </w:pPr>
            <w:r w:rsidRPr="002E3A2B">
              <w:rPr>
                <w:rFonts w:asciiTheme="majorHAnsi" w:hAnsiTheme="majorHAnsi" w:cstheme="minorHAnsi"/>
                <w:color w:val="000000"/>
                <w:sz w:val="20"/>
                <w:szCs w:val="20"/>
                <w:lang w:val="es-ES"/>
              </w:rPr>
              <w:t>Rack de 3 gases</w:t>
            </w:r>
          </w:p>
        </w:tc>
        <w:tc>
          <w:tcPr>
            <w:tcW w:w="1682" w:type="dxa"/>
            <w:vAlign w:val="center"/>
          </w:tcPr>
          <w:p w14:paraId="648A3364"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033</w:t>
            </w:r>
          </w:p>
        </w:tc>
        <w:tc>
          <w:tcPr>
            <w:tcW w:w="1682" w:type="dxa"/>
            <w:vAlign w:val="center"/>
          </w:tcPr>
          <w:p w14:paraId="24E280D6"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045</w:t>
            </w:r>
          </w:p>
        </w:tc>
        <w:tc>
          <w:tcPr>
            <w:tcW w:w="1682" w:type="dxa"/>
            <w:vAlign w:val="center"/>
          </w:tcPr>
          <w:p w14:paraId="20754EBC"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033</w:t>
            </w:r>
          </w:p>
        </w:tc>
        <w:tc>
          <w:tcPr>
            <w:tcW w:w="1683" w:type="dxa"/>
            <w:vAlign w:val="center"/>
          </w:tcPr>
          <w:p w14:paraId="4F5A5697"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045</w:t>
            </w:r>
          </w:p>
        </w:tc>
      </w:tr>
      <w:tr w:rsidR="002348CF" w:rsidRPr="002E3A2B" w14:paraId="38C08CF8" w14:textId="77777777" w:rsidTr="000E6271">
        <w:tc>
          <w:tcPr>
            <w:cnfStyle w:val="001000000000" w:firstRow="0" w:lastRow="0" w:firstColumn="1" w:lastColumn="0" w:oddVBand="0" w:evenVBand="0" w:oddHBand="0" w:evenHBand="0" w:firstRowFirstColumn="0" w:firstRowLastColumn="0" w:lastRowFirstColumn="0" w:lastRowLastColumn="0"/>
            <w:tcW w:w="1682" w:type="dxa"/>
            <w:vAlign w:val="center"/>
          </w:tcPr>
          <w:p w14:paraId="668F1F71" w14:textId="77777777" w:rsidR="002348CF" w:rsidRPr="002E3A2B" w:rsidRDefault="002348CF" w:rsidP="002348CF">
            <w:pPr>
              <w:jc w:val="center"/>
              <w:rPr>
                <w:rFonts w:asciiTheme="majorHAnsi" w:hAnsiTheme="majorHAnsi" w:cstheme="minorHAnsi"/>
                <w:bCs/>
                <w:color w:val="000000"/>
                <w:sz w:val="20"/>
                <w:szCs w:val="20"/>
                <w:lang w:val="es-ES"/>
              </w:rPr>
            </w:pPr>
            <w:r w:rsidRPr="002E3A2B">
              <w:rPr>
                <w:rFonts w:asciiTheme="majorHAnsi" w:hAnsiTheme="majorHAnsi" w:cstheme="minorHAnsi"/>
                <w:color w:val="000000"/>
                <w:sz w:val="20"/>
                <w:szCs w:val="20"/>
                <w:lang w:val="es-ES"/>
              </w:rPr>
              <w:t>Controlador de flujo volumétrico PM10</w:t>
            </w:r>
          </w:p>
        </w:tc>
        <w:tc>
          <w:tcPr>
            <w:tcW w:w="1682" w:type="dxa"/>
            <w:vAlign w:val="center"/>
          </w:tcPr>
          <w:p w14:paraId="1BB63148"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P8112</w:t>
            </w:r>
          </w:p>
        </w:tc>
        <w:tc>
          <w:tcPr>
            <w:tcW w:w="1682" w:type="dxa"/>
            <w:vAlign w:val="center"/>
          </w:tcPr>
          <w:p w14:paraId="378D5AF8"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P8927</w:t>
            </w:r>
          </w:p>
        </w:tc>
        <w:tc>
          <w:tcPr>
            <w:tcW w:w="1682" w:type="dxa"/>
            <w:vAlign w:val="center"/>
          </w:tcPr>
          <w:p w14:paraId="44E79E55"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P8112</w:t>
            </w:r>
          </w:p>
        </w:tc>
        <w:tc>
          <w:tcPr>
            <w:tcW w:w="1683" w:type="dxa"/>
            <w:vAlign w:val="center"/>
          </w:tcPr>
          <w:p w14:paraId="04B1EC3D" w14:textId="77777777" w:rsidR="002348CF" w:rsidRPr="002E3A2B" w:rsidRDefault="002348CF" w:rsidP="002348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val="es-ES"/>
              </w:rPr>
            </w:pPr>
            <w:r w:rsidRPr="002E3A2B">
              <w:rPr>
                <w:rFonts w:asciiTheme="majorHAnsi" w:hAnsiTheme="majorHAnsi" w:cstheme="minorHAnsi"/>
                <w:color w:val="000000"/>
                <w:sz w:val="20"/>
                <w:szCs w:val="20"/>
                <w:lang w:val="es-ES"/>
              </w:rPr>
              <w:t>P8927</w:t>
            </w:r>
          </w:p>
        </w:tc>
      </w:tr>
    </w:tbl>
    <w:p w14:paraId="4DECD165" w14:textId="77777777" w:rsidR="002348CF" w:rsidRPr="002E3A2B" w:rsidRDefault="002348CF" w:rsidP="002348CF">
      <w:pPr>
        <w:pStyle w:val="Notas"/>
      </w:pPr>
      <w:r w:rsidRPr="002E3A2B">
        <w:t xml:space="preserve">Fuente </w:t>
      </w:r>
      <w:sdt>
        <w:sdtPr>
          <w:id w:val="1251073872"/>
          <w:citation/>
        </w:sdtPr>
        <w:sdtEndPr/>
        <w:sdtContent>
          <w:r w:rsidRPr="002E3A2B">
            <w:fldChar w:fldCharType="begin"/>
          </w:r>
          <w:r w:rsidRPr="002E3A2B">
            <w:instrText xml:space="preserve"> CITATION K2I152 \l 9226 </w:instrText>
          </w:r>
          <w:r w:rsidRPr="002E3A2B">
            <w:fldChar w:fldCharType="separate"/>
          </w:r>
          <w:r w:rsidR="00A702EF" w:rsidRPr="002E3A2B">
            <w:rPr>
              <w:noProof/>
            </w:rPr>
            <w:t>( K2 Ingeniería S.A.S , 2015)</w:t>
          </w:r>
          <w:r w:rsidRPr="002E3A2B">
            <w:fldChar w:fldCharType="end"/>
          </w:r>
        </w:sdtContent>
      </w:sdt>
    </w:p>
    <w:p w14:paraId="1129FE97" w14:textId="77777777" w:rsidR="00024675" w:rsidRPr="002E3A2B" w:rsidRDefault="00024675" w:rsidP="00024675"/>
    <w:p w14:paraId="131893BE" w14:textId="77777777" w:rsidR="00024675" w:rsidRPr="002E3A2B" w:rsidRDefault="00024675" w:rsidP="00024675">
      <w:r w:rsidRPr="002E3A2B">
        <w:t>La verificación de los equipos utilizados en campo y los c</w:t>
      </w:r>
      <w:r w:rsidR="000E6271" w:rsidRPr="002E3A2B">
        <w:t xml:space="preserve">ertificados de los instrumentos </w:t>
      </w:r>
      <w:r w:rsidRPr="002E3A2B">
        <w:t>utilizados en la medición se muestran en el Anexo 3.5</w:t>
      </w:r>
    </w:p>
    <w:p w14:paraId="22B4C00A" w14:textId="77777777" w:rsidR="00024675" w:rsidRPr="002E3A2B" w:rsidRDefault="00024675" w:rsidP="00024675"/>
    <w:p w14:paraId="644D143B" w14:textId="77777777" w:rsidR="00024675" w:rsidRPr="002E3A2B" w:rsidRDefault="00024675" w:rsidP="000E6271">
      <w:pPr>
        <w:pStyle w:val="Ttulo7"/>
      </w:pPr>
      <w:r w:rsidRPr="002E3A2B">
        <w:t xml:space="preserve">Puntos de monitoreo </w:t>
      </w:r>
    </w:p>
    <w:p w14:paraId="7C0E156A" w14:textId="77777777" w:rsidR="00024675" w:rsidRPr="002E3A2B" w:rsidRDefault="00024675" w:rsidP="00024675"/>
    <w:p w14:paraId="4358789F" w14:textId="1324BEAC" w:rsidR="00024675" w:rsidRPr="002E3A2B" w:rsidRDefault="00024675" w:rsidP="00024675">
      <w:r w:rsidRPr="002E3A2B">
        <w:t xml:space="preserve">En la </w:t>
      </w:r>
      <w:r w:rsidR="00C47AEF" w:rsidRPr="002E3A2B">
        <w:fldChar w:fldCharType="begin"/>
      </w:r>
      <w:r w:rsidR="00C47AEF" w:rsidRPr="002E3A2B">
        <w:instrText xml:space="preserve"> REF _Ref433806473 \h </w:instrText>
      </w:r>
      <w:r w:rsidR="00AD1C26" w:rsidRPr="002E3A2B">
        <w:instrText xml:space="preserve"> \* MERGEFORMAT </w:instrText>
      </w:r>
      <w:r w:rsidR="00C47AEF" w:rsidRPr="002E3A2B">
        <w:fldChar w:fldCharType="separate"/>
      </w:r>
      <w:r w:rsidR="00AF0644" w:rsidRPr="002E3A2B">
        <w:t xml:space="preserve">Tabla </w:t>
      </w:r>
      <w:r w:rsidR="00AF0644">
        <w:rPr>
          <w:noProof/>
        </w:rPr>
        <w:t>3</w:t>
      </w:r>
      <w:r w:rsidR="00AF0644" w:rsidRPr="002E3A2B">
        <w:rPr>
          <w:noProof/>
        </w:rPr>
        <w:t>.</w:t>
      </w:r>
      <w:r w:rsidR="00AF0644">
        <w:rPr>
          <w:noProof/>
        </w:rPr>
        <w:t>15</w:t>
      </w:r>
      <w:r w:rsidR="00C47AEF" w:rsidRPr="002E3A2B">
        <w:fldChar w:fldCharType="end"/>
      </w:r>
      <w:r w:rsidR="00C47AEF" w:rsidRPr="002E3A2B">
        <w:t xml:space="preserve"> </w:t>
      </w:r>
      <w:r w:rsidR="00211F68" w:rsidRPr="002E3A2B">
        <w:t xml:space="preserve">y la </w:t>
      </w:r>
      <w:r w:rsidR="00211F68" w:rsidRPr="002E3A2B">
        <w:fldChar w:fldCharType="begin"/>
      </w:r>
      <w:r w:rsidR="00211F68" w:rsidRPr="002E3A2B">
        <w:instrText xml:space="preserve"> REF _Ref438638119 \h </w:instrText>
      </w:r>
      <w:r w:rsidR="00AD1C26" w:rsidRPr="002E3A2B">
        <w:instrText xml:space="preserve"> \* MERGEFORMAT </w:instrText>
      </w:r>
      <w:r w:rsidR="00211F68" w:rsidRPr="002E3A2B">
        <w:fldChar w:fldCharType="separate"/>
      </w:r>
      <w:r w:rsidR="00AF0644" w:rsidRPr="002E3A2B">
        <w:t xml:space="preserve">Figura </w:t>
      </w:r>
      <w:r w:rsidR="00AF0644">
        <w:rPr>
          <w:noProof/>
        </w:rPr>
        <w:t>3</w:t>
      </w:r>
      <w:r w:rsidR="00AF0644" w:rsidRPr="002E3A2B">
        <w:rPr>
          <w:noProof/>
        </w:rPr>
        <w:t>.</w:t>
      </w:r>
      <w:r w:rsidR="00AF0644">
        <w:rPr>
          <w:noProof/>
        </w:rPr>
        <w:t>18</w:t>
      </w:r>
      <w:r w:rsidR="00211F68" w:rsidRPr="002E3A2B">
        <w:fldChar w:fldCharType="end"/>
      </w:r>
      <w:r w:rsidR="00211F68" w:rsidRPr="002E3A2B">
        <w:t xml:space="preserve"> </w:t>
      </w:r>
      <w:r w:rsidRPr="002E3A2B">
        <w:t xml:space="preserve">se </w:t>
      </w:r>
      <w:r w:rsidR="00F75C7A" w:rsidRPr="002E3A2B">
        <w:t xml:space="preserve">presenta </w:t>
      </w:r>
      <w:r w:rsidR="00B30D71" w:rsidRPr="002E3A2B">
        <w:t>el</w:t>
      </w:r>
      <w:r w:rsidRPr="002E3A2B">
        <w:t xml:space="preserve"> punto de muestreo, las coordenadas de geo-referenciación, equipos y una descripción d</w:t>
      </w:r>
      <w:r w:rsidR="00C47AEF" w:rsidRPr="002E3A2B">
        <w:t>e la ubicación de la estación</w:t>
      </w:r>
    </w:p>
    <w:p w14:paraId="34184201" w14:textId="77777777" w:rsidR="00024675" w:rsidRPr="002E3A2B" w:rsidRDefault="00024675" w:rsidP="00024675"/>
    <w:p w14:paraId="21A8FCD4" w14:textId="1BAA1B7D" w:rsidR="000E6271" w:rsidRPr="002E3A2B" w:rsidRDefault="000E6271" w:rsidP="000E6271">
      <w:pPr>
        <w:pStyle w:val="Tablas"/>
      </w:pPr>
      <w:bookmarkStart w:id="82" w:name="_Ref433806473"/>
      <w:bookmarkStart w:id="83" w:name="_Toc447637600"/>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15</w:t>
      </w:r>
      <w:r w:rsidR="00AF0644">
        <w:rPr>
          <w:noProof/>
        </w:rPr>
        <w:fldChar w:fldCharType="end"/>
      </w:r>
      <w:bookmarkEnd w:id="82"/>
      <w:r w:rsidR="00120166" w:rsidRPr="002E3A2B">
        <w:tab/>
      </w:r>
      <w:r w:rsidRPr="002E3A2B">
        <w:t>Equipos de monitoreo, registr</w:t>
      </w:r>
      <w:r w:rsidR="00C47AEF" w:rsidRPr="002E3A2B">
        <w:t>o fotográfico y ubicación de la</w:t>
      </w:r>
      <w:r w:rsidRPr="002E3A2B">
        <w:t xml:space="preserve"> estaci</w:t>
      </w:r>
      <w:r w:rsidR="00C47AEF" w:rsidRPr="002E3A2B">
        <w:t>ón</w:t>
      </w:r>
      <w:bookmarkEnd w:id="83"/>
    </w:p>
    <w:tbl>
      <w:tblPr>
        <w:tblStyle w:val="Gminis"/>
        <w:tblW w:w="4988" w:type="pct"/>
        <w:tblLook w:val="04A0" w:firstRow="1" w:lastRow="0" w:firstColumn="1" w:lastColumn="0" w:noHBand="0" w:noVBand="1"/>
      </w:tblPr>
      <w:tblGrid>
        <w:gridCol w:w="3654"/>
        <w:gridCol w:w="2127"/>
        <w:gridCol w:w="2708"/>
      </w:tblGrid>
      <w:tr w:rsidR="000E6271" w:rsidRPr="002E3A2B" w14:paraId="1E3DB5B7" w14:textId="77777777" w:rsidTr="000E6271">
        <w:trPr>
          <w:cnfStyle w:val="100000000000" w:firstRow="1" w:lastRow="0" w:firstColumn="0" w:lastColumn="0" w:oddVBand="0" w:evenVBand="0" w:oddHBand="0" w:evenHBand="0" w:firstRowFirstColumn="0" w:firstRowLastColumn="0" w:lastRowFirstColumn="0" w:lastRowLastColumn="0"/>
          <w:trHeight w:val="429"/>
        </w:trPr>
        <w:tc>
          <w:tcPr>
            <w:cnfStyle w:val="001000000100" w:firstRow="0" w:lastRow="0" w:firstColumn="1" w:lastColumn="0" w:oddVBand="0" w:evenVBand="0" w:oddHBand="0" w:evenHBand="0" w:firstRowFirstColumn="1" w:firstRowLastColumn="0" w:lastRowFirstColumn="0" w:lastRowLastColumn="0"/>
            <w:tcW w:w="2152" w:type="pct"/>
            <w:vAlign w:val="center"/>
          </w:tcPr>
          <w:p w14:paraId="6AF80A09" w14:textId="77777777" w:rsidR="000E6271" w:rsidRPr="002E3A2B" w:rsidRDefault="000E6271" w:rsidP="000E6271">
            <w:pPr>
              <w:jc w:val="center"/>
              <w:rPr>
                <w:bCs/>
                <w:lang w:val="es-ES"/>
              </w:rPr>
            </w:pPr>
            <w:r w:rsidRPr="002E3A2B">
              <w:rPr>
                <w:bCs/>
                <w:lang w:val="es-ES"/>
              </w:rPr>
              <w:t>ESTACIÓN / IMAGEN</w:t>
            </w:r>
          </w:p>
        </w:tc>
        <w:tc>
          <w:tcPr>
            <w:tcW w:w="2848" w:type="pct"/>
            <w:gridSpan w:val="2"/>
            <w:vAlign w:val="center"/>
          </w:tcPr>
          <w:p w14:paraId="48A5DDE0" w14:textId="77777777" w:rsidR="000E6271" w:rsidRPr="002E3A2B" w:rsidRDefault="000E6271" w:rsidP="000E6271">
            <w:pPr>
              <w:jc w:val="center"/>
              <w:cnfStyle w:val="100000000000" w:firstRow="1" w:lastRow="0" w:firstColumn="0" w:lastColumn="0" w:oddVBand="0" w:evenVBand="0" w:oddHBand="0" w:evenHBand="0" w:firstRowFirstColumn="0" w:firstRowLastColumn="0" w:lastRowFirstColumn="0" w:lastRowLastColumn="0"/>
            </w:pPr>
            <w:r w:rsidRPr="002E3A2B">
              <w:t>DESCRIPCIÓN</w:t>
            </w:r>
          </w:p>
        </w:tc>
      </w:tr>
      <w:tr w:rsidR="000E6271" w:rsidRPr="002E3A2B" w14:paraId="732763FA" w14:textId="77777777" w:rsidTr="000E6271">
        <w:trPr>
          <w:trHeight w:val="429"/>
        </w:trPr>
        <w:tc>
          <w:tcPr>
            <w:cnfStyle w:val="001000000000" w:firstRow="0" w:lastRow="0" w:firstColumn="1" w:lastColumn="0" w:oddVBand="0" w:evenVBand="0" w:oddHBand="0" w:evenHBand="0" w:firstRowFirstColumn="0" w:firstRowLastColumn="0" w:lastRowFirstColumn="0" w:lastRowLastColumn="0"/>
            <w:tcW w:w="2152" w:type="pct"/>
            <w:vAlign w:val="center"/>
          </w:tcPr>
          <w:p w14:paraId="4070F111" w14:textId="77777777" w:rsidR="000E6271" w:rsidRPr="002E3A2B" w:rsidRDefault="00C47AEF" w:rsidP="000E6271">
            <w:pPr>
              <w:jc w:val="center"/>
              <w:rPr>
                <w:b/>
                <w:bCs/>
                <w:lang w:val="es-ES"/>
              </w:rPr>
            </w:pPr>
            <w:r w:rsidRPr="002E3A2B">
              <w:rPr>
                <w:b/>
                <w:bCs/>
                <w:lang w:val="es-ES"/>
              </w:rPr>
              <w:t>ESTACIÓN 11 EL DELIRIO</w:t>
            </w:r>
          </w:p>
        </w:tc>
        <w:tc>
          <w:tcPr>
            <w:tcW w:w="1253" w:type="pct"/>
            <w:vAlign w:val="center"/>
          </w:tcPr>
          <w:p w14:paraId="47DCECDF" w14:textId="77777777" w:rsidR="000E6271" w:rsidRPr="002E3A2B" w:rsidRDefault="000E6271" w:rsidP="000E6271">
            <w:pPr>
              <w:jc w:val="center"/>
              <w:cnfStyle w:val="000000000000" w:firstRow="0" w:lastRow="0" w:firstColumn="0" w:lastColumn="0" w:oddVBand="0" w:evenVBand="0" w:oddHBand="0" w:evenHBand="0" w:firstRowFirstColumn="0" w:firstRowLastColumn="0" w:lastRowFirstColumn="0" w:lastRowLastColumn="0"/>
              <w:rPr>
                <w:b/>
                <w:lang w:val="es-ES"/>
              </w:rPr>
            </w:pPr>
            <w:r w:rsidRPr="002E3A2B">
              <w:rPr>
                <w:b/>
                <w:lang w:val="es-ES"/>
              </w:rPr>
              <w:t>Coordenadas</w:t>
            </w:r>
          </w:p>
        </w:tc>
        <w:tc>
          <w:tcPr>
            <w:tcW w:w="1595" w:type="pct"/>
            <w:vAlign w:val="center"/>
          </w:tcPr>
          <w:p w14:paraId="0177FCBC" w14:textId="75704507" w:rsidR="000E6271" w:rsidRPr="002E3A2B" w:rsidRDefault="000E6271" w:rsidP="00EE6EE9">
            <w:pPr>
              <w:jc w:val="center"/>
              <w:cnfStyle w:val="000000000000" w:firstRow="0" w:lastRow="0" w:firstColumn="0" w:lastColumn="0" w:oddVBand="0" w:evenVBand="0" w:oddHBand="0" w:evenHBand="0" w:firstRowFirstColumn="0" w:firstRowLastColumn="0" w:lastRowFirstColumn="0" w:lastRowLastColumn="0"/>
            </w:pPr>
            <w:r w:rsidRPr="002E3A2B">
              <w:t>6°</w:t>
            </w:r>
            <w:r w:rsidR="00C47AEF" w:rsidRPr="002E3A2B">
              <w:t>29</w:t>
            </w:r>
            <w:r w:rsidRPr="002E3A2B">
              <w:t>'</w:t>
            </w:r>
            <w:r w:rsidR="00EE6EE9" w:rsidRPr="002E3A2B">
              <w:t>19</w:t>
            </w:r>
            <w:r w:rsidR="00C47AEF" w:rsidRPr="002E3A2B">
              <w:t>.</w:t>
            </w:r>
            <w:r w:rsidR="00EE6EE9" w:rsidRPr="002E3A2B">
              <w:t>51</w:t>
            </w:r>
            <w:r w:rsidR="00C47AEF" w:rsidRPr="002E3A2B">
              <w:t>"N - 74°16</w:t>
            </w:r>
            <w:r w:rsidRPr="002E3A2B">
              <w:t>'</w:t>
            </w:r>
            <w:r w:rsidR="00C47AEF" w:rsidRPr="002E3A2B">
              <w:t>5</w:t>
            </w:r>
            <w:r w:rsidR="00EE6EE9" w:rsidRPr="002E3A2B">
              <w:t>2</w:t>
            </w:r>
            <w:r w:rsidR="00C47AEF" w:rsidRPr="002E3A2B">
              <w:t>.</w:t>
            </w:r>
            <w:r w:rsidR="00EE6EE9" w:rsidRPr="002E3A2B">
              <w:t>92</w:t>
            </w:r>
            <w:r w:rsidRPr="002E3A2B">
              <w:t>"W</w:t>
            </w:r>
          </w:p>
        </w:tc>
      </w:tr>
      <w:tr w:rsidR="000E6271" w:rsidRPr="002E3A2B" w14:paraId="10A42A23" w14:textId="77777777" w:rsidTr="000E6271">
        <w:trPr>
          <w:trHeight w:val="263"/>
        </w:trPr>
        <w:tc>
          <w:tcPr>
            <w:cnfStyle w:val="001000000000" w:firstRow="0" w:lastRow="0" w:firstColumn="1" w:lastColumn="0" w:oddVBand="0" w:evenVBand="0" w:oddHBand="0" w:evenHBand="0" w:firstRowFirstColumn="0" w:firstRowLastColumn="0" w:lastRowFirstColumn="0" w:lastRowLastColumn="0"/>
            <w:tcW w:w="2152" w:type="pct"/>
            <w:vMerge w:val="restart"/>
            <w:vAlign w:val="center"/>
          </w:tcPr>
          <w:p w14:paraId="49336A0D" w14:textId="77777777" w:rsidR="000E6271" w:rsidRPr="002E3A2B" w:rsidRDefault="00C47AEF" w:rsidP="000E6271">
            <w:pPr>
              <w:jc w:val="center"/>
              <w:rPr>
                <w:b/>
                <w:bCs/>
                <w:lang w:val="es-ES"/>
              </w:rPr>
            </w:pPr>
            <w:r w:rsidRPr="002E3A2B">
              <w:rPr>
                <w:b/>
                <w:bCs/>
                <w:noProof/>
                <w:lang w:eastAsia="es-CO"/>
              </w:rPr>
              <w:drawing>
                <wp:anchor distT="0" distB="0" distL="114300" distR="114300" simplePos="0" relativeHeight="251657728" behindDoc="1" locked="0" layoutInCell="1" allowOverlap="1" wp14:anchorId="5D6632BD" wp14:editId="34B5705A">
                  <wp:simplePos x="0" y="0"/>
                  <wp:positionH relativeFrom="column">
                    <wp:posOffset>-27305</wp:posOffset>
                  </wp:positionH>
                  <wp:positionV relativeFrom="paragraph">
                    <wp:posOffset>111760</wp:posOffset>
                  </wp:positionV>
                  <wp:extent cx="2240915" cy="1662430"/>
                  <wp:effectExtent l="0" t="0" r="6985"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40915" cy="1662430"/>
                          </a:xfrm>
                          <a:prstGeom prst="rect">
                            <a:avLst/>
                          </a:prstGeom>
                          <a:noFill/>
                        </pic:spPr>
                      </pic:pic>
                    </a:graphicData>
                  </a:graphic>
                  <wp14:sizeRelH relativeFrom="page">
                    <wp14:pctWidth>0</wp14:pctWidth>
                  </wp14:sizeRelH>
                  <wp14:sizeRelV relativeFrom="page">
                    <wp14:pctHeight>0</wp14:pctHeight>
                  </wp14:sizeRelV>
                </wp:anchor>
              </w:drawing>
            </w:r>
          </w:p>
        </w:tc>
        <w:tc>
          <w:tcPr>
            <w:tcW w:w="1253" w:type="pct"/>
            <w:vAlign w:val="center"/>
          </w:tcPr>
          <w:p w14:paraId="5478603E" w14:textId="77777777" w:rsidR="000E6271" w:rsidRPr="002E3A2B" w:rsidRDefault="000E6271" w:rsidP="000E6271">
            <w:pPr>
              <w:jc w:val="center"/>
              <w:cnfStyle w:val="000000000000" w:firstRow="0" w:lastRow="0" w:firstColumn="0" w:lastColumn="0" w:oddVBand="0" w:evenVBand="0" w:oddHBand="0" w:evenHBand="0" w:firstRowFirstColumn="0" w:firstRowLastColumn="0" w:lastRowFirstColumn="0" w:lastRowLastColumn="0"/>
              <w:rPr>
                <w:b/>
                <w:lang w:val="es-ES"/>
              </w:rPr>
            </w:pPr>
            <w:r w:rsidRPr="002E3A2B">
              <w:rPr>
                <w:b/>
                <w:lang w:val="es-ES"/>
              </w:rPr>
              <w:t>Altitud</w:t>
            </w:r>
          </w:p>
        </w:tc>
        <w:tc>
          <w:tcPr>
            <w:tcW w:w="1595" w:type="pct"/>
            <w:vAlign w:val="center"/>
          </w:tcPr>
          <w:p w14:paraId="29111D77" w14:textId="77777777" w:rsidR="000E6271" w:rsidRPr="002E3A2B" w:rsidRDefault="00C47AEF" w:rsidP="000E6271">
            <w:pPr>
              <w:jc w:val="center"/>
              <w:cnfStyle w:val="000000000000" w:firstRow="0" w:lastRow="0" w:firstColumn="0" w:lastColumn="0" w:oddVBand="0" w:evenVBand="0" w:oddHBand="0" w:evenHBand="0" w:firstRowFirstColumn="0" w:firstRowLastColumn="0" w:lastRowFirstColumn="0" w:lastRowLastColumn="0"/>
              <w:rPr>
                <w:lang w:val="es-ES"/>
              </w:rPr>
            </w:pPr>
            <w:r w:rsidRPr="002E3A2B">
              <w:rPr>
                <w:lang w:val="es-ES_tradnl"/>
              </w:rPr>
              <w:t>129</w:t>
            </w:r>
            <w:r w:rsidR="000E6271" w:rsidRPr="002E3A2B">
              <w:rPr>
                <w:lang w:val="es-ES_tradnl"/>
              </w:rPr>
              <w:t xml:space="preserve"> msnm</w:t>
            </w:r>
          </w:p>
        </w:tc>
      </w:tr>
      <w:tr w:rsidR="000E6271" w:rsidRPr="002E3A2B" w14:paraId="3358D8C3" w14:textId="77777777" w:rsidTr="000E6271">
        <w:trPr>
          <w:trHeight w:val="263"/>
        </w:trPr>
        <w:tc>
          <w:tcPr>
            <w:cnfStyle w:val="001000000000" w:firstRow="0" w:lastRow="0" w:firstColumn="1" w:lastColumn="0" w:oddVBand="0" w:evenVBand="0" w:oddHBand="0" w:evenHBand="0" w:firstRowFirstColumn="0" w:firstRowLastColumn="0" w:lastRowFirstColumn="0" w:lastRowLastColumn="0"/>
            <w:tcW w:w="2152" w:type="pct"/>
            <w:vMerge/>
            <w:vAlign w:val="center"/>
          </w:tcPr>
          <w:p w14:paraId="04F13445" w14:textId="77777777" w:rsidR="000E6271" w:rsidRPr="002E3A2B" w:rsidRDefault="000E6271" w:rsidP="000E6271">
            <w:pPr>
              <w:jc w:val="center"/>
              <w:rPr>
                <w:lang w:val="es-ES_tradnl"/>
              </w:rPr>
            </w:pPr>
          </w:p>
        </w:tc>
        <w:tc>
          <w:tcPr>
            <w:tcW w:w="1253" w:type="pct"/>
            <w:vAlign w:val="center"/>
          </w:tcPr>
          <w:p w14:paraId="346EED58" w14:textId="77777777" w:rsidR="000E6271" w:rsidRPr="002E3A2B" w:rsidRDefault="000E6271" w:rsidP="000E6271">
            <w:pPr>
              <w:jc w:val="center"/>
              <w:cnfStyle w:val="000000000000" w:firstRow="0" w:lastRow="0" w:firstColumn="0" w:lastColumn="0" w:oddVBand="0" w:evenVBand="0" w:oddHBand="0" w:evenHBand="0" w:firstRowFirstColumn="0" w:firstRowLastColumn="0" w:lastRowFirstColumn="0" w:lastRowLastColumn="0"/>
              <w:rPr>
                <w:b/>
                <w:lang w:val="es-ES"/>
              </w:rPr>
            </w:pPr>
            <w:r w:rsidRPr="002E3A2B">
              <w:rPr>
                <w:b/>
                <w:lang w:val="es-ES"/>
              </w:rPr>
              <w:t>Tecnología</w:t>
            </w:r>
          </w:p>
        </w:tc>
        <w:tc>
          <w:tcPr>
            <w:tcW w:w="1595" w:type="pct"/>
            <w:vAlign w:val="center"/>
          </w:tcPr>
          <w:p w14:paraId="1E941E3D" w14:textId="77777777" w:rsidR="000E6271" w:rsidRPr="002E3A2B" w:rsidRDefault="000E6271" w:rsidP="000E6271">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Activa</w:t>
            </w:r>
          </w:p>
        </w:tc>
      </w:tr>
      <w:tr w:rsidR="000E6271" w:rsidRPr="002E3A2B" w14:paraId="28723EEE" w14:textId="77777777" w:rsidTr="000E6271">
        <w:trPr>
          <w:trHeight w:val="406"/>
        </w:trPr>
        <w:tc>
          <w:tcPr>
            <w:cnfStyle w:val="001000000000" w:firstRow="0" w:lastRow="0" w:firstColumn="1" w:lastColumn="0" w:oddVBand="0" w:evenVBand="0" w:oddHBand="0" w:evenHBand="0" w:firstRowFirstColumn="0" w:firstRowLastColumn="0" w:lastRowFirstColumn="0" w:lastRowLastColumn="0"/>
            <w:tcW w:w="2152" w:type="pct"/>
            <w:vMerge/>
            <w:vAlign w:val="center"/>
          </w:tcPr>
          <w:p w14:paraId="72807911" w14:textId="77777777" w:rsidR="000E6271" w:rsidRPr="002E3A2B" w:rsidRDefault="000E6271" w:rsidP="000E6271">
            <w:pPr>
              <w:jc w:val="center"/>
              <w:rPr>
                <w:b/>
                <w:bCs/>
              </w:rPr>
            </w:pPr>
          </w:p>
        </w:tc>
        <w:tc>
          <w:tcPr>
            <w:tcW w:w="1253" w:type="pct"/>
            <w:vAlign w:val="center"/>
          </w:tcPr>
          <w:p w14:paraId="45B18546" w14:textId="77777777" w:rsidR="000E6271" w:rsidRPr="002E3A2B" w:rsidRDefault="000E6271" w:rsidP="000E6271">
            <w:pPr>
              <w:jc w:val="center"/>
              <w:cnfStyle w:val="000000000000" w:firstRow="0" w:lastRow="0" w:firstColumn="0" w:lastColumn="0" w:oddVBand="0" w:evenVBand="0" w:oddHBand="0" w:evenHBand="0" w:firstRowFirstColumn="0" w:firstRowLastColumn="0" w:lastRowFirstColumn="0" w:lastRowLastColumn="0"/>
              <w:rPr>
                <w:b/>
                <w:lang w:val="es-ES"/>
              </w:rPr>
            </w:pPr>
            <w:r w:rsidRPr="002E3A2B">
              <w:rPr>
                <w:b/>
                <w:lang w:val="es-ES"/>
              </w:rPr>
              <w:t>Equipos</w:t>
            </w:r>
          </w:p>
        </w:tc>
        <w:tc>
          <w:tcPr>
            <w:tcW w:w="1595" w:type="pct"/>
            <w:vAlign w:val="center"/>
          </w:tcPr>
          <w:p w14:paraId="4652B143" w14:textId="77777777" w:rsidR="000E6271" w:rsidRPr="002E3A2B" w:rsidRDefault="000E6271" w:rsidP="000E6271">
            <w:pPr>
              <w:jc w:val="center"/>
              <w:cnfStyle w:val="000000000000" w:firstRow="0" w:lastRow="0" w:firstColumn="0" w:lastColumn="0" w:oddVBand="0" w:evenVBand="0" w:oddHBand="0" w:evenHBand="0" w:firstRowFirstColumn="0" w:firstRowLastColumn="0" w:lastRowFirstColumn="0" w:lastRowLastColumn="0"/>
              <w:rPr>
                <w:lang w:val="es-ES"/>
              </w:rPr>
            </w:pPr>
            <w:r w:rsidRPr="002E3A2B">
              <w:rPr>
                <w:lang w:val="es-ES"/>
              </w:rPr>
              <w:t>Hi-Vol VFC PM10 Y RAC 3</w:t>
            </w:r>
          </w:p>
          <w:p w14:paraId="6D672137" w14:textId="77777777" w:rsidR="000E6271" w:rsidRPr="002E3A2B" w:rsidRDefault="000E6271" w:rsidP="000E6271">
            <w:pPr>
              <w:jc w:val="center"/>
              <w:cnfStyle w:val="000000000000" w:firstRow="0" w:lastRow="0" w:firstColumn="0" w:lastColumn="0" w:oddVBand="0" w:evenVBand="0" w:oddHBand="0" w:evenHBand="0" w:firstRowFirstColumn="0" w:firstRowLastColumn="0" w:lastRowFirstColumn="0" w:lastRowLastColumn="0"/>
              <w:rPr>
                <w:lang w:val="es-ES"/>
              </w:rPr>
            </w:pPr>
            <w:r w:rsidRPr="002E3A2B">
              <w:rPr>
                <w:lang w:val="es-ES"/>
              </w:rPr>
              <w:t>Gases</w:t>
            </w:r>
          </w:p>
        </w:tc>
      </w:tr>
      <w:tr w:rsidR="000E6271" w:rsidRPr="002E3A2B" w14:paraId="4F7CE9B9" w14:textId="77777777" w:rsidTr="000E6271">
        <w:trPr>
          <w:trHeight w:val="570"/>
        </w:trPr>
        <w:tc>
          <w:tcPr>
            <w:cnfStyle w:val="001000000000" w:firstRow="0" w:lastRow="0" w:firstColumn="1" w:lastColumn="0" w:oddVBand="0" w:evenVBand="0" w:oddHBand="0" w:evenHBand="0" w:firstRowFirstColumn="0" w:firstRowLastColumn="0" w:lastRowFirstColumn="0" w:lastRowLastColumn="0"/>
            <w:tcW w:w="2152" w:type="pct"/>
            <w:vMerge/>
            <w:vAlign w:val="center"/>
          </w:tcPr>
          <w:p w14:paraId="41E5055B" w14:textId="77777777" w:rsidR="000E6271" w:rsidRPr="002E3A2B" w:rsidRDefault="000E6271" w:rsidP="000E6271">
            <w:pPr>
              <w:jc w:val="center"/>
              <w:rPr>
                <w:b/>
                <w:bCs/>
                <w:lang w:val="es-ES"/>
              </w:rPr>
            </w:pPr>
          </w:p>
        </w:tc>
        <w:tc>
          <w:tcPr>
            <w:tcW w:w="1253" w:type="pct"/>
            <w:vAlign w:val="center"/>
          </w:tcPr>
          <w:p w14:paraId="0A0B462F" w14:textId="77777777" w:rsidR="000E6271" w:rsidRPr="002E3A2B" w:rsidRDefault="000E6271" w:rsidP="000E6271">
            <w:pPr>
              <w:jc w:val="center"/>
              <w:cnfStyle w:val="000000000000" w:firstRow="0" w:lastRow="0" w:firstColumn="0" w:lastColumn="0" w:oddVBand="0" w:evenVBand="0" w:oddHBand="0" w:evenHBand="0" w:firstRowFirstColumn="0" w:firstRowLastColumn="0" w:lastRowFirstColumn="0" w:lastRowLastColumn="0"/>
              <w:rPr>
                <w:b/>
                <w:lang w:val="es-ES"/>
              </w:rPr>
            </w:pPr>
            <w:r w:rsidRPr="002E3A2B">
              <w:rPr>
                <w:b/>
                <w:lang w:val="es-ES"/>
              </w:rPr>
              <w:t>Contaminantes</w:t>
            </w:r>
          </w:p>
        </w:tc>
        <w:tc>
          <w:tcPr>
            <w:tcW w:w="1595" w:type="pct"/>
            <w:vAlign w:val="center"/>
          </w:tcPr>
          <w:p w14:paraId="6D902F8B" w14:textId="77777777" w:rsidR="000E6271" w:rsidRPr="002E3A2B" w:rsidRDefault="000E6271" w:rsidP="000E6271">
            <w:pPr>
              <w:jc w:val="center"/>
              <w:cnfStyle w:val="000000000000" w:firstRow="0" w:lastRow="0" w:firstColumn="0" w:lastColumn="0" w:oddVBand="0" w:evenVBand="0" w:oddHBand="0" w:evenHBand="0" w:firstRowFirstColumn="0" w:firstRowLastColumn="0" w:lastRowFirstColumn="0" w:lastRowLastColumn="0"/>
              <w:rPr>
                <w:lang w:val="es-ES"/>
              </w:rPr>
            </w:pPr>
            <w:r w:rsidRPr="002E3A2B">
              <w:rPr>
                <w:lang w:val="es-ES"/>
              </w:rPr>
              <w:t>Material Particulado PM10, GASES NO</w:t>
            </w:r>
            <w:r w:rsidRPr="002E3A2B">
              <w:rPr>
                <w:vertAlign w:val="subscript"/>
                <w:lang w:val="es-ES"/>
              </w:rPr>
              <w:t>2</w:t>
            </w:r>
            <w:r w:rsidRPr="002E3A2B">
              <w:rPr>
                <w:lang w:val="es-ES"/>
              </w:rPr>
              <w:t xml:space="preserve"> y SO</w:t>
            </w:r>
            <w:r w:rsidRPr="002E3A2B">
              <w:rPr>
                <w:vertAlign w:val="subscript"/>
                <w:lang w:val="es-ES"/>
              </w:rPr>
              <w:t>2</w:t>
            </w:r>
          </w:p>
        </w:tc>
      </w:tr>
      <w:tr w:rsidR="000E6271" w:rsidRPr="002E3A2B" w14:paraId="17F5D448" w14:textId="77777777" w:rsidTr="000E6271">
        <w:trPr>
          <w:trHeight w:val="550"/>
        </w:trPr>
        <w:tc>
          <w:tcPr>
            <w:cnfStyle w:val="001000000000" w:firstRow="0" w:lastRow="0" w:firstColumn="1" w:lastColumn="0" w:oddVBand="0" w:evenVBand="0" w:oddHBand="0" w:evenHBand="0" w:firstRowFirstColumn="0" w:firstRowLastColumn="0" w:lastRowFirstColumn="0" w:lastRowLastColumn="0"/>
            <w:tcW w:w="2152" w:type="pct"/>
            <w:vMerge/>
            <w:vAlign w:val="center"/>
          </w:tcPr>
          <w:p w14:paraId="061F2C5C" w14:textId="77777777" w:rsidR="000E6271" w:rsidRPr="002E3A2B" w:rsidRDefault="000E6271" w:rsidP="000E6271">
            <w:pPr>
              <w:jc w:val="center"/>
              <w:rPr>
                <w:b/>
                <w:bCs/>
              </w:rPr>
            </w:pPr>
          </w:p>
        </w:tc>
        <w:tc>
          <w:tcPr>
            <w:tcW w:w="1253" w:type="pct"/>
            <w:vAlign w:val="center"/>
          </w:tcPr>
          <w:p w14:paraId="74F58A34" w14:textId="77777777" w:rsidR="000E6271" w:rsidRPr="002E3A2B" w:rsidRDefault="000E6271" w:rsidP="000E6271">
            <w:pPr>
              <w:jc w:val="center"/>
              <w:cnfStyle w:val="000000000000" w:firstRow="0" w:lastRow="0" w:firstColumn="0" w:lastColumn="0" w:oddVBand="0" w:evenVBand="0" w:oddHBand="0" w:evenHBand="0" w:firstRowFirstColumn="0" w:firstRowLastColumn="0" w:lastRowFirstColumn="0" w:lastRowLastColumn="0"/>
              <w:rPr>
                <w:b/>
                <w:lang w:val="es-ES"/>
              </w:rPr>
            </w:pPr>
            <w:r w:rsidRPr="002E3A2B">
              <w:rPr>
                <w:b/>
                <w:lang w:val="es-ES"/>
              </w:rPr>
              <w:t>Descripción</w:t>
            </w:r>
          </w:p>
        </w:tc>
        <w:tc>
          <w:tcPr>
            <w:tcW w:w="1595" w:type="pct"/>
            <w:vAlign w:val="center"/>
          </w:tcPr>
          <w:p w14:paraId="0AC3E35B" w14:textId="77777777" w:rsidR="000E6271" w:rsidRPr="002E3A2B" w:rsidRDefault="000E6271" w:rsidP="00C47AEF">
            <w:pPr>
              <w:jc w:val="center"/>
              <w:cnfStyle w:val="000000000000" w:firstRow="0" w:lastRow="0" w:firstColumn="0" w:lastColumn="0" w:oddVBand="0" w:evenVBand="0" w:oddHBand="0" w:evenHBand="0" w:firstRowFirstColumn="0" w:firstRowLastColumn="0" w:lastRowFirstColumn="0" w:lastRowLastColumn="0"/>
              <w:rPr>
                <w:lang w:val="es-ES"/>
              </w:rPr>
            </w:pPr>
            <w:r w:rsidRPr="002E3A2B">
              <w:rPr>
                <w:lang w:val="es-ES"/>
              </w:rPr>
              <w:t xml:space="preserve">Estación ubicada en la </w:t>
            </w:r>
            <w:r w:rsidR="00C47AEF" w:rsidRPr="002E3A2B">
              <w:rPr>
                <w:lang w:val="es-ES"/>
              </w:rPr>
              <w:t>parte posterior de la Finca El Delirio, cerca de la Ruta Nacional 62</w:t>
            </w:r>
          </w:p>
        </w:tc>
      </w:tr>
    </w:tbl>
    <w:p w14:paraId="4CDD86CD" w14:textId="77777777" w:rsidR="000E6271" w:rsidRPr="002E3A2B" w:rsidRDefault="000E6271" w:rsidP="000E6271">
      <w:pPr>
        <w:pStyle w:val="Notas"/>
      </w:pPr>
      <w:r w:rsidRPr="002E3A2B">
        <w:t xml:space="preserve">Fuente </w:t>
      </w:r>
      <w:sdt>
        <w:sdtPr>
          <w:id w:val="-744574702"/>
          <w:citation/>
        </w:sdtPr>
        <w:sdtEndPr/>
        <w:sdtContent>
          <w:r w:rsidR="00EB0553" w:rsidRPr="002E3A2B">
            <w:fldChar w:fldCharType="begin"/>
          </w:r>
          <w:r w:rsidR="00EB0553" w:rsidRPr="002E3A2B">
            <w:instrText xml:space="preserve"> CITATION K2I152 \l 9226 </w:instrText>
          </w:r>
          <w:r w:rsidR="00EB0553" w:rsidRPr="002E3A2B">
            <w:fldChar w:fldCharType="separate"/>
          </w:r>
          <w:r w:rsidR="00A702EF" w:rsidRPr="002E3A2B">
            <w:rPr>
              <w:noProof/>
            </w:rPr>
            <w:t>( K2 Ingeniería S.A.S , 2015)</w:t>
          </w:r>
          <w:r w:rsidR="00EB0553" w:rsidRPr="002E3A2B">
            <w:fldChar w:fldCharType="end"/>
          </w:r>
        </w:sdtContent>
      </w:sdt>
    </w:p>
    <w:tbl>
      <w:tblPr>
        <w:tblStyle w:val="Tablaconcuadrcula"/>
        <w:tblW w:w="0" w:type="auto"/>
        <w:jc w:val="center"/>
        <w:tblLook w:val="04A0" w:firstRow="1" w:lastRow="0" w:firstColumn="1" w:lastColumn="0" w:noHBand="0" w:noVBand="1"/>
      </w:tblPr>
      <w:tblGrid>
        <w:gridCol w:w="7423"/>
      </w:tblGrid>
      <w:tr w:rsidR="00D836E7" w:rsidRPr="002E3A2B" w14:paraId="200FE81A" w14:textId="77777777" w:rsidTr="001429B1">
        <w:trPr>
          <w:trHeight w:val="4673"/>
          <w:jc w:val="center"/>
        </w:trPr>
        <w:tc>
          <w:tcPr>
            <w:tcW w:w="0" w:type="auto"/>
          </w:tcPr>
          <w:p w14:paraId="6C5550F6" w14:textId="2898B634" w:rsidR="00D836E7" w:rsidRPr="002E3A2B" w:rsidRDefault="001429B1" w:rsidP="00024675">
            <w:r w:rsidRPr="002E3A2B">
              <w:rPr>
                <w:noProof/>
                <w:lang w:eastAsia="es-CO"/>
              </w:rPr>
              <w:lastRenderedPageBreak/>
              <w:drawing>
                <wp:inline distT="0" distB="0" distL="0" distR="0" wp14:anchorId="11258885" wp14:editId="69CC9709">
                  <wp:extent cx="4576755" cy="3240000"/>
                  <wp:effectExtent l="0" t="0" r="0" b="0"/>
                  <wp:docPr id="464" name="Imagen 464" descr="E:\FIGURAS 27-01-2016\5. PAGACFGCRS-005_MAPA DE MONITOREO 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FIGURAS 27-01-2016\5. PAGACFGCRS-005_MAPA DE MONITOREO AIRE.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76755" cy="3240000"/>
                          </a:xfrm>
                          <a:prstGeom prst="rect">
                            <a:avLst/>
                          </a:prstGeom>
                          <a:noFill/>
                          <a:ln>
                            <a:noFill/>
                          </a:ln>
                        </pic:spPr>
                      </pic:pic>
                    </a:graphicData>
                  </a:graphic>
                </wp:inline>
              </w:drawing>
            </w:r>
          </w:p>
        </w:tc>
      </w:tr>
    </w:tbl>
    <w:p w14:paraId="69894C99" w14:textId="22E1229B" w:rsidR="00024675" w:rsidRPr="002E3A2B" w:rsidRDefault="00D836E7" w:rsidP="00D836E7">
      <w:pPr>
        <w:pStyle w:val="Descripcin"/>
        <w:jc w:val="center"/>
      </w:pPr>
      <w:bookmarkStart w:id="84" w:name="_Ref438638119"/>
      <w:bookmarkStart w:id="85" w:name="_Toc447637664"/>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18</w:t>
      </w:r>
      <w:r w:rsidR="00AF0644">
        <w:rPr>
          <w:noProof/>
        </w:rPr>
        <w:fldChar w:fldCharType="end"/>
      </w:r>
      <w:bookmarkEnd w:id="84"/>
      <w:r w:rsidRPr="002E3A2B">
        <w:t xml:space="preserve"> Ubicación punto de monitoreo de calidad de aire UF4</w:t>
      </w:r>
      <w:bookmarkEnd w:id="85"/>
      <w:r w:rsidRPr="002E3A2B">
        <w:t xml:space="preserve"> </w:t>
      </w:r>
    </w:p>
    <w:p w14:paraId="0CFA9E7A" w14:textId="77777777" w:rsidR="00D836E7" w:rsidRPr="002E3A2B" w:rsidRDefault="00D836E7" w:rsidP="00D836E7">
      <w:pPr>
        <w:pStyle w:val="Notas"/>
      </w:pPr>
      <w:r w:rsidRPr="002E3A2B">
        <w:t xml:space="preserve">Fuente </w:t>
      </w:r>
      <w:sdt>
        <w:sdtPr>
          <w:id w:val="1704824147"/>
          <w:citation/>
        </w:sdtPr>
        <w:sdtEndPr/>
        <w:sdtContent>
          <w:r w:rsidRPr="002E3A2B">
            <w:fldChar w:fldCharType="begin"/>
          </w:r>
          <w:r w:rsidRPr="002E3A2B">
            <w:instrText xml:space="preserve"> CITATION K2I152 \l 9226 </w:instrText>
          </w:r>
          <w:r w:rsidRPr="002E3A2B">
            <w:fldChar w:fldCharType="separate"/>
          </w:r>
          <w:r w:rsidR="00A702EF" w:rsidRPr="002E3A2B">
            <w:rPr>
              <w:noProof/>
            </w:rPr>
            <w:t>( K2 Ingeniería S.A.S , 2015)</w:t>
          </w:r>
          <w:r w:rsidRPr="002E3A2B">
            <w:fldChar w:fldCharType="end"/>
          </w:r>
        </w:sdtContent>
      </w:sdt>
    </w:p>
    <w:p w14:paraId="3CAC5255" w14:textId="77777777" w:rsidR="00D836E7" w:rsidRPr="002E3A2B" w:rsidRDefault="00D836E7" w:rsidP="00D836E7"/>
    <w:p w14:paraId="534C7986" w14:textId="77777777" w:rsidR="00024675" w:rsidRPr="002E3A2B" w:rsidRDefault="00024675" w:rsidP="00094418">
      <w:pPr>
        <w:pStyle w:val="Ttulo6"/>
      </w:pPr>
      <w:r w:rsidRPr="002E3A2B">
        <w:t xml:space="preserve">Fuentes de emisiones </w:t>
      </w:r>
    </w:p>
    <w:p w14:paraId="37DEF1C2" w14:textId="77777777" w:rsidR="00024675" w:rsidRPr="002E3A2B" w:rsidRDefault="00024675" w:rsidP="00024675"/>
    <w:p w14:paraId="7EED5E6A" w14:textId="4B991B86" w:rsidR="00024675" w:rsidRPr="002E3A2B" w:rsidRDefault="00024675" w:rsidP="00024675">
      <w:r w:rsidRPr="002E3A2B">
        <w:t xml:space="preserve">El inventario de fuentes de emisión presentados en la </w:t>
      </w:r>
      <w:r w:rsidR="00C47AEF" w:rsidRPr="002E3A2B">
        <w:fldChar w:fldCharType="begin"/>
      </w:r>
      <w:r w:rsidR="00C47AEF" w:rsidRPr="002E3A2B">
        <w:instrText xml:space="preserve"> REF _Ref433806513 \h </w:instrText>
      </w:r>
      <w:r w:rsidR="00AD1C26" w:rsidRPr="002E3A2B">
        <w:instrText xml:space="preserve"> \* MERGEFORMAT </w:instrText>
      </w:r>
      <w:r w:rsidR="00C47AEF" w:rsidRPr="002E3A2B">
        <w:fldChar w:fldCharType="separate"/>
      </w:r>
      <w:r w:rsidR="00AF0644" w:rsidRPr="002E3A2B">
        <w:t xml:space="preserve">Tabla </w:t>
      </w:r>
      <w:r w:rsidR="00AF0644">
        <w:rPr>
          <w:noProof/>
        </w:rPr>
        <w:t>3</w:t>
      </w:r>
      <w:r w:rsidR="00AF0644" w:rsidRPr="002E3A2B">
        <w:rPr>
          <w:noProof/>
        </w:rPr>
        <w:t>.</w:t>
      </w:r>
      <w:r w:rsidR="00AF0644">
        <w:rPr>
          <w:noProof/>
        </w:rPr>
        <w:t>16</w:t>
      </w:r>
      <w:r w:rsidR="00C47AEF" w:rsidRPr="002E3A2B">
        <w:fldChar w:fldCharType="end"/>
      </w:r>
      <w:r w:rsidRPr="002E3A2B">
        <w:t>, corresponde a las fuentes identificadas obtenidas de la observaciones en campo del técnico de campo y el registro fotográfico realizadas durante la campaña de monitoreo.</w:t>
      </w:r>
    </w:p>
    <w:p w14:paraId="734BF886" w14:textId="77777777" w:rsidR="00024675" w:rsidRPr="002E3A2B" w:rsidRDefault="00024675" w:rsidP="00024675"/>
    <w:p w14:paraId="448A1BCC" w14:textId="3630678A" w:rsidR="00094418" w:rsidRPr="002E3A2B" w:rsidRDefault="00094418" w:rsidP="00094418">
      <w:pPr>
        <w:pStyle w:val="Tablas"/>
      </w:pPr>
      <w:bookmarkStart w:id="86" w:name="_Ref433806513"/>
      <w:bookmarkStart w:id="87" w:name="_Toc447637601"/>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16</w:t>
      </w:r>
      <w:r w:rsidR="00AF0644">
        <w:rPr>
          <w:noProof/>
        </w:rPr>
        <w:fldChar w:fldCharType="end"/>
      </w:r>
      <w:bookmarkEnd w:id="86"/>
      <w:r w:rsidR="00120166" w:rsidRPr="002E3A2B">
        <w:tab/>
      </w:r>
      <w:r w:rsidRPr="002E3A2B">
        <w:t>Identificación de fuentes de emisión durante el monitoreo</w:t>
      </w:r>
      <w:bookmarkEnd w:id="87"/>
    </w:p>
    <w:tbl>
      <w:tblPr>
        <w:tblStyle w:val="Gminis"/>
        <w:tblW w:w="0" w:type="auto"/>
        <w:tblLook w:val="04A0" w:firstRow="1" w:lastRow="0" w:firstColumn="1" w:lastColumn="0" w:noHBand="0" w:noVBand="1"/>
      </w:tblPr>
      <w:tblGrid>
        <w:gridCol w:w="4205"/>
        <w:gridCol w:w="4206"/>
      </w:tblGrid>
      <w:tr w:rsidR="00094418" w:rsidRPr="002E3A2B" w14:paraId="3485A7AD" w14:textId="77777777" w:rsidTr="0009441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05" w:type="dxa"/>
            <w:vAlign w:val="center"/>
          </w:tcPr>
          <w:p w14:paraId="01594957" w14:textId="77777777" w:rsidR="00094418" w:rsidRPr="002E3A2B" w:rsidRDefault="00094418" w:rsidP="00094418">
            <w:pPr>
              <w:jc w:val="center"/>
            </w:pPr>
            <w:r w:rsidRPr="002E3A2B">
              <w:t xml:space="preserve">Estación </w:t>
            </w:r>
          </w:p>
        </w:tc>
        <w:tc>
          <w:tcPr>
            <w:tcW w:w="4206" w:type="dxa"/>
            <w:vAlign w:val="center"/>
          </w:tcPr>
          <w:p w14:paraId="595F351E" w14:textId="77777777" w:rsidR="00094418" w:rsidRPr="002E3A2B" w:rsidRDefault="00094418" w:rsidP="00094418">
            <w:pPr>
              <w:jc w:val="center"/>
              <w:cnfStyle w:val="100000000000" w:firstRow="1" w:lastRow="0" w:firstColumn="0" w:lastColumn="0" w:oddVBand="0" w:evenVBand="0" w:oddHBand="0" w:evenHBand="0" w:firstRowFirstColumn="0" w:firstRowLastColumn="0" w:lastRowFirstColumn="0" w:lastRowLastColumn="0"/>
            </w:pPr>
            <w:r w:rsidRPr="002E3A2B">
              <w:t>Fuentes de emisión identificadas</w:t>
            </w:r>
          </w:p>
        </w:tc>
      </w:tr>
      <w:tr w:rsidR="00094418" w:rsidRPr="002E3A2B" w14:paraId="1D337348" w14:textId="77777777" w:rsidTr="00094418">
        <w:tc>
          <w:tcPr>
            <w:cnfStyle w:val="001000000000" w:firstRow="0" w:lastRow="0" w:firstColumn="1" w:lastColumn="0" w:oddVBand="0" w:evenVBand="0" w:oddHBand="0" w:evenHBand="0" w:firstRowFirstColumn="0" w:firstRowLastColumn="0" w:lastRowFirstColumn="0" w:lastRowLastColumn="0"/>
            <w:tcW w:w="4205" w:type="dxa"/>
            <w:vAlign w:val="center"/>
          </w:tcPr>
          <w:p w14:paraId="067E6CBF" w14:textId="77777777" w:rsidR="00094418" w:rsidRPr="002E3A2B" w:rsidRDefault="00094418" w:rsidP="00094418">
            <w:pPr>
              <w:jc w:val="center"/>
            </w:pPr>
            <w:r w:rsidRPr="002E3A2B">
              <w:t>Estación 11 El delirio</w:t>
            </w:r>
          </w:p>
        </w:tc>
        <w:tc>
          <w:tcPr>
            <w:tcW w:w="4206" w:type="dxa"/>
            <w:vAlign w:val="center"/>
          </w:tcPr>
          <w:p w14:paraId="3B1E8725" w14:textId="77777777" w:rsidR="00094418" w:rsidRPr="002E3A2B" w:rsidRDefault="00B30D71" w:rsidP="00094418">
            <w:pPr>
              <w:jc w:val="center"/>
              <w:cnfStyle w:val="000000000000" w:firstRow="0" w:lastRow="0" w:firstColumn="0" w:lastColumn="0" w:oddVBand="0" w:evenVBand="0" w:oddHBand="0" w:evenHBand="0" w:firstRowFirstColumn="0" w:firstRowLastColumn="0" w:lastRowFirstColumn="0" w:lastRowLastColumn="0"/>
            </w:pPr>
            <w:r w:rsidRPr="002E3A2B">
              <w:t>Ac</w:t>
            </w:r>
            <w:r w:rsidR="00094418" w:rsidRPr="002E3A2B">
              <w:t>tividades de la finca</w:t>
            </w:r>
          </w:p>
        </w:tc>
      </w:tr>
    </w:tbl>
    <w:p w14:paraId="59DA46A7" w14:textId="77777777" w:rsidR="00094418" w:rsidRPr="002E3A2B" w:rsidRDefault="00094418" w:rsidP="00094418">
      <w:pPr>
        <w:pStyle w:val="Notas"/>
      </w:pPr>
      <w:r w:rsidRPr="002E3A2B">
        <w:t xml:space="preserve">Fuente </w:t>
      </w:r>
      <w:sdt>
        <w:sdtPr>
          <w:id w:val="915678320"/>
          <w:citation/>
        </w:sdtPr>
        <w:sdtEndPr/>
        <w:sdtContent>
          <w:r w:rsidRPr="002E3A2B">
            <w:fldChar w:fldCharType="begin"/>
          </w:r>
          <w:r w:rsidRPr="002E3A2B">
            <w:instrText xml:space="preserve"> CITATION K2I152 \l 9226 </w:instrText>
          </w:r>
          <w:r w:rsidRPr="002E3A2B">
            <w:fldChar w:fldCharType="separate"/>
          </w:r>
          <w:r w:rsidR="00A702EF" w:rsidRPr="002E3A2B">
            <w:rPr>
              <w:noProof/>
            </w:rPr>
            <w:t>( K2 Ingeniería S.A.S , 2015)</w:t>
          </w:r>
          <w:r w:rsidRPr="002E3A2B">
            <w:fldChar w:fldCharType="end"/>
          </w:r>
        </w:sdtContent>
      </w:sdt>
    </w:p>
    <w:p w14:paraId="25D56909" w14:textId="77777777" w:rsidR="00094418" w:rsidRPr="002E3A2B" w:rsidRDefault="00094418" w:rsidP="00094418"/>
    <w:p w14:paraId="072B351F" w14:textId="2436469B" w:rsidR="00024675" w:rsidRPr="002E3A2B" w:rsidRDefault="00024675" w:rsidP="00024675">
      <w:r w:rsidRPr="002E3A2B">
        <w:t xml:space="preserve">En el recorrido de campo realizado se identificaron las siguientes fuentes de emisión de </w:t>
      </w:r>
      <w:r w:rsidR="009175FD" w:rsidRPr="002E3A2B">
        <w:t>contaminantes</w:t>
      </w:r>
      <w:r w:rsidRPr="002E3A2B">
        <w:t xml:space="preserve"> al aire.</w:t>
      </w:r>
    </w:p>
    <w:p w14:paraId="03819F59" w14:textId="77777777" w:rsidR="00167B18" w:rsidRPr="002E3A2B" w:rsidRDefault="00167B18" w:rsidP="00024675"/>
    <w:p w14:paraId="155A3BEC" w14:textId="77777777" w:rsidR="00B30D71" w:rsidRPr="002E3A2B" w:rsidRDefault="00B30D71" w:rsidP="00B30D71">
      <w:pPr>
        <w:pStyle w:val="Ttulo7"/>
      </w:pPr>
      <w:r w:rsidRPr="002E3A2B">
        <w:t>Fuentes fijas</w:t>
      </w:r>
    </w:p>
    <w:p w14:paraId="41B98575" w14:textId="77777777" w:rsidR="00B30D71" w:rsidRPr="002E3A2B" w:rsidRDefault="00B30D71" w:rsidP="00B30D71"/>
    <w:p w14:paraId="0541A03D" w14:textId="7641CA57" w:rsidR="00B30D71" w:rsidRPr="002E3A2B" w:rsidRDefault="00B30D71" w:rsidP="00B30D71">
      <w:pPr>
        <w:rPr>
          <w:rFonts w:cs="Arial"/>
        </w:rPr>
      </w:pPr>
      <w:r w:rsidRPr="002E3A2B">
        <w:t xml:space="preserve">A partir de recorrido de campo </w:t>
      </w:r>
      <w:r w:rsidR="009175FD" w:rsidRPr="002E3A2B">
        <w:t>realizado</w:t>
      </w:r>
      <w:r w:rsidRPr="002E3A2B">
        <w:t xml:space="preserve"> al trazado del proyecto de mejoramiento de la </w:t>
      </w:r>
      <w:r w:rsidR="00A4699B" w:rsidRPr="002E3A2B">
        <w:t>vía existente desde Puerto Berrí</w:t>
      </w:r>
      <w:r w:rsidRPr="002E3A2B">
        <w:t xml:space="preserve">o Este hasta Conexión Ruta del Sol  se identificó que </w:t>
      </w:r>
      <w:r w:rsidRPr="002E3A2B">
        <w:rPr>
          <w:rFonts w:cs="Arial"/>
        </w:rPr>
        <w:t xml:space="preserve">el área se caracteriza por su baja densidad poblacional, donde los residentes de los predios realizan ciertas actividades que son fuentes de emisión de gases y/o material </w:t>
      </w:r>
      <w:r w:rsidRPr="002E3A2B">
        <w:rPr>
          <w:rFonts w:cs="Arial"/>
        </w:rPr>
        <w:lastRenderedPageBreak/>
        <w:t>particulado. Prácticas como la incineración arte</w:t>
      </w:r>
      <w:r w:rsidR="002C6588">
        <w:rPr>
          <w:rFonts w:cs="Arial"/>
        </w:rPr>
        <w:t xml:space="preserve">sanal de los residuos sólidos, </w:t>
      </w:r>
      <w:r w:rsidRPr="002E3A2B">
        <w:rPr>
          <w:rFonts w:cs="Arial"/>
        </w:rPr>
        <w:t>equipos de bombeo de agua (sistemas de captación), sistemas sépticos para el tratamiento de las ARD y la ganadería extensiva.</w:t>
      </w:r>
    </w:p>
    <w:p w14:paraId="41AD099E" w14:textId="77777777" w:rsidR="00B30D71" w:rsidRPr="002E3A2B" w:rsidRDefault="00B30D71" w:rsidP="00B30D71">
      <w:pPr>
        <w:rPr>
          <w:rFonts w:cs="Arial"/>
        </w:rPr>
      </w:pPr>
    </w:p>
    <w:p w14:paraId="2656DADA" w14:textId="31D8419E" w:rsidR="00B30D71" w:rsidRPr="002E3A2B" w:rsidRDefault="00B30D71" w:rsidP="00B30D71">
      <w:pPr>
        <w:rPr>
          <w:rFonts w:cs="Arial"/>
        </w:rPr>
      </w:pPr>
      <w:r w:rsidRPr="002E3A2B">
        <w:rPr>
          <w:rFonts w:cs="Arial"/>
        </w:rPr>
        <w:t xml:space="preserve">Las anteriores fuentes de emisiones se </w:t>
      </w:r>
      <w:r w:rsidR="009175FD" w:rsidRPr="002E3A2B">
        <w:rPr>
          <w:rFonts w:cs="Arial"/>
        </w:rPr>
        <w:t>clasifican</w:t>
      </w:r>
      <w:r w:rsidRPr="002E3A2B">
        <w:rPr>
          <w:rFonts w:cs="Arial"/>
        </w:rPr>
        <w:t xml:space="preserve"> según su tipo en la </w:t>
      </w:r>
      <w:r w:rsidR="00C47AEF" w:rsidRPr="002E3A2B">
        <w:rPr>
          <w:rFonts w:cs="Arial"/>
        </w:rPr>
        <w:fldChar w:fldCharType="begin"/>
      </w:r>
      <w:r w:rsidR="00C47AEF" w:rsidRPr="002E3A2B">
        <w:rPr>
          <w:rFonts w:cs="Arial"/>
        </w:rPr>
        <w:instrText xml:space="preserve"> REF _Ref432603434 \h </w:instrText>
      </w:r>
      <w:r w:rsidR="00AD1C26" w:rsidRPr="002E3A2B">
        <w:rPr>
          <w:rFonts w:cs="Arial"/>
        </w:rPr>
        <w:instrText xml:space="preserve"> \* MERGEFORMAT </w:instrText>
      </w:r>
      <w:r w:rsidR="00C47AEF" w:rsidRPr="002E3A2B">
        <w:rPr>
          <w:rFonts w:cs="Arial"/>
        </w:rPr>
      </w:r>
      <w:r w:rsidR="00C47AEF" w:rsidRPr="002E3A2B">
        <w:rPr>
          <w:rFonts w:cs="Arial"/>
        </w:rPr>
        <w:fldChar w:fldCharType="separate"/>
      </w:r>
      <w:r w:rsidR="00AF0644" w:rsidRPr="002E3A2B">
        <w:t xml:space="preserve">Tabla </w:t>
      </w:r>
      <w:r w:rsidR="00AF0644">
        <w:rPr>
          <w:noProof/>
        </w:rPr>
        <w:t>3</w:t>
      </w:r>
      <w:r w:rsidR="00AF0644" w:rsidRPr="002E3A2B">
        <w:rPr>
          <w:noProof/>
        </w:rPr>
        <w:t>.</w:t>
      </w:r>
      <w:r w:rsidR="00AF0644">
        <w:rPr>
          <w:noProof/>
        </w:rPr>
        <w:t>17</w:t>
      </w:r>
      <w:r w:rsidR="00C47AEF" w:rsidRPr="002E3A2B">
        <w:rPr>
          <w:rFonts w:cs="Arial"/>
        </w:rPr>
        <w:fldChar w:fldCharType="end"/>
      </w:r>
    </w:p>
    <w:p w14:paraId="6D16989C" w14:textId="77777777" w:rsidR="00B30D71" w:rsidRPr="002E3A2B" w:rsidRDefault="00B30D71" w:rsidP="00B30D71">
      <w:pPr>
        <w:rPr>
          <w:rFonts w:cs="Arial"/>
        </w:rPr>
      </w:pPr>
    </w:p>
    <w:p w14:paraId="16E99A73" w14:textId="1D9246F4" w:rsidR="00B30D71" w:rsidRPr="002E3A2B" w:rsidRDefault="00B30D71" w:rsidP="001D092E">
      <w:pPr>
        <w:pStyle w:val="Tablas"/>
      </w:pPr>
      <w:bookmarkStart w:id="88" w:name="_Ref432603434"/>
      <w:bookmarkStart w:id="89" w:name="_Toc447637602"/>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17</w:t>
      </w:r>
      <w:r w:rsidR="00AF0644">
        <w:rPr>
          <w:noProof/>
        </w:rPr>
        <w:fldChar w:fldCharType="end"/>
      </w:r>
      <w:bookmarkEnd w:id="88"/>
      <w:r w:rsidR="00120166" w:rsidRPr="002E3A2B">
        <w:tab/>
      </w:r>
      <w:r w:rsidRPr="002E3A2B">
        <w:t>Clasificación de las fuentes de emisiones a la atmosfera</w:t>
      </w:r>
      <w:bookmarkEnd w:id="89"/>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2"/>
        <w:gridCol w:w="619"/>
        <w:gridCol w:w="1019"/>
        <w:gridCol w:w="716"/>
      </w:tblGrid>
      <w:tr w:rsidR="00B30D71" w:rsidRPr="002E3A2B" w14:paraId="0E0ECC3D" w14:textId="77777777" w:rsidTr="00430039">
        <w:trPr>
          <w:tblCellSpacing w:w="0" w:type="dxa"/>
          <w:jc w:val="center"/>
        </w:trPr>
        <w:tc>
          <w:tcPr>
            <w:tcW w:w="0" w:type="auto"/>
            <w:vMerge w:val="restart"/>
            <w:tcBorders>
              <w:top w:val="nil"/>
              <w:left w:val="nil"/>
              <w:bottom w:val="nil"/>
            </w:tcBorders>
            <w:shd w:val="clear" w:color="auto" w:fill="A6A6A6"/>
            <w:tcMar>
              <w:top w:w="0" w:type="dxa"/>
              <w:left w:w="108" w:type="dxa"/>
              <w:bottom w:w="0" w:type="dxa"/>
              <w:right w:w="108" w:type="dxa"/>
            </w:tcMar>
            <w:vAlign w:val="center"/>
          </w:tcPr>
          <w:p w14:paraId="1AD6F855" w14:textId="77777777" w:rsidR="00B30D71" w:rsidRPr="002E3A2B" w:rsidRDefault="00B30D71" w:rsidP="00B30D71">
            <w:pPr>
              <w:jc w:val="center"/>
              <w:rPr>
                <w:rFonts w:cs="Arial"/>
                <w:b/>
              </w:rPr>
            </w:pPr>
            <w:r w:rsidRPr="002E3A2B">
              <w:rPr>
                <w:rFonts w:cs="Arial"/>
                <w:b/>
              </w:rPr>
              <w:t>Actividad fuente de emisión</w:t>
            </w:r>
          </w:p>
        </w:tc>
        <w:tc>
          <w:tcPr>
            <w:tcW w:w="0" w:type="auto"/>
            <w:gridSpan w:val="3"/>
            <w:tcBorders>
              <w:bottom w:val="nil"/>
              <w:right w:val="nil"/>
            </w:tcBorders>
            <w:shd w:val="clear" w:color="auto" w:fill="A6A6A6"/>
            <w:tcMar>
              <w:top w:w="0" w:type="dxa"/>
              <w:left w:w="108" w:type="dxa"/>
              <w:bottom w:w="0" w:type="dxa"/>
              <w:right w:w="108" w:type="dxa"/>
            </w:tcMar>
            <w:vAlign w:val="center"/>
          </w:tcPr>
          <w:p w14:paraId="4401A474" w14:textId="77777777" w:rsidR="00B30D71" w:rsidRPr="002E3A2B" w:rsidRDefault="00B30D71" w:rsidP="00B30D71">
            <w:pPr>
              <w:jc w:val="center"/>
              <w:rPr>
                <w:rFonts w:cs="Arial"/>
                <w:b/>
              </w:rPr>
            </w:pPr>
            <w:r w:rsidRPr="002E3A2B">
              <w:rPr>
                <w:rFonts w:cs="Arial"/>
                <w:b/>
              </w:rPr>
              <w:t>Tipo</w:t>
            </w:r>
          </w:p>
        </w:tc>
      </w:tr>
      <w:tr w:rsidR="00B30D71" w:rsidRPr="002E3A2B" w14:paraId="356FC30E" w14:textId="77777777" w:rsidTr="00430039">
        <w:trPr>
          <w:tblCellSpacing w:w="0" w:type="dxa"/>
          <w:jc w:val="center"/>
        </w:trPr>
        <w:tc>
          <w:tcPr>
            <w:tcW w:w="0" w:type="auto"/>
            <w:vMerge/>
            <w:tcBorders>
              <w:left w:val="nil"/>
            </w:tcBorders>
            <w:shd w:val="clear" w:color="auto" w:fill="auto"/>
            <w:tcMar>
              <w:top w:w="0" w:type="dxa"/>
              <w:left w:w="108" w:type="dxa"/>
              <w:bottom w:w="0" w:type="dxa"/>
              <w:right w:w="108" w:type="dxa"/>
            </w:tcMar>
            <w:vAlign w:val="center"/>
          </w:tcPr>
          <w:p w14:paraId="68BDE852" w14:textId="77777777" w:rsidR="00B30D71" w:rsidRPr="002E3A2B" w:rsidRDefault="00B30D71" w:rsidP="00B30D71">
            <w:pPr>
              <w:jc w:val="center"/>
              <w:rPr>
                <w:rFonts w:cs="Arial"/>
              </w:rPr>
            </w:pPr>
          </w:p>
        </w:tc>
        <w:tc>
          <w:tcPr>
            <w:tcW w:w="0" w:type="auto"/>
            <w:shd w:val="clear" w:color="auto" w:fill="auto"/>
            <w:tcMar>
              <w:top w:w="0" w:type="dxa"/>
              <w:left w:w="108" w:type="dxa"/>
              <w:bottom w:w="0" w:type="dxa"/>
              <w:right w:w="108" w:type="dxa"/>
            </w:tcMar>
            <w:vAlign w:val="center"/>
          </w:tcPr>
          <w:p w14:paraId="5886796A" w14:textId="77777777" w:rsidR="00B30D71" w:rsidRPr="002E3A2B" w:rsidRDefault="00B30D71" w:rsidP="00B30D71">
            <w:pPr>
              <w:jc w:val="center"/>
              <w:rPr>
                <w:rFonts w:cs="Arial"/>
                <w:b/>
              </w:rPr>
            </w:pPr>
            <w:r w:rsidRPr="002E3A2B">
              <w:rPr>
                <w:rFonts w:cs="Arial"/>
                <w:b/>
              </w:rPr>
              <w:t>Fijo</w:t>
            </w:r>
          </w:p>
        </w:tc>
        <w:tc>
          <w:tcPr>
            <w:tcW w:w="0" w:type="auto"/>
            <w:shd w:val="clear" w:color="auto" w:fill="auto"/>
            <w:tcMar>
              <w:top w:w="0" w:type="dxa"/>
              <w:left w:w="108" w:type="dxa"/>
              <w:bottom w:w="0" w:type="dxa"/>
              <w:right w:w="108" w:type="dxa"/>
            </w:tcMar>
            <w:vAlign w:val="center"/>
          </w:tcPr>
          <w:p w14:paraId="39ECB95D" w14:textId="596925BF" w:rsidR="00B30D71" w:rsidRPr="002E3A2B" w:rsidRDefault="009175FD" w:rsidP="00B30D71">
            <w:pPr>
              <w:jc w:val="center"/>
              <w:rPr>
                <w:rFonts w:cs="Arial"/>
                <w:b/>
              </w:rPr>
            </w:pPr>
            <w:r w:rsidRPr="002E3A2B">
              <w:rPr>
                <w:rFonts w:cs="Arial"/>
                <w:b/>
              </w:rPr>
              <w:t>Móviles</w:t>
            </w:r>
          </w:p>
        </w:tc>
        <w:tc>
          <w:tcPr>
            <w:tcW w:w="0" w:type="auto"/>
            <w:shd w:val="clear" w:color="auto" w:fill="auto"/>
            <w:tcMar>
              <w:top w:w="0" w:type="dxa"/>
              <w:left w:w="108" w:type="dxa"/>
              <w:bottom w:w="0" w:type="dxa"/>
              <w:right w:w="108" w:type="dxa"/>
            </w:tcMar>
            <w:vAlign w:val="center"/>
          </w:tcPr>
          <w:p w14:paraId="4990072A" w14:textId="2C245D30" w:rsidR="00B30D71" w:rsidRPr="002E3A2B" w:rsidRDefault="00C04BFF" w:rsidP="00B30D71">
            <w:pPr>
              <w:jc w:val="center"/>
              <w:rPr>
                <w:rFonts w:cs="Arial"/>
                <w:b/>
              </w:rPr>
            </w:pPr>
            <w:r w:rsidRPr="002E3A2B">
              <w:rPr>
                <w:rFonts w:cs="Arial"/>
                <w:b/>
              </w:rPr>
              <w:t>Área</w:t>
            </w:r>
          </w:p>
        </w:tc>
      </w:tr>
      <w:tr w:rsidR="00B30D71" w:rsidRPr="002E3A2B" w14:paraId="7222777A" w14:textId="77777777" w:rsidTr="00430039">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1B9AC009" w14:textId="1090FE05" w:rsidR="00B30D71" w:rsidRPr="002E3A2B" w:rsidRDefault="009175FD" w:rsidP="00B30D71">
            <w:pPr>
              <w:jc w:val="center"/>
              <w:rPr>
                <w:rFonts w:cs="Arial"/>
              </w:rPr>
            </w:pPr>
            <w:r w:rsidRPr="002E3A2B">
              <w:rPr>
                <w:rFonts w:cs="Arial"/>
              </w:rPr>
              <w:t>Incineración</w:t>
            </w:r>
            <w:r w:rsidR="00B30D71" w:rsidRPr="002E3A2B">
              <w:rPr>
                <w:rFonts w:cs="Arial"/>
              </w:rPr>
              <w:t xml:space="preserve"> de residuos</w:t>
            </w:r>
          </w:p>
        </w:tc>
        <w:tc>
          <w:tcPr>
            <w:tcW w:w="0" w:type="auto"/>
            <w:shd w:val="clear" w:color="auto" w:fill="auto"/>
            <w:tcMar>
              <w:top w:w="0" w:type="dxa"/>
              <w:left w:w="108" w:type="dxa"/>
              <w:bottom w:w="0" w:type="dxa"/>
              <w:right w:w="108" w:type="dxa"/>
            </w:tcMar>
            <w:vAlign w:val="center"/>
          </w:tcPr>
          <w:p w14:paraId="1AC5EBD8" w14:textId="77777777" w:rsidR="00B30D71" w:rsidRPr="002E3A2B" w:rsidRDefault="00B30D71" w:rsidP="00B30D71">
            <w:pPr>
              <w:jc w:val="center"/>
              <w:rPr>
                <w:rFonts w:cs="Arial"/>
              </w:rPr>
            </w:pPr>
            <w:r w:rsidRPr="002E3A2B">
              <w:rPr>
                <w:rFonts w:cs="Arial"/>
              </w:rPr>
              <w:t>X</w:t>
            </w:r>
          </w:p>
        </w:tc>
        <w:tc>
          <w:tcPr>
            <w:tcW w:w="0" w:type="auto"/>
            <w:shd w:val="clear" w:color="auto" w:fill="auto"/>
            <w:tcMar>
              <w:top w:w="0" w:type="dxa"/>
              <w:left w:w="108" w:type="dxa"/>
              <w:bottom w:w="0" w:type="dxa"/>
              <w:right w:w="108" w:type="dxa"/>
            </w:tcMar>
            <w:vAlign w:val="center"/>
          </w:tcPr>
          <w:p w14:paraId="35F57764" w14:textId="77777777" w:rsidR="00B30D71" w:rsidRPr="002E3A2B" w:rsidRDefault="00B30D71" w:rsidP="00B30D71">
            <w:pPr>
              <w:jc w:val="center"/>
              <w:rPr>
                <w:rFonts w:cs="Arial"/>
              </w:rPr>
            </w:pPr>
          </w:p>
        </w:tc>
        <w:tc>
          <w:tcPr>
            <w:tcW w:w="0" w:type="auto"/>
            <w:shd w:val="clear" w:color="auto" w:fill="auto"/>
            <w:tcMar>
              <w:top w:w="0" w:type="dxa"/>
              <w:left w:w="108" w:type="dxa"/>
              <w:bottom w:w="0" w:type="dxa"/>
              <w:right w:w="108" w:type="dxa"/>
            </w:tcMar>
            <w:vAlign w:val="center"/>
          </w:tcPr>
          <w:p w14:paraId="24F1FA77" w14:textId="77777777" w:rsidR="00B30D71" w:rsidRPr="002E3A2B" w:rsidRDefault="00B30D71" w:rsidP="00B30D71">
            <w:pPr>
              <w:jc w:val="center"/>
              <w:rPr>
                <w:rFonts w:cs="Arial"/>
              </w:rPr>
            </w:pPr>
          </w:p>
        </w:tc>
      </w:tr>
      <w:tr w:rsidR="00B30D71" w:rsidRPr="002E3A2B" w14:paraId="7DCF96CA" w14:textId="77777777" w:rsidTr="00430039">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2F4E71C4" w14:textId="77777777" w:rsidR="00B30D71" w:rsidRPr="002E3A2B" w:rsidRDefault="00B30D71" w:rsidP="00B30D71">
            <w:pPr>
              <w:jc w:val="center"/>
              <w:rPr>
                <w:rFonts w:cs="Arial"/>
              </w:rPr>
            </w:pPr>
            <w:r w:rsidRPr="002E3A2B">
              <w:rPr>
                <w:rFonts w:cs="Arial"/>
              </w:rPr>
              <w:t>Equipos de bombeo</w:t>
            </w:r>
          </w:p>
        </w:tc>
        <w:tc>
          <w:tcPr>
            <w:tcW w:w="0" w:type="auto"/>
            <w:shd w:val="clear" w:color="auto" w:fill="auto"/>
            <w:tcMar>
              <w:top w:w="0" w:type="dxa"/>
              <w:left w:w="108" w:type="dxa"/>
              <w:bottom w:w="0" w:type="dxa"/>
              <w:right w:w="108" w:type="dxa"/>
            </w:tcMar>
            <w:vAlign w:val="center"/>
          </w:tcPr>
          <w:p w14:paraId="6F6F3C26" w14:textId="77777777" w:rsidR="00B30D71" w:rsidRPr="002E3A2B" w:rsidRDefault="00B30D71" w:rsidP="00B30D71">
            <w:pPr>
              <w:jc w:val="center"/>
              <w:rPr>
                <w:rFonts w:cs="Arial"/>
              </w:rPr>
            </w:pPr>
            <w:r w:rsidRPr="002E3A2B">
              <w:rPr>
                <w:rFonts w:cs="Arial"/>
              </w:rPr>
              <w:t>X</w:t>
            </w:r>
          </w:p>
        </w:tc>
        <w:tc>
          <w:tcPr>
            <w:tcW w:w="0" w:type="auto"/>
            <w:shd w:val="clear" w:color="auto" w:fill="auto"/>
            <w:tcMar>
              <w:top w:w="0" w:type="dxa"/>
              <w:left w:w="108" w:type="dxa"/>
              <w:bottom w:w="0" w:type="dxa"/>
              <w:right w:w="108" w:type="dxa"/>
            </w:tcMar>
            <w:vAlign w:val="center"/>
          </w:tcPr>
          <w:p w14:paraId="196376BE" w14:textId="77777777" w:rsidR="00B30D71" w:rsidRPr="002E3A2B" w:rsidRDefault="00B30D71" w:rsidP="00B30D71">
            <w:pPr>
              <w:jc w:val="center"/>
              <w:rPr>
                <w:rFonts w:cs="Arial"/>
              </w:rPr>
            </w:pPr>
          </w:p>
        </w:tc>
        <w:tc>
          <w:tcPr>
            <w:tcW w:w="0" w:type="auto"/>
            <w:shd w:val="clear" w:color="auto" w:fill="auto"/>
            <w:tcMar>
              <w:top w:w="0" w:type="dxa"/>
              <w:left w:w="108" w:type="dxa"/>
              <w:bottom w:w="0" w:type="dxa"/>
              <w:right w:w="108" w:type="dxa"/>
            </w:tcMar>
            <w:vAlign w:val="center"/>
          </w:tcPr>
          <w:p w14:paraId="17CF1118" w14:textId="77777777" w:rsidR="00B30D71" w:rsidRPr="002E3A2B" w:rsidRDefault="00B30D71" w:rsidP="00B30D71">
            <w:pPr>
              <w:jc w:val="center"/>
              <w:rPr>
                <w:rFonts w:cs="Arial"/>
              </w:rPr>
            </w:pPr>
          </w:p>
        </w:tc>
      </w:tr>
      <w:tr w:rsidR="00B30D71" w:rsidRPr="002E3A2B" w14:paraId="7E816C89" w14:textId="77777777" w:rsidTr="00430039">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1FD8B1C1" w14:textId="7FBA6946" w:rsidR="00B30D71" w:rsidRPr="002E3A2B" w:rsidRDefault="00B30D71" w:rsidP="00B30D71">
            <w:pPr>
              <w:jc w:val="center"/>
              <w:rPr>
                <w:rFonts w:cs="Arial"/>
              </w:rPr>
            </w:pPr>
            <w:r w:rsidRPr="002E3A2B">
              <w:rPr>
                <w:rFonts w:cs="Arial"/>
              </w:rPr>
              <w:t xml:space="preserve">Sistemas </w:t>
            </w:r>
            <w:r w:rsidR="009175FD" w:rsidRPr="002E3A2B">
              <w:rPr>
                <w:rFonts w:cs="Arial"/>
              </w:rPr>
              <w:t>sépticos</w:t>
            </w:r>
          </w:p>
        </w:tc>
        <w:tc>
          <w:tcPr>
            <w:tcW w:w="0" w:type="auto"/>
            <w:shd w:val="clear" w:color="auto" w:fill="auto"/>
            <w:tcMar>
              <w:top w:w="0" w:type="dxa"/>
              <w:left w:w="108" w:type="dxa"/>
              <w:bottom w:w="0" w:type="dxa"/>
              <w:right w:w="108" w:type="dxa"/>
            </w:tcMar>
            <w:vAlign w:val="center"/>
          </w:tcPr>
          <w:p w14:paraId="57280204" w14:textId="77777777" w:rsidR="00B30D71" w:rsidRPr="002E3A2B" w:rsidRDefault="00B30D71" w:rsidP="00B30D71">
            <w:pPr>
              <w:jc w:val="center"/>
              <w:rPr>
                <w:rFonts w:cs="Arial"/>
              </w:rPr>
            </w:pPr>
            <w:r w:rsidRPr="002E3A2B">
              <w:rPr>
                <w:rFonts w:cs="Arial"/>
              </w:rPr>
              <w:t>X</w:t>
            </w:r>
          </w:p>
        </w:tc>
        <w:tc>
          <w:tcPr>
            <w:tcW w:w="0" w:type="auto"/>
            <w:shd w:val="clear" w:color="auto" w:fill="auto"/>
            <w:tcMar>
              <w:top w:w="0" w:type="dxa"/>
              <w:left w:w="108" w:type="dxa"/>
              <w:bottom w:w="0" w:type="dxa"/>
              <w:right w:w="108" w:type="dxa"/>
            </w:tcMar>
            <w:vAlign w:val="center"/>
          </w:tcPr>
          <w:p w14:paraId="34E2498B" w14:textId="77777777" w:rsidR="00B30D71" w:rsidRPr="002E3A2B" w:rsidRDefault="00B30D71" w:rsidP="00B30D71">
            <w:pPr>
              <w:jc w:val="center"/>
              <w:rPr>
                <w:rFonts w:cs="Arial"/>
              </w:rPr>
            </w:pPr>
          </w:p>
        </w:tc>
        <w:tc>
          <w:tcPr>
            <w:tcW w:w="0" w:type="auto"/>
            <w:shd w:val="clear" w:color="auto" w:fill="auto"/>
            <w:tcMar>
              <w:top w:w="0" w:type="dxa"/>
              <w:left w:w="108" w:type="dxa"/>
              <w:bottom w:w="0" w:type="dxa"/>
              <w:right w:w="108" w:type="dxa"/>
            </w:tcMar>
            <w:vAlign w:val="center"/>
          </w:tcPr>
          <w:p w14:paraId="682C1729" w14:textId="77777777" w:rsidR="00B30D71" w:rsidRPr="002E3A2B" w:rsidRDefault="00B30D71" w:rsidP="00B30D71">
            <w:pPr>
              <w:jc w:val="center"/>
              <w:rPr>
                <w:rFonts w:cs="Arial"/>
              </w:rPr>
            </w:pPr>
          </w:p>
        </w:tc>
      </w:tr>
      <w:tr w:rsidR="00B30D71" w:rsidRPr="002E3A2B" w14:paraId="325A01C6" w14:textId="77777777" w:rsidTr="00430039">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462DD282" w14:textId="2E4DFBE9" w:rsidR="00B30D71" w:rsidRPr="002E3A2B" w:rsidRDefault="009175FD" w:rsidP="00B30D71">
            <w:pPr>
              <w:jc w:val="center"/>
              <w:rPr>
                <w:rFonts w:cs="Arial"/>
              </w:rPr>
            </w:pPr>
            <w:r w:rsidRPr="002E3A2B">
              <w:rPr>
                <w:rFonts w:cs="Arial"/>
              </w:rPr>
              <w:t>Ganadería</w:t>
            </w:r>
            <w:r w:rsidR="00B30D71" w:rsidRPr="002E3A2B">
              <w:rPr>
                <w:rFonts w:cs="Arial"/>
              </w:rPr>
              <w:t xml:space="preserve"> extensiva</w:t>
            </w:r>
          </w:p>
        </w:tc>
        <w:tc>
          <w:tcPr>
            <w:tcW w:w="0" w:type="auto"/>
            <w:shd w:val="clear" w:color="auto" w:fill="auto"/>
            <w:tcMar>
              <w:top w:w="0" w:type="dxa"/>
              <w:left w:w="108" w:type="dxa"/>
              <w:bottom w:w="0" w:type="dxa"/>
              <w:right w:w="108" w:type="dxa"/>
            </w:tcMar>
            <w:vAlign w:val="center"/>
          </w:tcPr>
          <w:p w14:paraId="66F1A01D" w14:textId="77777777" w:rsidR="00B30D71" w:rsidRPr="002E3A2B" w:rsidRDefault="00B30D71" w:rsidP="00B30D71">
            <w:pPr>
              <w:jc w:val="center"/>
              <w:rPr>
                <w:rFonts w:cs="Arial"/>
              </w:rPr>
            </w:pPr>
          </w:p>
        </w:tc>
        <w:tc>
          <w:tcPr>
            <w:tcW w:w="0" w:type="auto"/>
            <w:shd w:val="clear" w:color="auto" w:fill="auto"/>
            <w:tcMar>
              <w:top w:w="0" w:type="dxa"/>
              <w:left w:w="108" w:type="dxa"/>
              <w:bottom w:w="0" w:type="dxa"/>
              <w:right w:w="108" w:type="dxa"/>
            </w:tcMar>
            <w:vAlign w:val="center"/>
          </w:tcPr>
          <w:p w14:paraId="5E985F09" w14:textId="77777777" w:rsidR="00B30D71" w:rsidRPr="002E3A2B" w:rsidRDefault="00B30D71" w:rsidP="00B30D71">
            <w:pPr>
              <w:jc w:val="center"/>
              <w:rPr>
                <w:rFonts w:cs="Arial"/>
              </w:rPr>
            </w:pPr>
          </w:p>
        </w:tc>
        <w:tc>
          <w:tcPr>
            <w:tcW w:w="0" w:type="auto"/>
            <w:shd w:val="clear" w:color="auto" w:fill="auto"/>
            <w:tcMar>
              <w:top w:w="0" w:type="dxa"/>
              <w:left w:w="108" w:type="dxa"/>
              <w:bottom w:w="0" w:type="dxa"/>
              <w:right w:w="108" w:type="dxa"/>
            </w:tcMar>
            <w:vAlign w:val="center"/>
          </w:tcPr>
          <w:p w14:paraId="1682C8B2" w14:textId="77777777" w:rsidR="00B30D71" w:rsidRPr="002E3A2B" w:rsidRDefault="00B30D71" w:rsidP="00B30D71">
            <w:pPr>
              <w:jc w:val="center"/>
              <w:rPr>
                <w:rFonts w:cs="Arial"/>
              </w:rPr>
            </w:pPr>
            <w:r w:rsidRPr="002E3A2B">
              <w:rPr>
                <w:rFonts w:cs="Arial"/>
              </w:rPr>
              <w:t>X</w:t>
            </w:r>
          </w:p>
        </w:tc>
      </w:tr>
      <w:tr w:rsidR="00B30D71" w:rsidRPr="002E3A2B" w14:paraId="3B33C539" w14:textId="77777777" w:rsidTr="00430039">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4202C9BE" w14:textId="448DD40E" w:rsidR="00B30D71" w:rsidRPr="002E3A2B" w:rsidRDefault="009175FD" w:rsidP="00B30D71">
            <w:pPr>
              <w:jc w:val="center"/>
              <w:rPr>
                <w:rFonts w:cs="Arial"/>
              </w:rPr>
            </w:pPr>
            <w:r w:rsidRPr="002E3A2B">
              <w:rPr>
                <w:rFonts w:cs="Arial"/>
              </w:rPr>
              <w:t>Tránsito</w:t>
            </w:r>
            <w:r w:rsidR="00B30D71" w:rsidRPr="002E3A2B">
              <w:rPr>
                <w:rFonts w:cs="Arial"/>
              </w:rPr>
              <w:t xml:space="preserve"> de vehículos </w:t>
            </w:r>
          </w:p>
        </w:tc>
        <w:tc>
          <w:tcPr>
            <w:tcW w:w="0" w:type="auto"/>
            <w:shd w:val="clear" w:color="auto" w:fill="auto"/>
            <w:tcMar>
              <w:top w:w="0" w:type="dxa"/>
              <w:left w:w="108" w:type="dxa"/>
              <w:bottom w:w="0" w:type="dxa"/>
              <w:right w:w="108" w:type="dxa"/>
            </w:tcMar>
            <w:vAlign w:val="center"/>
          </w:tcPr>
          <w:p w14:paraId="00025C70" w14:textId="77777777" w:rsidR="00B30D71" w:rsidRPr="002E3A2B" w:rsidRDefault="00B30D71" w:rsidP="00B30D71">
            <w:pPr>
              <w:jc w:val="center"/>
              <w:rPr>
                <w:rFonts w:cs="Arial"/>
              </w:rPr>
            </w:pPr>
          </w:p>
        </w:tc>
        <w:tc>
          <w:tcPr>
            <w:tcW w:w="0" w:type="auto"/>
            <w:shd w:val="clear" w:color="auto" w:fill="auto"/>
            <w:tcMar>
              <w:top w:w="0" w:type="dxa"/>
              <w:left w:w="108" w:type="dxa"/>
              <w:bottom w:w="0" w:type="dxa"/>
              <w:right w:w="108" w:type="dxa"/>
            </w:tcMar>
            <w:vAlign w:val="center"/>
          </w:tcPr>
          <w:p w14:paraId="75A0E311" w14:textId="77777777" w:rsidR="00B30D71" w:rsidRPr="002E3A2B" w:rsidRDefault="00B30D71" w:rsidP="00B30D71">
            <w:pPr>
              <w:jc w:val="center"/>
              <w:rPr>
                <w:rFonts w:cs="Arial"/>
              </w:rPr>
            </w:pPr>
            <w:r w:rsidRPr="002E3A2B">
              <w:rPr>
                <w:rFonts w:cs="Arial"/>
              </w:rPr>
              <w:t>X</w:t>
            </w:r>
          </w:p>
        </w:tc>
        <w:tc>
          <w:tcPr>
            <w:tcW w:w="0" w:type="auto"/>
            <w:shd w:val="clear" w:color="auto" w:fill="auto"/>
            <w:tcMar>
              <w:top w:w="0" w:type="dxa"/>
              <w:left w:w="108" w:type="dxa"/>
              <w:bottom w:w="0" w:type="dxa"/>
              <w:right w:w="108" w:type="dxa"/>
            </w:tcMar>
            <w:vAlign w:val="center"/>
          </w:tcPr>
          <w:p w14:paraId="3833EDBA" w14:textId="77777777" w:rsidR="00B30D71" w:rsidRPr="002E3A2B" w:rsidRDefault="00B30D71" w:rsidP="00B30D71">
            <w:pPr>
              <w:jc w:val="center"/>
              <w:rPr>
                <w:rFonts w:cs="Arial"/>
              </w:rPr>
            </w:pPr>
          </w:p>
        </w:tc>
      </w:tr>
    </w:tbl>
    <w:p w14:paraId="4C21EE94" w14:textId="364B3245" w:rsidR="00B30D71" w:rsidRPr="002E3A2B" w:rsidRDefault="00B30D71" w:rsidP="00B30D71">
      <w:pPr>
        <w:tabs>
          <w:tab w:val="center" w:pos="4419"/>
          <w:tab w:val="right" w:pos="8838"/>
        </w:tabs>
        <w:jc w:val="center"/>
        <w:rPr>
          <w:sz w:val="16"/>
          <w:szCs w:val="16"/>
        </w:rPr>
      </w:pPr>
      <w:r w:rsidRPr="002E3A2B">
        <w:rPr>
          <w:sz w:val="16"/>
          <w:szCs w:val="16"/>
        </w:rPr>
        <w:t xml:space="preserve">Fuente </w:t>
      </w:r>
      <w:r w:rsidRPr="002E3A2B">
        <w:rPr>
          <w:noProof/>
          <w:sz w:val="16"/>
          <w:szCs w:val="16"/>
        </w:rPr>
        <w:t xml:space="preserve"> (</w:t>
      </w:r>
      <w:r w:rsidR="000818F1">
        <w:rPr>
          <w:noProof/>
          <w:sz w:val="16"/>
          <w:szCs w:val="16"/>
        </w:rPr>
        <w:t>Autopista Río Magdalena S.A.S, 2016</w:t>
      </w:r>
      <w:r w:rsidRPr="002E3A2B">
        <w:rPr>
          <w:noProof/>
          <w:sz w:val="16"/>
          <w:szCs w:val="16"/>
        </w:rPr>
        <w:t>)</w:t>
      </w:r>
    </w:p>
    <w:p w14:paraId="4CCA798F" w14:textId="77777777" w:rsidR="00B30D71" w:rsidRPr="002E3A2B" w:rsidRDefault="00B30D71" w:rsidP="00B30D71">
      <w:pPr>
        <w:rPr>
          <w:rFonts w:cs="Arial"/>
        </w:rPr>
      </w:pPr>
    </w:p>
    <w:p w14:paraId="0EA63BF8" w14:textId="5DD4F6B6" w:rsidR="00B30D71" w:rsidRPr="002E3A2B" w:rsidRDefault="00B30D71" w:rsidP="00B30D71">
      <w:r w:rsidRPr="002E3A2B">
        <w:rPr>
          <w:rFonts w:cs="Arial"/>
        </w:rPr>
        <w:t xml:space="preserve">A </w:t>
      </w:r>
      <w:r w:rsidR="002C6588" w:rsidRPr="002E3A2B">
        <w:rPr>
          <w:rFonts w:cs="Arial"/>
        </w:rPr>
        <w:t>continuación,</w:t>
      </w:r>
      <w:r w:rsidRPr="002E3A2B">
        <w:rPr>
          <w:rFonts w:cs="Arial"/>
        </w:rPr>
        <w:t xml:space="preserve"> se describen las fuentes fijas encontradas en el área de influencia del proyecto.</w:t>
      </w:r>
    </w:p>
    <w:p w14:paraId="1A57447B" w14:textId="77777777" w:rsidR="00B30D71" w:rsidRPr="002E3A2B" w:rsidRDefault="00B30D71" w:rsidP="00B30D71"/>
    <w:p w14:paraId="20EADCAE" w14:textId="77777777" w:rsidR="00B30D71" w:rsidRPr="002E3A2B" w:rsidRDefault="00B30D71" w:rsidP="00851210">
      <w:pPr>
        <w:pStyle w:val="Prrafodelista"/>
        <w:numPr>
          <w:ilvl w:val="0"/>
          <w:numId w:val="31"/>
        </w:numPr>
      </w:pPr>
      <w:r w:rsidRPr="002E3A2B">
        <w:t xml:space="preserve">Incineración de residuos solidos </w:t>
      </w:r>
    </w:p>
    <w:p w14:paraId="6D20C950" w14:textId="77777777" w:rsidR="00B30D71" w:rsidRPr="002E3A2B" w:rsidRDefault="00B30D71" w:rsidP="00B30D71"/>
    <w:p w14:paraId="1DD7F48E" w14:textId="77777777" w:rsidR="00B30D71" w:rsidRPr="002E3A2B" w:rsidRDefault="00B30D71" w:rsidP="00B30D71">
      <w:pPr>
        <w:rPr>
          <w:lang w:val="es-ES_tradnl"/>
        </w:rPr>
      </w:pPr>
      <w:r w:rsidRPr="002E3A2B">
        <w:t xml:space="preserve">El servicio de recolección de residuos por la empresa de aseo beneficia el 100% de la población del casco urbano de Cimitarra pero debido a que en el área de influencia del proyecto se encuentra en zona rural no cuentan con cobertura en estas zonas, el manejo de residuos sólidos se realiza mediante acopio temporal </w:t>
      </w:r>
      <w:r w:rsidRPr="002E3A2B">
        <w:rPr>
          <w:lang w:val="es-ES_tradnl"/>
        </w:rPr>
        <w:t xml:space="preserve">al aire libre, en algunos casos al llegar a un volumen considerable se queman o se entierran. </w:t>
      </w:r>
    </w:p>
    <w:p w14:paraId="00CDB40C" w14:textId="77777777" w:rsidR="00B30D71" w:rsidRPr="002E3A2B" w:rsidRDefault="00B30D71" w:rsidP="00B30D71">
      <w:pPr>
        <w:rPr>
          <w:lang w:val="es-ES_tradnl"/>
        </w:rPr>
      </w:pPr>
    </w:p>
    <w:p w14:paraId="6E80D645" w14:textId="5DDC8E8D" w:rsidR="00B30D71" w:rsidRPr="002E3A2B" w:rsidRDefault="00B30D71" w:rsidP="00B30D71">
      <w:pPr>
        <w:rPr>
          <w:lang w:val="es-ES_tradnl"/>
        </w:rPr>
      </w:pPr>
      <w:r w:rsidRPr="002E3A2B">
        <w:rPr>
          <w:lang w:val="es-ES_tradnl"/>
        </w:rPr>
        <w:t xml:space="preserve">Los residuos orgánicos en algunos casos llegan a ser utilizados como abono en las fincas para los cultivos de </w:t>
      </w:r>
      <w:r w:rsidR="009175FD" w:rsidRPr="002E3A2B">
        <w:rPr>
          <w:lang w:val="es-ES_tradnl"/>
        </w:rPr>
        <w:t>Pancoger</w:t>
      </w:r>
      <w:r w:rsidRPr="002E3A2B">
        <w:rPr>
          <w:lang w:val="es-ES_tradnl"/>
        </w:rPr>
        <w:t>.</w:t>
      </w:r>
    </w:p>
    <w:p w14:paraId="1ECAD38E" w14:textId="77777777" w:rsidR="00167B18" w:rsidRPr="002E3A2B" w:rsidRDefault="00167B18" w:rsidP="00B30D71">
      <w:pPr>
        <w:rPr>
          <w:lang w:val="es-ES_tradnl"/>
        </w:rPr>
      </w:pPr>
    </w:p>
    <w:p w14:paraId="741D9B4C" w14:textId="77777777" w:rsidR="00B30D71" w:rsidRPr="002E3A2B" w:rsidRDefault="00B30D71" w:rsidP="00851210">
      <w:pPr>
        <w:pStyle w:val="Prrafodelista"/>
        <w:numPr>
          <w:ilvl w:val="0"/>
          <w:numId w:val="31"/>
        </w:numPr>
      </w:pPr>
      <w:r w:rsidRPr="002E3A2B">
        <w:t>Equipos de bombeo</w:t>
      </w:r>
    </w:p>
    <w:p w14:paraId="2EDBB609" w14:textId="77777777" w:rsidR="00B30D71" w:rsidRPr="002E3A2B" w:rsidRDefault="00B30D71" w:rsidP="00B30D71">
      <w:pPr>
        <w:rPr>
          <w:rFonts w:cs="Arial"/>
        </w:rPr>
      </w:pPr>
    </w:p>
    <w:p w14:paraId="3DE341D3" w14:textId="77777777" w:rsidR="00B30D71" w:rsidRPr="002E3A2B" w:rsidRDefault="00B30D71" w:rsidP="00B30D71">
      <w:pPr>
        <w:rPr>
          <w:rFonts w:cs="Arial"/>
        </w:rPr>
      </w:pPr>
      <w:r w:rsidRPr="002E3A2B">
        <w:rPr>
          <w:rFonts w:cs="Arial"/>
        </w:rPr>
        <w:t xml:space="preserve">Considerando que en la mayoría de los predios no cuentan con sistema de acueducto se abastecen del recurso hídrico de la zona mediante captaciones de cuerpos loticos cercanos a las viviendas, pozos y flujos de agua sub superficial, por medio del uso de equipos de bombeo para la extracción y conducción de éste recurso, hasta los sistemas de almacenamiento o tanques de distribución a las distintas instalaciones del predio, para su posterior aprovechamiento; se identifican estos sistemas de uso común en los predios, en el que su mayoría operan por combustión interna, siendo este foco de </w:t>
      </w:r>
      <w:r w:rsidRPr="002E3A2B">
        <w:rPr>
          <w:rFonts w:cs="Arial"/>
        </w:rPr>
        <w:lastRenderedPageBreak/>
        <w:t>emisión de gases y material particulado a la atmosfera, aunque no genera un impacto significativo debido a la baja demografía del área y su frecuencia de uso.</w:t>
      </w:r>
    </w:p>
    <w:p w14:paraId="6FF88629" w14:textId="77777777" w:rsidR="00B30D71" w:rsidRPr="002E3A2B" w:rsidRDefault="00B30D71" w:rsidP="00B30D71">
      <w:pPr>
        <w:rPr>
          <w:lang w:val="es-ES_tradnl"/>
        </w:rPr>
      </w:pPr>
    </w:p>
    <w:p w14:paraId="2C3FC7C9" w14:textId="77777777" w:rsidR="00B30D71" w:rsidRPr="002E3A2B" w:rsidRDefault="00B30D71" w:rsidP="00851210">
      <w:pPr>
        <w:pStyle w:val="Prrafodelista"/>
        <w:numPr>
          <w:ilvl w:val="0"/>
          <w:numId w:val="31"/>
        </w:numPr>
      </w:pPr>
      <w:r w:rsidRPr="002E3A2B">
        <w:t>Sistemas sépticos</w:t>
      </w:r>
    </w:p>
    <w:p w14:paraId="25E02B49" w14:textId="77777777" w:rsidR="00B30D71" w:rsidRPr="002E3A2B" w:rsidRDefault="00B30D71" w:rsidP="00B30D71">
      <w:pPr>
        <w:rPr>
          <w:rFonts w:cs="Arial"/>
        </w:rPr>
      </w:pPr>
    </w:p>
    <w:p w14:paraId="23E94B04" w14:textId="3276C89F" w:rsidR="00B30D71" w:rsidRPr="002E3A2B" w:rsidRDefault="00B30D71" w:rsidP="00B30D71">
      <w:pPr>
        <w:rPr>
          <w:rFonts w:cs="Arial"/>
        </w:rPr>
      </w:pPr>
      <w:r w:rsidRPr="002E3A2B">
        <w:rPr>
          <w:rFonts w:cs="Arial"/>
        </w:rPr>
        <w:t xml:space="preserve">En relación con las fuentes contaminantes de cuerpos de agua, el empleo de pozo séptico como sistema de tratamiento es de frecuente uso por parte de la población que se encuentra en el área de influencia del proyecto-. Estos pozos se convierten en un foco de contaminación atmosférica, generando gases como H2S, CH4, CO2, N2, H2, producto de la degradación de la materia orgánica. De igual forma, se pueden encontrar predios que realizan vertimiento a campo abierto no solo generando cambios en la calidad del aire por la generación de gases, sino también cambios en las </w:t>
      </w:r>
      <w:r w:rsidR="009175FD" w:rsidRPr="002E3A2B">
        <w:rPr>
          <w:rFonts w:cs="Arial"/>
        </w:rPr>
        <w:t>características</w:t>
      </w:r>
      <w:r w:rsidRPr="002E3A2B">
        <w:rPr>
          <w:rFonts w:cs="Arial"/>
        </w:rPr>
        <w:t xml:space="preserve"> físico-</w:t>
      </w:r>
      <w:r w:rsidR="009175FD" w:rsidRPr="002E3A2B">
        <w:rPr>
          <w:rFonts w:cs="Arial"/>
        </w:rPr>
        <w:t>químicas</w:t>
      </w:r>
      <w:r w:rsidRPr="002E3A2B">
        <w:rPr>
          <w:rFonts w:cs="Arial"/>
        </w:rPr>
        <w:t xml:space="preserve"> del suelo. </w:t>
      </w:r>
    </w:p>
    <w:p w14:paraId="47EF9478" w14:textId="77777777" w:rsidR="00B30D71" w:rsidRPr="002E3A2B" w:rsidRDefault="00B30D71" w:rsidP="00B30D71">
      <w:pPr>
        <w:rPr>
          <w:rFonts w:cs="Arial"/>
        </w:rPr>
      </w:pPr>
    </w:p>
    <w:p w14:paraId="4D1FAC64" w14:textId="77777777" w:rsidR="00B30D71" w:rsidRPr="002E3A2B" w:rsidRDefault="00B30D71" w:rsidP="00B30D71">
      <w:pPr>
        <w:pStyle w:val="Ttulo7"/>
      </w:pPr>
      <w:r w:rsidRPr="002E3A2B">
        <w:t>Fuentes de Área</w:t>
      </w:r>
    </w:p>
    <w:p w14:paraId="53254847" w14:textId="77777777" w:rsidR="00B30D71" w:rsidRPr="002E3A2B" w:rsidRDefault="00B30D71" w:rsidP="00B30D71"/>
    <w:p w14:paraId="58529E5D" w14:textId="77777777" w:rsidR="00B30D71" w:rsidRPr="002E3A2B" w:rsidRDefault="00B30D71" w:rsidP="00851210">
      <w:pPr>
        <w:pStyle w:val="Prrafodelista"/>
        <w:numPr>
          <w:ilvl w:val="0"/>
          <w:numId w:val="31"/>
        </w:numPr>
      </w:pPr>
      <w:r w:rsidRPr="002E3A2B">
        <w:t>Actividad Pecuaria</w:t>
      </w:r>
    </w:p>
    <w:p w14:paraId="74923611" w14:textId="77777777" w:rsidR="00B30D71" w:rsidRPr="002E3A2B" w:rsidRDefault="00B30D71" w:rsidP="00B30D71"/>
    <w:p w14:paraId="283113AD" w14:textId="77777777" w:rsidR="00B30D71" w:rsidRPr="002E3A2B" w:rsidRDefault="00B30D71" w:rsidP="00B30D71">
      <w:pPr>
        <w:rPr>
          <w:rFonts w:cs="Arial"/>
        </w:rPr>
      </w:pPr>
      <w:r w:rsidRPr="002E3A2B">
        <w:rPr>
          <w:rFonts w:cs="Arial"/>
        </w:rPr>
        <w:t xml:space="preserve">El área de influencia del proyecto se caracterizada por el uso de los terrenos para actividades ganaderas como principal actividad económica a gran escala. La actividad ganadera en la zona se centra en cría y levante de doble propósito </w:t>
      </w:r>
    </w:p>
    <w:p w14:paraId="7DCCA418" w14:textId="77777777" w:rsidR="00B30D71" w:rsidRPr="002E3A2B" w:rsidRDefault="00B30D71" w:rsidP="00B30D71">
      <w:pPr>
        <w:rPr>
          <w:rFonts w:cs="Arial"/>
        </w:rPr>
      </w:pPr>
    </w:p>
    <w:p w14:paraId="2EC01B2A" w14:textId="77777777" w:rsidR="00B30D71" w:rsidRPr="002E3A2B" w:rsidRDefault="00B30D71" w:rsidP="00B30D71">
      <w:pPr>
        <w:rPr>
          <w:rFonts w:cs="Arial"/>
        </w:rPr>
      </w:pPr>
      <w:r w:rsidRPr="002E3A2B">
        <w:rPr>
          <w:rFonts w:cs="Arial"/>
        </w:rPr>
        <w:t>La actividad pecuaria aporta de gases de efecto de invernadero, siendo responsable del 65% del NOx (296 veces mayor potencial de Calentamiento Global que el CO2) antropogénico, el cual se produce en su mayoría del estiércol, y también es el responsable del 37% de todo el CH4 (23 veces más perjudicial que el CO2) antropogénico, que se origina en su mayor parte en el sistema digestivo de los rumiantes.</w:t>
      </w:r>
      <w:r w:rsidRPr="002E3A2B">
        <w:rPr>
          <w:rFonts w:cs="Arial"/>
          <w:noProof/>
        </w:rPr>
        <w:t xml:space="preserve"> (Steinfeld &amp; Pierre Gerber, 2009)</w:t>
      </w:r>
      <w:r w:rsidRPr="002E3A2B">
        <w:rPr>
          <w:rFonts w:cs="Arial"/>
        </w:rPr>
        <w:t xml:space="preserve"> </w:t>
      </w:r>
    </w:p>
    <w:p w14:paraId="1ADEEA35" w14:textId="77777777" w:rsidR="00B30D71" w:rsidRPr="002E3A2B" w:rsidRDefault="00B30D71" w:rsidP="00B30D71">
      <w:pPr>
        <w:rPr>
          <w:rFonts w:cs="Arial"/>
        </w:rPr>
      </w:pPr>
    </w:p>
    <w:p w14:paraId="74CBC5D2" w14:textId="77777777" w:rsidR="00B30D71" w:rsidRPr="002E3A2B" w:rsidRDefault="00B30D71" w:rsidP="00B30D71">
      <w:pPr>
        <w:rPr>
          <w:rFonts w:cs="Arial"/>
        </w:rPr>
      </w:pPr>
      <w:r w:rsidRPr="002E3A2B">
        <w:rPr>
          <w:rFonts w:cs="Arial"/>
        </w:rPr>
        <w:t xml:space="preserve">En el área de influencia del proyecto, la ganadería es de tipo extensivo tradicional, debido a que los predios del área son de grandes extensiones y en algunos predios se aplican tecnologías en la explotación ganadera. </w:t>
      </w:r>
    </w:p>
    <w:p w14:paraId="48710FEF" w14:textId="77777777" w:rsidR="00B30D71" w:rsidRPr="002E3A2B" w:rsidRDefault="00B30D71" w:rsidP="00B30D71">
      <w:pPr>
        <w:rPr>
          <w:rFonts w:cs="Arial"/>
        </w:rPr>
      </w:pPr>
    </w:p>
    <w:p w14:paraId="347D2D66" w14:textId="77777777" w:rsidR="00B30D71" w:rsidRPr="002E3A2B" w:rsidRDefault="00B30D71" w:rsidP="00B30D71">
      <w:pPr>
        <w:pStyle w:val="Ttulo7"/>
      </w:pPr>
      <w:r w:rsidRPr="002E3A2B">
        <w:t>Fuentes Móviles</w:t>
      </w:r>
    </w:p>
    <w:p w14:paraId="41437945" w14:textId="77777777" w:rsidR="00B30D71" w:rsidRPr="002E3A2B" w:rsidRDefault="00B30D71" w:rsidP="00B30D71"/>
    <w:p w14:paraId="54903664" w14:textId="69706CB1" w:rsidR="00B30D71" w:rsidRPr="002E3A2B" w:rsidRDefault="00B30D71" w:rsidP="00B30D71">
      <w:r w:rsidRPr="002E3A2B">
        <w:t xml:space="preserve">Respecto a las fuentes de emisión móviles a lo largo del trazado del proyecto se encuentra sobre el eje de la Ruta Nacional 62, la cual es una </w:t>
      </w:r>
      <w:r w:rsidR="009175FD" w:rsidRPr="002E3A2B">
        <w:t>vía</w:t>
      </w:r>
      <w:r w:rsidRPr="002E3A2B">
        <w:t xml:space="preserve"> primaria en donde se presenta una significativa afluencia de vehículos de carga que representan la mayor fuente de emisiones móviles del proyecto. (Ver </w:t>
      </w:r>
      <w:r w:rsidRPr="002E3A2B">
        <w:fldChar w:fldCharType="begin"/>
      </w:r>
      <w:r w:rsidRPr="002E3A2B">
        <w:instrText xml:space="preserve"> REF _Ref431370368 \h  \* MERGEFORMAT </w:instrText>
      </w:r>
      <w:r w:rsidRPr="002E3A2B">
        <w:fldChar w:fldCharType="separate"/>
      </w:r>
      <w:r w:rsidR="00AF0644" w:rsidRPr="002E3A2B">
        <w:t xml:space="preserve">Fotografía </w:t>
      </w:r>
      <w:r w:rsidR="00AF0644">
        <w:rPr>
          <w:noProof/>
        </w:rPr>
        <w:t>3</w:t>
      </w:r>
      <w:r w:rsidR="00AF0644" w:rsidRPr="002E3A2B">
        <w:rPr>
          <w:noProof/>
        </w:rPr>
        <w:t>.</w:t>
      </w:r>
      <w:r w:rsidR="00AF0644">
        <w:rPr>
          <w:noProof/>
        </w:rPr>
        <w:t>3</w:t>
      </w:r>
      <w:r w:rsidRPr="002E3A2B">
        <w:fldChar w:fldCharType="end"/>
      </w:r>
      <w:r w:rsidRPr="002E3A2B">
        <w:t xml:space="preserve">), asimismo sobre esta </w:t>
      </w:r>
      <w:r w:rsidR="009175FD" w:rsidRPr="002E3A2B">
        <w:t>vía</w:t>
      </w:r>
      <w:r w:rsidRPr="002E3A2B">
        <w:t xml:space="preserve"> hay afluencia de automóviles en menor cantidad.</w:t>
      </w:r>
    </w:p>
    <w:p w14:paraId="3B836A81" w14:textId="77777777" w:rsidR="00B30D71" w:rsidRPr="002E3A2B" w:rsidRDefault="00B30D71" w:rsidP="00B30D71"/>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6080"/>
      </w:tblGrid>
      <w:tr w:rsidR="00B30D71" w:rsidRPr="002E3A2B" w14:paraId="0E6825BE" w14:textId="77777777" w:rsidTr="00430039">
        <w:trPr>
          <w:trHeight w:val="2800"/>
          <w:jc w:val="center"/>
        </w:trPr>
        <w:tc>
          <w:tcPr>
            <w:tcW w:w="6079" w:type="dxa"/>
            <w:tcBorders>
              <w:top w:val="single" w:sz="4" w:space="0" w:color="auto"/>
              <w:left w:val="single" w:sz="4" w:space="0" w:color="auto"/>
              <w:bottom w:val="single" w:sz="4" w:space="0" w:color="auto"/>
              <w:right w:val="single" w:sz="4" w:space="0" w:color="auto"/>
            </w:tcBorders>
            <w:vAlign w:val="center"/>
            <w:hideMark/>
          </w:tcPr>
          <w:p w14:paraId="3B9997FA" w14:textId="77777777" w:rsidR="00B30D71" w:rsidRPr="002E3A2B" w:rsidRDefault="00B30D71" w:rsidP="00B30D71">
            <w:pPr>
              <w:keepNext/>
              <w:jc w:val="center"/>
              <w:rPr>
                <w:kern w:val="32"/>
              </w:rPr>
            </w:pPr>
            <w:r w:rsidRPr="002E3A2B">
              <w:rPr>
                <w:noProof/>
                <w:kern w:val="32"/>
                <w:lang w:eastAsia="es-CO"/>
              </w:rPr>
              <w:drawing>
                <wp:inline distT="0" distB="0" distL="0" distR="0" wp14:anchorId="2FA3F18E" wp14:editId="3F76ABA7">
                  <wp:extent cx="3771900" cy="2828925"/>
                  <wp:effectExtent l="0" t="0" r="0" b="9525"/>
                  <wp:docPr id="4" name="Picture 52" descr="IMG_7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_724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71900" cy="2828925"/>
                          </a:xfrm>
                          <a:prstGeom prst="rect">
                            <a:avLst/>
                          </a:prstGeom>
                          <a:noFill/>
                          <a:ln>
                            <a:noFill/>
                          </a:ln>
                        </pic:spPr>
                      </pic:pic>
                    </a:graphicData>
                  </a:graphic>
                </wp:inline>
              </w:drawing>
            </w:r>
          </w:p>
        </w:tc>
      </w:tr>
    </w:tbl>
    <w:p w14:paraId="4C7CAE48" w14:textId="3E100E5A" w:rsidR="00B30D71" w:rsidRPr="002E3A2B" w:rsidRDefault="00B30D71" w:rsidP="00C84CC2">
      <w:pPr>
        <w:pStyle w:val="Tablas"/>
      </w:pPr>
      <w:bookmarkStart w:id="90" w:name="_Ref431370368"/>
      <w:bookmarkStart w:id="91" w:name="_Ref431370341"/>
      <w:bookmarkStart w:id="92" w:name="_Toc431367432"/>
      <w:bookmarkStart w:id="93" w:name="_Ref431719271"/>
      <w:bookmarkStart w:id="94" w:name="_Toc447637693"/>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Fotografía \* ARABIC \s 1 </w:instrText>
      </w:r>
      <w:r w:rsidR="00AF0644">
        <w:fldChar w:fldCharType="separate"/>
      </w:r>
      <w:r w:rsidR="00AF0644">
        <w:rPr>
          <w:noProof/>
        </w:rPr>
        <w:t>3</w:t>
      </w:r>
      <w:r w:rsidR="00AF0644">
        <w:rPr>
          <w:noProof/>
        </w:rPr>
        <w:fldChar w:fldCharType="end"/>
      </w:r>
      <w:bookmarkStart w:id="95" w:name="_Ref431370328"/>
      <w:bookmarkEnd w:id="90"/>
      <w:bookmarkEnd w:id="91"/>
      <w:bookmarkEnd w:id="92"/>
      <w:r w:rsidR="00120166" w:rsidRPr="002E3A2B">
        <w:rPr>
          <w:noProof/>
        </w:rPr>
        <w:tab/>
      </w:r>
      <w:r w:rsidRPr="002E3A2B">
        <w:rPr>
          <w:noProof/>
        </w:rPr>
        <w:t>Fuentes moviles Ruta Nacional 62</w:t>
      </w:r>
      <w:bookmarkEnd w:id="93"/>
      <w:bookmarkEnd w:id="95"/>
      <w:bookmarkEnd w:id="94"/>
      <w:r w:rsidRPr="002E3A2B">
        <w:rPr>
          <w:noProof/>
        </w:rPr>
        <w:t xml:space="preserve"> </w:t>
      </w:r>
    </w:p>
    <w:p w14:paraId="6636EC33" w14:textId="55BED2D1" w:rsidR="00B30D71" w:rsidRPr="002E3A2B" w:rsidRDefault="00B30D71" w:rsidP="00B30D71">
      <w:pPr>
        <w:tabs>
          <w:tab w:val="center" w:pos="4419"/>
          <w:tab w:val="right" w:pos="8838"/>
        </w:tabs>
        <w:jc w:val="center"/>
        <w:rPr>
          <w:sz w:val="16"/>
          <w:szCs w:val="16"/>
        </w:rPr>
      </w:pPr>
      <w:r w:rsidRPr="002E3A2B">
        <w:rPr>
          <w:sz w:val="16"/>
          <w:szCs w:val="16"/>
        </w:rPr>
        <w:t xml:space="preserve">Fuente </w:t>
      </w:r>
      <w:r w:rsidRPr="002E3A2B">
        <w:rPr>
          <w:noProof/>
          <w:sz w:val="16"/>
          <w:szCs w:val="16"/>
        </w:rPr>
        <w:t>(</w:t>
      </w:r>
      <w:r w:rsidR="000818F1">
        <w:rPr>
          <w:noProof/>
          <w:sz w:val="16"/>
          <w:szCs w:val="16"/>
        </w:rPr>
        <w:t>Autopista Río Magdalena S.A.S, 2016</w:t>
      </w:r>
      <w:r w:rsidRPr="002E3A2B">
        <w:rPr>
          <w:noProof/>
          <w:sz w:val="16"/>
          <w:szCs w:val="16"/>
        </w:rPr>
        <w:t>)</w:t>
      </w:r>
    </w:p>
    <w:p w14:paraId="64105DE1" w14:textId="77777777" w:rsidR="00B30D71" w:rsidRPr="002E3A2B" w:rsidRDefault="00B30D71" w:rsidP="00B30D71">
      <w:pPr>
        <w:jc w:val="center"/>
        <w:rPr>
          <w:b/>
          <w:bCs/>
          <w:sz w:val="20"/>
          <w:szCs w:val="20"/>
        </w:rPr>
      </w:pPr>
    </w:p>
    <w:p w14:paraId="62EE7C85" w14:textId="763C905C" w:rsidR="00B30D71" w:rsidRPr="002E3A2B" w:rsidRDefault="00B30D71" w:rsidP="00B30D71">
      <w:r w:rsidRPr="002E3A2B">
        <w:t xml:space="preserve">En el sector en el cual se presentan las emisiones móviles del proyecto existen áreas de tejido urbano o viviendas aisladas, por lo cual se considera existen receptores directos de estas emisiones. (Ver </w:t>
      </w:r>
      <w:r w:rsidRPr="002E3A2B">
        <w:fldChar w:fldCharType="begin"/>
      </w:r>
      <w:r w:rsidRPr="002E3A2B">
        <w:instrText xml:space="preserve"> REF _Ref431370368 \h  \* MERGEFORMAT </w:instrText>
      </w:r>
      <w:r w:rsidRPr="002E3A2B">
        <w:fldChar w:fldCharType="separate"/>
      </w:r>
      <w:r w:rsidR="00AF0644" w:rsidRPr="002E3A2B">
        <w:t xml:space="preserve">Fotografía </w:t>
      </w:r>
      <w:r w:rsidR="00AF0644">
        <w:rPr>
          <w:noProof/>
        </w:rPr>
        <w:t>3</w:t>
      </w:r>
      <w:r w:rsidR="00AF0644" w:rsidRPr="002E3A2B">
        <w:rPr>
          <w:noProof/>
        </w:rPr>
        <w:t>.</w:t>
      </w:r>
      <w:r w:rsidR="00AF0644">
        <w:rPr>
          <w:noProof/>
        </w:rPr>
        <w:t>3</w:t>
      </w:r>
      <w:r w:rsidRPr="002E3A2B">
        <w:fldChar w:fldCharType="end"/>
      </w:r>
      <w:r w:rsidRPr="002E3A2B">
        <w:t>)</w:t>
      </w:r>
    </w:p>
    <w:p w14:paraId="722BD6DA" w14:textId="77777777" w:rsidR="00024675" w:rsidRPr="002E3A2B" w:rsidRDefault="00024675" w:rsidP="00AC7A58">
      <w:pPr>
        <w:pStyle w:val="Ttulo6"/>
      </w:pPr>
      <w:r w:rsidRPr="002E3A2B">
        <w:t>Resultados monitoreo de aire</w:t>
      </w:r>
    </w:p>
    <w:p w14:paraId="16DE4F8D" w14:textId="77777777" w:rsidR="00024675" w:rsidRPr="002E3A2B" w:rsidRDefault="00024675" w:rsidP="00024675"/>
    <w:p w14:paraId="699E8C7E" w14:textId="77777777" w:rsidR="00024675" w:rsidRPr="002E3A2B" w:rsidRDefault="00024675" w:rsidP="00024675">
      <w:r w:rsidRPr="002E3A2B">
        <w:t>Los resultados de PM10 fueron obtenidos a partir de equipos de alto volumen para Material Particulado (Hi-Vol) y los resultados de NO2 y SO2 fueron obtenidos a partir de equipos RAC tres gases. Todos los resultados de concentración presentados se encuentran a Condiciones de Referencia de 25°C y 760 mmHg.</w:t>
      </w:r>
    </w:p>
    <w:p w14:paraId="0280A76D" w14:textId="77777777" w:rsidR="00024675" w:rsidRPr="002E3A2B" w:rsidRDefault="00024675" w:rsidP="00024675"/>
    <w:p w14:paraId="1CA3B86C" w14:textId="77777777" w:rsidR="00024675" w:rsidRPr="002E3A2B" w:rsidRDefault="00024675" w:rsidP="00B30D71">
      <w:pPr>
        <w:pStyle w:val="Ttulo7"/>
      </w:pPr>
      <w:r w:rsidRPr="002E3A2B">
        <w:t>Resultados de PM10</w:t>
      </w:r>
    </w:p>
    <w:p w14:paraId="4FE6C713" w14:textId="77777777" w:rsidR="00024675" w:rsidRPr="002E3A2B" w:rsidRDefault="00024675" w:rsidP="00024675"/>
    <w:p w14:paraId="63700B74" w14:textId="3DF4A963" w:rsidR="00024675" w:rsidRPr="002E3A2B" w:rsidRDefault="00024675" w:rsidP="00024675">
      <w:r w:rsidRPr="002E3A2B">
        <w:t xml:space="preserve">En la </w:t>
      </w:r>
      <w:r w:rsidR="00B30D71" w:rsidRPr="002E3A2B">
        <w:fldChar w:fldCharType="begin"/>
      </w:r>
      <w:r w:rsidR="00B30D71" w:rsidRPr="002E3A2B">
        <w:instrText xml:space="preserve"> REF _Ref433698766 \h </w:instrText>
      </w:r>
      <w:r w:rsidR="00AD1C26" w:rsidRPr="002E3A2B">
        <w:instrText xml:space="preserve"> \* MERGEFORMAT </w:instrText>
      </w:r>
      <w:r w:rsidR="00B30D71" w:rsidRPr="002E3A2B">
        <w:fldChar w:fldCharType="separate"/>
      </w:r>
      <w:r w:rsidR="00AF0644" w:rsidRPr="002E3A2B">
        <w:t xml:space="preserve">Tabla </w:t>
      </w:r>
      <w:r w:rsidR="00AF0644">
        <w:rPr>
          <w:noProof/>
        </w:rPr>
        <w:t>3</w:t>
      </w:r>
      <w:r w:rsidR="00AF0644" w:rsidRPr="002E3A2B">
        <w:rPr>
          <w:noProof/>
        </w:rPr>
        <w:t>.</w:t>
      </w:r>
      <w:r w:rsidR="00AF0644">
        <w:rPr>
          <w:noProof/>
        </w:rPr>
        <w:t>18</w:t>
      </w:r>
      <w:r w:rsidR="00B30D71" w:rsidRPr="002E3A2B">
        <w:fldChar w:fldCharType="end"/>
      </w:r>
      <w:r w:rsidRPr="002E3A2B">
        <w:t xml:space="preserve"> se presenta el consolidado de los resultados para PM10 obtenidos en </w:t>
      </w:r>
      <w:r w:rsidR="00B30D71" w:rsidRPr="002E3A2B">
        <w:t xml:space="preserve">la </w:t>
      </w:r>
      <w:r w:rsidRPr="002E3A2B">
        <w:t>estaci</w:t>
      </w:r>
      <w:r w:rsidR="00B30D71" w:rsidRPr="002E3A2B">
        <w:t>ón</w:t>
      </w:r>
      <w:r w:rsidRPr="002E3A2B">
        <w:t xml:space="preserve"> durante el periodo de monitoreo</w:t>
      </w:r>
    </w:p>
    <w:p w14:paraId="5C743C07" w14:textId="77777777" w:rsidR="00024675" w:rsidRPr="002E3A2B" w:rsidRDefault="00024675" w:rsidP="00024675"/>
    <w:p w14:paraId="722FBF0B" w14:textId="5D15BD89" w:rsidR="00133957" w:rsidRPr="002E3A2B" w:rsidRDefault="00133957" w:rsidP="00133957">
      <w:pPr>
        <w:pStyle w:val="Tablas"/>
      </w:pPr>
      <w:bookmarkStart w:id="96" w:name="_Ref433698766"/>
      <w:bookmarkStart w:id="97" w:name="_Toc447637603"/>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w:instrText>
      </w:r>
      <w:r w:rsidR="00AF0644">
        <w:instrText xml:space="preserve"> \s 1 </w:instrText>
      </w:r>
      <w:r w:rsidR="00AF0644">
        <w:fldChar w:fldCharType="separate"/>
      </w:r>
      <w:r w:rsidR="00AF0644">
        <w:rPr>
          <w:noProof/>
        </w:rPr>
        <w:t>18</w:t>
      </w:r>
      <w:r w:rsidR="00AF0644">
        <w:rPr>
          <w:noProof/>
        </w:rPr>
        <w:fldChar w:fldCharType="end"/>
      </w:r>
      <w:bookmarkEnd w:id="96"/>
      <w:r w:rsidR="00120166" w:rsidRPr="002E3A2B">
        <w:tab/>
      </w:r>
      <w:r w:rsidRPr="002E3A2B">
        <w:t>Consolidado resultados PM10 en la estación evaluada</w:t>
      </w:r>
      <w:bookmarkEnd w:id="97"/>
    </w:p>
    <w:tbl>
      <w:tblPr>
        <w:tblStyle w:val="Gminis"/>
        <w:tblW w:w="5874" w:type="dxa"/>
        <w:tblLook w:val="04A0" w:firstRow="1" w:lastRow="0" w:firstColumn="1" w:lastColumn="0" w:noHBand="0" w:noVBand="1"/>
      </w:tblPr>
      <w:tblGrid>
        <w:gridCol w:w="1490"/>
        <w:gridCol w:w="2496"/>
        <w:gridCol w:w="1938"/>
      </w:tblGrid>
      <w:tr w:rsidR="00133957" w:rsidRPr="002E3A2B" w14:paraId="09EE98A1" w14:textId="77777777" w:rsidTr="001429B1">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100" w:firstRow="0" w:lastRow="0" w:firstColumn="1" w:lastColumn="0" w:oddVBand="0" w:evenVBand="0" w:oddHBand="0" w:evenHBand="0" w:firstRowFirstColumn="1" w:firstRowLastColumn="0" w:lastRowFirstColumn="0" w:lastRowLastColumn="0"/>
            <w:tcW w:w="1480" w:type="dxa"/>
            <w:noWrap/>
            <w:vAlign w:val="center"/>
            <w:hideMark/>
          </w:tcPr>
          <w:p w14:paraId="2CC0F56B" w14:textId="77777777" w:rsidR="00133957" w:rsidRPr="002E3A2B" w:rsidRDefault="00133957" w:rsidP="00133957">
            <w:pPr>
              <w:jc w:val="center"/>
              <w:rPr>
                <w:bCs/>
              </w:rPr>
            </w:pPr>
            <w:r w:rsidRPr="002E3A2B">
              <w:t>Fecha</w:t>
            </w:r>
          </w:p>
        </w:tc>
        <w:tc>
          <w:tcPr>
            <w:tcW w:w="2476" w:type="dxa"/>
            <w:noWrap/>
            <w:vAlign w:val="center"/>
            <w:hideMark/>
          </w:tcPr>
          <w:p w14:paraId="0193DD6C" w14:textId="77777777" w:rsidR="00133957" w:rsidRPr="002E3A2B" w:rsidRDefault="00133957" w:rsidP="00133957">
            <w:pPr>
              <w:jc w:val="center"/>
              <w:cnfStyle w:val="100000000000" w:firstRow="1" w:lastRow="0" w:firstColumn="0" w:lastColumn="0" w:oddVBand="0" w:evenVBand="0" w:oddHBand="0" w:evenHBand="0" w:firstRowFirstColumn="0" w:firstRowLastColumn="0" w:lastRowFirstColumn="0" w:lastRowLastColumn="0"/>
              <w:rPr>
                <w:bCs/>
              </w:rPr>
            </w:pPr>
            <w:r w:rsidRPr="002E3A2B">
              <w:t xml:space="preserve">Estación </w:t>
            </w:r>
            <w:r w:rsidR="00BD7B67" w:rsidRPr="002E3A2B">
              <w:t>11 El Delirio</w:t>
            </w:r>
          </w:p>
          <w:p w14:paraId="20A219A8" w14:textId="77777777" w:rsidR="00133957" w:rsidRPr="002E3A2B" w:rsidRDefault="00133957" w:rsidP="00133957">
            <w:pPr>
              <w:jc w:val="center"/>
              <w:cnfStyle w:val="100000000000" w:firstRow="1" w:lastRow="0" w:firstColumn="0" w:lastColumn="0" w:oddVBand="0" w:evenVBand="0" w:oddHBand="0" w:evenHBand="0" w:firstRowFirstColumn="0" w:firstRowLastColumn="0" w:lastRowFirstColumn="0" w:lastRowLastColumn="0"/>
              <w:rPr>
                <w:bCs/>
              </w:rPr>
            </w:pPr>
            <w:r w:rsidRPr="002E3A2B">
              <w:t>(</w:t>
            </w:r>
            <w:r w:rsidRPr="002E3A2B">
              <w:rPr>
                <w:lang w:val="es-ES"/>
              </w:rPr>
              <w:t>µg/m</w:t>
            </w:r>
            <w:r w:rsidRPr="002E3A2B">
              <w:rPr>
                <w:vertAlign w:val="superscript"/>
                <w:lang w:val="es-ES"/>
              </w:rPr>
              <w:t>3</w:t>
            </w:r>
            <w:r w:rsidRPr="002E3A2B">
              <w:t>)</w:t>
            </w:r>
          </w:p>
        </w:tc>
        <w:tc>
          <w:tcPr>
            <w:tcW w:w="1918" w:type="dxa"/>
            <w:noWrap/>
            <w:vAlign w:val="center"/>
            <w:hideMark/>
          </w:tcPr>
          <w:p w14:paraId="05BEF5F6" w14:textId="77777777" w:rsidR="00133957" w:rsidRPr="002E3A2B" w:rsidRDefault="00133957" w:rsidP="00133957">
            <w:pPr>
              <w:jc w:val="center"/>
              <w:cnfStyle w:val="100000000000" w:firstRow="1" w:lastRow="0" w:firstColumn="0" w:lastColumn="0" w:oddVBand="0" w:evenVBand="0" w:oddHBand="0" w:evenHBand="0" w:firstRowFirstColumn="0" w:firstRowLastColumn="0" w:lastRowFirstColumn="0" w:lastRowLastColumn="0"/>
              <w:rPr>
                <w:bCs/>
              </w:rPr>
            </w:pPr>
            <w:r w:rsidRPr="002E3A2B">
              <w:t>Norma diaria (</w:t>
            </w:r>
            <w:r w:rsidRPr="002E3A2B">
              <w:rPr>
                <w:lang w:val="es-ES"/>
              </w:rPr>
              <w:t>µg/m</w:t>
            </w:r>
            <w:r w:rsidRPr="002E3A2B">
              <w:rPr>
                <w:vertAlign w:val="superscript"/>
                <w:lang w:val="es-ES"/>
              </w:rPr>
              <w:t>3</w:t>
            </w:r>
            <w:r w:rsidRPr="002E3A2B">
              <w:rPr>
                <w:lang w:val="es-ES"/>
              </w:rPr>
              <w:t>)</w:t>
            </w:r>
          </w:p>
        </w:tc>
      </w:tr>
      <w:tr w:rsidR="00133957" w:rsidRPr="002E3A2B" w14:paraId="77A36AF8"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480" w:type="dxa"/>
            <w:noWrap/>
            <w:vAlign w:val="center"/>
            <w:hideMark/>
          </w:tcPr>
          <w:p w14:paraId="21620170" w14:textId="77777777" w:rsidR="00133957" w:rsidRPr="002E3A2B" w:rsidRDefault="00133957" w:rsidP="00133957">
            <w:pPr>
              <w:jc w:val="center"/>
              <w:rPr>
                <w:lang w:val="es-ES_tradnl"/>
              </w:rPr>
            </w:pPr>
            <w:r w:rsidRPr="002E3A2B">
              <w:rPr>
                <w:lang w:val="es-ES_tradnl"/>
              </w:rPr>
              <w:t>2015-09-05</w:t>
            </w:r>
          </w:p>
        </w:tc>
        <w:tc>
          <w:tcPr>
            <w:tcW w:w="2476" w:type="dxa"/>
            <w:noWrap/>
            <w:vAlign w:val="center"/>
          </w:tcPr>
          <w:p w14:paraId="47DDF693"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20.8</w:t>
            </w:r>
          </w:p>
        </w:tc>
        <w:tc>
          <w:tcPr>
            <w:tcW w:w="1918" w:type="dxa"/>
            <w:noWrap/>
            <w:vAlign w:val="center"/>
            <w:hideMark/>
          </w:tcPr>
          <w:p w14:paraId="29492F2C"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100</w:t>
            </w:r>
          </w:p>
        </w:tc>
      </w:tr>
      <w:tr w:rsidR="00133957" w:rsidRPr="002E3A2B" w14:paraId="62A8CF8B"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480" w:type="dxa"/>
            <w:noWrap/>
            <w:vAlign w:val="center"/>
            <w:hideMark/>
          </w:tcPr>
          <w:p w14:paraId="534BB0F1" w14:textId="77777777" w:rsidR="00133957" w:rsidRPr="002E3A2B" w:rsidRDefault="00133957" w:rsidP="00133957">
            <w:pPr>
              <w:jc w:val="center"/>
              <w:rPr>
                <w:lang w:val="es-ES_tradnl"/>
              </w:rPr>
            </w:pPr>
            <w:r w:rsidRPr="002E3A2B">
              <w:rPr>
                <w:lang w:val="es-ES_tradnl"/>
              </w:rPr>
              <w:t>2015-09-06</w:t>
            </w:r>
          </w:p>
        </w:tc>
        <w:tc>
          <w:tcPr>
            <w:tcW w:w="2476" w:type="dxa"/>
            <w:noWrap/>
            <w:vAlign w:val="center"/>
          </w:tcPr>
          <w:p w14:paraId="19CFE957"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13.0</w:t>
            </w:r>
          </w:p>
        </w:tc>
        <w:tc>
          <w:tcPr>
            <w:tcW w:w="1918" w:type="dxa"/>
            <w:noWrap/>
            <w:vAlign w:val="center"/>
            <w:hideMark/>
          </w:tcPr>
          <w:p w14:paraId="583775A3"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100</w:t>
            </w:r>
          </w:p>
        </w:tc>
      </w:tr>
      <w:tr w:rsidR="00133957" w:rsidRPr="002E3A2B" w14:paraId="04317087"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480" w:type="dxa"/>
            <w:noWrap/>
            <w:vAlign w:val="center"/>
            <w:hideMark/>
          </w:tcPr>
          <w:p w14:paraId="012F05D4" w14:textId="77777777" w:rsidR="00133957" w:rsidRPr="002E3A2B" w:rsidRDefault="00133957" w:rsidP="00133957">
            <w:pPr>
              <w:jc w:val="center"/>
              <w:rPr>
                <w:lang w:val="es-ES_tradnl"/>
              </w:rPr>
            </w:pPr>
            <w:r w:rsidRPr="002E3A2B">
              <w:rPr>
                <w:lang w:val="es-ES_tradnl"/>
              </w:rPr>
              <w:t>2015-09-07</w:t>
            </w:r>
          </w:p>
        </w:tc>
        <w:tc>
          <w:tcPr>
            <w:tcW w:w="2476" w:type="dxa"/>
            <w:noWrap/>
            <w:vAlign w:val="center"/>
          </w:tcPr>
          <w:p w14:paraId="03FF52F0"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11.8</w:t>
            </w:r>
          </w:p>
        </w:tc>
        <w:tc>
          <w:tcPr>
            <w:tcW w:w="1918" w:type="dxa"/>
            <w:noWrap/>
            <w:vAlign w:val="center"/>
            <w:hideMark/>
          </w:tcPr>
          <w:p w14:paraId="751D6826"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100</w:t>
            </w:r>
          </w:p>
        </w:tc>
      </w:tr>
      <w:tr w:rsidR="00133957" w:rsidRPr="002E3A2B" w14:paraId="7B7F67F4"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480" w:type="dxa"/>
            <w:noWrap/>
            <w:vAlign w:val="center"/>
            <w:hideMark/>
          </w:tcPr>
          <w:p w14:paraId="77B6A2DD" w14:textId="77777777" w:rsidR="00133957" w:rsidRPr="002E3A2B" w:rsidRDefault="00133957" w:rsidP="00133957">
            <w:pPr>
              <w:jc w:val="center"/>
              <w:rPr>
                <w:lang w:val="es-ES_tradnl"/>
              </w:rPr>
            </w:pPr>
            <w:r w:rsidRPr="002E3A2B">
              <w:rPr>
                <w:lang w:val="es-ES_tradnl"/>
              </w:rPr>
              <w:lastRenderedPageBreak/>
              <w:t>2015-09-08</w:t>
            </w:r>
          </w:p>
        </w:tc>
        <w:tc>
          <w:tcPr>
            <w:tcW w:w="2476" w:type="dxa"/>
            <w:noWrap/>
            <w:vAlign w:val="center"/>
          </w:tcPr>
          <w:p w14:paraId="3492DE7D"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10.0</w:t>
            </w:r>
          </w:p>
        </w:tc>
        <w:tc>
          <w:tcPr>
            <w:tcW w:w="1918" w:type="dxa"/>
            <w:noWrap/>
            <w:vAlign w:val="center"/>
            <w:hideMark/>
          </w:tcPr>
          <w:p w14:paraId="016E31F6"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100</w:t>
            </w:r>
          </w:p>
        </w:tc>
      </w:tr>
      <w:tr w:rsidR="00133957" w:rsidRPr="002E3A2B" w14:paraId="5C8583E8"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480" w:type="dxa"/>
            <w:noWrap/>
            <w:vAlign w:val="center"/>
            <w:hideMark/>
          </w:tcPr>
          <w:p w14:paraId="61C407AE" w14:textId="77777777" w:rsidR="00133957" w:rsidRPr="002E3A2B" w:rsidRDefault="00133957" w:rsidP="00133957">
            <w:pPr>
              <w:jc w:val="center"/>
              <w:rPr>
                <w:lang w:val="es-ES_tradnl"/>
              </w:rPr>
            </w:pPr>
            <w:r w:rsidRPr="002E3A2B">
              <w:rPr>
                <w:lang w:val="es-ES_tradnl"/>
              </w:rPr>
              <w:t>2015-09-09</w:t>
            </w:r>
          </w:p>
        </w:tc>
        <w:tc>
          <w:tcPr>
            <w:tcW w:w="2476" w:type="dxa"/>
            <w:noWrap/>
            <w:vAlign w:val="center"/>
          </w:tcPr>
          <w:p w14:paraId="38679652"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8.0</w:t>
            </w:r>
          </w:p>
        </w:tc>
        <w:tc>
          <w:tcPr>
            <w:tcW w:w="1918" w:type="dxa"/>
            <w:noWrap/>
            <w:vAlign w:val="center"/>
            <w:hideMark/>
          </w:tcPr>
          <w:p w14:paraId="78FEA825"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100</w:t>
            </w:r>
          </w:p>
        </w:tc>
      </w:tr>
      <w:tr w:rsidR="00133957" w:rsidRPr="002E3A2B" w14:paraId="3A44E01F"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480" w:type="dxa"/>
            <w:noWrap/>
            <w:vAlign w:val="center"/>
            <w:hideMark/>
          </w:tcPr>
          <w:p w14:paraId="09224DDA" w14:textId="77777777" w:rsidR="00133957" w:rsidRPr="002E3A2B" w:rsidRDefault="00133957" w:rsidP="00133957">
            <w:pPr>
              <w:jc w:val="center"/>
              <w:rPr>
                <w:lang w:val="es-ES_tradnl"/>
              </w:rPr>
            </w:pPr>
            <w:r w:rsidRPr="002E3A2B">
              <w:rPr>
                <w:lang w:val="es-ES_tradnl"/>
              </w:rPr>
              <w:t>2015-09-10</w:t>
            </w:r>
          </w:p>
        </w:tc>
        <w:tc>
          <w:tcPr>
            <w:tcW w:w="2476" w:type="dxa"/>
            <w:noWrap/>
            <w:vAlign w:val="center"/>
          </w:tcPr>
          <w:p w14:paraId="04114D43"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7.3</w:t>
            </w:r>
          </w:p>
        </w:tc>
        <w:tc>
          <w:tcPr>
            <w:tcW w:w="1918" w:type="dxa"/>
            <w:noWrap/>
            <w:vAlign w:val="center"/>
            <w:hideMark/>
          </w:tcPr>
          <w:p w14:paraId="26CDA522"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100</w:t>
            </w:r>
          </w:p>
        </w:tc>
      </w:tr>
      <w:tr w:rsidR="00133957" w:rsidRPr="002E3A2B" w14:paraId="70D80292"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480" w:type="dxa"/>
            <w:noWrap/>
            <w:vAlign w:val="center"/>
            <w:hideMark/>
          </w:tcPr>
          <w:p w14:paraId="7F56C5C5" w14:textId="77777777" w:rsidR="00133957" w:rsidRPr="002E3A2B" w:rsidRDefault="00133957" w:rsidP="00133957">
            <w:pPr>
              <w:jc w:val="center"/>
              <w:rPr>
                <w:lang w:val="es-ES_tradnl"/>
              </w:rPr>
            </w:pPr>
            <w:r w:rsidRPr="002E3A2B">
              <w:rPr>
                <w:lang w:val="es-ES_tradnl"/>
              </w:rPr>
              <w:t>2015-09-11</w:t>
            </w:r>
          </w:p>
        </w:tc>
        <w:tc>
          <w:tcPr>
            <w:tcW w:w="2476" w:type="dxa"/>
            <w:noWrap/>
            <w:vAlign w:val="center"/>
          </w:tcPr>
          <w:p w14:paraId="3EEE25D4"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6.0</w:t>
            </w:r>
          </w:p>
        </w:tc>
        <w:tc>
          <w:tcPr>
            <w:tcW w:w="1918" w:type="dxa"/>
            <w:noWrap/>
            <w:vAlign w:val="center"/>
            <w:hideMark/>
          </w:tcPr>
          <w:p w14:paraId="512E1B3E"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100</w:t>
            </w:r>
          </w:p>
        </w:tc>
      </w:tr>
      <w:tr w:rsidR="00133957" w:rsidRPr="002E3A2B" w14:paraId="257D9A6C"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480" w:type="dxa"/>
            <w:noWrap/>
            <w:vAlign w:val="center"/>
            <w:hideMark/>
          </w:tcPr>
          <w:p w14:paraId="29E78E35" w14:textId="77777777" w:rsidR="00133957" w:rsidRPr="002E3A2B" w:rsidRDefault="00133957" w:rsidP="00133957">
            <w:pPr>
              <w:jc w:val="center"/>
              <w:rPr>
                <w:lang w:val="es-ES_tradnl"/>
              </w:rPr>
            </w:pPr>
            <w:r w:rsidRPr="002E3A2B">
              <w:rPr>
                <w:lang w:val="es-ES_tradnl"/>
              </w:rPr>
              <w:t>2015-09-12</w:t>
            </w:r>
          </w:p>
        </w:tc>
        <w:tc>
          <w:tcPr>
            <w:tcW w:w="2476" w:type="dxa"/>
            <w:noWrap/>
            <w:vAlign w:val="center"/>
          </w:tcPr>
          <w:p w14:paraId="334741C6"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13.9</w:t>
            </w:r>
          </w:p>
        </w:tc>
        <w:tc>
          <w:tcPr>
            <w:tcW w:w="1918" w:type="dxa"/>
            <w:noWrap/>
            <w:vAlign w:val="center"/>
            <w:hideMark/>
          </w:tcPr>
          <w:p w14:paraId="4FB31D73"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100</w:t>
            </w:r>
          </w:p>
        </w:tc>
      </w:tr>
      <w:tr w:rsidR="00133957" w:rsidRPr="002E3A2B" w14:paraId="46454307"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480" w:type="dxa"/>
            <w:noWrap/>
            <w:vAlign w:val="center"/>
            <w:hideMark/>
          </w:tcPr>
          <w:p w14:paraId="5E99EC50" w14:textId="77777777" w:rsidR="00133957" w:rsidRPr="002E3A2B" w:rsidRDefault="00133957" w:rsidP="00133957">
            <w:pPr>
              <w:jc w:val="center"/>
              <w:rPr>
                <w:lang w:val="es-ES_tradnl"/>
              </w:rPr>
            </w:pPr>
            <w:r w:rsidRPr="002E3A2B">
              <w:rPr>
                <w:lang w:val="es-ES_tradnl"/>
              </w:rPr>
              <w:t>2015-09-13</w:t>
            </w:r>
          </w:p>
        </w:tc>
        <w:tc>
          <w:tcPr>
            <w:tcW w:w="2476" w:type="dxa"/>
            <w:noWrap/>
            <w:vAlign w:val="center"/>
          </w:tcPr>
          <w:p w14:paraId="520B930D"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15.2</w:t>
            </w:r>
          </w:p>
        </w:tc>
        <w:tc>
          <w:tcPr>
            <w:tcW w:w="1918" w:type="dxa"/>
            <w:noWrap/>
            <w:vAlign w:val="center"/>
            <w:hideMark/>
          </w:tcPr>
          <w:p w14:paraId="21153955"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100</w:t>
            </w:r>
          </w:p>
        </w:tc>
      </w:tr>
      <w:tr w:rsidR="00133957" w:rsidRPr="002E3A2B" w14:paraId="727C911C"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480" w:type="dxa"/>
            <w:noWrap/>
            <w:vAlign w:val="center"/>
            <w:hideMark/>
          </w:tcPr>
          <w:p w14:paraId="6A293284" w14:textId="77777777" w:rsidR="00133957" w:rsidRPr="002E3A2B" w:rsidRDefault="00133957" w:rsidP="00133957">
            <w:pPr>
              <w:jc w:val="center"/>
              <w:rPr>
                <w:lang w:val="es-ES_tradnl"/>
              </w:rPr>
            </w:pPr>
            <w:r w:rsidRPr="002E3A2B">
              <w:rPr>
                <w:lang w:val="es-ES_tradnl"/>
              </w:rPr>
              <w:t>2015-09-14</w:t>
            </w:r>
          </w:p>
        </w:tc>
        <w:tc>
          <w:tcPr>
            <w:tcW w:w="2476" w:type="dxa"/>
            <w:noWrap/>
            <w:vAlign w:val="center"/>
          </w:tcPr>
          <w:p w14:paraId="4983DD07"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10.5</w:t>
            </w:r>
          </w:p>
        </w:tc>
        <w:tc>
          <w:tcPr>
            <w:tcW w:w="1918" w:type="dxa"/>
            <w:noWrap/>
            <w:vAlign w:val="center"/>
            <w:hideMark/>
          </w:tcPr>
          <w:p w14:paraId="62C31EAC"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100</w:t>
            </w:r>
          </w:p>
        </w:tc>
      </w:tr>
      <w:tr w:rsidR="00133957" w:rsidRPr="002E3A2B" w14:paraId="04EF5661"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480" w:type="dxa"/>
            <w:noWrap/>
            <w:vAlign w:val="center"/>
            <w:hideMark/>
          </w:tcPr>
          <w:p w14:paraId="2FD7DD34" w14:textId="77777777" w:rsidR="00133957" w:rsidRPr="002E3A2B" w:rsidRDefault="00133957" w:rsidP="00133957">
            <w:pPr>
              <w:jc w:val="center"/>
              <w:rPr>
                <w:lang w:val="es-ES_tradnl"/>
              </w:rPr>
            </w:pPr>
            <w:r w:rsidRPr="002E3A2B">
              <w:rPr>
                <w:lang w:val="es-ES_tradnl"/>
              </w:rPr>
              <w:t>2015-09-15</w:t>
            </w:r>
          </w:p>
        </w:tc>
        <w:tc>
          <w:tcPr>
            <w:tcW w:w="2476" w:type="dxa"/>
            <w:noWrap/>
            <w:vAlign w:val="center"/>
          </w:tcPr>
          <w:p w14:paraId="074DDB73"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8.5</w:t>
            </w:r>
          </w:p>
        </w:tc>
        <w:tc>
          <w:tcPr>
            <w:tcW w:w="1918" w:type="dxa"/>
            <w:noWrap/>
            <w:vAlign w:val="center"/>
            <w:hideMark/>
          </w:tcPr>
          <w:p w14:paraId="50E89029"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100</w:t>
            </w:r>
          </w:p>
        </w:tc>
      </w:tr>
      <w:tr w:rsidR="00133957" w:rsidRPr="002E3A2B" w14:paraId="69F9E9B0"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480" w:type="dxa"/>
            <w:noWrap/>
            <w:vAlign w:val="center"/>
          </w:tcPr>
          <w:p w14:paraId="6CD186C6" w14:textId="77777777" w:rsidR="00133957" w:rsidRPr="002E3A2B" w:rsidRDefault="00133957" w:rsidP="00133957">
            <w:pPr>
              <w:jc w:val="center"/>
              <w:rPr>
                <w:lang w:val="es-ES_tradnl"/>
              </w:rPr>
            </w:pPr>
            <w:r w:rsidRPr="002E3A2B">
              <w:rPr>
                <w:lang w:val="es-ES_tradnl"/>
              </w:rPr>
              <w:t>2015-09-16</w:t>
            </w:r>
          </w:p>
        </w:tc>
        <w:tc>
          <w:tcPr>
            <w:tcW w:w="2476" w:type="dxa"/>
            <w:noWrap/>
            <w:vAlign w:val="center"/>
          </w:tcPr>
          <w:p w14:paraId="3D2C5B55"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9.3</w:t>
            </w:r>
          </w:p>
        </w:tc>
        <w:tc>
          <w:tcPr>
            <w:tcW w:w="1918" w:type="dxa"/>
            <w:noWrap/>
            <w:vAlign w:val="center"/>
          </w:tcPr>
          <w:p w14:paraId="69B89A07"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100</w:t>
            </w:r>
          </w:p>
        </w:tc>
      </w:tr>
      <w:tr w:rsidR="00133957" w:rsidRPr="002E3A2B" w14:paraId="13BFBAF2"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480" w:type="dxa"/>
            <w:noWrap/>
            <w:vAlign w:val="center"/>
          </w:tcPr>
          <w:p w14:paraId="3386FB66" w14:textId="77777777" w:rsidR="00133957" w:rsidRPr="002E3A2B" w:rsidRDefault="00133957" w:rsidP="00133957">
            <w:pPr>
              <w:jc w:val="center"/>
              <w:rPr>
                <w:lang w:val="es-ES_tradnl"/>
              </w:rPr>
            </w:pPr>
            <w:r w:rsidRPr="002E3A2B">
              <w:rPr>
                <w:lang w:val="es-ES_tradnl"/>
              </w:rPr>
              <w:t>2015-09-17</w:t>
            </w:r>
          </w:p>
        </w:tc>
        <w:tc>
          <w:tcPr>
            <w:tcW w:w="2476" w:type="dxa"/>
            <w:noWrap/>
            <w:vAlign w:val="center"/>
          </w:tcPr>
          <w:p w14:paraId="5C675890"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7.0</w:t>
            </w:r>
          </w:p>
        </w:tc>
        <w:tc>
          <w:tcPr>
            <w:tcW w:w="1918" w:type="dxa"/>
            <w:noWrap/>
            <w:vAlign w:val="center"/>
          </w:tcPr>
          <w:p w14:paraId="03BD645B"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100</w:t>
            </w:r>
          </w:p>
        </w:tc>
      </w:tr>
      <w:tr w:rsidR="00133957" w:rsidRPr="002E3A2B" w14:paraId="76A3E55A"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480" w:type="dxa"/>
            <w:noWrap/>
            <w:vAlign w:val="center"/>
          </w:tcPr>
          <w:p w14:paraId="3D739F1F" w14:textId="77777777" w:rsidR="00133957" w:rsidRPr="002E3A2B" w:rsidRDefault="00133957" w:rsidP="00133957">
            <w:pPr>
              <w:jc w:val="center"/>
              <w:rPr>
                <w:lang w:val="es-ES_tradnl"/>
              </w:rPr>
            </w:pPr>
            <w:r w:rsidRPr="002E3A2B">
              <w:rPr>
                <w:lang w:val="es-ES_tradnl"/>
              </w:rPr>
              <w:t>2015-09-18</w:t>
            </w:r>
          </w:p>
        </w:tc>
        <w:tc>
          <w:tcPr>
            <w:tcW w:w="2476" w:type="dxa"/>
            <w:noWrap/>
            <w:vAlign w:val="center"/>
          </w:tcPr>
          <w:p w14:paraId="17AC2D80"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5.4</w:t>
            </w:r>
          </w:p>
        </w:tc>
        <w:tc>
          <w:tcPr>
            <w:tcW w:w="1918" w:type="dxa"/>
            <w:noWrap/>
            <w:vAlign w:val="center"/>
          </w:tcPr>
          <w:p w14:paraId="435A34AF"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100</w:t>
            </w:r>
          </w:p>
        </w:tc>
      </w:tr>
      <w:tr w:rsidR="00133957" w:rsidRPr="002E3A2B" w14:paraId="37D89C33"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480" w:type="dxa"/>
            <w:noWrap/>
            <w:vAlign w:val="center"/>
          </w:tcPr>
          <w:p w14:paraId="08A2AE5A" w14:textId="77777777" w:rsidR="00133957" w:rsidRPr="002E3A2B" w:rsidRDefault="00133957" w:rsidP="00133957">
            <w:pPr>
              <w:jc w:val="center"/>
              <w:rPr>
                <w:lang w:val="es-ES_tradnl"/>
              </w:rPr>
            </w:pPr>
            <w:r w:rsidRPr="002E3A2B">
              <w:rPr>
                <w:lang w:val="es-ES_tradnl"/>
              </w:rPr>
              <w:t>2015-09-19</w:t>
            </w:r>
          </w:p>
        </w:tc>
        <w:tc>
          <w:tcPr>
            <w:tcW w:w="2476" w:type="dxa"/>
            <w:noWrap/>
            <w:vAlign w:val="center"/>
          </w:tcPr>
          <w:p w14:paraId="64076186"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9.6</w:t>
            </w:r>
          </w:p>
        </w:tc>
        <w:tc>
          <w:tcPr>
            <w:tcW w:w="1918" w:type="dxa"/>
            <w:noWrap/>
            <w:vAlign w:val="center"/>
          </w:tcPr>
          <w:p w14:paraId="0A353FAE"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100</w:t>
            </w:r>
          </w:p>
        </w:tc>
      </w:tr>
      <w:tr w:rsidR="00133957" w:rsidRPr="002E3A2B" w14:paraId="496538F7"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480" w:type="dxa"/>
            <w:noWrap/>
            <w:vAlign w:val="center"/>
          </w:tcPr>
          <w:p w14:paraId="0BED2DE4" w14:textId="77777777" w:rsidR="00133957" w:rsidRPr="002E3A2B" w:rsidRDefault="00133957" w:rsidP="00133957">
            <w:pPr>
              <w:jc w:val="center"/>
              <w:rPr>
                <w:lang w:val="es-ES_tradnl"/>
              </w:rPr>
            </w:pPr>
            <w:r w:rsidRPr="002E3A2B">
              <w:rPr>
                <w:lang w:val="es-ES_tradnl"/>
              </w:rPr>
              <w:t>2015-09-20</w:t>
            </w:r>
          </w:p>
        </w:tc>
        <w:tc>
          <w:tcPr>
            <w:tcW w:w="2476" w:type="dxa"/>
            <w:noWrap/>
            <w:vAlign w:val="center"/>
          </w:tcPr>
          <w:p w14:paraId="250643BE"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8.8</w:t>
            </w:r>
          </w:p>
        </w:tc>
        <w:tc>
          <w:tcPr>
            <w:tcW w:w="1918" w:type="dxa"/>
            <w:noWrap/>
            <w:vAlign w:val="center"/>
          </w:tcPr>
          <w:p w14:paraId="7C61A789"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100</w:t>
            </w:r>
          </w:p>
        </w:tc>
      </w:tr>
      <w:tr w:rsidR="00133957" w:rsidRPr="002E3A2B" w14:paraId="0CA4B8B5"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480" w:type="dxa"/>
            <w:noWrap/>
            <w:vAlign w:val="center"/>
          </w:tcPr>
          <w:p w14:paraId="4B4741DB" w14:textId="77777777" w:rsidR="00133957" w:rsidRPr="002E3A2B" w:rsidRDefault="00133957" w:rsidP="00133957">
            <w:pPr>
              <w:jc w:val="center"/>
              <w:rPr>
                <w:lang w:val="es-ES_tradnl"/>
              </w:rPr>
            </w:pPr>
            <w:r w:rsidRPr="002E3A2B">
              <w:rPr>
                <w:lang w:val="es-ES_tradnl"/>
              </w:rPr>
              <w:t>2015-09-21</w:t>
            </w:r>
          </w:p>
        </w:tc>
        <w:tc>
          <w:tcPr>
            <w:tcW w:w="2476" w:type="dxa"/>
            <w:noWrap/>
            <w:vAlign w:val="center"/>
          </w:tcPr>
          <w:p w14:paraId="07B65E81"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14.9</w:t>
            </w:r>
          </w:p>
        </w:tc>
        <w:tc>
          <w:tcPr>
            <w:tcW w:w="1918" w:type="dxa"/>
            <w:noWrap/>
            <w:vAlign w:val="center"/>
          </w:tcPr>
          <w:p w14:paraId="7A543C92"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100</w:t>
            </w:r>
          </w:p>
        </w:tc>
      </w:tr>
      <w:tr w:rsidR="00133957" w:rsidRPr="002E3A2B" w14:paraId="415A67C6"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480" w:type="dxa"/>
            <w:noWrap/>
            <w:vAlign w:val="center"/>
          </w:tcPr>
          <w:p w14:paraId="264EC169" w14:textId="77777777" w:rsidR="00133957" w:rsidRPr="002E3A2B" w:rsidRDefault="00133957" w:rsidP="00133957">
            <w:pPr>
              <w:jc w:val="center"/>
              <w:rPr>
                <w:lang w:val="es-ES_tradnl"/>
              </w:rPr>
            </w:pPr>
            <w:r w:rsidRPr="002E3A2B">
              <w:rPr>
                <w:lang w:val="es-ES_tradnl"/>
              </w:rPr>
              <w:t>2015-09-22</w:t>
            </w:r>
          </w:p>
        </w:tc>
        <w:tc>
          <w:tcPr>
            <w:tcW w:w="2476" w:type="dxa"/>
            <w:noWrap/>
            <w:vAlign w:val="center"/>
          </w:tcPr>
          <w:p w14:paraId="365EA1D3"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15.1</w:t>
            </w:r>
          </w:p>
        </w:tc>
        <w:tc>
          <w:tcPr>
            <w:tcW w:w="1918" w:type="dxa"/>
            <w:noWrap/>
            <w:vAlign w:val="center"/>
          </w:tcPr>
          <w:p w14:paraId="6772FCD5"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100</w:t>
            </w:r>
          </w:p>
        </w:tc>
      </w:tr>
      <w:tr w:rsidR="00133957" w:rsidRPr="002E3A2B" w14:paraId="1FDB5F7D"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480" w:type="dxa"/>
            <w:noWrap/>
            <w:vAlign w:val="center"/>
          </w:tcPr>
          <w:p w14:paraId="444BDC17" w14:textId="77777777" w:rsidR="00133957" w:rsidRPr="002E3A2B" w:rsidRDefault="00133957" w:rsidP="00133957">
            <w:pPr>
              <w:jc w:val="center"/>
              <w:rPr>
                <w:b/>
                <w:lang w:val="es-ES_tradnl"/>
              </w:rPr>
            </w:pPr>
            <w:r w:rsidRPr="002E3A2B">
              <w:rPr>
                <w:b/>
                <w:lang w:val="es-ES_tradnl"/>
              </w:rPr>
              <w:t>Promedio*</w:t>
            </w:r>
          </w:p>
        </w:tc>
        <w:tc>
          <w:tcPr>
            <w:tcW w:w="2476" w:type="dxa"/>
            <w:noWrap/>
            <w:vAlign w:val="center"/>
          </w:tcPr>
          <w:p w14:paraId="2D472AEF"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10.8</w:t>
            </w:r>
          </w:p>
        </w:tc>
        <w:tc>
          <w:tcPr>
            <w:tcW w:w="1918" w:type="dxa"/>
            <w:noWrap/>
            <w:vAlign w:val="center"/>
          </w:tcPr>
          <w:p w14:paraId="1E46DEBB" w14:textId="77777777" w:rsidR="00133957" w:rsidRPr="002E3A2B" w:rsidRDefault="00133957" w:rsidP="00133957">
            <w:pPr>
              <w:jc w:val="center"/>
              <w:cnfStyle w:val="000000000000" w:firstRow="0" w:lastRow="0" w:firstColumn="0" w:lastColumn="0" w:oddVBand="0" w:evenVBand="0" w:oddHBand="0" w:evenHBand="0" w:firstRowFirstColumn="0" w:firstRowLastColumn="0" w:lastRowFirstColumn="0" w:lastRowLastColumn="0"/>
              <w:rPr>
                <w:b/>
                <w:lang w:val="es-ES_tradnl"/>
              </w:rPr>
            </w:pPr>
            <w:r w:rsidRPr="002E3A2B">
              <w:rPr>
                <w:b/>
                <w:lang w:val="es-ES_tradnl"/>
              </w:rPr>
              <w:t>-</w:t>
            </w:r>
          </w:p>
        </w:tc>
      </w:tr>
    </w:tbl>
    <w:p w14:paraId="3DEAF0B0" w14:textId="6193D079" w:rsidR="00BD7B67" w:rsidRPr="002E3A2B" w:rsidRDefault="00BD7B67" w:rsidP="00133957">
      <w:pPr>
        <w:pStyle w:val="Notas"/>
      </w:pPr>
      <w:r w:rsidRPr="002E3A2B">
        <w:t xml:space="preserve">*Promedio </w:t>
      </w:r>
      <w:r w:rsidR="009175FD" w:rsidRPr="002E3A2B">
        <w:t>aritmético</w:t>
      </w:r>
    </w:p>
    <w:p w14:paraId="79206534" w14:textId="77777777" w:rsidR="00133957" w:rsidRPr="002E3A2B" w:rsidRDefault="00133957" w:rsidP="00133957">
      <w:pPr>
        <w:pStyle w:val="Notas"/>
      </w:pPr>
      <w:r w:rsidRPr="002E3A2B">
        <w:t xml:space="preserve">Fuente </w:t>
      </w:r>
      <w:sdt>
        <w:sdtPr>
          <w:id w:val="-649751088"/>
          <w:citation/>
        </w:sdtPr>
        <w:sdtEndPr/>
        <w:sdtContent>
          <w:r w:rsidRPr="002E3A2B">
            <w:fldChar w:fldCharType="begin"/>
          </w:r>
          <w:r w:rsidRPr="002E3A2B">
            <w:instrText xml:space="preserve"> CITATION K2I152 \l 9226 </w:instrText>
          </w:r>
          <w:r w:rsidRPr="002E3A2B">
            <w:fldChar w:fldCharType="separate"/>
          </w:r>
          <w:r w:rsidR="00A702EF" w:rsidRPr="002E3A2B">
            <w:rPr>
              <w:noProof/>
            </w:rPr>
            <w:t>( K2 Ingeniería S.A.S , 2015)</w:t>
          </w:r>
          <w:r w:rsidRPr="002E3A2B">
            <w:fldChar w:fldCharType="end"/>
          </w:r>
        </w:sdtContent>
      </w:sdt>
    </w:p>
    <w:p w14:paraId="6AD770DA" w14:textId="77777777" w:rsidR="00133957" w:rsidRPr="002E3A2B" w:rsidRDefault="00133957" w:rsidP="00133957"/>
    <w:p w14:paraId="661149DD" w14:textId="147E769E" w:rsidR="00024675" w:rsidRPr="002E3A2B" w:rsidRDefault="00024675" w:rsidP="00024675">
      <w:r w:rsidRPr="002E3A2B">
        <w:t>En la</w:t>
      </w:r>
      <w:r w:rsidR="00094DE9" w:rsidRPr="002E3A2B">
        <w:t xml:space="preserve"> </w:t>
      </w:r>
      <w:r w:rsidR="00094DE9" w:rsidRPr="002E3A2B">
        <w:fldChar w:fldCharType="begin"/>
      </w:r>
      <w:r w:rsidR="00094DE9" w:rsidRPr="002E3A2B">
        <w:instrText xml:space="preserve"> REF _Ref439751195 \h </w:instrText>
      </w:r>
      <w:r w:rsidR="00AD1C26" w:rsidRPr="002E3A2B">
        <w:instrText xml:space="preserve"> \* MERGEFORMAT </w:instrText>
      </w:r>
      <w:r w:rsidR="00094DE9" w:rsidRPr="002E3A2B">
        <w:fldChar w:fldCharType="separate"/>
      </w:r>
      <w:r w:rsidR="00AF0644" w:rsidRPr="002E3A2B">
        <w:t xml:space="preserve">Figura </w:t>
      </w:r>
      <w:r w:rsidR="00AF0644">
        <w:rPr>
          <w:noProof/>
        </w:rPr>
        <w:t>3</w:t>
      </w:r>
      <w:r w:rsidR="00AF0644" w:rsidRPr="002E3A2B">
        <w:rPr>
          <w:noProof/>
        </w:rPr>
        <w:t>.</w:t>
      </w:r>
      <w:r w:rsidR="00AF0644">
        <w:rPr>
          <w:noProof/>
        </w:rPr>
        <w:t>19</w:t>
      </w:r>
      <w:r w:rsidR="00094DE9" w:rsidRPr="002E3A2B">
        <w:fldChar w:fldCharType="end"/>
      </w:r>
      <w:r w:rsidRPr="002E3A2B">
        <w:t xml:space="preserve"> se grafican los resultados diarios de las mediciones de PM10 obtenidos en los días de medición para las estaciones evaluadas. La mayor concentración para la estación 6 La Floresta se presentó en el día 22 de septiembre de2015 con un valor de 19.8 μg/m3; y para la estación 7 La Carlota se presentó el día 20 de septiembre de 2015 reportando un valor de 16.6 μg/m3. Ninguno de estos valores supera la norma diaria para PM10 de 100 μg/m3 dado por la Resolución 610 de 2010 del antiguo MAVDT. </w:t>
      </w:r>
    </w:p>
    <w:p w14:paraId="404B8810" w14:textId="77777777" w:rsidR="00024675" w:rsidRPr="002E3A2B" w:rsidRDefault="00024675" w:rsidP="00024675"/>
    <w:p w14:paraId="2CAFB36B" w14:textId="77777777" w:rsidR="00024675" w:rsidRPr="002E3A2B" w:rsidRDefault="00024675" w:rsidP="00024675">
      <w:r w:rsidRPr="002E3A2B">
        <w:t>Los tiempos de medición para PM10, en las muestras válidas de las estaciones de calidad del aire oscilaron de 23 a 24 horas respectivamente, cumpliendo con el tiempo mínimo requerido para las mediciones</w:t>
      </w:r>
    </w:p>
    <w:p w14:paraId="6B82CF09" w14:textId="77777777" w:rsidR="00BD7B67" w:rsidRPr="002E3A2B" w:rsidRDefault="00BD7B67" w:rsidP="00024675"/>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000"/>
      </w:tblGrid>
      <w:tr w:rsidR="00BD7B67" w:rsidRPr="002E3A2B" w14:paraId="790829D8" w14:textId="77777777" w:rsidTr="00167B18">
        <w:trPr>
          <w:trHeight w:val="2800"/>
          <w:jc w:val="center"/>
        </w:trPr>
        <w:tc>
          <w:tcPr>
            <w:tcW w:w="0" w:type="auto"/>
            <w:shd w:val="clear" w:color="auto" w:fill="auto"/>
            <w:vAlign w:val="center"/>
          </w:tcPr>
          <w:p w14:paraId="144D6AD5" w14:textId="77777777" w:rsidR="00BD7B67" w:rsidRPr="002E3A2B" w:rsidRDefault="00BD7B67" w:rsidP="00BD7B67">
            <w:pPr>
              <w:keepNext/>
              <w:jc w:val="center"/>
              <w:rPr>
                <w:color w:val="AE0000"/>
                <w:kern w:val="32"/>
              </w:rPr>
            </w:pPr>
            <w:r w:rsidRPr="002E3A2B">
              <w:rPr>
                <w:noProof/>
                <w:color w:val="AE0000"/>
                <w:kern w:val="32"/>
                <w:lang w:eastAsia="es-CO"/>
              </w:rPr>
              <w:lastRenderedPageBreak/>
              <w:drawing>
                <wp:inline distT="0" distB="0" distL="0" distR="0" wp14:anchorId="46A4020E" wp14:editId="428E960E">
                  <wp:extent cx="4991100" cy="3428771"/>
                  <wp:effectExtent l="0" t="0" r="0" b="63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92624" cy="3429818"/>
                          </a:xfrm>
                          <a:prstGeom prst="rect">
                            <a:avLst/>
                          </a:prstGeom>
                          <a:noFill/>
                        </pic:spPr>
                      </pic:pic>
                    </a:graphicData>
                  </a:graphic>
                </wp:inline>
              </w:drawing>
            </w:r>
          </w:p>
        </w:tc>
      </w:tr>
    </w:tbl>
    <w:p w14:paraId="493A33B6" w14:textId="51510652" w:rsidR="00BD7B67" w:rsidRPr="002E3A2B" w:rsidRDefault="00BD7B67" w:rsidP="00BD7B67">
      <w:pPr>
        <w:pStyle w:val="Tablas"/>
      </w:pPr>
      <w:bookmarkStart w:id="98" w:name="_Ref439751195"/>
      <w:bookmarkStart w:id="99" w:name="_Toc447637665"/>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19</w:t>
      </w:r>
      <w:r w:rsidR="00AF0644">
        <w:rPr>
          <w:noProof/>
        </w:rPr>
        <w:fldChar w:fldCharType="end"/>
      </w:r>
      <w:bookmarkEnd w:id="98"/>
      <w:r w:rsidR="00120166" w:rsidRPr="002E3A2B">
        <w:tab/>
      </w:r>
      <w:r w:rsidRPr="002E3A2B">
        <w:t>Resultados de PM10 vs norma diaria</w:t>
      </w:r>
      <w:bookmarkEnd w:id="99"/>
    </w:p>
    <w:p w14:paraId="58DEAADA" w14:textId="77777777" w:rsidR="00BD7B67" w:rsidRPr="002E3A2B" w:rsidRDefault="00BD7B67" w:rsidP="00BD7B67">
      <w:pPr>
        <w:pStyle w:val="Notas"/>
      </w:pPr>
      <w:r w:rsidRPr="002E3A2B">
        <w:t xml:space="preserve">Fuente </w:t>
      </w:r>
      <w:sdt>
        <w:sdtPr>
          <w:id w:val="-879323832"/>
          <w:citation/>
        </w:sdtPr>
        <w:sdtEndPr/>
        <w:sdtContent>
          <w:r w:rsidRPr="002E3A2B">
            <w:fldChar w:fldCharType="begin"/>
          </w:r>
          <w:r w:rsidRPr="002E3A2B">
            <w:instrText xml:space="preserve"> CITATION K2I152 \l 9226 </w:instrText>
          </w:r>
          <w:r w:rsidRPr="002E3A2B">
            <w:fldChar w:fldCharType="separate"/>
          </w:r>
          <w:r w:rsidR="00A702EF" w:rsidRPr="002E3A2B">
            <w:rPr>
              <w:noProof/>
            </w:rPr>
            <w:t>( K2 Ingeniería S.A.S , 2015)</w:t>
          </w:r>
          <w:r w:rsidRPr="002E3A2B">
            <w:fldChar w:fldCharType="end"/>
          </w:r>
        </w:sdtContent>
      </w:sdt>
    </w:p>
    <w:p w14:paraId="714D4FF3" w14:textId="77777777" w:rsidR="00B30D71" w:rsidRPr="002E3A2B" w:rsidRDefault="00B30D71" w:rsidP="00B30D71"/>
    <w:p w14:paraId="3E01068D" w14:textId="77777777" w:rsidR="00024675" w:rsidRPr="002E3A2B" w:rsidRDefault="00024675" w:rsidP="00851210">
      <w:pPr>
        <w:pStyle w:val="Prrafodelista"/>
        <w:numPr>
          <w:ilvl w:val="0"/>
          <w:numId w:val="31"/>
        </w:numPr>
      </w:pPr>
      <w:r w:rsidRPr="002E3A2B">
        <w:t>Comparación Indicativa con la Norma Anual de PM10</w:t>
      </w:r>
    </w:p>
    <w:p w14:paraId="48653101" w14:textId="77777777" w:rsidR="00024675" w:rsidRPr="002E3A2B" w:rsidRDefault="00024675" w:rsidP="00024675"/>
    <w:p w14:paraId="6D15CEC6" w14:textId="223D6612" w:rsidR="00024675" w:rsidRPr="002E3A2B" w:rsidRDefault="00BD7B67" w:rsidP="00024675">
      <w:r w:rsidRPr="002E3A2B">
        <w:t xml:space="preserve">Basado en </w:t>
      </w:r>
      <w:r w:rsidR="00024675" w:rsidRPr="002E3A2B">
        <w:t>los lineamientos establecidos por la Resolución 610/2010, el cual establece un nivel máximo permisible de exposición anual para PM10 de 50 µg/m³; las concentraciones promedio obtenidas por la</w:t>
      </w:r>
      <w:r w:rsidR="00B30D71" w:rsidRPr="002E3A2B">
        <w:t xml:space="preserve"> estació</w:t>
      </w:r>
      <w:r w:rsidR="00024675" w:rsidRPr="002E3A2B">
        <w:t xml:space="preserve">n de monitoreo durante la campaña, se comparan solo de forma indicativa, para establecer una tendencia de la calidad del aire durante el periodo de un año indicando el porcentaje de reducción o aumento con respecto a la norma. Lo anterior, se presenta en la </w:t>
      </w:r>
      <w:r w:rsidRPr="002E3A2B">
        <w:fldChar w:fldCharType="begin"/>
      </w:r>
      <w:r w:rsidRPr="002E3A2B">
        <w:instrText xml:space="preserve"> REF _Ref433641647 \h </w:instrText>
      </w:r>
      <w:r w:rsidR="00AD1C26" w:rsidRPr="002E3A2B">
        <w:instrText xml:space="preserve"> \* MERGEFORMAT </w:instrText>
      </w:r>
      <w:r w:rsidRPr="002E3A2B">
        <w:fldChar w:fldCharType="separate"/>
      </w:r>
      <w:r w:rsidR="00AF0644" w:rsidRPr="002E3A2B">
        <w:t xml:space="preserve">Tabla </w:t>
      </w:r>
      <w:r w:rsidR="00AF0644">
        <w:rPr>
          <w:noProof/>
        </w:rPr>
        <w:t>3</w:t>
      </w:r>
      <w:r w:rsidR="00AF0644" w:rsidRPr="002E3A2B">
        <w:rPr>
          <w:noProof/>
        </w:rPr>
        <w:t>.</w:t>
      </w:r>
      <w:r w:rsidR="00AF0644">
        <w:rPr>
          <w:noProof/>
        </w:rPr>
        <w:t>19</w:t>
      </w:r>
      <w:r w:rsidRPr="002E3A2B">
        <w:fldChar w:fldCharType="end"/>
      </w:r>
      <w:r w:rsidR="00024675" w:rsidRPr="002E3A2B">
        <w:t>.</w:t>
      </w:r>
    </w:p>
    <w:p w14:paraId="19620BDB" w14:textId="77777777" w:rsidR="00024675" w:rsidRPr="002E3A2B" w:rsidRDefault="00024675" w:rsidP="00024675"/>
    <w:p w14:paraId="3E04BE7B" w14:textId="0F90187A" w:rsidR="00BD7B67" w:rsidRPr="002E3A2B" w:rsidRDefault="00BD7B67" w:rsidP="00BD7B67">
      <w:pPr>
        <w:pStyle w:val="Tablas"/>
      </w:pPr>
      <w:bookmarkStart w:id="100" w:name="_Ref433641647"/>
      <w:bookmarkStart w:id="101" w:name="_Toc447637604"/>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19</w:t>
      </w:r>
      <w:r w:rsidR="00AF0644">
        <w:rPr>
          <w:noProof/>
        </w:rPr>
        <w:fldChar w:fldCharType="end"/>
      </w:r>
      <w:bookmarkEnd w:id="100"/>
      <w:r w:rsidR="00120166" w:rsidRPr="002E3A2B">
        <w:rPr>
          <w:noProof/>
        </w:rPr>
        <w:tab/>
      </w:r>
      <w:r w:rsidRPr="002E3A2B">
        <w:rPr>
          <w:sz w:val="22"/>
        </w:rPr>
        <w:t xml:space="preserve">Consolidado resultados PM10 en las </w:t>
      </w:r>
      <w:r w:rsidR="009175FD" w:rsidRPr="002E3A2B">
        <w:rPr>
          <w:sz w:val="22"/>
        </w:rPr>
        <w:t>estación</w:t>
      </w:r>
      <w:r w:rsidRPr="002E3A2B">
        <w:rPr>
          <w:sz w:val="22"/>
        </w:rPr>
        <w:t xml:space="preserve"> evaluada</w:t>
      </w:r>
      <w:bookmarkEnd w:id="101"/>
    </w:p>
    <w:tbl>
      <w:tblPr>
        <w:tblStyle w:val="Gminis"/>
        <w:tblW w:w="5000" w:type="pct"/>
        <w:tblLook w:val="04A0" w:firstRow="1" w:lastRow="0" w:firstColumn="1" w:lastColumn="0" w:noHBand="0" w:noVBand="1"/>
      </w:tblPr>
      <w:tblGrid>
        <w:gridCol w:w="2529"/>
        <w:gridCol w:w="1938"/>
        <w:gridCol w:w="1494"/>
        <w:gridCol w:w="2548"/>
      </w:tblGrid>
      <w:tr w:rsidR="00BD7B67" w:rsidRPr="002E3A2B" w14:paraId="6C5D5854" w14:textId="77777777" w:rsidTr="00EE6EE9">
        <w:trPr>
          <w:cnfStyle w:val="100000000000" w:firstRow="1" w:lastRow="0" w:firstColumn="0" w:lastColumn="0" w:oddVBand="0" w:evenVBand="0" w:oddHBand="0" w:evenHBand="0" w:firstRowFirstColumn="0" w:firstRowLastColumn="0" w:lastRowFirstColumn="0" w:lastRowLastColumn="0"/>
          <w:trHeight w:val="526"/>
          <w:tblHeader/>
        </w:trPr>
        <w:tc>
          <w:tcPr>
            <w:cnfStyle w:val="001000000100" w:firstRow="0" w:lastRow="0" w:firstColumn="1" w:lastColumn="0" w:oddVBand="0" w:evenVBand="0" w:oddHBand="0" w:evenHBand="0" w:firstRowFirstColumn="1" w:firstRowLastColumn="0" w:lastRowFirstColumn="0" w:lastRowLastColumn="0"/>
            <w:tcW w:w="1486" w:type="pct"/>
            <w:vAlign w:val="center"/>
            <w:hideMark/>
          </w:tcPr>
          <w:p w14:paraId="570C51D2" w14:textId="77777777" w:rsidR="00BD7B67" w:rsidRPr="002E3A2B" w:rsidRDefault="00BD7B67" w:rsidP="00BD7B67">
            <w:pPr>
              <w:jc w:val="center"/>
              <w:rPr>
                <w:lang w:val="es-ES"/>
              </w:rPr>
            </w:pPr>
            <w:r w:rsidRPr="002E3A2B">
              <w:rPr>
                <w:lang w:val="es-ES"/>
              </w:rPr>
              <w:t>Estación</w:t>
            </w:r>
          </w:p>
        </w:tc>
        <w:tc>
          <w:tcPr>
            <w:tcW w:w="1139" w:type="pct"/>
            <w:vAlign w:val="center"/>
            <w:hideMark/>
          </w:tcPr>
          <w:p w14:paraId="0EABB6AA" w14:textId="77777777" w:rsidR="00BD7B67" w:rsidRPr="002E3A2B" w:rsidRDefault="00BD7B67" w:rsidP="00BD7B67">
            <w:pPr>
              <w:jc w:val="center"/>
              <w:cnfStyle w:val="100000000000" w:firstRow="1" w:lastRow="0" w:firstColumn="0" w:lastColumn="0" w:oddVBand="0" w:evenVBand="0" w:oddHBand="0" w:evenHBand="0" w:firstRowFirstColumn="0" w:firstRowLastColumn="0" w:lastRowFirstColumn="0" w:lastRowLastColumn="0"/>
              <w:rPr>
                <w:lang w:val="es-ES"/>
              </w:rPr>
            </w:pPr>
            <w:r w:rsidRPr="002E3A2B">
              <w:rPr>
                <w:lang w:val="es-ES"/>
              </w:rPr>
              <w:t>Promedio PM10 (μg/m</w:t>
            </w:r>
            <w:r w:rsidRPr="002E3A2B">
              <w:rPr>
                <w:vertAlign w:val="superscript"/>
                <w:lang w:val="es-ES"/>
              </w:rPr>
              <w:t>3</w:t>
            </w:r>
            <w:r w:rsidRPr="002E3A2B">
              <w:rPr>
                <w:lang w:val="es-ES"/>
              </w:rPr>
              <w:t>)</w:t>
            </w:r>
          </w:p>
        </w:tc>
        <w:tc>
          <w:tcPr>
            <w:tcW w:w="878" w:type="pct"/>
            <w:vAlign w:val="center"/>
            <w:hideMark/>
          </w:tcPr>
          <w:p w14:paraId="6C8B5546" w14:textId="77777777" w:rsidR="00BD7B67" w:rsidRPr="002E3A2B" w:rsidRDefault="00BD7B67" w:rsidP="00BD7B67">
            <w:pPr>
              <w:jc w:val="center"/>
              <w:cnfStyle w:val="100000000000" w:firstRow="1" w:lastRow="0" w:firstColumn="0" w:lastColumn="0" w:oddVBand="0" w:evenVBand="0" w:oddHBand="0" w:evenHBand="0" w:firstRowFirstColumn="0" w:firstRowLastColumn="0" w:lastRowFirstColumn="0" w:lastRowLastColumn="0"/>
              <w:rPr>
                <w:lang w:val="es-ES"/>
              </w:rPr>
            </w:pPr>
            <w:r w:rsidRPr="002E3A2B">
              <w:rPr>
                <w:lang w:val="es-ES"/>
              </w:rPr>
              <w:t>Norma anual (μg/m</w:t>
            </w:r>
            <w:r w:rsidRPr="002E3A2B">
              <w:rPr>
                <w:vertAlign w:val="superscript"/>
                <w:lang w:val="es-ES"/>
              </w:rPr>
              <w:t>3</w:t>
            </w:r>
            <w:r w:rsidRPr="002E3A2B">
              <w:rPr>
                <w:lang w:val="es-ES"/>
              </w:rPr>
              <w:t>)</w:t>
            </w:r>
          </w:p>
        </w:tc>
        <w:tc>
          <w:tcPr>
            <w:tcW w:w="1497" w:type="pct"/>
            <w:vAlign w:val="center"/>
            <w:hideMark/>
          </w:tcPr>
          <w:p w14:paraId="38533D24" w14:textId="77777777" w:rsidR="00BD7B67" w:rsidRPr="002E3A2B" w:rsidRDefault="00BD7B67" w:rsidP="00BD7B67">
            <w:pPr>
              <w:jc w:val="center"/>
              <w:cnfStyle w:val="100000000000" w:firstRow="1" w:lastRow="0" w:firstColumn="0" w:lastColumn="0" w:oddVBand="0" w:evenVBand="0" w:oddHBand="0" w:evenHBand="0" w:firstRowFirstColumn="0" w:firstRowLastColumn="0" w:lastRowFirstColumn="0" w:lastRowLastColumn="0"/>
              <w:rPr>
                <w:lang w:val="es-ES"/>
              </w:rPr>
            </w:pPr>
            <w:r w:rsidRPr="002E3A2B">
              <w:rPr>
                <w:lang w:val="es-ES"/>
              </w:rPr>
              <w:t>Porcentaje de Aumento/Reducción</w:t>
            </w:r>
          </w:p>
        </w:tc>
      </w:tr>
      <w:tr w:rsidR="00BD7B67" w:rsidRPr="002E3A2B" w14:paraId="4862016E" w14:textId="77777777" w:rsidTr="00EE6EE9">
        <w:trPr>
          <w:trHeight w:val="300"/>
        </w:trPr>
        <w:tc>
          <w:tcPr>
            <w:cnfStyle w:val="001000000000" w:firstRow="0" w:lastRow="0" w:firstColumn="1" w:lastColumn="0" w:oddVBand="0" w:evenVBand="0" w:oddHBand="0" w:evenHBand="0" w:firstRowFirstColumn="0" w:firstRowLastColumn="0" w:lastRowFirstColumn="0" w:lastRowLastColumn="0"/>
            <w:tcW w:w="1486" w:type="pct"/>
            <w:noWrap/>
            <w:vAlign w:val="center"/>
            <w:hideMark/>
          </w:tcPr>
          <w:p w14:paraId="54128EF1" w14:textId="77777777" w:rsidR="00BD7B67" w:rsidRPr="002E3A2B" w:rsidRDefault="00BD7B67" w:rsidP="00F13E11">
            <w:pPr>
              <w:jc w:val="center"/>
              <w:rPr>
                <w:bCs/>
                <w:lang w:val="es-ES"/>
              </w:rPr>
            </w:pPr>
            <w:r w:rsidRPr="002E3A2B">
              <w:rPr>
                <w:lang w:val="es-ES"/>
              </w:rPr>
              <w:t xml:space="preserve">Estación </w:t>
            </w:r>
            <w:r w:rsidR="00F13E11" w:rsidRPr="002E3A2B">
              <w:rPr>
                <w:lang w:val="es-ES"/>
              </w:rPr>
              <w:t>11</w:t>
            </w:r>
            <w:r w:rsidRPr="002E3A2B">
              <w:rPr>
                <w:lang w:val="es-ES"/>
              </w:rPr>
              <w:t xml:space="preserve"> </w:t>
            </w:r>
            <w:r w:rsidR="00F13E11" w:rsidRPr="002E3A2B">
              <w:rPr>
                <w:lang w:val="es-ES"/>
              </w:rPr>
              <w:t>El Delirio</w:t>
            </w:r>
          </w:p>
        </w:tc>
        <w:tc>
          <w:tcPr>
            <w:tcW w:w="1139" w:type="pct"/>
            <w:noWrap/>
            <w:vAlign w:val="center"/>
            <w:hideMark/>
          </w:tcPr>
          <w:p w14:paraId="67029A47" w14:textId="77777777" w:rsidR="00BD7B67" w:rsidRPr="002E3A2B" w:rsidRDefault="00F13E11" w:rsidP="00BD7B6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10,8</w:t>
            </w:r>
          </w:p>
        </w:tc>
        <w:tc>
          <w:tcPr>
            <w:tcW w:w="878" w:type="pct"/>
            <w:vAlign w:val="center"/>
            <w:hideMark/>
          </w:tcPr>
          <w:p w14:paraId="69E570C1" w14:textId="77777777" w:rsidR="00BD7B67" w:rsidRPr="002E3A2B" w:rsidRDefault="00BD7B67" w:rsidP="00BD7B6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50</w:t>
            </w:r>
          </w:p>
        </w:tc>
        <w:tc>
          <w:tcPr>
            <w:tcW w:w="1497" w:type="pct"/>
            <w:vAlign w:val="center"/>
            <w:hideMark/>
          </w:tcPr>
          <w:p w14:paraId="22238996" w14:textId="77777777" w:rsidR="00BD7B67" w:rsidRPr="002E3A2B" w:rsidRDefault="00F13E11" w:rsidP="00BD7B67">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22</w:t>
            </w:r>
            <w:r w:rsidR="00BD7B67" w:rsidRPr="002E3A2B">
              <w:rPr>
                <w:lang w:val="es-ES_tradnl"/>
              </w:rPr>
              <w:t>%</w:t>
            </w:r>
          </w:p>
        </w:tc>
      </w:tr>
    </w:tbl>
    <w:p w14:paraId="72DDACCE" w14:textId="77777777" w:rsidR="00BD7B67" w:rsidRPr="002E3A2B" w:rsidRDefault="00BD7B67" w:rsidP="00BD7B67">
      <w:pPr>
        <w:pStyle w:val="Notas"/>
      </w:pPr>
      <w:r w:rsidRPr="002E3A2B">
        <w:t xml:space="preserve">Fuente </w:t>
      </w:r>
      <w:sdt>
        <w:sdtPr>
          <w:id w:val="-1597166253"/>
          <w:citation/>
        </w:sdtPr>
        <w:sdtEndPr/>
        <w:sdtContent>
          <w:r w:rsidR="00B30D71" w:rsidRPr="002E3A2B">
            <w:fldChar w:fldCharType="begin"/>
          </w:r>
          <w:r w:rsidR="00B30D71" w:rsidRPr="002E3A2B">
            <w:instrText xml:space="preserve"> CITATION K2I152 \l 9226 </w:instrText>
          </w:r>
          <w:r w:rsidR="00B30D71" w:rsidRPr="002E3A2B">
            <w:fldChar w:fldCharType="separate"/>
          </w:r>
          <w:r w:rsidR="00A702EF" w:rsidRPr="002E3A2B">
            <w:rPr>
              <w:noProof/>
            </w:rPr>
            <w:t>( K2 Ingeniería S.A.S , 2015)</w:t>
          </w:r>
          <w:r w:rsidR="00B30D71" w:rsidRPr="002E3A2B">
            <w:fldChar w:fldCharType="end"/>
          </w:r>
        </w:sdtContent>
      </w:sdt>
    </w:p>
    <w:p w14:paraId="3D3B3E7E" w14:textId="77777777" w:rsidR="00B30D71" w:rsidRPr="002E3A2B" w:rsidRDefault="00B30D71" w:rsidP="00B30D71"/>
    <w:p w14:paraId="24D931BB" w14:textId="6A0BDFB7" w:rsidR="00024675" w:rsidRPr="002E3A2B" w:rsidRDefault="00B30D71" w:rsidP="00024675">
      <w:r w:rsidRPr="002E3A2B">
        <w:t xml:space="preserve">El promedio de PM10 para la estación El Delirio fue de 10,8 </w:t>
      </w:r>
      <w:r w:rsidRPr="002E3A2B">
        <w:rPr>
          <w:rFonts w:ascii="Times New Roman" w:hAnsi="Times New Roman"/>
        </w:rPr>
        <w:t>µ</w:t>
      </w:r>
      <w:r w:rsidRPr="002E3A2B">
        <w:t>g/m</w:t>
      </w:r>
      <w:r w:rsidRPr="002E3A2B">
        <w:rPr>
          <w:rFonts w:ascii="Times New Roman" w:hAnsi="Times New Roman"/>
        </w:rPr>
        <w:t>³</w:t>
      </w:r>
      <w:r w:rsidRPr="002E3A2B">
        <w:t xml:space="preserve"> y en comparación con la norma anual </w:t>
      </w:r>
      <w:r w:rsidR="00024675" w:rsidRPr="002E3A2B">
        <w:t xml:space="preserve">50 µg/m3 </w:t>
      </w:r>
      <w:r w:rsidR="009175FD" w:rsidRPr="002E3A2B">
        <w:t>presentándose</w:t>
      </w:r>
      <w:r w:rsidR="00024675" w:rsidRPr="002E3A2B">
        <w:t xml:space="preserve"> valores bajos, lo que indica que en esta </w:t>
      </w:r>
      <w:r w:rsidRPr="002E3A2B">
        <w:lastRenderedPageBreak/>
        <w:t>estació</w:t>
      </w:r>
      <w:r w:rsidR="00024675" w:rsidRPr="002E3A2B">
        <w:t>n es altamente probable encontrar concentraciones anuales que cumplan con la normatividad anual</w:t>
      </w:r>
    </w:p>
    <w:p w14:paraId="3B559120" w14:textId="77777777" w:rsidR="00024675" w:rsidRPr="002E3A2B" w:rsidRDefault="00024675" w:rsidP="00024675"/>
    <w:p w14:paraId="5CAD4952" w14:textId="46BA8745" w:rsidR="00024675" w:rsidRPr="002E3A2B" w:rsidRDefault="00024675" w:rsidP="00B30D71">
      <w:pPr>
        <w:pStyle w:val="Ttulo7"/>
      </w:pPr>
      <w:r w:rsidRPr="002E3A2B">
        <w:t xml:space="preserve">Resultados de </w:t>
      </w:r>
      <w:r w:rsidR="009175FD" w:rsidRPr="002E3A2B">
        <w:t>Dióxido</w:t>
      </w:r>
      <w:r w:rsidRPr="002E3A2B">
        <w:t xml:space="preserve"> de </w:t>
      </w:r>
      <w:r w:rsidR="009175FD" w:rsidRPr="002E3A2B">
        <w:t>Nitrógeno</w:t>
      </w:r>
      <w:r w:rsidRPr="002E3A2B">
        <w:t xml:space="preserve"> (NO2)</w:t>
      </w:r>
    </w:p>
    <w:p w14:paraId="7EE2C0AD" w14:textId="77777777" w:rsidR="00024675" w:rsidRPr="002E3A2B" w:rsidRDefault="00024675" w:rsidP="00024675"/>
    <w:p w14:paraId="5C06B0A5" w14:textId="77777777" w:rsidR="00024675" w:rsidRPr="002E3A2B" w:rsidRDefault="00024675" w:rsidP="00024675">
      <w:r w:rsidRPr="002E3A2B">
        <w:t>Las muestras de NO</w:t>
      </w:r>
      <w:r w:rsidRPr="002E3A2B">
        <w:rPr>
          <w:vertAlign w:val="subscript"/>
        </w:rPr>
        <w:t>2</w:t>
      </w:r>
      <w:r w:rsidRPr="002E3A2B">
        <w:t xml:space="preserve"> para </w:t>
      </w:r>
      <w:r w:rsidR="00B30D71" w:rsidRPr="002E3A2B">
        <w:t>la estación</w:t>
      </w:r>
      <w:r w:rsidRPr="002E3A2B">
        <w:t xml:space="preserve"> fueron recolectadas mediante equipos Rac 3 gases y cuentan con los criterios de aceptación de calidad establecidos por el Protocolo de Monitoreo y Seguimiento de la Calidad del Aire desarrollado por el MADS, el cual establece un tiemp</w:t>
      </w:r>
      <w:r w:rsidR="00B30D71" w:rsidRPr="002E3A2B">
        <w:t>o 23 horas mínima de monitoreo</w:t>
      </w:r>
      <w:r w:rsidRPr="002E3A2B">
        <w:t xml:space="preserve">. </w:t>
      </w:r>
    </w:p>
    <w:p w14:paraId="07B39744" w14:textId="77777777" w:rsidR="00024675" w:rsidRPr="002E3A2B" w:rsidRDefault="00024675" w:rsidP="00024675"/>
    <w:p w14:paraId="0FBEBFB5" w14:textId="44480D6B" w:rsidR="00024675" w:rsidRPr="002E3A2B" w:rsidRDefault="00024675" w:rsidP="00024675">
      <w:r w:rsidRPr="002E3A2B">
        <w:t xml:space="preserve">En la </w:t>
      </w:r>
      <w:r w:rsidR="00A009C2" w:rsidRPr="002E3A2B">
        <w:fldChar w:fldCharType="begin"/>
      </w:r>
      <w:r w:rsidR="00A009C2" w:rsidRPr="002E3A2B">
        <w:instrText xml:space="preserve"> REF _Ref433189526 \h </w:instrText>
      </w:r>
      <w:r w:rsidR="00AD1C26" w:rsidRPr="002E3A2B">
        <w:instrText xml:space="preserve"> \* MERGEFORMAT </w:instrText>
      </w:r>
      <w:r w:rsidR="00A009C2" w:rsidRPr="002E3A2B">
        <w:fldChar w:fldCharType="separate"/>
      </w:r>
      <w:r w:rsidR="00AF0644" w:rsidRPr="002E3A2B">
        <w:t xml:space="preserve">Tabla </w:t>
      </w:r>
      <w:r w:rsidR="00AF0644">
        <w:rPr>
          <w:noProof/>
        </w:rPr>
        <w:t>3</w:t>
      </w:r>
      <w:r w:rsidR="00AF0644" w:rsidRPr="002E3A2B">
        <w:rPr>
          <w:noProof/>
        </w:rPr>
        <w:t>.</w:t>
      </w:r>
      <w:r w:rsidR="00AF0644">
        <w:rPr>
          <w:noProof/>
        </w:rPr>
        <w:t>20</w:t>
      </w:r>
      <w:r w:rsidR="00A009C2" w:rsidRPr="002E3A2B">
        <w:fldChar w:fldCharType="end"/>
      </w:r>
      <w:r w:rsidRPr="002E3A2B">
        <w:t>se presentan los resul</w:t>
      </w:r>
      <w:r w:rsidR="00B30D71" w:rsidRPr="002E3A2B">
        <w:t>tados de NO2 obtenidos en la</w:t>
      </w:r>
      <w:r w:rsidRPr="002E3A2B">
        <w:t xml:space="preserve"> estación durante el periodo de monitoreo. El 100% de los datos los valores de concentración reportados en las diferentes estaciones no superan el límite máximo detectable del método de análisis empleado en el laboratorio (LDM NO</w:t>
      </w:r>
      <w:r w:rsidRPr="002E3A2B">
        <w:rPr>
          <w:vertAlign w:val="subscript"/>
        </w:rPr>
        <w:t>2</w:t>
      </w:r>
      <w:r w:rsidRPr="002E3A2B">
        <w:t xml:space="preserve"> = 0.03 µg/10 ml de Solución). Para efectos de cálculo y estimar una concentración máxima aproximada, se tomó el valor del límite de detección del método para todos los datos reportados por el laboratorio como &lt;LDM para determinar la concentración máxima que se podría presentar.</w:t>
      </w:r>
    </w:p>
    <w:p w14:paraId="23CD387B" w14:textId="77777777" w:rsidR="00024675" w:rsidRPr="002E3A2B" w:rsidRDefault="00024675" w:rsidP="00024675"/>
    <w:p w14:paraId="12FC833B" w14:textId="001462CC" w:rsidR="00B30D71" w:rsidRPr="002E3A2B" w:rsidRDefault="00B30D71" w:rsidP="00B30D71">
      <w:pPr>
        <w:pStyle w:val="Tablas"/>
      </w:pPr>
      <w:bookmarkStart w:id="102" w:name="_Ref433189526"/>
      <w:bookmarkStart w:id="103" w:name="_Toc447637605"/>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20</w:t>
      </w:r>
      <w:r w:rsidR="00AF0644">
        <w:rPr>
          <w:noProof/>
        </w:rPr>
        <w:fldChar w:fldCharType="end"/>
      </w:r>
      <w:bookmarkEnd w:id="102"/>
      <w:r w:rsidR="00120166" w:rsidRPr="002E3A2B">
        <w:rPr>
          <w:noProof/>
        </w:rPr>
        <w:tab/>
      </w:r>
      <w:r w:rsidRPr="002E3A2B">
        <w:t>Consolidado Resultados de NO</w:t>
      </w:r>
      <w:r w:rsidRPr="002E3A2B">
        <w:rPr>
          <w:vertAlign w:val="subscript"/>
        </w:rPr>
        <w:t>2</w:t>
      </w:r>
      <w:bookmarkEnd w:id="103"/>
      <w:r w:rsidRPr="002E3A2B">
        <w:t xml:space="preserve"> </w:t>
      </w:r>
    </w:p>
    <w:tbl>
      <w:tblPr>
        <w:tblStyle w:val="Gminis"/>
        <w:tblW w:w="6282" w:type="dxa"/>
        <w:tblLook w:val="04A0" w:firstRow="1" w:lastRow="0" w:firstColumn="1" w:lastColumn="0" w:noHBand="0" w:noVBand="1"/>
      </w:tblPr>
      <w:tblGrid>
        <w:gridCol w:w="1540"/>
        <w:gridCol w:w="2765"/>
        <w:gridCol w:w="1977"/>
      </w:tblGrid>
      <w:tr w:rsidR="00430039" w:rsidRPr="002E3A2B" w14:paraId="608F9C6C" w14:textId="77777777" w:rsidTr="001429B1">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100" w:firstRow="0" w:lastRow="0" w:firstColumn="1" w:lastColumn="0" w:oddVBand="0" w:evenVBand="0" w:oddHBand="0" w:evenHBand="0" w:firstRowFirstColumn="1" w:firstRowLastColumn="0" w:lastRowFirstColumn="0" w:lastRowLastColumn="0"/>
            <w:tcW w:w="1530" w:type="dxa"/>
            <w:noWrap/>
            <w:vAlign w:val="center"/>
            <w:hideMark/>
          </w:tcPr>
          <w:p w14:paraId="7C4318EA" w14:textId="77777777" w:rsidR="00430039" w:rsidRPr="002E3A2B" w:rsidRDefault="00430039" w:rsidP="00430039">
            <w:pPr>
              <w:jc w:val="center"/>
              <w:rPr>
                <w:bCs/>
              </w:rPr>
            </w:pPr>
            <w:r w:rsidRPr="002E3A2B">
              <w:t>Fecha</w:t>
            </w:r>
          </w:p>
        </w:tc>
        <w:tc>
          <w:tcPr>
            <w:tcW w:w="2745" w:type="dxa"/>
            <w:noWrap/>
            <w:vAlign w:val="center"/>
            <w:hideMark/>
          </w:tcPr>
          <w:p w14:paraId="351FC8D6" w14:textId="77777777" w:rsidR="00430039" w:rsidRPr="002E3A2B" w:rsidRDefault="00430039" w:rsidP="00430039">
            <w:pPr>
              <w:jc w:val="center"/>
              <w:cnfStyle w:val="100000000000" w:firstRow="1" w:lastRow="0" w:firstColumn="0" w:lastColumn="0" w:oddVBand="0" w:evenVBand="0" w:oddHBand="0" w:evenHBand="0" w:firstRowFirstColumn="0" w:firstRowLastColumn="0" w:lastRowFirstColumn="0" w:lastRowLastColumn="0"/>
              <w:rPr>
                <w:bCs/>
              </w:rPr>
            </w:pPr>
            <w:r w:rsidRPr="002E3A2B">
              <w:t>Estación 11 El Delirio</w:t>
            </w:r>
          </w:p>
          <w:p w14:paraId="1F688F16" w14:textId="77777777" w:rsidR="00430039" w:rsidRPr="002E3A2B" w:rsidRDefault="00430039" w:rsidP="00430039">
            <w:pPr>
              <w:jc w:val="center"/>
              <w:cnfStyle w:val="100000000000" w:firstRow="1" w:lastRow="0" w:firstColumn="0" w:lastColumn="0" w:oddVBand="0" w:evenVBand="0" w:oddHBand="0" w:evenHBand="0" w:firstRowFirstColumn="0" w:firstRowLastColumn="0" w:lastRowFirstColumn="0" w:lastRowLastColumn="0"/>
              <w:rPr>
                <w:bCs/>
              </w:rPr>
            </w:pPr>
            <w:r w:rsidRPr="002E3A2B">
              <w:t>(</w:t>
            </w:r>
            <w:r w:rsidRPr="002E3A2B">
              <w:rPr>
                <w:lang w:val="es-ES"/>
              </w:rPr>
              <w:t>µg/m</w:t>
            </w:r>
            <w:r w:rsidRPr="002E3A2B">
              <w:rPr>
                <w:vertAlign w:val="superscript"/>
                <w:lang w:val="es-ES"/>
              </w:rPr>
              <w:t>3</w:t>
            </w:r>
            <w:r w:rsidRPr="002E3A2B">
              <w:t>)</w:t>
            </w:r>
          </w:p>
        </w:tc>
        <w:tc>
          <w:tcPr>
            <w:tcW w:w="2007" w:type="dxa"/>
            <w:vAlign w:val="center"/>
          </w:tcPr>
          <w:p w14:paraId="09461490" w14:textId="77777777" w:rsidR="00430039" w:rsidRPr="002E3A2B" w:rsidRDefault="00430039" w:rsidP="00430039">
            <w:pPr>
              <w:jc w:val="center"/>
              <w:cnfStyle w:val="100000000000" w:firstRow="1" w:lastRow="0" w:firstColumn="0" w:lastColumn="0" w:oddVBand="0" w:evenVBand="0" w:oddHBand="0" w:evenHBand="0" w:firstRowFirstColumn="0" w:firstRowLastColumn="0" w:lastRowFirstColumn="0" w:lastRowLastColumn="0"/>
              <w:rPr>
                <w:bCs/>
              </w:rPr>
            </w:pPr>
            <w:r w:rsidRPr="002E3A2B">
              <w:t>Norma diaria (</w:t>
            </w:r>
            <w:r w:rsidRPr="002E3A2B">
              <w:rPr>
                <w:lang w:val="es-ES"/>
              </w:rPr>
              <w:t>µg/m</w:t>
            </w:r>
            <w:r w:rsidRPr="002E3A2B">
              <w:rPr>
                <w:vertAlign w:val="superscript"/>
                <w:lang w:val="es-ES"/>
              </w:rPr>
              <w:t>3</w:t>
            </w:r>
            <w:r w:rsidRPr="002E3A2B">
              <w:rPr>
                <w:lang w:val="es-ES"/>
              </w:rPr>
              <w:t>)</w:t>
            </w:r>
          </w:p>
        </w:tc>
      </w:tr>
      <w:tr w:rsidR="00430039" w:rsidRPr="002E3A2B" w14:paraId="447E8411"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14:paraId="0070B959" w14:textId="77777777" w:rsidR="00430039" w:rsidRPr="002E3A2B" w:rsidRDefault="00430039" w:rsidP="00430039">
            <w:pPr>
              <w:jc w:val="center"/>
              <w:rPr>
                <w:lang w:val="es-ES_tradnl"/>
              </w:rPr>
            </w:pPr>
            <w:r w:rsidRPr="002E3A2B">
              <w:rPr>
                <w:lang w:val="es-ES_tradnl"/>
              </w:rPr>
              <w:t>2015-09-05</w:t>
            </w:r>
          </w:p>
        </w:tc>
        <w:tc>
          <w:tcPr>
            <w:tcW w:w="2745" w:type="dxa"/>
            <w:noWrap/>
            <w:vAlign w:val="center"/>
            <w:hideMark/>
          </w:tcPr>
          <w:p w14:paraId="7F834433"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&lt;6.7*</w:t>
            </w:r>
          </w:p>
        </w:tc>
        <w:tc>
          <w:tcPr>
            <w:tcW w:w="2007" w:type="dxa"/>
            <w:vAlign w:val="center"/>
          </w:tcPr>
          <w:p w14:paraId="69DC538F"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150</w:t>
            </w:r>
          </w:p>
        </w:tc>
      </w:tr>
      <w:tr w:rsidR="00430039" w:rsidRPr="002E3A2B" w14:paraId="72CEF467"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14:paraId="449D6853" w14:textId="77777777" w:rsidR="00430039" w:rsidRPr="002E3A2B" w:rsidRDefault="00430039" w:rsidP="00430039">
            <w:pPr>
              <w:jc w:val="center"/>
              <w:rPr>
                <w:lang w:val="es-ES_tradnl"/>
              </w:rPr>
            </w:pPr>
            <w:r w:rsidRPr="002E3A2B">
              <w:rPr>
                <w:lang w:val="es-ES_tradnl"/>
              </w:rPr>
              <w:t>2015-09-06</w:t>
            </w:r>
          </w:p>
        </w:tc>
        <w:tc>
          <w:tcPr>
            <w:tcW w:w="2745" w:type="dxa"/>
            <w:noWrap/>
            <w:vAlign w:val="center"/>
            <w:hideMark/>
          </w:tcPr>
          <w:p w14:paraId="65B8246C"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&lt;6.7*</w:t>
            </w:r>
          </w:p>
        </w:tc>
        <w:tc>
          <w:tcPr>
            <w:tcW w:w="2007" w:type="dxa"/>
            <w:vAlign w:val="center"/>
          </w:tcPr>
          <w:p w14:paraId="645A2F21"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150</w:t>
            </w:r>
          </w:p>
        </w:tc>
      </w:tr>
      <w:tr w:rsidR="00430039" w:rsidRPr="002E3A2B" w14:paraId="0CDEA3D5"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14:paraId="08831772" w14:textId="77777777" w:rsidR="00430039" w:rsidRPr="002E3A2B" w:rsidRDefault="00430039" w:rsidP="00430039">
            <w:pPr>
              <w:jc w:val="center"/>
              <w:rPr>
                <w:lang w:val="es-ES_tradnl"/>
              </w:rPr>
            </w:pPr>
            <w:r w:rsidRPr="002E3A2B">
              <w:rPr>
                <w:lang w:val="es-ES_tradnl"/>
              </w:rPr>
              <w:t>2015-09-07</w:t>
            </w:r>
          </w:p>
        </w:tc>
        <w:tc>
          <w:tcPr>
            <w:tcW w:w="2745" w:type="dxa"/>
            <w:noWrap/>
            <w:vAlign w:val="center"/>
            <w:hideMark/>
          </w:tcPr>
          <w:p w14:paraId="282725FD"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&lt;6.4*</w:t>
            </w:r>
          </w:p>
        </w:tc>
        <w:tc>
          <w:tcPr>
            <w:tcW w:w="2007" w:type="dxa"/>
            <w:vAlign w:val="center"/>
          </w:tcPr>
          <w:p w14:paraId="00E92FE2"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150</w:t>
            </w:r>
          </w:p>
        </w:tc>
      </w:tr>
      <w:tr w:rsidR="00430039" w:rsidRPr="002E3A2B" w14:paraId="4FC1BBFD"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14:paraId="543FD4BB" w14:textId="77777777" w:rsidR="00430039" w:rsidRPr="002E3A2B" w:rsidRDefault="00430039" w:rsidP="00430039">
            <w:pPr>
              <w:jc w:val="center"/>
              <w:rPr>
                <w:lang w:val="es-ES_tradnl"/>
              </w:rPr>
            </w:pPr>
            <w:r w:rsidRPr="002E3A2B">
              <w:rPr>
                <w:lang w:val="es-ES_tradnl"/>
              </w:rPr>
              <w:t>2015-09-08</w:t>
            </w:r>
          </w:p>
        </w:tc>
        <w:tc>
          <w:tcPr>
            <w:tcW w:w="2745" w:type="dxa"/>
            <w:noWrap/>
            <w:vAlign w:val="center"/>
            <w:hideMark/>
          </w:tcPr>
          <w:p w14:paraId="2FD0F1AC"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&lt;6.5*</w:t>
            </w:r>
          </w:p>
        </w:tc>
        <w:tc>
          <w:tcPr>
            <w:tcW w:w="2007" w:type="dxa"/>
            <w:vAlign w:val="center"/>
          </w:tcPr>
          <w:p w14:paraId="7DD42CA5"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150</w:t>
            </w:r>
          </w:p>
        </w:tc>
      </w:tr>
      <w:tr w:rsidR="00430039" w:rsidRPr="002E3A2B" w14:paraId="0530D4E5"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14:paraId="5655B11A" w14:textId="77777777" w:rsidR="00430039" w:rsidRPr="002E3A2B" w:rsidRDefault="00430039" w:rsidP="00430039">
            <w:pPr>
              <w:jc w:val="center"/>
              <w:rPr>
                <w:lang w:val="es-ES_tradnl"/>
              </w:rPr>
            </w:pPr>
            <w:r w:rsidRPr="002E3A2B">
              <w:rPr>
                <w:lang w:val="es-ES_tradnl"/>
              </w:rPr>
              <w:t>2015-09-09</w:t>
            </w:r>
          </w:p>
        </w:tc>
        <w:tc>
          <w:tcPr>
            <w:tcW w:w="2745" w:type="dxa"/>
            <w:noWrap/>
            <w:vAlign w:val="center"/>
            <w:hideMark/>
          </w:tcPr>
          <w:p w14:paraId="30780445"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&lt;6.4*</w:t>
            </w:r>
          </w:p>
        </w:tc>
        <w:tc>
          <w:tcPr>
            <w:tcW w:w="2007" w:type="dxa"/>
            <w:vAlign w:val="center"/>
          </w:tcPr>
          <w:p w14:paraId="07488C08"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150</w:t>
            </w:r>
          </w:p>
        </w:tc>
      </w:tr>
      <w:tr w:rsidR="00430039" w:rsidRPr="002E3A2B" w14:paraId="0DC83ADA"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14:paraId="3D63FB55" w14:textId="77777777" w:rsidR="00430039" w:rsidRPr="002E3A2B" w:rsidRDefault="00430039" w:rsidP="00430039">
            <w:pPr>
              <w:jc w:val="center"/>
              <w:rPr>
                <w:lang w:val="es-ES_tradnl"/>
              </w:rPr>
            </w:pPr>
            <w:r w:rsidRPr="002E3A2B">
              <w:rPr>
                <w:lang w:val="es-ES_tradnl"/>
              </w:rPr>
              <w:t>2015-09-10</w:t>
            </w:r>
          </w:p>
        </w:tc>
        <w:tc>
          <w:tcPr>
            <w:tcW w:w="2745" w:type="dxa"/>
            <w:noWrap/>
            <w:vAlign w:val="center"/>
            <w:hideMark/>
          </w:tcPr>
          <w:p w14:paraId="3FADB0D0"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&lt;6.5*</w:t>
            </w:r>
          </w:p>
        </w:tc>
        <w:tc>
          <w:tcPr>
            <w:tcW w:w="2007" w:type="dxa"/>
            <w:vAlign w:val="center"/>
          </w:tcPr>
          <w:p w14:paraId="0564F99A"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150</w:t>
            </w:r>
          </w:p>
        </w:tc>
      </w:tr>
      <w:tr w:rsidR="00430039" w:rsidRPr="002E3A2B" w14:paraId="496B6C1F"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14:paraId="55866F9F" w14:textId="77777777" w:rsidR="00430039" w:rsidRPr="002E3A2B" w:rsidRDefault="00430039" w:rsidP="00430039">
            <w:pPr>
              <w:jc w:val="center"/>
              <w:rPr>
                <w:lang w:val="es-ES_tradnl"/>
              </w:rPr>
            </w:pPr>
            <w:r w:rsidRPr="002E3A2B">
              <w:rPr>
                <w:lang w:val="es-ES_tradnl"/>
              </w:rPr>
              <w:t>2015-09-11</w:t>
            </w:r>
          </w:p>
        </w:tc>
        <w:tc>
          <w:tcPr>
            <w:tcW w:w="2745" w:type="dxa"/>
            <w:noWrap/>
            <w:vAlign w:val="center"/>
            <w:hideMark/>
          </w:tcPr>
          <w:p w14:paraId="217509F8"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&lt;6.6*</w:t>
            </w:r>
          </w:p>
        </w:tc>
        <w:tc>
          <w:tcPr>
            <w:tcW w:w="2007" w:type="dxa"/>
            <w:vAlign w:val="center"/>
          </w:tcPr>
          <w:p w14:paraId="220C3574"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150</w:t>
            </w:r>
          </w:p>
        </w:tc>
      </w:tr>
      <w:tr w:rsidR="00430039" w:rsidRPr="002E3A2B" w14:paraId="21E10A98"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14:paraId="391FB7F4" w14:textId="77777777" w:rsidR="00430039" w:rsidRPr="002E3A2B" w:rsidRDefault="00430039" w:rsidP="00430039">
            <w:pPr>
              <w:jc w:val="center"/>
              <w:rPr>
                <w:lang w:val="es-ES_tradnl"/>
              </w:rPr>
            </w:pPr>
            <w:r w:rsidRPr="002E3A2B">
              <w:rPr>
                <w:lang w:val="es-ES_tradnl"/>
              </w:rPr>
              <w:t>2015-09-12</w:t>
            </w:r>
          </w:p>
        </w:tc>
        <w:tc>
          <w:tcPr>
            <w:tcW w:w="2745" w:type="dxa"/>
            <w:noWrap/>
            <w:vAlign w:val="center"/>
            <w:hideMark/>
          </w:tcPr>
          <w:p w14:paraId="10E0EB8D"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&lt;6.4*</w:t>
            </w:r>
          </w:p>
        </w:tc>
        <w:tc>
          <w:tcPr>
            <w:tcW w:w="2007" w:type="dxa"/>
            <w:vAlign w:val="center"/>
          </w:tcPr>
          <w:p w14:paraId="1FB946E2"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150</w:t>
            </w:r>
          </w:p>
        </w:tc>
      </w:tr>
      <w:tr w:rsidR="00430039" w:rsidRPr="002E3A2B" w14:paraId="3AB52DD8"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14:paraId="51602F6D" w14:textId="77777777" w:rsidR="00430039" w:rsidRPr="002E3A2B" w:rsidRDefault="00430039" w:rsidP="00430039">
            <w:pPr>
              <w:jc w:val="center"/>
              <w:rPr>
                <w:lang w:val="es-ES_tradnl"/>
              </w:rPr>
            </w:pPr>
            <w:r w:rsidRPr="002E3A2B">
              <w:rPr>
                <w:lang w:val="es-ES_tradnl"/>
              </w:rPr>
              <w:t>2015-09-13</w:t>
            </w:r>
          </w:p>
        </w:tc>
        <w:tc>
          <w:tcPr>
            <w:tcW w:w="2745" w:type="dxa"/>
            <w:noWrap/>
            <w:vAlign w:val="center"/>
            <w:hideMark/>
          </w:tcPr>
          <w:p w14:paraId="72084A00"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&lt;6.4*</w:t>
            </w:r>
          </w:p>
        </w:tc>
        <w:tc>
          <w:tcPr>
            <w:tcW w:w="2007" w:type="dxa"/>
            <w:vAlign w:val="center"/>
          </w:tcPr>
          <w:p w14:paraId="430BE74C"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150</w:t>
            </w:r>
          </w:p>
        </w:tc>
      </w:tr>
      <w:tr w:rsidR="00430039" w:rsidRPr="002E3A2B" w14:paraId="5E9D2C27"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14:paraId="53AC8C23" w14:textId="77777777" w:rsidR="00430039" w:rsidRPr="002E3A2B" w:rsidRDefault="00430039" w:rsidP="00430039">
            <w:pPr>
              <w:jc w:val="center"/>
              <w:rPr>
                <w:lang w:val="es-ES_tradnl"/>
              </w:rPr>
            </w:pPr>
            <w:r w:rsidRPr="002E3A2B">
              <w:rPr>
                <w:lang w:val="es-ES_tradnl"/>
              </w:rPr>
              <w:t>2015-09-14</w:t>
            </w:r>
          </w:p>
        </w:tc>
        <w:tc>
          <w:tcPr>
            <w:tcW w:w="2745" w:type="dxa"/>
            <w:noWrap/>
            <w:vAlign w:val="center"/>
            <w:hideMark/>
          </w:tcPr>
          <w:p w14:paraId="1D88FE4C"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&lt;6.4*</w:t>
            </w:r>
          </w:p>
        </w:tc>
        <w:tc>
          <w:tcPr>
            <w:tcW w:w="2007" w:type="dxa"/>
            <w:vAlign w:val="center"/>
          </w:tcPr>
          <w:p w14:paraId="2B906C72"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150</w:t>
            </w:r>
          </w:p>
        </w:tc>
      </w:tr>
      <w:tr w:rsidR="00430039" w:rsidRPr="002E3A2B" w14:paraId="0B35DE32"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530" w:type="dxa"/>
            <w:noWrap/>
            <w:vAlign w:val="center"/>
            <w:hideMark/>
          </w:tcPr>
          <w:p w14:paraId="4EB3ACBC" w14:textId="77777777" w:rsidR="00430039" w:rsidRPr="002E3A2B" w:rsidRDefault="00430039" w:rsidP="00430039">
            <w:pPr>
              <w:jc w:val="center"/>
              <w:rPr>
                <w:lang w:val="es-ES_tradnl"/>
              </w:rPr>
            </w:pPr>
            <w:r w:rsidRPr="002E3A2B">
              <w:rPr>
                <w:lang w:val="es-ES_tradnl"/>
              </w:rPr>
              <w:t>2015-09-15</w:t>
            </w:r>
          </w:p>
        </w:tc>
        <w:tc>
          <w:tcPr>
            <w:tcW w:w="2745" w:type="dxa"/>
            <w:noWrap/>
            <w:vAlign w:val="center"/>
            <w:hideMark/>
          </w:tcPr>
          <w:p w14:paraId="5DF67698"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&lt;6.3*</w:t>
            </w:r>
          </w:p>
        </w:tc>
        <w:tc>
          <w:tcPr>
            <w:tcW w:w="2007" w:type="dxa"/>
            <w:vAlign w:val="center"/>
          </w:tcPr>
          <w:p w14:paraId="53309E4D"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150</w:t>
            </w:r>
          </w:p>
        </w:tc>
      </w:tr>
      <w:tr w:rsidR="00430039" w:rsidRPr="002E3A2B" w14:paraId="185595E1"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530" w:type="dxa"/>
            <w:noWrap/>
            <w:vAlign w:val="center"/>
          </w:tcPr>
          <w:p w14:paraId="2C99DF0F" w14:textId="77777777" w:rsidR="00430039" w:rsidRPr="002E3A2B" w:rsidRDefault="00430039" w:rsidP="00430039">
            <w:pPr>
              <w:jc w:val="center"/>
              <w:rPr>
                <w:lang w:val="es-ES_tradnl"/>
              </w:rPr>
            </w:pPr>
            <w:r w:rsidRPr="002E3A2B">
              <w:rPr>
                <w:lang w:val="es-ES_tradnl"/>
              </w:rPr>
              <w:t>2015-09-16</w:t>
            </w:r>
          </w:p>
        </w:tc>
        <w:tc>
          <w:tcPr>
            <w:tcW w:w="2745" w:type="dxa"/>
            <w:noWrap/>
            <w:vAlign w:val="center"/>
          </w:tcPr>
          <w:p w14:paraId="260F1373"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&lt;6.6*</w:t>
            </w:r>
          </w:p>
        </w:tc>
        <w:tc>
          <w:tcPr>
            <w:tcW w:w="2007" w:type="dxa"/>
            <w:vAlign w:val="center"/>
          </w:tcPr>
          <w:p w14:paraId="2B69E3D1"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150</w:t>
            </w:r>
          </w:p>
        </w:tc>
      </w:tr>
      <w:tr w:rsidR="00430039" w:rsidRPr="002E3A2B" w14:paraId="192A5940"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530" w:type="dxa"/>
            <w:noWrap/>
            <w:vAlign w:val="center"/>
          </w:tcPr>
          <w:p w14:paraId="2663A11F" w14:textId="77777777" w:rsidR="00430039" w:rsidRPr="002E3A2B" w:rsidRDefault="00430039" w:rsidP="00430039">
            <w:pPr>
              <w:jc w:val="center"/>
              <w:rPr>
                <w:lang w:val="es-ES_tradnl"/>
              </w:rPr>
            </w:pPr>
            <w:r w:rsidRPr="002E3A2B">
              <w:rPr>
                <w:lang w:val="es-ES_tradnl"/>
              </w:rPr>
              <w:t>2015-09-17</w:t>
            </w:r>
          </w:p>
        </w:tc>
        <w:tc>
          <w:tcPr>
            <w:tcW w:w="2745" w:type="dxa"/>
            <w:noWrap/>
            <w:vAlign w:val="center"/>
          </w:tcPr>
          <w:p w14:paraId="5728E792"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&lt;6.8*</w:t>
            </w:r>
          </w:p>
        </w:tc>
        <w:tc>
          <w:tcPr>
            <w:tcW w:w="2007" w:type="dxa"/>
            <w:vAlign w:val="center"/>
          </w:tcPr>
          <w:p w14:paraId="5748A68D"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150</w:t>
            </w:r>
          </w:p>
        </w:tc>
      </w:tr>
      <w:tr w:rsidR="00430039" w:rsidRPr="002E3A2B" w14:paraId="70F51C76"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530" w:type="dxa"/>
            <w:noWrap/>
            <w:vAlign w:val="center"/>
          </w:tcPr>
          <w:p w14:paraId="08AEA08E" w14:textId="77777777" w:rsidR="00430039" w:rsidRPr="002E3A2B" w:rsidRDefault="00430039" w:rsidP="00430039">
            <w:pPr>
              <w:jc w:val="center"/>
              <w:rPr>
                <w:lang w:val="es-ES_tradnl"/>
              </w:rPr>
            </w:pPr>
            <w:r w:rsidRPr="002E3A2B">
              <w:rPr>
                <w:lang w:val="es-ES_tradnl"/>
              </w:rPr>
              <w:t>2015-09-18</w:t>
            </w:r>
          </w:p>
        </w:tc>
        <w:tc>
          <w:tcPr>
            <w:tcW w:w="2745" w:type="dxa"/>
            <w:noWrap/>
            <w:vAlign w:val="center"/>
          </w:tcPr>
          <w:p w14:paraId="2E5212D2"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&lt;6.4*</w:t>
            </w:r>
          </w:p>
        </w:tc>
        <w:tc>
          <w:tcPr>
            <w:tcW w:w="2007" w:type="dxa"/>
            <w:vAlign w:val="center"/>
          </w:tcPr>
          <w:p w14:paraId="1DA8D4B6"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150</w:t>
            </w:r>
          </w:p>
        </w:tc>
      </w:tr>
      <w:tr w:rsidR="00430039" w:rsidRPr="002E3A2B" w14:paraId="30C6EF9A"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530" w:type="dxa"/>
            <w:noWrap/>
            <w:vAlign w:val="center"/>
          </w:tcPr>
          <w:p w14:paraId="0651CC9D" w14:textId="77777777" w:rsidR="00430039" w:rsidRPr="002E3A2B" w:rsidRDefault="00430039" w:rsidP="00430039">
            <w:pPr>
              <w:jc w:val="center"/>
              <w:rPr>
                <w:lang w:val="es-ES_tradnl"/>
              </w:rPr>
            </w:pPr>
            <w:r w:rsidRPr="002E3A2B">
              <w:rPr>
                <w:lang w:val="es-ES_tradnl"/>
              </w:rPr>
              <w:t>2015-09-19</w:t>
            </w:r>
          </w:p>
        </w:tc>
        <w:tc>
          <w:tcPr>
            <w:tcW w:w="2745" w:type="dxa"/>
            <w:noWrap/>
            <w:vAlign w:val="center"/>
          </w:tcPr>
          <w:p w14:paraId="0B234C53"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&lt;6.2*</w:t>
            </w:r>
          </w:p>
        </w:tc>
        <w:tc>
          <w:tcPr>
            <w:tcW w:w="2007" w:type="dxa"/>
            <w:vAlign w:val="center"/>
          </w:tcPr>
          <w:p w14:paraId="6433C2D9"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150</w:t>
            </w:r>
          </w:p>
        </w:tc>
      </w:tr>
      <w:tr w:rsidR="00430039" w:rsidRPr="002E3A2B" w14:paraId="6B99D608"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530" w:type="dxa"/>
            <w:noWrap/>
            <w:vAlign w:val="center"/>
          </w:tcPr>
          <w:p w14:paraId="5AE2A895" w14:textId="77777777" w:rsidR="00430039" w:rsidRPr="002E3A2B" w:rsidRDefault="00430039" w:rsidP="00430039">
            <w:pPr>
              <w:jc w:val="center"/>
              <w:rPr>
                <w:lang w:val="es-ES_tradnl"/>
              </w:rPr>
            </w:pPr>
            <w:r w:rsidRPr="002E3A2B">
              <w:rPr>
                <w:lang w:val="es-ES_tradnl"/>
              </w:rPr>
              <w:t>2015-09-20</w:t>
            </w:r>
          </w:p>
        </w:tc>
        <w:tc>
          <w:tcPr>
            <w:tcW w:w="2745" w:type="dxa"/>
            <w:noWrap/>
            <w:vAlign w:val="center"/>
          </w:tcPr>
          <w:p w14:paraId="446A3A77"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&lt;6.3*</w:t>
            </w:r>
          </w:p>
        </w:tc>
        <w:tc>
          <w:tcPr>
            <w:tcW w:w="2007" w:type="dxa"/>
            <w:vAlign w:val="center"/>
          </w:tcPr>
          <w:p w14:paraId="3A51B502"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150</w:t>
            </w:r>
          </w:p>
        </w:tc>
      </w:tr>
      <w:tr w:rsidR="00430039" w:rsidRPr="002E3A2B" w14:paraId="28C0D6BC"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530" w:type="dxa"/>
            <w:noWrap/>
            <w:vAlign w:val="center"/>
          </w:tcPr>
          <w:p w14:paraId="07B4D59D" w14:textId="77777777" w:rsidR="00430039" w:rsidRPr="002E3A2B" w:rsidRDefault="00430039" w:rsidP="00430039">
            <w:pPr>
              <w:jc w:val="center"/>
              <w:rPr>
                <w:lang w:val="es-ES_tradnl"/>
              </w:rPr>
            </w:pPr>
            <w:r w:rsidRPr="002E3A2B">
              <w:rPr>
                <w:lang w:val="es-ES_tradnl"/>
              </w:rPr>
              <w:t>2015-09-21</w:t>
            </w:r>
          </w:p>
        </w:tc>
        <w:tc>
          <w:tcPr>
            <w:tcW w:w="2745" w:type="dxa"/>
            <w:noWrap/>
            <w:vAlign w:val="center"/>
          </w:tcPr>
          <w:p w14:paraId="3F73A04F"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&lt;6.7*</w:t>
            </w:r>
          </w:p>
        </w:tc>
        <w:tc>
          <w:tcPr>
            <w:tcW w:w="2007" w:type="dxa"/>
            <w:vAlign w:val="center"/>
          </w:tcPr>
          <w:p w14:paraId="51D9B9FC"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150</w:t>
            </w:r>
          </w:p>
        </w:tc>
      </w:tr>
      <w:tr w:rsidR="00430039" w:rsidRPr="002E3A2B" w14:paraId="40B6B1ED"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530" w:type="dxa"/>
            <w:noWrap/>
            <w:vAlign w:val="center"/>
          </w:tcPr>
          <w:p w14:paraId="08FAAA24" w14:textId="77777777" w:rsidR="00430039" w:rsidRPr="002E3A2B" w:rsidRDefault="00430039" w:rsidP="00430039">
            <w:pPr>
              <w:jc w:val="center"/>
              <w:rPr>
                <w:lang w:val="es-ES_tradnl"/>
              </w:rPr>
            </w:pPr>
            <w:r w:rsidRPr="002E3A2B">
              <w:rPr>
                <w:lang w:val="es-ES_tradnl"/>
              </w:rPr>
              <w:lastRenderedPageBreak/>
              <w:t>2015-09-22</w:t>
            </w:r>
          </w:p>
        </w:tc>
        <w:tc>
          <w:tcPr>
            <w:tcW w:w="2745" w:type="dxa"/>
            <w:noWrap/>
            <w:vAlign w:val="center"/>
          </w:tcPr>
          <w:p w14:paraId="135DD144"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&lt;6.3*</w:t>
            </w:r>
          </w:p>
        </w:tc>
        <w:tc>
          <w:tcPr>
            <w:tcW w:w="2007" w:type="dxa"/>
            <w:vAlign w:val="center"/>
          </w:tcPr>
          <w:p w14:paraId="1131DB4C"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150</w:t>
            </w:r>
          </w:p>
        </w:tc>
      </w:tr>
      <w:tr w:rsidR="00430039" w:rsidRPr="002E3A2B" w14:paraId="6749ACF5" w14:textId="77777777" w:rsidTr="001429B1">
        <w:trPr>
          <w:trHeight w:val="300"/>
        </w:trPr>
        <w:tc>
          <w:tcPr>
            <w:cnfStyle w:val="001000000000" w:firstRow="0" w:lastRow="0" w:firstColumn="1" w:lastColumn="0" w:oddVBand="0" w:evenVBand="0" w:oddHBand="0" w:evenHBand="0" w:firstRowFirstColumn="0" w:firstRowLastColumn="0" w:lastRowFirstColumn="0" w:lastRowLastColumn="0"/>
            <w:tcW w:w="1530" w:type="dxa"/>
            <w:noWrap/>
            <w:vAlign w:val="center"/>
          </w:tcPr>
          <w:p w14:paraId="3BD4973B" w14:textId="77777777" w:rsidR="00430039" w:rsidRPr="002E3A2B" w:rsidRDefault="00430039" w:rsidP="00430039">
            <w:pPr>
              <w:jc w:val="center"/>
              <w:rPr>
                <w:b/>
                <w:lang w:val="es-ES_tradnl"/>
              </w:rPr>
            </w:pPr>
            <w:r w:rsidRPr="002E3A2B">
              <w:rPr>
                <w:b/>
                <w:lang w:val="es-ES_tradnl"/>
              </w:rPr>
              <w:t>Promedio</w:t>
            </w:r>
          </w:p>
        </w:tc>
        <w:tc>
          <w:tcPr>
            <w:tcW w:w="2745" w:type="dxa"/>
            <w:noWrap/>
            <w:vAlign w:val="center"/>
          </w:tcPr>
          <w:p w14:paraId="65BA8CDF"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&lt;6.5*</w:t>
            </w:r>
          </w:p>
        </w:tc>
        <w:tc>
          <w:tcPr>
            <w:tcW w:w="2007" w:type="dxa"/>
            <w:vAlign w:val="center"/>
          </w:tcPr>
          <w:p w14:paraId="40BB2A11" w14:textId="77777777" w:rsidR="00430039" w:rsidRPr="002E3A2B" w:rsidRDefault="00430039" w:rsidP="00430039">
            <w:pPr>
              <w:jc w:val="center"/>
              <w:cnfStyle w:val="000000000000" w:firstRow="0" w:lastRow="0" w:firstColumn="0" w:lastColumn="0" w:oddVBand="0" w:evenVBand="0" w:oddHBand="0" w:evenHBand="0" w:firstRowFirstColumn="0" w:firstRowLastColumn="0" w:lastRowFirstColumn="0" w:lastRowLastColumn="0"/>
              <w:rPr>
                <w:b/>
                <w:lang w:val="es-ES_tradnl"/>
              </w:rPr>
            </w:pPr>
            <w:r w:rsidRPr="002E3A2B">
              <w:rPr>
                <w:b/>
                <w:lang w:val="es-ES_tradnl"/>
              </w:rPr>
              <w:t>-</w:t>
            </w:r>
          </w:p>
        </w:tc>
      </w:tr>
    </w:tbl>
    <w:p w14:paraId="107D2A98" w14:textId="77777777" w:rsidR="00B30D71" w:rsidRPr="002E3A2B" w:rsidRDefault="00B30D71" w:rsidP="00B30D71">
      <w:pPr>
        <w:jc w:val="center"/>
        <w:rPr>
          <w:rFonts w:cs="Calibri"/>
          <w:sz w:val="18"/>
          <w:lang w:val="es-ES"/>
        </w:rPr>
      </w:pPr>
      <w:r w:rsidRPr="002E3A2B">
        <w:rPr>
          <w:rFonts w:cs="Calibri"/>
          <w:sz w:val="18"/>
          <w:lang w:val="es-ES"/>
        </w:rPr>
        <w:t>*Concentración estimada: Valores calculados con el LDM, concentración menor al límite de detección del método. LDM NO</w:t>
      </w:r>
      <w:r w:rsidRPr="002E3A2B">
        <w:rPr>
          <w:rFonts w:cs="Calibri"/>
          <w:sz w:val="18"/>
          <w:vertAlign w:val="subscript"/>
          <w:lang w:val="es-ES"/>
        </w:rPr>
        <w:t>2</w:t>
      </w:r>
      <w:r w:rsidRPr="002E3A2B">
        <w:rPr>
          <w:rFonts w:cs="Calibri"/>
          <w:sz w:val="18"/>
          <w:lang w:val="es-ES"/>
        </w:rPr>
        <w:t xml:space="preserve"> = 0.030 µg/ml de Solución</w:t>
      </w:r>
    </w:p>
    <w:p w14:paraId="2CD7B8CD" w14:textId="77777777" w:rsidR="00B30D71" w:rsidRPr="002E3A2B" w:rsidRDefault="00B30D71" w:rsidP="00B30D71">
      <w:pPr>
        <w:jc w:val="center"/>
        <w:rPr>
          <w:rFonts w:cs="Calibri"/>
          <w:sz w:val="18"/>
          <w:lang w:val="es-ES"/>
        </w:rPr>
      </w:pPr>
      <w:r w:rsidRPr="002E3A2B">
        <w:rPr>
          <w:rFonts w:cs="Calibri"/>
          <w:sz w:val="18"/>
          <w:lang w:val="es-ES"/>
        </w:rPr>
        <w:t xml:space="preserve">Fuente </w:t>
      </w:r>
      <w:sdt>
        <w:sdtPr>
          <w:rPr>
            <w:rFonts w:cs="Calibri"/>
            <w:sz w:val="18"/>
            <w:lang w:val="es-ES"/>
          </w:rPr>
          <w:id w:val="-549378189"/>
          <w:citation/>
        </w:sdtPr>
        <w:sdtEndPr/>
        <w:sdtContent>
          <w:r w:rsidRPr="002E3A2B">
            <w:rPr>
              <w:rFonts w:cs="Calibri"/>
              <w:sz w:val="18"/>
              <w:lang w:val="es-ES"/>
            </w:rPr>
            <w:fldChar w:fldCharType="begin"/>
          </w:r>
          <w:r w:rsidRPr="002E3A2B">
            <w:rPr>
              <w:rFonts w:cs="Calibri"/>
              <w:sz w:val="18"/>
              <w:lang w:val="es-ES"/>
            </w:rPr>
            <w:instrText xml:space="preserve"> CITATION K2I15 \l 9226 </w:instrText>
          </w:r>
          <w:r w:rsidRPr="002E3A2B">
            <w:rPr>
              <w:rFonts w:cs="Calibri"/>
              <w:sz w:val="18"/>
              <w:lang w:val="es-ES"/>
            </w:rPr>
            <w:fldChar w:fldCharType="separate"/>
          </w:r>
          <w:r w:rsidR="00A702EF" w:rsidRPr="002E3A2B">
            <w:rPr>
              <w:rFonts w:cs="Calibri"/>
              <w:noProof/>
              <w:sz w:val="18"/>
              <w:lang w:val="es-ES"/>
            </w:rPr>
            <w:t>(K2 INGENIERIA S.A.S., 2015)</w:t>
          </w:r>
          <w:r w:rsidRPr="002E3A2B">
            <w:rPr>
              <w:rFonts w:cs="Calibri"/>
              <w:sz w:val="18"/>
              <w:lang w:val="es-ES"/>
            </w:rPr>
            <w:fldChar w:fldCharType="end"/>
          </w:r>
        </w:sdtContent>
      </w:sdt>
    </w:p>
    <w:p w14:paraId="6AD9510F" w14:textId="77777777" w:rsidR="00B30D71" w:rsidRPr="002E3A2B" w:rsidRDefault="00B30D71" w:rsidP="00B30D71"/>
    <w:p w14:paraId="2E079C52" w14:textId="063D2BBA" w:rsidR="00430039" w:rsidRPr="002E3A2B" w:rsidRDefault="00024675" w:rsidP="00024675">
      <w:r w:rsidRPr="002E3A2B">
        <w:t xml:space="preserve">La </w:t>
      </w:r>
      <w:r w:rsidR="00430039" w:rsidRPr="002E3A2B">
        <w:fldChar w:fldCharType="begin"/>
      </w:r>
      <w:r w:rsidR="00430039" w:rsidRPr="002E3A2B">
        <w:instrText xml:space="preserve"> REF _Ref433700776 \h </w:instrText>
      </w:r>
      <w:r w:rsidR="00AD1C26" w:rsidRPr="002E3A2B">
        <w:instrText xml:space="preserve"> \* MERGEFORMAT </w:instrText>
      </w:r>
      <w:r w:rsidR="00430039" w:rsidRPr="002E3A2B">
        <w:fldChar w:fldCharType="separate"/>
      </w:r>
      <w:r w:rsidR="00AF0644" w:rsidRPr="002E3A2B">
        <w:t xml:space="preserve">Figura </w:t>
      </w:r>
      <w:r w:rsidR="00AF0644">
        <w:rPr>
          <w:noProof/>
        </w:rPr>
        <w:t>3</w:t>
      </w:r>
      <w:r w:rsidR="00AF0644" w:rsidRPr="002E3A2B">
        <w:rPr>
          <w:noProof/>
        </w:rPr>
        <w:t>.</w:t>
      </w:r>
      <w:r w:rsidR="00AF0644">
        <w:rPr>
          <w:noProof/>
        </w:rPr>
        <w:t>20</w:t>
      </w:r>
      <w:r w:rsidR="00430039" w:rsidRPr="002E3A2B">
        <w:fldChar w:fldCharType="end"/>
      </w:r>
      <w:r w:rsidR="00430039" w:rsidRPr="002E3A2B">
        <w:t xml:space="preserve"> </w:t>
      </w:r>
      <w:r w:rsidRPr="002E3A2B">
        <w:t>muestra las concentraciones diarias de NO</w:t>
      </w:r>
      <w:r w:rsidRPr="002E3A2B">
        <w:rPr>
          <w:vertAlign w:val="subscript"/>
        </w:rPr>
        <w:t>2</w:t>
      </w:r>
      <w:r w:rsidRPr="002E3A2B">
        <w:t xml:space="preserve"> para las estaciones evaluadas, en ella se compara las concentraciones con la norma diaria respectiva. Ninguno de estos valores supera la norma diaria para NO</w:t>
      </w:r>
      <w:r w:rsidRPr="002E3A2B">
        <w:rPr>
          <w:vertAlign w:val="subscript"/>
        </w:rPr>
        <w:t>2</w:t>
      </w:r>
      <w:r w:rsidRPr="002E3A2B">
        <w:t xml:space="preserve"> de 150 μg/m3 dado por la Resolución 610 de 2010 del antiguo MAVDT.</w:t>
      </w:r>
    </w:p>
    <w:p w14:paraId="10B60FBC" w14:textId="77777777" w:rsidR="00120166" w:rsidRPr="002E3A2B" w:rsidRDefault="00120166" w:rsidP="00024675"/>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880"/>
      </w:tblGrid>
      <w:tr w:rsidR="00430039" w:rsidRPr="002E3A2B" w14:paraId="4FF81AB3" w14:textId="77777777" w:rsidTr="00430039">
        <w:trPr>
          <w:trHeight w:val="2800"/>
          <w:jc w:val="center"/>
        </w:trPr>
        <w:tc>
          <w:tcPr>
            <w:tcW w:w="2800" w:type="dxa"/>
            <w:shd w:val="clear" w:color="auto" w:fill="auto"/>
            <w:vAlign w:val="center"/>
          </w:tcPr>
          <w:p w14:paraId="7504B09B" w14:textId="77777777" w:rsidR="00430039" w:rsidRPr="002E3A2B" w:rsidRDefault="00A009C2" w:rsidP="00430039">
            <w:pPr>
              <w:keepNext/>
              <w:jc w:val="center"/>
              <w:rPr>
                <w:color w:val="AE0000"/>
                <w:kern w:val="32"/>
              </w:rPr>
            </w:pPr>
            <w:r w:rsidRPr="002E3A2B">
              <w:rPr>
                <w:noProof/>
                <w:color w:val="AE0000"/>
                <w:kern w:val="32"/>
                <w:lang w:eastAsia="es-CO"/>
              </w:rPr>
              <w:drawing>
                <wp:inline distT="0" distB="0" distL="0" distR="0" wp14:anchorId="3193343A" wp14:editId="77477008">
                  <wp:extent cx="4914051" cy="3600000"/>
                  <wp:effectExtent l="0" t="0" r="1270" b="63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14051" cy="3600000"/>
                          </a:xfrm>
                          <a:prstGeom prst="rect">
                            <a:avLst/>
                          </a:prstGeom>
                          <a:noFill/>
                        </pic:spPr>
                      </pic:pic>
                    </a:graphicData>
                  </a:graphic>
                </wp:inline>
              </w:drawing>
            </w:r>
          </w:p>
        </w:tc>
      </w:tr>
    </w:tbl>
    <w:p w14:paraId="7C25308C" w14:textId="34CF1993" w:rsidR="00430039" w:rsidRPr="002E3A2B" w:rsidRDefault="00430039" w:rsidP="00430039">
      <w:pPr>
        <w:pStyle w:val="Tablas"/>
      </w:pPr>
      <w:bookmarkStart w:id="104" w:name="_Ref433700776"/>
      <w:bookmarkStart w:id="105" w:name="_Toc447637666"/>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20</w:t>
      </w:r>
      <w:r w:rsidR="00AF0644">
        <w:rPr>
          <w:noProof/>
        </w:rPr>
        <w:fldChar w:fldCharType="end"/>
      </w:r>
      <w:bookmarkEnd w:id="104"/>
      <w:r w:rsidR="00120166" w:rsidRPr="002E3A2B">
        <w:rPr>
          <w:noProof/>
        </w:rPr>
        <w:tab/>
      </w:r>
      <w:r w:rsidRPr="002E3A2B">
        <w:t>Resultados de NO</w:t>
      </w:r>
      <w:r w:rsidRPr="002E3A2B">
        <w:rPr>
          <w:vertAlign w:val="subscript"/>
        </w:rPr>
        <w:t>2</w:t>
      </w:r>
      <w:r w:rsidRPr="002E3A2B">
        <w:t xml:space="preserve"> Vs Norma Diaria</w:t>
      </w:r>
      <w:bookmarkEnd w:id="105"/>
    </w:p>
    <w:p w14:paraId="39C45DCD" w14:textId="77777777" w:rsidR="00430039" w:rsidRPr="002E3A2B" w:rsidRDefault="00430039" w:rsidP="00430039">
      <w:pPr>
        <w:pStyle w:val="Notas"/>
      </w:pPr>
      <w:r w:rsidRPr="002E3A2B">
        <w:t xml:space="preserve">Fuente </w:t>
      </w:r>
      <w:sdt>
        <w:sdtPr>
          <w:id w:val="229964674"/>
          <w:citation/>
        </w:sdtPr>
        <w:sdtEndPr/>
        <w:sdtContent>
          <w:r w:rsidRPr="002E3A2B">
            <w:fldChar w:fldCharType="begin"/>
          </w:r>
          <w:r w:rsidRPr="002E3A2B">
            <w:instrText xml:space="preserve"> CITATION K2I152 \l 9226 </w:instrText>
          </w:r>
          <w:r w:rsidRPr="002E3A2B">
            <w:fldChar w:fldCharType="separate"/>
          </w:r>
          <w:r w:rsidR="00A702EF" w:rsidRPr="002E3A2B">
            <w:rPr>
              <w:noProof/>
            </w:rPr>
            <w:t>( K2 Ingeniería S.A.S , 2015)</w:t>
          </w:r>
          <w:r w:rsidRPr="002E3A2B">
            <w:fldChar w:fldCharType="end"/>
          </w:r>
        </w:sdtContent>
      </w:sdt>
    </w:p>
    <w:p w14:paraId="3D4F4D86" w14:textId="77777777" w:rsidR="00430039" w:rsidRPr="002E3A2B" w:rsidRDefault="00430039" w:rsidP="00430039"/>
    <w:p w14:paraId="265DF588" w14:textId="5DB803F9" w:rsidR="00024675" w:rsidRPr="002E3A2B" w:rsidRDefault="00024675" w:rsidP="00430039">
      <w:pPr>
        <w:pStyle w:val="Ttulo7"/>
      </w:pPr>
      <w:r w:rsidRPr="002E3A2B">
        <w:t xml:space="preserve">Resultados de </w:t>
      </w:r>
      <w:r w:rsidR="009175FD" w:rsidRPr="002E3A2B">
        <w:t>Dióxido</w:t>
      </w:r>
      <w:r w:rsidRPr="002E3A2B">
        <w:t xml:space="preserve"> de Azufre (SO2)</w:t>
      </w:r>
    </w:p>
    <w:p w14:paraId="7DA132CD" w14:textId="77777777" w:rsidR="00024675" w:rsidRPr="002E3A2B" w:rsidRDefault="00024675" w:rsidP="00024675"/>
    <w:p w14:paraId="2C26DEDB" w14:textId="77777777" w:rsidR="00024675" w:rsidRPr="002E3A2B" w:rsidRDefault="00024675" w:rsidP="00024675">
      <w:r w:rsidRPr="002E3A2B">
        <w:t>Al igual que para NO</w:t>
      </w:r>
      <w:r w:rsidRPr="002E3A2B">
        <w:rPr>
          <w:vertAlign w:val="subscript"/>
        </w:rPr>
        <w:t>2</w:t>
      </w:r>
      <w:r w:rsidRPr="002E3A2B">
        <w:t xml:space="preserve">, las muestras para </w:t>
      </w:r>
      <w:r w:rsidR="00A009C2" w:rsidRPr="002E3A2B">
        <w:t>la estación</w:t>
      </w:r>
      <w:r w:rsidRPr="002E3A2B">
        <w:t xml:space="preserve"> fueron recolectadas mediante equipos Rac 3 gases y cuentan con los criterios de aceptación de calidad establecidos </w:t>
      </w:r>
      <w:r w:rsidRPr="002E3A2B">
        <w:lastRenderedPageBreak/>
        <w:t>por el Protocolo de Monitoreo y Seguimiento de la Calidad del Aire desarrollado por el MADS, el cual establece un tiem</w:t>
      </w:r>
      <w:r w:rsidR="00A009C2" w:rsidRPr="002E3A2B">
        <w:t>po 23 horas mínima de monitoreo</w:t>
      </w:r>
      <w:r w:rsidRPr="002E3A2B">
        <w:t xml:space="preserve">. </w:t>
      </w:r>
    </w:p>
    <w:p w14:paraId="6A403F1D" w14:textId="77777777" w:rsidR="00024675" w:rsidRPr="002E3A2B" w:rsidRDefault="00024675" w:rsidP="00024675"/>
    <w:p w14:paraId="3DC22748" w14:textId="77777777" w:rsidR="00024675" w:rsidRPr="002E3A2B" w:rsidRDefault="00024675" w:rsidP="00024675">
      <w:r w:rsidRPr="002E3A2B">
        <w:t xml:space="preserve">En la Tabla 3.25 siguiente se presentan los resultados de SO2 obtenidos en cada estación durante el periodo de monitoreo. El 100% de los datos los valores de concentración reportados en las diferentes estaciones no superan el límite máximo detectable del método de análisis empleado en el laboratorio (LDM SO2 = 0.77 µg/10 ml de Solución). Para efectos de cálculo y estimar una concentración máxima aproximada, se tomó el valor del límite de detección del método para todos los datos reportados por el laboratorio como &lt;LDM para determinar la concentración máxima que se podría presentar (ver Anexo 3.5). </w:t>
      </w:r>
    </w:p>
    <w:p w14:paraId="43E7827D" w14:textId="77777777" w:rsidR="00024675" w:rsidRPr="002E3A2B" w:rsidRDefault="00024675" w:rsidP="00024675"/>
    <w:p w14:paraId="635C111E" w14:textId="2E57EC95" w:rsidR="00A009C2" w:rsidRPr="002E3A2B" w:rsidRDefault="00A009C2" w:rsidP="00A009C2">
      <w:pPr>
        <w:pStyle w:val="Tablas"/>
      </w:pPr>
      <w:bookmarkStart w:id="106" w:name="_Toc447637606"/>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21</w:t>
      </w:r>
      <w:r w:rsidR="00AF0644">
        <w:rPr>
          <w:noProof/>
        </w:rPr>
        <w:fldChar w:fldCharType="end"/>
      </w:r>
      <w:r w:rsidR="00120166" w:rsidRPr="002E3A2B">
        <w:tab/>
      </w:r>
      <w:r w:rsidRPr="002E3A2B">
        <w:t>Consolidado Resultados de SO</w:t>
      </w:r>
      <w:r w:rsidRPr="002E3A2B">
        <w:rPr>
          <w:vertAlign w:val="subscript"/>
        </w:rPr>
        <w:t>2</w:t>
      </w:r>
      <w:bookmarkEnd w:id="106"/>
    </w:p>
    <w:tbl>
      <w:tblPr>
        <w:tblStyle w:val="Gminis"/>
        <w:tblW w:w="4159" w:type="dxa"/>
        <w:tblLook w:val="04A0" w:firstRow="1" w:lastRow="0" w:firstColumn="1" w:lastColumn="0" w:noHBand="0" w:noVBand="1"/>
      </w:tblPr>
      <w:tblGrid>
        <w:gridCol w:w="1460"/>
        <w:gridCol w:w="1660"/>
        <w:gridCol w:w="1089"/>
      </w:tblGrid>
      <w:tr w:rsidR="00A009C2" w:rsidRPr="002E3A2B" w14:paraId="7316FEE6" w14:textId="77777777" w:rsidTr="00A009C2">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1450" w:type="dxa"/>
            <w:noWrap/>
            <w:vAlign w:val="center"/>
            <w:hideMark/>
          </w:tcPr>
          <w:p w14:paraId="5E0986EF" w14:textId="77777777" w:rsidR="00A009C2" w:rsidRPr="002E3A2B" w:rsidRDefault="00A009C2" w:rsidP="00A009C2">
            <w:pPr>
              <w:jc w:val="center"/>
              <w:rPr>
                <w:bCs/>
              </w:rPr>
            </w:pPr>
            <w:r w:rsidRPr="002E3A2B">
              <w:t>Fecha</w:t>
            </w:r>
          </w:p>
        </w:tc>
        <w:tc>
          <w:tcPr>
            <w:tcW w:w="1640" w:type="dxa"/>
            <w:noWrap/>
            <w:vAlign w:val="center"/>
            <w:hideMark/>
          </w:tcPr>
          <w:p w14:paraId="2E8A7344" w14:textId="77777777" w:rsidR="00A009C2" w:rsidRPr="002E3A2B" w:rsidRDefault="00A009C2" w:rsidP="00A009C2">
            <w:pPr>
              <w:jc w:val="center"/>
              <w:cnfStyle w:val="100000000000" w:firstRow="1" w:lastRow="0" w:firstColumn="0" w:lastColumn="0" w:oddVBand="0" w:evenVBand="0" w:oddHBand="0" w:evenHBand="0" w:firstRowFirstColumn="0" w:firstRowLastColumn="0" w:lastRowFirstColumn="0" w:lastRowLastColumn="0"/>
              <w:rPr>
                <w:bCs/>
              </w:rPr>
            </w:pPr>
            <w:r w:rsidRPr="002E3A2B">
              <w:t>Estación 11 El Delirio</w:t>
            </w:r>
          </w:p>
          <w:p w14:paraId="1074B586" w14:textId="77777777" w:rsidR="00A009C2" w:rsidRPr="002E3A2B" w:rsidRDefault="00A009C2" w:rsidP="00A009C2">
            <w:pPr>
              <w:jc w:val="center"/>
              <w:cnfStyle w:val="100000000000" w:firstRow="1" w:lastRow="0" w:firstColumn="0" w:lastColumn="0" w:oddVBand="0" w:evenVBand="0" w:oddHBand="0" w:evenHBand="0" w:firstRowFirstColumn="0" w:firstRowLastColumn="0" w:lastRowFirstColumn="0" w:lastRowLastColumn="0"/>
              <w:rPr>
                <w:bCs/>
              </w:rPr>
            </w:pPr>
            <w:r w:rsidRPr="002E3A2B">
              <w:t>(</w:t>
            </w:r>
            <w:r w:rsidRPr="002E3A2B">
              <w:rPr>
                <w:lang w:val="es-ES"/>
              </w:rPr>
              <w:t>µg/m</w:t>
            </w:r>
            <w:r w:rsidRPr="002E3A2B">
              <w:rPr>
                <w:vertAlign w:val="superscript"/>
                <w:lang w:val="es-ES"/>
              </w:rPr>
              <w:t>3</w:t>
            </w:r>
            <w:r w:rsidRPr="002E3A2B">
              <w:t>)</w:t>
            </w:r>
          </w:p>
        </w:tc>
        <w:tc>
          <w:tcPr>
            <w:tcW w:w="1069" w:type="dxa"/>
            <w:noWrap/>
            <w:vAlign w:val="center"/>
            <w:hideMark/>
          </w:tcPr>
          <w:p w14:paraId="68648389" w14:textId="77777777" w:rsidR="00A009C2" w:rsidRPr="002E3A2B" w:rsidRDefault="00A009C2" w:rsidP="00A009C2">
            <w:pPr>
              <w:jc w:val="center"/>
              <w:cnfStyle w:val="100000000000" w:firstRow="1" w:lastRow="0" w:firstColumn="0" w:lastColumn="0" w:oddVBand="0" w:evenVBand="0" w:oddHBand="0" w:evenHBand="0" w:firstRowFirstColumn="0" w:firstRowLastColumn="0" w:lastRowFirstColumn="0" w:lastRowLastColumn="0"/>
              <w:rPr>
                <w:bCs/>
              </w:rPr>
            </w:pPr>
            <w:r w:rsidRPr="002E3A2B">
              <w:t>Norma diaria (</w:t>
            </w:r>
            <w:r w:rsidRPr="002E3A2B">
              <w:rPr>
                <w:lang w:val="es-ES"/>
              </w:rPr>
              <w:t>µg/m</w:t>
            </w:r>
            <w:r w:rsidRPr="002E3A2B">
              <w:rPr>
                <w:vertAlign w:val="superscript"/>
                <w:lang w:val="es-ES"/>
              </w:rPr>
              <w:t>3</w:t>
            </w:r>
            <w:r w:rsidRPr="002E3A2B">
              <w:rPr>
                <w:lang w:val="es-ES"/>
              </w:rPr>
              <w:t>)</w:t>
            </w:r>
          </w:p>
        </w:tc>
      </w:tr>
      <w:tr w:rsidR="00A009C2" w:rsidRPr="002E3A2B" w14:paraId="5EEF88D5" w14:textId="77777777" w:rsidTr="00A009C2">
        <w:trPr>
          <w:trHeight w:val="300"/>
        </w:trPr>
        <w:tc>
          <w:tcPr>
            <w:cnfStyle w:val="001000000000" w:firstRow="0" w:lastRow="0" w:firstColumn="1" w:lastColumn="0" w:oddVBand="0" w:evenVBand="0" w:oddHBand="0" w:evenHBand="0" w:firstRowFirstColumn="0" w:firstRowLastColumn="0" w:lastRowFirstColumn="0" w:lastRowLastColumn="0"/>
            <w:tcW w:w="1450" w:type="dxa"/>
            <w:noWrap/>
            <w:vAlign w:val="center"/>
            <w:hideMark/>
          </w:tcPr>
          <w:p w14:paraId="543DBF7B" w14:textId="77777777" w:rsidR="00A009C2" w:rsidRPr="002E3A2B" w:rsidRDefault="00A009C2" w:rsidP="00A009C2">
            <w:pPr>
              <w:jc w:val="center"/>
              <w:rPr>
                <w:lang w:val="es-ES_tradnl"/>
              </w:rPr>
            </w:pPr>
            <w:r w:rsidRPr="002E3A2B">
              <w:rPr>
                <w:lang w:val="es-ES_tradnl"/>
              </w:rPr>
              <w:t>2015-09-05</w:t>
            </w:r>
          </w:p>
        </w:tc>
        <w:tc>
          <w:tcPr>
            <w:tcW w:w="1640" w:type="dxa"/>
            <w:noWrap/>
            <w:vAlign w:val="center"/>
            <w:hideMark/>
          </w:tcPr>
          <w:p w14:paraId="5FE7AA52"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&lt;13.7*</w:t>
            </w:r>
          </w:p>
        </w:tc>
        <w:tc>
          <w:tcPr>
            <w:tcW w:w="1069" w:type="dxa"/>
            <w:noWrap/>
            <w:vAlign w:val="center"/>
            <w:hideMark/>
          </w:tcPr>
          <w:p w14:paraId="557E076B"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250</w:t>
            </w:r>
          </w:p>
        </w:tc>
      </w:tr>
      <w:tr w:rsidR="00A009C2" w:rsidRPr="002E3A2B" w14:paraId="7821A602" w14:textId="77777777" w:rsidTr="00A009C2">
        <w:trPr>
          <w:trHeight w:val="300"/>
        </w:trPr>
        <w:tc>
          <w:tcPr>
            <w:cnfStyle w:val="001000000000" w:firstRow="0" w:lastRow="0" w:firstColumn="1" w:lastColumn="0" w:oddVBand="0" w:evenVBand="0" w:oddHBand="0" w:evenHBand="0" w:firstRowFirstColumn="0" w:firstRowLastColumn="0" w:lastRowFirstColumn="0" w:lastRowLastColumn="0"/>
            <w:tcW w:w="1450" w:type="dxa"/>
            <w:noWrap/>
            <w:vAlign w:val="center"/>
            <w:hideMark/>
          </w:tcPr>
          <w:p w14:paraId="266141FA" w14:textId="77777777" w:rsidR="00A009C2" w:rsidRPr="002E3A2B" w:rsidRDefault="00A009C2" w:rsidP="00A009C2">
            <w:pPr>
              <w:jc w:val="center"/>
              <w:rPr>
                <w:lang w:val="es-ES_tradnl"/>
              </w:rPr>
            </w:pPr>
            <w:r w:rsidRPr="002E3A2B">
              <w:rPr>
                <w:lang w:val="es-ES_tradnl"/>
              </w:rPr>
              <w:t>2015-09-06</w:t>
            </w:r>
          </w:p>
        </w:tc>
        <w:tc>
          <w:tcPr>
            <w:tcW w:w="1640" w:type="dxa"/>
            <w:noWrap/>
            <w:vAlign w:val="center"/>
            <w:hideMark/>
          </w:tcPr>
          <w:p w14:paraId="7C2CCB30"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&lt;14.2*</w:t>
            </w:r>
          </w:p>
        </w:tc>
        <w:tc>
          <w:tcPr>
            <w:tcW w:w="1069" w:type="dxa"/>
            <w:noWrap/>
            <w:vAlign w:val="center"/>
            <w:hideMark/>
          </w:tcPr>
          <w:p w14:paraId="5D7BF98E"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250</w:t>
            </w:r>
          </w:p>
        </w:tc>
      </w:tr>
      <w:tr w:rsidR="00A009C2" w:rsidRPr="002E3A2B" w14:paraId="32A1C938" w14:textId="77777777" w:rsidTr="00A009C2">
        <w:trPr>
          <w:trHeight w:val="300"/>
        </w:trPr>
        <w:tc>
          <w:tcPr>
            <w:cnfStyle w:val="001000000000" w:firstRow="0" w:lastRow="0" w:firstColumn="1" w:lastColumn="0" w:oddVBand="0" w:evenVBand="0" w:oddHBand="0" w:evenHBand="0" w:firstRowFirstColumn="0" w:firstRowLastColumn="0" w:lastRowFirstColumn="0" w:lastRowLastColumn="0"/>
            <w:tcW w:w="1450" w:type="dxa"/>
            <w:noWrap/>
            <w:vAlign w:val="center"/>
            <w:hideMark/>
          </w:tcPr>
          <w:p w14:paraId="3DEA8A5F" w14:textId="77777777" w:rsidR="00A009C2" w:rsidRPr="002E3A2B" w:rsidRDefault="00A009C2" w:rsidP="00A009C2">
            <w:pPr>
              <w:jc w:val="center"/>
              <w:rPr>
                <w:lang w:val="es-ES_tradnl"/>
              </w:rPr>
            </w:pPr>
            <w:r w:rsidRPr="002E3A2B">
              <w:rPr>
                <w:lang w:val="es-ES_tradnl"/>
              </w:rPr>
              <w:t>2015-09-07</w:t>
            </w:r>
          </w:p>
        </w:tc>
        <w:tc>
          <w:tcPr>
            <w:tcW w:w="1640" w:type="dxa"/>
            <w:noWrap/>
            <w:vAlign w:val="center"/>
            <w:hideMark/>
          </w:tcPr>
          <w:p w14:paraId="69CB2ADD"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&lt;13.3*</w:t>
            </w:r>
          </w:p>
        </w:tc>
        <w:tc>
          <w:tcPr>
            <w:tcW w:w="1069" w:type="dxa"/>
            <w:noWrap/>
            <w:vAlign w:val="center"/>
            <w:hideMark/>
          </w:tcPr>
          <w:p w14:paraId="32383DA6"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250</w:t>
            </w:r>
          </w:p>
        </w:tc>
      </w:tr>
      <w:tr w:rsidR="00A009C2" w:rsidRPr="002E3A2B" w14:paraId="129F8D3C" w14:textId="77777777" w:rsidTr="00A009C2">
        <w:trPr>
          <w:trHeight w:val="300"/>
        </w:trPr>
        <w:tc>
          <w:tcPr>
            <w:cnfStyle w:val="001000000000" w:firstRow="0" w:lastRow="0" w:firstColumn="1" w:lastColumn="0" w:oddVBand="0" w:evenVBand="0" w:oddHBand="0" w:evenHBand="0" w:firstRowFirstColumn="0" w:firstRowLastColumn="0" w:lastRowFirstColumn="0" w:lastRowLastColumn="0"/>
            <w:tcW w:w="1450" w:type="dxa"/>
            <w:noWrap/>
            <w:vAlign w:val="center"/>
            <w:hideMark/>
          </w:tcPr>
          <w:p w14:paraId="03B140DD" w14:textId="77777777" w:rsidR="00A009C2" w:rsidRPr="002E3A2B" w:rsidRDefault="00A009C2" w:rsidP="00A009C2">
            <w:pPr>
              <w:jc w:val="center"/>
              <w:rPr>
                <w:lang w:val="es-ES_tradnl"/>
              </w:rPr>
            </w:pPr>
            <w:r w:rsidRPr="002E3A2B">
              <w:rPr>
                <w:lang w:val="es-ES_tradnl"/>
              </w:rPr>
              <w:t>2015-09-08</w:t>
            </w:r>
          </w:p>
        </w:tc>
        <w:tc>
          <w:tcPr>
            <w:tcW w:w="1640" w:type="dxa"/>
            <w:noWrap/>
            <w:vAlign w:val="center"/>
            <w:hideMark/>
          </w:tcPr>
          <w:p w14:paraId="421217C1"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&lt;13.7*</w:t>
            </w:r>
          </w:p>
        </w:tc>
        <w:tc>
          <w:tcPr>
            <w:tcW w:w="1069" w:type="dxa"/>
            <w:noWrap/>
            <w:vAlign w:val="center"/>
            <w:hideMark/>
          </w:tcPr>
          <w:p w14:paraId="4B262D2A"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250</w:t>
            </w:r>
          </w:p>
        </w:tc>
      </w:tr>
      <w:tr w:rsidR="00A009C2" w:rsidRPr="002E3A2B" w14:paraId="62D040A5" w14:textId="77777777" w:rsidTr="00A009C2">
        <w:trPr>
          <w:trHeight w:val="300"/>
        </w:trPr>
        <w:tc>
          <w:tcPr>
            <w:cnfStyle w:val="001000000000" w:firstRow="0" w:lastRow="0" w:firstColumn="1" w:lastColumn="0" w:oddVBand="0" w:evenVBand="0" w:oddHBand="0" w:evenHBand="0" w:firstRowFirstColumn="0" w:firstRowLastColumn="0" w:lastRowFirstColumn="0" w:lastRowLastColumn="0"/>
            <w:tcW w:w="1450" w:type="dxa"/>
            <w:noWrap/>
            <w:vAlign w:val="center"/>
            <w:hideMark/>
          </w:tcPr>
          <w:p w14:paraId="0DF9FCA2" w14:textId="77777777" w:rsidR="00A009C2" w:rsidRPr="002E3A2B" w:rsidRDefault="00A009C2" w:rsidP="00A009C2">
            <w:pPr>
              <w:jc w:val="center"/>
              <w:rPr>
                <w:lang w:val="es-ES_tradnl"/>
              </w:rPr>
            </w:pPr>
            <w:r w:rsidRPr="002E3A2B">
              <w:rPr>
                <w:lang w:val="es-ES_tradnl"/>
              </w:rPr>
              <w:t>2015-09-09</w:t>
            </w:r>
          </w:p>
        </w:tc>
        <w:tc>
          <w:tcPr>
            <w:tcW w:w="1640" w:type="dxa"/>
            <w:noWrap/>
            <w:vAlign w:val="center"/>
            <w:hideMark/>
          </w:tcPr>
          <w:p w14:paraId="4A5D916B"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&lt;13.8*</w:t>
            </w:r>
          </w:p>
        </w:tc>
        <w:tc>
          <w:tcPr>
            <w:tcW w:w="1069" w:type="dxa"/>
            <w:noWrap/>
            <w:vAlign w:val="center"/>
            <w:hideMark/>
          </w:tcPr>
          <w:p w14:paraId="02A0830D"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250</w:t>
            </w:r>
          </w:p>
        </w:tc>
      </w:tr>
      <w:tr w:rsidR="00A009C2" w:rsidRPr="002E3A2B" w14:paraId="0C2D79BF" w14:textId="77777777" w:rsidTr="00A009C2">
        <w:trPr>
          <w:trHeight w:val="300"/>
        </w:trPr>
        <w:tc>
          <w:tcPr>
            <w:cnfStyle w:val="001000000000" w:firstRow="0" w:lastRow="0" w:firstColumn="1" w:lastColumn="0" w:oddVBand="0" w:evenVBand="0" w:oddHBand="0" w:evenHBand="0" w:firstRowFirstColumn="0" w:firstRowLastColumn="0" w:lastRowFirstColumn="0" w:lastRowLastColumn="0"/>
            <w:tcW w:w="1450" w:type="dxa"/>
            <w:noWrap/>
            <w:vAlign w:val="center"/>
            <w:hideMark/>
          </w:tcPr>
          <w:p w14:paraId="6A4CD940" w14:textId="77777777" w:rsidR="00A009C2" w:rsidRPr="002E3A2B" w:rsidRDefault="00A009C2" w:rsidP="00A009C2">
            <w:pPr>
              <w:jc w:val="center"/>
              <w:rPr>
                <w:lang w:val="es-ES_tradnl"/>
              </w:rPr>
            </w:pPr>
            <w:r w:rsidRPr="002E3A2B">
              <w:rPr>
                <w:lang w:val="es-ES_tradnl"/>
              </w:rPr>
              <w:t>2015-09-10</w:t>
            </w:r>
          </w:p>
        </w:tc>
        <w:tc>
          <w:tcPr>
            <w:tcW w:w="1640" w:type="dxa"/>
            <w:noWrap/>
            <w:vAlign w:val="center"/>
            <w:hideMark/>
          </w:tcPr>
          <w:p w14:paraId="21375EE4"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&lt;13.6*</w:t>
            </w:r>
          </w:p>
        </w:tc>
        <w:tc>
          <w:tcPr>
            <w:tcW w:w="1069" w:type="dxa"/>
            <w:noWrap/>
            <w:vAlign w:val="center"/>
            <w:hideMark/>
          </w:tcPr>
          <w:p w14:paraId="64402738"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250</w:t>
            </w:r>
          </w:p>
        </w:tc>
      </w:tr>
      <w:tr w:rsidR="00A009C2" w:rsidRPr="002E3A2B" w14:paraId="34F3039E" w14:textId="77777777" w:rsidTr="00A009C2">
        <w:trPr>
          <w:trHeight w:val="300"/>
        </w:trPr>
        <w:tc>
          <w:tcPr>
            <w:cnfStyle w:val="001000000000" w:firstRow="0" w:lastRow="0" w:firstColumn="1" w:lastColumn="0" w:oddVBand="0" w:evenVBand="0" w:oddHBand="0" w:evenHBand="0" w:firstRowFirstColumn="0" w:firstRowLastColumn="0" w:lastRowFirstColumn="0" w:lastRowLastColumn="0"/>
            <w:tcW w:w="1450" w:type="dxa"/>
            <w:noWrap/>
            <w:vAlign w:val="center"/>
            <w:hideMark/>
          </w:tcPr>
          <w:p w14:paraId="47A4452A" w14:textId="77777777" w:rsidR="00A009C2" w:rsidRPr="002E3A2B" w:rsidRDefault="00A009C2" w:rsidP="00A009C2">
            <w:pPr>
              <w:jc w:val="center"/>
              <w:rPr>
                <w:lang w:val="es-ES_tradnl"/>
              </w:rPr>
            </w:pPr>
            <w:r w:rsidRPr="002E3A2B">
              <w:rPr>
                <w:lang w:val="es-ES_tradnl"/>
              </w:rPr>
              <w:t>2015-09-11</w:t>
            </w:r>
          </w:p>
        </w:tc>
        <w:tc>
          <w:tcPr>
            <w:tcW w:w="1640" w:type="dxa"/>
            <w:noWrap/>
            <w:vAlign w:val="center"/>
            <w:hideMark/>
          </w:tcPr>
          <w:p w14:paraId="03FE3F9E"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&lt;13.7*</w:t>
            </w:r>
          </w:p>
        </w:tc>
        <w:tc>
          <w:tcPr>
            <w:tcW w:w="1069" w:type="dxa"/>
            <w:noWrap/>
            <w:vAlign w:val="center"/>
            <w:hideMark/>
          </w:tcPr>
          <w:p w14:paraId="4BDB3E54"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250</w:t>
            </w:r>
          </w:p>
        </w:tc>
      </w:tr>
      <w:tr w:rsidR="00A009C2" w:rsidRPr="002E3A2B" w14:paraId="31E2F44E" w14:textId="77777777" w:rsidTr="00A009C2">
        <w:trPr>
          <w:trHeight w:val="300"/>
        </w:trPr>
        <w:tc>
          <w:tcPr>
            <w:cnfStyle w:val="001000000000" w:firstRow="0" w:lastRow="0" w:firstColumn="1" w:lastColumn="0" w:oddVBand="0" w:evenVBand="0" w:oddHBand="0" w:evenHBand="0" w:firstRowFirstColumn="0" w:firstRowLastColumn="0" w:lastRowFirstColumn="0" w:lastRowLastColumn="0"/>
            <w:tcW w:w="1450" w:type="dxa"/>
            <w:noWrap/>
            <w:vAlign w:val="center"/>
            <w:hideMark/>
          </w:tcPr>
          <w:p w14:paraId="69DE9BD6" w14:textId="77777777" w:rsidR="00A009C2" w:rsidRPr="002E3A2B" w:rsidRDefault="00A009C2" w:rsidP="00A009C2">
            <w:pPr>
              <w:jc w:val="center"/>
              <w:rPr>
                <w:lang w:val="es-ES_tradnl"/>
              </w:rPr>
            </w:pPr>
            <w:r w:rsidRPr="002E3A2B">
              <w:rPr>
                <w:lang w:val="es-ES_tradnl"/>
              </w:rPr>
              <w:t>2015-09-12</w:t>
            </w:r>
          </w:p>
        </w:tc>
        <w:tc>
          <w:tcPr>
            <w:tcW w:w="1640" w:type="dxa"/>
            <w:noWrap/>
            <w:vAlign w:val="center"/>
            <w:hideMark/>
          </w:tcPr>
          <w:p w14:paraId="1C0D5FF9"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&lt;13.5*</w:t>
            </w:r>
          </w:p>
        </w:tc>
        <w:tc>
          <w:tcPr>
            <w:tcW w:w="1069" w:type="dxa"/>
            <w:noWrap/>
            <w:vAlign w:val="center"/>
            <w:hideMark/>
          </w:tcPr>
          <w:p w14:paraId="48279744"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250</w:t>
            </w:r>
          </w:p>
        </w:tc>
      </w:tr>
      <w:tr w:rsidR="00A009C2" w:rsidRPr="002E3A2B" w14:paraId="3D925DDF" w14:textId="77777777" w:rsidTr="00A009C2">
        <w:trPr>
          <w:trHeight w:val="300"/>
        </w:trPr>
        <w:tc>
          <w:tcPr>
            <w:cnfStyle w:val="001000000000" w:firstRow="0" w:lastRow="0" w:firstColumn="1" w:lastColumn="0" w:oddVBand="0" w:evenVBand="0" w:oddHBand="0" w:evenHBand="0" w:firstRowFirstColumn="0" w:firstRowLastColumn="0" w:lastRowFirstColumn="0" w:lastRowLastColumn="0"/>
            <w:tcW w:w="1450" w:type="dxa"/>
            <w:noWrap/>
            <w:vAlign w:val="center"/>
            <w:hideMark/>
          </w:tcPr>
          <w:p w14:paraId="6AC31DB0" w14:textId="77777777" w:rsidR="00A009C2" w:rsidRPr="002E3A2B" w:rsidRDefault="00A009C2" w:rsidP="00A009C2">
            <w:pPr>
              <w:jc w:val="center"/>
              <w:rPr>
                <w:lang w:val="es-ES_tradnl"/>
              </w:rPr>
            </w:pPr>
            <w:r w:rsidRPr="002E3A2B">
              <w:rPr>
                <w:lang w:val="es-ES_tradnl"/>
              </w:rPr>
              <w:t>2015-09-13</w:t>
            </w:r>
          </w:p>
        </w:tc>
        <w:tc>
          <w:tcPr>
            <w:tcW w:w="1640" w:type="dxa"/>
            <w:noWrap/>
            <w:vAlign w:val="center"/>
            <w:hideMark/>
          </w:tcPr>
          <w:p w14:paraId="5A56E278"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&lt;13.6*</w:t>
            </w:r>
          </w:p>
        </w:tc>
        <w:tc>
          <w:tcPr>
            <w:tcW w:w="1069" w:type="dxa"/>
            <w:noWrap/>
            <w:vAlign w:val="center"/>
            <w:hideMark/>
          </w:tcPr>
          <w:p w14:paraId="523B0742"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250</w:t>
            </w:r>
          </w:p>
        </w:tc>
      </w:tr>
      <w:tr w:rsidR="00A009C2" w:rsidRPr="002E3A2B" w14:paraId="213A3F04" w14:textId="77777777" w:rsidTr="00A009C2">
        <w:trPr>
          <w:trHeight w:val="300"/>
        </w:trPr>
        <w:tc>
          <w:tcPr>
            <w:cnfStyle w:val="001000000000" w:firstRow="0" w:lastRow="0" w:firstColumn="1" w:lastColumn="0" w:oddVBand="0" w:evenVBand="0" w:oddHBand="0" w:evenHBand="0" w:firstRowFirstColumn="0" w:firstRowLastColumn="0" w:lastRowFirstColumn="0" w:lastRowLastColumn="0"/>
            <w:tcW w:w="1450" w:type="dxa"/>
            <w:noWrap/>
            <w:vAlign w:val="center"/>
            <w:hideMark/>
          </w:tcPr>
          <w:p w14:paraId="33280742" w14:textId="77777777" w:rsidR="00A009C2" w:rsidRPr="002E3A2B" w:rsidRDefault="00A009C2" w:rsidP="00A009C2">
            <w:pPr>
              <w:jc w:val="center"/>
              <w:rPr>
                <w:lang w:val="es-ES_tradnl"/>
              </w:rPr>
            </w:pPr>
            <w:r w:rsidRPr="002E3A2B">
              <w:rPr>
                <w:lang w:val="es-ES_tradnl"/>
              </w:rPr>
              <w:t>2015-09-14</w:t>
            </w:r>
          </w:p>
        </w:tc>
        <w:tc>
          <w:tcPr>
            <w:tcW w:w="1640" w:type="dxa"/>
            <w:noWrap/>
            <w:vAlign w:val="center"/>
            <w:hideMark/>
          </w:tcPr>
          <w:p w14:paraId="21AB4140"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&lt;13*</w:t>
            </w:r>
          </w:p>
        </w:tc>
        <w:tc>
          <w:tcPr>
            <w:tcW w:w="1069" w:type="dxa"/>
            <w:noWrap/>
            <w:vAlign w:val="center"/>
            <w:hideMark/>
          </w:tcPr>
          <w:p w14:paraId="41F2F8A9"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250</w:t>
            </w:r>
          </w:p>
        </w:tc>
      </w:tr>
      <w:tr w:rsidR="00A009C2" w:rsidRPr="002E3A2B" w14:paraId="721C250E" w14:textId="77777777" w:rsidTr="00A009C2">
        <w:trPr>
          <w:trHeight w:val="300"/>
        </w:trPr>
        <w:tc>
          <w:tcPr>
            <w:cnfStyle w:val="001000000000" w:firstRow="0" w:lastRow="0" w:firstColumn="1" w:lastColumn="0" w:oddVBand="0" w:evenVBand="0" w:oddHBand="0" w:evenHBand="0" w:firstRowFirstColumn="0" w:firstRowLastColumn="0" w:lastRowFirstColumn="0" w:lastRowLastColumn="0"/>
            <w:tcW w:w="1450" w:type="dxa"/>
            <w:noWrap/>
            <w:vAlign w:val="center"/>
            <w:hideMark/>
          </w:tcPr>
          <w:p w14:paraId="52904B34" w14:textId="77777777" w:rsidR="00A009C2" w:rsidRPr="002E3A2B" w:rsidRDefault="00A009C2" w:rsidP="00A009C2">
            <w:pPr>
              <w:jc w:val="center"/>
              <w:rPr>
                <w:lang w:val="es-ES_tradnl"/>
              </w:rPr>
            </w:pPr>
            <w:r w:rsidRPr="002E3A2B">
              <w:rPr>
                <w:lang w:val="es-ES_tradnl"/>
              </w:rPr>
              <w:t>2015-09-15</w:t>
            </w:r>
          </w:p>
        </w:tc>
        <w:tc>
          <w:tcPr>
            <w:tcW w:w="1640" w:type="dxa"/>
            <w:noWrap/>
            <w:vAlign w:val="center"/>
            <w:hideMark/>
          </w:tcPr>
          <w:p w14:paraId="04A1E010"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&lt;13.2*</w:t>
            </w:r>
          </w:p>
        </w:tc>
        <w:tc>
          <w:tcPr>
            <w:tcW w:w="1069" w:type="dxa"/>
            <w:noWrap/>
            <w:vAlign w:val="center"/>
            <w:hideMark/>
          </w:tcPr>
          <w:p w14:paraId="511D74F1"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250</w:t>
            </w:r>
          </w:p>
        </w:tc>
      </w:tr>
      <w:tr w:rsidR="00A009C2" w:rsidRPr="002E3A2B" w14:paraId="5C1ED7D4" w14:textId="77777777" w:rsidTr="00A009C2">
        <w:trPr>
          <w:trHeight w:val="300"/>
        </w:trPr>
        <w:tc>
          <w:tcPr>
            <w:cnfStyle w:val="001000000000" w:firstRow="0" w:lastRow="0" w:firstColumn="1" w:lastColumn="0" w:oddVBand="0" w:evenVBand="0" w:oddHBand="0" w:evenHBand="0" w:firstRowFirstColumn="0" w:firstRowLastColumn="0" w:lastRowFirstColumn="0" w:lastRowLastColumn="0"/>
            <w:tcW w:w="1450" w:type="dxa"/>
            <w:noWrap/>
            <w:vAlign w:val="center"/>
          </w:tcPr>
          <w:p w14:paraId="3CC66C51" w14:textId="77777777" w:rsidR="00A009C2" w:rsidRPr="002E3A2B" w:rsidRDefault="00A009C2" w:rsidP="00A009C2">
            <w:pPr>
              <w:jc w:val="center"/>
              <w:rPr>
                <w:lang w:val="es-ES_tradnl"/>
              </w:rPr>
            </w:pPr>
            <w:r w:rsidRPr="002E3A2B">
              <w:rPr>
                <w:lang w:val="es-ES_tradnl"/>
              </w:rPr>
              <w:t>2015-09-16</w:t>
            </w:r>
          </w:p>
        </w:tc>
        <w:tc>
          <w:tcPr>
            <w:tcW w:w="1640" w:type="dxa"/>
            <w:noWrap/>
            <w:vAlign w:val="center"/>
          </w:tcPr>
          <w:p w14:paraId="23363E5D"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&lt;14.2*</w:t>
            </w:r>
          </w:p>
        </w:tc>
        <w:tc>
          <w:tcPr>
            <w:tcW w:w="1069" w:type="dxa"/>
            <w:noWrap/>
            <w:vAlign w:val="center"/>
          </w:tcPr>
          <w:p w14:paraId="73032E94"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250</w:t>
            </w:r>
          </w:p>
        </w:tc>
      </w:tr>
      <w:tr w:rsidR="00A009C2" w:rsidRPr="002E3A2B" w14:paraId="4FC93A97" w14:textId="77777777" w:rsidTr="00A009C2">
        <w:trPr>
          <w:trHeight w:val="300"/>
        </w:trPr>
        <w:tc>
          <w:tcPr>
            <w:cnfStyle w:val="001000000000" w:firstRow="0" w:lastRow="0" w:firstColumn="1" w:lastColumn="0" w:oddVBand="0" w:evenVBand="0" w:oddHBand="0" w:evenHBand="0" w:firstRowFirstColumn="0" w:firstRowLastColumn="0" w:lastRowFirstColumn="0" w:lastRowLastColumn="0"/>
            <w:tcW w:w="1450" w:type="dxa"/>
            <w:noWrap/>
            <w:vAlign w:val="center"/>
          </w:tcPr>
          <w:p w14:paraId="264AC7CB" w14:textId="77777777" w:rsidR="00A009C2" w:rsidRPr="002E3A2B" w:rsidRDefault="00A009C2" w:rsidP="00A009C2">
            <w:pPr>
              <w:jc w:val="center"/>
              <w:rPr>
                <w:lang w:val="es-ES_tradnl"/>
              </w:rPr>
            </w:pPr>
            <w:r w:rsidRPr="002E3A2B">
              <w:rPr>
                <w:lang w:val="es-ES_tradnl"/>
              </w:rPr>
              <w:t>2015-09-17</w:t>
            </w:r>
          </w:p>
        </w:tc>
        <w:tc>
          <w:tcPr>
            <w:tcW w:w="1640" w:type="dxa"/>
            <w:noWrap/>
            <w:vAlign w:val="center"/>
          </w:tcPr>
          <w:p w14:paraId="1DDF802E"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&lt;13.9*</w:t>
            </w:r>
          </w:p>
        </w:tc>
        <w:tc>
          <w:tcPr>
            <w:tcW w:w="1069" w:type="dxa"/>
            <w:noWrap/>
            <w:vAlign w:val="center"/>
          </w:tcPr>
          <w:p w14:paraId="2245187D"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250</w:t>
            </w:r>
          </w:p>
        </w:tc>
      </w:tr>
      <w:tr w:rsidR="00A009C2" w:rsidRPr="002E3A2B" w14:paraId="174FA512" w14:textId="77777777" w:rsidTr="00A009C2">
        <w:trPr>
          <w:trHeight w:val="300"/>
        </w:trPr>
        <w:tc>
          <w:tcPr>
            <w:cnfStyle w:val="001000000000" w:firstRow="0" w:lastRow="0" w:firstColumn="1" w:lastColumn="0" w:oddVBand="0" w:evenVBand="0" w:oddHBand="0" w:evenHBand="0" w:firstRowFirstColumn="0" w:firstRowLastColumn="0" w:lastRowFirstColumn="0" w:lastRowLastColumn="0"/>
            <w:tcW w:w="1450" w:type="dxa"/>
            <w:noWrap/>
            <w:vAlign w:val="center"/>
          </w:tcPr>
          <w:p w14:paraId="75D9A21F" w14:textId="77777777" w:rsidR="00A009C2" w:rsidRPr="002E3A2B" w:rsidRDefault="00A009C2" w:rsidP="00A009C2">
            <w:pPr>
              <w:jc w:val="center"/>
              <w:rPr>
                <w:lang w:val="es-ES_tradnl"/>
              </w:rPr>
            </w:pPr>
            <w:r w:rsidRPr="002E3A2B">
              <w:rPr>
                <w:lang w:val="es-ES_tradnl"/>
              </w:rPr>
              <w:t>2015-09-18</w:t>
            </w:r>
          </w:p>
        </w:tc>
        <w:tc>
          <w:tcPr>
            <w:tcW w:w="1640" w:type="dxa"/>
            <w:noWrap/>
            <w:vAlign w:val="center"/>
          </w:tcPr>
          <w:p w14:paraId="392D7559"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&lt;13.1*</w:t>
            </w:r>
          </w:p>
        </w:tc>
        <w:tc>
          <w:tcPr>
            <w:tcW w:w="1069" w:type="dxa"/>
            <w:noWrap/>
            <w:vAlign w:val="center"/>
          </w:tcPr>
          <w:p w14:paraId="1FFBBB5D"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250</w:t>
            </w:r>
          </w:p>
        </w:tc>
      </w:tr>
      <w:tr w:rsidR="00A009C2" w:rsidRPr="002E3A2B" w14:paraId="5DB6D617" w14:textId="77777777" w:rsidTr="00A009C2">
        <w:trPr>
          <w:trHeight w:val="300"/>
        </w:trPr>
        <w:tc>
          <w:tcPr>
            <w:cnfStyle w:val="001000000000" w:firstRow="0" w:lastRow="0" w:firstColumn="1" w:lastColumn="0" w:oddVBand="0" w:evenVBand="0" w:oddHBand="0" w:evenHBand="0" w:firstRowFirstColumn="0" w:firstRowLastColumn="0" w:lastRowFirstColumn="0" w:lastRowLastColumn="0"/>
            <w:tcW w:w="1450" w:type="dxa"/>
            <w:noWrap/>
            <w:vAlign w:val="center"/>
          </w:tcPr>
          <w:p w14:paraId="657C658D" w14:textId="77777777" w:rsidR="00A009C2" w:rsidRPr="002E3A2B" w:rsidRDefault="00A009C2" w:rsidP="00A009C2">
            <w:pPr>
              <w:jc w:val="center"/>
              <w:rPr>
                <w:lang w:val="es-ES_tradnl"/>
              </w:rPr>
            </w:pPr>
            <w:r w:rsidRPr="002E3A2B">
              <w:rPr>
                <w:lang w:val="es-ES_tradnl"/>
              </w:rPr>
              <w:t>2015-09-19</w:t>
            </w:r>
          </w:p>
        </w:tc>
        <w:tc>
          <w:tcPr>
            <w:tcW w:w="1640" w:type="dxa"/>
            <w:noWrap/>
            <w:vAlign w:val="center"/>
          </w:tcPr>
          <w:p w14:paraId="7050AD08"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&lt;13.2*</w:t>
            </w:r>
          </w:p>
        </w:tc>
        <w:tc>
          <w:tcPr>
            <w:tcW w:w="1069" w:type="dxa"/>
            <w:noWrap/>
            <w:vAlign w:val="center"/>
          </w:tcPr>
          <w:p w14:paraId="620B11CD"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250</w:t>
            </w:r>
          </w:p>
        </w:tc>
      </w:tr>
      <w:tr w:rsidR="00A009C2" w:rsidRPr="002E3A2B" w14:paraId="1A7F6F30" w14:textId="77777777" w:rsidTr="00A009C2">
        <w:trPr>
          <w:trHeight w:val="300"/>
        </w:trPr>
        <w:tc>
          <w:tcPr>
            <w:cnfStyle w:val="001000000000" w:firstRow="0" w:lastRow="0" w:firstColumn="1" w:lastColumn="0" w:oddVBand="0" w:evenVBand="0" w:oddHBand="0" w:evenHBand="0" w:firstRowFirstColumn="0" w:firstRowLastColumn="0" w:lastRowFirstColumn="0" w:lastRowLastColumn="0"/>
            <w:tcW w:w="1450" w:type="dxa"/>
            <w:noWrap/>
            <w:vAlign w:val="center"/>
          </w:tcPr>
          <w:p w14:paraId="4A400A6B" w14:textId="77777777" w:rsidR="00A009C2" w:rsidRPr="002E3A2B" w:rsidRDefault="00A009C2" w:rsidP="00A009C2">
            <w:pPr>
              <w:jc w:val="center"/>
              <w:rPr>
                <w:lang w:val="es-ES_tradnl"/>
              </w:rPr>
            </w:pPr>
            <w:r w:rsidRPr="002E3A2B">
              <w:rPr>
                <w:lang w:val="es-ES_tradnl"/>
              </w:rPr>
              <w:t>2015-09-20</w:t>
            </w:r>
          </w:p>
        </w:tc>
        <w:tc>
          <w:tcPr>
            <w:tcW w:w="1640" w:type="dxa"/>
            <w:noWrap/>
            <w:vAlign w:val="center"/>
          </w:tcPr>
          <w:p w14:paraId="15DC9173"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&lt;13.5*</w:t>
            </w:r>
          </w:p>
        </w:tc>
        <w:tc>
          <w:tcPr>
            <w:tcW w:w="1069" w:type="dxa"/>
            <w:noWrap/>
            <w:vAlign w:val="center"/>
          </w:tcPr>
          <w:p w14:paraId="49C4B5CE"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250</w:t>
            </w:r>
          </w:p>
        </w:tc>
      </w:tr>
      <w:tr w:rsidR="00A009C2" w:rsidRPr="002E3A2B" w14:paraId="30857847" w14:textId="77777777" w:rsidTr="00A009C2">
        <w:trPr>
          <w:trHeight w:val="300"/>
        </w:trPr>
        <w:tc>
          <w:tcPr>
            <w:cnfStyle w:val="001000000000" w:firstRow="0" w:lastRow="0" w:firstColumn="1" w:lastColumn="0" w:oddVBand="0" w:evenVBand="0" w:oddHBand="0" w:evenHBand="0" w:firstRowFirstColumn="0" w:firstRowLastColumn="0" w:lastRowFirstColumn="0" w:lastRowLastColumn="0"/>
            <w:tcW w:w="1450" w:type="dxa"/>
            <w:noWrap/>
            <w:vAlign w:val="center"/>
          </w:tcPr>
          <w:p w14:paraId="25D945A1" w14:textId="77777777" w:rsidR="00A009C2" w:rsidRPr="002E3A2B" w:rsidRDefault="00A009C2" w:rsidP="00A009C2">
            <w:pPr>
              <w:jc w:val="center"/>
              <w:rPr>
                <w:lang w:val="es-ES_tradnl"/>
              </w:rPr>
            </w:pPr>
            <w:r w:rsidRPr="002E3A2B">
              <w:rPr>
                <w:lang w:val="es-ES_tradnl"/>
              </w:rPr>
              <w:t>2015-09-21</w:t>
            </w:r>
          </w:p>
        </w:tc>
        <w:tc>
          <w:tcPr>
            <w:tcW w:w="1640" w:type="dxa"/>
            <w:noWrap/>
            <w:vAlign w:val="center"/>
          </w:tcPr>
          <w:p w14:paraId="1B50E604"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&lt;13.7*</w:t>
            </w:r>
          </w:p>
        </w:tc>
        <w:tc>
          <w:tcPr>
            <w:tcW w:w="1069" w:type="dxa"/>
            <w:noWrap/>
            <w:vAlign w:val="center"/>
          </w:tcPr>
          <w:p w14:paraId="0994E798"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250</w:t>
            </w:r>
          </w:p>
        </w:tc>
      </w:tr>
      <w:tr w:rsidR="00A009C2" w:rsidRPr="002E3A2B" w14:paraId="14379688" w14:textId="77777777" w:rsidTr="00A009C2">
        <w:trPr>
          <w:trHeight w:val="300"/>
        </w:trPr>
        <w:tc>
          <w:tcPr>
            <w:cnfStyle w:val="001000000000" w:firstRow="0" w:lastRow="0" w:firstColumn="1" w:lastColumn="0" w:oddVBand="0" w:evenVBand="0" w:oddHBand="0" w:evenHBand="0" w:firstRowFirstColumn="0" w:firstRowLastColumn="0" w:lastRowFirstColumn="0" w:lastRowLastColumn="0"/>
            <w:tcW w:w="1450" w:type="dxa"/>
            <w:noWrap/>
            <w:vAlign w:val="center"/>
          </w:tcPr>
          <w:p w14:paraId="0B640F44" w14:textId="77777777" w:rsidR="00A009C2" w:rsidRPr="002E3A2B" w:rsidRDefault="00A009C2" w:rsidP="00A009C2">
            <w:pPr>
              <w:jc w:val="center"/>
              <w:rPr>
                <w:lang w:val="es-ES_tradnl"/>
              </w:rPr>
            </w:pPr>
            <w:r w:rsidRPr="002E3A2B">
              <w:rPr>
                <w:lang w:val="es-ES_tradnl"/>
              </w:rPr>
              <w:t>2015-09-22</w:t>
            </w:r>
          </w:p>
        </w:tc>
        <w:tc>
          <w:tcPr>
            <w:tcW w:w="1640" w:type="dxa"/>
            <w:noWrap/>
            <w:vAlign w:val="center"/>
          </w:tcPr>
          <w:p w14:paraId="18AA6485"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&lt;13.4*</w:t>
            </w:r>
          </w:p>
        </w:tc>
        <w:tc>
          <w:tcPr>
            <w:tcW w:w="1069" w:type="dxa"/>
            <w:noWrap/>
            <w:vAlign w:val="center"/>
          </w:tcPr>
          <w:p w14:paraId="5BDEFA5D"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250</w:t>
            </w:r>
          </w:p>
        </w:tc>
      </w:tr>
      <w:tr w:rsidR="00A009C2" w:rsidRPr="002E3A2B" w14:paraId="029E873C" w14:textId="77777777" w:rsidTr="00A009C2">
        <w:trPr>
          <w:trHeight w:val="300"/>
        </w:trPr>
        <w:tc>
          <w:tcPr>
            <w:cnfStyle w:val="001000000000" w:firstRow="0" w:lastRow="0" w:firstColumn="1" w:lastColumn="0" w:oddVBand="0" w:evenVBand="0" w:oddHBand="0" w:evenHBand="0" w:firstRowFirstColumn="0" w:firstRowLastColumn="0" w:lastRowFirstColumn="0" w:lastRowLastColumn="0"/>
            <w:tcW w:w="1450" w:type="dxa"/>
            <w:noWrap/>
            <w:vAlign w:val="center"/>
          </w:tcPr>
          <w:p w14:paraId="3396A398" w14:textId="77777777" w:rsidR="00A009C2" w:rsidRPr="002E3A2B" w:rsidRDefault="00A009C2" w:rsidP="00A009C2">
            <w:pPr>
              <w:jc w:val="center"/>
              <w:rPr>
                <w:b/>
                <w:lang w:val="es-ES_tradnl"/>
              </w:rPr>
            </w:pPr>
            <w:r w:rsidRPr="002E3A2B">
              <w:rPr>
                <w:b/>
                <w:lang w:val="es-ES_tradnl"/>
              </w:rPr>
              <w:t>Promedio</w:t>
            </w:r>
          </w:p>
        </w:tc>
        <w:tc>
          <w:tcPr>
            <w:tcW w:w="1640" w:type="dxa"/>
            <w:noWrap/>
            <w:vAlign w:val="center"/>
          </w:tcPr>
          <w:p w14:paraId="350EBCEF"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lang w:val="es-ES_tradnl"/>
              </w:rPr>
            </w:pPr>
            <w:r w:rsidRPr="002E3A2B">
              <w:rPr>
                <w:lang w:val="es-ES_tradnl"/>
              </w:rPr>
              <w:t>&lt;13.6*</w:t>
            </w:r>
          </w:p>
        </w:tc>
        <w:tc>
          <w:tcPr>
            <w:tcW w:w="1069" w:type="dxa"/>
            <w:noWrap/>
            <w:vAlign w:val="center"/>
          </w:tcPr>
          <w:p w14:paraId="1172F7F1" w14:textId="77777777" w:rsidR="00A009C2" w:rsidRPr="002E3A2B" w:rsidRDefault="00A009C2" w:rsidP="00A009C2">
            <w:pPr>
              <w:jc w:val="center"/>
              <w:cnfStyle w:val="000000000000" w:firstRow="0" w:lastRow="0" w:firstColumn="0" w:lastColumn="0" w:oddVBand="0" w:evenVBand="0" w:oddHBand="0" w:evenHBand="0" w:firstRowFirstColumn="0" w:firstRowLastColumn="0" w:lastRowFirstColumn="0" w:lastRowLastColumn="0"/>
              <w:rPr>
                <w:b/>
                <w:lang w:val="es-ES_tradnl"/>
              </w:rPr>
            </w:pPr>
            <w:r w:rsidRPr="002E3A2B">
              <w:rPr>
                <w:b/>
                <w:lang w:val="es-ES_tradnl"/>
              </w:rPr>
              <w:t>-</w:t>
            </w:r>
          </w:p>
        </w:tc>
      </w:tr>
    </w:tbl>
    <w:p w14:paraId="16B6C27F" w14:textId="77777777" w:rsidR="00A009C2" w:rsidRPr="002E3A2B" w:rsidRDefault="00A009C2" w:rsidP="00A009C2">
      <w:pPr>
        <w:pStyle w:val="Notas"/>
      </w:pPr>
      <w:r w:rsidRPr="002E3A2B">
        <w:t xml:space="preserve">Fuente </w:t>
      </w:r>
      <w:sdt>
        <w:sdtPr>
          <w:id w:val="-1372605374"/>
          <w:citation/>
        </w:sdtPr>
        <w:sdtEndPr/>
        <w:sdtContent>
          <w:r w:rsidRPr="002E3A2B">
            <w:fldChar w:fldCharType="begin"/>
          </w:r>
          <w:r w:rsidRPr="002E3A2B">
            <w:instrText xml:space="preserve"> CITATION K2I152 \l 9226 </w:instrText>
          </w:r>
          <w:r w:rsidRPr="002E3A2B">
            <w:fldChar w:fldCharType="separate"/>
          </w:r>
          <w:r w:rsidR="00A702EF" w:rsidRPr="002E3A2B">
            <w:rPr>
              <w:noProof/>
            </w:rPr>
            <w:t>( K2 Ingeniería S.A.S , 2015)</w:t>
          </w:r>
          <w:r w:rsidRPr="002E3A2B">
            <w:fldChar w:fldCharType="end"/>
          </w:r>
        </w:sdtContent>
      </w:sdt>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460"/>
      </w:tblGrid>
      <w:tr w:rsidR="00A009C2" w:rsidRPr="002E3A2B" w14:paraId="15B8122C" w14:textId="77777777" w:rsidTr="00211F68">
        <w:trPr>
          <w:trHeight w:val="2800"/>
          <w:jc w:val="center"/>
        </w:trPr>
        <w:tc>
          <w:tcPr>
            <w:tcW w:w="7460" w:type="dxa"/>
            <w:shd w:val="clear" w:color="auto" w:fill="auto"/>
            <w:vAlign w:val="center"/>
          </w:tcPr>
          <w:p w14:paraId="2B5C79C4" w14:textId="77777777" w:rsidR="00A009C2" w:rsidRPr="002E3A2B" w:rsidRDefault="007A74DF" w:rsidP="00A009C2">
            <w:pPr>
              <w:keepNext/>
              <w:jc w:val="center"/>
              <w:rPr>
                <w:color w:val="AE0000"/>
                <w:kern w:val="32"/>
              </w:rPr>
            </w:pPr>
            <w:r w:rsidRPr="002E3A2B">
              <w:rPr>
                <w:noProof/>
                <w:color w:val="AE0000"/>
                <w:kern w:val="32"/>
                <w:lang w:eastAsia="es-CO"/>
              </w:rPr>
              <w:lastRenderedPageBreak/>
              <w:drawing>
                <wp:inline distT="0" distB="0" distL="0" distR="0" wp14:anchorId="0AA1D061" wp14:editId="7CC3DB3F">
                  <wp:extent cx="4640455" cy="3600000"/>
                  <wp:effectExtent l="0" t="0" r="8255" b="63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40455" cy="3600000"/>
                          </a:xfrm>
                          <a:prstGeom prst="rect">
                            <a:avLst/>
                          </a:prstGeom>
                          <a:noFill/>
                        </pic:spPr>
                      </pic:pic>
                    </a:graphicData>
                  </a:graphic>
                </wp:inline>
              </w:drawing>
            </w:r>
          </w:p>
        </w:tc>
      </w:tr>
    </w:tbl>
    <w:p w14:paraId="519DDDC7" w14:textId="62CBEFA8" w:rsidR="00A009C2" w:rsidRPr="002E3A2B" w:rsidRDefault="00A009C2" w:rsidP="00A009C2">
      <w:pPr>
        <w:pStyle w:val="Tablas"/>
      </w:pPr>
      <w:bookmarkStart w:id="107" w:name="_Toc447637667"/>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21</w:t>
      </w:r>
      <w:r w:rsidR="00AF0644">
        <w:rPr>
          <w:noProof/>
        </w:rPr>
        <w:fldChar w:fldCharType="end"/>
      </w:r>
      <w:r w:rsidR="00120166" w:rsidRPr="002E3A2B">
        <w:tab/>
      </w:r>
      <w:r w:rsidRPr="002E3A2B">
        <w:t>Resultados de SO</w:t>
      </w:r>
      <w:r w:rsidRPr="002E3A2B">
        <w:rPr>
          <w:vertAlign w:val="subscript"/>
        </w:rPr>
        <w:t>2</w:t>
      </w:r>
      <w:r w:rsidRPr="002E3A2B">
        <w:t xml:space="preserve"> Vs Norma Diaria</w:t>
      </w:r>
      <w:bookmarkEnd w:id="107"/>
    </w:p>
    <w:p w14:paraId="3051F32F" w14:textId="77777777" w:rsidR="00A009C2" w:rsidRPr="002E3A2B" w:rsidRDefault="00A009C2" w:rsidP="00A009C2">
      <w:pPr>
        <w:pStyle w:val="Notas"/>
      </w:pPr>
      <w:r w:rsidRPr="002E3A2B">
        <w:t xml:space="preserve">Fuente </w:t>
      </w:r>
      <w:sdt>
        <w:sdtPr>
          <w:id w:val="-616290157"/>
          <w:citation/>
        </w:sdtPr>
        <w:sdtEndPr/>
        <w:sdtContent>
          <w:r w:rsidR="007A74DF" w:rsidRPr="002E3A2B">
            <w:fldChar w:fldCharType="begin"/>
          </w:r>
          <w:r w:rsidR="007A74DF" w:rsidRPr="002E3A2B">
            <w:instrText xml:space="preserve"> CITATION K2I152 \l 9226 </w:instrText>
          </w:r>
          <w:r w:rsidR="007A74DF" w:rsidRPr="002E3A2B">
            <w:fldChar w:fldCharType="separate"/>
          </w:r>
          <w:r w:rsidR="00A702EF" w:rsidRPr="002E3A2B">
            <w:rPr>
              <w:noProof/>
            </w:rPr>
            <w:t>( K2 Ingeniería S.A.S , 2015)</w:t>
          </w:r>
          <w:r w:rsidR="007A74DF" w:rsidRPr="002E3A2B">
            <w:fldChar w:fldCharType="end"/>
          </w:r>
        </w:sdtContent>
      </w:sdt>
    </w:p>
    <w:p w14:paraId="52EB2E63" w14:textId="77777777" w:rsidR="00A009C2" w:rsidRPr="002E3A2B" w:rsidRDefault="00A009C2" w:rsidP="00A009C2"/>
    <w:p w14:paraId="235F5D6A" w14:textId="1EAE6AB6" w:rsidR="00024675" w:rsidRPr="002E3A2B" w:rsidRDefault="009175FD" w:rsidP="007A74DF">
      <w:pPr>
        <w:pStyle w:val="Ttulo7"/>
      </w:pPr>
      <w:r w:rsidRPr="002E3A2B">
        <w:t>Índice</w:t>
      </w:r>
      <w:r w:rsidR="00024675" w:rsidRPr="002E3A2B">
        <w:t xml:space="preserve"> de Calidad de Aire (ICA)</w:t>
      </w:r>
    </w:p>
    <w:p w14:paraId="1C8F6FFF" w14:textId="77777777" w:rsidR="00024675" w:rsidRPr="002E3A2B" w:rsidRDefault="00024675" w:rsidP="00024675"/>
    <w:p w14:paraId="45C83DDD" w14:textId="43349275" w:rsidR="00024675" w:rsidRPr="002E3A2B" w:rsidRDefault="007A74DF" w:rsidP="00024675">
      <w:r w:rsidRPr="002E3A2B">
        <w:t xml:space="preserve">Par la estación El </w:t>
      </w:r>
      <w:r w:rsidR="009175FD" w:rsidRPr="002E3A2B">
        <w:t>Delirio se</w:t>
      </w:r>
      <w:r w:rsidR="00024675" w:rsidRPr="002E3A2B">
        <w:t xml:space="preserve"> evaluó el indicador índice de calidad del aire durante los periodos de monitoreo según el Numeral 7.6.7 del Protocolo de Calidad del Aire (Manual de Operación) de la Resolución 2154 de 2010, donde se referencia la determinación del Índice de Calidad del Aire (ICA), el cual permite comparar los niveles de contaminación de calidad del aire, de las estaciones que pertenecen a un SVCA. Es un indicador de la calidad del aire diaria. El ICA corresponde a una escala numérica a la cual se le asigna un color, el cual a su vez tiene una relación con los efectos a la salud como se aprecia la </w:t>
      </w:r>
      <w:r w:rsidRPr="002E3A2B">
        <w:fldChar w:fldCharType="begin"/>
      </w:r>
      <w:r w:rsidRPr="002E3A2B">
        <w:instrText xml:space="preserve"> REF _Ref433703432 \h </w:instrText>
      </w:r>
      <w:r w:rsidR="00AD1C26" w:rsidRPr="002E3A2B">
        <w:instrText xml:space="preserve"> \* MERGEFORMAT </w:instrText>
      </w:r>
      <w:r w:rsidRPr="002E3A2B">
        <w:fldChar w:fldCharType="separate"/>
      </w:r>
      <w:r w:rsidR="00AF0644" w:rsidRPr="002E3A2B">
        <w:t xml:space="preserve">Tabla </w:t>
      </w:r>
      <w:r w:rsidR="00AF0644">
        <w:rPr>
          <w:noProof/>
        </w:rPr>
        <w:t>3</w:t>
      </w:r>
      <w:r w:rsidR="00AF0644" w:rsidRPr="002E3A2B">
        <w:rPr>
          <w:noProof/>
        </w:rPr>
        <w:t>.</w:t>
      </w:r>
      <w:r w:rsidR="00AF0644">
        <w:rPr>
          <w:noProof/>
        </w:rPr>
        <w:t>22</w:t>
      </w:r>
      <w:r w:rsidRPr="002E3A2B">
        <w:fldChar w:fldCharType="end"/>
      </w:r>
    </w:p>
    <w:p w14:paraId="2DFA11EA" w14:textId="2CED397B" w:rsidR="007A74DF" w:rsidRPr="002E3A2B" w:rsidRDefault="007A74DF">
      <w:pPr>
        <w:spacing w:line="240" w:lineRule="auto"/>
        <w:contextualSpacing w:val="0"/>
        <w:jc w:val="left"/>
      </w:pPr>
    </w:p>
    <w:p w14:paraId="7EB73731" w14:textId="10A70F4B" w:rsidR="007A74DF" w:rsidRPr="002E3A2B" w:rsidRDefault="007A74DF" w:rsidP="007A74DF">
      <w:pPr>
        <w:pStyle w:val="Tablas"/>
      </w:pPr>
      <w:bookmarkStart w:id="108" w:name="_Ref433703432"/>
      <w:bookmarkStart w:id="109" w:name="_Toc447637607"/>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22</w:t>
      </w:r>
      <w:r w:rsidR="00AF0644">
        <w:rPr>
          <w:noProof/>
        </w:rPr>
        <w:fldChar w:fldCharType="end"/>
      </w:r>
      <w:bookmarkEnd w:id="108"/>
      <w:r w:rsidR="00120166" w:rsidRPr="002E3A2B">
        <w:tab/>
      </w:r>
      <w:r w:rsidRPr="002E3A2B">
        <w:t>Convenciones índice de calidad del aire</w:t>
      </w:r>
      <w:bookmarkEnd w:id="109"/>
      <w:r w:rsidRPr="002E3A2B">
        <w:t xml:space="preserve"> </w:t>
      </w:r>
    </w:p>
    <w:tbl>
      <w:tblPr>
        <w:tblStyle w:val="Gminis"/>
        <w:tblW w:w="5000" w:type="pct"/>
        <w:tblLook w:val="04A0" w:firstRow="1" w:lastRow="0" w:firstColumn="1" w:lastColumn="0" w:noHBand="0" w:noVBand="1"/>
      </w:tblPr>
      <w:tblGrid>
        <w:gridCol w:w="1346"/>
        <w:gridCol w:w="2206"/>
        <w:gridCol w:w="4957"/>
      </w:tblGrid>
      <w:tr w:rsidR="007A74DF" w:rsidRPr="002E3A2B" w14:paraId="7534EF4F" w14:textId="77777777" w:rsidTr="00167B18">
        <w:trPr>
          <w:cnfStyle w:val="100000000000" w:firstRow="1" w:lastRow="0" w:firstColumn="0" w:lastColumn="0" w:oddVBand="0" w:evenVBand="0" w:oddHBand="0" w:evenHBand="0" w:firstRowFirstColumn="0" w:firstRowLastColumn="0" w:lastRowFirstColumn="0" w:lastRowLastColumn="0"/>
          <w:trHeight w:val="231"/>
          <w:tblHeader/>
        </w:trPr>
        <w:tc>
          <w:tcPr>
            <w:cnfStyle w:val="001000000100" w:firstRow="0" w:lastRow="0" w:firstColumn="1" w:lastColumn="0" w:oddVBand="0" w:evenVBand="0" w:oddHBand="0" w:evenHBand="0" w:firstRowFirstColumn="1" w:firstRowLastColumn="0" w:lastRowFirstColumn="0" w:lastRowLastColumn="0"/>
            <w:tcW w:w="791" w:type="pct"/>
            <w:vAlign w:val="center"/>
          </w:tcPr>
          <w:p w14:paraId="55CD4836" w14:textId="77777777" w:rsidR="007A74DF" w:rsidRPr="002E3A2B" w:rsidRDefault="007A74DF" w:rsidP="00167B18">
            <w:pPr>
              <w:jc w:val="center"/>
              <w:rPr>
                <w:sz w:val="20"/>
                <w:szCs w:val="20"/>
                <w:lang w:val="es-ES_tradnl"/>
              </w:rPr>
            </w:pPr>
            <w:r w:rsidRPr="002E3A2B">
              <w:rPr>
                <w:sz w:val="20"/>
                <w:szCs w:val="20"/>
                <w:lang w:val="es-ES_tradnl"/>
              </w:rPr>
              <w:t>ICA</w:t>
            </w:r>
          </w:p>
        </w:tc>
        <w:tc>
          <w:tcPr>
            <w:tcW w:w="1296" w:type="pct"/>
            <w:vAlign w:val="center"/>
          </w:tcPr>
          <w:p w14:paraId="3F5831BC" w14:textId="77777777" w:rsidR="007A74DF" w:rsidRPr="002E3A2B" w:rsidRDefault="007A74DF" w:rsidP="00167B18">
            <w:pPr>
              <w:jc w:val="center"/>
              <w:cnfStyle w:val="100000000000" w:firstRow="1"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CLASIFICACIÓN</w:t>
            </w:r>
          </w:p>
        </w:tc>
        <w:tc>
          <w:tcPr>
            <w:tcW w:w="2913" w:type="pct"/>
            <w:vAlign w:val="center"/>
          </w:tcPr>
          <w:p w14:paraId="3578C546" w14:textId="77777777" w:rsidR="007A74DF" w:rsidRPr="002E3A2B" w:rsidRDefault="007A74DF" w:rsidP="00167B18">
            <w:pPr>
              <w:jc w:val="center"/>
              <w:cnfStyle w:val="100000000000" w:firstRow="1"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Efectos a la salud de acuerdo con el rango del ICA</w:t>
            </w:r>
          </w:p>
        </w:tc>
      </w:tr>
      <w:tr w:rsidR="007A74DF" w:rsidRPr="002E3A2B" w14:paraId="2C28C6B8" w14:textId="77777777" w:rsidTr="00167B18">
        <w:trPr>
          <w:trHeight w:val="231"/>
        </w:trPr>
        <w:tc>
          <w:tcPr>
            <w:cnfStyle w:val="001000000000" w:firstRow="0" w:lastRow="0" w:firstColumn="1" w:lastColumn="0" w:oddVBand="0" w:evenVBand="0" w:oddHBand="0" w:evenHBand="0" w:firstRowFirstColumn="0" w:firstRowLastColumn="0" w:lastRowFirstColumn="0" w:lastRowLastColumn="0"/>
            <w:tcW w:w="791" w:type="pct"/>
            <w:shd w:val="clear" w:color="auto" w:fill="00CC00"/>
            <w:vAlign w:val="center"/>
          </w:tcPr>
          <w:p w14:paraId="0ACDA496" w14:textId="77777777" w:rsidR="007A74DF" w:rsidRPr="002E3A2B" w:rsidRDefault="007A74DF" w:rsidP="00167B18">
            <w:pPr>
              <w:jc w:val="center"/>
              <w:rPr>
                <w:sz w:val="20"/>
                <w:szCs w:val="20"/>
                <w:lang w:val="es-ES_tradnl"/>
              </w:rPr>
            </w:pPr>
            <w:r w:rsidRPr="002E3A2B">
              <w:rPr>
                <w:sz w:val="20"/>
                <w:szCs w:val="20"/>
                <w:lang w:val="es-ES_tradnl"/>
              </w:rPr>
              <w:t>0-50</w:t>
            </w:r>
          </w:p>
        </w:tc>
        <w:tc>
          <w:tcPr>
            <w:tcW w:w="1296" w:type="pct"/>
            <w:vAlign w:val="center"/>
          </w:tcPr>
          <w:p w14:paraId="0E2FBDC6" w14:textId="77777777" w:rsidR="007A74DF" w:rsidRPr="002E3A2B" w:rsidRDefault="007A74DF" w:rsidP="00167B18">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Buena</w:t>
            </w:r>
          </w:p>
        </w:tc>
        <w:tc>
          <w:tcPr>
            <w:tcW w:w="2913" w:type="pct"/>
            <w:vAlign w:val="center"/>
          </w:tcPr>
          <w:p w14:paraId="58902002" w14:textId="77777777" w:rsidR="007A74DF" w:rsidRPr="002E3A2B" w:rsidRDefault="007A74DF" w:rsidP="00167B18">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Ninguno</w:t>
            </w:r>
          </w:p>
        </w:tc>
      </w:tr>
      <w:tr w:rsidR="007A74DF" w:rsidRPr="002E3A2B" w14:paraId="556470F7" w14:textId="77777777" w:rsidTr="00167B18">
        <w:trPr>
          <w:trHeight w:val="231"/>
        </w:trPr>
        <w:tc>
          <w:tcPr>
            <w:cnfStyle w:val="001000000000" w:firstRow="0" w:lastRow="0" w:firstColumn="1" w:lastColumn="0" w:oddVBand="0" w:evenVBand="0" w:oddHBand="0" w:evenHBand="0" w:firstRowFirstColumn="0" w:firstRowLastColumn="0" w:lastRowFirstColumn="0" w:lastRowLastColumn="0"/>
            <w:tcW w:w="791" w:type="pct"/>
            <w:shd w:val="clear" w:color="auto" w:fill="FFFF00"/>
            <w:vAlign w:val="center"/>
          </w:tcPr>
          <w:p w14:paraId="335C3A17" w14:textId="77777777" w:rsidR="007A74DF" w:rsidRPr="002E3A2B" w:rsidRDefault="007A74DF" w:rsidP="00167B18">
            <w:pPr>
              <w:jc w:val="center"/>
              <w:rPr>
                <w:sz w:val="20"/>
                <w:szCs w:val="20"/>
                <w:lang w:val="es-ES_tradnl"/>
              </w:rPr>
            </w:pPr>
            <w:r w:rsidRPr="002E3A2B">
              <w:rPr>
                <w:sz w:val="20"/>
                <w:szCs w:val="20"/>
                <w:lang w:val="es-ES_tradnl"/>
              </w:rPr>
              <w:t>51-100</w:t>
            </w:r>
          </w:p>
        </w:tc>
        <w:tc>
          <w:tcPr>
            <w:tcW w:w="1296" w:type="pct"/>
            <w:vAlign w:val="center"/>
          </w:tcPr>
          <w:p w14:paraId="742D5580" w14:textId="77777777" w:rsidR="007A74DF" w:rsidRPr="002E3A2B" w:rsidRDefault="007A74DF" w:rsidP="00167B18">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Moderada</w:t>
            </w:r>
          </w:p>
        </w:tc>
        <w:tc>
          <w:tcPr>
            <w:tcW w:w="2913" w:type="pct"/>
            <w:vAlign w:val="center"/>
          </w:tcPr>
          <w:p w14:paraId="0A3604D7" w14:textId="77777777" w:rsidR="007A74DF" w:rsidRPr="002E3A2B" w:rsidRDefault="007A74DF" w:rsidP="00167B18">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Posibles síntomas respiratorios en individuos sensibles. Posible agravamiento de enfermedad del corazón o de pulmón en personas con enfermedades cardiopulmonares y adultos juniores</w:t>
            </w:r>
          </w:p>
        </w:tc>
      </w:tr>
      <w:tr w:rsidR="007A74DF" w:rsidRPr="002E3A2B" w14:paraId="709E77F2" w14:textId="77777777" w:rsidTr="00167B18">
        <w:trPr>
          <w:trHeight w:val="231"/>
        </w:trPr>
        <w:tc>
          <w:tcPr>
            <w:cnfStyle w:val="001000000000" w:firstRow="0" w:lastRow="0" w:firstColumn="1" w:lastColumn="0" w:oddVBand="0" w:evenVBand="0" w:oddHBand="0" w:evenHBand="0" w:firstRowFirstColumn="0" w:firstRowLastColumn="0" w:lastRowFirstColumn="0" w:lastRowLastColumn="0"/>
            <w:tcW w:w="791" w:type="pct"/>
            <w:shd w:val="clear" w:color="auto" w:fill="FF3300"/>
            <w:vAlign w:val="center"/>
          </w:tcPr>
          <w:p w14:paraId="094E8ACD" w14:textId="77777777" w:rsidR="007A74DF" w:rsidRPr="002E3A2B" w:rsidRDefault="007A74DF" w:rsidP="00167B18">
            <w:pPr>
              <w:jc w:val="center"/>
              <w:rPr>
                <w:sz w:val="20"/>
                <w:szCs w:val="20"/>
                <w:lang w:val="es-ES_tradnl"/>
              </w:rPr>
            </w:pPr>
            <w:r w:rsidRPr="002E3A2B">
              <w:rPr>
                <w:sz w:val="20"/>
                <w:szCs w:val="20"/>
                <w:lang w:val="es-ES_tradnl"/>
              </w:rPr>
              <w:lastRenderedPageBreak/>
              <w:t>101-150</w:t>
            </w:r>
          </w:p>
        </w:tc>
        <w:tc>
          <w:tcPr>
            <w:tcW w:w="1296" w:type="pct"/>
            <w:vAlign w:val="center"/>
          </w:tcPr>
          <w:p w14:paraId="252F907F" w14:textId="77777777" w:rsidR="007A74DF" w:rsidRPr="002E3A2B" w:rsidRDefault="007A74DF" w:rsidP="00167B18">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Dañina a la salud para grupos sensibles</w:t>
            </w:r>
          </w:p>
        </w:tc>
        <w:tc>
          <w:tcPr>
            <w:tcW w:w="2913" w:type="pct"/>
            <w:vAlign w:val="center"/>
          </w:tcPr>
          <w:p w14:paraId="2CC7308E" w14:textId="77777777" w:rsidR="007A74DF" w:rsidRPr="002E3A2B" w:rsidRDefault="007A74DF" w:rsidP="00167B18">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Aumento de riesgo de síntomas respiratorios en individuos sensibles, agravamiento de enfermedad del corazón o de pulmón y mortalidad prematura en personas con enfermedades cardiopulmonares y adultos juniores</w:t>
            </w:r>
          </w:p>
        </w:tc>
      </w:tr>
      <w:tr w:rsidR="007A74DF" w:rsidRPr="002E3A2B" w14:paraId="095AAE2A" w14:textId="77777777" w:rsidTr="00167B18">
        <w:trPr>
          <w:trHeight w:val="231"/>
        </w:trPr>
        <w:tc>
          <w:tcPr>
            <w:cnfStyle w:val="001000000000" w:firstRow="0" w:lastRow="0" w:firstColumn="1" w:lastColumn="0" w:oddVBand="0" w:evenVBand="0" w:oddHBand="0" w:evenHBand="0" w:firstRowFirstColumn="0" w:firstRowLastColumn="0" w:lastRowFirstColumn="0" w:lastRowLastColumn="0"/>
            <w:tcW w:w="791" w:type="pct"/>
            <w:shd w:val="clear" w:color="auto" w:fill="FF0000"/>
            <w:vAlign w:val="center"/>
          </w:tcPr>
          <w:p w14:paraId="0A6C803E" w14:textId="77777777" w:rsidR="007A74DF" w:rsidRPr="002E3A2B" w:rsidRDefault="007A74DF" w:rsidP="00167B18">
            <w:pPr>
              <w:jc w:val="center"/>
              <w:rPr>
                <w:sz w:val="20"/>
                <w:szCs w:val="20"/>
                <w:lang w:val="es-ES_tradnl"/>
              </w:rPr>
            </w:pPr>
            <w:r w:rsidRPr="002E3A2B">
              <w:rPr>
                <w:sz w:val="20"/>
                <w:szCs w:val="20"/>
                <w:lang w:val="es-ES_tradnl"/>
              </w:rPr>
              <w:t>151-200</w:t>
            </w:r>
          </w:p>
        </w:tc>
        <w:tc>
          <w:tcPr>
            <w:tcW w:w="1296" w:type="pct"/>
            <w:vAlign w:val="center"/>
          </w:tcPr>
          <w:p w14:paraId="7F8091C7" w14:textId="77777777" w:rsidR="007A74DF" w:rsidRPr="002E3A2B" w:rsidRDefault="007A74DF" w:rsidP="00167B18">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Dañina a la salud</w:t>
            </w:r>
          </w:p>
        </w:tc>
        <w:tc>
          <w:tcPr>
            <w:tcW w:w="2913" w:type="pct"/>
            <w:vAlign w:val="center"/>
          </w:tcPr>
          <w:p w14:paraId="02657589" w14:textId="77777777" w:rsidR="007A74DF" w:rsidRPr="002E3A2B" w:rsidRDefault="007A74DF" w:rsidP="00167B18">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Incremento de los síntomas respiratorios y recrudecimiento de las enfermedades pulmonares tales como asma; posibles efectos respiratorios en la población en general.</w:t>
            </w:r>
          </w:p>
        </w:tc>
      </w:tr>
      <w:tr w:rsidR="007A74DF" w:rsidRPr="002E3A2B" w14:paraId="271408C0" w14:textId="77777777" w:rsidTr="00167B18">
        <w:trPr>
          <w:trHeight w:val="231"/>
        </w:trPr>
        <w:tc>
          <w:tcPr>
            <w:cnfStyle w:val="001000000000" w:firstRow="0" w:lastRow="0" w:firstColumn="1" w:lastColumn="0" w:oddVBand="0" w:evenVBand="0" w:oddHBand="0" w:evenHBand="0" w:firstRowFirstColumn="0" w:firstRowLastColumn="0" w:lastRowFirstColumn="0" w:lastRowLastColumn="0"/>
            <w:tcW w:w="791" w:type="pct"/>
            <w:shd w:val="clear" w:color="auto" w:fill="7030A0"/>
            <w:vAlign w:val="center"/>
          </w:tcPr>
          <w:p w14:paraId="76D826DF" w14:textId="77777777" w:rsidR="007A74DF" w:rsidRPr="002E3A2B" w:rsidRDefault="007A74DF" w:rsidP="00167B18">
            <w:pPr>
              <w:jc w:val="center"/>
              <w:rPr>
                <w:sz w:val="20"/>
                <w:szCs w:val="20"/>
                <w:lang w:val="es-ES_tradnl"/>
              </w:rPr>
            </w:pPr>
            <w:r w:rsidRPr="002E3A2B">
              <w:rPr>
                <w:sz w:val="20"/>
                <w:szCs w:val="20"/>
                <w:lang w:val="es-ES_tradnl"/>
              </w:rPr>
              <w:t>201-300</w:t>
            </w:r>
          </w:p>
        </w:tc>
        <w:tc>
          <w:tcPr>
            <w:tcW w:w="1296" w:type="pct"/>
            <w:vAlign w:val="center"/>
          </w:tcPr>
          <w:p w14:paraId="5D5830E3" w14:textId="77777777" w:rsidR="007A74DF" w:rsidRPr="002E3A2B" w:rsidRDefault="007A74DF" w:rsidP="00167B18">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Muy dañina a la salud</w:t>
            </w:r>
          </w:p>
        </w:tc>
        <w:tc>
          <w:tcPr>
            <w:tcW w:w="2913" w:type="pct"/>
            <w:vAlign w:val="center"/>
          </w:tcPr>
          <w:p w14:paraId="1B585726" w14:textId="77777777" w:rsidR="007A74DF" w:rsidRPr="002E3A2B" w:rsidRDefault="007A74DF" w:rsidP="00167B18">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Aumento significativo en síntomas respiratorios y aumento de la gravedad de enfermedades pulmonares como asma; incremento de la probabilidad de ocurrencia de efectos respiratorios para la población en general.</w:t>
            </w:r>
          </w:p>
        </w:tc>
      </w:tr>
      <w:tr w:rsidR="007A74DF" w:rsidRPr="002E3A2B" w14:paraId="6DC4922C" w14:textId="77777777" w:rsidTr="00167B18">
        <w:trPr>
          <w:trHeight w:val="231"/>
        </w:trPr>
        <w:tc>
          <w:tcPr>
            <w:cnfStyle w:val="001000000000" w:firstRow="0" w:lastRow="0" w:firstColumn="1" w:lastColumn="0" w:oddVBand="0" w:evenVBand="0" w:oddHBand="0" w:evenHBand="0" w:firstRowFirstColumn="0" w:firstRowLastColumn="0" w:lastRowFirstColumn="0" w:lastRowLastColumn="0"/>
            <w:tcW w:w="791" w:type="pct"/>
            <w:shd w:val="clear" w:color="auto" w:fill="990033"/>
            <w:vAlign w:val="center"/>
          </w:tcPr>
          <w:p w14:paraId="46A06D37" w14:textId="77777777" w:rsidR="007A74DF" w:rsidRPr="002E3A2B" w:rsidRDefault="007A74DF" w:rsidP="00167B18">
            <w:pPr>
              <w:jc w:val="center"/>
              <w:rPr>
                <w:sz w:val="20"/>
                <w:szCs w:val="20"/>
                <w:lang w:val="es-ES_tradnl"/>
              </w:rPr>
            </w:pPr>
            <w:r w:rsidRPr="002E3A2B">
              <w:rPr>
                <w:sz w:val="20"/>
                <w:szCs w:val="20"/>
                <w:lang w:val="es-ES_tradnl"/>
              </w:rPr>
              <w:t>301-500</w:t>
            </w:r>
          </w:p>
        </w:tc>
        <w:tc>
          <w:tcPr>
            <w:tcW w:w="1296" w:type="pct"/>
            <w:vAlign w:val="center"/>
          </w:tcPr>
          <w:p w14:paraId="138AAB0E" w14:textId="77777777" w:rsidR="007A74DF" w:rsidRPr="002E3A2B" w:rsidRDefault="007A74DF" w:rsidP="00167B18">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Peligrosa</w:t>
            </w:r>
          </w:p>
        </w:tc>
        <w:tc>
          <w:tcPr>
            <w:tcW w:w="2913" w:type="pct"/>
            <w:vAlign w:val="center"/>
          </w:tcPr>
          <w:p w14:paraId="49D0E3EB" w14:textId="77777777" w:rsidR="007A74DF" w:rsidRPr="002E3A2B" w:rsidRDefault="007A74DF" w:rsidP="00167B18">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Riesgo serio de síntomas respiratorios y recrudecimiento de enfermedades pulmonares como asma; probables efectos respiratorios en la población en general.</w:t>
            </w:r>
          </w:p>
        </w:tc>
      </w:tr>
    </w:tbl>
    <w:p w14:paraId="2928A017" w14:textId="77777777" w:rsidR="00024675" w:rsidRPr="002E3A2B" w:rsidRDefault="007A74DF" w:rsidP="007A74DF">
      <w:pPr>
        <w:pStyle w:val="Notas"/>
      </w:pPr>
      <w:r w:rsidRPr="002E3A2B">
        <w:t xml:space="preserve">Fuente </w:t>
      </w:r>
      <w:sdt>
        <w:sdtPr>
          <w:id w:val="-664706435"/>
          <w:citation/>
        </w:sdtPr>
        <w:sdtEndPr/>
        <w:sdtContent>
          <w:r w:rsidRPr="002E3A2B">
            <w:fldChar w:fldCharType="begin"/>
          </w:r>
          <w:r w:rsidRPr="002E3A2B">
            <w:instrText xml:space="preserve"> CITATION K2I152 \l 9226 </w:instrText>
          </w:r>
          <w:r w:rsidRPr="002E3A2B">
            <w:fldChar w:fldCharType="separate"/>
          </w:r>
          <w:r w:rsidR="00A702EF" w:rsidRPr="002E3A2B">
            <w:rPr>
              <w:noProof/>
            </w:rPr>
            <w:t>( K2 Ingeniería S.A.S , 2015)</w:t>
          </w:r>
          <w:r w:rsidRPr="002E3A2B">
            <w:fldChar w:fldCharType="end"/>
          </w:r>
        </w:sdtContent>
      </w:sdt>
    </w:p>
    <w:p w14:paraId="169260CF" w14:textId="77777777" w:rsidR="007A74DF" w:rsidRPr="002E3A2B" w:rsidRDefault="007A74DF" w:rsidP="007A74DF"/>
    <w:p w14:paraId="08989F7F" w14:textId="66B715AE" w:rsidR="00024675" w:rsidRPr="002E3A2B" w:rsidRDefault="00024675" w:rsidP="00024675">
      <w:r w:rsidRPr="002E3A2B">
        <w:t xml:space="preserve">En la </w:t>
      </w:r>
      <w:r w:rsidR="007A74DF" w:rsidRPr="002E3A2B">
        <w:fldChar w:fldCharType="begin"/>
      </w:r>
      <w:r w:rsidR="007A74DF" w:rsidRPr="002E3A2B">
        <w:instrText xml:space="preserve"> REF _Ref433273715 \h </w:instrText>
      </w:r>
      <w:r w:rsidR="00AD1C26" w:rsidRPr="002E3A2B">
        <w:instrText xml:space="preserve"> \* MERGEFORMAT </w:instrText>
      </w:r>
      <w:r w:rsidR="007A74DF" w:rsidRPr="002E3A2B">
        <w:fldChar w:fldCharType="separate"/>
      </w:r>
      <w:r w:rsidR="00AF0644" w:rsidRPr="002E3A2B">
        <w:t xml:space="preserve">Tabla </w:t>
      </w:r>
      <w:r w:rsidR="00AF0644">
        <w:rPr>
          <w:noProof/>
        </w:rPr>
        <w:t>3</w:t>
      </w:r>
      <w:r w:rsidR="00AF0644" w:rsidRPr="002E3A2B">
        <w:rPr>
          <w:noProof/>
        </w:rPr>
        <w:t>.</w:t>
      </w:r>
      <w:r w:rsidR="00AF0644">
        <w:rPr>
          <w:noProof/>
        </w:rPr>
        <w:t>23</w:t>
      </w:r>
      <w:r w:rsidR="007A74DF" w:rsidRPr="002E3A2B">
        <w:fldChar w:fldCharType="end"/>
      </w:r>
      <w:r w:rsidRPr="002E3A2B">
        <w:t>, se muestran los rangos de concentraciones a partir de los cuales se determina el Índice de Calidad del Aire (ICA) en las estaciones</w:t>
      </w:r>
    </w:p>
    <w:p w14:paraId="3B76C9C2" w14:textId="77777777" w:rsidR="00024675" w:rsidRPr="002E3A2B" w:rsidRDefault="00024675" w:rsidP="00024675"/>
    <w:p w14:paraId="5726E16E" w14:textId="7B08E20E" w:rsidR="007A74DF" w:rsidRPr="002E3A2B" w:rsidRDefault="007A74DF" w:rsidP="007A74DF">
      <w:pPr>
        <w:pStyle w:val="Tablas"/>
      </w:pPr>
      <w:bookmarkStart w:id="110" w:name="_Ref433273715"/>
      <w:bookmarkStart w:id="111" w:name="_Toc447637608"/>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23</w:t>
      </w:r>
      <w:r w:rsidR="00AF0644">
        <w:rPr>
          <w:noProof/>
        </w:rPr>
        <w:fldChar w:fldCharType="end"/>
      </w:r>
      <w:bookmarkEnd w:id="110"/>
      <w:r w:rsidR="00120166" w:rsidRPr="002E3A2B">
        <w:rPr>
          <w:noProof/>
        </w:rPr>
        <w:tab/>
      </w:r>
      <w:r w:rsidRPr="002E3A2B">
        <w:t>Índice de calidad del aire</w:t>
      </w:r>
      <w:bookmarkEnd w:id="111"/>
    </w:p>
    <w:tbl>
      <w:tblPr>
        <w:tblStyle w:val="Gminis"/>
        <w:tblW w:w="0" w:type="auto"/>
        <w:tblLook w:val="04A0" w:firstRow="1" w:lastRow="0" w:firstColumn="1" w:lastColumn="0" w:noHBand="0" w:noVBand="1"/>
      </w:tblPr>
      <w:tblGrid>
        <w:gridCol w:w="8496"/>
      </w:tblGrid>
      <w:tr w:rsidR="007A74DF" w:rsidRPr="002E3A2B" w14:paraId="51B021A6" w14:textId="77777777" w:rsidTr="007A74D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09A31D85" w14:textId="77777777" w:rsidR="007A74DF" w:rsidRPr="002E3A2B" w:rsidRDefault="007A74DF" w:rsidP="007A74DF">
            <w:pPr>
              <w:jc w:val="center"/>
            </w:pPr>
            <w:r w:rsidRPr="002E3A2B">
              <w:rPr>
                <w:noProof/>
                <w:lang w:eastAsia="es-CO"/>
              </w:rPr>
              <w:drawing>
                <wp:inline distT="0" distB="0" distL="0" distR="0" wp14:anchorId="00BF0111" wp14:editId="3A98A259">
                  <wp:extent cx="5248910" cy="2145665"/>
                  <wp:effectExtent l="0" t="0" r="8890" b="698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48910" cy="2145665"/>
                          </a:xfrm>
                          <a:prstGeom prst="rect">
                            <a:avLst/>
                          </a:prstGeom>
                          <a:noFill/>
                        </pic:spPr>
                      </pic:pic>
                    </a:graphicData>
                  </a:graphic>
                </wp:inline>
              </w:drawing>
            </w:r>
          </w:p>
        </w:tc>
      </w:tr>
    </w:tbl>
    <w:p w14:paraId="6D07CF31" w14:textId="77777777" w:rsidR="007A74DF" w:rsidRPr="002E3A2B" w:rsidRDefault="007A74DF" w:rsidP="00851210">
      <w:pPr>
        <w:pStyle w:val="Prrafodelista"/>
        <w:numPr>
          <w:ilvl w:val="0"/>
          <w:numId w:val="32"/>
        </w:numPr>
        <w:spacing w:line="240" w:lineRule="auto"/>
        <w:contextualSpacing w:val="0"/>
        <w:rPr>
          <w:rFonts w:cs="Calibri"/>
          <w:sz w:val="18"/>
          <w:szCs w:val="18"/>
          <w:lang w:val="es-ES"/>
        </w:rPr>
      </w:pPr>
      <w:r w:rsidRPr="002E3A2B">
        <w:rPr>
          <w:rFonts w:cs="Calibri"/>
          <w:sz w:val="18"/>
          <w:szCs w:val="18"/>
          <w:lang w:val="es-ES"/>
        </w:rPr>
        <w:t>Para O</w:t>
      </w:r>
      <w:r w:rsidRPr="002E3A2B">
        <w:rPr>
          <w:rFonts w:cs="Calibri"/>
          <w:sz w:val="18"/>
          <w:szCs w:val="18"/>
          <w:vertAlign w:val="subscript"/>
          <w:lang w:val="es-ES"/>
        </w:rPr>
        <w:t>3</w:t>
      </w:r>
      <w:r w:rsidRPr="002E3A2B">
        <w:rPr>
          <w:rFonts w:cs="Calibri"/>
          <w:sz w:val="18"/>
          <w:szCs w:val="18"/>
          <w:lang w:val="es-ES"/>
        </w:rPr>
        <w:t xml:space="preserve"> se calculara el índice usando promedios de 8 horas y de una hora.</w:t>
      </w:r>
    </w:p>
    <w:p w14:paraId="5FA48E99" w14:textId="77777777" w:rsidR="007A74DF" w:rsidRPr="002E3A2B" w:rsidRDefault="007A74DF" w:rsidP="00851210">
      <w:pPr>
        <w:pStyle w:val="Prrafodelista"/>
        <w:numPr>
          <w:ilvl w:val="0"/>
          <w:numId w:val="32"/>
        </w:numPr>
        <w:spacing w:line="240" w:lineRule="auto"/>
        <w:contextualSpacing w:val="0"/>
        <w:rPr>
          <w:rFonts w:cs="Calibri"/>
          <w:sz w:val="18"/>
          <w:szCs w:val="18"/>
          <w:lang w:val="es-ES"/>
        </w:rPr>
      </w:pPr>
      <w:r w:rsidRPr="002E3A2B">
        <w:rPr>
          <w:rFonts w:cs="Calibri"/>
          <w:sz w:val="18"/>
          <w:szCs w:val="18"/>
          <w:lang w:val="es-ES"/>
        </w:rPr>
        <w:t>Para NO</w:t>
      </w:r>
      <w:r w:rsidRPr="002E3A2B">
        <w:rPr>
          <w:rFonts w:cs="Calibri"/>
          <w:sz w:val="18"/>
          <w:szCs w:val="18"/>
          <w:vertAlign w:val="subscript"/>
          <w:lang w:val="es-ES"/>
        </w:rPr>
        <w:t>2</w:t>
      </w:r>
      <w:r w:rsidRPr="002E3A2B">
        <w:rPr>
          <w:rFonts w:cs="Calibri"/>
          <w:sz w:val="18"/>
          <w:szCs w:val="18"/>
          <w:lang w:val="es-ES"/>
        </w:rPr>
        <w:t xml:space="preserve"> se tendrán en cuenta valores únicamente por encima de 200 teniendo en cuenta que han sido tomado de valores y parámetros EPA.</w:t>
      </w:r>
    </w:p>
    <w:p w14:paraId="46FF70E7" w14:textId="77777777" w:rsidR="007A74DF" w:rsidRPr="002E3A2B" w:rsidRDefault="007A74DF" w:rsidP="00851210">
      <w:pPr>
        <w:pStyle w:val="Prrafodelista"/>
        <w:numPr>
          <w:ilvl w:val="0"/>
          <w:numId w:val="32"/>
        </w:numPr>
        <w:spacing w:line="240" w:lineRule="auto"/>
        <w:contextualSpacing w:val="0"/>
        <w:rPr>
          <w:rFonts w:cs="Calibri"/>
          <w:sz w:val="18"/>
          <w:szCs w:val="18"/>
          <w:lang w:val="es-ES"/>
        </w:rPr>
      </w:pPr>
      <w:r w:rsidRPr="002E3A2B">
        <w:rPr>
          <w:rFonts w:cs="Calibri"/>
          <w:sz w:val="18"/>
          <w:szCs w:val="18"/>
          <w:lang w:val="es-ES"/>
        </w:rPr>
        <w:t>Valores de concentraciones de 8 horas de ozono no definen valores más altos de ICA (&gt;- 301). Los valores de ICA de 301 o mayores serán calculados con concentraciones de 1 hora de ozono.</w:t>
      </w:r>
    </w:p>
    <w:p w14:paraId="509B2848" w14:textId="77777777" w:rsidR="007A74DF" w:rsidRPr="002E3A2B" w:rsidRDefault="007A74DF" w:rsidP="007A74DF">
      <w:pPr>
        <w:pStyle w:val="Notas"/>
      </w:pPr>
      <w:r w:rsidRPr="002E3A2B">
        <w:rPr>
          <w:rFonts w:cs="Calibri"/>
          <w:sz w:val="18"/>
          <w:szCs w:val="18"/>
          <w:lang w:val="es-ES"/>
        </w:rPr>
        <w:t>Los números entre paréntesis se asocian valores de 1 hora que se utilizaran en esta categoría solo si se superponen</w:t>
      </w:r>
    </w:p>
    <w:p w14:paraId="6B652E3E" w14:textId="77777777" w:rsidR="007A74DF" w:rsidRPr="002E3A2B" w:rsidRDefault="007A74DF" w:rsidP="007A74DF">
      <w:pPr>
        <w:jc w:val="center"/>
        <w:rPr>
          <w:rFonts w:cs="Calibri"/>
          <w:sz w:val="18"/>
          <w:szCs w:val="18"/>
          <w:lang w:val="es-ES"/>
        </w:rPr>
      </w:pPr>
      <w:r w:rsidRPr="002E3A2B">
        <w:rPr>
          <w:rFonts w:cs="Calibri"/>
          <w:sz w:val="18"/>
          <w:szCs w:val="18"/>
          <w:lang w:val="es-ES"/>
        </w:rPr>
        <w:t xml:space="preserve">Fuente </w:t>
      </w:r>
      <w:sdt>
        <w:sdtPr>
          <w:rPr>
            <w:rFonts w:cs="Calibri"/>
            <w:sz w:val="18"/>
            <w:szCs w:val="18"/>
            <w:lang w:val="es-ES"/>
          </w:rPr>
          <w:id w:val="-522398372"/>
          <w:citation/>
        </w:sdtPr>
        <w:sdtEndPr/>
        <w:sdtContent>
          <w:r w:rsidRPr="002E3A2B">
            <w:rPr>
              <w:rFonts w:cs="Calibri"/>
              <w:sz w:val="18"/>
              <w:szCs w:val="18"/>
              <w:lang w:val="es-ES"/>
            </w:rPr>
            <w:fldChar w:fldCharType="begin"/>
          </w:r>
          <w:r w:rsidRPr="002E3A2B">
            <w:rPr>
              <w:rFonts w:cs="Calibri"/>
              <w:sz w:val="18"/>
              <w:szCs w:val="18"/>
              <w:lang w:val="es-ES"/>
            </w:rPr>
            <w:instrText xml:space="preserve"> CITATION K2I15 \l 9226 </w:instrText>
          </w:r>
          <w:r w:rsidRPr="002E3A2B">
            <w:rPr>
              <w:rFonts w:cs="Calibri"/>
              <w:sz w:val="18"/>
              <w:szCs w:val="18"/>
              <w:lang w:val="es-ES"/>
            </w:rPr>
            <w:fldChar w:fldCharType="separate"/>
          </w:r>
          <w:r w:rsidR="00A702EF" w:rsidRPr="002E3A2B">
            <w:rPr>
              <w:rFonts w:cs="Calibri"/>
              <w:noProof/>
              <w:sz w:val="18"/>
              <w:szCs w:val="18"/>
              <w:lang w:val="es-ES"/>
            </w:rPr>
            <w:t>(K2 INGENIERIA S.A.S., 2015)</w:t>
          </w:r>
          <w:r w:rsidRPr="002E3A2B">
            <w:rPr>
              <w:rFonts w:cs="Calibri"/>
              <w:sz w:val="18"/>
              <w:szCs w:val="18"/>
              <w:lang w:val="es-ES"/>
            </w:rPr>
            <w:fldChar w:fldCharType="end"/>
          </w:r>
        </w:sdtContent>
      </w:sdt>
    </w:p>
    <w:p w14:paraId="23ABE36E" w14:textId="77777777" w:rsidR="007A74DF" w:rsidRPr="002E3A2B" w:rsidRDefault="007A74DF" w:rsidP="007A74DF">
      <w:pPr>
        <w:rPr>
          <w:rFonts w:cs="Calibri"/>
          <w:sz w:val="18"/>
          <w:szCs w:val="18"/>
          <w:lang w:val="es-ES"/>
        </w:rPr>
      </w:pPr>
    </w:p>
    <w:p w14:paraId="1440C3D0" w14:textId="77777777" w:rsidR="00024675" w:rsidRPr="002E3A2B" w:rsidRDefault="00024675" w:rsidP="00024675">
      <w:r w:rsidRPr="002E3A2B">
        <w:t>En todas las estaciones de calidad del aire se realizaron mediciones de PM10, SO2 y NO2. En la Figura 3.18 se muestran el total de Índices de Calidad del Aire calculados para el periodo de monitoreo de calidad del aire.</w:t>
      </w:r>
    </w:p>
    <w:p w14:paraId="13A4B5AB" w14:textId="77777777" w:rsidR="00024675" w:rsidRPr="002E3A2B" w:rsidRDefault="00024675" w:rsidP="00024675"/>
    <w:p w14:paraId="30DA0FF4" w14:textId="77777777" w:rsidR="00024675" w:rsidRPr="002E3A2B" w:rsidRDefault="00024675" w:rsidP="00024675">
      <w:r w:rsidRPr="002E3A2B">
        <w:t>El ICA para NO2 no fue calculado debido a que el tiempo de monitoreo empleado para la determinación de éstos contaminantes durante el estudio es diferente a la resolución temporal establecida para los cálculos indicados por el protocolo de monitoreo de calidad como se muestra en la Tabla 9.7. Los puntos que se muestran en la gráfica corresponden al ICA calculado con las concentraciones obtenidas de Material Particulado PM10.</w:t>
      </w:r>
    </w:p>
    <w:p w14:paraId="38A2CB46" w14:textId="77777777" w:rsidR="00024675" w:rsidRPr="002E3A2B" w:rsidRDefault="00024675" w:rsidP="00024675"/>
    <w:p w14:paraId="585D08C8" w14:textId="78A41D23" w:rsidR="007A74DF" w:rsidRPr="002E3A2B" w:rsidRDefault="007A74DF" w:rsidP="007A74DF">
      <w:pPr>
        <w:pStyle w:val="Tablas"/>
      </w:pPr>
      <w:bookmarkStart w:id="112" w:name="_Toc447637609"/>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24</w:t>
      </w:r>
      <w:r w:rsidR="00AF0644">
        <w:rPr>
          <w:noProof/>
        </w:rPr>
        <w:fldChar w:fldCharType="end"/>
      </w:r>
      <w:r w:rsidR="00120166" w:rsidRPr="002E3A2B">
        <w:rPr>
          <w:noProof/>
        </w:rPr>
        <w:tab/>
      </w:r>
      <w:r w:rsidRPr="002E3A2B">
        <w:t>Valores Índice de Calidad del Aire</w:t>
      </w:r>
      <w:bookmarkEnd w:id="112"/>
    </w:p>
    <w:tbl>
      <w:tblPr>
        <w:tblStyle w:val="Gminis"/>
        <w:tblW w:w="3179" w:type="dxa"/>
        <w:tblLook w:val="04A0" w:firstRow="1" w:lastRow="0" w:firstColumn="1" w:lastColumn="0" w:noHBand="0" w:noVBand="1"/>
      </w:tblPr>
      <w:tblGrid>
        <w:gridCol w:w="1610"/>
        <w:gridCol w:w="24"/>
        <w:gridCol w:w="1575"/>
      </w:tblGrid>
      <w:tr w:rsidR="007A74DF" w:rsidRPr="002E3A2B" w14:paraId="0E9B2E74" w14:textId="77777777" w:rsidTr="007A74DF">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1600" w:type="dxa"/>
            <w:noWrap/>
            <w:vAlign w:val="center"/>
            <w:hideMark/>
          </w:tcPr>
          <w:p w14:paraId="0426BE05" w14:textId="77777777" w:rsidR="007A74DF" w:rsidRPr="002E3A2B" w:rsidRDefault="007A74DF" w:rsidP="007A74DF">
            <w:pPr>
              <w:jc w:val="center"/>
              <w:rPr>
                <w:bCs/>
                <w:sz w:val="20"/>
                <w:szCs w:val="20"/>
              </w:rPr>
            </w:pPr>
            <w:r w:rsidRPr="002E3A2B">
              <w:rPr>
                <w:sz w:val="20"/>
                <w:szCs w:val="20"/>
              </w:rPr>
              <w:t>Fecha</w:t>
            </w:r>
          </w:p>
        </w:tc>
        <w:tc>
          <w:tcPr>
            <w:tcW w:w="1579" w:type="dxa"/>
            <w:gridSpan w:val="2"/>
            <w:noWrap/>
            <w:vAlign w:val="center"/>
            <w:hideMark/>
          </w:tcPr>
          <w:p w14:paraId="5D5485BB" w14:textId="77777777" w:rsidR="007A74DF" w:rsidRPr="002E3A2B" w:rsidRDefault="007A74DF" w:rsidP="007A74DF">
            <w:pPr>
              <w:jc w:val="center"/>
              <w:cnfStyle w:val="100000000000" w:firstRow="1" w:lastRow="0" w:firstColumn="0" w:lastColumn="0" w:oddVBand="0" w:evenVBand="0" w:oddHBand="0" w:evenHBand="0" w:firstRowFirstColumn="0" w:firstRowLastColumn="0" w:lastRowFirstColumn="0" w:lastRowLastColumn="0"/>
              <w:rPr>
                <w:bCs/>
                <w:sz w:val="20"/>
                <w:szCs w:val="20"/>
              </w:rPr>
            </w:pPr>
            <w:r w:rsidRPr="002E3A2B">
              <w:rPr>
                <w:sz w:val="20"/>
                <w:szCs w:val="20"/>
              </w:rPr>
              <w:t xml:space="preserve">Estación 11 El delirio </w:t>
            </w:r>
          </w:p>
        </w:tc>
      </w:tr>
      <w:tr w:rsidR="007A74DF" w:rsidRPr="002E3A2B" w14:paraId="72442954" w14:textId="77777777" w:rsidTr="007A74DF">
        <w:trPr>
          <w:trHeight w:val="300"/>
        </w:trPr>
        <w:tc>
          <w:tcPr>
            <w:cnfStyle w:val="001000000000" w:firstRow="0" w:lastRow="0" w:firstColumn="1" w:lastColumn="0" w:oddVBand="0" w:evenVBand="0" w:oddHBand="0" w:evenHBand="0" w:firstRowFirstColumn="0" w:firstRowLastColumn="0" w:lastRowFirstColumn="0" w:lastRowLastColumn="0"/>
            <w:tcW w:w="1624" w:type="dxa"/>
            <w:gridSpan w:val="2"/>
            <w:noWrap/>
            <w:vAlign w:val="center"/>
            <w:hideMark/>
          </w:tcPr>
          <w:p w14:paraId="7251D19C" w14:textId="77777777" w:rsidR="007A74DF" w:rsidRPr="002E3A2B" w:rsidRDefault="007A74DF" w:rsidP="007A74DF">
            <w:pPr>
              <w:jc w:val="center"/>
              <w:rPr>
                <w:sz w:val="20"/>
                <w:szCs w:val="20"/>
                <w:lang w:val="es-ES_tradnl"/>
              </w:rPr>
            </w:pPr>
            <w:r w:rsidRPr="002E3A2B">
              <w:rPr>
                <w:sz w:val="20"/>
                <w:szCs w:val="20"/>
                <w:lang w:val="es-ES_tradnl"/>
              </w:rPr>
              <w:t>2015-09-05</w:t>
            </w:r>
          </w:p>
        </w:tc>
        <w:tc>
          <w:tcPr>
            <w:tcW w:w="1555" w:type="dxa"/>
            <w:noWrap/>
            <w:vAlign w:val="center"/>
            <w:hideMark/>
          </w:tcPr>
          <w:p w14:paraId="47E333B9" w14:textId="77777777" w:rsidR="007A74DF" w:rsidRPr="002E3A2B" w:rsidRDefault="007A74DF" w:rsidP="007A74D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19</w:t>
            </w:r>
          </w:p>
        </w:tc>
      </w:tr>
      <w:tr w:rsidR="007A74DF" w:rsidRPr="002E3A2B" w14:paraId="6E94C6F0" w14:textId="77777777" w:rsidTr="007A74DF">
        <w:trPr>
          <w:trHeight w:val="300"/>
        </w:trPr>
        <w:tc>
          <w:tcPr>
            <w:cnfStyle w:val="001000000000" w:firstRow="0" w:lastRow="0" w:firstColumn="1" w:lastColumn="0" w:oddVBand="0" w:evenVBand="0" w:oddHBand="0" w:evenHBand="0" w:firstRowFirstColumn="0" w:firstRowLastColumn="0" w:lastRowFirstColumn="0" w:lastRowLastColumn="0"/>
            <w:tcW w:w="1624" w:type="dxa"/>
            <w:gridSpan w:val="2"/>
            <w:noWrap/>
            <w:vAlign w:val="center"/>
            <w:hideMark/>
          </w:tcPr>
          <w:p w14:paraId="3BF275A6" w14:textId="77777777" w:rsidR="007A74DF" w:rsidRPr="002E3A2B" w:rsidRDefault="007A74DF" w:rsidP="007A74DF">
            <w:pPr>
              <w:jc w:val="center"/>
              <w:rPr>
                <w:sz w:val="20"/>
                <w:szCs w:val="20"/>
                <w:lang w:val="es-ES_tradnl"/>
              </w:rPr>
            </w:pPr>
            <w:r w:rsidRPr="002E3A2B">
              <w:rPr>
                <w:sz w:val="20"/>
                <w:szCs w:val="20"/>
                <w:lang w:val="es-ES_tradnl"/>
              </w:rPr>
              <w:t>2015-09-06</w:t>
            </w:r>
          </w:p>
        </w:tc>
        <w:tc>
          <w:tcPr>
            <w:tcW w:w="1555" w:type="dxa"/>
            <w:noWrap/>
            <w:vAlign w:val="center"/>
            <w:hideMark/>
          </w:tcPr>
          <w:p w14:paraId="5F983E24" w14:textId="77777777" w:rsidR="007A74DF" w:rsidRPr="002E3A2B" w:rsidRDefault="007A74DF" w:rsidP="007A74D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12</w:t>
            </w:r>
          </w:p>
        </w:tc>
      </w:tr>
      <w:tr w:rsidR="007A74DF" w:rsidRPr="002E3A2B" w14:paraId="63AD0189" w14:textId="77777777" w:rsidTr="007A74DF">
        <w:trPr>
          <w:trHeight w:val="300"/>
        </w:trPr>
        <w:tc>
          <w:tcPr>
            <w:cnfStyle w:val="001000000000" w:firstRow="0" w:lastRow="0" w:firstColumn="1" w:lastColumn="0" w:oddVBand="0" w:evenVBand="0" w:oddHBand="0" w:evenHBand="0" w:firstRowFirstColumn="0" w:firstRowLastColumn="0" w:lastRowFirstColumn="0" w:lastRowLastColumn="0"/>
            <w:tcW w:w="1624" w:type="dxa"/>
            <w:gridSpan w:val="2"/>
            <w:noWrap/>
            <w:vAlign w:val="center"/>
            <w:hideMark/>
          </w:tcPr>
          <w:p w14:paraId="5CA0D98D" w14:textId="77777777" w:rsidR="007A74DF" w:rsidRPr="002E3A2B" w:rsidRDefault="007A74DF" w:rsidP="007A74DF">
            <w:pPr>
              <w:jc w:val="center"/>
              <w:rPr>
                <w:sz w:val="20"/>
                <w:szCs w:val="20"/>
                <w:lang w:val="es-ES_tradnl"/>
              </w:rPr>
            </w:pPr>
            <w:r w:rsidRPr="002E3A2B">
              <w:rPr>
                <w:sz w:val="20"/>
                <w:szCs w:val="20"/>
                <w:lang w:val="es-ES_tradnl"/>
              </w:rPr>
              <w:t>2015-09-07</w:t>
            </w:r>
          </w:p>
        </w:tc>
        <w:tc>
          <w:tcPr>
            <w:tcW w:w="1555" w:type="dxa"/>
            <w:noWrap/>
            <w:vAlign w:val="center"/>
            <w:hideMark/>
          </w:tcPr>
          <w:p w14:paraId="21C6D383" w14:textId="77777777" w:rsidR="007A74DF" w:rsidRPr="002E3A2B" w:rsidRDefault="007A74DF" w:rsidP="007A74D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11</w:t>
            </w:r>
          </w:p>
        </w:tc>
      </w:tr>
      <w:tr w:rsidR="007A74DF" w:rsidRPr="002E3A2B" w14:paraId="6C414EE2" w14:textId="77777777" w:rsidTr="007A74DF">
        <w:trPr>
          <w:trHeight w:val="300"/>
        </w:trPr>
        <w:tc>
          <w:tcPr>
            <w:cnfStyle w:val="001000000000" w:firstRow="0" w:lastRow="0" w:firstColumn="1" w:lastColumn="0" w:oddVBand="0" w:evenVBand="0" w:oddHBand="0" w:evenHBand="0" w:firstRowFirstColumn="0" w:firstRowLastColumn="0" w:lastRowFirstColumn="0" w:lastRowLastColumn="0"/>
            <w:tcW w:w="1624" w:type="dxa"/>
            <w:gridSpan w:val="2"/>
            <w:noWrap/>
            <w:vAlign w:val="center"/>
            <w:hideMark/>
          </w:tcPr>
          <w:p w14:paraId="7F20C067" w14:textId="77777777" w:rsidR="007A74DF" w:rsidRPr="002E3A2B" w:rsidRDefault="007A74DF" w:rsidP="007A74DF">
            <w:pPr>
              <w:jc w:val="center"/>
              <w:rPr>
                <w:sz w:val="20"/>
                <w:szCs w:val="20"/>
                <w:lang w:val="es-ES_tradnl"/>
              </w:rPr>
            </w:pPr>
            <w:r w:rsidRPr="002E3A2B">
              <w:rPr>
                <w:sz w:val="20"/>
                <w:szCs w:val="20"/>
                <w:lang w:val="es-ES_tradnl"/>
              </w:rPr>
              <w:t>2015-09-08</w:t>
            </w:r>
          </w:p>
        </w:tc>
        <w:tc>
          <w:tcPr>
            <w:tcW w:w="1555" w:type="dxa"/>
            <w:noWrap/>
            <w:vAlign w:val="center"/>
            <w:hideMark/>
          </w:tcPr>
          <w:p w14:paraId="2682353E" w14:textId="77777777" w:rsidR="007A74DF" w:rsidRPr="002E3A2B" w:rsidRDefault="007A74DF" w:rsidP="007A74D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9</w:t>
            </w:r>
          </w:p>
        </w:tc>
      </w:tr>
      <w:tr w:rsidR="007A74DF" w:rsidRPr="002E3A2B" w14:paraId="14E3A155" w14:textId="77777777" w:rsidTr="007A74DF">
        <w:trPr>
          <w:trHeight w:val="300"/>
        </w:trPr>
        <w:tc>
          <w:tcPr>
            <w:cnfStyle w:val="001000000000" w:firstRow="0" w:lastRow="0" w:firstColumn="1" w:lastColumn="0" w:oddVBand="0" w:evenVBand="0" w:oddHBand="0" w:evenHBand="0" w:firstRowFirstColumn="0" w:firstRowLastColumn="0" w:lastRowFirstColumn="0" w:lastRowLastColumn="0"/>
            <w:tcW w:w="1624" w:type="dxa"/>
            <w:gridSpan w:val="2"/>
            <w:noWrap/>
            <w:vAlign w:val="center"/>
            <w:hideMark/>
          </w:tcPr>
          <w:p w14:paraId="207C1942" w14:textId="77777777" w:rsidR="007A74DF" w:rsidRPr="002E3A2B" w:rsidRDefault="007A74DF" w:rsidP="007A74DF">
            <w:pPr>
              <w:jc w:val="center"/>
              <w:rPr>
                <w:sz w:val="20"/>
                <w:szCs w:val="20"/>
                <w:lang w:val="es-ES_tradnl"/>
              </w:rPr>
            </w:pPr>
            <w:r w:rsidRPr="002E3A2B">
              <w:rPr>
                <w:sz w:val="20"/>
                <w:szCs w:val="20"/>
                <w:lang w:val="es-ES_tradnl"/>
              </w:rPr>
              <w:t>2015-09-09</w:t>
            </w:r>
          </w:p>
        </w:tc>
        <w:tc>
          <w:tcPr>
            <w:tcW w:w="1555" w:type="dxa"/>
            <w:noWrap/>
            <w:vAlign w:val="center"/>
          </w:tcPr>
          <w:p w14:paraId="53E1B4D8" w14:textId="77777777" w:rsidR="007A74DF" w:rsidRPr="002E3A2B" w:rsidRDefault="007A74DF" w:rsidP="007A74D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7</w:t>
            </w:r>
          </w:p>
        </w:tc>
      </w:tr>
      <w:tr w:rsidR="007A74DF" w:rsidRPr="002E3A2B" w14:paraId="76D2FEBA" w14:textId="77777777" w:rsidTr="007A74DF">
        <w:trPr>
          <w:trHeight w:val="300"/>
        </w:trPr>
        <w:tc>
          <w:tcPr>
            <w:cnfStyle w:val="001000000000" w:firstRow="0" w:lastRow="0" w:firstColumn="1" w:lastColumn="0" w:oddVBand="0" w:evenVBand="0" w:oddHBand="0" w:evenHBand="0" w:firstRowFirstColumn="0" w:firstRowLastColumn="0" w:lastRowFirstColumn="0" w:lastRowLastColumn="0"/>
            <w:tcW w:w="1624" w:type="dxa"/>
            <w:gridSpan w:val="2"/>
            <w:noWrap/>
            <w:vAlign w:val="center"/>
            <w:hideMark/>
          </w:tcPr>
          <w:p w14:paraId="7BB0EBB4" w14:textId="77777777" w:rsidR="007A74DF" w:rsidRPr="002E3A2B" w:rsidRDefault="007A74DF" w:rsidP="007A74DF">
            <w:pPr>
              <w:jc w:val="center"/>
              <w:rPr>
                <w:sz w:val="20"/>
                <w:szCs w:val="20"/>
                <w:lang w:val="es-ES_tradnl"/>
              </w:rPr>
            </w:pPr>
            <w:r w:rsidRPr="002E3A2B">
              <w:rPr>
                <w:sz w:val="20"/>
                <w:szCs w:val="20"/>
                <w:lang w:val="es-ES_tradnl"/>
              </w:rPr>
              <w:t>2015-09-10</w:t>
            </w:r>
          </w:p>
        </w:tc>
        <w:tc>
          <w:tcPr>
            <w:tcW w:w="1555" w:type="dxa"/>
            <w:noWrap/>
            <w:vAlign w:val="center"/>
          </w:tcPr>
          <w:p w14:paraId="4D4F5093" w14:textId="77777777" w:rsidR="007A74DF" w:rsidRPr="002E3A2B" w:rsidRDefault="007A74DF" w:rsidP="007A74D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6</w:t>
            </w:r>
          </w:p>
        </w:tc>
      </w:tr>
      <w:tr w:rsidR="007A74DF" w:rsidRPr="002E3A2B" w14:paraId="048C860E" w14:textId="77777777" w:rsidTr="007A74DF">
        <w:trPr>
          <w:trHeight w:val="300"/>
        </w:trPr>
        <w:tc>
          <w:tcPr>
            <w:cnfStyle w:val="001000000000" w:firstRow="0" w:lastRow="0" w:firstColumn="1" w:lastColumn="0" w:oddVBand="0" w:evenVBand="0" w:oddHBand="0" w:evenHBand="0" w:firstRowFirstColumn="0" w:firstRowLastColumn="0" w:lastRowFirstColumn="0" w:lastRowLastColumn="0"/>
            <w:tcW w:w="1624" w:type="dxa"/>
            <w:gridSpan w:val="2"/>
            <w:noWrap/>
            <w:vAlign w:val="center"/>
            <w:hideMark/>
          </w:tcPr>
          <w:p w14:paraId="178311EB" w14:textId="77777777" w:rsidR="007A74DF" w:rsidRPr="002E3A2B" w:rsidRDefault="007A74DF" w:rsidP="007A74DF">
            <w:pPr>
              <w:jc w:val="center"/>
              <w:rPr>
                <w:sz w:val="20"/>
                <w:szCs w:val="20"/>
                <w:lang w:val="es-ES_tradnl"/>
              </w:rPr>
            </w:pPr>
            <w:r w:rsidRPr="002E3A2B">
              <w:rPr>
                <w:sz w:val="20"/>
                <w:szCs w:val="20"/>
                <w:lang w:val="es-ES_tradnl"/>
              </w:rPr>
              <w:t>2015-09-11</w:t>
            </w:r>
          </w:p>
        </w:tc>
        <w:tc>
          <w:tcPr>
            <w:tcW w:w="1555" w:type="dxa"/>
            <w:noWrap/>
            <w:vAlign w:val="center"/>
          </w:tcPr>
          <w:p w14:paraId="1A533106" w14:textId="77777777" w:rsidR="007A74DF" w:rsidRPr="002E3A2B" w:rsidRDefault="007A74DF" w:rsidP="007A74D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6</w:t>
            </w:r>
          </w:p>
        </w:tc>
      </w:tr>
      <w:tr w:rsidR="007A74DF" w:rsidRPr="002E3A2B" w14:paraId="7F7DC1D6" w14:textId="77777777" w:rsidTr="007A74DF">
        <w:trPr>
          <w:trHeight w:val="300"/>
        </w:trPr>
        <w:tc>
          <w:tcPr>
            <w:cnfStyle w:val="001000000000" w:firstRow="0" w:lastRow="0" w:firstColumn="1" w:lastColumn="0" w:oddVBand="0" w:evenVBand="0" w:oddHBand="0" w:evenHBand="0" w:firstRowFirstColumn="0" w:firstRowLastColumn="0" w:lastRowFirstColumn="0" w:lastRowLastColumn="0"/>
            <w:tcW w:w="1624" w:type="dxa"/>
            <w:gridSpan w:val="2"/>
            <w:noWrap/>
            <w:vAlign w:val="center"/>
            <w:hideMark/>
          </w:tcPr>
          <w:p w14:paraId="1DFF7685" w14:textId="77777777" w:rsidR="007A74DF" w:rsidRPr="002E3A2B" w:rsidRDefault="007A74DF" w:rsidP="007A74DF">
            <w:pPr>
              <w:jc w:val="center"/>
              <w:rPr>
                <w:sz w:val="20"/>
                <w:szCs w:val="20"/>
                <w:lang w:val="es-ES_tradnl"/>
              </w:rPr>
            </w:pPr>
            <w:r w:rsidRPr="002E3A2B">
              <w:rPr>
                <w:sz w:val="20"/>
                <w:szCs w:val="20"/>
                <w:lang w:val="es-ES_tradnl"/>
              </w:rPr>
              <w:t>2015-09-12</w:t>
            </w:r>
          </w:p>
        </w:tc>
        <w:tc>
          <w:tcPr>
            <w:tcW w:w="1555" w:type="dxa"/>
            <w:noWrap/>
            <w:vAlign w:val="center"/>
          </w:tcPr>
          <w:p w14:paraId="6C727EF7" w14:textId="77777777" w:rsidR="007A74DF" w:rsidRPr="002E3A2B" w:rsidRDefault="007A74DF" w:rsidP="007A74D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13</w:t>
            </w:r>
          </w:p>
        </w:tc>
      </w:tr>
      <w:tr w:rsidR="007A74DF" w:rsidRPr="002E3A2B" w14:paraId="47795921" w14:textId="77777777" w:rsidTr="007A74DF">
        <w:trPr>
          <w:trHeight w:val="300"/>
        </w:trPr>
        <w:tc>
          <w:tcPr>
            <w:cnfStyle w:val="001000000000" w:firstRow="0" w:lastRow="0" w:firstColumn="1" w:lastColumn="0" w:oddVBand="0" w:evenVBand="0" w:oddHBand="0" w:evenHBand="0" w:firstRowFirstColumn="0" w:firstRowLastColumn="0" w:lastRowFirstColumn="0" w:lastRowLastColumn="0"/>
            <w:tcW w:w="1624" w:type="dxa"/>
            <w:gridSpan w:val="2"/>
            <w:noWrap/>
            <w:vAlign w:val="center"/>
            <w:hideMark/>
          </w:tcPr>
          <w:p w14:paraId="1682358B" w14:textId="77777777" w:rsidR="007A74DF" w:rsidRPr="002E3A2B" w:rsidRDefault="007A74DF" w:rsidP="007A74DF">
            <w:pPr>
              <w:jc w:val="center"/>
              <w:rPr>
                <w:sz w:val="20"/>
                <w:szCs w:val="20"/>
                <w:lang w:val="es-ES_tradnl"/>
              </w:rPr>
            </w:pPr>
            <w:r w:rsidRPr="002E3A2B">
              <w:rPr>
                <w:sz w:val="20"/>
                <w:szCs w:val="20"/>
                <w:lang w:val="es-ES_tradnl"/>
              </w:rPr>
              <w:t>2015-09-13</w:t>
            </w:r>
          </w:p>
        </w:tc>
        <w:tc>
          <w:tcPr>
            <w:tcW w:w="1555" w:type="dxa"/>
            <w:noWrap/>
            <w:vAlign w:val="center"/>
          </w:tcPr>
          <w:p w14:paraId="1C4CC048" w14:textId="77777777" w:rsidR="007A74DF" w:rsidRPr="002E3A2B" w:rsidRDefault="007A74DF" w:rsidP="007A74D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14</w:t>
            </w:r>
          </w:p>
        </w:tc>
      </w:tr>
      <w:tr w:rsidR="007A74DF" w:rsidRPr="002E3A2B" w14:paraId="129EFA2F" w14:textId="77777777" w:rsidTr="007A74DF">
        <w:trPr>
          <w:trHeight w:val="300"/>
        </w:trPr>
        <w:tc>
          <w:tcPr>
            <w:cnfStyle w:val="001000000000" w:firstRow="0" w:lastRow="0" w:firstColumn="1" w:lastColumn="0" w:oddVBand="0" w:evenVBand="0" w:oddHBand="0" w:evenHBand="0" w:firstRowFirstColumn="0" w:firstRowLastColumn="0" w:lastRowFirstColumn="0" w:lastRowLastColumn="0"/>
            <w:tcW w:w="1624" w:type="dxa"/>
            <w:gridSpan w:val="2"/>
            <w:noWrap/>
            <w:vAlign w:val="center"/>
            <w:hideMark/>
          </w:tcPr>
          <w:p w14:paraId="155D3210" w14:textId="77777777" w:rsidR="007A74DF" w:rsidRPr="002E3A2B" w:rsidRDefault="007A74DF" w:rsidP="007A74DF">
            <w:pPr>
              <w:jc w:val="center"/>
              <w:rPr>
                <w:sz w:val="20"/>
                <w:szCs w:val="20"/>
                <w:lang w:val="es-ES_tradnl"/>
              </w:rPr>
            </w:pPr>
            <w:r w:rsidRPr="002E3A2B">
              <w:rPr>
                <w:sz w:val="20"/>
                <w:szCs w:val="20"/>
                <w:lang w:val="es-ES_tradnl"/>
              </w:rPr>
              <w:t>2015-09-14</w:t>
            </w:r>
          </w:p>
        </w:tc>
        <w:tc>
          <w:tcPr>
            <w:tcW w:w="1555" w:type="dxa"/>
            <w:noWrap/>
            <w:vAlign w:val="center"/>
          </w:tcPr>
          <w:p w14:paraId="335658F2" w14:textId="77777777" w:rsidR="007A74DF" w:rsidRPr="002E3A2B" w:rsidRDefault="007A74DF" w:rsidP="007A74D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10</w:t>
            </w:r>
          </w:p>
        </w:tc>
      </w:tr>
      <w:tr w:rsidR="007A74DF" w:rsidRPr="002E3A2B" w14:paraId="38A725D4" w14:textId="77777777" w:rsidTr="007A74DF">
        <w:trPr>
          <w:trHeight w:val="300"/>
        </w:trPr>
        <w:tc>
          <w:tcPr>
            <w:cnfStyle w:val="001000000000" w:firstRow="0" w:lastRow="0" w:firstColumn="1" w:lastColumn="0" w:oddVBand="0" w:evenVBand="0" w:oddHBand="0" w:evenHBand="0" w:firstRowFirstColumn="0" w:firstRowLastColumn="0" w:lastRowFirstColumn="0" w:lastRowLastColumn="0"/>
            <w:tcW w:w="1624" w:type="dxa"/>
            <w:gridSpan w:val="2"/>
            <w:noWrap/>
            <w:vAlign w:val="center"/>
            <w:hideMark/>
          </w:tcPr>
          <w:p w14:paraId="77F08E60" w14:textId="77777777" w:rsidR="007A74DF" w:rsidRPr="002E3A2B" w:rsidRDefault="007A74DF" w:rsidP="007A74DF">
            <w:pPr>
              <w:jc w:val="center"/>
              <w:rPr>
                <w:sz w:val="20"/>
                <w:szCs w:val="20"/>
                <w:lang w:val="es-ES_tradnl"/>
              </w:rPr>
            </w:pPr>
            <w:r w:rsidRPr="002E3A2B">
              <w:rPr>
                <w:sz w:val="20"/>
                <w:szCs w:val="20"/>
                <w:lang w:val="es-ES_tradnl"/>
              </w:rPr>
              <w:t>2015-09-15</w:t>
            </w:r>
          </w:p>
        </w:tc>
        <w:tc>
          <w:tcPr>
            <w:tcW w:w="1555" w:type="dxa"/>
            <w:noWrap/>
            <w:vAlign w:val="center"/>
          </w:tcPr>
          <w:p w14:paraId="6292E6A5" w14:textId="77777777" w:rsidR="007A74DF" w:rsidRPr="002E3A2B" w:rsidRDefault="007A74DF" w:rsidP="007A74D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8</w:t>
            </w:r>
          </w:p>
        </w:tc>
      </w:tr>
      <w:tr w:rsidR="007A74DF" w:rsidRPr="002E3A2B" w14:paraId="6DC60F87" w14:textId="77777777" w:rsidTr="007A74DF">
        <w:trPr>
          <w:trHeight w:val="300"/>
        </w:trPr>
        <w:tc>
          <w:tcPr>
            <w:cnfStyle w:val="001000000000" w:firstRow="0" w:lastRow="0" w:firstColumn="1" w:lastColumn="0" w:oddVBand="0" w:evenVBand="0" w:oddHBand="0" w:evenHBand="0" w:firstRowFirstColumn="0" w:firstRowLastColumn="0" w:lastRowFirstColumn="0" w:lastRowLastColumn="0"/>
            <w:tcW w:w="1624" w:type="dxa"/>
            <w:gridSpan w:val="2"/>
            <w:noWrap/>
            <w:vAlign w:val="center"/>
          </w:tcPr>
          <w:p w14:paraId="7F630057" w14:textId="77777777" w:rsidR="007A74DF" w:rsidRPr="002E3A2B" w:rsidRDefault="007A74DF" w:rsidP="007A74DF">
            <w:pPr>
              <w:jc w:val="center"/>
              <w:rPr>
                <w:sz w:val="20"/>
                <w:szCs w:val="20"/>
                <w:lang w:val="es-ES_tradnl"/>
              </w:rPr>
            </w:pPr>
            <w:r w:rsidRPr="002E3A2B">
              <w:rPr>
                <w:sz w:val="20"/>
                <w:szCs w:val="20"/>
                <w:lang w:val="es-ES_tradnl"/>
              </w:rPr>
              <w:t>2015-09-16</w:t>
            </w:r>
          </w:p>
        </w:tc>
        <w:tc>
          <w:tcPr>
            <w:tcW w:w="1555" w:type="dxa"/>
            <w:noWrap/>
            <w:vAlign w:val="center"/>
          </w:tcPr>
          <w:p w14:paraId="14111101" w14:textId="77777777" w:rsidR="007A74DF" w:rsidRPr="002E3A2B" w:rsidRDefault="007A74DF" w:rsidP="007A74D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8</w:t>
            </w:r>
          </w:p>
        </w:tc>
      </w:tr>
      <w:tr w:rsidR="007A74DF" w:rsidRPr="002E3A2B" w14:paraId="66326D0F" w14:textId="77777777" w:rsidTr="007A74DF">
        <w:trPr>
          <w:trHeight w:val="300"/>
        </w:trPr>
        <w:tc>
          <w:tcPr>
            <w:cnfStyle w:val="001000000000" w:firstRow="0" w:lastRow="0" w:firstColumn="1" w:lastColumn="0" w:oddVBand="0" w:evenVBand="0" w:oddHBand="0" w:evenHBand="0" w:firstRowFirstColumn="0" w:firstRowLastColumn="0" w:lastRowFirstColumn="0" w:lastRowLastColumn="0"/>
            <w:tcW w:w="1624" w:type="dxa"/>
            <w:gridSpan w:val="2"/>
            <w:noWrap/>
            <w:vAlign w:val="center"/>
          </w:tcPr>
          <w:p w14:paraId="624EA8C6" w14:textId="77777777" w:rsidR="007A74DF" w:rsidRPr="002E3A2B" w:rsidRDefault="007A74DF" w:rsidP="007A74DF">
            <w:pPr>
              <w:jc w:val="center"/>
              <w:rPr>
                <w:sz w:val="20"/>
                <w:szCs w:val="20"/>
                <w:lang w:val="es-ES_tradnl"/>
              </w:rPr>
            </w:pPr>
            <w:r w:rsidRPr="002E3A2B">
              <w:rPr>
                <w:sz w:val="20"/>
                <w:szCs w:val="20"/>
                <w:lang w:val="es-ES_tradnl"/>
              </w:rPr>
              <w:t>2015-09-17</w:t>
            </w:r>
          </w:p>
        </w:tc>
        <w:tc>
          <w:tcPr>
            <w:tcW w:w="1555" w:type="dxa"/>
            <w:noWrap/>
            <w:vAlign w:val="center"/>
          </w:tcPr>
          <w:p w14:paraId="7EADA225" w14:textId="77777777" w:rsidR="007A74DF" w:rsidRPr="002E3A2B" w:rsidRDefault="007A74DF" w:rsidP="007A74D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6</w:t>
            </w:r>
          </w:p>
        </w:tc>
      </w:tr>
      <w:tr w:rsidR="007A74DF" w:rsidRPr="002E3A2B" w14:paraId="5AA0F7AD" w14:textId="77777777" w:rsidTr="007A74DF">
        <w:trPr>
          <w:trHeight w:val="300"/>
        </w:trPr>
        <w:tc>
          <w:tcPr>
            <w:cnfStyle w:val="001000000000" w:firstRow="0" w:lastRow="0" w:firstColumn="1" w:lastColumn="0" w:oddVBand="0" w:evenVBand="0" w:oddHBand="0" w:evenHBand="0" w:firstRowFirstColumn="0" w:firstRowLastColumn="0" w:lastRowFirstColumn="0" w:lastRowLastColumn="0"/>
            <w:tcW w:w="1624" w:type="dxa"/>
            <w:gridSpan w:val="2"/>
            <w:noWrap/>
            <w:vAlign w:val="center"/>
          </w:tcPr>
          <w:p w14:paraId="378ECFF6" w14:textId="77777777" w:rsidR="007A74DF" w:rsidRPr="002E3A2B" w:rsidRDefault="007A74DF" w:rsidP="007A74DF">
            <w:pPr>
              <w:jc w:val="center"/>
              <w:rPr>
                <w:sz w:val="20"/>
                <w:szCs w:val="20"/>
                <w:lang w:val="es-ES_tradnl"/>
              </w:rPr>
            </w:pPr>
            <w:r w:rsidRPr="002E3A2B">
              <w:rPr>
                <w:sz w:val="20"/>
                <w:szCs w:val="20"/>
                <w:lang w:val="es-ES_tradnl"/>
              </w:rPr>
              <w:t>2015-09-18</w:t>
            </w:r>
          </w:p>
        </w:tc>
        <w:tc>
          <w:tcPr>
            <w:tcW w:w="1555" w:type="dxa"/>
            <w:noWrap/>
            <w:vAlign w:val="center"/>
          </w:tcPr>
          <w:p w14:paraId="7CCCDF57" w14:textId="77777777" w:rsidR="007A74DF" w:rsidRPr="002E3A2B" w:rsidRDefault="007A74DF" w:rsidP="007A74D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5</w:t>
            </w:r>
          </w:p>
        </w:tc>
      </w:tr>
      <w:tr w:rsidR="007A74DF" w:rsidRPr="002E3A2B" w14:paraId="7C27445A" w14:textId="77777777" w:rsidTr="007A74DF">
        <w:trPr>
          <w:trHeight w:val="300"/>
        </w:trPr>
        <w:tc>
          <w:tcPr>
            <w:cnfStyle w:val="001000000000" w:firstRow="0" w:lastRow="0" w:firstColumn="1" w:lastColumn="0" w:oddVBand="0" w:evenVBand="0" w:oddHBand="0" w:evenHBand="0" w:firstRowFirstColumn="0" w:firstRowLastColumn="0" w:lastRowFirstColumn="0" w:lastRowLastColumn="0"/>
            <w:tcW w:w="1624" w:type="dxa"/>
            <w:gridSpan w:val="2"/>
            <w:noWrap/>
            <w:vAlign w:val="center"/>
          </w:tcPr>
          <w:p w14:paraId="6C4A976A" w14:textId="77777777" w:rsidR="007A74DF" w:rsidRPr="002E3A2B" w:rsidRDefault="007A74DF" w:rsidP="007A74DF">
            <w:pPr>
              <w:jc w:val="center"/>
              <w:rPr>
                <w:sz w:val="20"/>
                <w:szCs w:val="20"/>
                <w:lang w:val="es-ES_tradnl"/>
              </w:rPr>
            </w:pPr>
            <w:r w:rsidRPr="002E3A2B">
              <w:rPr>
                <w:sz w:val="20"/>
                <w:szCs w:val="20"/>
                <w:lang w:val="es-ES_tradnl"/>
              </w:rPr>
              <w:t>2015-09-19</w:t>
            </w:r>
          </w:p>
        </w:tc>
        <w:tc>
          <w:tcPr>
            <w:tcW w:w="1555" w:type="dxa"/>
            <w:noWrap/>
            <w:vAlign w:val="center"/>
          </w:tcPr>
          <w:p w14:paraId="049FA91C" w14:textId="77777777" w:rsidR="007A74DF" w:rsidRPr="002E3A2B" w:rsidRDefault="007A74DF" w:rsidP="007A74D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9</w:t>
            </w:r>
          </w:p>
        </w:tc>
      </w:tr>
      <w:tr w:rsidR="007A74DF" w:rsidRPr="002E3A2B" w14:paraId="2F10CF8D" w14:textId="77777777" w:rsidTr="007A74DF">
        <w:trPr>
          <w:trHeight w:val="300"/>
        </w:trPr>
        <w:tc>
          <w:tcPr>
            <w:cnfStyle w:val="001000000000" w:firstRow="0" w:lastRow="0" w:firstColumn="1" w:lastColumn="0" w:oddVBand="0" w:evenVBand="0" w:oddHBand="0" w:evenHBand="0" w:firstRowFirstColumn="0" w:firstRowLastColumn="0" w:lastRowFirstColumn="0" w:lastRowLastColumn="0"/>
            <w:tcW w:w="1624" w:type="dxa"/>
            <w:gridSpan w:val="2"/>
            <w:noWrap/>
            <w:vAlign w:val="center"/>
          </w:tcPr>
          <w:p w14:paraId="09761ED8" w14:textId="77777777" w:rsidR="007A74DF" w:rsidRPr="002E3A2B" w:rsidRDefault="007A74DF" w:rsidP="007A74DF">
            <w:pPr>
              <w:jc w:val="center"/>
              <w:rPr>
                <w:sz w:val="20"/>
                <w:szCs w:val="20"/>
                <w:lang w:val="es-ES_tradnl"/>
              </w:rPr>
            </w:pPr>
            <w:r w:rsidRPr="002E3A2B">
              <w:rPr>
                <w:sz w:val="20"/>
                <w:szCs w:val="20"/>
                <w:lang w:val="es-ES_tradnl"/>
              </w:rPr>
              <w:t>2015-09-20</w:t>
            </w:r>
          </w:p>
        </w:tc>
        <w:tc>
          <w:tcPr>
            <w:tcW w:w="1555" w:type="dxa"/>
            <w:noWrap/>
            <w:vAlign w:val="center"/>
          </w:tcPr>
          <w:p w14:paraId="1389F88C" w14:textId="77777777" w:rsidR="007A74DF" w:rsidRPr="002E3A2B" w:rsidRDefault="007A74DF" w:rsidP="007A74D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8</w:t>
            </w:r>
          </w:p>
        </w:tc>
      </w:tr>
      <w:tr w:rsidR="007A74DF" w:rsidRPr="002E3A2B" w14:paraId="7300D438" w14:textId="77777777" w:rsidTr="007A74DF">
        <w:trPr>
          <w:trHeight w:val="300"/>
        </w:trPr>
        <w:tc>
          <w:tcPr>
            <w:cnfStyle w:val="001000000000" w:firstRow="0" w:lastRow="0" w:firstColumn="1" w:lastColumn="0" w:oddVBand="0" w:evenVBand="0" w:oddHBand="0" w:evenHBand="0" w:firstRowFirstColumn="0" w:firstRowLastColumn="0" w:lastRowFirstColumn="0" w:lastRowLastColumn="0"/>
            <w:tcW w:w="1624" w:type="dxa"/>
            <w:gridSpan w:val="2"/>
            <w:noWrap/>
            <w:vAlign w:val="center"/>
          </w:tcPr>
          <w:p w14:paraId="32F73302" w14:textId="77777777" w:rsidR="007A74DF" w:rsidRPr="002E3A2B" w:rsidRDefault="007A74DF" w:rsidP="007A74DF">
            <w:pPr>
              <w:jc w:val="center"/>
              <w:rPr>
                <w:sz w:val="20"/>
                <w:szCs w:val="20"/>
                <w:lang w:val="es-ES_tradnl"/>
              </w:rPr>
            </w:pPr>
            <w:r w:rsidRPr="002E3A2B">
              <w:rPr>
                <w:sz w:val="20"/>
                <w:szCs w:val="20"/>
                <w:lang w:val="es-ES_tradnl"/>
              </w:rPr>
              <w:t>2015-09-21</w:t>
            </w:r>
          </w:p>
        </w:tc>
        <w:tc>
          <w:tcPr>
            <w:tcW w:w="1555" w:type="dxa"/>
            <w:noWrap/>
            <w:vAlign w:val="center"/>
          </w:tcPr>
          <w:p w14:paraId="506CA4F3" w14:textId="77777777" w:rsidR="007A74DF" w:rsidRPr="002E3A2B" w:rsidRDefault="007A74DF" w:rsidP="007A74D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14</w:t>
            </w:r>
          </w:p>
        </w:tc>
      </w:tr>
      <w:tr w:rsidR="007A74DF" w:rsidRPr="002E3A2B" w14:paraId="1B485963" w14:textId="77777777" w:rsidTr="007A74DF">
        <w:trPr>
          <w:trHeight w:val="300"/>
        </w:trPr>
        <w:tc>
          <w:tcPr>
            <w:cnfStyle w:val="001000000000" w:firstRow="0" w:lastRow="0" w:firstColumn="1" w:lastColumn="0" w:oddVBand="0" w:evenVBand="0" w:oddHBand="0" w:evenHBand="0" w:firstRowFirstColumn="0" w:firstRowLastColumn="0" w:lastRowFirstColumn="0" w:lastRowLastColumn="0"/>
            <w:tcW w:w="1624" w:type="dxa"/>
            <w:gridSpan w:val="2"/>
            <w:noWrap/>
            <w:vAlign w:val="center"/>
          </w:tcPr>
          <w:p w14:paraId="01DA4F4D" w14:textId="77777777" w:rsidR="007A74DF" w:rsidRPr="002E3A2B" w:rsidRDefault="007A74DF" w:rsidP="007A74DF">
            <w:pPr>
              <w:jc w:val="center"/>
              <w:rPr>
                <w:sz w:val="20"/>
                <w:szCs w:val="20"/>
                <w:lang w:val="es-ES_tradnl"/>
              </w:rPr>
            </w:pPr>
            <w:r w:rsidRPr="002E3A2B">
              <w:rPr>
                <w:sz w:val="20"/>
                <w:szCs w:val="20"/>
                <w:lang w:val="es-ES_tradnl"/>
              </w:rPr>
              <w:t>2015-09-22</w:t>
            </w:r>
          </w:p>
        </w:tc>
        <w:tc>
          <w:tcPr>
            <w:tcW w:w="1555" w:type="dxa"/>
            <w:noWrap/>
            <w:vAlign w:val="center"/>
          </w:tcPr>
          <w:p w14:paraId="2F20E044" w14:textId="77777777" w:rsidR="007A74DF" w:rsidRPr="002E3A2B" w:rsidRDefault="007A74DF" w:rsidP="007A74DF">
            <w:pPr>
              <w:jc w:val="center"/>
              <w:cnfStyle w:val="000000000000" w:firstRow="0" w:lastRow="0" w:firstColumn="0" w:lastColumn="0" w:oddVBand="0" w:evenVBand="0" w:oddHBand="0" w:evenHBand="0" w:firstRowFirstColumn="0" w:firstRowLastColumn="0" w:lastRowFirstColumn="0" w:lastRowLastColumn="0"/>
              <w:rPr>
                <w:sz w:val="20"/>
                <w:szCs w:val="20"/>
                <w:lang w:val="es-ES_tradnl"/>
              </w:rPr>
            </w:pPr>
            <w:r w:rsidRPr="002E3A2B">
              <w:rPr>
                <w:sz w:val="20"/>
                <w:szCs w:val="20"/>
                <w:lang w:val="es-ES_tradnl"/>
              </w:rPr>
              <w:t>14</w:t>
            </w:r>
          </w:p>
        </w:tc>
      </w:tr>
    </w:tbl>
    <w:p w14:paraId="4199FCC9" w14:textId="77777777" w:rsidR="007A74DF" w:rsidRPr="002E3A2B" w:rsidRDefault="007A74DF" w:rsidP="007A74DF">
      <w:pPr>
        <w:pStyle w:val="Notas"/>
      </w:pPr>
      <w:r w:rsidRPr="002E3A2B">
        <w:t xml:space="preserve">Fuente </w:t>
      </w:r>
      <w:sdt>
        <w:sdtPr>
          <w:id w:val="327327760"/>
          <w:citation/>
        </w:sdtPr>
        <w:sdtEndPr/>
        <w:sdtContent>
          <w:r w:rsidRPr="002E3A2B">
            <w:fldChar w:fldCharType="begin"/>
          </w:r>
          <w:r w:rsidRPr="002E3A2B">
            <w:instrText xml:space="preserve"> CITATION K2I15 \l 9226 </w:instrText>
          </w:r>
          <w:r w:rsidRPr="002E3A2B">
            <w:fldChar w:fldCharType="separate"/>
          </w:r>
          <w:r w:rsidR="00A702EF" w:rsidRPr="002E3A2B">
            <w:rPr>
              <w:noProof/>
            </w:rPr>
            <w:t>(K2 INGENIERIA S.A.S., 2015)</w:t>
          </w:r>
          <w:r w:rsidRPr="002E3A2B">
            <w:fldChar w:fldCharType="end"/>
          </w:r>
        </w:sdtContent>
      </w:sdt>
    </w:p>
    <w:p w14:paraId="6FFA5DAF" w14:textId="77777777" w:rsidR="00120166" w:rsidRPr="002E3A2B" w:rsidRDefault="00120166" w:rsidP="00120166"/>
    <w:p w14:paraId="11922651" w14:textId="00A8DE8C" w:rsidR="00024675" w:rsidRPr="002E3A2B" w:rsidRDefault="00024675" w:rsidP="00024675">
      <w:r w:rsidRPr="002E3A2B">
        <w:t>De acuerdo a las condiciones de calidad del aire de la zona durante el periodo de muestreo condiciones de calidad de aire buena que corresponde a la banda del color verde que significa “Calidad del Aire Buena”, lo cual representa ningún efecto a la salud</w:t>
      </w:r>
      <w:r w:rsidR="007A74DF" w:rsidRPr="002E3A2B">
        <w:t>.</w:t>
      </w:r>
    </w:p>
    <w:p w14:paraId="2ED4BDEE" w14:textId="77777777" w:rsidR="007A74DF" w:rsidRPr="002E3A2B" w:rsidRDefault="007A74DF" w:rsidP="00024675"/>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40"/>
      </w:tblGrid>
      <w:tr w:rsidR="007A74DF" w:rsidRPr="002E3A2B" w14:paraId="03BFB8BB" w14:textId="77777777" w:rsidTr="007A74DF">
        <w:trPr>
          <w:trHeight w:val="2800"/>
          <w:jc w:val="center"/>
        </w:trPr>
        <w:tc>
          <w:tcPr>
            <w:tcW w:w="2800" w:type="dxa"/>
            <w:shd w:val="clear" w:color="auto" w:fill="auto"/>
            <w:vAlign w:val="center"/>
          </w:tcPr>
          <w:p w14:paraId="32871865" w14:textId="77777777" w:rsidR="007A74DF" w:rsidRPr="002E3A2B" w:rsidRDefault="007A74DF" w:rsidP="007A74DF">
            <w:pPr>
              <w:keepNext/>
              <w:jc w:val="center"/>
              <w:rPr>
                <w:color w:val="AE0000"/>
                <w:kern w:val="32"/>
              </w:rPr>
            </w:pPr>
            <w:r w:rsidRPr="002E3A2B">
              <w:rPr>
                <w:noProof/>
                <w:lang w:eastAsia="es-CO"/>
              </w:rPr>
              <w:lastRenderedPageBreak/>
              <w:drawing>
                <wp:inline distT="0" distB="0" distL="0" distR="0" wp14:anchorId="0C98FA84" wp14:editId="6CA5AAD3">
                  <wp:extent cx="5135526" cy="3508375"/>
                  <wp:effectExtent l="0" t="0" r="8255"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9318" t="16984" r="21287" b="20539"/>
                          <a:stretch/>
                        </pic:blipFill>
                        <pic:spPr bwMode="auto">
                          <a:xfrm>
                            <a:off x="0" y="0"/>
                            <a:ext cx="5165705" cy="3528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6D1E8FD5" w14:textId="6BE23557" w:rsidR="00913506" w:rsidRPr="002E3A2B" w:rsidRDefault="007A74DF" w:rsidP="007A74DF">
      <w:pPr>
        <w:pStyle w:val="Tablas"/>
      </w:pPr>
      <w:bookmarkStart w:id="113" w:name="_Toc447637668"/>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22</w:t>
      </w:r>
      <w:r w:rsidR="00AF0644">
        <w:rPr>
          <w:noProof/>
        </w:rPr>
        <w:fldChar w:fldCharType="end"/>
      </w:r>
      <w:r w:rsidR="00120166" w:rsidRPr="002E3A2B">
        <w:tab/>
      </w:r>
      <w:r w:rsidR="009175FD" w:rsidRPr="002E3A2B">
        <w:t>Índice</w:t>
      </w:r>
      <w:r w:rsidRPr="002E3A2B">
        <w:t xml:space="preserve"> de calidad de aire</w:t>
      </w:r>
      <w:bookmarkEnd w:id="113"/>
    </w:p>
    <w:p w14:paraId="4880DD88" w14:textId="77777777" w:rsidR="007A74DF" w:rsidRPr="002E3A2B" w:rsidRDefault="007A74DF" w:rsidP="007A74DF">
      <w:pPr>
        <w:pStyle w:val="Notas"/>
      </w:pPr>
      <w:r w:rsidRPr="002E3A2B">
        <w:t xml:space="preserve">Fuente </w:t>
      </w:r>
      <w:sdt>
        <w:sdtPr>
          <w:id w:val="1594979789"/>
          <w:citation/>
        </w:sdtPr>
        <w:sdtEndPr/>
        <w:sdtContent>
          <w:r w:rsidR="00C41B4B" w:rsidRPr="002E3A2B">
            <w:fldChar w:fldCharType="begin"/>
          </w:r>
          <w:r w:rsidR="00C41B4B" w:rsidRPr="002E3A2B">
            <w:instrText xml:space="preserve"> CITATION K2I152 \l 9226 </w:instrText>
          </w:r>
          <w:r w:rsidR="00C41B4B" w:rsidRPr="002E3A2B">
            <w:fldChar w:fldCharType="separate"/>
          </w:r>
          <w:r w:rsidR="00A702EF" w:rsidRPr="002E3A2B">
            <w:rPr>
              <w:noProof/>
            </w:rPr>
            <w:t>( K2 Ingeniería S.A.S , 2015)</w:t>
          </w:r>
          <w:r w:rsidR="00C41B4B" w:rsidRPr="002E3A2B">
            <w:fldChar w:fldCharType="end"/>
          </w:r>
        </w:sdtContent>
      </w:sdt>
    </w:p>
    <w:p w14:paraId="12BF8DB0" w14:textId="77777777" w:rsidR="007A74DF" w:rsidRPr="002E3A2B" w:rsidRDefault="007A74DF" w:rsidP="007A74DF"/>
    <w:p w14:paraId="6B2019B2" w14:textId="77777777" w:rsidR="006A359F" w:rsidRPr="002E3A2B" w:rsidRDefault="006A359F" w:rsidP="006A359F">
      <w:pPr>
        <w:pStyle w:val="Ttulo3"/>
        <w:numPr>
          <w:ilvl w:val="2"/>
          <w:numId w:val="9"/>
        </w:numPr>
        <w:ind w:left="851" w:hanging="851"/>
      </w:pPr>
      <w:bookmarkStart w:id="114" w:name="_Toc425256748"/>
      <w:bookmarkStart w:id="115" w:name="_Toc441487370"/>
      <w:bookmarkStart w:id="116" w:name="_Toc447637576"/>
      <w:r w:rsidRPr="002E3A2B">
        <w:t>Caracterización ambiental del medio biótico</w:t>
      </w:r>
      <w:bookmarkEnd w:id="114"/>
      <w:bookmarkEnd w:id="115"/>
      <w:bookmarkEnd w:id="116"/>
      <w:r w:rsidRPr="002E3A2B">
        <w:t xml:space="preserve"> </w:t>
      </w:r>
    </w:p>
    <w:p w14:paraId="4986A133" w14:textId="77777777" w:rsidR="006A359F" w:rsidRPr="002E3A2B" w:rsidRDefault="006A359F" w:rsidP="006A359F"/>
    <w:p w14:paraId="4CE2EBC8" w14:textId="77777777" w:rsidR="006A359F" w:rsidRPr="002E3A2B" w:rsidRDefault="006A359F" w:rsidP="006A359F">
      <w:pPr>
        <w:numPr>
          <w:ilvl w:val="0"/>
          <w:numId w:val="15"/>
        </w:numPr>
      </w:pPr>
      <w:r w:rsidRPr="002E3A2B">
        <w:t>Vegetación</w:t>
      </w:r>
    </w:p>
    <w:p w14:paraId="387C31B9" w14:textId="77777777" w:rsidR="006A359F" w:rsidRPr="002E3A2B" w:rsidRDefault="006A359F" w:rsidP="006A359F"/>
    <w:p w14:paraId="0F8C466D" w14:textId="77777777" w:rsidR="006A359F" w:rsidRPr="002E3A2B" w:rsidRDefault="006A359F" w:rsidP="006A359F">
      <w:pPr>
        <w:numPr>
          <w:ilvl w:val="0"/>
          <w:numId w:val="3"/>
        </w:numPr>
        <w:outlineLvl w:val="4"/>
        <w:rPr>
          <w:rFonts w:eastAsia="Times New Roman"/>
          <w:bCs/>
          <w:i/>
          <w:iCs/>
          <w:szCs w:val="26"/>
        </w:rPr>
      </w:pPr>
      <w:r w:rsidRPr="002E3A2B">
        <w:rPr>
          <w:rFonts w:eastAsia="Times New Roman"/>
          <w:bCs/>
          <w:i/>
          <w:iCs/>
          <w:szCs w:val="26"/>
        </w:rPr>
        <w:t>Ecosistemas del Área de Influencia Directa del Proyecto</w:t>
      </w:r>
    </w:p>
    <w:p w14:paraId="13766A44" w14:textId="77777777" w:rsidR="006A359F" w:rsidRPr="002E3A2B" w:rsidRDefault="006A359F" w:rsidP="006A359F">
      <w:pPr>
        <w:rPr>
          <w:rFonts w:cs="Arial"/>
        </w:rPr>
      </w:pPr>
    </w:p>
    <w:p w14:paraId="40D75BB0" w14:textId="77777777" w:rsidR="006A359F" w:rsidRPr="002E3A2B" w:rsidRDefault="006A359F" w:rsidP="006A359F">
      <w:r w:rsidRPr="002E3A2B">
        <w:t xml:space="preserve">El Convenio sobre Diversidad Biológica, define el ecosistema como “un complejo dinámico de comunidades vegetales, animales y de microorganismos en su medio no viviente que interactúan como una unidad funcional materializada en un territorio, la cual se caracteriza por presentar una homogeneidad, en sus condiciones biofísicas y antrópicas” (IAvH, 2003). </w:t>
      </w:r>
    </w:p>
    <w:p w14:paraId="20E5567E" w14:textId="77777777" w:rsidR="006A359F" w:rsidRPr="002E3A2B" w:rsidRDefault="006A359F" w:rsidP="006A359F"/>
    <w:p w14:paraId="1933D44D" w14:textId="77777777" w:rsidR="006A359F" w:rsidRPr="002E3A2B" w:rsidRDefault="006A359F" w:rsidP="006A359F">
      <w:r w:rsidRPr="002E3A2B">
        <w:t>En el tratado sobre ecosistemas continentales, costeros y marinos de Colombia, IDEAM et al. (2007) se definen tres grandes biomas para el país: gran bioma del desierto tropical, gran bioma del bosque seco tropical y gran bioma del bosque húmedo tropical y dentro de éstos identifican 34 biomas para todo el territorio nacional.</w:t>
      </w:r>
    </w:p>
    <w:p w14:paraId="74644E1C" w14:textId="77777777" w:rsidR="006A359F" w:rsidRPr="002E3A2B" w:rsidRDefault="006A359F" w:rsidP="006A359F">
      <w:pPr>
        <w:rPr>
          <w:bCs/>
        </w:rPr>
      </w:pPr>
    </w:p>
    <w:p w14:paraId="47157498" w14:textId="77777777" w:rsidR="006A359F" w:rsidRPr="002E3A2B" w:rsidRDefault="006A359F" w:rsidP="006A359F">
      <w:pPr>
        <w:rPr>
          <w:bCs/>
        </w:rPr>
      </w:pPr>
      <w:r w:rsidRPr="002E3A2B">
        <w:lastRenderedPageBreak/>
        <w:t xml:space="preserve">Según esta clasificación, se determina que el área </w:t>
      </w:r>
      <w:r w:rsidRPr="002E3A2B">
        <w:rPr>
          <w:bCs/>
        </w:rPr>
        <w:t>de influencia directa del proyecto de  mejoramiento de la vía existente desde Puerto Berrío este  hasta  conexión Ruta del Sol, pertenece al Gran bioma del bosque húmedo tropical, específicamente al Zonobioma húmedo tropical del Magdalena – Caribe.</w:t>
      </w:r>
    </w:p>
    <w:p w14:paraId="1D26BEC4" w14:textId="77777777" w:rsidR="006A359F" w:rsidRPr="002E3A2B" w:rsidRDefault="006A359F" w:rsidP="006A359F">
      <w:pPr>
        <w:rPr>
          <w:bCs/>
        </w:rPr>
      </w:pPr>
    </w:p>
    <w:p w14:paraId="72712CFB" w14:textId="77777777" w:rsidR="006A359F" w:rsidRPr="002E3A2B" w:rsidRDefault="006A359F" w:rsidP="006A359F">
      <w:pPr>
        <w:numPr>
          <w:ilvl w:val="0"/>
          <w:numId w:val="3"/>
        </w:numPr>
        <w:outlineLvl w:val="4"/>
        <w:rPr>
          <w:rFonts w:eastAsia="Times New Roman"/>
          <w:bCs/>
          <w:i/>
          <w:iCs/>
          <w:szCs w:val="26"/>
        </w:rPr>
      </w:pPr>
      <w:r w:rsidRPr="002E3A2B">
        <w:rPr>
          <w:rFonts w:eastAsia="Times New Roman"/>
          <w:bCs/>
          <w:i/>
          <w:iCs/>
          <w:szCs w:val="26"/>
        </w:rPr>
        <w:t>Zona de Vida</w:t>
      </w:r>
    </w:p>
    <w:p w14:paraId="7AD799D5" w14:textId="77777777" w:rsidR="006A359F" w:rsidRPr="002E3A2B" w:rsidRDefault="006A359F" w:rsidP="006A359F"/>
    <w:p w14:paraId="3C357BF0" w14:textId="77777777" w:rsidR="006A359F" w:rsidRPr="002E3A2B" w:rsidRDefault="006A359F" w:rsidP="006A359F">
      <w:r w:rsidRPr="002E3A2B">
        <w:t>De acuerdo con la clasificación de Holdrige, el área de influencia directa del proyecto se ubica dentro de la zona de vida Bosque húmedo tropical (Bh-T), la cual se encuentra a 125 m de altitud y se caracteriza por presentar temperaturas superiores a los 24° C y un promedio anual de lluvias entre 2000 y 4000 mm al año.</w:t>
      </w:r>
    </w:p>
    <w:p w14:paraId="6AE06DE4" w14:textId="77777777" w:rsidR="006A359F" w:rsidRPr="002E3A2B" w:rsidRDefault="006A359F" w:rsidP="006A359F"/>
    <w:p w14:paraId="3EE4BD83" w14:textId="77777777" w:rsidR="006A359F" w:rsidRPr="002E3A2B" w:rsidRDefault="006A359F" w:rsidP="006A359F">
      <w:r w:rsidRPr="002E3A2B">
        <w:t>Según la clasificación propuesta por Montenegro (1977), la zona de vida de bosque húmedo tropical presenta un relieve variable con algunas zonas pendientes que corresponden a las estribaciones de las serranías y a las gargantas de ríos interandinos con temperaturas promedio de 28,4° C y un promedio anual de lluvias de 2814 mm.</w:t>
      </w:r>
    </w:p>
    <w:p w14:paraId="684723D4" w14:textId="77777777" w:rsidR="006A359F" w:rsidRPr="002E3A2B" w:rsidRDefault="006A359F" w:rsidP="006A359F"/>
    <w:p w14:paraId="0C3662AC" w14:textId="77777777" w:rsidR="006A359F" w:rsidRPr="002E3A2B" w:rsidRDefault="006A359F" w:rsidP="006A359F">
      <w:pPr>
        <w:numPr>
          <w:ilvl w:val="0"/>
          <w:numId w:val="3"/>
        </w:numPr>
        <w:outlineLvl w:val="4"/>
        <w:rPr>
          <w:rFonts w:eastAsia="Times New Roman"/>
          <w:bCs/>
          <w:i/>
          <w:iCs/>
          <w:szCs w:val="26"/>
        </w:rPr>
      </w:pPr>
      <w:r w:rsidRPr="002E3A2B">
        <w:rPr>
          <w:rFonts w:eastAsia="Times New Roman"/>
          <w:bCs/>
          <w:i/>
          <w:iCs/>
          <w:szCs w:val="26"/>
        </w:rPr>
        <w:t>Coberturas presentes en el Área de Influencia Directa del Proyecto</w:t>
      </w:r>
    </w:p>
    <w:p w14:paraId="1D740E1E" w14:textId="77777777" w:rsidR="006A359F" w:rsidRPr="002E3A2B" w:rsidRDefault="006A359F" w:rsidP="006A359F">
      <w:pPr>
        <w:rPr>
          <w:rFonts w:cs="Arial"/>
        </w:rPr>
      </w:pPr>
    </w:p>
    <w:p w14:paraId="084E6021" w14:textId="77777777" w:rsidR="006A359F" w:rsidRPr="002E3A2B" w:rsidRDefault="006A359F" w:rsidP="006A359F">
      <w:pPr>
        <w:rPr>
          <w:rFonts w:cs="Arial"/>
        </w:rPr>
      </w:pPr>
      <w:r w:rsidRPr="002E3A2B">
        <w:rPr>
          <w:rFonts w:cs="Arial"/>
        </w:rPr>
        <w:t xml:space="preserve">Para la identificación de las diversas coberturas presentes se digitalizó cada unidad a partir de fotografías satelitales y se realizaron recorridos de campo para verificar la información digitalizada. </w:t>
      </w:r>
    </w:p>
    <w:p w14:paraId="41CA938D" w14:textId="77777777" w:rsidR="006A359F" w:rsidRPr="002E3A2B" w:rsidRDefault="006A359F" w:rsidP="006A359F">
      <w:pPr>
        <w:rPr>
          <w:rFonts w:cs="Arial"/>
        </w:rPr>
      </w:pPr>
    </w:p>
    <w:p w14:paraId="138B5F98" w14:textId="1645D14E" w:rsidR="006A359F" w:rsidRPr="002E3A2B" w:rsidRDefault="006A359F" w:rsidP="006A359F">
      <w:r w:rsidRPr="002E3A2B">
        <w:rPr>
          <w:rFonts w:cs="Arial"/>
        </w:rPr>
        <w:t>Para el proyecto</w:t>
      </w:r>
      <w:r w:rsidRPr="002E3A2B">
        <w:rPr>
          <w:bCs/>
        </w:rPr>
        <w:t xml:space="preserve"> de mejoramiento de la vía existente desde Puerto Berrío Este hasta  conexión Ruta del Sol</w:t>
      </w:r>
      <w:r w:rsidRPr="002E3A2B">
        <w:rPr>
          <w:rFonts w:cs="Arial"/>
        </w:rPr>
        <w:t xml:space="preserve">, </w:t>
      </w:r>
      <w:r w:rsidRPr="002E3A2B">
        <w:t xml:space="preserve">el área de influencia directa presenta una superficie de </w:t>
      </w:r>
      <w:r w:rsidR="002C6588">
        <w:t>91,5</w:t>
      </w:r>
      <w:r w:rsidRPr="002E3A2B">
        <w:t xml:space="preserve"> ha de las cuales el </w:t>
      </w:r>
      <w:r w:rsidR="002C6588">
        <w:t>81,2</w:t>
      </w:r>
      <w:r w:rsidRPr="002E3A2B">
        <w:t xml:space="preserve"> % corresponden a la cobertura de pastos limpios. Mientras que la cobertura de bosque d</w:t>
      </w:r>
      <w:r w:rsidR="002C6588">
        <w:t>enso solamente representa el 0.1</w:t>
      </w:r>
      <w:r w:rsidRPr="002E3A2B">
        <w:t xml:space="preserve"> % del área total.</w:t>
      </w:r>
    </w:p>
    <w:p w14:paraId="64DEF5C0" w14:textId="77777777" w:rsidR="006A359F" w:rsidRPr="002E3A2B" w:rsidRDefault="006A359F" w:rsidP="006A359F"/>
    <w:p w14:paraId="5886B50B" w14:textId="77777777" w:rsidR="006A359F" w:rsidRPr="002E3A2B" w:rsidRDefault="006A359F" w:rsidP="006A359F">
      <w:pPr>
        <w:rPr>
          <w:rFonts w:cs="Arial"/>
        </w:rPr>
      </w:pPr>
      <w:r w:rsidRPr="002E3A2B">
        <w:rPr>
          <w:rFonts w:cs="Arial"/>
        </w:rPr>
        <w:t>Para la delimitación de las coberturas del área de influencia directa se utilizó la imagen satelital de la zona, sobre la cual se identificaron los límites cada cobertura relacionada con las actividades del proyecto o elementos que corten la continuidad de la cobertura como vías, drenajes o infraestructura. Sobre estas coberturas se realizó la identificación de las condiciones bióticas en el proyecto para la formulación de las medidas de manejo y protección necesarias para la ejecución del proyecto.</w:t>
      </w:r>
    </w:p>
    <w:p w14:paraId="42DC4F39" w14:textId="77777777" w:rsidR="006A359F" w:rsidRPr="002E3A2B" w:rsidRDefault="006A359F" w:rsidP="006A359F">
      <w:pPr>
        <w:shd w:val="clear" w:color="auto" w:fill="FFFFFF"/>
        <w:rPr>
          <w:rFonts w:cs="Arial"/>
        </w:rPr>
      </w:pPr>
    </w:p>
    <w:p w14:paraId="18D80A96" w14:textId="5FBC63FF" w:rsidR="006A359F" w:rsidRPr="002E3A2B" w:rsidRDefault="006A359F" w:rsidP="006A359F">
      <w:r w:rsidRPr="002E3A2B">
        <w:t xml:space="preserve">En la  </w:t>
      </w:r>
      <w:r w:rsidRPr="002E3A2B">
        <w:fldChar w:fldCharType="begin"/>
      </w:r>
      <w:r w:rsidRPr="002E3A2B">
        <w:instrText xml:space="preserve"> REF _Ref431797515 \h  \* MERGEFORMAT </w:instrText>
      </w:r>
      <w:r w:rsidRPr="002E3A2B">
        <w:fldChar w:fldCharType="separate"/>
      </w:r>
      <w:r w:rsidR="00AF0644" w:rsidRPr="00AF0644">
        <w:t>Tabla 3.25</w:t>
      </w:r>
      <w:r w:rsidRPr="002E3A2B">
        <w:fldChar w:fldCharType="end"/>
      </w:r>
      <w:r w:rsidRPr="002E3A2B">
        <w:t xml:space="preserve"> y </w:t>
      </w:r>
      <w:r w:rsidRPr="002E3A2B">
        <w:fldChar w:fldCharType="begin"/>
      </w:r>
      <w:r w:rsidRPr="002E3A2B">
        <w:instrText xml:space="preserve"> REF _Ref436992876 \h  \* MERGEFORMAT </w:instrText>
      </w:r>
      <w:r w:rsidRPr="002E3A2B">
        <w:fldChar w:fldCharType="separate"/>
      </w:r>
      <w:r w:rsidR="00AF0644" w:rsidRPr="002E3A2B">
        <w:t xml:space="preserve">Figura </w:t>
      </w:r>
      <w:r w:rsidR="00AF0644">
        <w:rPr>
          <w:noProof/>
        </w:rPr>
        <w:t>3</w:t>
      </w:r>
      <w:r w:rsidR="00AF0644" w:rsidRPr="002E3A2B">
        <w:rPr>
          <w:noProof/>
        </w:rPr>
        <w:t>.</w:t>
      </w:r>
      <w:r w:rsidR="00AF0644">
        <w:rPr>
          <w:noProof/>
        </w:rPr>
        <w:t>23</w:t>
      </w:r>
      <w:r w:rsidRPr="002E3A2B">
        <w:fldChar w:fldCharType="end"/>
      </w:r>
      <w:r w:rsidRPr="002E3A2B">
        <w:t xml:space="preserve"> se presentan las áreas y porcentajes de cada unidad de cobertura identificada en el área de influencia directa del proyecto.</w:t>
      </w:r>
    </w:p>
    <w:p w14:paraId="331ADDE8" w14:textId="77777777" w:rsidR="006A359F" w:rsidRPr="002E3A2B" w:rsidRDefault="006A359F" w:rsidP="006A359F">
      <w:pPr>
        <w:spacing w:line="240" w:lineRule="auto"/>
        <w:contextualSpacing w:val="0"/>
        <w:jc w:val="left"/>
      </w:pPr>
    </w:p>
    <w:p w14:paraId="28BFD6B6" w14:textId="77777777" w:rsidR="006A359F" w:rsidRPr="002E3A2B" w:rsidRDefault="006A359F" w:rsidP="006A359F">
      <w:pPr>
        <w:spacing w:line="240" w:lineRule="auto"/>
        <w:contextualSpacing w:val="0"/>
        <w:jc w:val="left"/>
      </w:pPr>
      <w:r w:rsidRPr="002E3A2B">
        <w:br w:type="page"/>
      </w:r>
    </w:p>
    <w:p w14:paraId="629CDE41" w14:textId="3FF56776" w:rsidR="006A359F" w:rsidRPr="002E3A2B" w:rsidRDefault="006A359F" w:rsidP="006A359F">
      <w:pPr>
        <w:jc w:val="center"/>
        <w:rPr>
          <w:b/>
          <w:sz w:val="20"/>
          <w:szCs w:val="20"/>
        </w:rPr>
      </w:pPr>
      <w:bookmarkStart w:id="117" w:name="_Ref431797515"/>
      <w:bookmarkStart w:id="118" w:name="_Toc441487397"/>
      <w:bookmarkStart w:id="119" w:name="_Toc447637610"/>
      <w:bookmarkStart w:id="120" w:name="_Toc431364012"/>
      <w:bookmarkStart w:id="121" w:name="_Toc431387671"/>
      <w:bookmarkStart w:id="122" w:name="_Toc433806573"/>
      <w:r w:rsidRPr="002E3A2B">
        <w:rPr>
          <w:b/>
          <w:bCs/>
          <w:sz w:val="20"/>
          <w:szCs w:val="20"/>
        </w:rPr>
        <w:lastRenderedPageBreak/>
        <w:t xml:space="preserve">Tabla </w:t>
      </w:r>
      <w:r w:rsidRPr="002E3A2B">
        <w:rPr>
          <w:b/>
          <w:bCs/>
          <w:sz w:val="20"/>
          <w:szCs w:val="20"/>
        </w:rPr>
        <w:fldChar w:fldCharType="begin"/>
      </w:r>
      <w:r w:rsidRPr="002E3A2B">
        <w:rPr>
          <w:b/>
          <w:bCs/>
          <w:sz w:val="20"/>
          <w:szCs w:val="20"/>
        </w:rPr>
        <w:instrText xml:space="preserve"> STYLEREF 1 \s </w:instrText>
      </w:r>
      <w:r w:rsidRPr="002E3A2B">
        <w:rPr>
          <w:b/>
          <w:bCs/>
          <w:sz w:val="20"/>
          <w:szCs w:val="20"/>
        </w:rPr>
        <w:fldChar w:fldCharType="separate"/>
      </w:r>
      <w:r w:rsidR="00AF0644">
        <w:rPr>
          <w:b/>
          <w:bCs/>
          <w:noProof/>
          <w:sz w:val="20"/>
          <w:szCs w:val="20"/>
        </w:rPr>
        <w:t>3</w:t>
      </w:r>
      <w:r w:rsidRPr="002E3A2B">
        <w:rPr>
          <w:b/>
          <w:bCs/>
          <w:sz w:val="20"/>
          <w:szCs w:val="20"/>
        </w:rPr>
        <w:fldChar w:fldCharType="end"/>
      </w:r>
      <w:r w:rsidRPr="002E3A2B">
        <w:rPr>
          <w:b/>
          <w:bCs/>
          <w:sz w:val="20"/>
          <w:szCs w:val="20"/>
        </w:rPr>
        <w:t>.</w:t>
      </w:r>
      <w:r w:rsidRPr="002E3A2B">
        <w:rPr>
          <w:b/>
          <w:bCs/>
          <w:sz w:val="20"/>
          <w:szCs w:val="20"/>
        </w:rPr>
        <w:fldChar w:fldCharType="begin"/>
      </w:r>
      <w:r w:rsidRPr="002E3A2B">
        <w:rPr>
          <w:b/>
          <w:bCs/>
          <w:sz w:val="20"/>
          <w:szCs w:val="20"/>
        </w:rPr>
        <w:instrText xml:space="preserve"> SEQ Tabla \* ARABIC \s 1 </w:instrText>
      </w:r>
      <w:r w:rsidRPr="002E3A2B">
        <w:rPr>
          <w:b/>
          <w:bCs/>
          <w:sz w:val="20"/>
          <w:szCs w:val="20"/>
        </w:rPr>
        <w:fldChar w:fldCharType="separate"/>
      </w:r>
      <w:r w:rsidR="00AF0644">
        <w:rPr>
          <w:b/>
          <w:bCs/>
          <w:noProof/>
          <w:sz w:val="20"/>
          <w:szCs w:val="20"/>
        </w:rPr>
        <w:t>25</w:t>
      </w:r>
      <w:r w:rsidRPr="002E3A2B">
        <w:rPr>
          <w:b/>
          <w:bCs/>
          <w:sz w:val="20"/>
          <w:szCs w:val="20"/>
        </w:rPr>
        <w:fldChar w:fldCharType="end"/>
      </w:r>
      <w:bookmarkEnd w:id="117"/>
      <w:r w:rsidRPr="002E3A2B">
        <w:rPr>
          <w:b/>
          <w:bCs/>
          <w:sz w:val="20"/>
          <w:szCs w:val="20"/>
        </w:rPr>
        <w:t xml:space="preserve"> Coberturas presentes en el área de influencia directa del proyecto</w:t>
      </w:r>
      <w:bookmarkEnd w:id="118"/>
      <w:bookmarkEnd w:id="119"/>
      <w:r w:rsidRPr="002E3A2B">
        <w:rPr>
          <w:b/>
          <w:bCs/>
          <w:sz w:val="20"/>
          <w:szCs w:val="20"/>
        </w:rPr>
        <w:t xml:space="preserve"> </w:t>
      </w:r>
      <w:bookmarkEnd w:id="120"/>
      <w:bookmarkEnd w:id="121"/>
      <w:bookmarkEnd w:id="122"/>
    </w:p>
    <w:tbl>
      <w:tblPr>
        <w:tblStyle w:val="Gminis"/>
        <w:tblW w:w="5000" w:type="pct"/>
        <w:tblLook w:val="04A0" w:firstRow="1" w:lastRow="0" w:firstColumn="1" w:lastColumn="0" w:noHBand="0" w:noVBand="1"/>
      </w:tblPr>
      <w:tblGrid>
        <w:gridCol w:w="1704"/>
        <w:gridCol w:w="1918"/>
        <w:gridCol w:w="2030"/>
        <w:gridCol w:w="994"/>
        <w:gridCol w:w="1237"/>
        <w:gridCol w:w="626"/>
      </w:tblGrid>
      <w:tr w:rsidR="002C6588" w:rsidRPr="002C6588" w14:paraId="533978C8" w14:textId="77777777" w:rsidTr="002C6588">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4631" w:type="pct"/>
            <w:gridSpan w:val="5"/>
            <w:noWrap/>
            <w:vAlign w:val="center"/>
            <w:hideMark/>
          </w:tcPr>
          <w:p w14:paraId="7A92B01C" w14:textId="77777777" w:rsidR="002C6588" w:rsidRPr="002C6588" w:rsidRDefault="002C6588" w:rsidP="002C6588">
            <w:pPr>
              <w:spacing w:line="240" w:lineRule="auto"/>
              <w:contextualSpacing w:val="0"/>
              <w:jc w:val="center"/>
              <w:rPr>
                <w:rFonts w:ascii="Calibri" w:eastAsia="Times New Roman" w:hAnsi="Calibri"/>
                <w:bCs/>
                <w:color w:val="000000"/>
                <w:lang w:eastAsia="es-CO"/>
              </w:rPr>
            </w:pPr>
            <w:r w:rsidRPr="002C6588">
              <w:rPr>
                <w:rFonts w:ascii="Calibri" w:eastAsia="Times New Roman" w:hAnsi="Calibri"/>
                <w:bCs/>
                <w:color w:val="000000"/>
                <w:lang w:eastAsia="es-CO"/>
              </w:rPr>
              <w:t>COBERTURAS DE LA TIERRA</w:t>
            </w:r>
          </w:p>
        </w:tc>
        <w:tc>
          <w:tcPr>
            <w:tcW w:w="369" w:type="pct"/>
            <w:vMerge w:val="restart"/>
            <w:noWrap/>
            <w:vAlign w:val="center"/>
            <w:hideMark/>
          </w:tcPr>
          <w:p w14:paraId="687B09F2" w14:textId="47D132F9" w:rsidR="002C6588" w:rsidRPr="002C6588" w:rsidRDefault="002C6588" w:rsidP="002C658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w:t>
            </w:r>
          </w:p>
        </w:tc>
      </w:tr>
      <w:tr w:rsidR="002C6588" w:rsidRPr="002C6588" w14:paraId="609F6DA1" w14:textId="77777777" w:rsidTr="002C6588">
        <w:trPr>
          <w:trHeight w:val="300"/>
        </w:trPr>
        <w:tc>
          <w:tcPr>
            <w:cnfStyle w:val="001000000000" w:firstRow="0" w:lastRow="0" w:firstColumn="1" w:lastColumn="0" w:oddVBand="0" w:evenVBand="0" w:oddHBand="0" w:evenHBand="0" w:firstRowFirstColumn="0" w:firstRowLastColumn="0" w:lastRowFirstColumn="0" w:lastRowLastColumn="0"/>
            <w:tcW w:w="1001" w:type="pct"/>
            <w:shd w:val="clear" w:color="auto" w:fill="BFBFBF" w:themeFill="background1" w:themeFillShade="BF"/>
            <w:vAlign w:val="center"/>
            <w:hideMark/>
          </w:tcPr>
          <w:p w14:paraId="5EDB71C3" w14:textId="77777777" w:rsidR="002C6588" w:rsidRPr="002C6588" w:rsidRDefault="002C6588" w:rsidP="002C6588">
            <w:pPr>
              <w:spacing w:line="240" w:lineRule="auto"/>
              <w:contextualSpacing w:val="0"/>
              <w:jc w:val="center"/>
              <w:rPr>
                <w:rFonts w:ascii="Calibri" w:eastAsia="Times New Roman" w:hAnsi="Calibri"/>
                <w:b/>
                <w:bCs/>
                <w:color w:val="000000"/>
                <w:lang w:eastAsia="es-CO"/>
              </w:rPr>
            </w:pPr>
            <w:r w:rsidRPr="002C6588">
              <w:rPr>
                <w:rFonts w:ascii="Calibri" w:eastAsia="Times New Roman" w:hAnsi="Calibri"/>
                <w:b/>
                <w:bCs/>
                <w:color w:val="000000"/>
                <w:lang w:eastAsia="es-CO"/>
              </w:rPr>
              <w:t>NIVEL 1</w:t>
            </w:r>
          </w:p>
        </w:tc>
        <w:tc>
          <w:tcPr>
            <w:tcW w:w="1127" w:type="pct"/>
            <w:shd w:val="clear" w:color="auto" w:fill="BFBFBF" w:themeFill="background1" w:themeFillShade="BF"/>
            <w:vAlign w:val="center"/>
            <w:hideMark/>
          </w:tcPr>
          <w:p w14:paraId="23A82F44"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lang w:eastAsia="es-CO"/>
              </w:rPr>
            </w:pPr>
            <w:r w:rsidRPr="002C6588">
              <w:rPr>
                <w:rFonts w:ascii="Calibri" w:eastAsia="Times New Roman" w:hAnsi="Calibri"/>
                <w:b/>
                <w:bCs/>
                <w:color w:val="000000"/>
                <w:lang w:eastAsia="es-CO"/>
              </w:rPr>
              <w:t>NIVEL 2</w:t>
            </w:r>
          </w:p>
        </w:tc>
        <w:tc>
          <w:tcPr>
            <w:tcW w:w="1193" w:type="pct"/>
            <w:shd w:val="clear" w:color="auto" w:fill="BFBFBF" w:themeFill="background1" w:themeFillShade="BF"/>
            <w:vAlign w:val="center"/>
            <w:hideMark/>
          </w:tcPr>
          <w:p w14:paraId="062A0CFD"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lang w:eastAsia="es-CO"/>
              </w:rPr>
            </w:pPr>
            <w:r w:rsidRPr="002C6588">
              <w:rPr>
                <w:rFonts w:ascii="Calibri" w:eastAsia="Times New Roman" w:hAnsi="Calibri"/>
                <w:b/>
                <w:bCs/>
                <w:color w:val="000000"/>
                <w:lang w:eastAsia="es-CO"/>
              </w:rPr>
              <w:t>NIVEL 3</w:t>
            </w:r>
          </w:p>
        </w:tc>
        <w:tc>
          <w:tcPr>
            <w:tcW w:w="584" w:type="pct"/>
            <w:shd w:val="clear" w:color="auto" w:fill="BFBFBF" w:themeFill="background1" w:themeFillShade="BF"/>
            <w:noWrap/>
            <w:vAlign w:val="center"/>
            <w:hideMark/>
          </w:tcPr>
          <w:p w14:paraId="1640EBC0" w14:textId="266E0F6B"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lang w:eastAsia="es-CO"/>
              </w:rPr>
            </w:pPr>
            <w:r w:rsidRPr="002C6588">
              <w:rPr>
                <w:rFonts w:ascii="Calibri" w:eastAsia="Times New Roman" w:hAnsi="Calibri"/>
                <w:b/>
                <w:bCs/>
                <w:color w:val="000000"/>
                <w:lang w:eastAsia="es-CO"/>
              </w:rPr>
              <w:t>COD.</w:t>
            </w:r>
          </w:p>
        </w:tc>
        <w:tc>
          <w:tcPr>
            <w:tcW w:w="727" w:type="pct"/>
            <w:shd w:val="clear" w:color="auto" w:fill="BFBFBF" w:themeFill="background1" w:themeFillShade="BF"/>
            <w:noWrap/>
            <w:vAlign w:val="center"/>
            <w:hideMark/>
          </w:tcPr>
          <w:p w14:paraId="53A0F42C"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lang w:eastAsia="es-CO"/>
              </w:rPr>
            </w:pPr>
            <w:r w:rsidRPr="002C6588">
              <w:rPr>
                <w:rFonts w:ascii="Calibri" w:eastAsia="Times New Roman" w:hAnsi="Calibri"/>
                <w:b/>
                <w:bCs/>
                <w:color w:val="000000"/>
                <w:lang w:eastAsia="es-CO"/>
              </w:rPr>
              <w:t>AREA (ha)</w:t>
            </w:r>
          </w:p>
        </w:tc>
        <w:tc>
          <w:tcPr>
            <w:tcW w:w="369" w:type="pct"/>
            <w:vMerge/>
            <w:noWrap/>
            <w:vAlign w:val="center"/>
            <w:hideMark/>
          </w:tcPr>
          <w:p w14:paraId="60C42A80" w14:textId="285AB67C"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p>
        </w:tc>
      </w:tr>
      <w:tr w:rsidR="002C6588" w:rsidRPr="002C6588" w14:paraId="23494654" w14:textId="77777777" w:rsidTr="002C6588">
        <w:trPr>
          <w:trHeight w:val="300"/>
        </w:trPr>
        <w:tc>
          <w:tcPr>
            <w:cnfStyle w:val="001000000000" w:firstRow="0" w:lastRow="0" w:firstColumn="1" w:lastColumn="0" w:oddVBand="0" w:evenVBand="0" w:oddHBand="0" w:evenHBand="0" w:firstRowFirstColumn="0" w:firstRowLastColumn="0" w:lastRowFirstColumn="0" w:lastRowLastColumn="0"/>
            <w:tcW w:w="1001" w:type="pct"/>
            <w:vMerge w:val="restart"/>
            <w:vAlign w:val="center"/>
            <w:hideMark/>
          </w:tcPr>
          <w:p w14:paraId="5F3DA05D" w14:textId="77777777" w:rsidR="002C6588" w:rsidRPr="002C6588" w:rsidRDefault="002C6588" w:rsidP="002C6588">
            <w:pPr>
              <w:spacing w:line="240" w:lineRule="auto"/>
              <w:contextualSpacing w:val="0"/>
              <w:jc w:val="left"/>
              <w:rPr>
                <w:rFonts w:ascii="Calibri" w:eastAsia="Times New Roman" w:hAnsi="Calibri"/>
                <w:color w:val="000000"/>
                <w:lang w:eastAsia="es-CO"/>
              </w:rPr>
            </w:pPr>
            <w:r w:rsidRPr="002C6588">
              <w:rPr>
                <w:rFonts w:ascii="Calibri" w:eastAsia="Times New Roman" w:hAnsi="Calibri"/>
                <w:color w:val="000000"/>
                <w:lang w:eastAsia="es-CO"/>
              </w:rPr>
              <w:t>Territorios Artificializados</w:t>
            </w:r>
          </w:p>
        </w:tc>
        <w:tc>
          <w:tcPr>
            <w:tcW w:w="1127" w:type="pct"/>
            <w:vAlign w:val="center"/>
            <w:hideMark/>
          </w:tcPr>
          <w:p w14:paraId="5A3DF8AF" w14:textId="77777777" w:rsidR="002C6588" w:rsidRPr="002C6588" w:rsidRDefault="002C6588" w:rsidP="002C658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Zonas urbanizadas</w:t>
            </w:r>
          </w:p>
        </w:tc>
        <w:tc>
          <w:tcPr>
            <w:tcW w:w="1193" w:type="pct"/>
            <w:vAlign w:val="center"/>
            <w:hideMark/>
          </w:tcPr>
          <w:p w14:paraId="167A36CE" w14:textId="77777777" w:rsidR="002C6588" w:rsidRPr="002C6588" w:rsidRDefault="002C6588" w:rsidP="002C658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Tejido urbano discontinuo</w:t>
            </w:r>
          </w:p>
        </w:tc>
        <w:tc>
          <w:tcPr>
            <w:tcW w:w="584" w:type="pct"/>
            <w:noWrap/>
            <w:vAlign w:val="center"/>
            <w:hideMark/>
          </w:tcPr>
          <w:p w14:paraId="69953F85"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112</w:t>
            </w:r>
          </w:p>
        </w:tc>
        <w:tc>
          <w:tcPr>
            <w:tcW w:w="727" w:type="pct"/>
            <w:noWrap/>
            <w:vAlign w:val="center"/>
            <w:hideMark/>
          </w:tcPr>
          <w:p w14:paraId="1DB2C47C"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3,8</w:t>
            </w:r>
          </w:p>
        </w:tc>
        <w:tc>
          <w:tcPr>
            <w:tcW w:w="369" w:type="pct"/>
            <w:noWrap/>
            <w:vAlign w:val="center"/>
            <w:hideMark/>
          </w:tcPr>
          <w:p w14:paraId="6E28837D"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3,4</w:t>
            </w:r>
          </w:p>
        </w:tc>
      </w:tr>
      <w:tr w:rsidR="002C6588" w:rsidRPr="002C6588" w14:paraId="37FC600D" w14:textId="77777777" w:rsidTr="002C6588">
        <w:trPr>
          <w:trHeight w:val="900"/>
        </w:trPr>
        <w:tc>
          <w:tcPr>
            <w:cnfStyle w:val="001000000000" w:firstRow="0" w:lastRow="0" w:firstColumn="1" w:lastColumn="0" w:oddVBand="0" w:evenVBand="0" w:oddHBand="0" w:evenHBand="0" w:firstRowFirstColumn="0" w:firstRowLastColumn="0" w:lastRowFirstColumn="0" w:lastRowLastColumn="0"/>
            <w:tcW w:w="1001" w:type="pct"/>
            <w:vMerge/>
            <w:vAlign w:val="center"/>
            <w:hideMark/>
          </w:tcPr>
          <w:p w14:paraId="4D1BB7FE" w14:textId="77777777" w:rsidR="002C6588" w:rsidRPr="002C6588" w:rsidRDefault="002C6588" w:rsidP="002C6588">
            <w:pPr>
              <w:spacing w:line="240" w:lineRule="auto"/>
              <w:contextualSpacing w:val="0"/>
              <w:jc w:val="left"/>
              <w:rPr>
                <w:rFonts w:ascii="Calibri" w:eastAsia="Times New Roman" w:hAnsi="Calibri"/>
                <w:color w:val="000000"/>
                <w:lang w:eastAsia="es-CO"/>
              </w:rPr>
            </w:pPr>
          </w:p>
        </w:tc>
        <w:tc>
          <w:tcPr>
            <w:tcW w:w="1127" w:type="pct"/>
            <w:vAlign w:val="center"/>
            <w:hideMark/>
          </w:tcPr>
          <w:p w14:paraId="3B6E5CF2" w14:textId="77777777" w:rsidR="002C6588" w:rsidRPr="002C6588" w:rsidRDefault="002C6588" w:rsidP="002C658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Zonas industriales o comerciales y redes de comunicación</w:t>
            </w:r>
          </w:p>
        </w:tc>
        <w:tc>
          <w:tcPr>
            <w:tcW w:w="1193" w:type="pct"/>
            <w:vAlign w:val="center"/>
            <w:hideMark/>
          </w:tcPr>
          <w:p w14:paraId="13F0894E" w14:textId="77777777" w:rsidR="002C6588" w:rsidRPr="002C6588" w:rsidRDefault="002C6588" w:rsidP="002C658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Red vial, ferroviaria y terrenos asociados</w:t>
            </w:r>
          </w:p>
        </w:tc>
        <w:tc>
          <w:tcPr>
            <w:tcW w:w="584" w:type="pct"/>
            <w:noWrap/>
            <w:vAlign w:val="center"/>
            <w:hideMark/>
          </w:tcPr>
          <w:p w14:paraId="0DD04391"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122</w:t>
            </w:r>
          </w:p>
        </w:tc>
        <w:tc>
          <w:tcPr>
            <w:tcW w:w="727" w:type="pct"/>
            <w:noWrap/>
            <w:vAlign w:val="center"/>
            <w:hideMark/>
          </w:tcPr>
          <w:p w14:paraId="09BCB712"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9,0</w:t>
            </w:r>
          </w:p>
        </w:tc>
        <w:tc>
          <w:tcPr>
            <w:tcW w:w="369" w:type="pct"/>
            <w:noWrap/>
            <w:vAlign w:val="center"/>
            <w:hideMark/>
          </w:tcPr>
          <w:p w14:paraId="27C7D328"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8,0</w:t>
            </w:r>
          </w:p>
        </w:tc>
      </w:tr>
      <w:tr w:rsidR="002C6588" w:rsidRPr="002C6588" w14:paraId="33DC9758" w14:textId="77777777" w:rsidTr="002C6588">
        <w:trPr>
          <w:trHeight w:val="300"/>
        </w:trPr>
        <w:tc>
          <w:tcPr>
            <w:cnfStyle w:val="001000000000" w:firstRow="0" w:lastRow="0" w:firstColumn="1" w:lastColumn="0" w:oddVBand="0" w:evenVBand="0" w:oddHBand="0" w:evenHBand="0" w:firstRowFirstColumn="0" w:firstRowLastColumn="0" w:lastRowFirstColumn="0" w:lastRowLastColumn="0"/>
            <w:tcW w:w="1001" w:type="pct"/>
            <w:vMerge w:val="restart"/>
            <w:vAlign w:val="center"/>
            <w:hideMark/>
          </w:tcPr>
          <w:p w14:paraId="67FDA73D" w14:textId="77777777" w:rsidR="002C6588" w:rsidRPr="002C6588" w:rsidRDefault="002C6588" w:rsidP="002C6588">
            <w:pPr>
              <w:spacing w:line="240" w:lineRule="auto"/>
              <w:contextualSpacing w:val="0"/>
              <w:jc w:val="left"/>
              <w:rPr>
                <w:rFonts w:ascii="Calibri" w:eastAsia="Times New Roman" w:hAnsi="Calibri"/>
                <w:color w:val="000000"/>
                <w:lang w:eastAsia="es-CO"/>
              </w:rPr>
            </w:pPr>
            <w:r w:rsidRPr="002C6588">
              <w:rPr>
                <w:rFonts w:ascii="Calibri" w:eastAsia="Times New Roman" w:hAnsi="Calibri"/>
                <w:color w:val="000000"/>
                <w:lang w:eastAsia="es-CO"/>
              </w:rPr>
              <w:t>Territorios Agrícolas</w:t>
            </w:r>
          </w:p>
        </w:tc>
        <w:tc>
          <w:tcPr>
            <w:tcW w:w="1127" w:type="pct"/>
            <w:vMerge w:val="restart"/>
            <w:vAlign w:val="center"/>
            <w:hideMark/>
          </w:tcPr>
          <w:p w14:paraId="0905CB2C" w14:textId="77777777" w:rsidR="002C6588" w:rsidRPr="002C6588" w:rsidRDefault="002C6588" w:rsidP="002C658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Pastos</w:t>
            </w:r>
          </w:p>
        </w:tc>
        <w:tc>
          <w:tcPr>
            <w:tcW w:w="1193" w:type="pct"/>
            <w:vAlign w:val="center"/>
            <w:hideMark/>
          </w:tcPr>
          <w:p w14:paraId="3E4FFBB3" w14:textId="77777777" w:rsidR="002C6588" w:rsidRPr="002C6588" w:rsidRDefault="002C6588" w:rsidP="002C658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Pastos limpios</w:t>
            </w:r>
          </w:p>
        </w:tc>
        <w:tc>
          <w:tcPr>
            <w:tcW w:w="584" w:type="pct"/>
            <w:noWrap/>
            <w:vAlign w:val="center"/>
            <w:hideMark/>
          </w:tcPr>
          <w:p w14:paraId="1D77DC05"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231</w:t>
            </w:r>
          </w:p>
        </w:tc>
        <w:tc>
          <w:tcPr>
            <w:tcW w:w="727" w:type="pct"/>
            <w:noWrap/>
            <w:vAlign w:val="center"/>
            <w:hideMark/>
          </w:tcPr>
          <w:p w14:paraId="1A406510"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91,5</w:t>
            </w:r>
          </w:p>
        </w:tc>
        <w:tc>
          <w:tcPr>
            <w:tcW w:w="369" w:type="pct"/>
            <w:noWrap/>
            <w:vAlign w:val="center"/>
            <w:hideMark/>
          </w:tcPr>
          <w:p w14:paraId="3371E7F6"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81,2</w:t>
            </w:r>
          </w:p>
        </w:tc>
      </w:tr>
      <w:tr w:rsidR="002C6588" w:rsidRPr="002C6588" w14:paraId="44B6E4E7" w14:textId="77777777" w:rsidTr="002C6588">
        <w:trPr>
          <w:trHeight w:val="300"/>
        </w:trPr>
        <w:tc>
          <w:tcPr>
            <w:cnfStyle w:val="001000000000" w:firstRow="0" w:lastRow="0" w:firstColumn="1" w:lastColumn="0" w:oddVBand="0" w:evenVBand="0" w:oddHBand="0" w:evenHBand="0" w:firstRowFirstColumn="0" w:firstRowLastColumn="0" w:lastRowFirstColumn="0" w:lastRowLastColumn="0"/>
            <w:tcW w:w="1001" w:type="pct"/>
            <w:vMerge/>
            <w:vAlign w:val="center"/>
            <w:hideMark/>
          </w:tcPr>
          <w:p w14:paraId="30A6CFAE" w14:textId="77777777" w:rsidR="002C6588" w:rsidRPr="002C6588" w:rsidRDefault="002C6588" w:rsidP="002C6588">
            <w:pPr>
              <w:spacing w:line="240" w:lineRule="auto"/>
              <w:contextualSpacing w:val="0"/>
              <w:jc w:val="left"/>
              <w:rPr>
                <w:rFonts w:ascii="Calibri" w:eastAsia="Times New Roman" w:hAnsi="Calibri"/>
                <w:color w:val="000000"/>
                <w:lang w:eastAsia="es-CO"/>
              </w:rPr>
            </w:pPr>
          </w:p>
        </w:tc>
        <w:tc>
          <w:tcPr>
            <w:tcW w:w="1127" w:type="pct"/>
            <w:vMerge/>
            <w:vAlign w:val="center"/>
            <w:hideMark/>
          </w:tcPr>
          <w:p w14:paraId="0A7A0F58" w14:textId="77777777" w:rsidR="002C6588" w:rsidRPr="002C6588" w:rsidRDefault="002C6588" w:rsidP="002C658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1193" w:type="pct"/>
            <w:vAlign w:val="center"/>
            <w:hideMark/>
          </w:tcPr>
          <w:p w14:paraId="07AB613D" w14:textId="77777777" w:rsidR="002C6588" w:rsidRPr="002C6588" w:rsidRDefault="002C6588" w:rsidP="002C658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Pastos arbolados</w:t>
            </w:r>
          </w:p>
        </w:tc>
        <w:tc>
          <w:tcPr>
            <w:tcW w:w="584" w:type="pct"/>
            <w:noWrap/>
            <w:vAlign w:val="center"/>
            <w:hideMark/>
          </w:tcPr>
          <w:p w14:paraId="54BE1276"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232</w:t>
            </w:r>
          </w:p>
        </w:tc>
        <w:tc>
          <w:tcPr>
            <w:tcW w:w="727" w:type="pct"/>
            <w:noWrap/>
            <w:vAlign w:val="center"/>
            <w:hideMark/>
          </w:tcPr>
          <w:p w14:paraId="1AD726A4"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1,4</w:t>
            </w:r>
          </w:p>
        </w:tc>
        <w:tc>
          <w:tcPr>
            <w:tcW w:w="369" w:type="pct"/>
            <w:noWrap/>
            <w:vAlign w:val="center"/>
            <w:hideMark/>
          </w:tcPr>
          <w:p w14:paraId="4AF21906"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1,3</w:t>
            </w:r>
          </w:p>
        </w:tc>
      </w:tr>
      <w:tr w:rsidR="002C6588" w:rsidRPr="002C6588" w14:paraId="61276583" w14:textId="77777777" w:rsidTr="002C6588">
        <w:trPr>
          <w:trHeight w:val="300"/>
        </w:trPr>
        <w:tc>
          <w:tcPr>
            <w:cnfStyle w:val="001000000000" w:firstRow="0" w:lastRow="0" w:firstColumn="1" w:lastColumn="0" w:oddVBand="0" w:evenVBand="0" w:oddHBand="0" w:evenHBand="0" w:firstRowFirstColumn="0" w:firstRowLastColumn="0" w:lastRowFirstColumn="0" w:lastRowLastColumn="0"/>
            <w:tcW w:w="1001" w:type="pct"/>
            <w:vMerge w:val="restart"/>
            <w:vAlign w:val="center"/>
            <w:hideMark/>
          </w:tcPr>
          <w:p w14:paraId="37785712" w14:textId="77777777" w:rsidR="002C6588" w:rsidRPr="002C6588" w:rsidRDefault="002C6588" w:rsidP="002C6588">
            <w:pPr>
              <w:spacing w:line="240" w:lineRule="auto"/>
              <w:contextualSpacing w:val="0"/>
              <w:jc w:val="left"/>
              <w:rPr>
                <w:rFonts w:ascii="Calibri" w:eastAsia="Times New Roman" w:hAnsi="Calibri"/>
                <w:color w:val="000000"/>
                <w:lang w:eastAsia="es-CO"/>
              </w:rPr>
            </w:pPr>
            <w:r w:rsidRPr="002C6588">
              <w:rPr>
                <w:rFonts w:ascii="Calibri" w:eastAsia="Times New Roman" w:hAnsi="Calibri"/>
                <w:color w:val="000000"/>
                <w:lang w:eastAsia="es-CO"/>
              </w:rPr>
              <w:t>Bosques y Áreas Seminaturales</w:t>
            </w:r>
          </w:p>
        </w:tc>
        <w:tc>
          <w:tcPr>
            <w:tcW w:w="1127" w:type="pct"/>
            <w:vAlign w:val="center"/>
            <w:hideMark/>
          </w:tcPr>
          <w:p w14:paraId="1EB12F9F" w14:textId="77777777" w:rsidR="002C6588" w:rsidRPr="002C6588" w:rsidRDefault="002C6588" w:rsidP="002C658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Bosques</w:t>
            </w:r>
          </w:p>
        </w:tc>
        <w:tc>
          <w:tcPr>
            <w:tcW w:w="1193" w:type="pct"/>
            <w:vAlign w:val="center"/>
            <w:hideMark/>
          </w:tcPr>
          <w:p w14:paraId="0E7CB7B0" w14:textId="77777777" w:rsidR="002C6588" w:rsidRPr="002C6588" w:rsidRDefault="002C6588" w:rsidP="002C658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Bosque denso</w:t>
            </w:r>
          </w:p>
        </w:tc>
        <w:tc>
          <w:tcPr>
            <w:tcW w:w="584" w:type="pct"/>
            <w:noWrap/>
            <w:vAlign w:val="center"/>
            <w:hideMark/>
          </w:tcPr>
          <w:p w14:paraId="619F9501"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311</w:t>
            </w:r>
          </w:p>
        </w:tc>
        <w:tc>
          <w:tcPr>
            <w:tcW w:w="727" w:type="pct"/>
            <w:noWrap/>
            <w:vAlign w:val="center"/>
            <w:hideMark/>
          </w:tcPr>
          <w:p w14:paraId="42243ECD"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0,1</w:t>
            </w:r>
          </w:p>
        </w:tc>
        <w:tc>
          <w:tcPr>
            <w:tcW w:w="369" w:type="pct"/>
            <w:noWrap/>
            <w:vAlign w:val="center"/>
            <w:hideMark/>
          </w:tcPr>
          <w:p w14:paraId="038A067C"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0,1</w:t>
            </w:r>
          </w:p>
        </w:tc>
      </w:tr>
      <w:tr w:rsidR="002C6588" w:rsidRPr="002C6588" w14:paraId="29D9EADB" w14:textId="77777777" w:rsidTr="002C6588">
        <w:trPr>
          <w:trHeight w:val="600"/>
        </w:trPr>
        <w:tc>
          <w:tcPr>
            <w:cnfStyle w:val="001000000000" w:firstRow="0" w:lastRow="0" w:firstColumn="1" w:lastColumn="0" w:oddVBand="0" w:evenVBand="0" w:oddHBand="0" w:evenHBand="0" w:firstRowFirstColumn="0" w:firstRowLastColumn="0" w:lastRowFirstColumn="0" w:lastRowLastColumn="0"/>
            <w:tcW w:w="1001" w:type="pct"/>
            <w:vMerge/>
            <w:vAlign w:val="center"/>
            <w:hideMark/>
          </w:tcPr>
          <w:p w14:paraId="3F6E41B5" w14:textId="77777777" w:rsidR="002C6588" w:rsidRPr="002C6588" w:rsidRDefault="002C6588" w:rsidP="002C6588">
            <w:pPr>
              <w:spacing w:line="240" w:lineRule="auto"/>
              <w:contextualSpacing w:val="0"/>
              <w:jc w:val="left"/>
              <w:rPr>
                <w:rFonts w:ascii="Calibri" w:eastAsia="Times New Roman" w:hAnsi="Calibri"/>
                <w:color w:val="000000"/>
                <w:lang w:eastAsia="es-CO"/>
              </w:rPr>
            </w:pPr>
          </w:p>
        </w:tc>
        <w:tc>
          <w:tcPr>
            <w:tcW w:w="1127" w:type="pct"/>
            <w:vAlign w:val="center"/>
            <w:hideMark/>
          </w:tcPr>
          <w:p w14:paraId="03DBA4E9" w14:textId="77777777" w:rsidR="002C6588" w:rsidRPr="002C6588" w:rsidRDefault="002C6588" w:rsidP="002C658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Áreas abiertas, sin o con poca vegetación</w:t>
            </w:r>
          </w:p>
        </w:tc>
        <w:tc>
          <w:tcPr>
            <w:tcW w:w="1193" w:type="pct"/>
            <w:vAlign w:val="center"/>
            <w:hideMark/>
          </w:tcPr>
          <w:p w14:paraId="1C521E31" w14:textId="77777777" w:rsidR="002C6588" w:rsidRPr="002C6588" w:rsidRDefault="002C6588" w:rsidP="002C658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Tierras desnudas y degradadas</w:t>
            </w:r>
          </w:p>
        </w:tc>
        <w:tc>
          <w:tcPr>
            <w:tcW w:w="584" w:type="pct"/>
            <w:noWrap/>
            <w:vAlign w:val="center"/>
            <w:hideMark/>
          </w:tcPr>
          <w:p w14:paraId="155D0356"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333</w:t>
            </w:r>
          </w:p>
        </w:tc>
        <w:tc>
          <w:tcPr>
            <w:tcW w:w="727" w:type="pct"/>
            <w:noWrap/>
            <w:vAlign w:val="center"/>
            <w:hideMark/>
          </w:tcPr>
          <w:p w14:paraId="2C55C34C"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1,5</w:t>
            </w:r>
          </w:p>
        </w:tc>
        <w:tc>
          <w:tcPr>
            <w:tcW w:w="369" w:type="pct"/>
            <w:noWrap/>
            <w:vAlign w:val="center"/>
            <w:hideMark/>
          </w:tcPr>
          <w:p w14:paraId="71321844"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1,3</w:t>
            </w:r>
          </w:p>
        </w:tc>
      </w:tr>
      <w:tr w:rsidR="002C6588" w:rsidRPr="002C6588" w14:paraId="4019BC8C" w14:textId="77777777" w:rsidTr="002C6588">
        <w:trPr>
          <w:trHeight w:val="600"/>
        </w:trPr>
        <w:tc>
          <w:tcPr>
            <w:cnfStyle w:val="001000000000" w:firstRow="0" w:lastRow="0" w:firstColumn="1" w:lastColumn="0" w:oddVBand="0" w:evenVBand="0" w:oddHBand="0" w:evenHBand="0" w:firstRowFirstColumn="0" w:firstRowLastColumn="0" w:lastRowFirstColumn="0" w:lastRowLastColumn="0"/>
            <w:tcW w:w="1001" w:type="pct"/>
            <w:vAlign w:val="center"/>
            <w:hideMark/>
          </w:tcPr>
          <w:p w14:paraId="28139AAB" w14:textId="77777777" w:rsidR="002C6588" w:rsidRPr="002C6588" w:rsidRDefault="002C6588" w:rsidP="002C6588">
            <w:pPr>
              <w:spacing w:line="240" w:lineRule="auto"/>
              <w:contextualSpacing w:val="0"/>
              <w:jc w:val="left"/>
              <w:rPr>
                <w:rFonts w:ascii="Calibri" w:eastAsia="Times New Roman" w:hAnsi="Calibri"/>
                <w:color w:val="000000"/>
                <w:lang w:eastAsia="es-CO"/>
              </w:rPr>
            </w:pPr>
            <w:r w:rsidRPr="002C6588">
              <w:rPr>
                <w:rFonts w:ascii="Calibri" w:eastAsia="Times New Roman" w:hAnsi="Calibri"/>
                <w:color w:val="000000"/>
                <w:lang w:eastAsia="es-CO"/>
              </w:rPr>
              <w:t>Áreas Húmedas</w:t>
            </w:r>
          </w:p>
        </w:tc>
        <w:tc>
          <w:tcPr>
            <w:tcW w:w="1127" w:type="pct"/>
            <w:vAlign w:val="center"/>
            <w:hideMark/>
          </w:tcPr>
          <w:p w14:paraId="13215410" w14:textId="77777777" w:rsidR="002C6588" w:rsidRPr="002C6588" w:rsidRDefault="002C6588" w:rsidP="002C658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Áreas húmedas continentales</w:t>
            </w:r>
          </w:p>
        </w:tc>
        <w:tc>
          <w:tcPr>
            <w:tcW w:w="1193" w:type="pct"/>
            <w:vAlign w:val="center"/>
            <w:hideMark/>
          </w:tcPr>
          <w:p w14:paraId="00A2974C" w14:textId="77777777" w:rsidR="002C6588" w:rsidRPr="002C6588" w:rsidRDefault="002C6588" w:rsidP="002C658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Zonas pantanosas</w:t>
            </w:r>
          </w:p>
        </w:tc>
        <w:tc>
          <w:tcPr>
            <w:tcW w:w="584" w:type="pct"/>
            <w:noWrap/>
            <w:vAlign w:val="center"/>
            <w:hideMark/>
          </w:tcPr>
          <w:p w14:paraId="7892FBE6"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411</w:t>
            </w:r>
          </w:p>
        </w:tc>
        <w:tc>
          <w:tcPr>
            <w:tcW w:w="727" w:type="pct"/>
            <w:noWrap/>
            <w:vAlign w:val="center"/>
            <w:hideMark/>
          </w:tcPr>
          <w:p w14:paraId="39D696B9"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1,0</w:t>
            </w:r>
          </w:p>
        </w:tc>
        <w:tc>
          <w:tcPr>
            <w:tcW w:w="369" w:type="pct"/>
            <w:noWrap/>
            <w:vAlign w:val="center"/>
            <w:hideMark/>
          </w:tcPr>
          <w:p w14:paraId="7861196F"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0,9</w:t>
            </w:r>
          </w:p>
        </w:tc>
      </w:tr>
      <w:tr w:rsidR="002C6588" w:rsidRPr="002C6588" w14:paraId="09758683" w14:textId="77777777" w:rsidTr="002C6588">
        <w:trPr>
          <w:trHeight w:val="300"/>
        </w:trPr>
        <w:tc>
          <w:tcPr>
            <w:cnfStyle w:val="001000000000" w:firstRow="0" w:lastRow="0" w:firstColumn="1" w:lastColumn="0" w:oddVBand="0" w:evenVBand="0" w:oddHBand="0" w:evenHBand="0" w:firstRowFirstColumn="0" w:firstRowLastColumn="0" w:lastRowFirstColumn="0" w:lastRowLastColumn="0"/>
            <w:tcW w:w="1001" w:type="pct"/>
            <w:vAlign w:val="center"/>
            <w:hideMark/>
          </w:tcPr>
          <w:p w14:paraId="36631F33" w14:textId="77777777" w:rsidR="002C6588" w:rsidRPr="002C6588" w:rsidRDefault="002C6588" w:rsidP="002C6588">
            <w:pPr>
              <w:spacing w:line="240" w:lineRule="auto"/>
              <w:contextualSpacing w:val="0"/>
              <w:jc w:val="left"/>
              <w:rPr>
                <w:rFonts w:ascii="Calibri" w:eastAsia="Times New Roman" w:hAnsi="Calibri"/>
                <w:color w:val="000000"/>
                <w:lang w:eastAsia="es-CO"/>
              </w:rPr>
            </w:pPr>
            <w:r w:rsidRPr="002C6588">
              <w:rPr>
                <w:rFonts w:ascii="Calibri" w:eastAsia="Times New Roman" w:hAnsi="Calibri"/>
                <w:color w:val="000000"/>
                <w:lang w:eastAsia="es-CO"/>
              </w:rPr>
              <w:t>Superficies de Agua</w:t>
            </w:r>
          </w:p>
        </w:tc>
        <w:tc>
          <w:tcPr>
            <w:tcW w:w="1127" w:type="pct"/>
            <w:vAlign w:val="center"/>
            <w:hideMark/>
          </w:tcPr>
          <w:p w14:paraId="13B0C74A" w14:textId="77777777" w:rsidR="002C6588" w:rsidRPr="002C6588" w:rsidRDefault="002C6588" w:rsidP="002C658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Aguas continentales</w:t>
            </w:r>
          </w:p>
        </w:tc>
        <w:tc>
          <w:tcPr>
            <w:tcW w:w="1193" w:type="pct"/>
            <w:vAlign w:val="center"/>
            <w:hideMark/>
          </w:tcPr>
          <w:p w14:paraId="7FDA1A9A" w14:textId="77777777" w:rsidR="002C6588" w:rsidRPr="002C6588" w:rsidRDefault="002C6588" w:rsidP="002C658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Cuerpos de agua artificiales</w:t>
            </w:r>
          </w:p>
        </w:tc>
        <w:tc>
          <w:tcPr>
            <w:tcW w:w="584" w:type="pct"/>
            <w:noWrap/>
            <w:vAlign w:val="center"/>
            <w:hideMark/>
          </w:tcPr>
          <w:p w14:paraId="6D3B730A"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514</w:t>
            </w:r>
          </w:p>
        </w:tc>
        <w:tc>
          <w:tcPr>
            <w:tcW w:w="727" w:type="pct"/>
            <w:noWrap/>
            <w:vAlign w:val="center"/>
            <w:hideMark/>
          </w:tcPr>
          <w:p w14:paraId="1CB93275"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4,4</w:t>
            </w:r>
          </w:p>
        </w:tc>
        <w:tc>
          <w:tcPr>
            <w:tcW w:w="369" w:type="pct"/>
            <w:noWrap/>
            <w:vAlign w:val="center"/>
            <w:hideMark/>
          </w:tcPr>
          <w:p w14:paraId="07D174AB" w14:textId="77777777" w:rsidR="002C6588" w:rsidRPr="002C6588" w:rsidRDefault="002C6588" w:rsidP="002C658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2C6588">
              <w:rPr>
                <w:rFonts w:ascii="Calibri" w:eastAsia="Times New Roman" w:hAnsi="Calibri"/>
                <w:color w:val="000000"/>
                <w:lang w:eastAsia="es-CO"/>
              </w:rPr>
              <w:t>3,9</w:t>
            </w:r>
          </w:p>
        </w:tc>
      </w:tr>
    </w:tbl>
    <w:p w14:paraId="5E2FBBB6" w14:textId="5ACF7BE9" w:rsidR="006A359F" w:rsidRPr="002E3A2B" w:rsidRDefault="00AF0644" w:rsidP="002C6588">
      <w:pPr>
        <w:pStyle w:val="Notas"/>
        <w:rPr>
          <w:rFonts w:cs="Arial"/>
        </w:rPr>
      </w:pPr>
      <w:sdt>
        <w:sdtPr>
          <w:rPr>
            <w:rFonts w:cs="Arial"/>
          </w:rPr>
          <w:id w:val="-1280174798"/>
          <w:citation/>
        </w:sdtPr>
        <w:sdtEndPr/>
        <w:sdtContent>
          <w:r w:rsidR="002C6588">
            <w:rPr>
              <w:rFonts w:cs="Arial"/>
            </w:rPr>
            <w:fldChar w:fldCharType="begin"/>
          </w:r>
          <w:r w:rsidR="002C6588">
            <w:rPr>
              <w:b/>
              <w:bCs/>
              <w:lang w:eastAsia="es-CO"/>
            </w:rPr>
            <w:instrText xml:space="preserve"> CITATION Eco16 \l 9226 </w:instrText>
          </w:r>
          <w:r w:rsidR="002C6588">
            <w:rPr>
              <w:rFonts w:cs="Arial"/>
            </w:rPr>
            <w:fldChar w:fldCharType="separate"/>
          </w:r>
          <w:r w:rsidR="002C6588" w:rsidRPr="002C6588">
            <w:rPr>
              <w:noProof/>
              <w:lang w:eastAsia="es-CO"/>
            </w:rPr>
            <w:t>(Ecogerencia LTD, 2016)</w:t>
          </w:r>
          <w:r w:rsidR="002C6588">
            <w:rPr>
              <w:rFonts w:cs="Arial"/>
            </w:rPr>
            <w:fldChar w:fldCharType="end"/>
          </w:r>
        </w:sdtContent>
      </w:sdt>
    </w:p>
    <w:p w14:paraId="6BF8B251" w14:textId="77777777" w:rsidR="002C6588" w:rsidRDefault="002C6588" w:rsidP="006A359F">
      <w:pPr>
        <w:rPr>
          <w:rFonts w:cs="Arial"/>
        </w:rPr>
      </w:pPr>
    </w:p>
    <w:p w14:paraId="684118B2" w14:textId="11B124BB" w:rsidR="006A359F" w:rsidRPr="002E3A2B" w:rsidRDefault="006A359F" w:rsidP="006A359F">
      <w:pPr>
        <w:rPr>
          <w:rFonts w:cs="Arial"/>
          <w:noProof/>
        </w:rPr>
      </w:pPr>
      <w:r w:rsidRPr="002E3A2B">
        <w:rPr>
          <w:rFonts w:cs="Arial"/>
        </w:rPr>
        <w:t>A continuación se describen las coberturas presentes en el área de intervención del proyecto según los criterios de CORINE Land Cover, con base en los conceptos descritos en la  Leyenda Nacional de Coberturas de la Tierra adaptada para Colombia a escala 1:100.000 por el Instituto de Hidrología, Meteorología y Estudios Ambientales</w:t>
      </w:r>
      <w:r w:rsidRPr="002E3A2B">
        <w:rPr>
          <w:rFonts w:cs="Arial"/>
          <w:noProof/>
        </w:rPr>
        <w:t xml:space="preserve"> (IDEAM, 2010) (</w:t>
      </w:r>
      <w:r w:rsidRPr="002E3A2B">
        <w:rPr>
          <w:rFonts w:cs="Arial"/>
          <w:noProof/>
        </w:rPr>
        <w:fldChar w:fldCharType="begin"/>
      </w:r>
      <w:r w:rsidRPr="002E3A2B">
        <w:rPr>
          <w:rFonts w:cs="Arial"/>
          <w:noProof/>
        </w:rPr>
        <w:instrText xml:space="preserve"> REF _Ref436992876 \h  \* MERGEFORMAT </w:instrText>
      </w:r>
      <w:r w:rsidRPr="002E3A2B">
        <w:rPr>
          <w:rFonts w:cs="Arial"/>
          <w:noProof/>
        </w:rPr>
      </w:r>
      <w:r w:rsidRPr="002E3A2B">
        <w:rPr>
          <w:rFonts w:cs="Arial"/>
          <w:noProof/>
        </w:rPr>
        <w:fldChar w:fldCharType="separate"/>
      </w:r>
      <w:r w:rsidR="00AF0644" w:rsidRPr="002E3A2B">
        <w:t xml:space="preserve">Figura </w:t>
      </w:r>
      <w:r w:rsidR="00AF0644">
        <w:rPr>
          <w:noProof/>
        </w:rPr>
        <w:t>3</w:t>
      </w:r>
      <w:r w:rsidR="00AF0644" w:rsidRPr="002E3A2B">
        <w:rPr>
          <w:noProof/>
        </w:rPr>
        <w:t>.</w:t>
      </w:r>
      <w:r w:rsidR="00AF0644">
        <w:rPr>
          <w:noProof/>
        </w:rPr>
        <w:t>23</w:t>
      </w:r>
      <w:r w:rsidRPr="002E3A2B">
        <w:rPr>
          <w:rFonts w:cs="Arial"/>
          <w:noProof/>
        </w:rPr>
        <w:fldChar w:fldCharType="end"/>
      </w:r>
      <w:r w:rsidRPr="002E3A2B">
        <w:rPr>
          <w:rFonts w:cs="Arial"/>
          <w:noProof/>
        </w:rPr>
        <w:t>).</w:t>
      </w:r>
    </w:p>
    <w:p w14:paraId="245D4DDE" w14:textId="77777777" w:rsidR="006A359F" w:rsidRPr="002E3A2B" w:rsidRDefault="006A359F" w:rsidP="006A359F">
      <w:pPr>
        <w:rPr>
          <w:rFonts w:cs="Arial"/>
          <w:noProof/>
        </w:rPr>
      </w:pPr>
    </w:p>
    <w:tbl>
      <w:tblPr>
        <w:tblStyle w:val="Tablaconcuadrcula"/>
        <w:tblW w:w="0" w:type="auto"/>
        <w:jc w:val="center"/>
        <w:tblLook w:val="04A0" w:firstRow="1" w:lastRow="0" w:firstColumn="1" w:lastColumn="0" w:noHBand="0" w:noVBand="1"/>
      </w:tblPr>
      <w:tblGrid>
        <w:gridCol w:w="7676"/>
      </w:tblGrid>
      <w:tr w:rsidR="006A359F" w:rsidRPr="002E3A2B" w14:paraId="2FD1A8BF" w14:textId="77777777" w:rsidTr="006A359F">
        <w:trPr>
          <w:jc w:val="center"/>
        </w:trPr>
        <w:tc>
          <w:tcPr>
            <w:tcW w:w="0" w:type="auto"/>
          </w:tcPr>
          <w:p w14:paraId="2A80F206" w14:textId="344AF144" w:rsidR="006A359F" w:rsidRPr="002E3A2B" w:rsidRDefault="000818F1" w:rsidP="00D3224B">
            <w:pPr>
              <w:rPr>
                <w:rFonts w:cs="Arial"/>
                <w:noProof/>
              </w:rPr>
            </w:pPr>
            <w:r>
              <w:rPr>
                <w:noProof/>
                <w:lang w:eastAsia="es-CO"/>
              </w:rPr>
              <w:lastRenderedPageBreak/>
              <w:drawing>
                <wp:inline distT="0" distB="0" distL="0" distR="0" wp14:anchorId="157C4534" wp14:editId="2FCAA2CF">
                  <wp:extent cx="4732278" cy="3349256"/>
                  <wp:effectExtent l="0" t="0" r="5080" b="6350"/>
                  <wp:docPr id="451" name="Imagen 451" descr="C:\Users\ambiental1\AppData\Local\Microsoft\Windows\INetCache\Content.Word\Cobertur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mbiental1\AppData\Local\Microsoft\Windows\INetCache\Content.Word\Cobertura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34778" cy="3351025"/>
                          </a:xfrm>
                          <a:prstGeom prst="rect">
                            <a:avLst/>
                          </a:prstGeom>
                          <a:noFill/>
                          <a:ln>
                            <a:noFill/>
                          </a:ln>
                        </pic:spPr>
                      </pic:pic>
                    </a:graphicData>
                  </a:graphic>
                </wp:inline>
              </w:drawing>
            </w:r>
          </w:p>
        </w:tc>
      </w:tr>
    </w:tbl>
    <w:p w14:paraId="194375B1" w14:textId="28581CAE" w:rsidR="006A359F" w:rsidRPr="002E3A2B" w:rsidRDefault="006A359F" w:rsidP="006A359F">
      <w:pPr>
        <w:pStyle w:val="Descripcin"/>
        <w:jc w:val="center"/>
      </w:pPr>
      <w:bookmarkStart w:id="123" w:name="_Ref436992876"/>
      <w:bookmarkStart w:id="124" w:name="_Toc441487452"/>
      <w:bookmarkStart w:id="125" w:name="_Toc447637669"/>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Figura \*</w:instrText>
      </w:r>
      <w:r w:rsidR="00AF0644">
        <w:instrText xml:space="preserve"> ARABIC \s 1 </w:instrText>
      </w:r>
      <w:r w:rsidR="00AF0644">
        <w:fldChar w:fldCharType="separate"/>
      </w:r>
      <w:r w:rsidR="00AF0644">
        <w:rPr>
          <w:noProof/>
        </w:rPr>
        <w:t>23</w:t>
      </w:r>
      <w:r w:rsidR="00AF0644">
        <w:rPr>
          <w:noProof/>
        </w:rPr>
        <w:fldChar w:fldCharType="end"/>
      </w:r>
      <w:bookmarkEnd w:id="123"/>
      <w:r w:rsidRPr="002E3A2B">
        <w:t xml:space="preserve"> </w:t>
      </w:r>
      <w:r w:rsidRPr="002E3A2B">
        <w:rPr>
          <w:b w:val="0"/>
          <w:bCs w:val="0"/>
        </w:rPr>
        <w:t>Coberturas presentes en el área de influencia directa del proyecto</w:t>
      </w:r>
      <w:bookmarkEnd w:id="124"/>
      <w:r w:rsidRPr="002E3A2B">
        <w:rPr>
          <w:b w:val="0"/>
          <w:bCs w:val="0"/>
        </w:rPr>
        <w:t>, figura 1 de 2</w:t>
      </w:r>
      <w:bookmarkEnd w:id="125"/>
    </w:p>
    <w:p w14:paraId="38272240" w14:textId="2C91E954" w:rsidR="006A359F" w:rsidRDefault="006A359F" w:rsidP="000818F1">
      <w:pPr>
        <w:tabs>
          <w:tab w:val="center" w:pos="4419"/>
          <w:tab w:val="right" w:pos="8838"/>
        </w:tabs>
        <w:jc w:val="center"/>
        <w:rPr>
          <w:sz w:val="16"/>
          <w:szCs w:val="16"/>
        </w:rPr>
      </w:pPr>
      <w:r w:rsidRPr="002E3A2B">
        <w:rPr>
          <w:sz w:val="16"/>
          <w:szCs w:val="16"/>
        </w:rPr>
        <w:t xml:space="preserve">Fuente </w:t>
      </w:r>
      <w:sdt>
        <w:sdtPr>
          <w:rPr>
            <w:sz w:val="16"/>
            <w:szCs w:val="16"/>
          </w:rPr>
          <w:id w:val="1475865864"/>
          <w:citation/>
        </w:sdtPr>
        <w:sdtEndPr/>
        <w:sdtContent>
          <w:r w:rsidR="000818F1">
            <w:rPr>
              <w:sz w:val="16"/>
              <w:szCs w:val="16"/>
            </w:rPr>
            <w:fldChar w:fldCharType="begin"/>
          </w:r>
          <w:r w:rsidR="000818F1">
            <w:rPr>
              <w:sz w:val="16"/>
              <w:szCs w:val="16"/>
            </w:rPr>
            <w:instrText xml:space="preserve"> CITATION Eco16 \l 9226 </w:instrText>
          </w:r>
          <w:r w:rsidR="000818F1">
            <w:rPr>
              <w:sz w:val="16"/>
              <w:szCs w:val="16"/>
            </w:rPr>
            <w:fldChar w:fldCharType="separate"/>
          </w:r>
          <w:r w:rsidR="000818F1" w:rsidRPr="000818F1">
            <w:rPr>
              <w:noProof/>
              <w:sz w:val="16"/>
              <w:szCs w:val="16"/>
            </w:rPr>
            <w:t>(Ecogerencia LTD, 2016)</w:t>
          </w:r>
          <w:r w:rsidR="000818F1">
            <w:rPr>
              <w:sz w:val="16"/>
              <w:szCs w:val="16"/>
            </w:rPr>
            <w:fldChar w:fldCharType="end"/>
          </w:r>
        </w:sdtContent>
      </w:sdt>
    </w:p>
    <w:p w14:paraId="74B10398" w14:textId="77777777" w:rsidR="000818F1" w:rsidRPr="002E3A2B" w:rsidRDefault="000818F1" w:rsidP="000818F1">
      <w:pPr>
        <w:tabs>
          <w:tab w:val="center" w:pos="4419"/>
          <w:tab w:val="right" w:pos="8838"/>
        </w:tabs>
        <w:jc w:val="center"/>
      </w:pPr>
    </w:p>
    <w:tbl>
      <w:tblPr>
        <w:tblStyle w:val="Tablaconcuadrcula"/>
        <w:tblW w:w="0" w:type="auto"/>
        <w:jc w:val="center"/>
        <w:tblLook w:val="04A0" w:firstRow="1" w:lastRow="0" w:firstColumn="1" w:lastColumn="0" w:noHBand="0" w:noVBand="1"/>
      </w:tblPr>
      <w:tblGrid>
        <w:gridCol w:w="7392"/>
      </w:tblGrid>
      <w:tr w:rsidR="006A359F" w:rsidRPr="002E3A2B" w14:paraId="11B0F11C" w14:textId="77777777" w:rsidTr="006A359F">
        <w:trPr>
          <w:jc w:val="center"/>
        </w:trPr>
        <w:tc>
          <w:tcPr>
            <w:tcW w:w="0" w:type="auto"/>
          </w:tcPr>
          <w:p w14:paraId="5E8AE646" w14:textId="69DEA0FB" w:rsidR="006A359F" w:rsidRPr="002E3A2B" w:rsidRDefault="000818F1" w:rsidP="00D3224B">
            <w:pPr>
              <w:rPr>
                <w:rFonts w:cs="Arial"/>
                <w:noProof/>
              </w:rPr>
            </w:pPr>
            <w:r>
              <w:rPr>
                <w:noProof/>
                <w:lang w:eastAsia="es-CO"/>
              </w:rPr>
              <w:drawing>
                <wp:inline distT="0" distB="0" distL="0" distR="0" wp14:anchorId="6806BD6E" wp14:editId="0F702A81">
                  <wp:extent cx="4552001" cy="3221665"/>
                  <wp:effectExtent l="0" t="0" r="5080" b="5715"/>
                  <wp:docPr id="453" name="Imagen 453" descr="C:\Users\ambiental1\AppData\Local\Microsoft\Windows\INetCache\Content.Word\Cobertur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mbiental1\AppData\Local\Microsoft\Windows\INetCache\Content.Word\Cobertura2.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80652" cy="3171168"/>
                          </a:xfrm>
                          <a:prstGeom prst="rect">
                            <a:avLst/>
                          </a:prstGeom>
                          <a:noFill/>
                          <a:ln>
                            <a:noFill/>
                          </a:ln>
                        </pic:spPr>
                      </pic:pic>
                    </a:graphicData>
                  </a:graphic>
                </wp:inline>
              </w:drawing>
            </w:r>
          </w:p>
        </w:tc>
      </w:tr>
    </w:tbl>
    <w:p w14:paraId="4C1E854E" w14:textId="3E01434A" w:rsidR="006A359F" w:rsidRPr="002E3A2B" w:rsidRDefault="006A359F" w:rsidP="006A359F">
      <w:pPr>
        <w:pStyle w:val="Descripcin"/>
        <w:jc w:val="center"/>
      </w:pPr>
      <w:bookmarkStart w:id="126" w:name="_Toc447637670"/>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Figura \* ARABIC \s 1 </w:instrText>
      </w:r>
      <w:r w:rsidR="00AF0644">
        <w:fldChar w:fldCharType="separate"/>
      </w:r>
      <w:r w:rsidR="00AF0644">
        <w:rPr>
          <w:noProof/>
        </w:rPr>
        <w:t>24</w:t>
      </w:r>
      <w:r w:rsidR="00AF0644">
        <w:rPr>
          <w:noProof/>
        </w:rPr>
        <w:fldChar w:fldCharType="end"/>
      </w:r>
      <w:r w:rsidRPr="002E3A2B">
        <w:t xml:space="preserve"> </w:t>
      </w:r>
      <w:r w:rsidRPr="002E3A2B">
        <w:rPr>
          <w:b w:val="0"/>
          <w:bCs w:val="0"/>
        </w:rPr>
        <w:t>Coberturas presentes en el área de influencia directa del proyecto, figura 2 de 2</w:t>
      </w:r>
      <w:bookmarkEnd w:id="126"/>
    </w:p>
    <w:p w14:paraId="626050B4" w14:textId="1113ADE4" w:rsidR="000818F1" w:rsidRDefault="006A359F" w:rsidP="000818F1">
      <w:pPr>
        <w:tabs>
          <w:tab w:val="center" w:pos="4419"/>
          <w:tab w:val="right" w:pos="8838"/>
        </w:tabs>
        <w:jc w:val="center"/>
        <w:rPr>
          <w:sz w:val="16"/>
          <w:szCs w:val="16"/>
        </w:rPr>
      </w:pPr>
      <w:r w:rsidRPr="002E3A2B">
        <w:rPr>
          <w:sz w:val="16"/>
          <w:szCs w:val="16"/>
        </w:rPr>
        <w:t xml:space="preserve">Fuente </w:t>
      </w:r>
      <w:sdt>
        <w:sdtPr>
          <w:rPr>
            <w:sz w:val="16"/>
            <w:szCs w:val="16"/>
          </w:rPr>
          <w:id w:val="559680254"/>
          <w:citation/>
        </w:sdtPr>
        <w:sdtEndPr/>
        <w:sdtContent>
          <w:r w:rsidR="000818F1">
            <w:rPr>
              <w:sz w:val="16"/>
              <w:szCs w:val="16"/>
            </w:rPr>
            <w:fldChar w:fldCharType="begin"/>
          </w:r>
          <w:r w:rsidR="000818F1">
            <w:rPr>
              <w:sz w:val="16"/>
              <w:szCs w:val="16"/>
            </w:rPr>
            <w:instrText xml:space="preserve"> CITATION Eco16 \l 9226 </w:instrText>
          </w:r>
          <w:r w:rsidR="000818F1">
            <w:rPr>
              <w:sz w:val="16"/>
              <w:szCs w:val="16"/>
            </w:rPr>
            <w:fldChar w:fldCharType="separate"/>
          </w:r>
          <w:r w:rsidR="000818F1" w:rsidRPr="000818F1">
            <w:rPr>
              <w:noProof/>
              <w:sz w:val="16"/>
              <w:szCs w:val="16"/>
            </w:rPr>
            <w:t>(Ecogerencia LTD, 2016)</w:t>
          </w:r>
          <w:r w:rsidR="000818F1">
            <w:rPr>
              <w:sz w:val="16"/>
              <w:szCs w:val="16"/>
            </w:rPr>
            <w:fldChar w:fldCharType="end"/>
          </w:r>
        </w:sdtContent>
      </w:sdt>
      <w:r w:rsidR="000818F1">
        <w:rPr>
          <w:sz w:val="16"/>
          <w:szCs w:val="16"/>
        </w:rPr>
        <w:br w:type="page"/>
      </w:r>
    </w:p>
    <w:p w14:paraId="5059D282" w14:textId="77777777" w:rsidR="006A359F" w:rsidRPr="002E3A2B" w:rsidRDefault="006A359F" w:rsidP="006A359F">
      <w:pPr>
        <w:numPr>
          <w:ilvl w:val="0"/>
          <w:numId w:val="4"/>
        </w:numPr>
        <w:outlineLvl w:val="5"/>
        <w:rPr>
          <w:rFonts w:eastAsia="Times New Roman"/>
          <w:bCs/>
        </w:rPr>
      </w:pPr>
      <w:r w:rsidRPr="002E3A2B">
        <w:rPr>
          <w:rFonts w:eastAsia="Times New Roman"/>
          <w:bCs/>
        </w:rPr>
        <w:lastRenderedPageBreak/>
        <w:t>Territorios artificializados</w:t>
      </w:r>
    </w:p>
    <w:p w14:paraId="20ED963A" w14:textId="77777777" w:rsidR="006A359F" w:rsidRPr="002E3A2B" w:rsidRDefault="006A359F" w:rsidP="006A359F"/>
    <w:p w14:paraId="55A8F01B" w14:textId="77777777" w:rsidR="006A359F" w:rsidRPr="002E3A2B" w:rsidRDefault="006A359F" w:rsidP="006A359F">
      <w:pPr>
        <w:autoSpaceDE w:val="0"/>
        <w:autoSpaceDN w:val="0"/>
        <w:adjustRightInd w:val="0"/>
      </w:pPr>
      <w:r w:rsidRPr="002E3A2B">
        <w:t>Comprende las áreas de las ciudades y las poblaciones y, aquellas áreas periféricas que están siendo incorporadas a las zonas urbanas mediante un proceso gradual de urbanización o de cambio del uso del suelo hacia fines comerciales, industriales, de servicios y recreativos.</w:t>
      </w:r>
    </w:p>
    <w:p w14:paraId="4D102F1F" w14:textId="77777777" w:rsidR="006A359F" w:rsidRPr="002E3A2B" w:rsidRDefault="006A359F" w:rsidP="006A359F">
      <w:pPr>
        <w:autoSpaceDE w:val="0"/>
        <w:autoSpaceDN w:val="0"/>
        <w:adjustRightInd w:val="0"/>
      </w:pPr>
    </w:p>
    <w:p w14:paraId="00ECA703" w14:textId="77777777" w:rsidR="006A359F" w:rsidRPr="002E3A2B" w:rsidRDefault="006A359F" w:rsidP="006A359F">
      <w:pPr>
        <w:numPr>
          <w:ilvl w:val="0"/>
          <w:numId w:val="5"/>
        </w:numPr>
        <w:outlineLvl w:val="6"/>
        <w:rPr>
          <w:rFonts w:eastAsia="Times New Roman"/>
          <w:szCs w:val="24"/>
        </w:rPr>
      </w:pPr>
      <w:r w:rsidRPr="002E3A2B">
        <w:rPr>
          <w:rFonts w:eastAsia="Times New Roman"/>
          <w:szCs w:val="24"/>
        </w:rPr>
        <w:t>Zonas urbanizadas</w:t>
      </w:r>
    </w:p>
    <w:p w14:paraId="11CFBD0A" w14:textId="77777777" w:rsidR="006A359F" w:rsidRPr="002E3A2B" w:rsidRDefault="006A359F" w:rsidP="006A359F"/>
    <w:p w14:paraId="6993DCC8" w14:textId="77777777" w:rsidR="006A359F" w:rsidRPr="002E3A2B" w:rsidRDefault="006A359F" w:rsidP="006A359F">
      <w:pPr>
        <w:autoSpaceDE w:val="0"/>
        <w:autoSpaceDN w:val="0"/>
        <w:adjustRightInd w:val="0"/>
      </w:pPr>
      <w:r w:rsidRPr="002E3A2B">
        <w:t>Las zonas urbanizadas incluyen los territorios cubiertos por infraestructura urbana y todos aquellos espacios verdes y redes de comunicación asociados con ellas, que configuran un tejido urbano.</w:t>
      </w:r>
    </w:p>
    <w:p w14:paraId="6889DA2E" w14:textId="5FFEF02F" w:rsidR="006A359F" w:rsidRPr="002E3A2B" w:rsidRDefault="006A359F" w:rsidP="006A359F">
      <w:pPr>
        <w:spacing w:line="240" w:lineRule="auto"/>
        <w:contextualSpacing w:val="0"/>
        <w:jc w:val="left"/>
      </w:pPr>
    </w:p>
    <w:p w14:paraId="0B840010" w14:textId="77777777" w:rsidR="006A359F" w:rsidRPr="002E3A2B" w:rsidRDefault="006A359F" w:rsidP="006A359F">
      <w:pPr>
        <w:numPr>
          <w:ilvl w:val="0"/>
          <w:numId w:val="6"/>
        </w:numPr>
        <w:ind w:left="786"/>
        <w:outlineLvl w:val="7"/>
        <w:rPr>
          <w:rFonts w:eastAsia="Times New Roman"/>
          <w:iCs/>
          <w:szCs w:val="24"/>
        </w:rPr>
      </w:pPr>
      <w:r w:rsidRPr="002E3A2B">
        <w:rPr>
          <w:rFonts w:eastAsia="Times New Roman"/>
          <w:iCs/>
          <w:szCs w:val="24"/>
        </w:rPr>
        <w:t>Tejido urbano discontinuo</w:t>
      </w:r>
    </w:p>
    <w:p w14:paraId="6203281F" w14:textId="77777777" w:rsidR="006A359F" w:rsidRPr="002E3A2B" w:rsidRDefault="006A359F" w:rsidP="006A359F"/>
    <w:p w14:paraId="2E2723F3" w14:textId="77777777" w:rsidR="006A359F" w:rsidRPr="002E3A2B" w:rsidRDefault="006A359F" w:rsidP="006A359F">
      <w:pPr>
        <w:autoSpaceDE w:val="0"/>
        <w:autoSpaceDN w:val="0"/>
        <w:adjustRightInd w:val="0"/>
      </w:pPr>
      <w:r w:rsidRPr="002E3A2B">
        <w:t>Son espacios conformados por edificaciones y zonas verdes. Las edificaciones, vías e infraestructura construida cubren la superficie del terreno de manera dispersa y discontinua, ya que el resto del área está cubierta por vegetación.</w:t>
      </w:r>
    </w:p>
    <w:p w14:paraId="2E9AF054" w14:textId="77777777" w:rsidR="006A359F" w:rsidRPr="002E3A2B" w:rsidRDefault="006A359F" w:rsidP="006A359F"/>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390"/>
      </w:tblGrid>
      <w:tr w:rsidR="006A359F" w:rsidRPr="002E3A2B" w14:paraId="42AF4D2C" w14:textId="77777777" w:rsidTr="00D3224B">
        <w:trPr>
          <w:trHeight w:val="2800"/>
          <w:jc w:val="center"/>
        </w:trPr>
        <w:tc>
          <w:tcPr>
            <w:tcW w:w="2800" w:type="dxa"/>
            <w:shd w:val="clear" w:color="auto" w:fill="auto"/>
            <w:vAlign w:val="center"/>
          </w:tcPr>
          <w:p w14:paraId="09029232" w14:textId="77777777" w:rsidR="006A359F" w:rsidRPr="002E3A2B" w:rsidRDefault="006A359F" w:rsidP="00D3224B">
            <w:pPr>
              <w:keepNext/>
              <w:jc w:val="center"/>
              <w:rPr>
                <w:kern w:val="32"/>
              </w:rPr>
            </w:pPr>
            <w:r w:rsidRPr="002E3A2B">
              <w:rPr>
                <w:noProof/>
                <w:kern w:val="32"/>
                <w:lang w:eastAsia="es-CO"/>
              </w:rPr>
              <w:drawing>
                <wp:inline distT="0" distB="0" distL="0" distR="0" wp14:anchorId="34F6711D" wp14:editId="6D5E4777">
                  <wp:extent cx="3333750" cy="2505075"/>
                  <wp:effectExtent l="0" t="0" r="0" b="9525"/>
                  <wp:docPr id="498" name="Imagen 58" descr="C:\GEMINIS\Proyectos 2015\OHL\PAGAs\UF_4\Fotos Jhoa\Tejido urbano discontinuo\DSCN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descr="C:\GEMINIS\Proyectos 2015\OHL\PAGAs\UF_4\Fotos Jhoa\Tejido urbano discontinuo\DSCN104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33750" cy="2505075"/>
                          </a:xfrm>
                          <a:prstGeom prst="rect">
                            <a:avLst/>
                          </a:prstGeom>
                          <a:noFill/>
                          <a:ln>
                            <a:noFill/>
                          </a:ln>
                        </pic:spPr>
                      </pic:pic>
                    </a:graphicData>
                  </a:graphic>
                </wp:inline>
              </w:drawing>
            </w:r>
          </w:p>
        </w:tc>
      </w:tr>
    </w:tbl>
    <w:p w14:paraId="5A3075FD" w14:textId="3790D142" w:rsidR="006A359F" w:rsidRPr="002E3A2B" w:rsidRDefault="006A359F" w:rsidP="006A359F">
      <w:pPr>
        <w:pStyle w:val="Tablas"/>
      </w:pPr>
      <w:bookmarkStart w:id="127" w:name="_Ref428888906"/>
      <w:bookmarkStart w:id="128" w:name="_Toc431364016"/>
      <w:bookmarkStart w:id="129" w:name="_Toc431387699"/>
      <w:bookmarkStart w:id="130" w:name="_Toc431632432"/>
      <w:bookmarkStart w:id="131" w:name="_Toc433806649"/>
      <w:bookmarkStart w:id="132" w:name="_Toc441487478"/>
      <w:bookmarkStart w:id="133" w:name="_Toc447637694"/>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Fotografía \* ARABIC \s 1 </w:instrText>
      </w:r>
      <w:r w:rsidR="00AF0644">
        <w:fldChar w:fldCharType="separate"/>
      </w:r>
      <w:r w:rsidR="00AF0644">
        <w:rPr>
          <w:noProof/>
        </w:rPr>
        <w:t>4</w:t>
      </w:r>
      <w:r w:rsidR="00AF0644">
        <w:rPr>
          <w:noProof/>
        </w:rPr>
        <w:fldChar w:fldCharType="end"/>
      </w:r>
      <w:bookmarkEnd w:id="127"/>
      <w:r w:rsidRPr="002E3A2B">
        <w:rPr>
          <w:noProof/>
        </w:rPr>
        <w:tab/>
      </w:r>
      <w:r w:rsidRPr="002E3A2B">
        <w:t>Tejido urbano discontinuo, vereda Puerto Olaya, municipio de Cimitarra</w:t>
      </w:r>
      <w:bookmarkEnd w:id="128"/>
      <w:bookmarkEnd w:id="129"/>
      <w:bookmarkEnd w:id="130"/>
      <w:bookmarkEnd w:id="131"/>
      <w:bookmarkEnd w:id="132"/>
      <w:bookmarkEnd w:id="133"/>
    </w:p>
    <w:p w14:paraId="102B3F0F" w14:textId="44C0B9DE" w:rsidR="006A359F" w:rsidRPr="002E3A2B" w:rsidRDefault="006A359F" w:rsidP="006A359F">
      <w:pPr>
        <w:tabs>
          <w:tab w:val="center" w:pos="4419"/>
          <w:tab w:val="right" w:pos="8838"/>
        </w:tabs>
        <w:jc w:val="center"/>
        <w:rPr>
          <w:sz w:val="16"/>
          <w:szCs w:val="16"/>
        </w:rPr>
      </w:pPr>
      <w:r w:rsidRPr="002E3A2B">
        <w:rPr>
          <w:sz w:val="16"/>
          <w:szCs w:val="16"/>
        </w:rPr>
        <w:t xml:space="preserve">Fuente: </w:t>
      </w:r>
      <w:r w:rsidR="000818F1">
        <w:rPr>
          <w:sz w:val="16"/>
          <w:szCs w:val="16"/>
        </w:rPr>
        <w:t>Autopista Río Magdalena S.A.S, 2016</w:t>
      </w:r>
      <w:r w:rsidRPr="002E3A2B">
        <w:rPr>
          <w:sz w:val="16"/>
          <w:szCs w:val="16"/>
        </w:rPr>
        <w:t xml:space="preserve">  </w:t>
      </w:r>
    </w:p>
    <w:p w14:paraId="661ED540" w14:textId="77777777" w:rsidR="006A359F" w:rsidRPr="002E3A2B" w:rsidRDefault="006A359F" w:rsidP="006A359F">
      <w:pPr>
        <w:autoSpaceDE w:val="0"/>
        <w:autoSpaceDN w:val="0"/>
        <w:adjustRightInd w:val="0"/>
      </w:pPr>
    </w:p>
    <w:p w14:paraId="47E7D7EF" w14:textId="6C245FB1" w:rsidR="006A359F" w:rsidRPr="002E3A2B" w:rsidRDefault="006A359F" w:rsidP="006A359F">
      <w:pPr>
        <w:autoSpaceDE w:val="0"/>
        <w:autoSpaceDN w:val="0"/>
        <w:adjustRightInd w:val="0"/>
      </w:pPr>
      <w:r w:rsidRPr="002E3A2B">
        <w:t>El tejido urbano discontinuo del área de influencia directa del proyecto está compuesto por casas y fincas ganaderas pertenecientes a los caseríos de las veredas Puerto Olaya y San Juan, observándose mayor dispersión entre las viviendas de esta última. (</w:t>
      </w:r>
      <w:r w:rsidRPr="002E3A2B">
        <w:fldChar w:fldCharType="begin"/>
      </w:r>
      <w:r w:rsidRPr="002E3A2B">
        <w:instrText xml:space="preserve"> REF _Ref428888906 \h  \* MERGEFORMAT </w:instrText>
      </w:r>
      <w:r w:rsidRPr="002E3A2B">
        <w:fldChar w:fldCharType="separate"/>
      </w:r>
      <w:r w:rsidR="00AF0644" w:rsidRPr="002E3A2B">
        <w:t xml:space="preserve">Fotografía </w:t>
      </w:r>
      <w:r w:rsidR="00AF0644">
        <w:rPr>
          <w:noProof/>
        </w:rPr>
        <w:t>3</w:t>
      </w:r>
      <w:r w:rsidR="00AF0644" w:rsidRPr="002E3A2B">
        <w:rPr>
          <w:noProof/>
        </w:rPr>
        <w:t>.</w:t>
      </w:r>
      <w:r w:rsidR="00AF0644">
        <w:rPr>
          <w:noProof/>
        </w:rPr>
        <w:t>4</w:t>
      </w:r>
      <w:r w:rsidRPr="002E3A2B">
        <w:fldChar w:fldCharType="end"/>
      </w:r>
      <w:r w:rsidRPr="002E3A2B">
        <w:t>).</w:t>
      </w:r>
    </w:p>
    <w:p w14:paraId="2453C3F1" w14:textId="77777777" w:rsidR="006A359F" w:rsidRPr="002E3A2B" w:rsidRDefault="006A359F" w:rsidP="006A359F">
      <w:pPr>
        <w:autoSpaceDE w:val="0"/>
        <w:autoSpaceDN w:val="0"/>
        <w:adjustRightInd w:val="0"/>
      </w:pPr>
    </w:p>
    <w:p w14:paraId="3C90BF68" w14:textId="77777777" w:rsidR="006A359F" w:rsidRPr="002E3A2B" w:rsidRDefault="006A359F" w:rsidP="006A359F">
      <w:pPr>
        <w:numPr>
          <w:ilvl w:val="0"/>
          <w:numId w:val="5"/>
        </w:numPr>
        <w:outlineLvl w:val="6"/>
        <w:rPr>
          <w:rFonts w:eastAsia="Times New Roman"/>
          <w:szCs w:val="24"/>
        </w:rPr>
      </w:pPr>
      <w:r w:rsidRPr="002E3A2B">
        <w:rPr>
          <w:rFonts w:eastAsia="Times New Roman"/>
          <w:szCs w:val="24"/>
        </w:rPr>
        <w:lastRenderedPageBreak/>
        <w:t>Zonas industriales o comerciales y redes de comunicación</w:t>
      </w:r>
    </w:p>
    <w:p w14:paraId="180BBDDE" w14:textId="77777777" w:rsidR="006A359F" w:rsidRPr="002E3A2B" w:rsidRDefault="006A359F" w:rsidP="006A359F"/>
    <w:p w14:paraId="157FB342" w14:textId="77777777" w:rsidR="006A359F" w:rsidRPr="002E3A2B" w:rsidRDefault="006A359F" w:rsidP="006A359F">
      <w:r w:rsidRPr="002E3A2B">
        <w:t xml:space="preserve">Comprende los territorios cubiertos por infraestructura de uso exclusivamente comercial, industrial, de servicios, y comunicaciones. Se incluyen tanto las instalaciones como las redes de comunicación que permiten el desarrollo de los procesos específicos de cada actividad. </w:t>
      </w:r>
    </w:p>
    <w:p w14:paraId="5F0CBB00" w14:textId="77777777" w:rsidR="006A359F" w:rsidRPr="002E3A2B" w:rsidRDefault="006A359F" w:rsidP="006A359F"/>
    <w:p w14:paraId="066EC88B" w14:textId="77777777" w:rsidR="006A359F" w:rsidRPr="002E3A2B" w:rsidRDefault="006A359F" w:rsidP="006A359F">
      <w:pPr>
        <w:numPr>
          <w:ilvl w:val="0"/>
          <w:numId w:val="6"/>
        </w:numPr>
        <w:ind w:left="786"/>
        <w:outlineLvl w:val="7"/>
        <w:rPr>
          <w:rFonts w:eastAsia="Times New Roman"/>
          <w:iCs/>
          <w:szCs w:val="24"/>
        </w:rPr>
      </w:pPr>
      <w:r w:rsidRPr="002E3A2B">
        <w:rPr>
          <w:rFonts w:eastAsia="Times New Roman"/>
          <w:iCs/>
          <w:szCs w:val="24"/>
        </w:rPr>
        <w:t xml:space="preserve"> Red vial, ferroviaria y terrenos asociados</w:t>
      </w:r>
    </w:p>
    <w:p w14:paraId="6310324B" w14:textId="77777777" w:rsidR="006A359F" w:rsidRPr="002E3A2B" w:rsidRDefault="006A359F" w:rsidP="006A359F"/>
    <w:p w14:paraId="7F66511E" w14:textId="77777777" w:rsidR="006A359F" w:rsidRPr="002E3A2B" w:rsidRDefault="006A359F" w:rsidP="006A359F">
      <w:pPr>
        <w:autoSpaceDE w:val="0"/>
        <w:autoSpaceDN w:val="0"/>
        <w:adjustRightInd w:val="0"/>
      </w:pPr>
      <w:r w:rsidRPr="002E3A2B">
        <w:t xml:space="preserve">Son espacios artificializados con infraestructuras de comunicaciones como carreteras, autopistas y vías férreas; se incluye la infraestructura conexa y las instalaciones asociadas tales como: estaciones de servicios, andenes, terraplenes y áreas verdes. </w:t>
      </w:r>
    </w:p>
    <w:p w14:paraId="1342DEFE" w14:textId="77777777" w:rsidR="006A359F" w:rsidRPr="002E3A2B" w:rsidRDefault="006A359F" w:rsidP="006A359F"/>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450"/>
      </w:tblGrid>
      <w:tr w:rsidR="006A359F" w:rsidRPr="002E3A2B" w14:paraId="24F2BC6C" w14:textId="77777777" w:rsidTr="00D3224B">
        <w:trPr>
          <w:trHeight w:val="2800"/>
          <w:jc w:val="center"/>
        </w:trPr>
        <w:tc>
          <w:tcPr>
            <w:tcW w:w="5432" w:type="dxa"/>
            <w:shd w:val="clear" w:color="auto" w:fill="auto"/>
            <w:vAlign w:val="center"/>
          </w:tcPr>
          <w:p w14:paraId="077169C1" w14:textId="77777777" w:rsidR="006A359F" w:rsidRPr="002E3A2B" w:rsidRDefault="006A359F" w:rsidP="00D3224B">
            <w:pPr>
              <w:keepNext/>
              <w:jc w:val="center"/>
              <w:rPr>
                <w:kern w:val="32"/>
              </w:rPr>
            </w:pPr>
            <w:r w:rsidRPr="002E3A2B">
              <w:rPr>
                <w:noProof/>
                <w:kern w:val="32"/>
                <w:lang w:eastAsia="es-CO"/>
              </w:rPr>
              <w:drawing>
                <wp:inline distT="0" distB="0" distL="0" distR="0" wp14:anchorId="54E88994" wp14:editId="77F2DB70">
                  <wp:extent cx="3362325" cy="2524125"/>
                  <wp:effectExtent l="0" t="0" r="9525" b="9525"/>
                  <wp:docPr id="499" name="Imagen 59" descr="C:\GEMINIS\Proyectos 2015\OHL\PAGAs\UF_4\Fotos Jhoa\Red vial\DSCN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descr="C:\GEMINIS\Proyectos 2015\OHL\PAGAs\UF_4\Fotos Jhoa\Red vial\DSCN103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62325" cy="2524125"/>
                          </a:xfrm>
                          <a:prstGeom prst="rect">
                            <a:avLst/>
                          </a:prstGeom>
                          <a:noFill/>
                          <a:ln>
                            <a:noFill/>
                          </a:ln>
                        </pic:spPr>
                      </pic:pic>
                    </a:graphicData>
                  </a:graphic>
                </wp:inline>
              </w:drawing>
            </w:r>
          </w:p>
        </w:tc>
      </w:tr>
    </w:tbl>
    <w:p w14:paraId="0F3354A1" w14:textId="1B95A07C" w:rsidR="006A359F" w:rsidRPr="002E3A2B" w:rsidRDefault="006A359F" w:rsidP="006A359F">
      <w:pPr>
        <w:pStyle w:val="Tablas"/>
      </w:pPr>
      <w:bookmarkStart w:id="134" w:name="_Ref428888984"/>
      <w:bookmarkStart w:id="135" w:name="_Toc431364017"/>
      <w:bookmarkStart w:id="136" w:name="_Toc431387700"/>
      <w:bookmarkStart w:id="137" w:name="_Toc431632433"/>
      <w:bookmarkStart w:id="138" w:name="_Toc433806650"/>
      <w:bookmarkStart w:id="139" w:name="_Toc441487479"/>
      <w:bookmarkStart w:id="140" w:name="_Toc447637695"/>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Fotografía \* ARABIC \s 1 </w:instrText>
      </w:r>
      <w:r w:rsidR="00AF0644">
        <w:fldChar w:fldCharType="separate"/>
      </w:r>
      <w:r w:rsidR="00AF0644">
        <w:rPr>
          <w:noProof/>
        </w:rPr>
        <w:t>5</w:t>
      </w:r>
      <w:r w:rsidR="00AF0644">
        <w:rPr>
          <w:noProof/>
        </w:rPr>
        <w:fldChar w:fldCharType="end"/>
      </w:r>
      <w:bookmarkEnd w:id="134"/>
      <w:r w:rsidRPr="002E3A2B">
        <w:rPr>
          <w:noProof/>
        </w:rPr>
        <w:tab/>
      </w:r>
      <w:r w:rsidRPr="002E3A2B">
        <w:t>Vía Puerto Olaya-Troncal del Magdalena Medio, municipio de Cimitarra</w:t>
      </w:r>
      <w:bookmarkEnd w:id="135"/>
      <w:bookmarkEnd w:id="136"/>
      <w:bookmarkEnd w:id="137"/>
      <w:bookmarkEnd w:id="138"/>
      <w:bookmarkEnd w:id="139"/>
      <w:bookmarkEnd w:id="140"/>
    </w:p>
    <w:p w14:paraId="3F424C5A" w14:textId="2090992F" w:rsidR="006A359F" w:rsidRPr="002E3A2B" w:rsidRDefault="006A359F" w:rsidP="006A359F">
      <w:pPr>
        <w:tabs>
          <w:tab w:val="center" w:pos="4419"/>
          <w:tab w:val="right" w:pos="8838"/>
        </w:tabs>
        <w:jc w:val="center"/>
        <w:rPr>
          <w:sz w:val="16"/>
          <w:szCs w:val="16"/>
        </w:rPr>
      </w:pPr>
      <w:r w:rsidRPr="002E3A2B">
        <w:rPr>
          <w:sz w:val="16"/>
          <w:szCs w:val="16"/>
        </w:rPr>
        <w:t xml:space="preserve">Fuente: </w:t>
      </w:r>
      <w:r w:rsidR="000818F1">
        <w:rPr>
          <w:sz w:val="16"/>
          <w:szCs w:val="16"/>
        </w:rPr>
        <w:t>Autopista Río Magdalena S.A.S, 2016</w:t>
      </w:r>
      <w:r w:rsidRPr="002E3A2B">
        <w:rPr>
          <w:sz w:val="16"/>
          <w:szCs w:val="16"/>
        </w:rPr>
        <w:t xml:space="preserve">   </w:t>
      </w:r>
    </w:p>
    <w:p w14:paraId="6D77E472" w14:textId="77777777" w:rsidR="006A359F" w:rsidRPr="002E3A2B" w:rsidRDefault="006A359F" w:rsidP="006A359F">
      <w:pPr>
        <w:tabs>
          <w:tab w:val="center" w:pos="4419"/>
          <w:tab w:val="right" w:pos="8838"/>
        </w:tabs>
        <w:jc w:val="center"/>
        <w:rPr>
          <w:sz w:val="16"/>
          <w:szCs w:val="16"/>
        </w:rPr>
      </w:pPr>
    </w:p>
    <w:p w14:paraId="2B83DBC2" w14:textId="670C912D" w:rsidR="006A359F" w:rsidRPr="002E3A2B" w:rsidRDefault="006A359F" w:rsidP="006A359F">
      <w:r w:rsidRPr="002E3A2B">
        <w:t>Dentro del proyecto esta cobertura está representada por la vía Puerto Olaya-Troncal del Magdalena Medio; esta es una autopista con pavimento asfáltico en buenas condiciones que permite un tránsito intensivo de vehículos. También se presenta una red de vías secundarias y terciarias que tienen como función permitir el acceso al área rural, la condición de algunas de estas vías es muy precaria al igual que la infraestructura de obras de arte, que se dañan frecuentemente sobre todo en épocas de invierno (</w:t>
      </w:r>
      <w:r w:rsidRPr="002E3A2B">
        <w:fldChar w:fldCharType="begin"/>
      </w:r>
      <w:r w:rsidRPr="002E3A2B">
        <w:instrText xml:space="preserve"> REF _Ref428888984 \h  \* MERGEFORMAT </w:instrText>
      </w:r>
      <w:r w:rsidRPr="002E3A2B">
        <w:fldChar w:fldCharType="separate"/>
      </w:r>
      <w:r w:rsidR="00AF0644" w:rsidRPr="002E3A2B">
        <w:t xml:space="preserve">Fotografía </w:t>
      </w:r>
      <w:r w:rsidR="00AF0644">
        <w:rPr>
          <w:noProof/>
        </w:rPr>
        <w:t>3</w:t>
      </w:r>
      <w:r w:rsidR="00AF0644" w:rsidRPr="002E3A2B">
        <w:rPr>
          <w:noProof/>
        </w:rPr>
        <w:t>.</w:t>
      </w:r>
      <w:r w:rsidR="00AF0644">
        <w:rPr>
          <w:noProof/>
        </w:rPr>
        <w:t>5</w:t>
      </w:r>
      <w:r w:rsidRPr="002E3A2B">
        <w:fldChar w:fldCharType="end"/>
      </w:r>
      <w:r w:rsidRPr="002E3A2B">
        <w:t>).</w:t>
      </w:r>
    </w:p>
    <w:p w14:paraId="7C925BFE" w14:textId="10E097D5" w:rsidR="000818F1" w:rsidRDefault="000818F1">
      <w:pPr>
        <w:spacing w:line="240" w:lineRule="auto"/>
        <w:contextualSpacing w:val="0"/>
        <w:jc w:val="left"/>
      </w:pPr>
      <w:r>
        <w:br w:type="page"/>
      </w:r>
    </w:p>
    <w:p w14:paraId="15E01A29" w14:textId="77777777" w:rsidR="006A359F" w:rsidRPr="002E3A2B" w:rsidRDefault="006A359F" w:rsidP="006A359F">
      <w:pPr>
        <w:numPr>
          <w:ilvl w:val="0"/>
          <w:numId w:val="4"/>
        </w:numPr>
        <w:outlineLvl w:val="5"/>
        <w:rPr>
          <w:rFonts w:eastAsia="Times New Roman"/>
          <w:bCs/>
        </w:rPr>
      </w:pPr>
      <w:r w:rsidRPr="002E3A2B">
        <w:rPr>
          <w:rFonts w:eastAsia="Times New Roman"/>
          <w:bCs/>
        </w:rPr>
        <w:lastRenderedPageBreak/>
        <w:t>Territorios agrícolas</w:t>
      </w:r>
    </w:p>
    <w:p w14:paraId="5158462C" w14:textId="77777777" w:rsidR="006A359F" w:rsidRPr="002E3A2B" w:rsidRDefault="006A359F" w:rsidP="006A359F"/>
    <w:p w14:paraId="4288F76D" w14:textId="77777777" w:rsidR="006A359F" w:rsidRPr="002E3A2B" w:rsidRDefault="006A359F" w:rsidP="006A359F">
      <w:r w:rsidRPr="002E3A2B">
        <w:t>Comprende las áreas dedicadas a cultivos permanentes, transitorios, áreas de pastos y las zonas agrícolas; estos terrenos tienen como principal función la producción de alimentos, fibras y otras materias primas industriales.</w:t>
      </w:r>
    </w:p>
    <w:p w14:paraId="1B88EA97" w14:textId="77777777" w:rsidR="006A359F" w:rsidRPr="002E3A2B" w:rsidRDefault="006A359F" w:rsidP="006A359F">
      <w:pPr>
        <w:spacing w:line="240" w:lineRule="auto"/>
        <w:contextualSpacing w:val="0"/>
        <w:jc w:val="left"/>
        <w:rPr>
          <w:b/>
        </w:rPr>
      </w:pPr>
    </w:p>
    <w:p w14:paraId="6E9C5C19" w14:textId="33FBE3EA" w:rsidR="006A359F" w:rsidRPr="002E3A2B" w:rsidRDefault="006A359F" w:rsidP="006A359F">
      <w:pPr>
        <w:numPr>
          <w:ilvl w:val="0"/>
          <w:numId w:val="5"/>
        </w:numPr>
        <w:outlineLvl w:val="6"/>
        <w:rPr>
          <w:rFonts w:eastAsia="Times New Roman"/>
          <w:szCs w:val="24"/>
        </w:rPr>
      </w:pPr>
      <w:r w:rsidRPr="002E3A2B">
        <w:rPr>
          <w:rFonts w:eastAsia="Times New Roman"/>
          <w:szCs w:val="24"/>
        </w:rPr>
        <w:t xml:space="preserve">Pastos </w:t>
      </w:r>
      <w:r w:rsidR="000818F1">
        <w:rPr>
          <w:rFonts w:eastAsia="Times New Roman"/>
          <w:szCs w:val="24"/>
        </w:rPr>
        <w:t>densos</w:t>
      </w:r>
    </w:p>
    <w:p w14:paraId="7F862297" w14:textId="77777777" w:rsidR="006A359F" w:rsidRPr="002E3A2B" w:rsidRDefault="006A359F" w:rsidP="006A359F"/>
    <w:p w14:paraId="57E9F044" w14:textId="77777777" w:rsidR="006A359F" w:rsidRPr="002E3A2B" w:rsidRDefault="006A359F" w:rsidP="006A359F">
      <w:r w:rsidRPr="002E3A2B">
        <w:t xml:space="preserve">Comprende las tierras cubiertas con hierbas densas pertenecientes en su mayoría a la familia Poaceae; una característica de esta cobertura es que en un alto porcentaje su presencia se debe a la acción antrópica, referida especialmente a su plantación, con la introducción de especies no nativas principalmente, y en el manejo posterior que se le hace. Estas áreas son destinadas al pastoreo permanente por un período de dos o más años. Algunas de las categorías definidas pueden presentar anegamientos temporales o permanentes cuando están ubicadas en zonas bajas o en depresiones del terreno. </w:t>
      </w:r>
    </w:p>
    <w:p w14:paraId="44B352D2" w14:textId="77777777" w:rsidR="006A359F" w:rsidRPr="002E3A2B" w:rsidRDefault="006A359F" w:rsidP="006A359F"/>
    <w:p w14:paraId="2E7D0E45" w14:textId="77777777" w:rsidR="006A359F" w:rsidRPr="002E3A2B" w:rsidRDefault="006A359F" w:rsidP="006A359F">
      <w:pPr>
        <w:numPr>
          <w:ilvl w:val="0"/>
          <w:numId w:val="6"/>
        </w:numPr>
        <w:ind w:left="786"/>
        <w:outlineLvl w:val="7"/>
        <w:rPr>
          <w:rFonts w:eastAsia="Times New Roman"/>
          <w:iCs/>
          <w:szCs w:val="24"/>
        </w:rPr>
      </w:pPr>
      <w:r w:rsidRPr="002E3A2B">
        <w:rPr>
          <w:rFonts w:eastAsia="Times New Roman"/>
          <w:iCs/>
          <w:szCs w:val="24"/>
        </w:rPr>
        <w:t xml:space="preserve">Pastos limpios </w:t>
      </w:r>
    </w:p>
    <w:p w14:paraId="0E992797" w14:textId="77777777" w:rsidR="006A359F" w:rsidRPr="002E3A2B" w:rsidRDefault="006A359F" w:rsidP="006A359F"/>
    <w:p w14:paraId="24907A03" w14:textId="01D61A20" w:rsidR="006A359F" w:rsidRPr="002E3A2B" w:rsidRDefault="006A359F" w:rsidP="006A359F">
      <w:r w:rsidRPr="002E3A2B">
        <w:t xml:space="preserve">Esta cobertura comprende las tierras ocupadas por pastos limpios con un porcentaje de cubrimiento mayor a </w:t>
      </w:r>
      <w:r w:rsidR="000818F1">
        <w:t>81.2</w:t>
      </w:r>
      <w:r w:rsidRPr="002E3A2B">
        <w:t xml:space="preserve"> %; la realización de prácticas de manejo (limpieza, encalamiento y/o fertilización, etc.) y el nivel tecnológico utilizados impiden la presencia o el desarrollo de otras coberturas. </w:t>
      </w:r>
    </w:p>
    <w:p w14:paraId="55A59ABB" w14:textId="77777777" w:rsidR="006A359F" w:rsidRPr="002E3A2B" w:rsidRDefault="006A359F" w:rsidP="006A359F"/>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180"/>
      </w:tblGrid>
      <w:tr w:rsidR="006A359F" w:rsidRPr="002E3A2B" w14:paraId="755EE1DC" w14:textId="77777777" w:rsidTr="00D3224B">
        <w:trPr>
          <w:trHeight w:val="2800"/>
          <w:jc w:val="center"/>
        </w:trPr>
        <w:tc>
          <w:tcPr>
            <w:tcW w:w="0" w:type="auto"/>
            <w:shd w:val="clear" w:color="auto" w:fill="auto"/>
            <w:vAlign w:val="center"/>
          </w:tcPr>
          <w:p w14:paraId="4D2DE960" w14:textId="77777777" w:rsidR="006A359F" w:rsidRPr="002E3A2B" w:rsidRDefault="006A359F" w:rsidP="00D3224B">
            <w:pPr>
              <w:keepNext/>
              <w:jc w:val="center"/>
              <w:rPr>
                <w:kern w:val="32"/>
              </w:rPr>
            </w:pPr>
            <w:r w:rsidRPr="002E3A2B">
              <w:rPr>
                <w:noProof/>
                <w:kern w:val="32"/>
                <w:lang w:eastAsia="es-CO"/>
              </w:rPr>
              <w:drawing>
                <wp:inline distT="0" distB="0" distL="0" distR="0" wp14:anchorId="3AD94E60" wp14:editId="3DA087ED">
                  <wp:extent cx="3200400" cy="2400300"/>
                  <wp:effectExtent l="0" t="0" r="0" b="0"/>
                  <wp:docPr id="500" name="Imagen 60" descr="C:\GEMINIS\Proyectos 2015\OHL\PAGAs\UF_4\Fotos Jhoa\Pastos limpios\DSCN1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descr="C:\GEMINIS\Proyectos 2015\OHL\PAGAs\UF_4\Fotos Jhoa\Pastos limpios\DSCN104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bl>
    <w:p w14:paraId="540BBAE5" w14:textId="36323EE5" w:rsidR="006A359F" w:rsidRPr="002E3A2B" w:rsidRDefault="006A359F" w:rsidP="006A359F">
      <w:pPr>
        <w:pStyle w:val="Tablas"/>
      </w:pPr>
      <w:bookmarkStart w:id="141" w:name="_Ref428889002"/>
      <w:bookmarkStart w:id="142" w:name="_Toc431364018"/>
      <w:bookmarkStart w:id="143" w:name="_Toc431387701"/>
      <w:bookmarkStart w:id="144" w:name="_Toc431632434"/>
      <w:bookmarkStart w:id="145" w:name="_Toc433806651"/>
      <w:bookmarkStart w:id="146" w:name="_Toc441487480"/>
      <w:bookmarkStart w:id="147" w:name="_Toc447637696"/>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Fotografía \* ARABIC \s 1 </w:instrText>
      </w:r>
      <w:r w:rsidR="00AF0644">
        <w:fldChar w:fldCharType="separate"/>
      </w:r>
      <w:r w:rsidR="00AF0644">
        <w:rPr>
          <w:noProof/>
        </w:rPr>
        <w:t>6</w:t>
      </w:r>
      <w:r w:rsidR="00AF0644">
        <w:rPr>
          <w:noProof/>
        </w:rPr>
        <w:fldChar w:fldCharType="end"/>
      </w:r>
      <w:bookmarkEnd w:id="141"/>
      <w:r w:rsidRPr="002E3A2B">
        <w:rPr>
          <w:noProof/>
        </w:rPr>
        <w:tab/>
      </w:r>
      <w:r w:rsidRPr="002E3A2B">
        <w:t>Cobertura de pastos limpios, vereda San Juan, municipio de Cimitarra</w:t>
      </w:r>
      <w:bookmarkEnd w:id="142"/>
      <w:bookmarkEnd w:id="143"/>
      <w:bookmarkEnd w:id="144"/>
      <w:bookmarkEnd w:id="145"/>
      <w:bookmarkEnd w:id="146"/>
      <w:bookmarkEnd w:id="147"/>
    </w:p>
    <w:p w14:paraId="610DB456" w14:textId="5CB3AF37" w:rsidR="006A359F" w:rsidRPr="002E3A2B" w:rsidRDefault="006A359F" w:rsidP="006A359F">
      <w:pPr>
        <w:tabs>
          <w:tab w:val="center" w:pos="4419"/>
          <w:tab w:val="right" w:pos="8838"/>
        </w:tabs>
        <w:jc w:val="center"/>
        <w:rPr>
          <w:sz w:val="16"/>
          <w:szCs w:val="16"/>
        </w:rPr>
      </w:pPr>
      <w:r w:rsidRPr="002E3A2B">
        <w:rPr>
          <w:sz w:val="16"/>
          <w:szCs w:val="16"/>
        </w:rPr>
        <w:t xml:space="preserve">Fuente: </w:t>
      </w:r>
      <w:r w:rsidR="000818F1">
        <w:rPr>
          <w:sz w:val="16"/>
          <w:szCs w:val="16"/>
        </w:rPr>
        <w:t>Autopista Río Magdalena S.A.S, 2016</w:t>
      </w:r>
      <w:r w:rsidRPr="002E3A2B">
        <w:rPr>
          <w:sz w:val="16"/>
          <w:szCs w:val="16"/>
        </w:rPr>
        <w:t xml:space="preserve"> </w:t>
      </w:r>
    </w:p>
    <w:p w14:paraId="65CC3C94" w14:textId="77777777" w:rsidR="006A359F" w:rsidRPr="002E3A2B" w:rsidRDefault="006A359F" w:rsidP="006A359F">
      <w:pPr>
        <w:tabs>
          <w:tab w:val="center" w:pos="4419"/>
          <w:tab w:val="right" w:pos="8838"/>
        </w:tabs>
        <w:jc w:val="center"/>
        <w:rPr>
          <w:sz w:val="16"/>
          <w:szCs w:val="16"/>
        </w:rPr>
      </w:pPr>
    </w:p>
    <w:p w14:paraId="673CE4D6" w14:textId="7F042744" w:rsidR="006A359F" w:rsidRPr="002E3A2B" w:rsidRDefault="006A359F" w:rsidP="006A359F">
      <w:r w:rsidRPr="002E3A2B">
        <w:t xml:space="preserve">En el área de influencia directa del proyecto la cobertura de pastos limpios se halla casi despoblada de árboles; los pocos existentes se encuentran como una plantación lineal </w:t>
      </w:r>
      <w:r w:rsidRPr="002E3A2B">
        <w:lastRenderedPageBreak/>
        <w:t>de Melina (</w:t>
      </w:r>
      <w:r w:rsidRPr="002E3A2B">
        <w:rPr>
          <w:i/>
        </w:rPr>
        <w:t>Gmelina arbórea</w:t>
      </w:r>
      <w:r w:rsidRPr="002E3A2B">
        <w:t>) establecida en forma paralela a las cercas muertas que colindan con la vía principal, en algunos tramos de la vía se puede observar intercalada con Matarratón (</w:t>
      </w:r>
      <w:r w:rsidRPr="002E3A2B">
        <w:rPr>
          <w:i/>
        </w:rPr>
        <w:t>Gliricidia seepium</w:t>
      </w:r>
      <w:r w:rsidRPr="002E3A2B">
        <w:t>) o con Acacia mangium (</w:t>
      </w:r>
      <w:r w:rsidRPr="002E3A2B">
        <w:rPr>
          <w:i/>
        </w:rPr>
        <w:t>Acacia magium</w:t>
      </w:r>
      <w:r w:rsidRPr="002E3A2B">
        <w:t>) (</w:t>
      </w:r>
      <w:r w:rsidRPr="002E3A2B">
        <w:fldChar w:fldCharType="begin"/>
      </w:r>
      <w:r w:rsidRPr="002E3A2B">
        <w:instrText xml:space="preserve"> REF _Ref428889002 \h  \* MERGEFORMAT </w:instrText>
      </w:r>
      <w:r w:rsidRPr="002E3A2B">
        <w:fldChar w:fldCharType="separate"/>
      </w:r>
      <w:r w:rsidR="00AF0644" w:rsidRPr="002E3A2B">
        <w:t xml:space="preserve">Fotografía </w:t>
      </w:r>
      <w:r w:rsidR="00AF0644">
        <w:rPr>
          <w:noProof/>
        </w:rPr>
        <w:t>3</w:t>
      </w:r>
      <w:r w:rsidR="00AF0644" w:rsidRPr="002E3A2B">
        <w:rPr>
          <w:noProof/>
        </w:rPr>
        <w:t>.</w:t>
      </w:r>
      <w:r w:rsidR="00AF0644">
        <w:rPr>
          <w:noProof/>
        </w:rPr>
        <w:t>6</w:t>
      </w:r>
      <w:r w:rsidRPr="002E3A2B">
        <w:fldChar w:fldCharType="end"/>
      </w:r>
      <w:r w:rsidRPr="002E3A2B">
        <w:t xml:space="preserve">). </w:t>
      </w:r>
    </w:p>
    <w:p w14:paraId="2623D53D" w14:textId="77777777" w:rsidR="006A359F" w:rsidRPr="002E3A2B" w:rsidRDefault="006A359F" w:rsidP="006A359F">
      <w:pPr>
        <w:spacing w:line="240" w:lineRule="auto"/>
        <w:contextualSpacing w:val="0"/>
        <w:jc w:val="left"/>
      </w:pPr>
    </w:p>
    <w:p w14:paraId="47B8436D" w14:textId="77777777" w:rsidR="006A359F" w:rsidRPr="002E3A2B" w:rsidRDefault="006A359F" w:rsidP="006A359F">
      <w:pPr>
        <w:numPr>
          <w:ilvl w:val="0"/>
          <w:numId w:val="6"/>
        </w:numPr>
        <w:ind w:left="786"/>
        <w:outlineLvl w:val="7"/>
        <w:rPr>
          <w:rFonts w:eastAsia="Times New Roman"/>
          <w:iCs/>
          <w:szCs w:val="24"/>
        </w:rPr>
      </w:pPr>
      <w:r w:rsidRPr="002E3A2B">
        <w:rPr>
          <w:rFonts w:eastAsia="Times New Roman"/>
          <w:iCs/>
          <w:szCs w:val="24"/>
        </w:rPr>
        <w:t>Pastos arbolados</w:t>
      </w:r>
    </w:p>
    <w:p w14:paraId="02FF8445" w14:textId="77777777" w:rsidR="006A359F" w:rsidRPr="002E3A2B" w:rsidRDefault="006A359F" w:rsidP="006A359F"/>
    <w:p w14:paraId="1F81EC1D" w14:textId="77777777" w:rsidR="006A359F" w:rsidRPr="002E3A2B" w:rsidRDefault="006A359F" w:rsidP="006A359F">
      <w:r w:rsidRPr="002E3A2B">
        <w:t>Incluye tierras cubiertas con pastos en las cuales se han estructurado potreros que presentan árboles de altura superior a cinco metros distribuidos en forma dispersa. La cobertura de árboles debe ser mayor a 30 % y menor a 50 % del área total de la unidad de pastos.</w:t>
      </w:r>
    </w:p>
    <w:p w14:paraId="564BCBFC" w14:textId="77777777" w:rsidR="006A359F" w:rsidRPr="002E3A2B" w:rsidRDefault="006A359F" w:rsidP="006A359F"/>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450"/>
      </w:tblGrid>
      <w:tr w:rsidR="006A359F" w:rsidRPr="002E3A2B" w14:paraId="2B4232BC" w14:textId="77777777" w:rsidTr="00D3224B">
        <w:trPr>
          <w:trHeight w:val="2800"/>
          <w:jc w:val="center"/>
        </w:trPr>
        <w:tc>
          <w:tcPr>
            <w:tcW w:w="5432" w:type="dxa"/>
            <w:shd w:val="clear" w:color="auto" w:fill="auto"/>
            <w:vAlign w:val="center"/>
          </w:tcPr>
          <w:p w14:paraId="34DD5CE9" w14:textId="77777777" w:rsidR="006A359F" w:rsidRPr="002E3A2B" w:rsidRDefault="006A359F" w:rsidP="00D3224B">
            <w:pPr>
              <w:keepNext/>
              <w:jc w:val="center"/>
              <w:rPr>
                <w:kern w:val="32"/>
              </w:rPr>
            </w:pPr>
            <w:r w:rsidRPr="002E3A2B">
              <w:rPr>
                <w:noProof/>
                <w:kern w:val="32"/>
                <w:lang w:eastAsia="es-CO"/>
              </w:rPr>
              <w:drawing>
                <wp:inline distT="0" distB="0" distL="0" distR="0" wp14:anchorId="528B5AC6" wp14:editId="4726494D">
                  <wp:extent cx="3362325" cy="2524125"/>
                  <wp:effectExtent l="0" t="0" r="9525" b="9525"/>
                  <wp:docPr id="502" name="Imagen 61" descr="C:\GEMINIS\Proyectos 2015\OHL\PAGAs\UF_4\Fotos Jhoa\Pastos arbolados\DSCN1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descr="C:\GEMINIS\Proyectos 2015\OHL\PAGAs\UF_4\Fotos Jhoa\Pastos arbolados\DSCN102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62325" cy="2524125"/>
                          </a:xfrm>
                          <a:prstGeom prst="rect">
                            <a:avLst/>
                          </a:prstGeom>
                          <a:noFill/>
                          <a:ln>
                            <a:noFill/>
                          </a:ln>
                        </pic:spPr>
                      </pic:pic>
                    </a:graphicData>
                  </a:graphic>
                </wp:inline>
              </w:drawing>
            </w:r>
          </w:p>
        </w:tc>
      </w:tr>
    </w:tbl>
    <w:p w14:paraId="25A112D7" w14:textId="5D485D03" w:rsidR="006A359F" w:rsidRPr="002E3A2B" w:rsidRDefault="006A359F" w:rsidP="006A359F">
      <w:pPr>
        <w:pStyle w:val="Tablas"/>
      </w:pPr>
      <w:bookmarkStart w:id="148" w:name="_Ref428889018"/>
      <w:bookmarkStart w:id="149" w:name="_Toc431364019"/>
      <w:bookmarkStart w:id="150" w:name="_Toc431387702"/>
      <w:bookmarkStart w:id="151" w:name="_Toc431632435"/>
      <w:bookmarkStart w:id="152" w:name="_Toc433806652"/>
      <w:bookmarkStart w:id="153" w:name="_Toc441487481"/>
      <w:bookmarkStart w:id="154" w:name="_Toc447637697"/>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Fotografía \* ARABIC \s 1 </w:instrText>
      </w:r>
      <w:r w:rsidR="00AF0644">
        <w:fldChar w:fldCharType="separate"/>
      </w:r>
      <w:r w:rsidR="00AF0644">
        <w:rPr>
          <w:noProof/>
        </w:rPr>
        <w:t>7</w:t>
      </w:r>
      <w:r w:rsidR="00AF0644">
        <w:rPr>
          <w:noProof/>
        </w:rPr>
        <w:fldChar w:fldCharType="end"/>
      </w:r>
      <w:bookmarkEnd w:id="148"/>
      <w:r w:rsidRPr="002E3A2B">
        <w:rPr>
          <w:noProof/>
        </w:rPr>
        <w:tab/>
      </w:r>
      <w:r w:rsidRPr="002E3A2B">
        <w:t>Cobertura de pastos arbolados, vereda Puerto Olaya, municipio de Cimitarra</w:t>
      </w:r>
      <w:bookmarkEnd w:id="149"/>
      <w:bookmarkEnd w:id="150"/>
      <w:bookmarkEnd w:id="151"/>
      <w:bookmarkEnd w:id="152"/>
      <w:bookmarkEnd w:id="153"/>
      <w:bookmarkEnd w:id="154"/>
    </w:p>
    <w:p w14:paraId="2F5C92F4" w14:textId="18A06845" w:rsidR="006A359F" w:rsidRPr="002E3A2B" w:rsidRDefault="006A359F" w:rsidP="006A359F">
      <w:pPr>
        <w:tabs>
          <w:tab w:val="center" w:pos="4419"/>
          <w:tab w:val="right" w:pos="8838"/>
        </w:tabs>
        <w:jc w:val="center"/>
        <w:rPr>
          <w:sz w:val="16"/>
          <w:szCs w:val="16"/>
        </w:rPr>
      </w:pPr>
      <w:r w:rsidRPr="002E3A2B">
        <w:rPr>
          <w:sz w:val="16"/>
          <w:szCs w:val="16"/>
        </w:rPr>
        <w:t xml:space="preserve">Fuente: </w:t>
      </w:r>
      <w:r w:rsidR="000818F1">
        <w:rPr>
          <w:sz w:val="16"/>
          <w:szCs w:val="16"/>
        </w:rPr>
        <w:t>Autopista Río Magdalena S.A.S, 2016</w:t>
      </w:r>
      <w:r w:rsidRPr="002E3A2B">
        <w:rPr>
          <w:sz w:val="16"/>
          <w:szCs w:val="16"/>
        </w:rPr>
        <w:t xml:space="preserve">  </w:t>
      </w:r>
    </w:p>
    <w:p w14:paraId="0D7E741C" w14:textId="77777777" w:rsidR="006A359F" w:rsidRPr="002E3A2B" w:rsidRDefault="006A359F" w:rsidP="006A359F"/>
    <w:p w14:paraId="47390500" w14:textId="15FB52EF" w:rsidR="006A359F" w:rsidRPr="002E3A2B" w:rsidRDefault="006A359F" w:rsidP="006A359F">
      <w:r w:rsidRPr="002E3A2B">
        <w:t>En esta cobertura se encuentran árboles de las especies Balso (</w:t>
      </w:r>
      <w:r w:rsidRPr="002E3A2B">
        <w:rPr>
          <w:i/>
        </w:rPr>
        <w:t>Heliocarpus americanus</w:t>
      </w:r>
      <w:r w:rsidRPr="002E3A2B">
        <w:t>), Samán (</w:t>
      </w:r>
      <w:r w:rsidRPr="002E3A2B">
        <w:rPr>
          <w:i/>
        </w:rPr>
        <w:t>Samanea saman</w:t>
      </w:r>
      <w:r w:rsidRPr="002E3A2B">
        <w:t>) y Dinde (</w:t>
      </w:r>
      <w:r w:rsidRPr="002E3A2B">
        <w:rPr>
          <w:i/>
        </w:rPr>
        <w:t>Maclura tinctoria</w:t>
      </w:r>
      <w:r w:rsidRPr="002E3A2B">
        <w:t>) utilizados para el sombrío del ganado. Generalmente los predios están delimitados con postes de madera (</w:t>
      </w:r>
      <w:r w:rsidRPr="002E3A2B">
        <w:fldChar w:fldCharType="begin"/>
      </w:r>
      <w:r w:rsidRPr="002E3A2B">
        <w:instrText xml:space="preserve"> REF _Ref428889018 \h  \* MERGEFORMAT </w:instrText>
      </w:r>
      <w:r w:rsidRPr="002E3A2B">
        <w:fldChar w:fldCharType="separate"/>
      </w:r>
      <w:r w:rsidR="00AF0644" w:rsidRPr="002E3A2B">
        <w:t xml:space="preserve">Fotografía </w:t>
      </w:r>
      <w:r w:rsidR="00AF0644">
        <w:t>3</w:t>
      </w:r>
      <w:r w:rsidR="00AF0644" w:rsidRPr="002E3A2B">
        <w:t>.</w:t>
      </w:r>
      <w:r w:rsidR="00AF0644">
        <w:t>7</w:t>
      </w:r>
      <w:r w:rsidRPr="002E3A2B">
        <w:fldChar w:fldCharType="end"/>
      </w:r>
      <w:r w:rsidRPr="002E3A2B">
        <w:t>).</w:t>
      </w:r>
    </w:p>
    <w:p w14:paraId="7181BEFE" w14:textId="77777777" w:rsidR="006A359F" w:rsidRPr="002E3A2B" w:rsidRDefault="006A359F" w:rsidP="006A359F"/>
    <w:p w14:paraId="198908FE" w14:textId="49A68B4B" w:rsidR="006A359F" w:rsidRPr="002E3A2B" w:rsidRDefault="006A359F" w:rsidP="006A359F">
      <w:pPr>
        <w:numPr>
          <w:ilvl w:val="0"/>
          <w:numId w:val="4"/>
        </w:numPr>
        <w:outlineLvl w:val="5"/>
        <w:rPr>
          <w:rFonts w:eastAsia="Times New Roman"/>
          <w:bCs/>
        </w:rPr>
      </w:pPr>
      <w:r w:rsidRPr="002E3A2B">
        <w:rPr>
          <w:rFonts w:eastAsia="Times New Roman"/>
          <w:bCs/>
        </w:rPr>
        <w:t>Bosques y áreas seminaturales</w:t>
      </w:r>
    </w:p>
    <w:p w14:paraId="392AAF59" w14:textId="77777777" w:rsidR="006A359F" w:rsidRPr="002E3A2B" w:rsidRDefault="006A359F" w:rsidP="006A359F"/>
    <w:p w14:paraId="3595B037" w14:textId="77777777" w:rsidR="006A359F" w:rsidRPr="002E3A2B" w:rsidRDefault="006A359F" w:rsidP="006A359F">
      <w:r w:rsidRPr="002E3A2B">
        <w:t xml:space="preserve">Comprende un grupo de coberturas vegetales de tipo boscoso, arbustivo y herbáceo, desarrolladas sobre diferentes sustratos y pisos altitudinales que son el resultado de procesos climáticos; también por aquellos territorios constituidos por suelos desnudos </w:t>
      </w:r>
      <w:r w:rsidRPr="002E3A2B">
        <w:lastRenderedPageBreak/>
        <w:t>y afloramientos rocosos y arenosos, resultantes de la ocurrencia de procesos naturales o inducidos de degradación.</w:t>
      </w:r>
    </w:p>
    <w:p w14:paraId="4A960160" w14:textId="77777777" w:rsidR="006A359F" w:rsidRPr="002E3A2B" w:rsidRDefault="006A359F" w:rsidP="006A359F"/>
    <w:p w14:paraId="77BFA014" w14:textId="77777777" w:rsidR="006A359F" w:rsidRPr="002E3A2B" w:rsidRDefault="006A359F" w:rsidP="006A359F">
      <w:pPr>
        <w:numPr>
          <w:ilvl w:val="0"/>
          <w:numId w:val="5"/>
        </w:numPr>
        <w:outlineLvl w:val="6"/>
        <w:rPr>
          <w:rFonts w:eastAsia="Times New Roman"/>
          <w:szCs w:val="24"/>
        </w:rPr>
      </w:pPr>
      <w:r w:rsidRPr="002E3A2B">
        <w:rPr>
          <w:rFonts w:eastAsia="Times New Roman"/>
          <w:szCs w:val="24"/>
        </w:rPr>
        <w:t>Áreas abiertas, sin o con poca vegetación</w:t>
      </w:r>
    </w:p>
    <w:p w14:paraId="0D6D282A" w14:textId="77777777" w:rsidR="006A359F" w:rsidRPr="002E3A2B" w:rsidRDefault="006A359F" w:rsidP="006A359F"/>
    <w:p w14:paraId="2FAA8157" w14:textId="77777777" w:rsidR="006A359F" w:rsidRPr="002E3A2B" w:rsidRDefault="006A359F" w:rsidP="006A359F">
      <w:pPr>
        <w:autoSpaceDE w:val="0"/>
        <w:autoSpaceDN w:val="0"/>
        <w:adjustRightInd w:val="0"/>
      </w:pPr>
      <w:r w:rsidRPr="002E3A2B">
        <w:t>Comprende aquellos territorios en los cuales la cobertura vegetal no existe o es escasa; estos se componen principalmente por suelos desnudos y quemados, así como por coberturas arenosas y afloramientos rocosos algunos de los cuales pueden estar cubiertos por hielo y nieve.</w:t>
      </w:r>
    </w:p>
    <w:p w14:paraId="3B30B548" w14:textId="525129AB" w:rsidR="006A359F" w:rsidRPr="002E3A2B" w:rsidRDefault="006A359F" w:rsidP="006A359F">
      <w:pPr>
        <w:spacing w:line="240" w:lineRule="auto"/>
        <w:contextualSpacing w:val="0"/>
        <w:jc w:val="left"/>
      </w:pPr>
    </w:p>
    <w:p w14:paraId="56A75A5B" w14:textId="77777777" w:rsidR="006A359F" w:rsidRPr="002E3A2B" w:rsidRDefault="006A359F" w:rsidP="006A359F">
      <w:pPr>
        <w:numPr>
          <w:ilvl w:val="0"/>
          <w:numId w:val="6"/>
        </w:numPr>
        <w:ind w:left="786"/>
        <w:outlineLvl w:val="7"/>
        <w:rPr>
          <w:rFonts w:eastAsia="Times New Roman"/>
          <w:iCs/>
          <w:szCs w:val="24"/>
        </w:rPr>
      </w:pPr>
      <w:r w:rsidRPr="002E3A2B">
        <w:rPr>
          <w:rFonts w:eastAsia="Times New Roman"/>
          <w:iCs/>
          <w:szCs w:val="24"/>
        </w:rPr>
        <w:t xml:space="preserve"> Tierras desnudas y degradadas</w:t>
      </w:r>
    </w:p>
    <w:p w14:paraId="6D422EAC" w14:textId="77777777" w:rsidR="006A359F" w:rsidRPr="002E3A2B" w:rsidRDefault="006A359F" w:rsidP="006A359F"/>
    <w:p w14:paraId="1F055F9E" w14:textId="77777777" w:rsidR="006A359F" w:rsidRPr="002E3A2B" w:rsidRDefault="006A359F" w:rsidP="006A359F">
      <w:pPr>
        <w:autoSpaceDE w:val="0"/>
        <w:autoSpaceDN w:val="0"/>
        <w:adjustRightInd w:val="0"/>
      </w:pPr>
      <w:r w:rsidRPr="002E3A2B">
        <w:t>Esta cobertura corresponde a las superficies de terreno desprovistas de vegetación o con escasa cobertura vegetal debido a la ocurrencia de procesos tanto naturales como antrópicos de erosión y degradación extrema y/o condiciones climáticas extremas. Se incluyen las áreas donde se presentan tierras salinizadas, en proceso de desertificación o con intensos procesos de erosión que pueden llegar hasta la formación de cárcavas.</w:t>
      </w:r>
    </w:p>
    <w:p w14:paraId="2C31EFDD" w14:textId="77777777" w:rsidR="006A359F" w:rsidRPr="002E3A2B" w:rsidRDefault="006A359F" w:rsidP="006A359F">
      <w:pPr>
        <w:autoSpaceDE w:val="0"/>
        <w:autoSpaceDN w:val="0"/>
        <w:adjustRightInd w:val="0"/>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450"/>
      </w:tblGrid>
      <w:tr w:rsidR="006A359F" w:rsidRPr="002E3A2B" w14:paraId="2E5F0642" w14:textId="77777777" w:rsidTr="00D3224B">
        <w:trPr>
          <w:trHeight w:val="2800"/>
          <w:jc w:val="center"/>
        </w:trPr>
        <w:tc>
          <w:tcPr>
            <w:tcW w:w="5435" w:type="dxa"/>
            <w:shd w:val="clear" w:color="auto" w:fill="auto"/>
            <w:vAlign w:val="center"/>
          </w:tcPr>
          <w:p w14:paraId="12CBC55C" w14:textId="77777777" w:rsidR="006A359F" w:rsidRPr="002E3A2B" w:rsidRDefault="006A359F" w:rsidP="00D3224B">
            <w:pPr>
              <w:keepNext/>
              <w:jc w:val="center"/>
              <w:rPr>
                <w:kern w:val="32"/>
              </w:rPr>
            </w:pPr>
            <w:r w:rsidRPr="002E3A2B">
              <w:rPr>
                <w:noProof/>
                <w:kern w:val="32"/>
                <w:lang w:eastAsia="es-CO"/>
              </w:rPr>
              <w:drawing>
                <wp:inline distT="0" distB="0" distL="0" distR="0" wp14:anchorId="22D6F3FA" wp14:editId="2B5A91F7">
                  <wp:extent cx="3362325" cy="2524125"/>
                  <wp:effectExtent l="0" t="0" r="9525" b="9525"/>
                  <wp:docPr id="504" name="Imagen 63" descr="C:\GEMINIS\Proyectos 2015\OHL\PAGAs\UF_4\Fotos Jhoa\Tierras desnudas\DSCN1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descr="C:\GEMINIS\Proyectos 2015\OHL\PAGAs\UF_4\Fotos Jhoa\Tierras desnudas\DSCN106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62325" cy="2524125"/>
                          </a:xfrm>
                          <a:prstGeom prst="rect">
                            <a:avLst/>
                          </a:prstGeom>
                          <a:noFill/>
                          <a:ln>
                            <a:noFill/>
                          </a:ln>
                        </pic:spPr>
                      </pic:pic>
                    </a:graphicData>
                  </a:graphic>
                </wp:inline>
              </w:drawing>
            </w:r>
          </w:p>
        </w:tc>
      </w:tr>
    </w:tbl>
    <w:p w14:paraId="0E7FCF6C" w14:textId="06537B55" w:rsidR="006A359F" w:rsidRPr="002E3A2B" w:rsidRDefault="006A359F" w:rsidP="006A359F">
      <w:pPr>
        <w:pStyle w:val="Tablas"/>
      </w:pPr>
      <w:bookmarkStart w:id="155" w:name="_Ref428889173"/>
      <w:bookmarkStart w:id="156" w:name="_Toc431364020"/>
      <w:bookmarkStart w:id="157" w:name="_Toc431387703"/>
      <w:bookmarkStart w:id="158" w:name="_Toc431632436"/>
      <w:bookmarkStart w:id="159" w:name="_Toc433806653"/>
      <w:bookmarkStart w:id="160" w:name="_Toc441487482"/>
      <w:bookmarkStart w:id="161" w:name="_Toc447637698"/>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Fotografía \* ARABIC \s 1 </w:instrText>
      </w:r>
      <w:r w:rsidR="00AF0644">
        <w:fldChar w:fldCharType="separate"/>
      </w:r>
      <w:r w:rsidR="00AF0644">
        <w:rPr>
          <w:noProof/>
        </w:rPr>
        <w:t>8</w:t>
      </w:r>
      <w:r w:rsidR="00AF0644">
        <w:rPr>
          <w:noProof/>
        </w:rPr>
        <w:fldChar w:fldCharType="end"/>
      </w:r>
      <w:bookmarkEnd w:id="155"/>
      <w:r w:rsidRPr="002E3A2B">
        <w:tab/>
        <w:t>Cobertura de tierras desnudas y degradadas, vereda Puerto Olaya, municipio de Cimitarra</w:t>
      </w:r>
      <w:bookmarkEnd w:id="156"/>
      <w:bookmarkEnd w:id="157"/>
      <w:bookmarkEnd w:id="158"/>
      <w:bookmarkEnd w:id="159"/>
      <w:bookmarkEnd w:id="160"/>
      <w:bookmarkEnd w:id="161"/>
    </w:p>
    <w:p w14:paraId="5845139C" w14:textId="3AAFD968" w:rsidR="006A359F" w:rsidRPr="002E3A2B" w:rsidRDefault="006A359F" w:rsidP="006A359F">
      <w:pPr>
        <w:tabs>
          <w:tab w:val="center" w:pos="4419"/>
          <w:tab w:val="right" w:pos="8838"/>
        </w:tabs>
        <w:jc w:val="center"/>
        <w:rPr>
          <w:sz w:val="16"/>
          <w:szCs w:val="16"/>
        </w:rPr>
      </w:pPr>
      <w:r w:rsidRPr="002E3A2B">
        <w:rPr>
          <w:sz w:val="16"/>
          <w:szCs w:val="16"/>
        </w:rPr>
        <w:t xml:space="preserve">Fuente: </w:t>
      </w:r>
      <w:r w:rsidR="000818F1">
        <w:rPr>
          <w:sz w:val="16"/>
          <w:szCs w:val="16"/>
        </w:rPr>
        <w:t>Autopista Río Magdalena S.A.S, 2016</w:t>
      </w:r>
      <w:r w:rsidRPr="002E3A2B">
        <w:rPr>
          <w:sz w:val="16"/>
          <w:szCs w:val="16"/>
        </w:rPr>
        <w:t xml:space="preserve">  </w:t>
      </w:r>
    </w:p>
    <w:p w14:paraId="6D0E3C68" w14:textId="77777777" w:rsidR="006A359F" w:rsidRPr="002E3A2B" w:rsidRDefault="006A359F" w:rsidP="006A359F">
      <w:pPr>
        <w:tabs>
          <w:tab w:val="center" w:pos="4419"/>
          <w:tab w:val="right" w:pos="8838"/>
        </w:tabs>
        <w:jc w:val="center"/>
        <w:rPr>
          <w:sz w:val="16"/>
          <w:szCs w:val="16"/>
        </w:rPr>
      </w:pPr>
    </w:p>
    <w:p w14:paraId="563061D5" w14:textId="631F9F54" w:rsidR="006A359F" w:rsidRPr="002E3A2B" w:rsidRDefault="006A359F" w:rsidP="006A359F">
      <w:pPr>
        <w:autoSpaceDE w:val="0"/>
        <w:autoSpaceDN w:val="0"/>
        <w:adjustRightInd w:val="0"/>
      </w:pPr>
      <w:r w:rsidRPr="002E3A2B">
        <w:t>Para el caso del área de influencia directa del proyecto ésta cobertura corresponde a una zona desprovista de vegetación con ocurrencia de procesos erosivos, la cual es contigua de una cobertura de pastos limpios (</w:t>
      </w:r>
      <w:r w:rsidRPr="002E3A2B">
        <w:fldChar w:fldCharType="begin"/>
      </w:r>
      <w:r w:rsidRPr="002E3A2B">
        <w:instrText xml:space="preserve"> REF _Ref428889173 \h  \* MERGEFORMAT </w:instrText>
      </w:r>
      <w:r w:rsidRPr="002E3A2B">
        <w:fldChar w:fldCharType="separate"/>
      </w:r>
      <w:r w:rsidR="00AF0644" w:rsidRPr="002E3A2B">
        <w:t xml:space="preserve">Fotografía </w:t>
      </w:r>
      <w:r w:rsidR="00AF0644">
        <w:rPr>
          <w:noProof/>
        </w:rPr>
        <w:t>3</w:t>
      </w:r>
      <w:r w:rsidR="00AF0644" w:rsidRPr="002E3A2B">
        <w:rPr>
          <w:noProof/>
        </w:rPr>
        <w:t>.</w:t>
      </w:r>
      <w:r w:rsidR="00AF0644">
        <w:rPr>
          <w:noProof/>
        </w:rPr>
        <w:t>8</w:t>
      </w:r>
      <w:r w:rsidRPr="002E3A2B">
        <w:fldChar w:fldCharType="end"/>
      </w:r>
      <w:r w:rsidRPr="002E3A2B">
        <w:t>).</w:t>
      </w:r>
    </w:p>
    <w:p w14:paraId="1926128E" w14:textId="6AB3B90C" w:rsidR="000818F1" w:rsidRDefault="000818F1">
      <w:pPr>
        <w:spacing w:line="240" w:lineRule="auto"/>
        <w:contextualSpacing w:val="0"/>
        <w:jc w:val="left"/>
        <w:rPr>
          <w:sz w:val="16"/>
          <w:szCs w:val="16"/>
        </w:rPr>
      </w:pPr>
      <w:r>
        <w:rPr>
          <w:sz w:val="16"/>
          <w:szCs w:val="16"/>
        </w:rPr>
        <w:br w:type="page"/>
      </w:r>
    </w:p>
    <w:p w14:paraId="64A293D2" w14:textId="77777777" w:rsidR="006A359F" w:rsidRPr="002E3A2B" w:rsidRDefault="006A359F" w:rsidP="006A359F">
      <w:pPr>
        <w:numPr>
          <w:ilvl w:val="0"/>
          <w:numId w:val="4"/>
        </w:numPr>
        <w:outlineLvl w:val="5"/>
        <w:rPr>
          <w:rFonts w:eastAsia="Times New Roman"/>
          <w:bCs/>
        </w:rPr>
      </w:pPr>
      <w:r w:rsidRPr="002E3A2B">
        <w:rPr>
          <w:rFonts w:eastAsia="Times New Roman"/>
          <w:bCs/>
        </w:rPr>
        <w:lastRenderedPageBreak/>
        <w:t>Superficies de agua</w:t>
      </w:r>
    </w:p>
    <w:p w14:paraId="4C0DCF02" w14:textId="77777777" w:rsidR="006A359F" w:rsidRPr="002E3A2B" w:rsidRDefault="006A359F" w:rsidP="006A359F">
      <w:pPr>
        <w:rPr>
          <w:b/>
        </w:rPr>
      </w:pPr>
    </w:p>
    <w:p w14:paraId="48CB52E6" w14:textId="77777777" w:rsidR="006A359F" w:rsidRPr="002E3A2B" w:rsidRDefault="006A359F" w:rsidP="006A359F">
      <w:r w:rsidRPr="002E3A2B">
        <w:t xml:space="preserve">Son los cuerpos y cauces de aguas permanentes, intermitentes y estacionales, localizados en el interior del continente y los que bordean o se encuentran adyacentes a la línea de costa continental, como los mares. </w:t>
      </w:r>
    </w:p>
    <w:p w14:paraId="3B380CDC" w14:textId="77777777" w:rsidR="006A359F" w:rsidRPr="002E3A2B" w:rsidRDefault="006A359F" w:rsidP="006A359F">
      <w:pPr>
        <w:spacing w:line="240" w:lineRule="auto"/>
        <w:contextualSpacing w:val="0"/>
        <w:jc w:val="left"/>
      </w:pPr>
    </w:p>
    <w:p w14:paraId="70521C73" w14:textId="77777777" w:rsidR="006A359F" w:rsidRPr="002E3A2B" w:rsidRDefault="006A359F" w:rsidP="006A359F">
      <w:pPr>
        <w:numPr>
          <w:ilvl w:val="0"/>
          <w:numId w:val="5"/>
        </w:numPr>
        <w:outlineLvl w:val="6"/>
        <w:rPr>
          <w:rFonts w:eastAsia="Times New Roman"/>
          <w:szCs w:val="24"/>
        </w:rPr>
      </w:pPr>
      <w:r w:rsidRPr="002E3A2B">
        <w:rPr>
          <w:rFonts w:eastAsia="Times New Roman"/>
          <w:szCs w:val="24"/>
        </w:rPr>
        <w:t>Aguas continentales</w:t>
      </w:r>
    </w:p>
    <w:p w14:paraId="191A6163" w14:textId="77777777" w:rsidR="006A359F" w:rsidRPr="002E3A2B" w:rsidRDefault="006A359F" w:rsidP="006A359F">
      <w:pPr>
        <w:rPr>
          <w:b/>
        </w:rPr>
      </w:pPr>
    </w:p>
    <w:p w14:paraId="2416E550" w14:textId="1283F97B" w:rsidR="006A359F" w:rsidRDefault="006A359F" w:rsidP="006A359F">
      <w:r w:rsidRPr="002E3A2B">
        <w:t>Son cuerpos de aguas permanentes, intermitentes y estacionales que comprenden lagos, lagunas, ciénagas, depósitos y estanques naturales o artificiales de agua dulce (no salina), embalses y cuerpos de agua en movimiento, como los ríos y canales.</w:t>
      </w:r>
    </w:p>
    <w:p w14:paraId="6C06A099" w14:textId="77777777" w:rsidR="000818F1" w:rsidRPr="002E3A2B" w:rsidRDefault="000818F1" w:rsidP="006A359F"/>
    <w:p w14:paraId="1D67F971" w14:textId="77777777" w:rsidR="006A359F" w:rsidRPr="002E3A2B" w:rsidRDefault="006A359F" w:rsidP="006A359F">
      <w:pPr>
        <w:numPr>
          <w:ilvl w:val="0"/>
          <w:numId w:val="6"/>
        </w:numPr>
        <w:outlineLvl w:val="7"/>
        <w:rPr>
          <w:rFonts w:eastAsia="Times New Roman"/>
          <w:iCs/>
          <w:szCs w:val="24"/>
        </w:rPr>
      </w:pPr>
      <w:r w:rsidRPr="002E3A2B">
        <w:rPr>
          <w:rFonts w:eastAsia="Times New Roman"/>
          <w:iCs/>
          <w:szCs w:val="24"/>
        </w:rPr>
        <w:t>Cuerpos de agua artificiales</w:t>
      </w:r>
    </w:p>
    <w:p w14:paraId="38D9338D" w14:textId="77777777" w:rsidR="006A359F" w:rsidRPr="002E3A2B" w:rsidRDefault="006A359F" w:rsidP="006A359F"/>
    <w:p w14:paraId="7F9B7758" w14:textId="77777777" w:rsidR="006A359F" w:rsidRPr="002E3A2B" w:rsidRDefault="006A359F" w:rsidP="006A359F">
      <w:pPr>
        <w:shd w:val="clear" w:color="auto" w:fill="FFFFFF"/>
      </w:pPr>
      <w:r w:rsidRPr="002E3A2B">
        <w:t>Esta cobertura comprende los cuerpos de agua de carácter artificial, que fueron creados por el hombre para almacenar agua usualmente con el propósito de generación de electricidad y el abastecimiento de acueductos, aunque también para prestar otros servicios tales como control de caudales, inundaciones, abastecimiento de agua, riego y con fines turísticos y recreativos.</w:t>
      </w:r>
    </w:p>
    <w:p w14:paraId="0A3E63FB" w14:textId="77777777" w:rsidR="006A359F" w:rsidRPr="002E3A2B" w:rsidRDefault="006A359F" w:rsidP="006A359F"/>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450"/>
      </w:tblGrid>
      <w:tr w:rsidR="006A359F" w:rsidRPr="002E3A2B" w14:paraId="6D6558C9" w14:textId="77777777" w:rsidTr="00D3224B">
        <w:trPr>
          <w:trHeight w:val="2800"/>
          <w:jc w:val="center"/>
        </w:trPr>
        <w:tc>
          <w:tcPr>
            <w:tcW w:w="5387" w:type="dxa"/>
            <w:shd w:val="clear" w:color="auto" w:fill="auto"/>
            <w:vAlign w:val="center"/>
          </w:tcPr>
          <w:p w14:paraId="168E5526" w14:textId="77777777" w:rsidR="006A359F" w:rsidRPr="002E3A2B" w:rsidRDefault="006A359F" w:rsidP="00D3224B">
            <w:pPr>
              <w:keepNext/>
              <w:jc w:val="center"/>
              <w:rPr>
                <w:kern w:val="32"/>
              </w:rPr>
            </w:pPr>
            <w:r w:rsidRPr="002E3A2B">
              <w:rPr>
                <w:noProof/>
                <w:kern w:val="32"/>
                <w:lang w:eastAsia="es-CO"/>
              </w:rPr>
              <w:drawing>
                <wp:inline distT="0" distB="0" distL="0" distR="0" wp14:anchorId="4C9E89E5" wp14:editId="791CF5DF">
                  <wp:extent cx="3362325" cy="2524125"/>
                  <wp:effectExtent l="0" t="0" r="9525" b="9525"/>
                  <wp:docPr id="505" name="Imagen 128" descr="C:\GEMINIS\Proyectos 2015\OHL\PAGAs\UF_4\Fotos Jhoa\Zonas pantanosas\DSCN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8" descr="C:\GEMINIS\Proyectos 2015\OHL\PAGAs\UF_4\Fotos Jhoa\Zonas pantanosas\DSCN1050.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62325" cy="2524125"/>
                          </a:xfrm>
                          <a:prstGeom prst="rect">
                            <a:avLst/>
                          </a:prstGeom>
                          <a:noFill/>
                          <a:ln>
                            <a:noFill/>
                          </a:ln>
                        </pic:spPr>
                      </pic:pic>
                    </a:graphicData>
                  </a:graphic>
                </wp:inline>
              </w:drawing>
            </w:r>
          </w:p>
        </w:tc>
      </w:tr>
    </w:tbl>
    <w:p w14:paraId="640C09E2" w14:textId="27D09F3D" w:rsidR="006A359F" w:rsidRPr="002E3A2B" w:rsidRDefault="006A359F" w:rsidP="006A359F">
      <w:pPr>
        <w:pStyle w:val="Tablas"/>
      </w:pPr>
      <w:bookmarkStart w:id="162" w:name="_Ref428889252"/>
      <w:bookmarkStart w:id="163" w:name="_Toc431364021"/>
      <w:bookmarkStart w:id="164" w:name="_Toc431632437"/>
      <w:bookmarkStart w:id="165" w:name="_Toc433806654"/>
      <w:bookmarkStart w:id="166" w:name="_Toc441487483"/>
      <w:bookmarkStart w:id="167" w:name="_Toc447637699"/>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Fotografía \* ARABIC \s 1 </w:instrText>
      </w:r>
      <w:r w:rsidR="00AF0644">
        <w:fldChar w:fldCharType="separate"/>
      </w:r>
      <w:r w:rsidR="00AF0644">
        <w:rPr>
          <w:noProof/>
        </w:rPr>
        <w:t>9</w:t>
      </w:r>
      <w:r w:rsidR="00AF0644">
        <w:rPr>
          <w:noProof/>
        </w:rPr>
        <w:fldChar w:fldCharType="end"/>
      </w:r>
      <w:bookmarkEnd w:id="162"/>
      <w:r w:rsidRPr="002E3A2B">
        <w:rPr>
          <w:noProof/>
        </w:rPr>
        <w:tab/>
      </w:r>
      <w:r w:rsidRPr="002E3A2B">
        <w:t>Cuerpos de agua artificiales, vereda San Juan, municipio de Cimitarra</w:t>
      </w:r>
      <w:bookmarkEnd w:id="163"/>
      <w:bookmarkEnd w:id="164"/>
      <w:bookmarkEnd w:id="165"/>
      <w:bookmarkEnd w:id="166"/>
      <w:bookmarkEnd w:id="167"/>
    </w:p>
    <w:p w14:paraId="3CE40E79" w14:textId="7BB21400" w:rsidR="006A359F" w:rsidRPr="002E3A2B" w:rsidRDefault="006A359F" w:rsidP="006A359F">
      <w:pPr>
        <w:tabs>
          <w:tab w:val="center" w:pos="4419"/>
          <w:tab w:val="right" w:pos="8838"/>
        </w:tabs>
        <w:jc w:val="center"/>
        <w:rPr>
          <w:sz w:val="16"/>
          <w:szCs w:val="16"/>
        </w:rPr>
      </w:pPr>
      <w:r w:rsidRPr="002E3A2B">
        <w:rPr>
          <w:sz w:val="16"/>
          <w:szCs w:val="16"/>
        </w:rPr>
        <w:t xml:space="preserve">Fuente: </w:t>
      </w:r>
      <w:r w:rsidR="000818F1">
        <w:rPr>
          <w:sz w:val="16"/>
          <w:szCs w:val="16"/>
        </w:rPr>
        <w:t>Autopista Río Magdalena S.A.S, 2016</w:t>
      </w:r>
      <w:r w:rsidRPr="002E3A2B">
        <w:rPr>
          <w:sz w:val="16"/>
          <w:szCs w:val="16"/>
        </w:rPr>
        <w:t xml:space="preserve">       </w:t>
      </w:r>
    </w:p>
    <w:p w14:paraId="140C1CF7" w14:textId="77777777" w:rsidR="006A359F" w:rsidRPr="002E3A2B" w:rsidRDefault="006A359F" w:rsidP="006A359F">
      <w:pPr>
        <w:rPr>
          <w:b/>
          <w:bCs/>
          <w:sz w:val="20"/>
          <w:szCs w:val="20"/>
        </w:rPr>
      </w:pPr>
    </w:p>
    <w:p w14:paraId="2FBFDD83" w14:textId="6641B616" w:rsidR="006A359F" w:rsidRPr="002E3A2B" w:rsidRDefault="006A359F" w:rsidP="006A359F">
      <w:r w:rsidRPr="002E3A2B">
        <w:t>Para el área de influencia directa del proyecto la característica de esta cobertura es que estos cuerpos son de pequeña dimensión, utilizados en la producción bovina como bebederos (</w:t>
      </w:r>
      <w:r w:rsidRPr="002E3A2B">
        <w:fldChar w:fldCharType="begin"/>
      </w:r>
      <w:r w:rsidRPr="002E3A2B">
        <w:instrText xml:space="preserve"> REF _Ref428889252 \h  \* MERGEFORMAT </w:instrText>
      </w:r>
      <w:r w:rsidRPr="002E3A2B">
        <w:fldChar w:fldCharType="separate"/>
      </w:r>
      <w:r w:rsidR="00AF0644" w:rsidRPr="002E3A2B">
        <w:t xml:space="preserve">Fotografía </w:t>
      </w:r>
      <w:r w:rsidR="00AF0644">
        <w:rPr>
          <w:noProof/>
        </w:rPr>
        <w:t>3</w:t>
      </w:r>
      <w:r w:rsidR="00AF0644" w:rsidRPr="002E3A2B">
        <w:rPr>
          <w:noProof/>
        </w:rPr>
        <w:t>.</w:t>
      </w:r>
      <w:r w:rsidR="00AF0644">
        <w:rPr>
          <w:noProof/>
        </w:rPr>
        <w:t>9</w:t>
      </w:r>
      <w:r w:rsidRPr="002E3A2B">
        <w:fldChar w:fldCharType="end"/>
      </w:r>
      <w:r w:rsidRPr="002E3A2B">
        <w:t>).</w:t>
      </w:r>
    </w:p>
    <w:p w14:paraId="6EA1C3C1" w14:textId="77777777" w:rsidR="006A359F" w:rsidRPr="002E3A2B" w:rsidRDefault="006A359F" w:rsidP="006A359F"/>
    <w:p w14:paraId="4EDFA2CC" w14:textId="77777777" w:rsidR="006A359F" w:rsidRPr="002E3A2B" w:rsidRDefault="006A359F" w:rsidP="006A359F">
      <w:pPr>
        <w:numPr>
          <w:ilvl w:val="0"/>
          <w:numId w:val="3"/>
        </w:numPr>
        <w:outlineLvl w:val="4"/>
        <w:rPr>
          <w:rFonts w:eastAsia="Times New Roman"/>
          <w:bCs/>
          <w:i/>
          <w:iCs/>
          <w:szCs w:val="26"/>
        </w:rPr>
      </w:pPr>
      <w:r w:rsidRPr="002E3A2B">
        <w:rPr>
          <w:rFonts w:eastAsia="Times New Roman"/>
          <w:bCs/>
          <w:i/>
          <w:iCs/>
          <w:szCs w:val="26"/>
        </w:rPr>
        <w:lastRenderedPageBreak/>
        <w:t>Inventario forestal</w:t>
      </w:r>
    </w:p>
    <w:p w14:paraId="7475444C" w14:textId="77777777" w:rsidR="006A359F" w:rsidRPr="002E3A2B" w:rsidRDefault="006A359F" w:rsidP="006A359F"/>
    <w:p w14:paraId="51CA0FCB" w14:textId="77777777" w:rsidR="006A359F" w:rsidRPr="002E3A2B" w:rsidRDefault="006A359F" w:rsidP="006A359F">
      <w:r w:rsidRPr="002E3A2B">
        <w:t>La estimación del volumen total y comercial a remover, se hizo mediante inventario forestal al 100 %, el cual se realizó en el área de intervención del proyecto correspondiente a 15.77 ha (ésta área se encuentra incluida dentro del área de influencia directa del proyecto), en sentido Conexión Ruta del Sol (abscisa K24+783) hacia el sector de Puerto Berrío Este (abscisa K14+580), con una longitud aproximada de 10 km.</w:t>
      </w:r>
    </w:p>
    <w:p w14:paraId="52AC6B1A" w14:textId="77777777" w:rsidR="006A359F" w:rsidRPr="002E3A2B" w:rsidRDefault="006A359F" w:rsidP="006A359F"/>
    <w:p w14:paraId="3B95A973" w14:textId="77777777" w:rsidR="006A359F" w:rsidRPr="002E3A2B" w:rsidRDefault="006A359F" w:rsidP="006A359F">
      <w:pPr>
        <w:pStyle w:val="Ttulo6"/>
      </w:pPr>
      <w:r w:rsidRPr="002E3A2B">
        <w:t xml:space="preserve">Levantamiento de información </w:t>
      </w:r>
    </w:p>
    <w:p w14:paraId="779274EB" w14:textId="77777777" w:rsidR="006A359F" w:rsidRPr="002E3A2B" w:rsidRDefault="006A359F" w:rsidP="006A359F"/>
    <w:p w14:paraId="489C5AE6" w14:textId="77777777" w:rsidR="006A359F" w:rsidRPr="002E3A2B" w:rsidRDefault="006A359F" w:rsidP="006A359F">
      <w:r w:rsidRPr="002E3A2B">
        <w:t xml:space="preserve">La información necesaria para la caracterización del componente forestal fue registrada en los siguientes formatos: </w:t>
      </w:r>
    </w:p>
    <w:p w14:paraId="3158093D" w14:textId="77777777" w:rsidR="006A359F" w:rsidRPr="002E3A2B" w:rsidRDefault="006A359F" w:rsidP="006A359F">
      <w:pPr>
        <w:pStyle w:val="Prrafodelista"/>
        <w:numPr>
          <w:ilvl w:val="0"/>
          <w:numId w:val="35"/>
        </w:numPr>
      </w:pPr>
      <w:r w:rsidRPr="002E3A2B">
        <w:t xml:space="preserve">Inventario forestal 100 %: levantamiento de información de las especies arbóreas de estrato fustal. </w:t>
      </w:r>
    </w:p>
    <w:p w14:paraId="19674147" w14:textId="77777777" w:rsidR="006A359F" w:rsidRPr="002E3A2B" w:rsidRDefault="006A359F" w:rsidP="006A359F">
      <w:pPr>
        <w:pStyle w:val="Prrafodelista"/>
        <w:numPr>
          <w:ilvl w:val="0"/>
          <w:numId w:val="35"/>
        </w:numPr>
      </w:pPr>
      <w:r w:rsidRPr="002E3A2B">
        <w:t>Inventario forestal veda: levantamiento de información adicional para especies en veda o con algún grado de amenaza.</w:t>
      </w:r>
    </w:p>
    <w:p w14:paraId="29400BA6" w14:textId="77777777" w:rsidR="006A359F" w:rsidRPr="002E3A2B" w:rsidRDefault="006A359F" w:rsidP="006A359F"/>
    <w:p w14:paraId="190BA464" w14:textId="77777777" w:rsidR="006A359F" w:rsidRPr="002E3A2B" w:rsidRDefault="006A359F" w:rsidP="006A359F">
      <w:pPr>
        <w:rPr>
          <w:i/>
        </w:rPr>
      </w:pPr>
      <w:r w:rsidRPr="002E3A2B">
        <w:t xml:space="preserve">Para cada unidad de cobertura se registró información general del sitio, esta información corresponde a la sugerida por Álvarez </w:t>
      </w:r>
      <w:r w:rsidRPr="002E3A2B">
        <w:rPr>
          <w:i/>
        </w:rPr>
        <w:t xml:space="preserve">et al  </w:t>
      </w:r>
      <w:r w:rsidRPr="002E3A2B">
        <w:rPr>
          <w:i/>
        </w:rPr>
        <w:fldChar w:fldCharType="begin" w:fldLock="1"/>
      </w:r>
      <w:r w:rsidRPr="002E3A2B">
        <w:rPr>
          <w:i/>
        </w:rPr>
        <w:instrText>ADDIN CSL_CITATION { "citationItems" : [ { "id" : "ITEM-1", "itemData" : { "ISBN" : "8151-32-5", "abstract" : "El Manual de m\u00e9todos para el desarrollo de inventarios de biodiversidad ofrece metodolog\u00edas cuantitativas que caracterizan de manera simult\u00e1nea componentes de la biodiversidad mediante grupos biol\u00f3gicos indicadores como plantas vasculares, aves e insectos. Estas metodolog\u00edas responden a las posibilidades nacionales en conocimiento, esfuerzo de tiempo y espacio a costos razonables. La aplicaci\u00f3n simult\u00e1nea y la opci\u00f3n de comparar diferentes grupos biol\u00f3gicos en un mismo lugar, ha aportado resultados inesperados que le han dado mayor solidez cient\u00edfica a las metodolog\u00edas.", "author" : [ { "dropping-particle" : "", "family" : "\u00c1lvarez", "given" : "Mauricio", "non-dropping-particle" : "", "parse-names" : false, "suffix" : "" }, { "dropping-particle" : "", "family" : "Gast", "given" : "Fernando", "non-dropping-particle" : "", "parse-names" : false, "suffix" : "" }, { "dropping-particle" : "", "family" : "Uma\u00f1a", "given" : "Ana Mar\u00eda", "non-dropping-particle" : "", "parse-names" : false, "suffix" : "" }, { "dropping-particle" : "", "family" : "Mendoza", "given" : "Humberto", "non-dropping-particle" : "", "parse-names" : false, "suffix" : "" }, { "dropping-particle" : "", "family" : "Schiele", "given" : "Robin", "non-dropping-particle" : "", "parse-names" : false, "suffix" : "" } ], "container-title" : "Programa Inventarios de Biodiversidad; Instituto de Investigaci\u00f3n de Recursos Biol\u00f3gicos Alexander von Humboldt", "id" : "ITEM-1", "issued" : { "date-parts" : [ [ "2006" ] ] }, "page" : "336", "title" : "Manual De M\u00e9todos Para El Desarrollo De Inventarios De Biodiversidad", "type" : "article-journal" }, "suppress-author" : 1, "uris" : [ "http://www.mendeley.com/documents/?uuid=7cdbac56-a1f7-4db0-8d34-390eabd7ac18" ] } ], "mendeley" : { "formattedCitation" : "(2006)", "plainTextFormattedCitation" : "(2006)", "previouslyFormattedCitation" : "(2006)" }, "properties" : { "noteIndex" : 0 }, "schema" : "https://github.com/citation-style-language/schema/raw/master/csl-citation.json" }</w:instrText>
      </w:r>
      <w:r w:rsidRPr="002E3A2B">
        <w:rPr>
          <w:i/>
        </w:rPr>
        <w:fldChar w:fldCharType="separate"/>
      </w:r>
      <w:r w:rsidRPr="002E3A2B">
        <w:t>(2006)</w:t>
      </w:r>
      <w:r w:rsidRPr="002E3A2B">
        <w:fldChar w:fldCharType="end"/>
      </w:r>
      <w:r w:rsidRPr="002E3A2B">
        <w:rPr>
          <w:i/>
        </w:rPr>
        <w:t xml:space="preserve">: </w:t>
      </w:r>
    </w:p>
    <w:p w14:paraId="6EAE55EF" w14:textId="77777777" w:rsidR="006A359F" w:rsidRPr="002E3A2B" w:rsidRDefault="006A359F" w:rsidP="006A359F">
      <w:pPr>
        <w:rPr>
          <w:i/>
        </w:rPr>
      </w:pPr>
    </w:p>
    <w:p w14:paraId="3123A836" w14:textId="77777777" w:rsidR="006A359F" w:rsidRPr="002E3A2B" w:rsidRDefault="006A359F" w:rsidP="006A359F">
      <w:pPr>
        <w:pStyle w:val="Prrafodelista"/>
        <w:numPr>
          <w:ilvl w:val="0"/>
          <w:numId w:val="34"/>
        </w:numPr>
      </w:pPr>
      <w:r w:rsidRPr="002E3A2B">
        <w:t>Cobertura vegetal</w:t>
      </w:r>
    </w:p>
    <w:p w14:paraId="3FF8F928" w14:textId="77777777" w:rsidR="006A359F" w:rsidRPr="002E3A2B" w:rsidRDefault="006A359F" w:rsidP="006A359F">
      <w:pPr>
        <w:pStyle w:val="Prrafodelista"/>
        <w:numPr>
          <w:ilvl w:val="0"/>
          <w:numId w:val="34"/>
        </w:numPr>
      </w:pPr>
      <w:r w:rsidRPr="002E3A2B">
        <w:t>Departamento, municipio y vereda</w:t>
      </w:r>
    </w:p>
    <w:p w14:paraId="4D7B4FB1" w14:textId="77777777" w:rsidR="006A359F" w:rsidRPr="002E3A2B" w:rsidRDefault="006A359F" w:rsidP="006A359F">
      <w:pPr>
        <w:pStyle w:val="Prrafodelista"/>
        <w:numPr>
          <w:ilvl w:val="0"/>
          <w:numId w:val="34"/>
        </w:numPr>
      </w:pPr>
      <w:r w:rsidRPr="002E3A2B">
        <w:t>Altitud</w:t>
      </w:r>
    </w:p>
    <w:p w14:paraId="0EAD232E" w14:textId="77777777" w:rsidR="006A359F" w:rsidRPr="002E3A2B" w:rsidRDefault="006A359F" w:rsidP="006A359F">
      <w:pPr>
        <w:pStyle w:val="Prrafodelista"/>
        <w:numPr>
          <w:ilvl w:val="0"/>
          <w:numId w:val="34"/>
        </w:numPr>
      </w:pPr>
      <w:r w:rsidRPr="002E3A2B">
        <w:t>Fecha de registro</w:t>
      </w:r>
    </w:p>
    <w:p w14:paraId="232B4214" w14:textId="77777777" w:rsidR="006A359F" w:rsidRPr="002E3A2B" w:rsidRDefault="006A359F" w:rsidP="006A359F">
      <w:pPr>
        <w:pStyle w:val="Prrafodelista"/>
        <w:numPr>
          <w:ilvl w:val="0"/>
          <w:numId w:val="34"/>
        </w:numPr>
      </w:pPr>
      <w:r w:rsidRPr="002E3A2B">
        <w:t>Baquiano</w:t>
      </w:r>
    </w:p>
    <w:p w14:paraId="4D92ACBE" w14:textId="77777777" w:rsidR="006A359F" w:rsidRPr="002E3A2B" w:rsidRDefault="006A359F" w:rsidP="006A359F">
      <w:pPr>
        <w:pStyle w:val="Prrafodelista"/>
        <w:numPr>
          <w:ilvl w:val="0"/>
          <w:numId w:val="34"/>
        </w:numPr>
      </w:pPr>
      <w:r w:rsidRPr="002E3A2B">
        <w:t>Responsable</w:t>
      </w:r>
    </w:p>
    <w:p w14:paraId="0EF9C6B3" w14:textId="77777777" w:rsidR="006A359F" w:rsidRPr="002E3A2B" w:rsidRDefault="006A359F" w:rsidP="006A359F"/>
    <w:p w14:paraId="1F48740E" w14:textId="77777777" w:rsidR="006A359F" w:rsidRPr="002E3A2B" w:rsidRDefault="006A359F" w:rsidP="006A359F">
      <w:r w:rsidRPr="002E3A2B">
        <w:t>Para cada uno de los individuos inventariados se registró la siguiente información:</w:t>
      </w:r>
    </w:p>
    <w:p w14:paraId="39990B50" w14:textId="77777777" w:rsidR="006A359F" w:rsidRPr="002E3A2B" w:rsidRDefault="006A359F" w:rsidP="006A359F">
      <w:pPr>
        <w:contextualSpacing w:val="0"/>
      </w:pPr>
    </w:p>
    <w:p w14:paraId="3F53C7D1" w14:textId="77777777" w:rsidR="006A359F" w:rsidRPr="002E3A2B" w:rsidRDefault="006A359F" w:rsidP="006A359F">
      <w:pPr>
        <w:numPr>
          <w:ilvl w:val="0"/>
          <w:numId w:val="5"/>
        </w:numPr>
        <w:outlineLvl w:val="6"/>
        <w:rPr>
          <w:rFonts w:eastAsia="Times New Roman"/>
          <w:szCs w:val="24"/>
        </w:rPr>
      </w:pPr>
      <w:r w:rsidRPr="002E3A2B">
        <w:rPr>
          <w:rFonts w:eastAsia="Times New Roman"/>
          <w:szCs w:val="24"/>
        </w:rPr>
        <w:t>Nombre común y nombre científico</w:t>
      </w:r>
    </w:p>
    <w:p w14:paraId="0C2568E8" w14:textId="77777777" w:rsidR="006A359F" w:rsidRPr="002E3A2B" w:rsidRDefault="006A359F" w:rsidP="006A359F"/>
    <w:p w14:paraId="123646CE" w14:textId="77777777" w:rsidR="006A359F" w:rsidRPr="002E3A2B" w:rsidRDefault="006A359F" w:rsidP="006A359F">
      <w:r w:rsidRPr="002E3A2B">
        <w:t>Las actividades de campo se llevaron a cabo con el apoyo de un auxiliar de campo (baquiano), quien es el conocedor de la zona y en la identificación de los individuos con el nombre común de las especies para el área de interés. El nombre científico fue determinado por parte del profesional especialista que lideró actividades de muestreo. En los casos en los cuales se dificultó la identificación de las especies en campo, se realizó colecta del material vegetal a partir de la metodología de la Universidad Distrital, la cual se describe seguidamente.</w:t>
      </w:r>
    </w:p>
    <w:p w14:paraId="4746FAFE" w14:textId="77777777" w:rsidR="006A359F" w:rsidRPr="002E3A2B" w:rsidRDefault="006A359F" w:rsidP="006A359F">
      <w:pPr>
        <w:spacing w:line="240" w:lineRule="auto"/>
        <w:contextualSpacing w:val="0"/>
        <w:jc w:val="left"/>
      </w:pPr>
    </w:p>
    <w:p w14:paraId="0917B7EC" w14:textId="77777777" w:rsidR="006A359F" w:rsidRPr="002E3A2B" w:rsidRDefault="006A359F" w:rsidP="006A359F">
      <w:pPr>
        <w:numPr>
          <w:ilvl w:val="0"/>
          <w:numId w:val="5"/>
        </w:numPr>
        <w:outlineLvl w:val="6"/>
        <w:rPr>
          <w:rFonts w:eastAsia="Times New Roman"/>
          <w:szCs w:val="24"/>
        </w:rPr>
      </w:pPr>
      <w:r w:rsidRPr="002E3A2B">
        <w:rPr>
          <w:rFonts w:eastAsia="Times New Roman"/>
          <w:szCs w:val="24"/>
        </w:rPr>
        <w:lastRenderedPageBreak/>
        <w:t>Recolección de muestras</w:t>
      </w:r>
    </w:p>
    <w:p w14:paraId="6DF77D72" w14:textId="77777777" w:rsidR="006A359F" w:rsidRPr="002E3A2B" w:rsidRDefault="006A359F" w:rsidP="006A359F">
      <w:pPr>
        <w:rPr>
          <w:lang w:val="es-ES"/>
        </w:rPr>
      </w:pPr>
    </w:p>
    <w:p w14:paraId="4A947EC4" w14:textId="77777777" w:rsidR="006A359F" w:rsidRPr="002E3A2B" w:rsidRDefault="006A359F" w:rsidP="006A359F">
      <w:r w:rsidRPr="002E3A2B">
        <w:t>En los casos en los cuales no fue posible identificar las especies forestales directamente en campo, se colectó el material botánico para su identificación en herbario. El número de muestras colectadas por especie fue de máximo tres ejemplares (3) y para su gestión se registró información básica de colecta.</w:t>
      </w:r>
    </w:p>
    <w:p w14:paraId="0EB862DC" w14:textId="77777777" w:rsidR="006A359F" w:rsidRPr="002E3A2B" w:rsidRDefault="006A359F" w:rsidP="006A359F"/>
    <w:p w14:paraId="3AA57255" w14:textId="77777777" w:rsidR="006A359F" w:rsidRPr="002E3A2B" w:rsidRDefault="006A359F" w:rsidP="006A359F">
      <w:pPr>
        <w:ind w:left="360"/>
        <w:outlineLvl w:val="6"/>
        <w:rPr>
          <w:rFonts w:eastAsia="Times New Roman"/>
          <w:i/>
          <w:szCs w:val="24"/>
        </w:rPr>
      </w:pPr>
      <w:r w:rsidRPr="002E3A2B">
        <w:rPr>
          <w:rFonts w:eastAsia="Times New Roman"/>
          <w:szCs w:val="24"/>
        </w:rPr>
        <w:t>La colección del material vegetal:</w:t>
      </w:r>
    </w:p>
    <w:p w14:paraId="781FF2C7" w14:textId="77777777" w:rsidR="006A359F" w:rsidRPr="002E3A2B" w:rsidRDefault="006A359F" w:rsidP="006A359F">
      <w:pPr>
        <w:rPr>
          <w:lang w:val="es-ES"/>
        </w:rPr>
      </w:pPr>
    </w:p>
    <w:p w14:paraId="7CB1BC91" w14:textId="77777777" w:rsidR="006A359F" w:rsidRPr="002E3A2B" w:rsidRDefault="006A359F" w:rsidP="006A359F">
      <w:pPr>
        <w:rPr>
          <w:lang w:val="es-ES"/>
        </w:rPr>
      </w:pPr>
      <w:r w:rsidRPr="002E3A2B">
        <w:rPr>
          <w:lang w:val="es-ES"/>
        </w:rPr>
        <w:t xml:space="preserve">La metodología implementada para la colecta de especies corresponde a la Guía para la recolección y preservación de muestras botánicas en campo del herbario de la Universidad Distrital.  </w:t>
      </w:r>
    </w:p>
    <w:p w14:paraId="499C05AE" w14:textId="77777777" w:rsidR="006A359F" w:rsidRPr="002E3A2B" w:rsidRDefault="006A359F" w:rsidP="006A359F">
      <w:pPr>
        <w:rPr>
          <w:b/>
          <w:lang w:val="es-ES"/>
        </w:rPr>
      </w:pPr>
    </w:p>
    <w:p w14:paraId="0192B98F" w14:textId="77777777" w:rsidR="006A359F" w:rsidRPr="002E3A2B" w:rsidRDefault="006A359F" w:rsidP="006A359F">
      <w:pPr>
        <w:numPr>
          <w:ilvl w:val="0"/>
          <w:numId w:val="33"/>
        </w:numPr>
        <w:rPr>
          <w:lang w:val="es-ES"/>
        </w:rPr>
      </w:pPr>
      <w:r w:rsidRPr="002E3A2B">
        <w:rPr>
          <w:lang w:val="es-ES"/>
        </w:rPr>
        <w:t>En la planilla se registró el número del individuo colectado</w:t>
      </w:r>
    </w:p>
    <w:p w14:paraId="74E55227" w14:textId="77777777" w:rsidR="006A359F" w:rsidRPr="002E3A2B" w:rsidRDefault="006A359F" w:rsidP="006A359F">
      <w:pPr>
        <w:numPr>
          <w:ilvl w:val="0"/>
          <w:numId w:val="33"/>
        </w:numPr>
        <w:rPr>
          <w:lang w:val="es-ES"/>
        </w:rPr>
      </w:pPr>
      <w:r w:rsidRPr="002E3A2B">
        <w:rPr>
          <w:lang w:val="es-ES"/>
        </w:rPr>
        <w:t>Registro de las coordenadas donde se colectó la especie</w:t>
      </w:r>
    </w:p>
    <w:p w14:paraId="1C8D8CA5" w14:textId="77777777" w:rsidR="006A359F" w:rsidRPr="002E3A2B" w:rsidRDefault="006A359F" w:rsidP="006A359F">
      <w:pPr>
        <w:numPr>
          <w:ilvl w:val="0"/>
          <w:numId w:val="33"/>
        </w:numPr>
        <w:rPr>
          <w:lang w:val="es-ES"/>
        </w:rPr>
      </w:pPr>
      <w:r w:rsidRPr="002E3A2B">
        <w:rPr>
          <w:lang w:val="es-ES"/>
        </w:rPr>
        <w:t>La altura sobre el nivel del mar</w:t>
      </w:r>
    </w:p>
    <w:p w14:paraId="7D595926" w14:textId="77777777" w:rsidR="006A359F" w:rsidRPr="002E3A2B" w:rsidRDefault="006A359F" w:rsidP="006A359F">
      <w:pPr>
        <w:numPr>
          <w:ilvl w:val="0"/>
          <w:numId w:val="33"/>
        </w:numPr>
        <w:rPr>
          <w:lang w:val="es-ES"/>
        </w:rPr>
      </w:pPr>
      <w:r w:rsidRPr="002E3A2B">
        <w:rPr>
          <w:lang w:val="es-ES"/>
        </w:rPr>
        <w:t>El hábito del individuo</w:t>
      </w:r>
    </w:p>
    <w:p w14:paraId="67BE0462" w14:textId="77777777" w:rsidR="006A359F" w:rsidRPr="002E3A2B" w:rsidRDefault="006A359F" w:rsidP="006A359F">
      <w:pPr>
        <w:numPr>
          <w:ilvl w:val="0"/>
          <w:numId w:val="33"/>
        </w:numPr>
        <w:rPr>
          <w:lang w:val="es-ES"/>
        </w:rPr>
      </w:pPr>
      <w:r w:rsidRPr="002E3A2B">
        <w:rPr>
          <w:lang w:val="es-ES"/>
        </w:rPr>
        <w:t>El estado de crecimiento</w:t>
      </w:r>
    </w:p>
    <w:p w14:paraId="7FBB0DEC" w14:textId="77777777" w:rsidR="006A359F" w:rsidRPr="002E3A2B" w:rsidRDefault="006A359F" w:rsidP="006A359F">
      <w:pPr>
        <w:numPr>
          <w:ilvl w:val="0"/>
          <w:numId w:val="33"/>
        </w:numPr>
        <w:rPr>
          <w:lang w:val="es-ES"/>
        </w:rPr>
      </w:pPr>
      <w:r w:rsidRPr="002E3A2B">
        <w:rPr>
          <w:lang w:val="es-ES"/>
        </w:rPr>
        <w:t>El CAP: perímetro del individuo a la altura del pecho</w:t>
      </w:r>
    </w:p>
    <w:p w14:paraId="46120D45" w14:textId="77777777" w:rsidR="006A359F" w:rsidRPr="002E3A2B" w:rsidRDefault="006A359F" w:rsidP="006A359F">
      <w:pPr>
        <w:numPr>
          <w:ilvl w:val="0"/>
          <w:numId w:val="33"/>
        </w:numPr>
        <w:rPr>
          <w:lang w:val="es-ES"/>
        </w:rPr>
      </w:pPr>
      <w:r w:rsidRPr="002E3A2B">
        <w:rPr>
          <w:lang w:val="es-ES"/>
        </w:rPr>
        <w:t>Tipo de exudado</w:t>
      </w:r>
    </w:p>
    <w:p w14:paraId="3D93F78B" w14:textId="77777777" w:rsidR="006A359F" w:rsidRPr="002E3A2B" w:rsidRDefault="006A359F" w:rsidP="006A359F">
      <w:pPr>
        <w:numPr>
          <w:ilvl w:val="0"/>
          <w:numId w:val="33"/>
        </w:numPr>
        <w:rPr>
          <w:lang w:val="es-ES"/>
        </w:rPr>
      </w:pPr>
      <w:r w:rsidRPr="002E3A2B">
        <w:rPr>
          <w:lang w:val="es-ES"/>
        </w:rPr>
        <w:t>Olor: el característico que emana el individuo</w:t>
      </w:r>
    </w:p>
    <w:p w14:paraId="708C636A" w14:textId="77777777" w:rsidR="006A359F" w:rsidRPr="002E3A2B" w:rsidRDefault="006A359F" w:rsidP="006A359F">
      <w:pPr>
        <w:numPr>
          <w:ilvl w:val="0"/>
          <w:numId w:val="33"/>
        </w:numPr>
        <w:rPr>
          <w:lang w:val="es-ES"/>
        </w:rPr>
      </w:pPr>
      <w:r w:rsidRPr="002E3A2B">
        <w:rPr>
          <w:lang w:val="es-ES"/>
        </w:rPr>
        <w:t>Color de las flores, frutos y semillas</w:t>
      </w:r>
    </w:p>
    <w:p w14:paraId="54CEC421" w14:textId="77777777" w:rsidR="006A359F" w:rsidRPr="002E3A2B" w:rsidRDefault="006A359F" w:rsidP="006A359F">
      <w:pPr>
        <w:numPr>
          <w:ilvl w:val="0"/>
          <w:numId w:val="33"/>
        </w:numPr>
        <w:rPr>
          <w:b/>
          <w:lang w:val="es-ES"/>
        </w:rPr>
      </w:pPr>
      <w:r w:rsidRPr="002E3A2B">
        <w:rPr>
          <w:lang w:val="es-ES"/>
        </w:rPr>
        <w:t>Información ecológica, los usos y la fecha de colección</w:t>
      </w:r>
    </w:p>
    <w:p w14:paraId="1B47121D" w14:textId="77777777" w:rsidR="006A359F" w:rsidRPr="002E3A2B" w:rsidRDefault="006A359F" w:rsidP="006A359F">
      <w:pPr>
        <w:rPr>
          <w:lang w:val="es-ES"/>
        </w:rPr>
      </w:pPr>
    </w:p>
    <w:p w14:paraId="108E9A23" w14:textId="00D46663" w:rsidR="006A359F" w:rsidRPr="002E3A2B" w:rsidRDefault="006A359F" w:rsidP="006A359F">
      <w:pPr>
        <w:contextualSpacing w:val="0"/>
      </w:pPr>
      <w:r w:rsidRPr="002E3A2B">
        <w:t>La muestra botánica consistió en la porción terminal de una rama de aproximadamente 30 a 35 cm de longitud (</w:t>
      </w:r>
      <w:r w:rsidRPr="002E3A2B">
        <w:fldChar w:fldCharType="begin"/>
      </w:r>
      <w:r w:rsidRPr="002E3A2B">
        <w:instrText xml:space="preserve"> REF _Ref425709807 \h  \* MERGEFORMAT </w:instrText>
      </w:r>
      <w:r w:rsidRPr="002E3A2B">
        <w:fldChar w:fldCharType="separate"/>
      </w:r>
      <w:r w:rsidR="00AF0644" w:rsidRPr="002E3A2B">
        <w:t xml:space="preserve">Fotografía </w:t>
      </w:r>
      <w:r w:rsidR="00AF0644">
        <w:rPr>
          <w:noProof/>
        </w:rPr>
        <w:t>3</w:t>
      </w:r>
      <w:r w:rsidR="00AF0644" w:rsidRPr="002E3A2B">
        <w:rPr>
          <w:noProof/>
        </w:rPr>
        <w:t>.</w:t>
      </w:r>
      <w:r w:rsidR="00AF0644">
        <w:rPr>
          <w:noProof/>
        </w:rPr>
        <w:t>10</w:t>
      </w:r>
      <w:r w:rsidRPr="002E3A2B">
        <w:fldChar w:fldCharType="end"/>
      </w:r>
      <w:r w:rsidRPr="002E3A2B">
        <w:t xml:space="preserve">), la cual debe tener preferiblemente varias hojas. </w:t>
      </w:r>
    </w:p>
    <w:p w14:paraId="49BBDBA6" w14:textId="77777777" w:rsidR="006A359F" w:rsidRPr="002E3A2B" w:rsidRDefault="006A359F" w:rsidP="006A359F">
      <w:pPr>
        <w:contextualSpacing w:val="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290"/>
      </w:tblGrid>
      <w:tr w:rsidR="006A359F" w:rsidRPr="002E3A2B" w14:paraId="0C06BCD0" w14:textId="77777777" w:rsidTr="00D3224B">
        <w:trPr>
          <w:trHeight w:val="2800"/>
          <w:jc w:val="center"/>
        </w:trPr>
        <w:tc>
          <w:tcPr>
            <w:tcW w:w="4290" w:type="dxa"/>
            <w:shd w:val="clear" w:color="auto" w:fill="auto"/>
            <w:vAlign w:val="center"/>
          </w:tcPr>
          <w:p w14:paraId="46E64C37" w14:textId="77777777" w:rsidR="006A359F" w:rsidRPr="002E3A2B" w:rsidRDefault="006A359F" w:rsidP="00D3224B">
            <w:pPr>
              <w:keepNext/>
              <w:contextualSpacing w:val="0"/>
              <w:jc w:val="center"/>
              <w:rPr>
                <w:color w:val="AE0000"/>
                <w:kern w:val="32"/>
              </w:rPr>
            </w:pPr>
            <w:r w:rsidRPr="002E3A2B">
              <w:rPr>
                <w:noProof/>
                <w:lang w:eastAsia="es-CO"/>
              </w:rPr>
              <w:lastRenderedPageBreak/>
              <w:drawing>
                <wp:inline distT="0" distB="0" distL="0" distR="0" wp14:anchorId="67116A7D" wp14:editId="222F2EA1">
                  <wp:extent cx="2635792" cy="2394000"/>
                  <wp:effectExtent l="0" t="0" r="0" b="6350"/>
                  <wp:docPr id="506" name="Imagen 8" descr="Descripción: C:\Users\USUARIO\AppData\Local\Microsoft\Windows\INetCache\Content.Word\IMG_20150612_100226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escripción: C:\Users\USUARIO\AppData\Local\Microsoft\Windows\INetCache\Content.Word\IMG_20150612_10022625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35792" cy="2394000"/>
                          </a:xfrm>
                          <a:prstGeom prst="rect">
                            <a:avLst/>
                          </a:prstGeom>
                          <a:noFill/>
                          <a:ln>
                            <a:noFill/>
                          </a:ln>
                        </pic:spPr>
                      </pic:pic>
                    </a:graphicData>
                  </a:graphic>
                </wp:inline>
              </w:drawing>
            </w:r>
          </w:p>
        </w:tc>
      </w:tr>
    </w:tbl>
    <w:p w14:paraId="79864170" w14:textId="644E1D89" w:rsidR="006A359F" w:rsidRPr="002E3A2B" w:rsidRDefault="006A359F" w:rsidP="006A359F">
      <w:pPr>
        <w:pStyle w:val="Tablas"/>
      </w:pPr>
      <w:bookmarkStart w:id="168" w:name="_Ref425709807"/>
      <w:bookmarkStart w:id="169" w:name="_Toc425710712"/>
      <w:bookmarkStart w:id="170" w:name="_Toc425947202"/>
      <w:bookmarkStart w:id="171" w:name="_Toc434927414"/>
      <w:bookmarkStart w:id="172" w:name="_Toc441487484"/>
      <w:bookmarkStart w:id="173" w:name="_Toc447637700"/>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Fotografía \* ARABIC \s 1 </w:instrText>
      </w:r>
      <w:r w:rsidR="00AF0644">
        <w:fldChar w:fldCharType="separate"/>
      </w:r>
      <w:r w:rsidR="00AF0644">
        <w:rPr>
          <w:noProof/>
        </w:rPr>
        <w:t>10</w:t>
      </w:r>
      <w:r w:rsidR="00AF0644">
        <w:rPr>
          <w:noProof/>
        </w:rPr>
        <w:fldChar w:fldCharType="end"/>
      </w:r>
      <w:bookmarkEnd w:id="168"/>
      <w:r w:rsidRPr="002E3A2B">
        <w:tab/>
        <w:t>Colección de muestra botánica de individuos forestales</w:t>
      </w:r>
      <w:bookmarkEnd w:id="169"/>
      <w:bookmarkEnd w:id="170"/>
      <w:bookmarkEnd w:id="171"/>
      <w:bookmarkEnd w:id="172"/>
      <w:bookmarkEnd w:id="173"/>
    </w:p>
    <w:p w14:paraId="2E8969A3" w14:textId="77777777" w:rsidR="006A359F" w:rsidRPr="002E3A2B" w:rsidRDefault="006A359F" w:rsidP="006A359F">
      <w:pPr>
        <w:tabs>
          <w:tab w:val="center" w:pos="4419"/>
          <w:tab w:val="right" w:pos="8838"/>
        </w:tabs>
        <w:jc w:val="center"/>
        <w:rPr>
          <w:rFonts w:ascii="Times New Roman" w:hAnsi="Times New Roman"/>
          <w:sz w:val="16"/>
          <w:szCs w:val="16"/>
        </w:rPr>
      </w:pPr>
      <w:r w:rsidRPr="002E3A2B">
        <w:rPr>
          <w:rFonts w:ascii="Times New Roman" w:hAnsi="Times New Roman"/>
          <w:sz w:val="16"/>
          <w:szCs w:val="16"/>
        </w:rPr>
        <w:t xml:space="preserve">Fuente: Géminis Consultores S.A.S., 2015 </w:t>
      </w:r>
    </w:p>
    <w:p w14:paraId="68A6671B" w14:textId="77777777" w:rsidR="006A359F" w:rsidRPr="002E3A2B" w:rsidRDefault="006A359F" w:rsidP="006A359F">
      <w:pPr>
        <w:tabs>
          <w:tab w:val="center" w:pos="4419"/>
          <w:tab w:val="right" w:pos="8838"/>
        </w:tabs>
        <w:jc w:val="center"/>
        <w:rPr>
          <w:rFonts w:ascii="Times New Roman" w:hAnsi="Times New Roman"/>
          <w:sz w:val="16"/>
          <w:szCs w:val="16"/>
        </w:rPr>
      </w:pPr>
    </w:p>
    <w:p w14:paraId="52CE6F4B" w14:textId="77777777" w:rsidR="006A359F" w:rsidRPr="002E3A2B" w:rsidRDefault="006A359F" w:rsidP="006A359F">
      <w:pPr>
        <w:contextualSpacing w:val="0"/>
      </w:pPr>
      <w:r w:rsidRPr="002E3A2B">
        <w:t xml:space="preserve">Los individuos se colectaron en bolsas plásticas transparentes de 30x40 cm con el registro de su respectivo código de colecta.  Una vez concluidas las actividades de campo se prensaron y alcoholizaron en el menor tiempo posible, esto con el fin de garantizar su calidad para su respectiva identificación (Votano </w:t>
      </w:r>
      <w:r w:rsidRPr="002E3A2B">
        <w:rPr>
          <w:i/>
        </w:rPr>
        <w:t xml:space="preserve">et al, </w:t>
      </w:r>
      <w:r w:rsidRPr="002E3A2B">
        <w:t xml:space="preserve">2006). </w:t>
      </w:r>
    </w:p>
    <w:p w14:paraId="54906D15" w14:textId="77777777" w:rsidR="006A359F" w:rsidRPr="002E3A2B" w:rsidRDefault="006A359F" w:rsidP="006A359F">
      <w:pPr>
        <w:numPr>
          <w:ilvl w:val="0"/>
          <w:numId w:val="5"/>
        </w:numPr>
        <w:outlineLvl w:val="6"/>
        <w:rPr>
          <w:rFonts w:eastAsia="Times New Roman"/>
          <w:szCs w:val="24"/>
        </w:rPr>
      </w:pPr>
      <w:r w:rsidRPr="002E3A2B">
        <w:rPr>
          <w:rFonts w:eastAsia="Times New Roman"/>
          <w:szCs w:val="24"/>
        </w:rPr>
        <w:t>Diámetro a la Altura del Pecho (DAP)</w:t>
      </w:r>
    </w:p>
    <w:p w14:paraId="43B59A7E" w14:textId="77777777" w:rsidR="006A359F" w:rsidRPr="002E3A2B" w:rsidRDefault="006A359F" w:rsidP="006A359F"/>
    <w:p w14:paraId="28F4A1C7" w14:textId="5D5B18F8" w:rsidR="006A359F" w:rsidRPr="002E3A2B" w:rsidRDefault="006A359F" w:rsidP="006A359F">
      <w:r w:rsidRPr="002E3A2B">
        <w:t>Esta variable se determinó para los individuos que presentaron un DAP mayor o igual a 10 cm, para esto se midió con cinta métrica la Circunferencia a la Altura del Pecho (CAP), la cual debe ser superior o igual a 32 cm (</w:t>
      </w:r>
      <w:r w:rsidRPr="002E3A2B">
        <w:fldChar w:fldCharType="begin"/>
      </w:r>
      <w:r w:rsidRPr="002E3A2B">
        <w:instrText xml:space="preserve"> REF _Ref425709852 \h  \* MERGEFORMAT </w:instrText>
      </w:r>
      <w:r w:rsidRPr="002E3A2B">
        <w:fldChar w:fldCharType="separate"/>
      </w:r>
      <w:r w:rsidR="00AF0644" w:rsidRPr="002E3A2B">
        <w:t xml:space="preserve">Fotografía </w:t>
      </w:r>
      <w:r w:rsidR="00AF0644">
        <w:t>3</w:t>
      </w:r>
      <w:r w:rsidR="00AF0644" w:rsidRPr="002E3A2B">
        <w:t>.</w:t>
      </w:r>
      <w:r w:rsidR="00AF0644">
        <w:t>11</w:t>
      </w:r>
      <w:r w:rsidRPr="002E3A2B">
        <w:fldChar w:fldCharType="end"/>
      </w:r>
      <w:r w:rsidRPr="002E3A2B">
        <w:t xml:space="preserve">). Para el análisis de la información se realizó la transformación de los valores obtenidos a la variable diámetro dividiendo el valor de la circunferencia entre el valor de pi (3,1416). Posterior a la medición, se procedió a marcar con pintura de color rojo cada uno de los individuos inventariados. </w:t>
      </w:r>
    </w:p>
    <w:p w14:paraId="4BEF0624" w14:textId="77777777" w:rsidR="006A359F" w:rsidRPr="002E3A2B" w:rsidRDefault="006A359F" w:rsidP="006A359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15"/>
      </w:tblGrid>
      <w:tr w:rsidR="006A359F" w:rsidRPr="002E3A2B" w14:paraId="35E4C7A1" w14:textId="77777777" w:rsidTr="00D3224B">
        <w:trPr>
          <w:trHeight w:val="2800"/>
          <w:jc w:val="center"/>
        </w:trPr>
        <w:tc>
          <w:tcPr>
            <w:tcW w:w="0" w:type="auto"/>
            <w:shd w:val="clear" w:color="auto" w:fill="auto"/>
            <w:vAlign w:val="center"/>
          </w:tcPr>
          <w:p w14:paraId="2BCB6B6C" w14:textId="77777777" w:rsidR="006A359F" w:rsidRPr="002E3A2B" w:rsidRDefault="006A359F" w:rsidP="00D3224B">
            <w:pPr>
              <w:keepNext/>
              <w:jc w:val="center"/>
              <w:rPr>
                <w:color w:val="AE0000"/>
                <w:kern w:val="32"/>
              </w:rPr>
            </w:pPr>
            <w:r w:rsidRPr="002E3A2B">
              <w:rPr>
                <w:noProof/>
                <w:color w:val="AE0000"/>
                <w:kern w:val="32"/>
                <w:lang w:eastAsia="es-CO"/>
              </w:rPr>
              <w:lastRenderedPageBreak/>
              <w:drawing>
                <wp:inline distT="0" distB="0" distL="0" distR="0" wp14:anchorId="071C9B93" wp14:editId="6F891C02">
                  <wp:extent cx="1889573" cy="2520000"/>
                  <wp:effectExtent l="0" t="0" r="0" b="0"/>
                  <wp:docPr id="507" name="Imagen 483" descr="C:\GEMINIS\Proyectos 2015\OHL\PAGAs\UF_4\Fotos Jhoa\Metodología\DSCN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GEMINIS\Proyectos 2015\OHL\PAGAs\UF_4\Fotos Jhoa\Metodología\DSCN085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89573" cy="2520000"/>
                          </a:xfrm>
                          <a:prstGeom prst="rect">
                            <a:avLst/>
                          </a:prstGeom>
                          <a:noFill/>
                          <a:ln>
                            <a:noFill/>
                          </a:ln>
                        </pic:spPr>
                      </pic:pic>
                    </a:graphicData>
                  </a:graphic>
                </wp:inline>
              </w:drawing>
            </w:r>
          </w:p>
        </w:tc>
      </w:tr>
    </w:tbl>
    <w:p w14:paraId="24CB4A93" w14:textId="46F859A8" w:rsidR="006A359F" w:rsidRPr="002E3A2B" w:rsidRDefault="006A359F" w:rsidP="006A359F">
      <w:pPr>
        <w:pStyle w:val="Tablas"/>
      </w:pPr>
      <w:bookmarkStart w:id="174" w:name="_Ref425709852"/>
      <w:bookmarkStart w:id="175" w:name="_Toc425710713"/>
      <w:bookmarkStart w:id="176" w:name="_Toc425947203"/>
      <w:bookmarkStart w:id="177" w:name="_Toc434927415"/>
      <w:bookmarkStart w:id="178" w:name="_Toc441487485"/>
      <w:bookmarkStart w:id="179" w:name="_Toc447637701"/>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Fotografía \* ARABIC \s 1 </w:instrText>
      </w:r>
      <w:r w:rsidR="00AF0644">
        <w:fldChar w:fldCharType="separate"/>
      </w:r>
      <w:r w:rsidR="00AF0644">
        <w:rPr>
          <w:noProof/>
        </w:rPr>
        <w:t>11</w:t>
      </w:r>
      <w:r w:rsidR="00AF0644">
        <w:rPr>
          <w:noProof/>
        </w:rPr>
        <w:fldChar w:fldCharType="end"/>
      </w:r>
      <w:bookmarkEnd w:id="174"/>
      <w:r w:rsidRPr="002E3A2B">
        <w:rPr>
          <w:noProof/>
        </w:rPr>
        <w:tab/>
      </w:r>
      <w:r w:rsidRPr="002E3A2B">
        <w:t>Medición de DAP para especies forestales</w:t>
      </w:r>
      <w:bookmarkEnd w:id="175"/>
      <w:bookmarkEnd w:id="176"/>
      <w:bookmarkEnd w:id="177"/>
      <w:bookmarkEnd w:id="178"/>
      <w:bookmarkEnd w:id="179"/>
    </w:p>
    <w:p w14:paraId="25F8B023" w14:textId="5D60F34C" w:rsidR="006A359F" w:rsidRPr="002E3A2B" w:rsidRDefault="006A359F" w:rsidP="006A359F">
      <w:pPr>
        <w:tabs>
          <w:tab w:val="center" w:pos="4419"/>
          <w:tab w:val="right" w:pos="8838"/>
        </w:tabs>
        <w:jc w:val="center"/>
        <w:rPr>
          <w:rFonts w:ascii="Times New Roman" w:hAnsi="Times New Roman"/>
          <w:sz w:val="16"/>
          <w:szCs w:val="16"/>
        </w:rPr>
      </w:pPr>
      <w:r w:rsidRPr="002E3A2B">
        <w:rPr>
          <w:rFonts w:ascii="Times New Roman" w:hAnsi="Times New Roman"/>
          <w:sz w:val="16"/>
          <w:szCs w:val="16"/>
        </w:rPr>
        <w:t xml:space="preserve">Fuente: </w:t>
      </w:r>
      <w:r w:rsidR="000818F1">
        <w:rPr>
          <w:rFonts w:ascii="Times New Roman" w:hAnsi="Times New Roman"/>
          <w:sz w:val="16"/>
          <w:szCs w:val="16"/>
        </w:rPr>
        <w:t>Autopista Río Magdalena S.A.S, 2016</w:t>
      </w:r>
      <w:r w:rsidRPr="002E3A2B">
        <w:rPr>
          <w:rFonts w:ascii="Times New Roman" w:hAnsi="Times New Roman"/>
          <w:sz w:val="16"/>
          <w:szCs w:val="16"/>
        </w:rPr>
        <w:t xml:space="preserve"> </w:t>
      </w:r>
    </w:p>
    <w:p w14:paraId="5089F42C" w14:textId="77777777" w:rsidR="006A359F" w:rsidRPr="002E3A2B" w:rsidRDefault="006A359F" w:rsidP="006A359F"/>
    <w:p w14:paraId="5769246F" w14:textId="77777777" w:rsidR="006A359F" w:rsidRPr="002E3A2B" w:rsidRDefault="006A359F" w:rsidP="006A359F">
      <w:pPr>
        <w:numPr>
          <w:ilvl w:val="0"/>
          <w:numId w:val="5"/>
        </w:numPr>
        <w:outlineLvl w:val="6"/>
        <w:rPr>
          <w:rFonts w:eastAsia="Times New Roman"/>
          <w:szCs w:val="24"/>
        </w:rPr>
      </w:pPr>
      <w:r w:rsidRPr="002E3A2B">
        <w:rPr>
          <w:rFonts w:eastAsia="Times New Roman"/>
          <w:szCs w:val="24"/>
        </w:rPr>
        <w:t>Altura total y comercial del individuo</w:t>
      </w:r>
    </w:p>
    <w:p w14:paraId="77A7981A" w14:textId="77777777" w:rsidR="006A359F" w:rsidRPr="002E3A2B" w:rsidRDefault="006A359F" w:rsidP="006A359F">
      <w:pPr>
        <w:jc w:val="center"/>
      </w:pPr>
    </w:p>
    <w:p w14:paraId="73831F38" w14:textId="77777777" w:rsidR="006A359F" w:rsidRPr="002E3A2B" w:rsidRDefault="006A359F" w:rsidP="006A359F">
      <w:r w:rsidRPr="002E3A2B">
        <w:t xml:space="preserve">El parámetro altura es determinante para definir la estructura vertical y el aprovechamiento del ecosistema a partir de sus componentes forestales. Para ello se registró la altura total y comercial de los individuos de la categoría fustal. La altura total  fue determinada a partir de observación directa en campo utilizando una medida de referencia (con la igualación de triángulos semejantes con un lápiz). La medición de la altura comercial consiste en la altura medida desde el suelo hasta la primera bifurcación que registra cada individuo con DAP mayor a 10 cm. </w:t>
      </w:r>
    </w:p>
    <w:p w14:paraId="408561DC" w14:textId="77777777" w:rsidR="006A359F" w:rsidRPr="002E3A2B" w:rsidRDefault="006A359F" w:rsidP="006A359F"/>
    <w:p w14:paraId="4A4A6812" w14:textId="77777777" w:rsidR="006A359F" w:rsidRPr="002E3A2B" w:rsidRDefault="006A359F" w:rsidP="006A359F">
      <w:pPr>
        <w:numPr>
          <w:ilvl w:val="0"/>
          <w:numId w:val="4"/>
        </w:numPr>
        <w:outlineLvl w:val="5"/>
        <w:rPr>
          <w:rFonts w:eastAsia="Times New Roman"/>
          <w:bCs/>
        </w:rPr>
      </w:pPr>
      <w:r w:rsidRPr="002E3A2B">
        <w:rPr>
          <w:rFonts w:eastAsia="Times New Roman"/>
          <w:bCs/>
        </w:rPr>
        <w:t xml:space="preserve">Análisis de la información </w:t>
      </w:r>
    </w:p>
    <w:p w14:paraId="23874851" w14:textId="77777777" w:rsidR="006A359F" w:rsidRPr="002E3A2B" w:rsidRDefault="006A359F" w:rsidP="006A359F"/>
    <w:p w14:paraId="17EE13BC" w14:textId="77777777" w:rsidR="006A359F" w:rsidRPr="002E3A2B" w:rsidRDefault="006A359F" w:rsidP="006A359F">
      <w:r w:rsidRPr="002E3A2B">
        <w:t xml:space="preserve">La información levantada en campo fue transcrita en una base de datos digital en el programa Excel, en el cual se calculó el volumen total y el volumen comercial. Para realizar el análisis de la información se obtuvieron los siguientes datos: </w:t>
      </w:r>
    </w:p>
    <w:p w14:paraId="2377D1A4" w14:textId="77777777" w:rsidR="006A359F" w:rsidRPr="002E3A2B" w:rsidRDefault="006A359F" w:rsidP="006A359F"/>
    <w:p w14:paraId="46B238D9" w14:textId="77777777" w:rsidR="006A359F" w:rsidRPr="002E3A2B" w:rsidRDefault="006A359F" w:rsidP="006A359F">
      <w:r w:rsidRPr="002E3A2B">
        <w:t>Número de individuos: corresponde al total de los individuos en estado fustal inventariados.</w:t>
      </w:r>
    </w:p>
    <w:p w14:paraId="3E3BC67B" w14:textId="77777777" w:rsidR="006A359F" w:rsidRPr="002E3A2B" w:rsidRDefault="006A359F" w:rsidP="006A359F"/>
    <w:p w14:paraId="163A3ADF" w14:textId="77777777" w:rsidR="006A359F" w:rsidRPr="002E3A2B" w:rsidRDefault="006A359F" w:rsidP="006A359F">
      <w:r w:rsidRPr="002E3A2B">
        <w:t xml:space="preserve">Número de especies y familias: se determinó el número total de especies identificadas en el sitio de estudio, así como las familias taxonómicas en las cuales se agrupan. </w:t>
      </w:r>
    </w:p>
    <w:p w14:paraId="52F13CDA" w14:textId="3DAB935F" w:rsidR="006A359F" w:rsidRDefault="006A359F" w:rsidP="006A359F"/>
    <w:p w14:paraId="7A4180CB" w14:textId="4ECB1A3A" w:rsidR="000818F1" w:rsidRDefault="000818F1" w:rsidP="006A359F"/>
    <w:p w14:paraId="60BA1329" w14:textId="77777777" w:rsidR="000818F1" w:rsidRPr="002E3A2B" w:rsidRDefault="000818F1" w:rsidP="006A359F"/>
    <w:p w14:paraId="0BB847BF" w14:textId="77777777" w:rsidR="006A359F" w:rsidRPr="002E3A2B" w:rsidRDefault="006A359F" w:rsidP="006A359F">
      <w:pPr>
        <w:numPr>
          <w:ilvl w:val="0"/>
          <w:numId w:val="5"/>
        </w:numPr>
        <w:outlineLvl w:val="6"/>
        <w:rPr>
          <w:rFonts w:eastAsia="Times New Roman"/>
          <w:szCs w:val="24"/>
        </w:rPr>
      </w:pPr>
      <w:r w:rsidRPr="002E3A2B">
        <w:lastRenderedPageBreak/>
        <w:t xml:space="preserve"> </w:t>
      </w:r>
      <w:r w:rsidRPr="002E3A2B">
        <w:rPr>
          <w:rFonts w:eastAsia="Times New Roman"/>
          <w:szCs w:val="24"/>
        </w:rPr>
        <w:t>Volumen de madera a aprovechar</w:t>
      </w:r>
    </w:p>
    <w:p w14:paraId="37A527FB" w14:textId="77777777" w:rsidR="006A359F" w:rsidRPr="002E3A2B" w:rsidRDefault="006A359F" w:rsidP="006A359F"/>
    <w:p w14:paraId="55FB877F" w14:textId="77777777" w:rsidR="006A359F" w:rsidRPr="002E3A2B" w:rsidRDefault="006A359F" w:rsidP="006A359F">
      <w:r w:rsidRPr="002E3A2B">
        <w:t>La relación utilizada para el cálculo del volumen total y comercial en el inventario forestal es la siguiente:</w:t>
      </w:r>
    </w:p>
    <w:p w14:paraId="2D89FFA2" w14:textId="77777777" w:rsidR="006A359F" w:rsidRPr="002E3A2B" w:rsidRDefault="006A359F" w:rsidP="006A359F">
      <w:pPr>
        <w:jc w:val="center"/>
      </w:pPr>
      <w:r w:rsidRPr="002E3A2B">
        <w:t>V=AB (m^2)*H (m)*Ff*N</w:t>
      </w:r>
    </w:p>
    <w:p w14:paraId="2220C44B" w14:textId="77777777" w:rsidR="006A359F" w:rsidRPr="002E3A2B" w:rsidRDefault="006A359F" w:rsidP="006A359F">
      <w:r w:rsidRPr="002E3A2B">
        <w:t>Dónde:</w:t>
      </w:r>
    </w:p>
    <w:p w14:paraId="5E172DF0" w14:textId="77777777" w:rsidR="006A359F" w:rsidRPr="002E3A2B" w:rsidRDefault="006A359F" w:rsidP="006A359F">
      <w:r w:rsidRPr="002E3A2B">
        <w:t>AB=π/4*</w:t>
      </w:r>
      <w:r w:rsidRPr="002E3A2B">
        <w:rPr>
          <w:rFonts w:ascii="Cambria Math" w:hAnsi="Cambria Math" w:cs="Cambria Math"/>
        </w:rPr>
        <w:t>(</w:t>
      </w:r>
      <w:r w:rsidRPr="002E3A2B">
        <w:t>DAP) ^2</w:t>
      </w:r>
    </w:p>
    <w:p w14:paraId="3A4A2EF9" w14:textId="77777777" w:rsidR="006A359F" w:rsidRPr="002E3A2B" w:rsidRDefault="006A359F" w:rsidP="006A359F">
      <w:r w:rsidRPr="002E3A2B">
        <w:t>H=Altura Total o Altura comercial</w:t>
      </w:r>
    </w:p>
    <w:p w14:paraId="4AF8D7AE" w14:textId="77777777" w:rsidR="006A359F" w:rsidRPr="002E3A2B" w:rsidRDefault="006A359F" w:rsidP="006A359F">
      <w:r w:rsidRPr="002E3A2B">
        <w:t>Ff=Factor Forma (0,7)</w:t>
      </w:r>
    </w:p>
    <w:p w14:paraId="47770427" w14:textId="77777777" w:rsidR="006A359F" w:rsidRPr="002E3A2B" w:rsidRDefault="006A359F" w:rsidP="006A359F">
      <w:r w:rsidRPr="002E3A2B">
        <w:t>N=Número de Fustales</w:t>
      </w:r>
    </w:p>
    <w:p w14:paraId="3BE7331F" w14:textId="77777777" w:rsidR="006A359F" w:rsidRPr="002E3A2B" w:rsidRDefault="006A359F" w:rsidP="006A359F">
      <w:pPr>
        <w:tabs>
          <w:tab w:val="center" w:pos="4419"/>
          <w:tab w:val="right" w:pos="8838"/>
        </w:tabs>
        <w:jc w:val="center"/>
        <w:rPr>
          <w:rFonts w:ascii="Times New Roman" w:hAnsi="Times New Roman"/>
          <w:sz w:val="16"/>
          <w:szCs w:val="16"/>
        </w:rPr>
      </w:pPr>
    </w:p>
    <w:p w14:paraId="2FA0F5C5" w14:textId="77777777" w:rsidR="006A359F" w:rsidRPr="002E3A2B" w:rsidRDefault="006A359F" w:rsidP="006A359F">
      <w:pPr>
        <w:numPr>
          <w:ilvl w:val="0"/>
          <w:numId w:val="5"/>
        </w:numPr>
        <w:outlineLvl w:val="6"/>
        <w:rPr>
          <w:rFonts w:eastAsia="Times New Roman"/>
          <w:szCs w:val="24"/>
        </w:rPr>
      </w:pPr>
      <w:r w:rsidRPr="002E3A2B">
        <w:rPr>
          <w:rFonts w:eastAsia="Times New Roman"/>
          <w:szCs w:val="24"/>
        </w:rPr>
        <w:t>Identificación de especies en estado de amenaza o veda</w:t>
      </w:r>
    </w:p>
    <w:p w14:paraId="4D01414F" w14:textId="77777777" w:rsidR="006A359F" w:rsidRPr="002E3A2B" w:rsidRDefault="006A359F" w:rsidP="006A359F"/>
    <w:p w14:paraId="44335D20" w14:textId="77777777" w:rsidR="006A359F" w:rsidRPr="002E3A2B" w:rsidRDefault="006A359F" w:rsidP="006A359F">
      <w:r w:rsidRPr="002E3A2B">
        <w:t>La determinación del estado de amenaza o veda de los individuos inventariados se realizó a partir de su correcta identificación taxonómica. Se realizó la comparación del listado de especies encontradas en el área de intervención del proyecto con los listados de las especies en veda, endémicas o en peligro crítico con base en las categorías establecidas por la UICN, en los libros rojos, el CITES y la Resolución 0192 del 10 de febrero de 2014 del MADS.</w:t>
      </w:r>
    </w:p>
    <w:p w14:paraId="01885DE9" w14:textId="77777777" w:rsidR="006A359F" w:rsidRPr="002E3A2B" w:rsidRDefault="006A359F" w:rsidP="006A359F"/>
    <w:p w14:paraId="6787597B" w14:textId="77777777" w:rsidR="006A359F" w:rsidRPr="002E3A2B" w:rsidRDefault="006A359F" w:rsidP="006A359F">
      <w:pPr>
        <w:numPr>
          <w:ilvl w:val="0"/>
          <w:numId w:val="3"/>
        </w:numPr>
        <w:outlineLvl w:val="4"/>
        <w:rPr>
          <w:rFonts w:eastAsia="Times New Roman"/>
          <w:bCs/>
          <w:i/>
          <w:iCs/>
          <w:szCs w:val="26"/>
        </w:rPr>
      </w:pPr>
      <w:r w:rsidRPr="002E3A2B">
        <w:rPr>
          <w:rFonts w:eastAsia="Times New Roman"/>
          <w:bCs/>
          <w:i/>
          <w:iCs/>
          <w:szCs w:val="26"/>
        </w:rPr>
        <w:t>Composición florística</w:t>
      </w:r>
    </w:p>
    <w:p w14:paraId="4E80B979" w14:textId="77777777" w:rsidR="006A359F" w:rsidRPr="002E3A2B" w:rsidRDefault="006A359F" w:rsidP="006A359F">
      <w:pPr>
        <w:rPr>
          <w:rFonts w:cs="Arial"/>
        </w:rPr>
      </w:pPr>
    </w:p>
    <w:p w14:paraId="3B582A94" w14:textId="46742315" w:rsidR="006A359F" w:rsidRPr="002E3A2B" w:rsidRDefault="006A359F" w:rsidP="006A359F">
      <w:pPr>
        <w:rPr>
          <w:rFonts w:cs="Arial"/>
        </w:rPr>
      </w:pPr>
      <w:r w:rsidRPr="002E3A2B">
        <w:rPr>
          <w:rFonts w:cs="Arial"/>
        </w:rPr>
        <w:t>En el área de intervención d</w:t>
      </w:r>
      <w:r w:rsidRPr="002E3A2B">
        <w:rPr>
          <w:bCs/>
        </w:rPr>
        <w:t>el proyecto de</w:t>
      </w:r>
      <w:r w:rsidR="00971682">
        <w:rPr>
          <w:bCs/>
        </w:rPr>
        <w:t>l</w:t>
      </w:r>
      <w:r w:rsidRPr="002E3A2B">
        <w:rPr>
          <w:bCs/>
        </w:rPr>
        <w:t xml:space="preserve">  mejoramiento de la vía existente desde Puerto Berrío este hasta conexión Ruta del Sol, </w:t>
      </w:r>
      <w:r w:rsidRPr="002E3A2B">
        <w:rPr>
          <w:rFonts w:cs="Arial"/>
        </w:rPr>
        <w:t>se registraron 1289 individuos, distribuidos en 36 especies, 18 familias y 32 géneros. Las familias con mayor número de especies son: FABACEAE con el 44.44 %, MORACEAE con el 27.77 %  y MALVACEAE con el 22.22 % (</w:t>
      </w:r>
      <w:r w:rsidRPr="002E3A2B">
        <w:rPr>
          <w:rFonts w:cs="Arial"/>
        </w:rPr>
        <w:fldChar w:fldCharType="begin"/>
      </w:r>
      <w:r w:rsidRPr="002E3A2B">
        <w:rPr>
          <w:rFonts w:cs="Arial"/>
        </w:rPr>
        <w:instrText xml:space="preserve"> REF _Ref430861525 \h  \* MERGEFORMAT </w:instrText>
      </w:r>
      <w:r w:rsidRPr="002E3A2B">
        <w:rPr>
          <w:rFonts w:cs="Arial"/>
        </w:rPr>
      </w:r>
      <w:r w:rsidRPr="002E3A2B">
        <w:rPr>
          <w:rFonts w:cs="Arial"/>
        </w:rPr>
        <w:fldChar w:fldCharType="separate"/>
      </w:r>
      <w:r w:rsidR="00AF0644" w:rsidRPr="002E3A2B">
        <w:t xml:space="preserve">Tabla </w:t>
      </w:r>
      <w:r w:rsidR="00AF0644">
        <w:rPr>
          <w:noProof/>
        </w:rPr>
        <w:t>3</w:t>
      </w:r>
      <w:r w:rsidR="00AF0644" w:rsidRPr="002E3A2B">
        <w:rPr>
          <w:noProof/>
        </w:rPr>
        <w:t>.</w:t>
      </w:r>
      <w:r w:rsidR="00AF0644">
        <w:rPr>
          <w:noProof/>
        </w:rPr>
        <w:t>26</w:t>
      </w:r>
      <w:r w:rsidRPr="002E3A2B">
        <w:rPr>
          <w:rFonts w:cs="Arial"/>
        </w:rPr>
        <w:fldChar w:fldCharType="end"/>
      </w:r>
      <w:r w:rsidRPr="002E3A2B">
        <w:rPr>
          <w:rFonts w:cs="Arial"/>
        </w:rPr>
        <w:t>).</w:t>
      </w:r>
    </w:p>
    <w:p w14:paraId="40663E84" w14:textId="77777777" w:rsidR="006A359F" w:rsidRPr="002E3A2B" w:rsidRDefault="006A359F" w:rsidP="006A359F">
      <w:pPr>
        <w:spacing w:line="240" w:lineRule="auto"/>
        <w:contextualSpacing w:val="0"/>
        <w:jc w:val="left"/>
        <w:rPr>
          <w:rFonts w:cs="Arial"/>
        </w:rPr>
      </w:pPr>
    </w:p>
    <w:p w14:paraId="2D79241F" w14:textId="7431DA1D" w:rsidR="006A359F" w:rsidRPr="002E3A2B" w:rsidRDefault="006A359F" w:rsidP="006A359F">
      <w:pPr>
        <w:pStyle w:val="Tablas"/>
      </w:pPr>
      <w:bookmarkStart w:id="180" w:name="_Ref430861525"/>
      <w:bookmarkStart w:id="181" w:name="_Toc431364013"/>
      <w:bookmarkStart w:id="182" w:name="_Toc431387672"/>
      <w:bookmarkStart w:id="183" w:name="_Toc431632373"/>
      <w:bookmarkStart w:id="184" w:name="_Toc433806574"/>
      <w:bookmarkStart w:id="185" w:name="_Toc441487398"/>
      <w:bookmarkStart w:id="186" w:name="_Toc447637611"/>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Tabla \* ARABIC \s 1 </w:instrText>
      </w:r>
      <w:r w:rsidR="00AF0644">
        <w:fldChar w:fldCharType="separate"/>
      </w:r>
      <w:r w:rsidR="00AF0644">
        <w:rPr>
          <w:noProof/>
        </w:rPr>
        <w:t>26</w:t>
      </w:r>
      <w:r w:rsidR="00AF0644">
        <w:rPr>
          <w:noProof/>
        </w:rPr>
        <w:fldChar w:fldCharType="end"/>
      </w:r>
      <w:bookmarkEnd w:id="180"/>
      <w:bookmarkEnd w:id="181"/>
      <w:bookmarkEnd w:id="182"/>
      <w:bookmarkEnd w:id="183"/>
      <w:bookmarkEnd w:id="184"/>
      <w:r w:rsidRPr="002E3A2B">
        <w:tab/>
      </w:r>
      <w:r w:rsidRPr="002E3A2B">
        <w:rPr>
          <w:rFonts w:cs="Arial"/>
        </w:rPr>
        <w:t xml:space="preserve">Composición florística </w:t>
      </w:r>
      <w:r w:rsidRPr="002E3A2B">
        <w:t>del área de intervención de la vía existente Puerto Berrío este - conexión Ruta del Sol</w:t>
      </w:r>
      <w:bookmarkEnd w:id="185"/>
      <w:bookmarkEnd w:id="186"/>
    </w:p>
    <w:tbl>
      <w:tblPr>
        <w:tblStyle w:val="Gminis1"/>
        <w:tblW w:w="8222" w:type="dxa"/>
        <w:tblLayout w:type="fixed"/>
        <w:tblLook w:val="04A0" w:firstRow="1" w:lastRow="0" w:firstColumn="1" w:lastColumn="0" w:noHBand="0" w:noVBand="1"/>
      </w:tblPr>
      <w:tblGrid>
        <w:gridCol w:w="571"/>
        <w:gridCol w:w="1937"/>
        <w:gridCol w:w="2552"/>
        <w:gridCol w:w="1847"/>
        <w:gridCol w:w="1315"/>
      </w:tblGrid>
      <w:tr w:rsidR="006A359F" w:rsidRPr="002E3A2B" w14:paraId="6E7B1380" w14:textId="77777777" w:rsidTr="00D3224B">
        <w:trPr>
          <w:cnfStyle w:val="100000000000" w:firstRow="1" w:lastRow="0" w:firstColumn="0" w:lastColumn="0" w:oddVBand="0" w:evenVBand="0" w:oddHBand="0" w:evenHBand="0" w:firstRowFirstColumn="0" w:firstRowLastColumn="0" w:lastRowFirstColumn="0" w:lastRowLastColumn="0"/>
          <w:trHeight w:val="20"/>
          <w:tblHeader/>
        </w:trPr>
        <w:tc>
          <w:tcPr>
            <w:cnfStyle w:val="001000000100" w:firstRow="0" w:lastRow="0" w:firstColumn="1" w:lastColumn="0" w:oddVBand="0" w:evenVBand="0" w:oddHBand="0" w:evenHBand="0" w:firstRowFirstColumn="1" w:firstRowLastColumn="0" w:lastRowFirstColumn="0" w:lastRowLastColumn="0"/>
            <w:tcW w:w="571" w:type="dxa"/>
            <w:noWrap/>
            <w:vAlign w:val="center"/>
            <w:hideMark/>
          </w:tcPr>
          <w:p w14:paraId="1B6B8EC2" w14:textId="77777777" w:rsidR="006A359F" w:rsidRPr="002E3A2B" w:rsidRDefault="006A359F" w:rsidP="00D3224B">
            <w:pPr>
              <w:jc w:val="center"/>
              <w:rPr>
                <w:rFonts w:asciiTheme="majorHAnsi" w:eastAsia="Times New Roman" w:hAnsiTheme="majorHAnsi"/>
                <w:color w:val="000000"/>
                <w:sz w:val="20"/>
                <w:szCs w:val="20"/>
                <w:lang w:eastAsia="es-CO"/>
              </w:rPr>
            </w:pPr>
            <w:r w:rsidRPr="002E3A2B">
              <w:rPr>
                <w:rFonts w:asciiTheme="majorHAnsi" w:eastAsia="Times New Roman" w:hAnsiTheme="majorHAnsi"/>
                <w:color w:val="000000"/>
                <w:sz w:val="20"/>
                <w:szCs w:val="20"/>
                <w:lang w:val="es-ES" w:eastAsia="es-ES"/>
              </w:rPr>
              <w:t>N°</w:t>
            </w:r>
          </w:p>
        </w:tc>
        <w:tc>
          <w:tcPr>
            <w:tcW w:w="1937" w:type="dxa"/>
            <w:noWrap/>
            <w:vAlign w:val="center"/>
            <w:hideMark/>
          </w:tcPr>
          <w:p w14:paraId="0850659F" w14:textId="77777777" w:rsidR="006A359F" w:rsidRPr="002E3A2B" w:rsidRDefault="006A359F" w:rsidP="00D3224B">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eastAsia="Times New Roman" w:hAnsiTheme="majorHAnsi"/>
                <w:color w:val="000000"/>
                <w:sz w:val="20"/>
                <w:szCs w:val="20"/>
                <w:lang w:val="es-ES" w:eastAsia="es-ES"/>
              </w:rPr>
              <w:t>Nombre común</w:t>
            </w:r>
          </w:p>
        </w:tc>
        <w:tc>
          <w:tcPr>
            <w:tcW w:w="2552" w:type="dxa"/>
            <w:vAlign w:val="center"/>
            <w:hideMark/>
          </w:tcPr>
          <w:p w14:paraId="0F5740A2" w14:textId="77777777" w:rsidR="006A359F" w:rsidRPr="002E3A2B" w:rsidRDefault="006A359F" w:rsidP="00D3224B">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eastAsia="Times New Roman" w:hAnsiTheme="majorHAnsi"/>
                <w:color w:val="000000"/>
                <w:sz w:val="20"/>
                <w:szCs w:val="20"/>
                <w:lang w:val="es-ES" w:eastAsia="es-ES"/>
              </w:rPr>
              <w:t>Nombre científico</w:t>
            </w:r>
          </w:p>
        </w:tc>
        <w:tc>
          <w:tcPr>
            <w:tcW w:w="1847" w:type="dxa"/>
            <w:vAlign w:val="center"/>
            <w:hideMark/>
          </w:tcPr>
          <w:p w14:paraId="21573F5A" w14:textId="77777777" w:rsidR="006A359F" w:rsidRPr="002E3A2B" w:rsidRDefault="006A359F" w:rsidP="00D3224B">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eastAsia="Times New Roman" w:hAnsiTheme="majorHAnsi"/>
                <w:color w:val="000000"/>
                <w:sz w:val="20"/>
                <w:szCs w:val="20"/>
                <w:lang w:val="es-ES" w:eastAsia="es-ES"/>
              </w:rPr>
              <w:t>Familia</w:t>
            </w:r>
          </w:p>
        </w:tc>
        <w:tc>
          <w:tcPr>
            <w:tcW w:w="1315" w:type="dxa"/>
            <w:vAlign w:val="center"/>
            <w:hideMark/>
          </w:tcPr>
          <w:p w14:paraId="2B261186" w14:textId="77777777" w:rsidR="006A359F" w:rsidRPr="002E3A2B" w:rsidRDefault="006A359F" w:rsidP="00D3224B">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eastAsia="Times New Roman" w:hAnsiTheme="majorHAnsi"/>
                <w:color w:val="000000"/>
                <w:sz w:val="20"/>
                <w:szCs w:val="20"/>
                <w:lang w:val="es-ES" w:eastAsia="es-ES"/>
              </w:rPr>
              <w:t>No. de individuos</w:t>
            </w:r>
          </w:p>
        </w:tc>
      </w:tr>
      <w:tr w:rsidR="006A359F" w:rsidRPr="002E3A2B" w14:paraId="0F168EB5"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02A7FCD5"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1</w:t>
            </w:r>
          </w:p>
        </w:tc>
        <w:tc>
          <w:tcPr>
            <w:tcW w:w="1937" w:type="dxa"/>
            <w:noWrap/>
            <w:vAlign w:val="center"/>
          </w:tcPr>
          <w:p w14:paraId="019B171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Acacia Magium</w:t>
            </w:r>
          </w:p>
        </w:tc>
        <w:tc>
          <w:tcPr>
            <w:tcW w:w="2552" w:type="dxa"/>
            <w:vAlign w:val="center"/>
          </w:tcPr>
          <w:p w14:paraId="35D1076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Acacia mangium </w:t>
            </w:r>
          </w:p>
        </w:tc>
        <w:tc>
          <w:tcPr>
            <w:tcW w:w="1847" w:type="dxa"/>
            <w:noWrap/>
            <w:vAlign w:val="center"/>
          </w:tcPr>
          <w:p w14:paraId="2F14C5B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FABACEAE</w:t>
            </w:r>
          </w:p>
        </w:tc>
        <w:tc>
          <w:tcPr>
            <w:tcW w:w="1315" w:type="dxa"/>
            <w:noWrap/>
            <w:vAlign w:val="center"/>
          </w:tcPr>
          <w:p w14:paraId="4AF0B32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21</w:t>
            </w:r>
          </w:p>
        </w:tc>
      </w:tr>
      <w:tr w:rsidR="006A359F" w:rsidRPr="002E3A2B" w14:paraId="37C6C228"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6F6D628F"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2</w:t>
            </w:r>
          </w:p>
        </w:tc>
        <w:tc>
          <w:tcPr>
            <w:tcW w:w="1937" w:type="dxa"/>
            <w:noWrap/>
            <w:vAlign w:val="center"/>
          </w:tcPr>
          <w:p w14:paraId="526AF99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Balso</w:t>
            </w:r>
          </w:p>
        </w:tc>
        <w:tc>
          <w:tcPr>
            <w:tcW w:w="2552" w:type="dxa"/>
            <w:vAlign w:val="center"/>
          </w:tcPr>
          <w:p w14:paraId="6CF6EB0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Heliocarpus americanus</w:t>
            </w:r>
            <w:r w:rsidRPr="002E3A2B">
              <w:rPr>
                <w:rFonts w:asciiTheme="majorHAnsi" w:hAnsiTheme="majorHAnsi" w:cs="Calibri"/>
                <w:color w:val="000000"/>
                <w:sz w:val="20"/>
                <w:szCs w:val="20"/>
              </w:rPr>
              <w:t xml:space="preserve"> </w:t>
            </w:r>
          </w:p>
        </w:tc>
        <w:tc>
          <w:tcPr>
            <w:tcW w:w="1847" w:type="dxa"/>
            <w:noWrap/>
            <w:vAlign w:val="center"/>
          </w:tcPr>
          <w:p w14:paraId="57A25F9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MALVACEAE</w:t>
            </w:r>
          </w:p>
        </w:tc>
        <w:tc>
          <w:tcPr>
            <w:tcW w:w="1315" w:type="dxa"/>
            <w:noWrap/>
            <w:vAlign w:val="center"/>
          </w:tcPr>
          <w:p w14:paraId="0B397EE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11</w:t>
            </w:r>
          </w:p>
        </w:tc>
      </w:tr>
      <w:tr w:rsidR="006A359F" w:rsidRPr="002E3A2B" w14:paraId="6DD37969"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5F1348A1"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3</w:t>
            </w:r>
          </w:p>
        </w:tc>
        <w:tc>
          <w:tcPr>
            <w:tcW w:w="1937" w:type="dxa"/>
            <w:noWrap/>
            <w:vAlign w:val="center"/>
          </w:tcPr>
          <w:p w14:paraId="01D6290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Balso</w:t>
            </w:r>
          </w:p>
        </w:tc>
        <w:tc>
          <w:tcPr>
            <w:tcW w:w="2552" w:type="dxa"/>
            <w:vAlign w:val="center"/>
          </w:tcPr>
          <w:p w14:paraId="0FEF96A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Ochroma pyramidale</w:t>
            </w:r>
            <w:r w:rsidRPr="002E3A2B">
              <w:rPr>
                <w:rFonts w:asciiTheme="majorHAnsi" w:hAnsiTheme="majorHAnsi" w:cs="Calibri"/>
                <w:color w:val="000000"/>
                <w:sz w:val="20"/>
                <w:szCs w:val="20"/>
              </w:rPr>
              <w:t xml:space="preserve"> </w:t>
            </w:r>
          </w:p>
        </w:tc>
        <w:tc>
          <w:tcPr>
            <w:tcW w:w="1847" w:type="dxa"/>
            <w:noWrap/>
            <w:vAlign w:val="center"/>
          </w:tcPr>
          <w:p w14:paraId="7574551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MALVACEAE</w:t>
            </w:r>
          </w:p>
        </w:tc>
        <w:tc>
          <w:tcPr>
            <w:tcW w:w="1315" w:type="dxa"/>
            <w:noWrap/>
            <w:vAlign w:val="center"/>
          </w:tcPr>
          <w:p w14:paraId="0AF1804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17</w:t>
            </w:r>
          </w:p>
        </w:tc>
      </w:tr>
      <w:tr w:rsidR="006A359F" w:rsidRPr="002E3A2B" w14:paraId="72936C3A"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64E5ABE0"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4</w:t>
            </w:r>
          </w:p>
        </w:tc>
        <w:tc>
          <w:tcPr>
            <w:tcW w:w="1937" w:type="dxa"/>
            <w:noWrap/>
            <w:vAlign w:val="center"/>
          </w:tcPr>
          <w:p w14:paraId="59FF9E7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Cañabrava</w:t>
            </w:r>
          </w:p>
        </w:tc>
        <w:tc>
          <w:tcPr>
            <w:tcW w:w="2552" w:type="dxa"/>
            <w:vAlign w:val="center"/>
          </w:tcPr>
          <w:p w14:paraId="3E6E4EB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Gynerium sagittatum</w:t>
            </w:r>
            <w:r w:rsidRPr="002E3A2B">
              <w:rPr>
                <w:rFonts w:asciiTheme="majorHAnsi" w:hAnsiTheme="majorHAnsi" w:cs="Calibri"/>
                <w:color w:val="000000"/>
                <w:sz w:val="20"/>
                <w:szCs w:val="20"/>
              </w:rPr>
              <w:t xml:space="preserve"> </w:t>
            </w:r>
          </w:p>
        </w:tc>
        <w:tc>
          <w:tcPr>
            <w:tcW w:w="1847" w:type="dxa"/>
            <w:noWrap/>
            <w:vAlign w:val="center"/>
          </w:tcPr>
          <w:p w14:paraId="28CF5B8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POACEAE</w:t>
            </w:r>
          </w:p>
        </w:tc>
        <w:tc>
          <w:tcPr>
            <w:tcW w:w="1315" w:type="dxa"/>
            <w:noWrap/>
            <w:vAlign w:val="center"/>
          </w:tcPr>
          <w:p w14:paraId="35F77D6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w:t>
            </w:r>
          </w:p>
        </w:tc>
      </w:tr>
      <w:tr w:rsidR="006A359F" w:rsidRPr="002E3A2B" w14:paraId="1075100E"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1CABDEAA"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5</w:t>
            </w:r>
          </w:p>
        </w:tc>
        <w:tc>
          <w:tcPr>
            <w:tcW w:w="1937" w:type="dxa"/>
            <w:noWrap/>
            <w:vAlign w:val="center"/>
          </w:tcPr>
          <w:p w14:paraId="0889E15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Capote sietecueros</w:t>
            </w:r>
          </w:p>
        </w:tc>
        <w:tc>
          <w:tcPr>
            <w:tcW w:w="2552" w:type="dxa"/>
            <w:vAlign w:val="center"/>
          </w:tcPr>
          <w:p w14:paraId="2C95DE2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Machaerium capote </w:t>
            </w:r>
          </w:p>
        </w:tc>
        <w:tc>
          <w:tcPr>
            <w:tcW w:w="1847" w:type="dxa"/>
            <w:noWrap/>
            <w:vAlign w:val="center"/>
          </w:tcPr>
          <w:p w14:paraId="0C78766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FABACEAE</w:t>
            </w:r>
          </w:p>
        </w:tc>
        <w:tc>
          <w:tcPr>
            <w:tcW w:w="1315" w:type="dxa"/>
            <w:noWrap/>
            <w:vAlign w:val="center"/>
          </w:tcPr>
          <w:p w14:paraId="046421E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6</w:t>
            </w:r>
          </w:p>
        </w:tc>
      </w:tr>
      <w:tr w:rsidR="006A359F" w:rsidRPr="002E3A2B" w14:paraId="3B97D991"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75F5B5F6"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6</w:t>
            </w:r>
          </w:p>
        </w:tc>
        <w:tc>
          <w:tcPr>
            <w:tcW w:w="1937" w:type="dxa"/>
            <w:noWrap/>
            <w:vAlign w:val="center"/>
          </w:tcPr>
          <w:p w14:paraId="6E52862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Carate</w:t>
            </w:r>
          </w:p>
        </w:tc>
        <w:tc>
          <w:tcPr>
            <w:tcW w:w="2552" w:type="dxa"/>
            <w:vAlign w:val="center"/>
          </w:tcPr>
          <w:p w14:paraId="6EF102F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Vismia baccifera</w:t>
            </w:r>
            <w:r w:rsidRPr="002E3A2B">
              <w:rPr>
                <w:rFonts w:asciiTheme="majorHAnsi" w:hAnsiTheme="majorHAnsi" w:cs="Calibri"/>
                <w:color w:val="000000"/>
                <w:sz w:val="20"/>
                <w:szCs w:val="20"/>
              </w:rPr>
              <w:t xml:space="preserve"> </w:t>
            </w:r>
          </w:p>
        </w:tc>
        <w:tc>
          <w:tcPr>
            <w:tcW w:w="1847" w:type="dxa"/>
            <w:noWrap/>
            <w:vAlign w:val="center"/>
          </w:tcPr>
          <w:p w14:paraId="2F0ADF1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HYPERICACEAE</w:t>
            </w:r>
          </w:p>
        </w:tc>
        <w:tc>
          <w:tcPr>
            <w:tcW w:w="1315" w:type="dxa"/>
            <w:noWrap/>
            <w:vAlign w:val="center"/>
          </w:tcPr>
          <w:p w14:paraId="4F1D8C2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2</w:t>
            </w:r>
          </w:p>
        </w:tc>
      </w:tr>
      <w:tr w:rsidR="006A359F" w:rsidRPr="002E3A2B" w14:paraId="299FF1EA"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4B825822"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7</w:t>
            </w:r>
          </w:p>
        </w:tc>
        <w:tc>
          <w:tcPr>
            <w:tcW w:w="1937" w:type="dxa"/>
            <w:noWrap/>
            <w:vAlign w:val="center"/>
          </w:tcPr>
          <w:p w14:paraId="627BDCA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Carbonero</w:t>
            </w:r>
          </w:p>
        </w:tc>
        <w:tc>
          <w:tcPr>
            <w:tcW w:w="2552" w:type="dxa"/>
            <w:vAlign w:val="center"/>
          </w:tcPr>
          <w:p w14:paraId="44CBE2E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Albizia carbonaria </w:t>
            </w:r>
          </w:p>
        </w:tc>
        <w:tc>
          <w:tcPr>
            <w:tcW w:w="1847" w:type="dxa"/>
            <w:noWrap/>
            <w:vAlign w:val="center"/>
          </w:tcPr>
          <w:p w14:paraId="5CCBBC2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FABACEAE</w:t>
            </w:r>
          </w:p>
        </w:tc>
        <w:tc>
          <w:tcPr>
            <w:tcW w:w="1315" w:type="dxa"/>
            <w:noWrap/>
            <w:vAlign w:val="center"/>
          </w:tcPr>
          <w:p w14:paraId="0EFD61D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w:t>
            </w:r>
          </w:p>
        </w:tc>
      </w:tr>
      <w:tr w:rsidR="006A359F" w:rsidRPr="002E3A2B" w14:paraId="3D8CEDD3"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7810724D"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8</w:t>
            </w:r>
          </w:p>
        </w:tc>
        <w:tc>
          <w:tcPr>
            <w:tcW w:w="1937" w:type="dxa"/>
            <w:noWrap/>
            <w:vAlign w:val="center"/>
          </w:tcPr>
          <w:p w14:paraId="29FDDB1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Cedro rosado</w:t>
            </w:r>
          </w:p>
        </w:tc>
        <w:tc>
          <w:tcPr>
            <w:tcW w:w="2552" w:type="dxa"/>
            <w:vAlign w:val="center"/>
          </w:tcPr>
          <w:p w14:paraId="0ACA3F5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Cedrela odorata</w:t>
            </w:r>
            <w:r w:rsidRPr="002E3A2B">
              <w:rPr>
                <w:rFonts w:asciiTheme="majorHAnsi" w:hAnsiTheme="majorHAnsi" w:cs="Calibri"/>
                <w:color w:val="000000"/>
                <w:sz w:val="20"/>
                <w:szCs w:val="20"/>
              </w:rPr>
              <w:t xml:space="preserve"> </w:t>
            </w:r>
          </w:p>
        </w:tc>
        <w:tc>
          <w:tcPr>
            <w:tcW w:w="1847" w:type="dxa"/>
            <w:noWrap/>
            <w:vAlign w:val="center"/>
          </w:tcPr>
          <w:p w14:paraId="0BECEBD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MELIACEAE</w:t>
            </w:r>
          </w:p>
        </w:tc>
        <w:tc>
          <w:tcPr>
            <w:tcW w:w="1315" w:type="dxa"/>
            <w:noWrap/>
            <w:vAlign w:val="center"/>
          </w:tcPr>
          <w:p w14:paraId="1B20348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6</w:t>
            </w:r>
          </w:p>
        </w:tc>
      </w:tr>
      <w:tr w:rsidR="006A359F" w:rsidRPr="002E3A2B" w14:paraId="7E19AF3C"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628C8101"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9</w:t>
            </w:r>
          </w:p>
        </w:tc>
        <w:tc>
          <w:tcPr>
            <w:tcW w:w="1937" w:type="dxa"/>
            <w:noWrap/>
            <w:vAlign w:val="center"/>
          </w:tcPr>
          <w:p w14:paraId="433DFCE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Ceiba bruja</w:t>
            </w:r>
          </w:p>
        </w:tc>
        <w:tc>
          <w:tcPr>
            <w:tcW w:w="2552" w:type="dxa"/>
            <w:vAlign w:val="center"/>
          </w:tcPr>
          <w:p w14:paraId="3C1BCED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sz w:val="20"/>
                <w:szCs w:val="20"/>
              </w:rPr>
              <w:t>Hura crepitans</w:t>
            </w:r>
            <w:r w:rsidRPr="002E3A2B">
              <w:rPr>
                <w:rFonts w:asciiTheme="majorHAnsi" w:hAnsiTheme="majorHAnsi" w:cs="Calibri"/>
                <w:sz w:val="20"/>
                <w:szCs w:val="20"/>
              </w:rPr>
              <w:t xml:space="preserve"> </w:t>
            </w:r>
          </w:p>
        </w:tc>
        <w:tc>
          <w:tcPr>
            <w:tcW w:w="1847" w:type="dxa"/>
            <w:noWrap/>
            <w:vAlign w:val="center"/>
          </w:tcPr>
          <w:p w14:paraId="11DB967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EUPHORBIACEAE</w:t>
            </w:r>
          </w:p>
        </w:tc>
        <w:tc>
          <w:tcPr>
            <w:tcW w:w="1315" w:type="dxa"/>
            <w:noWrap/>
            <w:vAlign w:val="center"/>
          </w:tcPr>
          <w:p w14:paraId="3027B36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w:t>
            </w:r>
          </w:p>
        </w:tc>
      </w:tr>
      <w:tr w:rsidR="006A359F" w:rsidRPr="002E3A2B" w14:paraId="79544A21"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3A647B92"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lastRenderedPageBreak/>
              <w:t>10</w:t>
            </w:r>
          </w:p>
        </w:tc>
        <w:tc>
          <w:tcPr>
            <w:tcW w:w="1937" w:type="dxa"/>
            <w:noWrap/>
            <w:vAlign w:val="center"/>
          </w:tcPr>
          <w:p w14:paraId="3BE563B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Chicalá</w:t>
            </w:r>
          </w:p>
        </w:tc>
        <w:tc>
          <w:tcPr>
            <w:tcW w:w="2552" w:type="dxa"/>
            <w:vAlign w:val="center"/>
          </w:tcPr>
          <w:p w14:paraId="6A2FF90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Tabebuia chrysantha</w:t>
            </w:r>
            <w:r w:rsidRPr="002E3A2B">
              <w:rPr>
                <w:rFonts w:asciiTheme="majorHAnsi" w:hAnsiTheme="majorHAnsi" w:cs="Calibri"/>
                <w:color w:val="000000"/>
                <w:sz w:val="20"/>
                <w:szCs w:val="20"/>
              </w:rPr>
              <w:t xml:space="preserve"> </w:t>
            </w:r>
          </w:p>
        </w:tc>
        <w:tc>
          <w:tcPr>
            <w:tcW w:w="1847" w:type="dxa"/>
            <w:noWrap/>
            <w:vAlign w:val="center"/>
          </w:tcPr>
          <w:p w14:paraId="4D70E08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BIGNONIACEAE</w:t>
            </w:r>
          </w:p>
        </w:tc>
        <w:tc>
          <w:tcPr>
            <w:tcW w:w="1315" w:type="dxa"/>
            <w:noWrap/>
            <w:vAlign w:val="center"/>
          </w:tcPr>
          <w:p w14:paraId="7E61645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w:t>
            </w:r>
          </w:p>
        </w:tc>
      </w:tr>
      <w:tr w:rsidR="006A359F" w:rsidRPr="002E3A2B" w14:paraId="266BC2C4"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31ACC80E"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11</w:t>
            </w:r>
          </w:p>
        </w:tc>
        <w:tc>
          <w:tcPr>
            <w:tcW w:w="1937" w:type="dxa"/>
            <w:noWrap/>
            <w:vAlign w:val="center"/>
          </w:tcPr>
          <w:p w14:paraId="4C83827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Chitato</w:t>
            </w:r>
          </w:p>
        </w:tc>
        <w:tc>
          <w:tcPr>
            <w:tcW w:w="2552" w:type="dxa"/>
            <w:vAlign w:val="center"/>
          </w:tcPr>
          <w:p w14:paraId="6C3231E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Muntingia calabura </w:t>
            </w:r>
          </w:p>
        </w:tc>
        <w:tc>
          <w:tcPr>
            <w:tcW w:w="1847" w:type="dxa"/>
            <w:noWrap/>
            <w:vAlign w:val="center"/>
          </w:tcPr>
          <w:p w14:paraId="5CB2519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SALICACEAE</w:t>
            </w:r>
          </w:p>
        </w:tc>
        <w:tc>
          <w:tcPr>
            <w:tcW w:w="1315" w:type="dxa"/>
            <w:noWrap/>
            <w:vAlign w:val="center"/>
          </w:tcPr>
          <w:p w14:paraId="3FF1483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3</w:t>
            </w:r>
          </w:p>
        </w:tc>
      </w:tr>
      <w:tr w:rsidR="006A359F" w:rsidRPr="002E3A2B" w14:paraId="721121F6"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0F1BA4CF"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12</w:t>
            </w:r>
          </w:p>
        </w:tc>
        <w:tc>
          <w:tcPr>
            <w:tcW w:w="1937" w:type="dxa"/>
            <w:noWrap/>
            <w:vAlign w:val="center"/>
          </w:tcPr>
          <w:p w14:paraId="328E573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Dinde</w:t>
            </w:r>
          </w:p>
        </w:tc>
        <w:tc>
          <w:tcPr>
            <w:tcW w:w="2552" w:type="dxa"/>
            <w:vAlign w:val="center"/>
          </w:tcPr>
          <w:p w14:paraId="19B5A84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sz w:val="20"/>
                <w:szCs w:val="20"/>
              </w:rPr>
              <w:t xml:space="preserve">Maclura tinctoria </w:t>
            </w:r>
          </w:p>
        </w:tc>
        <w:tc>
          <w:tcPr>
            <w:tcW w:w="1847" w:type="dxa"/>
            <w:noWrap/>
            <w:vAlign w:val="center"/>
          </w:tcPr>
          <w:p w14:paraId="6905CC4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MORACEAE</w:t>
            </w:r>
          </w:p>
        </w:tc>
        <w:tc>
          <w:tcPr>
            <w:tcW w:w="1315" w:type="dxa"/>
            <w:noWrap/>
            <w:vAlign w:val="center"/>
          </w:tcPr>
          <w:p w14:paraId="1E7B0F9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2</w:t>
            </w:r>
          </w:p>
        </w:tc>
      </w:tr>
      <w:tr w:rsidR="006A359F" w:rsidRPr="002E3A2B" w14:paraId="7B69D206"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1650D6FA"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13</w:t>
            </w:r>
          </w:p>
        </w:tc>
        <w:tc>
          <w:tcPr>
            <w:tcW w:w="1937" w:type="dxa"/>
            <w:noWrap/>
            <w:vAlign w:val="center"/>
          </w:tcPr>
          <w:p w14:paraId="3653EAF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Guácimo</w:t>
            </w:r>
          </w:p>
        </w:tc>
        <w:tc>
          <w:tcPr>
            <w:tcW w:w="2552" w:type="dxa"/>
            <w:vAlign w:val="center"/>
          </w:tcPr>
          <w:p w14:paraId="4C6AF8A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Guazuma ulmifolia </w:t>
            </w:r>
          </w:p>
        </w:tc>
        <w:tc>
          <w:tcPr>
            <w:tcW w:w="1847" w:type="dxa"/>
            <w:noWrap/>
            <w:vAlign w:val="center"/>
          </w:tcPr>
          <w:p w14:paraId="3ED0F09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MALVACEAE</w:t>
            </w:r>
          </w:p>
        </w:tc>
        <w:tc>
          <w:tcPr>
            <w:tcW w:w="1315" w:type="dxa"/>
            <w:noWrap/>
            <w:vAlign w:val="center"/>
          </w:tcPr>
          <w:p w14:paraId="70AB6C6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3</w:t>
            </w:r>
          </w:p>
        </w:tc>
      </w:tr>
      <w:tr w:rsidR="006A359F" w:rsidRPr="002E3A2B" w14:paraId="5DED6B82"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25AB3C13"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14</w:t>
            </w:r>
          </w:p>
        </w:tc>
        <w:tc>
          <w:tcPr>
            <w:tcW w:w="1937" w:type="dxa"/>
            <w:noWrap/>
            <w:vAlign w:val="center"/>
          </w:tcPr>
          <w:p w14:paraId="352C5D2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Guácimo colorado</w:t>
            </w:r>
          </w:p>
        </w:tc>
        <w:tc>
          <w:tcPr>
            <w:tcW w:w="2552" w:type="dxa"/>
            <w:vAlign w:val="center"/>
          </w:tcPr>
          <w:p w14:paraId="01FF4AA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Luehea seemannii </w:t>
            </w:r>
          </w:p>
        </w:tc>
        <w:tc>
          <w:tcPr>
            <w:tcW w:w="1847" w:type="dxa"/>
            <w:noWrap/>
            <w:vAlign w:val="center"/>
          </w:tcPr>
          <w:p w14:paraId="39DF070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MALVACEAE</w:t>
            </w:r>
          </w:p>
        </w:tc>
        <w:tc>
          <w:tcPr>
            <w:tcW w:w="1315" w:type="dxa"/>
            <w:noWrap/>
            <w:vAlign w:val="center"/>
          </w:tcPr>
          <w:p w14:paraId="3C1DCA7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2</w:t>
            </w:r>
          </w:p>
        </w:tc>
      </w:tr>
      <w:tr w:rsidR="006A359F" w:rsidRPr="002E3A2B" w14:paraId="7B084D6E"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7842351D"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15</w:t>
            </w:r>
          </w:p>
        </w:tc>
        <w:tc>
          <w:tcPr>
            <w:tcW w:w="1937" w:type="dxa"/>
            <w:noWrap/>
            <w:vAlign w:val="center"/>
          </w:tcPr>
          <w:p w14:paraId="1EFC800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Gualanday</w:t>
            </w:r>
          </w:p>
        </w:tc>
        <w:tc>
          <w:tcPr>
            <w:tcW w:w="2552" w:type="dxa"/>
            <w:vAlign w:val="center"/>
          </w:tcPr>
          <w:p w14:paraId="57C8C5B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Jacaranda caucana</w:t>
            </w:r>
            <w:r w:rsidRPr="002E3A2B">
              <w:rPr>
                <w:rFonts w:asciiTheme="majorHAnsi" w:hAnsiTheme="majorHAnsi" w:cs="Calibri"/>
                <w:color w:val="000000"/>
                <w:sz w:val="20"/>
                <w:szCs w:val="20"/>
              </w:rPr>
              <w:t xml:space="preserve"> </w:t>
            </w:r>
          </w:p>
        </w:tc>
        <w:tc>
          <w:tcPr>
            <w:tcW w:w="1847" w:type="dxa"/>
            <w:noWrap/>
            <w:vAlign w:val="center"/>
          </w:tcPr>
          <w:p w14:paraId="4C54EAC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BIGNONIACEAE</w:t>
            </w:r>
          </w:p>
        </w:tc>
        <w:tc>
          <w:tcPr>
            <w:tcW w:w="1315" w:type="dxa"/>
            <w:noWrap/>
            <w:vAlign w:val="center"/>
          </w:tcPr>
          <w:p w14:paraId="70BF6EB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3</w:t>
            </w:r>
          </w:p>
        </w:tc>
      </w:tr>
      <w:tr w:rsidR="006A359F" w:rsidRPr="002E3A2B" w14:paraId="3FABCEEA"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088F7012"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16</w:t>
            </w:r>
          </w:p>
        </w:tc>
        <w:tc>
          <w:tcPr>
            <w:tcW w:w="1937" w:type="dxa"/>
            <w:noWrap/>
            <w:vAlign w:val="center"/>
          </w:tcPr>
          <w:p w14:paraId="01CB26C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Guarera</w:t>
            </w:r>
          </w:p>
        </w:tc>
        <w:tc>
          <w:tcPr>
            <w:tcW w:w="2552" w:type="dxa"/>
            <w:vAlign w:val="center"/>
          </w:tcPr>
          <w:p w14:paraId="699C4C2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sz w:val="20"/>
                <w:szCs w:val="20"/>
              </w:rPr>
              <w:t xml:space="preserve">Guarea </w:t>
            </w:r>
            <w:r w:rsidRPr="002E3A2B">
              <w:rPr>
                <w:rFonts w:asciiTheme="majorHAnsi" w:hAnsiTheme="majorHAnsi" w:cs="Calibri"/>
                <w:sz w:val="20"/>
                <w:szCs w:val="20"/>
              </w:rPr>
              <w:t>sp.</w:t>
            </w:r>
          </w:p>
        </w:tc>
        <w:tc>
          <w:tcPr>
            <w:tcW w:w="1847" w:type="dxa"/>
            <w:noWrap/>
            <w:vAlign w:val="center"/>
          </w:tcPr>
          <w:p w14:paraId="2C22718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MELIACEAE</w:t>
            </w:r>
          </w:p>
        </w:tc>
        <w:tc>
          <w:tcPr>
            <w:tcW w:w="1315" w:type="dxa"/>
            <w:noWrap/>
            <w:vAlign w:val="center"/>
          </w:tcPr>
          <w:p w14:paraId="406A0E1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w:t>
            </w:r>
          </w:p>
        </w:tc>
      </w:tr>
      <w:tr w:rsidR="006A359F" w:rsidRPr="002E3A2B" w14:paraId="1DEF5F3F"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3D2DCE2F"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17</w:t>
            </w:r>
          </w:p>
        </w:tc>
        <w:tc>
          <w:tcPr>
            <w:tcW w:w="1937" w:type="dxa"/>
            <w:noWrap/>
            <w:vAlign w:val="center"/>
          </w:tcPr>
          <w:p w14:paraId="214BBF7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Guayabo</w:t>
            </w:r>
          </w:p>
        </w:tc>
        <w:tc>
          <w:tcPr>
            <w:tcW w:w="2552" w:type="dxa"/>
            <w:vAlign w:val="center"/>
          </w:tcPr>
          <w:p w14:paraId="71FDCCC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Psidium guajava </w:t>
            </w:r>
          </w:p>
        </w:tc>
        <w:tc>
          <w:tcPr>
            <w:tcW w:w="1847" w:type="dxa"/>
            <w:noWrap/>
            <w:vAlign w:val="center"/>
          </w:tcPr>
          <w:p w14:paraId="30A64BE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MYRTACEAE</w:t>
            </w:r>
          </w:p>
        </w:tc>
        <w:tc>
          <w:tcPr>
            <w:tcW w:w="1315" w:type="dxa"/>
            <w:noWrap/>
            <w:vAlign w:val="center"/>
          </w:tcPr>
          <w:p w14:paraId="76BBCE8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4</w:t>
            </w:r>
          </w:p>
        </w:tc>
      </w:tr>
      <w:tr w:rsidR="006A359F" w:rsidRPr="002E3A2B" w14:paraId="3DBC449F"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0325C8EF"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18</w:t>
            </w:r>
          </w:p>
        </w:tc>
        <w:tc>
          <w:tcPr>
            <w:tcW w:w="1937" w:type="dxa"/>
            <w:noWrap/>
            <w:vAlign w:val="center"/>
          </w:tcPr>
          <w:p w14:paraId="5B9A328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Guayacán rosado</w:t>
            </w:r>
          </w:p>
        </w:tc>
        <w:tc>
          <w:tcPr>
            <w:tcW w:w="2552" w:type="dxa"/>
            <w:vAlign w:val="center"/>
          </w:tcPr>
          <w:p w14:paraId="4590ECE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Tabebuia rosea </w:t>
            </w:r>
          </w:p>
        </w:tc>
        <w:tc>
          <w:tcPr>
            <w:tcW w:w="1847" w:type="dxa"/>
            <w:noWrap/>
            <w:vAlign w:val="center"/>
          </w:tcPr>
          <w:p w14:paraId="63DD9A4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BIGNONIACEAE</w:t>
            </w:r>
          </w:p>
        </w:tc>
        <w:tc>
          <w:tcPr>
            <w:tcW w:w="1315" w:type="dxa"/>
            <w:noWrap/>
            <w:vAlign w:val="center"/>
          </w:tcPr>
          <w:p w14:paraId="4773BA3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40</w:t>
            </w:r>
          </w:p>
        </w:tc>
      </w:tr>
      <w:tr w:rsidR="006A359F" w:rsidRPr="002E3A2B" w14:paraId="0FFE4D11"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7AA163C5"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19</w:t>
            </w:r>
          </w:p>
        </w:tc>
        <w:tc>
          <w:tcPr>
            <w:tcW w:w="1937" w:type="dxa"/>
            <w:noWrap/>
            <w:vAlign w:val="center"/>
          </w:tcPr>
          <w:p w14:paraId="1C7D7ED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Higuerón</w:t>
            </w:r>
          </w:p>
        </w:tc>
        <w:tc>
          <w:tcPr>
            <w:tcW w:w="2552" w:type="dxa"/>
            <w:vAlign w:val="center"/>
          </w:tcPr>
          <w:p w14:paraId="1578DFB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Ficus insipida </w:t>
            </w:r>
          </w:p>
        </w:tc>
        <w:tc>
          <w:tcPr>
            <w:tcW w:w="1847" w:type="dxa"/>
            <w:noWrap/>
            <w:vAlign w:val="center"/>
          </w:tcPr>
          <w:p w14:paraId="592A695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MORACEAE</w:t>
            </w:r>
          </w:p>
        </w:tc>
        <w:tc>
          <w:tcPr>
            <w:tcW w:w="1315" w:type="dxa"/>
            <w:noWrap/>
            <w:vAlign w:val="center"/>
          </w:tcPr>
          <w:p w14:paraId="4B18C30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w:t>
            </w:r>
          </w:p>
        </w:tc>
      </w:tr>
      <w:tr w:rsidR="006A359F" w:rsidRPr="002E3A2B" w14:paraId="6D42692C"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29DF4C22"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20</w:t>
            </w:r>
          </w:p>
        </w:tc>
        <w:tc>
          <w:tcPr>
            <w:tcW w:w="1937" w:type="dxa"/>
            <w:noWrap/>
            <w:vAlign w:val="center"/>
          </w:tcPr>
          <w:p w14:paraId="76788EB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Mango</w:t>
            </w:r>
          </w:p>
        </w:tc>
        <w:tc>
          <w:tcPr>
            <w:tcW w:w="2552" w:type="dxa"/>
            <w:vAlign w:val="center"/>
          </w:tcPr>
          <w:p w14:paraId="0A07DE9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Mangifera indica </w:t>
            </w:r>
          </w:p>
        </w:tc>
        <w:tc>
          <w:tcPr>
            <w:tcW w:w="1847" w:type="dxa"/>
            <w:noWrap/>
            <w:vAlign w:val="center"/>
          </w:tcPr>
          <w:p w14:paraId="6AF243A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ANACARDIACEAE</w:t>
            </w:r>
          </w:p>
        </w:tc>
        <w:tc>
          <w:tcPr>
            <w:tcW w:w="1315" w:type="dxa"/>
            <w:noWrap/>
            <w:vAlign w:val="center"/>
          </w:tcPr>
          <w:p w14:paraId="6B1A5BD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w:t>
            </w:r>
          </w:p>
        </w:tc>
      </w:tr>
      <w:tr w:rsidR="006A359F" w:rsidRPr="002E3A2B" w14:paraId="52A95B43"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27C9B8FE"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21</w:t>
            </w:r>
          </w:p>
        </w:tc>
        <w:tc>
          <w:tcPr>
            <w:tcW w:w="1937" w:type="dxa"/>
            <w:noWrap/>
            <w:vAlign w:val="center"/>
          </w:tcPr>
          <w:p w14:paraId="00CAB36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Matapalo</w:t>
            </w:r>
          </w:p>
        </w:tc>
        <w:tc>
          <w:tcPr>
            <w:tcW w:w="2552" w:type="dxa"/>
            <w:vAlign w:val="center"/>
          </w:tcPr>
          <w:p w14:paraId="7B523D8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Ficus dendrocida </w:t>
            </w:r>
          </w:p>
        </w:tc>
        <w:tc>
          <w:tcPr>
            <w:tcW w:w="1847" w:type="dxa"/>
            <w:noWrap/>
            <w:vAlign w:val="center"/>
          </w:tcPr>
          <w:p w14:paraId="1D104C1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MORACEAE</w:t>
            </w:r>
          </w:p>
        </w:tc>
        <w:tc>
          <w:tcPr>
            <w:tcW w:w="1315" w:type="dxa"/>
            <w:noWrap/>
            <w:vAlign w:val="center"/>
          </w:tcPr>
          <w:p w14:paraId="154351E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4</w:t>
            </w:r>
          </w:p>
        </w:tc>
      </w:tr>
      <w:tr w:rsidR="006A359F" w:rsidRPr="002E3A2B" w14:paraId="7B54A3C2"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461F0576"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22</w:t>
            </w:r>
          </w:p>
        </w:tc>
        <w:tc>
          <w:tcPr>
            <w:tcW w:w="1937" w:type="dxa"/>
            <w:noWrap/>
            <w:vAlign w:val="center"/>
          </w:tcPr>
          <w:p w14:paraId="2F215DD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Matapalo</w:t>
            </w:r>
          </w:p>
        </w:tc>
        <w:tc>
          <w:tcPr>
            <w:tcW w:w="2552" w:type="dxa"/>
            <w:vAlign w:val="center"/>
          </w:tcPr>
          <w:p w14:paraId="2E195F5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Ficus </w:t>
            </w:r>
            <w:r w:rsidRPr="002E3A2B">
              <w:rPr>
                <w:rFonts w:asciiTheme="majorHAnsi" w:hAnsiTheme="majorHAnsi" w:cs="Calibri"/>
                <w:color w:val="000000"/>
                <w:sz w:val="20"/>
                <w:szCs w:val="20"/>
              </w:rPr>
              <w:t>sp.</w:t>
            </w:r>
          </w:p>
        </w:tc>
        <w:tc>
          <w:tcPr>
            <w:tcW w:w="1847" w:type="dxa"/>
            <w:noWrap/>
            <w:vAlign w:val="center"/>
          </w:tcPr>
          <w:p w14:paraId="1E6A5CF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MORACEAE</w:t>
            </w:r>
          </w:p>
        </w:tc>
        <w:tc>
          <w:tcPr>
            <w:tcW w:w="1315" w:type="dxa"/>
            <w:noWrap/>
            <w:vAlign w:val="center"/>
          </w:tcPr>
          <w:p w14:paraId="717D9F4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3</w:t>
            </w:r>
          </w:p>
        </w:tc>
      </w:tr>
      <w:tr w:rsidR="006A359F" w:rsidRPr="002E3A2B" w14:paraId="75E52C0E"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791B4D6C"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23</w:t>
            </w:r>
          </w:p>
        </w:tc>
        <w:tc>
          <w:tcPr>
            <w:tcW w:w="1937" w:type="dxa"/>
            <w:noWrap/>
            <w:vAlign w:val="center"/>
          </w:tcPr>
          <w:p w14:paraId="2776237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Matapalo</w:t>
            </w:r>
          </w:p>
        </w:tc>
        <w:tc>
          <w:tcPr>
            <w:tcW w:w="2552" w:type="dxa"/>
            <w:vAlign w:val="center"/>
          </w:tcPr>
          <w:p w14:paraId="7A3C6AF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Ficus americana </w:t>
            </w:r>
          </w:p>
        </w:tc>
        <w:tc>
          <w:tcPr>
            <w:tcW w:w="1847" w:type="dxa"/>
            <w:noWrap/>
            <w:vAlign w:val="center"/>
          </w:tcPr>
          <w:p w14:paraId="7AE08FE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MORACEAE</w:t>
            </w:r>
          </w:p>
        </w:tc>
        <w:tc>
          <w:tcPr>
            <w:tcW w:w="1315" w:type="dxa"/>
            <w:noWrap/>
            <w:vAlign w:val="center"/>
          </w:tcPr>
          <w:p w14:paraId="13FD424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w:t>
            </w:r>
          </w:p>
        </w:tc>
      </w:tr>
      <w:tr w:rsidR="006A359F" w:rsidRPr="002E3A2B" w14:paraId="4DFC1B33"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73D81C1B"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24</w:t>
            </w:r>
          </w:p>
        </w:tc>
        <w:tc>
          <w:tcPr>
            <w:tcW w:w="1937" w:type="dxa"/>
            <w:noWrap/>
            <w:vAlign w:val="center"/>
          </w:tcPr>
          <w:p w14:paraId="44BB1DC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Matarratón</w:t>
            </w:r>
          </w:p>
        </w:tc>
        <w:tc>
          <w:tcPr>
            <w:tcW w:w="2552" w:type="dxa"/>
            <w:vAlign w:val="center"/>
          </w:tcPr>
          <w:p w14:paraId="59728A1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Gliricidia sepium </w:t>
            </w:r>
          </w:p>
        </w:tc>
        <w:tc>
          <w:tcPr>
            <w:tcW w:w="1847" w:type="dxa"/>
            <w:noWrap/>
            <w:vAlign w:val="center"/>
          </w:tcPr>
          <w:p w14:paraId="1A28D85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FABACEAE</w:t>
            </w:r>
          </w:p>
        </w:tc>
        <w:tc>
          <w:tcPr>
            <w:tcW w:w="1315" w:type="dxa"/>
            <w:noWrap/>
            <w:vAlign w:val="center"/>
          </w:tcPr>
          <w:p w14:paraId="2C016E9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57</w:t>
            </w:r>
          </w:p>
        </w:tc>
      </w:tr>
      <w:tr w:rsidR="006A359F" w:rsidRPr="002E3A2B" w14:paraId="244EA349"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5BAC61E5"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25</w:t>
            </w:r>
          </w:p>
        </w:tc>
        <w:tc>
          <w:tcPr>
            <w:tcW w:w="1937" w:type="dxa"/>
            <w:noWrap/>
            <w:vAlign w:val="center"/>
          </w:tcPr>
          <w:p w14:paraId="7F347D6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Melina</w:t>
            </w:r>
          </w:p>
        </w:tc>
        <w:tc>
          <w:tcPr>
            <w:tcW w:w="2552" w:type="dxa"/>
            <w:vAlign w:val="center"/>
          </w:tcPr>
          <w:p w14:paraId="1BBB07B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Gmelina arborea</w:t>
            </w:r>
            <w:r w:rsidRPr="002E3A2B">
              <w:rPr>
                <w:rFonts w:asciiTheme="majorHAnsi" w:hAnsiTheme="majorHAnsi" w:cs="Calibri"/>
                <w:color w:val="000000"/>
                <w:sz w:val="20"/>
                <w:szCs w:val="20"/>
              </w:rPr>
              <w:t xml:space="preserve"> </w:t>
            </w:r>
          </w:p>
        </w:tc>
        <w:tc>
          <w:tcPr>
            <w:tcW w:w="1847" w:type="dxa"/>
            <w:noWrap/>
            <w:vAlign w:val="center"/>
          </w:tcPr>
          <w:p w14:paraId="7124061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LAMIACEAE</w:t>
            </w:r>
          </w:p>
        </w:tc>
        <w:tc>
          <w:tcPr>
            <w:tcW w:w="1315" w:type="dxa"/>
            <w:noWrap/>
            <w:vAlign w:val="center"/>
          </w:tcPr>
          <w:p w14:paraId="0E09AD6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1016</w:t>
            </w:r>
          </w:p>
        </w:tc>
      </w:tr>
      <w:tr w:rsidR="006A359F" w:rsidRPr="002E3A2B" w14:paraId="0474DADF"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77DAF0F2"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26</w:t>
            </w:r>
          </w:p>
        </w:tc>
        <w:tc>
          <w:tcPr>
            <w:tcW w:w="1937" w:type="dxa"/>
            <w:noWrap/>
            <w:vAlign w:val="center"/>
          </w:tcPr>
          <w:p w14:paraId="255A746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Mestizo</w:t>
            </w:r>
          </w:p>
        </w:tc>
        <w:tc>
          <w:tcPr>
            <w:tcW w:w="2552" w:type="dxa"/>
            <w:vAlign w:val="center"/>
          </w:tcPr>
          <w:p w14:paraId="1A30F42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Cupania cinerea</w:t>
            </w:r>
            <w:r w:rsidRPr="002E3A2B">
              <w:rPr>
                <w:rFonts w:asciiTheme="majorHAnsi" w:hAnsiTheme="majorHAnsi" w:cs="Calibri"/>
                <w:color w:val="000000"/>
                <w:sz w:val="20"/>
                <w:szCs w:val="20"/>
              </w:rPr>
              <w:t xml:space="preserve"> </w:t>
            </w:r>
          </w:p>
        </w:tc>
        <w:tc>
          <w:tcPr>
            <w:tcW w:w="1847" w:type="dxa"/>
            <w:noWrap/>
            <w:vAlign w:val="center"/>
          </w:tcPr>
          <w:p w14:paraId="631265D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SAPINDACEAE</w:t>
            </w:r>
          </w:p>
        </w:tc>
        <w:tc>
          <w:tcPr>
            <w:tcW w:w="1315" w:type="dxa"/>
            <w:noWrap/>
            <w:vAlign w:val="center"/>
          </w:tcPr>
          <w:p w14:paraId="53DA9AE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w:t>
            </w:r>
          </w:p>
        </w:tc>
      </w:tr>
      <w:tr w:rsidR="006A359F" w:rsidRPr="002E3A2B" w14:paraId="2F6E95B8"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11FD5FC7"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27</w:t>
            </w:r>
          </w:p>
        </w:tc>
        <w:tc>
          <w:tcPr>
            <w:tcW w:w="1937" w:type="dxa"/>
            <w:noWrap/>
            <w:vAlign w:val="center"/>
          </w:tcPr>
          <w:p w14:paraId="405002B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Moncoro</w:t>
            </w:r>
          </w:p>
        </w:tc>
        <w:tc>
          <w:tcPr>
            <w:tcW w:w="2552" w:type="dxa"/>
            <w:vAlign w:val="center"/>
          </w:tcPr>
          <w:p w14:paraId="588469B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Cordia gerascanthus </w:t>
            </w:r>
          </w:p>
        </w:tc>
        <w:tc>
          <w:tcPr>
            <w:tcW w:w="1847" w:type="dxa"/>
            <w:noWrap/>
            <w:vAlign w:val="center"/>
          </w:tcPr>
          <w:p w14:paraId="6AD85F6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BORAGINACEAE</w:t>
            </w:r>
          </w:p>
        </w:tc>
        <w:tc>
          <w:tcPr>
            <w:tcW w:w="1315" w:type="dxa"/>
            <w:noWrap/>
            <w:vAlign w:val="center"/>
          </w:tcPr>
          <w:p w14:paraId="09D0EF0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13</w:t>
            </w:r>
          </w:p>
        </w:tc>
      </w:tr>
      <w:tr w:rsidR="006A359F" w:rsidRPr="002E3A2B" w14:paraId="5509C396"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407273D5"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28</w:t>
            </w:r>
          </w:p>
        </w:tc>
        <w:tc>
          <w:tcPr>
            <w:tcW w:w="1937" w:type="dxa"/>
            <w:noWrap/>
            <w:vAlign w:val="center"/>
          </w:tcPr>
          <w:p w14:paraId="01D290D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Palma africana</w:t>
            </w:r>
          </w:p>
        </w:tc>
        <w:tc>
          <w:tcPr>
            <w:tcW w:w="2552" w:type="dxa"/>
            <w:vAlign w:val="center"/>
          </w:tcPr>
          <w:p w14:paraId="060C4A0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Elaeis guineensis </w:t>
            </w:r>
          </w:p>
        </w:tc>
        <w:tc>
          <w:tcPr>
            <w:tcW w:w="1847" w:type="dxa"/>
            <w:noWrap/>
            <w:vAlign w:val="center"/>
          </w:tcPr>
          <w:p w14:paraId="207FA21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ARECACEAE</w:t>
            </w:r>
          </w:p>
        </w:tc>
        <w:tc>
          <w:tcPr>
            <w:tcW w:w="1315" w:type="dxa"/>
            <w:noWrap/>
            <w:vAlign w:val="center"/>
          </w:tcPr>
          <w:p w14:paraId="5B793C4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3</w:t>
            </w:r>
          </w:p>
        </w:tc>
      </w:tr>
      <w:tr w:rsidR="006A359F" w:rsidRPr="002E3A2B" w14:paraId="0ECF04BF"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72A124E2"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29</w:t>
            </w:r>
          </w:p>
        </w:tc>
        <w:tc>
          <w:tcPr>
            <w:tcW w:w="1937" w:type="dxa"/>
            <w:noWrap/>
            <w:vAlign w:val="center"/>
          </w:tcPr>
          <w:p w14:paraId="2B10F8A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Palma de coco</w:t>
            </w:r>
          </w:p>
        </w:tc>
        <w:tc>
          <w:tcPr>
            <w:tcW w:w="2552" w:type="dxa"/>
            <w:vAlign w:val="center"/>
          </w:tcPr>
          <w:p w14:paraId="4520C10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sz w:val="20"/>
                <w:szCs w:val="20"/>
              </w:rPr>
              <w:t xml:space="preserve">Cocos nucifera </w:t>
            </w:r>
          </w:p>
        </w:tc>
        <w:tc>
          <w:tcPr>
            <w:tcW w:w="1847" w:type="dxa"/>
            <w:noWrap/>
            <w:vAlign w:val="center"/>
          </w:tcPr>
          <w:p w14:paraId="14998AD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ARECACEAE</w:t>
            </w:r>
          </w:p>
        </w:tc>
        <w:tc>
          <w:tcPr>
            <w:tcW w:w="1315" w:type="dxa"/>
            <w:noWrap/>
            <w:vAlign w:val="center"/>
          </w:tcPr>
          <w:p w14:paraId="616F885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w:t>
            </w:r>
          </w:p>
        </w:tc>
      </w:tr>
      <w:tr w:rsidR="006A359F" w:rsidRPr="002E3A2B" w14:paraId="40F3445A"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36F5C644"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30</w:t>
            </w:r>
          </w:p>
        </w:tc>
        <w:tc>
          <w:tcPr>
            <w:tcW w:w="1937" w:type="dxa"/>
            <w:noWrap/>
            <w:vAlign w:val="center"/>
          </w:tcPr>
          <w:p w14:paraId="0DC3DEF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Payandé</w:t>
            </w:r>
          </w:p>
        </w:tc>
        <w:tc>
          <w:tcPr>
            <w:tcW w:w="2552" w:type="dxa"/>
            <w:vAlign w:val="center"/>
          </w:tcPr>
          <w:p w14:paraId="2E4E8A4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Pithecellobium dulce </w:t>
            </w:r>
          </w:p>
        </w:tc>
        <w:tc>
          <w:tcPr>
            <w:tcW w:w="1847" w:type="dxa"/>
            <w:noWrap/>
            <w:vAlign w:val="center"/>
          </w:tcPr>
          <w:p w14:paraId="161B444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FABACEAE</w:t>
            </w:r>
          </w:p>
        </w:tc>
        <w:tc>
          <w:tcPr>
            <w:tcW w:w="1315" w:type="dxa"/>
            <w:noWrap/>
            <w:vAlign w:val="center"/>
          </w:tcPr>
          <w:p w14:paraId="2F17D92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3</w:t>
            </w:r>
          </w:p>
        </w:tc>
      </w:tr>
      <w:tr w:rsidR="006A359F" w:rsidRPr="002E3A2B" w14:paraId="3F12A938"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4F920297"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31</w:t>
            </w:r>
          </w:p>
        </w:tc>
        <w:tc>
          <w:tcPr>
            <w:tcW w:w="1937" w:type="dxa"/>
            <w:noWrap/>
            <w:vAlign w:val="center"/>
          </w:tcPr>
          <w:p w14:paraId="2F7A492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Piñón de oreja</w:t>
            </w:r>
          </w:p>
        </w:tc>
        <w:tc>
          <w:tcPr>
            <w:tcW w:w="2552" w:type="dxa"/>
            <w:vAlign w:val="center"/>
          </w:tcPr>
          <w:p w14:paraId="01551F0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Enterolobium cyclocarpum </w:t>
            </w:r>
          </w:p>
        </w:tc>
        <w:tc>
          <w:tcPr>
            <w:tcW w:w="1847" w:type="dxa"/>
            <w:noWrap/>
            <w:vAlign w:val="center"/>
          </w:tcPr>
          <w:p w14:paraId="399442C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FABACEAE</w:t>
            </w:r>
          </w:p>
        </w:tc>
        <w:tc>
          <w:tcPr>
            <w:tcW w:w="1315" w:type="dxa"/>
            <w:noWrap/>
            <w:vAlign w:val="center"/>
          </w:tcPr>
          <w:p w14:paraId="07D2DA7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4</w:t>
            </w:r>
          </w:p>
        </w:tc>
      </w:tr>
      <w:tr w:rsidR="006A359F" w:rsidRPr="002E3A2B" w14:paraId="3AA0A027"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49F29B77"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32</w:t>
            </w:r>
          </w:p>
        </w:tc>
        <w:tc>
          <w:tcPr>
            <w:tcW w:w="1937" w:type="dxa"/>
            <w:noWrap/>
            <w:vAlign w:val="center"/>
          </w:tcPr>
          <w:p w14:paraId="7B43011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Samán</w:t>
            </w:r>
          </w:p>
        </w:tc>
        <w:tc>
          <w:tcPr>
            <w:tcW w:w="2552" w:type="dxa"/>
            <w:vAlign w:val="center"/>
          </w:tcPr>
          <w:p w14:paraId="548CC50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Samanea saman </w:t>
            </w:r>
          </w:p>
        </w:tc>
        <w:tc>
          <w:tcPr>
            <w:tcW w:w="1847" w:type="dxa"/>
            <w:noWrap/>
            <w:vAlign w:val="center"/>
          </w:tcPr>
          <w:p w14:paraId="376FDEA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FABACEAE</w:t>
            </w:r>
          </w:p>
        </w:tc>
        <w:tc>
          <w:tcPr>
            <w:tcW w:w="1315" w:type="dxa"/>
            <w:noWrap/>
            <w:vAlign w:val="center"/>
          </w:tcPr>
          <w:p w14:paraId="59BCCA1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13</w:t>
            </w:r>
          </w:p>
        </w:tc>
      </w:tr>
      <w:tr w:rsidR="006A359F" w:rsidRPr="002E3A2B" w14:paraId="5AFE7E77"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3F2CD7ED"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33</w:t>
            </w:r>
          </w:p>
        </w:tc>
        <w:tc>
          <w:tcPr>
            <w:tcW w:w="1937" w:type="dxa"/>
            <w:noWrap/>
            <w:vAlign w:val="center"/>
          </w:tcPr>
          <w:p w14:paraId="36647E2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Sena</w:t>
            </w:r>
          </w:p>
        </w:tc>
        <w:tc>
          <w:tcPr>
            <w:tcW w:w="2552" w:type="dxa"/>
            <w:vAlign w:val="center"/>
          </w:tcPr>
          <w:p w14:paraId="484997C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Senna pistaciifolia </w:t>
            </w:r>
          </w:p>
        </w:tc>
        <w:tc>
          <w:tcPr>
            <w:tcW w:w="1847" w:type="dxa"/>
            <w:noWrap/>
            <w:vAlign w:val="center"/>
          </w:tcPr>
          <w:p w14:paraId="4A51A5A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FABACEAE</w:t>
            </w:r>
          </w:p>
        </w:tc>
        <w:tc>
          <w:tcPr>
            <w:tcW w:w="1315" w:type="dxa"/>
            <w:noWrap/>
            <w:vAlign w:val="center"/>
          </w:tcPr>
          <w:p w14:paraId="394D067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2</w:t>
            </w:r>
          </w:p>
        </w:tc>
      </w:tr>
      <w:tr w:rsidR="006A359F" w:rsidRPr="002E3A2B" w14:paraId="247B5BE9"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704676A4"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34</w:t>
            </w:r>
          </w:p>
        </w:tc>
        <w:tc>
          <w:tcPr>
            <w:tcW w:w="1937" w:type="dxa"/>
            <w:noWrap/>
            <w:vAlign w:val="center"/>
          </w:tcPr>
          <w:p w14:paraId="5A42627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Teca</w:t>
            </w:r>
          </w:p>
        </w:tc>
        <w:tc>
          <w:tcPr>
            <w:tcW w:w="2552" w:type="dxa"/>
            <w:vAlign w:val="center"/>
          </w:tcPr>
          <w:p w14:paraId="3FC971C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Tectona grandis </w:t>
            </w:r>
          </w:p>
        </w:tc>
        <w:tc>
          <w:tcPr>
            <w:tcW w:w="1847" w:type="dxa"/>
            <w:noWrap/>
            <w:vAlign w:val="center"/>
          </w:tcPr>
          <w:p w14:paraId="2E1F091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VERBENACEAE</w:t>
            </w:r>
          </w:p>
        </w:tc>
        <w:tc>
          <w:tcPr>
            <w:tcW w:w="1315" w:type="dxa"/>
            <w:noWrap/>
            <w:vAlign w:val="center"/>
          </w:tcPr>
          <w:p w14:paraId="77AC350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2</w:t>
            </w:r>
          </w:p>
        </w:tc>
      </w:tr>
      <w:tr w:rsidR="006A359F" w:rsidRPr="002E3A2B" w14:paraId="6195AD17"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2B81B19E"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35</w:t>
            </w:r>
          </w:p>
        </w:tc>
        <w:tc>
          <w:tcPr>
            <w:tcW w:w="1937" w:type="dxa"/>
            <w:noWrap/>
            <w:vAlign w:val="center"/>
          </w:tcPr>
          <w:p w14:paraId="2987C82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Yarumo</w:t>
            </w:r>
          </w:p>
        </w:tc>
        <w:tc>
          <w:tcPr>
            <w:tcW w:w="2552" w:type="dxa"/>
            <w:vAlign w:val="center"/>
          </w:tcPr>
          <w:p w14:paraId="59172EA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Cecropia peltata </w:t>
            </w:r>
          </w:p>
        </w:tc>
        <w:tc>
          <w:tcPr>
            <w:tcW w:w="1847" w:type="dxa"/>
            <w:noWrap/>
            <w:vAlign w:val="center"/>
          </w:tcPr>
          <w:p w14:paraId="6965A15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URTICACEAE</w:t>
            </w:r>
          </w:p>
        </w:tc>
        <w:tc>
          <w:tcPr>
            <w:tcW w:w="1315" w:type="dxa"/>
            <w:noWrap/>
            <w:vAlign w:val="center"/>
          </w:tcPr>
          <w:p w14:paraId="7AEC982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38</w:t>
            </w:r>
          </w:p>
        </w:tc>
      </w:tr>
      <w:tr w:rsidR="006A359F" w:rsidRPr="002E3A2B" w14:paraId="4BBC44DE"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571" w:type="dxa"/>
            <w:noWrap/>
            <w:vAlign w:val="center"/>
            <w:hideMark/>
          </w:tcPr>
          <w:p w14:paraId="461E298A"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36</w:t>
            </w:r>
          </w:p>
        </w:tc>
        <w:tc>
          <w:tcPr>
            <w:tcW w:w="1937" w:type="dxa"/>
            <w:noWrap/>
            <w:vAlign w:val="center"/>
          </w:tcPr>
          <w:p w14:paraId="0E2C795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Zurrumbo</w:t>
            </w:r>
          </w:p>
        </w:tc>
        <w:tc>
          <w:tcPr>
            <w:tcW w:w="2552" w:type="dxa"/>
            <w:vAlign w:val="center"/>
          </w:tcPr>
          <w:p w14:paraId="5B37A8C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Trema micrantha </w:t>
            </w:r>
          </w:p>
        </w:tc>
        <w:tc>
          <w:tcPr>
            <w:tcW w:w="1847" w:type="dxa"/>
            <w:noWrap/>
            <w:vAlign w:val="center"/>
          </w:tcPr>
          <w:p w14:paraId="0153315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sz w:val="20"/>
                <w:szCs w:val="20"/>
              </w:rPr>
              <w:t>CANNABACEAE</w:t>
            </w:r>
          </w:p>
        </w:tc>
        <w:tc>
          <w:tcPr>
            <w:tcW w:w="1315" w:type="dxa"/>
            <w:noWrap/>
            <w:vAlign w:val="center"/>
          </w:tcPr>
          <w:p w14:paraId="6F9895E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w:t>
            </w:r>
          </w:p>
        </w:tc>
      </w:tr>
    </w:tbl>
    <w:p w14:paraId="10AADEA1" w14:textId="3D468409" w:rsidR="006A359F" w:rsidRPr="002E3A2B" w:rsidRDefault="006A359F" w:rsidP="006A359F">
      <w:pPr>
        <w:tabs>
          <w:tab w:val="center" w:pos="4419"/>
          <w:tab w:val="right" w:pos="8838"/>
        </w:tabs>
        <w:jc w:val="center"/>
        <w:rPr>
          <w:sz w:val="16"/>
          <w:szCs w:val="16"/>
        </w:rPr>
      </w:pPr>
      <w:r w:rsidRPr="002E3A2B">
        <w:rPr>
          <w:sz w:val="16"/>
          <w:szCs w:val="16"/>
        </w:rPr>
        <w:t xml:space="preserve">Fuente: </w:t>
      </w:r>
      <w:r w:rsidR="000818F1">
        <w:rPr>
          <w:sz w:val="16"/>
          <w:szCs w:val="16"/>
        </w:rPr>
        <w:t>Autopista Río Magdalena S.A.S, 2016</w:t>
      </w:r>
    </w:p>
    <w:p w14:paraId="062B8223" w14:textId="77777777" w:rsidR="006A359F" w:rsidRPr="002E3A2B" w:rsidRDefault="006A359F" w:rsidP="006A359F">
      <w:pPr>
        <w:numPr>
          <w:ilvl w:val="0"/>
          <w:numId w:val="3"/>
        </w:numPr>
        <w:outlineLvl w:val="4"/>
        <w:rPr>
          <w:rFonts w:eastAsia="Times New Roman"/>
          <w:bCs/>
          <w:i/>
          <w:iCs/>
          <w:szCs w:val="26"/>
        </w:rPr>
      </w:pPr>
      <w:r w:rsidRPr="002E3A2B">
        <w:rPr>
          <w:rFonts w:eastAsia="Times New Roman"/>
          <w:bCs/>
          <w:i/>
          <w:iCs/>
          <w:szCs w:val="26"/>
        </w:rPr>
        <w:t>Densidad florística</w:t>
      </w:r>
    </w:p>
    <w:p w14:paraId="4E2C1C4E" w14:textId="77777777" w:rsidR="006A359F" w:rsidRPr="002E3A2B" w:rsidRDefault="006A359F" w:rsidP="006A359F">
      <w:pPr>
        <w:outlineLvl w:val="4"/>
        <w:rPr>
          <w:rFonts w:eastAsia="Times New Roman"/>
          <w:bCs/>
          <w:i/>
          <w:iCs/>
          <w:szCs w:val="26"/>
        </w:rPr>
      </w:pPr>
    </w:p>
    <w:p w14:paraId="0D46C0E5" w14:textId="4C111ACC" w:rsidR="006A359F" w:rsidRPr="002E3A2B" w:rsidRDefault="006A359F" w:rsidP="006A359F">
      <w:pPr>
        <w:outlineLvl w:val="4"/>
        <w:rPr>
          <w:rFonts w:eastAsia="Times New Roman"/>
          <w:bCs/>
          <w:iCs/>
          <w:szCs w:val="26"/>
        </w:rPr>
      </w:pPr>
      <w:r w:rsidRPr="002E3A2B">
        <w:rPr>
          <w:rFonts w:eastAsia="Times New Roman"/>
          <w:bCs/>
          <w:iCs/>
          <w:szCs w:val="26"/>
        </w:rPr>
        <w:t xml:space="preserve">A </w:t>
      </w:r>
      <w:r w:rsidR="000818F1" w:rsidRPr="002E3A2B">
        <w:rPr>
          <w:rFonts w:eastAsia="Times New Roman"/>
          <w:bCs/>
          <w:iCs/>
          <w:szCs w:val="26"/>
        </w:rPr>
        <w:t>continuación,</w:t>
      </w:r>
      <w:r w:rsidRPr="002E3A2B">
        <w:rPr>
          <w:rFonts w:eastAsia="Times New Roman"/>
          <w:bCs/>
          <w:iCs/>
          <w:szCs w:val="26"/>
        </w:rPr>
        <w:t xml:space="preserve"> se presenta la densidad florística respecto a cada una de las coberturas identificadas dentro del área de intervención del proyecto:</w:t>
      </w:r>
    </w:p>
    <w:p w14:paraId="6E62BB86" w14:textId="77777777" w:rsidR="006A359F" w:rsidRPr="002E3A2B" w:rsidRDefault="006A359F" w:rsidP="006A359F">
      <w:pPr>
        <w:outlineLvl w:val="4"/>
        <w:rPr>
          <w:rFonts w:eastAsia="Times New Roman"/>
          <w:bCs/>
          <w:iCs/>
          <w:szCs w:val="26"/>
        </w:rPr>
      </w:pPr>
    </w:p>
    <w:p w14:paraId="5CC0F592" w14:textId="66701840" w:rsidR="006A359F" w:rsidRPr="002E3A2B" w:rsidRDefault="006A359F" w:rsidP="006A359F">
      <w:pPr>
        <w:pStyle w:val="Tablas"/>
        <w:rPr>
          <w:rFonts w:eastAsia="Times New Roman"/>
          <w:bCs w:val="0"/>
          <w:i/>
          <w:iCs/>
          <w:szCs w:val="26"/>
        </w:rPr>
      </w:pPr>
      <w:bookmarkStart w:id="187" w:name="_Toc441487399"/>
      <w:bookmarkStart w:id="188" w:name="_Toc447637612"/>
      <w:r w:rsidRPr="002E3A2B">
        <w:rPr>
          <w:rFonts w:asciiTheme="majorHAnsi" w:hAnsiTheme="majorHAnsi"/>
        </w:rPr>
        <w:t xml:space="preserve">Tabla </w:t>
      </w:r>
      <w:r w:rsidRPr="002E3A2B">
        <w:rPr>
          <w:rFonts w:asciiTheme="majorHAnsi" w:hAnsiTheme="majorHAnsi"/>
        </w:rPr>
        <w:fldChar w:fldCharType="begin"/>
      </w:r>
      <w:r w:rsidRPr="002E3A2B">
        <w:rPr>
          <w:rFonts w:asciiTheme="majorHAnsi" w:hAnsiTheme="majorHAnsi"/>
        </w:rPr>
        <w:instrText xml:space="preserve"> STYLEREF 1 \s </w:instrText>
      </w:r>
      <w:r w:rsidRPr="002E3A2B">
        <w:rPr>
          <w:rFonts w:asciiTheme="majorHAnsi" w:hAnsiTheme="majorHAnsi"/>
        </w:rPr>
        <w:fldChar w:fldCharType="separate"/>
      </w:r>
      <w:r w:rsidR="00AF0644">
        <w:rPr>
          <w:rFonts w:asciiTheme="majorHAnsi" w:hAnsiTheme="majorHAnsi"/>
          <w:noProof/>
        </w:rPr>
        <w:t>3</w:t>
      </w:r>
      <w:r w:rsidRPr="002E3A2B">
        <w:rPr>
          <w:rFonts w:asciiTheme="majorHAnsi" w:hAnsiTheme="majorHAnsi"/>
        </w:rPr>
        <w:fldChar w:fldCharType="end"/>
      </w:r>
      <w:r w:rsidRPr="002E3A2B">
        <w:rPr>
          <w:rFonts w:asciiTheme="majorHAnsi" w:hAnsiTheme="majorHAnsi"/>
        </w:rPr>
        <w:t>.</w:t>
      </w:r>
      <w:r w:rsidRPr="002E3A2B">
        <w:rPr>
          <w:rFonts w:asciiTheme="majorHAnsi" w:hAnsiTheme="majorHAnsi"/>
        </w:rPr>
        <w:fldChar w:fldCharType="begin"/>
      </w:r>
      <w:r w:rsidRPr="002E3A2B">
        <w:rPr>
          <w:rFonts w:asciiTheme="majorHAnsi" w:hAnsiTheme="majorHAnsi"/>
        </w:rPr>
        <w:instrText xml:space="preserve"> SEQ Tabla \* ARABIC \s 1 </w:instrText>
      </w:r>
      <w:r w:rsidRPr="002E3A2B">
        <w:rPr>
          <w:rFonts w:asciiTheme="majorHAnsi" w:hAnsiTheme="majorHAnsi"/>
        </w:rPr>
        <w:fldChar w:fldCharType="separate"/>
      </w:r>
      <w:r w:rsidR="00AF0644">
        <w:rPr>
          <w:rFonts w:asciiTheme="majorHAnsi" w:hAnsiTheme="majorHAnsi"/>
          <w:noProof/>
        </w:rPr>
        <w:t>27</w:t>
      </w:r>
      <w:r w:rsidRPr="002E3A2B">
        <w:rPr>
          <w:rFonts w:asciiTheme="majorHAnsi" w:hAnsiTheme="majorHAnsi"/>
        </w:rPr>
        <w:fldChar w:fldCharType="end"/>
      </w:r>
      <w:r w:rsidRPr="002E3A2B">
        <w:rPr>
          <w:rFonts w:asciiTheme="majorHAnsi" w:hAnsiTheme="majorHAnsi"/>
        </w:rPr>
        <w:t xml:space="preserve"> Densidad </w:t>
      </w:r>
      <w:r w:rsidRPr="002E3A2B">
        <w:rPr>
          <w:rFonts w:asciiTheme="majorHAnsi" w:hAnsiTheme="majorHAnsi" w:cs="Arial"/>
        </w:rPr>
        <w:t xml:space="preserve">florística </w:t>
      </w:r>
      <w:r w:rsidRPr="002E3A2B">
        <w:rPr>
          <w:rFonts w:asciiTheme="majorHAnsi" w:hAnsiTheme="majorHAnsi"/>
        </w:rPr>
        <w:t>del área de intervención del proyecto</w:t>
      </w:r>
      <w:bookmarkEnd w:id="187"/>
      <w:bookmarkEnd w:id="188"/>
    </w:p>
    <w:tbl>
      <w:tblPr>
        <w:tblStyle w:val="Gminis"/>
        <w:tblW w:w="0" w:type="auto"/>
        <w:tblLayout w:type="fixed"/>
        <w:tblLook w:val="04A0" w:firstRow="1" w:lastRow="0" w:firstColumn="1" w:lastColumn="0" w:noHBand="0" w:noVBand="1"/>
      </w:tblPr>
      <w:tblGrid>
        <w:gridCol w:w="3936"/>
        <w:gridCol w:w="1622"/>
      </w:tblGrid>
      <w:tr w:rsidR="006A359F" w:rsidRPr="002E3A2B" w14:paraId="46510849" w14:textId="77777777" w:rsidTr="000818F1">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3936" w:type="dxa"/>
            <w:vAlign w:val="center"/>
          </w:tcPr>
          <w:p w14:paraId="7199BF79" w14:textId="77777777" w:rsidR="006A359F" w:rsidRPr="002E3A2B" w:rsidRDefault="006A359F" w:rsidP="00D3224B">
            <w:pPr>
              <w:jc w:val="center"/>
              <w:outlineLvl w:val="4"/>
              <w:rPr>
                <w:rFonts w:asciiTheme="majorHAnsi" w:eastAsia="Times New Roman" w:hAnsiTheme="majorHAnsi"/>
                <w:bCs/>
                <w:iCs/>
                <w:szCs w:val="26"/>
              </w:rPr>
            </w:pPr>
            <w:r w:rsidRPr="002E3A2B">
              <w:rPr>
                <w:rFonts w:asciiTheme="majorHAnsi" w:eastAsia="Times New Roman" w:hAnsiTheme="majorHAnsi"/>
                <w:bCs/>
                <w:iCs/>
                <w:szCs w:val="26"/>
              </w:rPr>
              <w:t>Cobertura</w:t>
            </w:r>
          </w:p>
        </w:tc>
        <w:tc>
          <w:tcPr>
            <w:tcW w:w="1622" w:type="dxa"/>
            <w:vAlign w:val="center"/>
          </w:tcPr>
          <w:p w14:paraId="32537234" w14:textId="77777777" w:rsidR="006A359F" w:rsidRPr="002E3A2B" w:rsidRDefault="006A359F" w:rsidP="00D3224B">
            <w:pPr>
              <w:jc w:val="center"/>
              <w:outlineLvl w:val="4"/>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iCs/>
                <w:szCs w:val="26"/>
              </w:rPr>
            </w:pPr>
            <w:r w:rsidRPr="002E3A2B">
              <w:rPr>
                <w:rFonts w:asciiTheme="majorHAnsi" w:eastAsia="Times New Roman" w:hAnsiTheme="majorHAnsi"/>
                <w:bCs/>
                <w:iCs/>
                <w:szCs w:val="26"/>
              </w:rPr>
              <w:t>No. árboles/ha</w:t>
            </w:r>
          </w:p>
        </w:tc>
      </w:tr>
      <w:tr w:rsidR="006A359F" w:rsidRPr="002E3A2B" w14:paraId="55C2ABD0" w14:textId="77777777" w:rsidTr="00D3224B">
        <w:tc>
          <w:tcPr>
            <w:cnfStyle w:val="001000000000" w:firstRow="0" w:lastRow="0" w:firstColumn="1" w:lastColumn="0" w:oddVBand="0" w:evenVBand="0" w:oddHBand="0" w:evenHBand="0" w:firstRowFirstColumn="0" w:firstRowLastColumn="0" w:lastRowFirstColumn="0" w:lastRowLastColumn="0"/>
            <w:tcW w:w="3936" w:type="dxa"/>
            <w:vAlign w:val="center"/>
          </w:tcPr>
          <w:p w14:paraId="2DB7B8BB" w14:textId="77777777" w:rsidR="006A359F" w:rsidRPr="002E3A2B" w:rsidRDefault="006A359F" w:rsidP="00D3224B">
            <w:pPr>
              <w:spacing w:line="240" w:lineRule="auto"/>
              <w:contextualSpacing w:val="0"/>
              <w:jc w:val="center"/>
              <w:rPr>
                <w:rFonts w:asciiTheme="majorHAnsi" w:eastAsia="Times New Roman" w:hAnsiTheme="majorHAnsi" w:cs="Calibri"/>
                <w:lang w:eastAsia="es-CO"/>
              </w:rPr>
            </w:pPr>
            <w:r w:rsidRPr="002E3A2B">
              <w:rPr>
                <w:rFonts w:asciiTheme="majorHAnsi" w:eastAsia="Times New Roman" w:hAnsiTheme="majorHAnsi" w:cs="Calibri"/>
                <w:lang w:eastAsia="es-CO"/>
              </w:rPr>
              <w:t>Tejido urbano discontinuo</w:t>
            </w:r>
          </w:p>
        </w:tc>
        <w:tc>
          <w:tcPr>
            <w:tcW w:w="1622" w:type="dxa"/>
            <w:vAlign w:val="center"/>
          </w:tcPr>
          <w:p w14:paraId="7C369A19" w14:textId="77777777" w:rsidR="006A359F" w:rsidRPr="002E3A2B" w:rsidRDefault="006A359F" w:rsidP="00D3224B">
            <w:pPr>
              <w:jc w:val="center"/>
              <w:outlineLvl w:val="4"/>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Cs/>
                <w:i/>
                <w:iCs/>
                <w:szCs w:val="26"/>
              </w:rPr>
            </w:pPr>
            <w:r w:rsidRPr="002E3A2B">
              <w:rPr>
                <w:rFonts w:asciiTheme="majorHAnsi" w:hAnsiTheme="majorHAnsi" w:cs="Calibri"/>
                <w:color w:val="000000"/>
              </w:rPr>
              <w:t>48</w:t>
            </w:r>
          </w:p>
        </w:tc>
      </w:tr>
      <w:tr w:rsidR="006A359F" w:rsidRPr="002E3A2B" w14:paraId="37E3DB3A" w14:textId="77777777" w:rsidTr="00D3224B">
        <w:tc>
          <w:tcPr>
            <w:cnfStyle w:val="001000000000" w:firstRow="0" w:lastRow="0" w:firstColumn="1" w:lastColumn="0" w:oddVBand="0" w:evenVBand="0" w:oddHBand="0" w:evenHBand="0" w:firstRowFirstColumn="0" w:firstRowLastColumn="0" w:lastRowFirstColumn="0" w:lastRowLastColumn="0"/>
            <w:tcW w:w="3936" w:type="dxa"/>
            <w:vAlign w:val="center"/>
          </w:tcPr>
          <w:p w14:paraId="284638A2" w14:textId="77777777" w:rsidR="006A359F" w:rsidRPr="002E3A2B" w:rsidRDefault="006A359F" w:rsidP="00D3224B">
            <w:pPr>
              <w:spacing w:line="240" w:lineRule="auto"/>
              <w:contextualSpacing w:val="0"/>
              <w:jc w:val="center"/>
              <w:rPr>
                <w:rFonts w:asciiTheme="majorHAnsi" w:eastAsia="Times New Roman" w:hAnsiTheme="majorHAnsi" w:cs="Calibri"/>
                <w:lang w:eastAsia="es-CO"/>
              </w:rPr>
            </w:pPr>
            <w:r w:rsidRPr="002E3A2B">
              <w:rPr>
                <w:rFonts w:asciiTheme="majorHAnsi" w:eastAsia="Times New Roman" w:hAnsiTheme="majorHAnsi" w:cs="Calibri"/>
                <w:lang w:eastAsia="es-CO"/>
              </w:rPr>
              <w:t>Red vial, ferroviaria y terrenos asociados</w:t>
            </w:r>
          </w:p>
        </w:tc>
        <w:tc>
          <w:tcPr>
            <w:tcW w:w="1622" w:type="dxa"/>
            <w:vAlign w:val="center"/>
          </w:tcPr>
          <w:p w14:paraId="28F7722C" w14:textId="77777777" w:rsidR="006A359F" w:rsidRPr="002E3A2B" w:rsidRDefault="006A359F" w:rsidP="00D3224B">
            <w:pPr>
              <w:jc w:val="center"/>
              <w:outlineLvl w:val="4"/>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Cs/>
                <w:i/>
                <w:iCs/>
                <w:szCs w:val="26"/>
              </w:rPr>
            </w:pPr>
            <w:r w:rsidRPr="002E3A2B">
              <w:rPr>
                <w:rFonts w:asciiTheme="majorHAnsi" w:hAnsiTheme="majorHAnsi" w:cs="Calibri"/>
                <w:color w:val="000000"/>
              </w:rPr>
              <w:t>55</w:t>
            </w:r>
          </w:p>
        </w:tc>
      </w:tr>
      <w:tr w:rsidR="006A359F" w:rsidRPr="002E3A2B" w14:paraId="69E3DD19" w14:textId="77777777" w:rsidTr="00D3224B">
        <w:tc>
          <w:tcPr>
            <w:cnfStyle w:val="001000000000" w:firstRow="0" w:lastRow="0" w:firstColumn="1" w:lastColumn="0" w:oddVBand="0" w:evenVBand="0" w:oddHBand="0" w:evenHBand="0" w:firstRowFirstColumn="0" w:firstRowLastColumn="0" w:lastRowFirstColumn="0" w:lastRowLastColumn="0"/>
            <w:tcW w:w="3936" w:type="dxa"/>
            <w:vAlign w:val="center"/>
          </w:tcPr>
          <w:p w14:paraId="3B5E005C" w14:textId="77777777" w:rsidR="006A359F" w:rsidRPr="002E3A2B" w:rsidRDefault="006A359F" w:rsidP="00D3224B">
            <w:pPr>
              <w:spacing w:line="240" w:lineRule="auto"/>
              <w:contextualSpacing w:val="0"/>
              <w:jc w:val="center"/>
              <w:rPr>
                <w:rFonts w:asciiTheme="majorHAnsi" w:eastAsia="Times New Roman" w:hAnsiTheme="majorHAnsi" w:cs="Calibri"/>
                <w:lang w:eastAsia="es-CO"/>
              </w:rPr>
            </w:pPr>
            <w:r w:rsidRPr="002E3A2B">
              <w:rPr>
                <w:rFonts w:asciiTheme="majorHAnsi" w:eastAsia="Times New Roman" w:hAnsiTheme="majorHAnsi" w:cs="Calibri"/>
                <w:lang w:eastAsia="es-CO"/>
              </w:rPr>
              <w:lastRenderedPageBreak/>
              <w:t>Pastos limpios</w:t>
            </w:r>
          </w:p>
        </w:tc>
        <w:tc>
          <w:tcPr>
            <w:tcW w:w="1622" w:type="dxa"/>
            <w:vAlign w:val="center"/>
          </w:tcPr>
          <w:p w14:paraId="20409D6B" w14:textId="77777777" w:rsidR="006A359F" w:rsidRPr="002E3A2B" w:rsidRDefault="006A359F" w:rsidP="00D3224B">
            <w:pPr>
              <w:jc w:val="center"/>
              <w:outlineLvl w:val="4"/>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Cs/>
                <w:i/>
                <w:iCs/>
                <w:szCs w:val="26"/>
              </w:rPr>
            </w:pPr>
            <w:r w:rsidRPr="002E3A2B">
              <w:rPr>
                <w:rFonts w:asciiTheme="majorHAnsi" w:hAnsiTheme="majorHAnsi" w:cs="Calibri"/>
                <w:color w:val="000000"/>
              </w:rPr>
              <w:t>107</w:t>
            </w:r>
          </w:p>
        </w:tc>
      </w:tr>
      <w:tr w:rsidR="006A359F" w:rsidRPr="002E3A2B" w14:paraId="43A7EE9E" w14:textId="77777777" w:rsidTr="00D3224B">
        <w:tc>
          <w:tcPr>
            <w:cnfStyle w:val="001000000000" w:firstRow="0" w:lastRow="0" w:firstColumn="1" w:lastColumn="0" w:oddVBand="0" w:evenVBand="0" w:oddHBand="0" w:evenHBand="0" w:firstRowFirstColumn="0" w:firstRowLastColumn="0" w:lastRowFirstColumn="0" w:lastRowLastColumn="0"/>
            <w:tcW w:w="3936" w:type="dxa"/>
            <w:vAlign w:val="center"/>
          </w:tcPr>
          <w:p w14:paraId="65A5F001" w14:textId="77777777" w:rsidR="006A359F" w:rsidRPr="002E3A2B" w:rsidRDefault="006A359F" w:rsidP="00D3224B">
            <w:pPr>
              <w:jc w:val="center"/>
              <w:outlineLvl w:val="4"/>
              <w:rPr>
                <w:rFonts w:asciiTheme="majorHAnsi" w:eastAsia="Times New Roman" w:hAnsiTheme="majorHAnsi"/>
                <w:bCs/>
                <w:i/>
                <w:iCs/>
                <w:szCs w:val="26"/>
              </w:rPr>
            </w:pPr>
            <w:r w:rsidRPr="002E3A2B">
              <w:rPr>
                <w:rFonts w:asciiTheme="majorHAnsi" w:eastAsia="Times New Roman" w:hAnsiTheme="majorHAnsi" w:cs="Calibri"/>
                <w:lang w:eastAsia="es-CO"/>
              </w:rPr>
              <w:t>Pastos arbolados</w:t>
            </w:r>
          </w:p>
        </w:tc>
        <w:tc>
          <w:tcPr>
            <w:tcW w:w="1622" w:type="dxa"/>
            <w:vAlign w:val="center"/>
          </w:tcPr>
          <w:p w14:paraId="29F55418" w14:textId="77777777" w:rsidR="006A359F" w:rsidRPr="002E3A2B" w:rsidRDefault="006A359F" w:rsidP="00D3224B">
            <w:pPr>
              <w:jc w:val="center"/>
              <w:outlineLvl w:val="4"/>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Cs/>
                <w:i/>
                <w:iCs/>
                <w:szCs w:val="26"/>
              </w:rPr>
            </w:pPr>
            <w:r w:rsidRPr="002E3A2B">
              <w:rPr>
                <w:rFonts w:asciiTheme="majorHAnsi" w:hAnsiTheme="majorHAnsi" w:cs="Calibri"/>
                <w:color w:val="000000"/>
              </w:rPr>
              <w:t>158</w:t>
            </w:r>
          </w:p>
        </w:tc>
      </w:tr>
      <w:tr w:rsidR="006A359F" w:rsidRPr="002E3A2B" w14:paraId="6F588EE6" w14:textId="77777777" w:rsidTr="00D3224B">
        <w:tc>
          <w:tcPr>
            <w:cnfStyle w:val="001000000000" w:firstRow="0" w:lastRow="0" w:firstColumn="1" w:lastColumn="0" w:oddVBand="0" w:evenVBand="0" w:oddHBand="0" w:evenHBand="0" w:firstRowFirstColumn="0" w:firstRowLastColumn="0" w:lastRowFirstColumn="0" w:lastRowLastColumn="0"/>
            <w:tcW w:w="3936" w:type="dxa"/>
            <w:vAlign w:val="center"/>
          </w:tcPr>
          <w:p w14:paraId="1C79EB55" w14:textId="77777777" w:rsidR="006A359F" w:rsidRPr="002E3A2B" w:rsidRDefault="006A359F" w:rsidP="00D3224B">
            <w:pPr>
              <w:jc w:val="center"/>
              <w:outlineLvl w:val="4"/>
              <w:rPr>
                <w:rFonts w:asciiTheme="majorHAnsi" w:eastAsia="Times New Roman" w:hAnsiTheme="majorHAnsi"/>
                <w:bCs/>
                <w:i/>
                <w:iCs/>
                <w:szCs w:val="26"/>
              </w:rPr>
            </w:pPr>
            <w:r w:rsidRPr="002E3A2B">
              <w:rPr>
                <w:rFonts w:asciiTheme="majorHAnsi" w:eastAsia="Times New Roman" w:hAnsiTheme="majorHAnsi" w:cs="Calibri"/>
                <w:lang w:eastAsia="es-CO"/>
              </w:rPr>
              <w:t>Tierras desnudas y degradadas</w:t>
            </w:r>
          </w:p>
        </w:tc>
        <w:tc>
          <w:tcPr>
            <w:tcW w:w="1622" w:type="dxa"/>
            <w:vAlign w:val="center"/>
          </w:tcPr>
          <w:p w14:paraId="0C45DDBF" w14:textId="77777777" w:rsidR="006A359F" w:rsidRPr="002E3A2B" w:rsidRDefault="006A359F" w:rsidP="00D3224B">
            <w:pPr>
              <w:jc w:val="center"/>
              <w:outlineLvl w:val="4"/>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Cs/>
                <w:i/>
                <w:iCs/>
                <w:szCs w:val="26"/>
              </w:rPr>
            </w:pPr>
            <w:r w:rsidRPr="002E3A2B">
              <w:rPr>
                <w:rFonts w:asciiTheme="majorHAnsi" w:hAnsiTheme="majorHAnsi" w:cs="Calibri"/>
                <w:color w:val="000000"/>
              </w:rPr>
              <w:t>112</w:t>
            </w:r>
          </w:p>
        </w:tc>
      </w:tr>
      <w:tr w:rsidR="006A359F" w:rsidRPr="002E3A2B" w14:paraId="55449BB5" w14:textId="77777777" w:rsidTr="00D3224B">
        <w:tc>
          <w:tcPr>
            <w:cnfStyle w:val="001000000000" w:firstRow="0" w:lastRow="0" w:firstColumn="1" w:lastColumn="0" w:oddVBand="0" w:evenVBand="0" w:oddHBand="0" w:evenHBand="0" w:firstRowFirstColumn="0" w:firstRowLastColumn="0" w:lastRowFirstColumn="0" w:lastRowLastColumn="0"/>
            <w:tcW w:w="3936" w:type="dxa"/>
            <w:vAlign w:val="center"/>
          </w:tcPr>
          <w:p w14:paraId="336EF555" w14:textId="77777777" w:rsidR="006A359F" w:rsidRPr="002E3A2B" w:rsidRDefault="006A359F" w:rsidP="00D3224B">
            <w:pPr>
              <w:jc w:val="center"/>
              <w:outlineLvl w:val="4"/>
              <w:rPr>
                <w:rFonts w:asciiTheme="majorHAnsi" w:eastAsia="Times New Roman" w:hAnsiTheme="majorHAnsi"/>
                <w:bCs/>
                <w:i/>
                <w:iCs/>
                <w:szCs w:val="26"/>
              </w:rPr>
            </w:pPr>
            <w:r w:rsidRPr="002E3A2B">
              <w:rPr>
                <w:rFonts w:asciiTheme="majorHAnsi" w:eastAsia="Times New Roman" w:hAnsiTheme="majorHAnsi" w:cs="Calibri"/>
                <w:lang w:eastAsia="es-CO"/>
              </w:rPr>
              <w:t>Cuerpos de agua artificiales</w:t>
            </w:r>
          </w:p>
        </w:tc>
        <w:tc>
          <w:tcPr>
            <w:tcW w:w="1622" w:type="dxa"/>
            <w:vAlign w:val="center"/>
          </w:tcPr>
          <w:p w14:paraId="42C68762" w14:textId="77777777" w:rsidR="006A359F" w:rsidRPr="002E3A2B" w:rsidRDefault="006A359F" w:rsidP="00D3224B">
            <w:pPr>
              <w:jc w:val="center"/>
              <w:outlineLvl w:val="4"/>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Cs/>
                <w:i/>
                <w:iCs/>
                <w:szCs w:val="26"/>
              </w:rPr>
            </w:pPr>
            <w:r w:rsidRPr="002E3A2B">
              <w:rPr>
                <w:rFonts w:asciiTheme="majorHAnsi" w:hAnsiTheme="majorHAnsi" w:cs="Calibri"/>
                <w:color w:val="000000"/>
              </w:rPr>
              <w:t>130</w:t>
            </w:r>
          </w:p>
        </w:tc>
      </w:tr>
    </w:tbl>
    <w:p w14:paraId="4416582E" w14:textId="336C2589" w:rsidR="006A359F" w:rsidRPr="002E3A2B" w:rsidRDefault="006A359F" w:rsidP="006A359F">
      <w:pPr>
        <w:pStyle w:val="Notas"/>
      </w:pPr>
      <w:r w:rsidRPr="002E3A2B">
        <w:t xml:space="preserve">Fuente: </w:t>
      </w:r>
      <w:r w:rsidR="000818F1">
        <w:rPr>
          <w:rFonts w:asciiTheme="majorHAnsi" w:hAnsiTheme="majorHAnsi"/>
        </w:rPr>
        <w:t>Autopista Río Magdalena S.A.S, 2016</w:t>
      </w:r>
      <w:r w:rsidRPr="002E3A2B">
        <w:t xml:space="preserve"> </w:t>
      </w:r>
    </w:p>
    <w:p w14:paraId="2841A5FE" w14:textId="77777777" w:rsidR="006A359F" w:rsidRPr="002E3A2B" w:rsidRDefault="006A359F" w:rsidP="006A359F"/>
    <w:p w14:paraId="7989CD79" w14:textId="77777777" w:rsidR="006A359F" w:rsidRPr="002E3A2B" w:rsidRDefault="006A359F" w:rsidP="006A359F">
      <w:pPr>
        <w:contextualSpacing w:val="0"/>
      </w:pPr>
      <w:r w:rsidRPr="002E3A2B">
        <w:t>En la anterior tabla se puede apreciar que la cobertura que presenta la mayor densidad florística es pastos arbolados con 158 individuos por hectárea.</w:t>
      </w:r>
    </w:p>
    <w:p w14:paraId="369C90BF" w14:textId="77777777" w:rsidR="006A359F" w:rsidRPr="002E3A2B" w:rsidRDefault="006A359F" w:rsidP="006A359F">
      <w:pPr>
        <w:ind w:left="360"/>
        <w:outlineLvl w:val="4"/>
        <w:rPr>
          <w:rFonts w:eastAsia="Times New Roman"/>
          <w:bCs/>
          <w:i/>
          <w:iCs/>
          <w:szCs w:val="26"/>
        </w:rPr>
      </w:pPr>
    </w:p>
    <w:p w14:paraId="2F69B78B" w14:textId="77777777" w:rsidR="006A359F" w:rsidRPr="002E3A2B" w:rsidRDefault="006A359F" w:rsidP="006A359F">
      <w:pPr>
        <w:numPr>
          <w:ilvl w:val="0"/>
          <w:numId w:val="3"/>
        </w:numPr>
        <w:outlineLvl w:val="4"/>
        <w:rPr>
          <w:rFonts w:eastAsia="Times New Roman"/>
          <w:bCs/>
          <w:i/>
          <w:iCs/>
          <w:szCs w:val="26"/>
        </w:rPr>
      </w:pPr>
      <w:r w:rsidRPr="002E3A2B">
        <w:rPr>
          <w:rFonts w:eastAsia="Times New Roman"/>
          <w:bCs/>
          <w:i/>
          <w:iCs/>
          <w:szCs w:val="26"/>
        </w:rPr>
        <w:t>Volumen a aprovechar</w:t>
      </w:r>
    </w:p>
    <w:p w14:paraId="05B32644" w14:textId="77777777" w:rsidR="006A359F" w:rsidRPr="002E3A2B" w:rsidRDefault="006A359F" w:rsidP="006A359F"/>
    <w:p w14:paraId="44CFBF37" w14:textId="77777777" w:rsidR="006A359F" w:rsidRPr="002E3A2B" w:rsidRDefault="006A359F" w:rsidP="006A359F">
      <w:r w:rsidRPr="002E3A2B">
        <w:t>La estimación del volumen total y comercial a remover, se realizó mediante censo forestal en las áreas donde se desarrollará las actividades de remoción de la cobertura vegetal.</w:t>
      </w:r>
    </w:p>
    <w:p w14:paraId="70E789E1" w14:textId="77777777" w:rsidR="006A359F" w:rsidRPr="002E3A2B" w:rsidRDefault="006A359F" w:rsidP="006A359F"/>
    <w:p w14:paraId="7DA161F7" w14:textId="32F1A727" w:rsidR="006A359F" w:rsidRPr="002E3A2B" w:rsidRDefault="006A359F" w:rsidP="006A359F">
      <w:r w:rsidRPr="002E3A2B">
        <w:t xml:space="preserve">De acuerdo con la información obtenida del inventario forestal, la solicitud de aprovechamiento forestal para las áreas que serán intervenidas por las obras del proyecto (corredor vial) se realizará para un total de 1289 individuos con un volumen total de </w:t>
      </w:r>
      <w:r w:rsidRPr="002E3A2B">
        <w:rPr>
          <w:shd w:val="clear" w:color="auto" w:fill="FFFFFF"/>
          <w:lang w:val="es-ES"/>
        </w:rPr>
        <w:t xml:space="preserve">525.77 </w:t>
      </w:r>
      <w:r w:rsidRPr="002E3A2B">
        <w:rPr>
          <w:rFonts w:asciiTheme="majorHAnsi" w:hAnsiTheme="majorHAnsi" w:cs="Calibri"/>
          <w:color w:val="000000"/>
        </w:rPr>
        <w:t>m</w:t>
      </w:r>
      <w:r w:rsidRPr="002E3A2B">
        <w:rPr>
          <w:rFonts w:asciiTheme="majorHAnsi" w:hAnsiTheme="majorHAnsi" w:cs="Calibri"/>
          <w:color w:val="000000"/>
          <w:vertAlign w:val="superscript"/>
        </w:rPr>
        <w:t>3</w:t>
      </w:r>
      <w:r w:rsidRPr="002E3A2B">
        <w:rPr>
          <w:rFonts w:asciiTheme="majorHAnsi" w:hAnsiTheme="majorHAnsi" w:cs="Calibri"/>
          <w:color w:val="000000"/>
        </w:rPr>
        <w:t xml:space="preserve"> </w:t>
      </w:r>
      <w:r w:rsidRPr="002E3A2B">
        <w:t>y un volumen comercial de 241.55</w:t>
      </w:r>
      <w:r w:rsidRPr="002E3A2B">
        <w:rPr>
          <w:rFonts w:asciiTheme="majorHAnsi" w:hAnsiTheme="majorHAnsi" w:cs="Calibri"/>
          <w:color w:val="000000"/>
          <w:sz w:val="20"/>
          <w:szCs w:val="20"/>
        </w:rPr>
        <w:t xml:space="preserve"> m</w:t>
      </w:r>
      <w:r w:rsidRPr="002E3A2B">
        <w:rPr>
          <w:rFonts w:asciiTheme="majorHAnsi" w:hAnsiTheme="majorHAnsi" w:cs="Calibri"/>
          <w:color w:val="000000"/>
          <w:sz w:val="20"/>
          <w:szCs w:val="20"/>
          <w:vertAlign w:val="superscript"/>
        </w:rPr>
        <w:t>3</w:t>
      </w:r>
      <w:r w:rsidRPr="002E3A2B">
        <w:t xml:space="preserve">.  En la </w:t>
      </w:r>
      <w:r w:rsidRPr="002E3A2B">
        <w:fldChar w:fldCharType="begin"/>
      </w:r>
      <w:r w:rsidRPr="002E3A2B">
        <w:instrText xml:space="preserve"> REF _Ref430181502 \h  \* MERGEFORMAT </w:instrText>
      </w:r>
      <w:r w:rsidRPr="002E3A2B">
        <w:fldChar w:fldCharType="separate"/>
      </w:r>
      <w:r w:rsidR="00AF0644" w:rsidRPr="002E3A2B">
        <w:t xml:space="preserve">Tabla </w:t>
      </w:r>
      <w:r w:rsidR="00AF0644">
        <w:rPr>
          <w:noProof/>
        </w:rPr>
        <w:t>3</w:t>
      </w:r>
      <w:r w:rsidR="00AF0644" w:rsidRPr="002E3A2B">
        <w:rPr>
          <w:noProof/>
        </w:rPr>
        <w:t>.</w:t>
      </w:r>
      <w:r w:rsidR="00AF0644">
        <w:rPr>
          <w:noProof/>
        </w:rPr>
        <w:t>28</w:t>
      </w:r>
      <w:r w:rsidRPr="002E3A2B">
        <w:fldChar w:fldCharType="end"/>
      </w:r>
      <w:r w:rsidRPr="002E3A2B">
        <w:t xml:space="preserve"> se presenta el volumen de madera a aprovechar por especie en el área de intervención del proyecto de mejoramiento de la vía existente Puerto Berrío este hasta conexión Ruta del Sol.</w:t>
      </w:r>
    </w:p>
    <w:p w14:paraId="333829DB" w14:textId="77777777" w:rsidR="006A359F" w:rsidRPr="002E3A2B" w:rsidRDefault="006A359F" w:rsidP="006A359F"/>
    <w:p w14:paraId="0CAA8A68" w14:textId="324FBAFF" w:rsidR="006A359F" w:rsidRPr="002E3A2B" w:rsidRDefault="006A359F" w:rsidP="006A359F">
      <w:pPr>
        <w:pStyle w:val="Tablas"/>
      </w:pPr>
      <w:bookmarkStart w:id="189" w:name="_Ref430181502"/>
      <w:bookmarkStart w:id="190" w:name="_Toc430950594"/>
      <w:bookmarkStart w:id="191" w:name="_Toc430955424"/>
      <w:bookmarkStart w:id="192" w:name="_Toc434927396"/>
      <w:bookmarkStart w:id="193" w:name="_Toc441487400"/>
      <w:bookmarkStart w:id="194" w:name="_Toc447637613"/>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Tabla \* ARABIC \s 1 </w:instrText>
      </w:r>
      <w:r w:rsidR="00AF0644">
        <w:fldChar w:fldCharType="separate"/>
      </w:r>
      <w:r w:rsidR="00AF0644">
        <w:rPr>
          <w:noProof/>
        </w:rPr>
        <w:t>28</w:t>
      </w:r>
      <w:r w:rsidR="00AF0644">
        <w:rPr>
          <w:noProof/>
        </w:rPr>
        <w:fldChar w:fldCharType="end"/>
      </w:r>
      <w:bookmarkEnd w:id="189"/>
      <w:r w:rsidRPr="002E3A2B">
        <w:tab/>
        <w:t>Volumen maderable a aprovechar por especie</w:t>
      </w:r>
      <w:bookmarkEnd w:id="190"/>
      <w:bookmarkEnd w:id="191"/>
      <w:r w:rsidRPr="002E3A2B">
        <w:t xml:space="preserve"> en el área de intervención de la vía existente Puerto Berrío este - conexión Ruta del Sol</w:t>
      </w:r>
      <w:bookmarkEnd w:id="192"/>
      <w:bookmarkEnd w:id="193"/>
      <w:bookmarkEnd w:id="194"/>
    </w:p>
    <w:tbl>
      <w:tblPr>
        <w:tblStyle w:val="Gminis1"/>
        <w:tblW w:w="8080" w:type="dxa"/>
        <w:tblLayout w:type="fixed"/>
        <w:tblLook w:val="04A0" w:firstRow="1" w:lastRow="0" w:firstColumn="1" w:lastColumn="0" w:noHBand="0" w:noVBand="1"/>
      </w:tblPr>
      <w:tblGrid>
        <w:gridCol w:w="629"/>
        <w:gridCol w:w="1985"/>
        <w:gridCol w:w="2551"/>
        <w:gridCol w:w="1276"/>
        <w:gridCol w:w="1639"/>
      </w:tblGrid>
      <w:tr w:rsidR="006A359F" w:rsidRPr="002E3A2B" w14:paraId="544FF5D9" w14:textId="77777777" w:rsidTr="00D3224B">
        <w:trPr>
          <w:cnfStyle w:val="100000000000" w:firstRow="1" w:lastRow="0" w:firstColumn="0" w:lastColumn="0" w:oddVBand="0" w:evenVBand="0" w:oddHBand="0" w:evenHBand="0" w:firstRowFirstColumn="0" w:firstRowLastColumn="0" w:lastRowFirstColumn="0" w:lastRowLastColumn="0"/>
          <w:trHeight w:val="20"/>
          <w:tblHeader/>
        </w:trPr>
        <w:tc>
          <w:tcPr>
            <w:cnfStyle w:val="001000000100" w:firstRow="0" w:lastRow="0" w:firstColumn="1" w:lastColumn="0" w:oddVBand="0" w:evenVBand="0" w:oddHBand="0" w:evenHBand="0" w:firstRowFirstColumn="1" w:firstRowLastColumn="0" w:lastRowFirstColumn="0" w:lastRowLastColumn="0"/>
            <w:tcW w:w="629" w:type="dxa"/>
            <w:noWrap/>
            <w:vAlign w:val="center"/>
            <w:hideMark/>
          </w:tcPr>
          <w:p w14:paraId="058C7514" w14:textId="77777777" w:rsidR="006A359F" w:rsidRPr="002E3A2B" w:rsidRDefault="006A359F" w:rsidP="00D3224B">
            <w:pPr>
              <w:jc w:val="center"/>
              <w:rPr>
                <w:rFonts w:asciiTheme="majorHAnsi" w:eastAsia="Times New Roman" w:hAnsiTheme="majorHAnsi"/>
                <w:color w:val="000000"/>
                <w:sz w:val="20"/>
                <w:szCs w:val="20"/>
                <w:lang w:eastAsia="es-CO"/>
              </w:rPr>
            </w:pPr>
            <w:r w:rsidRPr="002E3A2B">
              <w:rPr>
                <w:rFonts w:asciiTheme="majorHAnsi" w:eastAsia="Times New Roman" w:hAnsiTheme="majorHAnsi"/>
                <w:color w:val="000000"/>
                <w:sz w:val="20"/>
                <w:szCs w:val="20"/>
                <w:lang w:val="es-ES" w:eastAsia="es-ES"/>
              </w:rPr>
              <w:t>N°</w:t>
            </w:r>
          </w:p>
        </w:tc>
        <w:tc>
          <w:tcPr>
            <w:tcW w:w="1985" w:type="dxa"/>
            <w:noWrap/>
            <w:vAlign w:val="center"/>
            <w:hideMark/>
          </w:tcPr>
          <w:p w14:paraId="787423B4" w14:textId="77777777" w:rsidR="006A359F" w:rsidRPr="002E3A2B" w:rsidRDefault="006A359F" w:rsidP="00D3224B">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eastAsia="Times New Roman" w:hAnsiTheme="majorHAnsi"/>
                <w:color w:val="000000"/>
                <w:sz w:val="20"/>
                <w:szCs w:val="20"/>
                <w:lang w:val="es-ES" w:eastAsia="es-ES"/>
              </w:rPr>
              <w:t>Nombre común</w:t>
            </w:r>
          </w:p>
        </w:tc>
        <w:tc>
          <w:tcPr>
            <w:tcW w:w="2551" w:type="dxa"/>
            <w:vAlign w:val="center"/>
            <w:hideMark/>
          </w:tcPr>
          <w:p w14:paraId="1A8AAD60" w14:textId="77777777" w:rsidR="006A359F" w:rsidRPr="002E3A2B" w:rsidRDefault="006A359F" w:rsidP="00D3224B">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eastAsia="Times New Roman" w:hAnsiTheme="majorHAnsi"/>
                <w:color w:val="000000"/>
                <w:sz w:val="20"/>
                <w:szCs w:val="20"/>
                <w:lang w:val="es-ES" w:eastAsia="es-ES"/>
              </w:rPr>
              <w:t>Nombre científico</w:t>
            </w:r>
          </w:p>
        </w:tc>
        <w:tc>
          <w:tcPr>
            <w:tcW w:w="1276" w:type="dxa"/>
            <w:vAlign w:val="center"/>
            <w:hideMark/>
          </w:tcPr>
          <w:p w14:paraId="5529EE73" w14:textId="77777777" w:rsidR="006A359F" w:rsidRPr="002E3A2B" w:rsidRDefault="006A359F" w:rsidP="00D3224B">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eastAsia="Times New Roman" w:hAnsiTheme="majorHAnsi"/>
                <w:color w:val="000000"/>
                <w:sz w:val="20"/>
                <w:szCs w:val="20"/>
                <w:lang w:val="es-ES" w:eastAsia="es-ES"/>
              </w:rPr>
              <w:t>Volumen total (m</w:t>
            </w:r>
            <w:r w:rsidRPr="002E3A2B">
              <w:rPr>
                <w:rFonts w:asciiTheme="majorHAnsi" w:eastAsia="Times New Roman" w:hAnsiTheme="majorHAnsi"/>
                <w:color w:val="000000"/>
                <w:sz w:val="20"/>
                <w:szCs w:val="20"/>
                <w:vertAlign w:val="superscript"/>
                <w:lang w:val="es-ES" w:eastAsia="es-ES"/>
              </w:rPr>
              <w:t>3</w:t>
            </w:r>
            <w:r w:rsidRPr="002E3A2B">
              <w:rPr>
                <w:rFonts w:asciiTheme="majorHAnsi" w:eastAsia="Times New Roman" w:hAnsiTheme="majorHAnsi"/>
                <w:color w:val="000000"/>
                <w:sz w:val="20"/>
                <w:szCs w:val="20"/>
                <w:lang w:val="es-ES" w:eastAsia="es-ES"/>
              </w:rPr>
              <w:t>)</w:t>
            </w:r>
          </w:p>
        </w:tc>
        <w:tc>
          <w:tcPr>
            <w:tcW w:w="1639" w:type="dxa"/>
            <w:vAlign w:val="center"/>
            <w:hideMark/>
          </w:tcPr>
          <w:p w14:paraId="44ADA2EB" w14:textId="77777777" w:rsidR="006A359F" w:rsidRPr="002E3A2B" w:rsidRDefault="006A359F" w:rsidP="00D3224B">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eastAsia="Times New Roman" w:hAnsiTheme="majorHAnsi"/>
                <w:color w:val="000000"/>
                <w:sz w:val="20"/>
                <w:szCs w:val="20"/>
                <w:lang w:val="es-ES" w:eastAsia="es-ES"/>
              </w:rPr>
              <w:t>Volumen comercial (m</w:t>
            </w:r>
            <w:r w:rsidRPr="002E3A2B">
              <w:rPr>
                <w:rFonts w:asciiTheme="majorHAnsi" w:eastAsia="Times New Roman" w:hAnsiTheme="majorHAnsi"/>
                <w:color w:val="000000"/>
                <w:sz w:val="20"/>
                <w:szCs w:val="20"/>
                <w:vertAlign w:val="superscript"/>
                <w:lang w:val="es-ES" w:eastAsia="es-ES"/>
              </w:rPr>
              <w:t>3</w:t>
            </w:r>
            <w:r w:rsidRPr="002E3A2B">
              <w:rPr>
                <w:rFonts w:asciiTheme="majorHAnsi" w:eastAsia="Times New Roman" w:hAnsiTheme="majorHAnsi"/>
                <w:color w:val="000000"/>
                <w:sz w:val="20"/>
                <w:szCs w:val="20"/>
                <w:lang w:val="es-ES" w:eastAsia="es-ES"/>
              </w:rPr>
              <w:t>)</w:t>
            </w:r>
          </w:p>
        </w:tc>
      </w:tr>
      <w:tr w:rsidR="006A359F" w:rsidRPr="002E3A2B" w14:paraId="574D7673"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1A9775ED"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1</w:t>
            </w:r>
          </w:p>
        </w:tc>
        <w:tc>
          <w:tcPr>
            <w:tcW w:w="1985" w:type="dxa"/>
            <w:noWrap/>
            <w:vAlign w:val="center"/>
          </w:tcPr>
          <w:p w14:paraId="3F93D4B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Acacia Magium</w:t>
            </w:r>
          </w:p>
        </w:tc>
        <w:tc>
          <w:tcPr>
            <w:tcW w:w="2551" w:type="dxa"/>
            <w:vAlign w:val="center"/>
          </w:tcPr>
          <w:p w14:paraId="2555807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Acacia mangium</w:t>
            </w:r>
          </w:p>
        </w:tc>
        <w:tc>
          <w:tcPr>
            <w:tcW w:w="1276" w:type="dxa"/>
            <w:noWrap/>
            <w:vAlign w:val="center"/>
          </w:tcPr>
          <w:p w14:paraId="5C2D862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3.64</w:t>
            </w:r>
          </w:p>
        </w:tc>
        <w:tc>
          <w:tcPr>
            <w:tcW w:w="1639" w:type="dxa"/>
            <w:noWrap/>
            <w:vAlign w:val="center"/>
          </w:tcPr>
          <w:p w14:paraId="59817AB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1.28</w:t>
            </w:r>
          </w:p>
        </w:tc>
      </w:tr>
      <w:tr w:rsidR="006A359F" w:rsidRPr="002E3A2B" w14:paraId="68204270"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51C60DEA"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2</w:t>
            </w:r>
          </w:p>
        </w:tc>
        <w:tc>
          <w:tcPr>
            <w:tcW w:w="1985" w:type="dxa"/>
            <w:noWrap/>
            <w:vAlign w:val="center"/>
          </w:tcPr>
          <w:p w14:paraId="3610B8A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Balso</w:t>
            </w:r>
          </w:p>
        </w:tc>
        <w:tc>
          <w:tcPr>
            <w:tcW w:w="2551" w:type="dxa"/>
            <w:vAlign w:val="center"/>
          </w:tcPr>
          <w:p w14:paraId="3A89A98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Heliocarpus americanus</w:t>
            </w:r>
          </w:p>
        </w:tc>
        <w:tc>
          <w:tcPr>
            <w:tcW w:w="1276" w:type="dxa"/>
            <w:noWrap/>
            <w:vAlign w:val="center"/>
          </w:tcPr>
          <w:p w14:paraId="4E3A64D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4.13</w:t>
            </w:r>
          </w:p>
        </w:tc>
        <w:tc>
          <w:tcPr>
            <w:tcW w:w="1639" w:type="dxa"/>
            <w:noWrap/>
            <w:vAlign w:val="center"/>
          </w:tcPr>
          <w:p w14:paraId="313C0F3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1.67</w:t>
            </w:r>
          </w:p>
        </w:tc>
      </w:tr>
      <w:tr w:rsidR="006A359F" w:rsidRPr="002E3A2B" w14:paraId="4E98218C"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38A1A8E4"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3</w:t>
            </w:r>
          </w:p>
        </w:tc>
        <w:tc>
          <w:tcPr>
            <w:tcW w:w="1985" w:type="dxa"/>
            <w:noWrap/>
            <w:vAlign w:val="center"/>
          </w:tcPr>
          <w:p w14:paraId="2CD9036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Balso</w:t>
            </w:r>
          </w:p>
        </w:tc>
        <w:tc>
          <w:tcPr>
            <w:tcW w:w="2551" w:type="dxa"/>
            <w:vAlign w:val="center"/>
          </w:tcPr>
          <w:p w14:paraId="1C635DD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Ochroma pyramidale</w:t>
            </w:r>
          </w:p>
        </w:tc>
        <w:tc>
          <w:tcPr>
            <w:tcW w:w="1276" w:type="dxa"/>
            <w:noWrap/>
            <w:vAlign w:val="center"/>
          </w:tcPr>
          <w:p w14:paraId="2B1373B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15.96</w:t>
            </w:r>
          </w:p>
        </w:tc>
        <w:tc>
          <w:tcPr>
            <w:tcW w:w="1639" w:type="dxa"/>
            <w:noWrap/>
            <w:vAlign w:val="center"/>
          </w:tcPr>
          <w:p w14:paraId="244A39C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7.44</w:t>
            </w:r>
          </w:p>
        </w:tc>
      </w:tr>
      <w:tr w:rsidR="006A359F" w:rsidRPr="002E3A2B" w14:paraId="0E58B137"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3D4BDAEA"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4</w:t>
            </w:r>
          </w:p>
        </w:tc>
        <w:tc>
          <w:tcPr>
            <w:tcW w:w="1985" w:type="dxa"/>
            <w:noWrap/>
            <w:vAlign w:val="center"/>
          </w:tcPr>
          <w:p w14:paraId="221A21C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Cañabrava</w:t>
            </w:r>
          </w:p>
        </w:tc>
        <w:tc>
          <w:tcPr>
            <w:tcW w:w="2551" w:type="dxa"/>
            <w:vAlign w:val="center"/>
          </w:tcPr>
          <w:p w14:paraId="5F8F39F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Gynerium sagittatum</w:t>
            </w:r>
          </w:p>
        </w:tc>
        <w:tc>
          <w:tcPr>
            <w:tcW w:w="1276" w:type="dxa"/>
            <w:noWrap/>
            <w:vAlign w:val="center"/>
          </w:tcPr>
          <w:p w14:paraId="14AFB50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0.05</w:t>
            </w:r>
          </w:p>
        </w:tc>
        <w:tc>
          <w:tcPr>
            <w:tcW w:w="1639" w:type="dxa"/>
            <w:noWrap/>
            <w:vAlign w:val="center"/>
          </w:tcPr>
          <w:p w14:paraId="33C1013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0.04</w:t>
            </w:r>
          </w:p>
        </w:tc>
      </w:tr>
      <w:tr w:rsidR="006A359F" w:rsidRPr="002E3A2B" w14:paraId="011C5D87"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7B9345B9"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5</w:t>
            </w:r>
          </w:p>
        </w:tc>
        <w:tc>
          <w:tcPr>
            <w:tcW w:w="1985" w:type="dxa"/>
            <w:noWrap/>
            <w:vAlign w:val="center"/>
          </w:tcPr>
          <w:p w14:paraId="5BE6B3A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Capote sietecueros</w:t>
            </w:r>
          </w:p>
        </w:tc>
        <w:tc>
          <w:tcPr>
            <w:tcW w:w="2551" w:type="dxa"/>
            <w:vAlign w:val="center"/>
          </w:tcPr>
          <w:p w14:paraId="3C86173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Machaerium capote</w:t>
            </w:r>
          </w:p>
        </w:tc>
        <w:tc>
          <w:tcPr>
            <w:tcW w:w="1276" w:type="dxa"/>
            <w:noWrap/>
            <w:vAlign w:val="center"/>
          </w:tcPr>
          <w:p w14:paraId="7F351F6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1.67</w:t>
            </w:r>
          </w:p>
        </w:tc>
        <w:tc>
          <w:tcPr>
            <w:tcW w:w="1639" w:type="dxa"/>
            <w:noWrap/>
            <w:vAlign w:val="center"/>
          </w:tcPr>
          <w:p w14:paraId="340363E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0.52</w:t>
            </w:r>
          </w:p>
        </w:tc>
      </w:tr>
      <w:tr w:rsidR="006A359F" w:rsidRPr="002E3A2B" w14:paraId="6858C4C3"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383CB7E5"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6</w:t>
            </w:r>
          </w:p>
        </w:tc>
        <w:tc>
          <w:tcPr>
            <w:tcW w:w="1985" w:type="dxa"/>
            <w:noWrap/>
            <w:vAlign w:val="center"/>
          </w:tcPr>
          <w:p w14:paraId="0C679A5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Carate</w:t>
            </w:r>
          </w:p>
        </w:tc>
        <w:tc>
          <w:tcPr>
            <w:tcW w:w="2551" w:type="dxa"/>
            <w:vAlign w:val="center"/>
          </w:tcPr>
          <w:p w14:paraId="7D98F23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Vismia baccifera</w:t>
            </w:r>
          </w:p>
        </w:tc>
        <w:tc>
          <w:tcPr>
            <w:tcW w:w="1276" w:type="dxa"/>
            <w:noWrap/>
            <w:vAlign w:val="center"/>
          </w:tcPr>
          <w:p w14:paraId="6F91166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0.07</w:t>
            </w:r>
          </w:p>
        </w:tc>
        <w:tc>
          <w:tcPr>
            <w:tcW w:w="1639" w:type="dxa"/>
            <w:noWrap/>
            <w:vAlign w:val="center"/>
          </w:tcPr>
          <w:p w14:paraId="2C16236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0.03</w:t>
            </w:r>
          </w:p>
        </w:tc>
      </w:tr>
      <w:tr w:rsidR="006A359F" w:rsidRPr="002E3A2B" w14:paraId="28AA93ED"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30815C56"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7</w:t>
            </w:r>
          </w:p>
        </w:tc>
        <w:tc>
          <w:tcPr>
            <w:tcW w:w="1985" w:type="dxa"/>
            <w:noWrap/>
            <w:vAlign w:val="center"/>
          </w:tcPr>
          <w:p w14:paraId="6DC00D8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Carbonero</w:t>
            </w:r>
          </w:p>
        </w:tc>
        <w:tc>
          <w:tcPr>
            <w:tcW w:w="2551" w:type="dxa"/>
            <w:vAlign w:val="center"/>
          </w:tcPr>
          <w:p w14:paraId="7BD30BE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Albizia carbonaria</w:t>
            </w:r>
          </w:p>
        </w:tc>
        <w:tc>
          <w:tcPr>
            <w:tcW w:w="1276" w:type="dxa"/>
            <w:noWrap/>
            <w:vAlign w:val="center"/>
          </w:tcPr>
          <w:p w14:paraId="6A7C179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0.07</w:t>
            </w:r>
          </w:p>
        </w:tc>
        <w:tc>
          <w:tcPr>
            <w:tcW w:w="1639" w:type="dxa"/>
            <w:noWrap/>
            <w:vAlign w:val="center"/>
          </w:tcPr>
          <w:p w14:paraId="35A2267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0.04</w:t>
            </w:r>
          </w:p>
        </w:tc>
      </w:tr>
      <w:tr w:rsidR="006A359F" w:rsidRPr="002E3A2B" w14:paraId="202ACE1D"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32F9A5C5"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8</w:t>
            </w:r>
          </w:p>
        </w:tc>
        <w:tc>
          <w:tcPr>
            <w:tcW w:w="1985" w:type="dxa"/>
            <w:noWrap/>
            <w:vAlign w:val="center"/>
          </w:tcPr>
          <w:p w14:paraId="2E5932A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Cedro rosado</w:t>
            </w:r>
          </w:p>
        </w:tc>
        <w:tc>
          <w:tcPr>
            <w:tcW w:w="2551" w:type="dxa"/>
            <w:vAlign w:val="center"/>
          </w:tcPr>
          <w:p w14:paraId="2EF94AC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Cedrela odorata</w:t>
            </w:r>
          </w:p>
        </w:tc>
        <w:tc>
          <w:tcPr>
            <w:tcW w:w="1276" w:type="dxa"/>
            <w:noWrap/>
            <w:vAlign w:val="center"/>
          </w:tcPr>
          <w:p w14:paraId="2CB73FF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1.94</w:t>
            </w:r>
          </w:p>
        </w:tc>
        <w:tc>
          <w:tcPr>
            <w:tcW w:w="1639" w:type="dxa"/>
            <w:noWrap/>
            <w:vAlign w:val="center"/>
          </w:tcPr>
          <w:p w14:paraId="0D1CAD2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0.80</w:t>
            </w:r>
          </w:p>
        </w:tc>
      </w:tr>
      <w:tr w:rsidR="006A359F" w:rsidRPr="002E3A2B" w14:paraId="71B6F60D"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2532036E"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9</w:t>
            </w:r>
          </w:p>
        </w:tc>
        <w:tc>
          <w:tcPr>
            <w:tcW w:w="1985" w:type="dxa"/>
            <w:noWrap/>
            <w:vAlign w:val="center"/>
          </w:tcPr>
          <w:p w14:paraId="0ABA651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Ceiba bruja</w:t>
            </w:r>
          </w:p>
        </w:tc>
        <w:tc>
          <w:tcPr>
            <w:tcW w:w="2551" w:type="dxa"/>
            <w:vAlign w:val="center"/>
          </w:tcPr>
          <w:p w14:paraId="2BC4B37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sz w:val="20"/>
                <w:szCs w:val="20"/>
              </w:rPr>
              <w:t>Hura crepitans</w:t>
            </w:r>
          </w:p>
        </w:tc>
        <w:tc>
          <w:tcPr>
            <w:tcW w:w="1276" w:type="dxa"/>
            <w:noWrap/>
            <w:vAlign w:val="center"/>
          </w:tcPr>
          <w:p w14:paraId="3425B81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0.05</w:t>
            </w:r>
          </w:p>
        </w:tc>
        <w:tc>
          <w:tcPr>
            <w:tcW w:w="1639" w:type="dxa"/>
            <w:noWrap/>
            <w:vAlign w:val="center"/>
          </w:tcPr>
          <w:p w14:paraId="26143EB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0.03</w:t>
            </w:r>
          </w:p>
        </w:tc>
      </w:tr>
      <w:tr w:rsidR="006A359F" w:rsidRPr="002E3A2B" w14:paraId="1E1089A8"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130A4F6E"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10</w:t>
            </w:r>
          </w:p>
        </w:tc>
        <w:tc>
          <w:tcPr>
            <w:tcW w:w="1985" w:type="dxa"/>
            <w:noWrap/>
            <w:vAlign w:val="center"/>
          </w:tcPr>
          <w:p w14:paraId="0D95E86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Chicalá</w:t>
            </w:r>
          </w:p>
        </w:tc>
        <w:tc>
          <w:tcPr>
            <w:tcW w:w="2551" w:type="dxa"/>
            <w:vAlign w:val="center"/>
          </w:tcPr>
          <w:p w14:paraId="4B02AA0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Tabebuia chrysantha</w:t>
            </w:r>
          </w:p>
        </w:tc>
        <w:tc>
          <w:tcPr>
            <w:tcW w:w="1276" w:type="dxa"/>
            <w:noWrap/>
            <w:vAlign w:val="center"/>
          </w:tcPr>
          <w:p w14:paraId="40411E1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0.07</w:t>
            </w:r>
          </w:p>
        </w:tc>
        <w:tc>
          <w:tcPr>
            <w:tcW w:w="1639" w:type="dxa"/>
            <w:noWrap/>
            <w:vAlign w:val="center"/>
          </w:tcPr>
          <w:p w14:paraId="1D2B380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0.05</w:t>
            </w:r>
          </w:p>
        </w:tc>
      </w:tr>
      <w:tr w:rsidR="006A359F" w:rsidRPr="002E3A2B" w14:paraId="7AE59B77"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7B7DBF34"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11</w:t>
            </w:r>
          </w:p>
        </w:tc>
        <w:tc>
          <w:tcPr>
            <w:tcW w:w="1985" w:type="dxa"/>
            <w:noWrap/>
            <w:vAlign w:val="center"/>
          </w:tcPr>
          <w:p w14:paraId="221D318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Chitato</w:t>
            </w:r>
          </w:p>
        </w:tc>
        <w:tc>
          <w:tcPr>
            <w:tcW w:w="2551" w:type="dxa"/>
            <w:vAlign w:val="center"/>
          </w:tcPr>
          <w:p w14:paraId="55025A8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Muntingia calabura</w:t>
            </w:r>
          </w:p>
        </w:tc>
        <w:tc>
          <w:tcPr>
            <w:tcW w:w="1276" w:type="dxa"/>
            <w:noWrap/>
            <w:vAlign w:val="center"/>
          </w:tcPr>
          <w:p w14:paraId="56575C8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0.59</w:t>
            </w:r>
          </w:p>
        </w:tc>
        <w:tc>
          <w:tcPr>
            <w:tcW w:w="1639" w:type="dxa"/>
            <w:noWrap/>
            <w:vAlign w:val="center"/>
          </w:tcPr>
          <w:p w14:paraId="7086B54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0.28</w:t>
            </w:r>
          </w:p>
        </w:tc>
      </w:tr>
      <w:tr w:rsidR="006A359F" w:rsidRPr="002E3A2B" w14:paraId="49529CCF"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558A1E4A"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12</w:t>
            </w:r>
          </w:p>
        </w:tc>
        <w:tc>
          <w:tcPr>
            <w:tcW w:w="1985" w:type="dxa"/>
            <w:noWrap/>
            <w:vAlign w:val="center"/>
          </w:tcPr>
          <w:p w14:paraId="2EB8D2A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Dinde</w:t>
            </w:r>
          </w:p>
        </w:tc>
        <w:tc>
          <w:tcPr>
            <w:tcW w:w="2551" w:type="dxa"/>
            <w:vAlign w:val="center"/>
          </w:tcPr>
          <w:p w14:paraId="03770FD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sz w:val="20"/>
                <w:szCs w:val="20"/>
              </w:rPr>
              <w:t>Maclura tinctoria</w:t>
            </w:r>
          </w:p>
        </w:tc>
        <w:tc>
          <w:tcPr>
            <w:tcW w:w="1276" w:type="dxa"/>
            <w:noWrap/>
            <w:vAlign w:val="center"/>
          </w:tcPr>
          <w:p w14:paraId="09A8630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0.17</w:t>
            </w:r>
          </w:p>
        </w:tc>
        <w:tc>
          <w:tcPr>
            <w:tcW w:w="1639" w:type="dxa"/>
            <w:noWrap/>
            <w:vAlign w:val="center"/>
          </w:tcPr>
          <w:p w14:paraId="1BEC0A4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0.05</w:t>
            </w:r>
          </w:p>
        </w:tc>
      </w:tr>
      <w:tr w:rsidR="006A359F" w:rsidRPr="002E3A2B" w14:paraId="48A3E48C"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01567D55"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lastRenderedPageBreak/>
              <w:t>13</w:t>
            </w:r>
          </w:p>
        </w:tc>
        <w:tc>
          <w:tcPr>
            <w:tcW w:w="1985" w:type="dxa"/>
            <w:noWrap/>
            <w:vAlign w:val="center"/>
          </w:tcPr>
          <w:p w14:paraId="6E12C7F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Guácimo</w:t>
            </w:r>
          </w:p>
        </w:tc>
        <w:tc>
          <w:tcPr>
            <w:tcW w:w="2551" w:type="dxa"/>
            <w:vAlign w:val="center"/>
          </w:tcPr>
          <w:p w14:paraId="618E67B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Guazuma ulmifolia</w:t>
            </w:r>
          </w:p>
        </w:tc>
        <w:tc>
          <w:tcPr>
            <w:tcW w:w="1276" w:type="dxa"/>
            <w:noWrap/>
            <w:vAlign w:val="center"/>
          </w:tcPr>
          <w:p w14:paraId="2F2E793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0.47</w:t>
            </w:r>
          </w:p>
        </w:tc>
        <w:tc>
          <w:tcPr>
            <w:tcW w:w="1639" w:type="dxa"/>
            <w:noWrap/>
            <w:vAlign w:val="center"/>
          </w:tcPr>
          <w:p w14:paraId="24ED8F6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0.18</w:t>
            </w:r>
          </w:p>
        </w:tc>
      </w:tr>
      <w:tr w:rsidR="006A359F" w:rsidRPr="002E3A2B" w14:paraId="23144579"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52839F2F"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14</w:t>
            </w:r>
          </w:p>
        </w:tc>
        <w:tc>
          <w:tcPr>
            <w:tcW w:w="1985" w:type="dxa"/>
            <w:noWrap/>
            <w:vAlign w:val="center"/>
          </w:tcPr>
          <w:p w14:paraId="1E7E9D2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Guácimo colorado</w:t>
            </w:r>
          </w:p>
        </w:tc>
        <w:tc>
          <w:tcPr>
            <w:tcW w:w="2551" w:type="dxa"/>
            <w:vAlign w:val="center"/>
          </w:tcPr>
          <w:p w14:paraId="7A5EA04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Luehea seemannii</w:t>
            </w:r>
          </w:p>
        </w:tc>
        <w:tc>
          <w:tcPr>
            <w:tcW w:w="1276" w:type="dxa"/>
            <w:noWrap/>
            <w:vAlign w:val="center"/>
          </w:tcPr>
          <w:p w14:paraId="1B38955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4.20</w:t>
            </w:r>
          </w:p>
        </w:tc>
        <w:tc>
          <w:tcPr>
            <w:tcW w:w="1639" w:type="dxa"/>
            <w:noWrap/>
            <w:vAlign w:val="center"/>
          </w:tcPr>
          <w:p w14:paraId="64C6360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1.73</w:t>
            </w:r>
          </w:p>
        </w:tc>
      </w:tr>
      <w:tr w:rsidR="006A359F" w:rsidRPr="002E3A2B" w14:paraId="4F16E3DA"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5BBA0800"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15</w:t>
            </w:r>
          </w:p>
        </w:tc>
        <w:tc>
          <w:tcPr>
            <w:tcW w:w="1985" w:type="dxa"/>
            <w:noWrap/>
            <w:vAlign w:val="center"/>
          </w:tcPr>
          <w:p w14:paraId="0AD1C81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Gualanday</w:t>
            </w:r>
          </w:p>
        </w:tc>
        <w:tc>
          <w:tcPr>
            <w:tcW w:w="2551" w:type="dxa"/>
            <w:vAlign w:val="center"/>
          </w:tcPr>
          <w:p w14:paraId="2CF4BC0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Jacaranda caucana</w:t>
            </w:r>
          </w:p>
        </w:tc>
        <w:tc>
          <w:tcPr>
            <w:tcW w:w="1276" w:type="dxa"/>
            <w:noWrap/>
            <w:vAlign w:val="center"/>
          </w:tcPr>
          <w:p w14:paraId="43DECE9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0.88</w:t>
            </w:r>
          </w:p>
        </w:tc>
        <w:tc>
          <w:tcPr>
            <w:tcW w:w="1639" w:type="dxa"/>
            <w:noWrap/>
            <w:vAlign w:val="center"/>
          </w:tcPr>
          <w:p w14:paraId="55A8FDA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0.24</w:t>
            </w:r>
          </w:p>
        </w:tc>
      </w:tr>
      <w:tr w:rsidR="006A359F" w:rsidRPr="002E3A2B" w14:paraId="65F8BC87"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3C2FFE48"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16</w:t>
            </w:r>
          </w:p>
        </w:tc>
        <w:tc>
          <w:tcPr>
            <w:tcW w:w="1985" w:type="dxa"/>
            <w:noWrap/>
            <w:vAlign w:val="center"/>
          </w:tcPr>
          <w:p w14:paraId="183AF31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Guarera</w:t>
            </w:r>
          </w:p>
        </w:tc>
        <w:tc>
          <w:tcPr>
            <w:tcW w:w="2551" w:type="dxa"/>
            <w:vAlign w:val="center"/>
          </w:tcPr>
          <w:p w14:paraId="288B7DA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sz w:val="20"/>
                <w:szCs w:val="20"/>
              </w:rPr>
              <w:t xml:space="preserve">Guarea </w:t>
            </w:r>
            <w:r w:rsidRPr="002E3A2B">
              <w:rPr>
                <w:rFonts w:asciiTheme="majorHAnsi" w:hAnsiTheme="majorHAnsi" w:cs="Calibri"/>
                <w:sz w:val="20"/>
                <w:szCs w:val="20"/>
              </w:rPr>
              <w:t>sp.</w:t>
            </w:r>
          </w:p>
        </w:tc>
        <w:tc>
          <w:tcPr>
            <w:tcW w:w="1276" w:type="dxa"/>
            <w:noWrap/>
            <w:vAlign w:val="center"/>
          </w:tcPr>
          <w:p w14:paraId="0A6095D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0.06</w:t>
            </w:r>
          </w:p>
        </w:tc>
        <w:tc>
          <w:tcPr>
            <w:tcW w:w="1639" w:type="dxa"/>
            <w:noWrap/>
            <w:vAlign w:val="center"/>
          </w:tcPr>
          <w:p w14:paraId="3661EE1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0.03</w:t>
            </w:r>
          </w:p>
        </w:tc>
      </w:tr>
      <w:tr w:rsidR="006A359F" w:rsidRPr="002E3A2B" w14:paraId="7897632B"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126579C3"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17</w:t>
            </w:r>
          </w:p>
        </w:tc>
        <w:tc>
          <w:tcPr>
            <w:tcW w:w="1985" w:type="dxa"/>
            <w:noWrap/>
            <w:vAlign w:val="center"/>
          </w:tcPr>
          <w:p w14:paraId="59FCE4D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Guayabo</w:t>
            </w:r>
          </w:p>
        </w:tc>
        <w:tc>
          <w:tcPr>
            <w:tcW w:w="2551" w:type="dxa"/>
            <w:vAlign w:val="center"/>
          </w:tcPr>
          <w:p w14:paraId="55E3CC0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Psidium guajava</w:t>
            </w:r>
          </w:p>
        </w:tc>
        <w:tc>
          <w:tcPr>
            <w:tcW w:w="1276" w:type="dxa"/>
            <w:noWrap/>
            <w:vAlign w:val="center"/>
          </w:tcPr>
          <w:p w14:paraId="1F16B35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0.78</w:t>
            </w:r>
          </w:p>
        </w:tc>
        <w:tc>
          <w:tcPr>
            <w:tcW w:w="1639" w:type="dxa"/>
            <w:noWrap/>
            <w:vAlign w:val="center"/>
          </w:tcPr>
          <w:p w14:paraId="44EAA3B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0.33</w:t>
            </w:r>
          </w:p>
        </w:tc>
      </w:tr>
      <w:tr w:rsidR="006A359F" w:rsidRPr="002E3A2B" w14:paraId="3761C6B8"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62C45198"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18</w:t>
            </w:r>
          </w:p>
        </w:tc>
        <w:tc>
          <w:tcPr>
            <w:tcW w:w="1985" w:type="dxa"/>
            <w:noWrap/>
            <w:vAlign w:val="center"/>
          </w:tcPr>
          <w:p w14:paraId="207B207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Guayacán rosado</w:t>
            </w:r>
          </w:p>
        </w:tc>
        <w:tc>
          <w:tcPr>
            <w:tcW w:w="2551" w:type="dxa"/>
            <w:vAlign w:val="center"/>
          </w:tcPr>
          <w:p w14:paraId="2E9A474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Tabebuia rosea</w:t>
            </w:r>
          </w:p>
        </w:tc>
        <w:tc>
          <w:tcPr>
            <w:tcW w:w="1276" w:type="dxa"/>
            <w:noWrap/>
            <w:vAlign w:val="center"/>
          </w:tcPr>
          <w:p w14:paraId="6FAE6AC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4.71</w:t>
            </w:r>
          </w:p>
        </w:tc>
        <w:tc>
          <w:tcPr>
            <w:tcW w:w="1639" w:type="dxa"/>
            <w:noWrap/>
            <w:vAlign w:val="center"/>
          </w:tcPr>
          <w:p w14:paraId="11424BC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3.41</w:t>
            </w:r>
          </w:p>
        </w:tc>
      </w:tr>
      <w:tr w:rsidR="006A359F" w:rsidRPr="002E3A2B" w14:paraId="3AB3D380"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3D1147E0"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19</w:t>
            </w:r>
          </w:p>
        </w:tc>
        <w:tc>
          <w:tcPr>
            <w:tcW w:w="1985" w:type="dxa"/>
            <w:noWrap/>
            <w:vAlign w:val="center"/>
          </w:tcPr>
          <w:p w14:paraId="5AFF3DB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Higuerón</w:t>
            </w:r>
          </w:p>
        </w:tc>
        <w:tc>
          <w:tcPr>
            <w:tcW w:w="2551" w:type="dxa"/>
            <w:vAlign w:val="center"/>
          </w:tcPr>
          <w:p w14:paraId="0CEF20B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Ficus insipida</w:t>
            </w:r>
          </w:p>
        </w:tc>
        <w:tc>
          <w:tcPr>
            <w:tcW w:w="1276" w:type="dxa"/>
            <w:noWrap/>
            <w:vAlign w:val="center"/>
          </w:tcPr>
          <w:p w14:paraId="4CC7162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0.20</w:t>
            </w:r>
          </w:p>
        </w:tc>
        <w:tc>
          <w:tcPr>
            <w:tcW w:w="1639" w:type="dxa"/>
            <w:noWrap/>
            <w:vAlign w:val="center"/>
          </w:tcPr>
          <w:p w14:paraId="0CA896F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0.13</w:t>
            </w:r>
          </w:p>
        </w:tc>
      </w:tr>
      <w:tr w:rsidR="006A359F" w:rsidRPr="002E3A2B" w14:paraId="417D8102"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1FC5AC92"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20</w:t>
            </w:r>
          </w:p>
        </w:tc>
        <w:tc>
          <w:tcPr>
            <w:tcW w:w="1985" w:type="dxa"/>
            <w:noWrap/>
            <w:vAlign w:val="center"/>
          </w:tcPr>
          <w:p w14:paraId="7D7A130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Mango</w:t>
            </w:r>
          </w:p>
        </w:tc>
        <w:tc>
          <w:tcPr>
            <w:tcW w:w="2551" w:type="dxa"/>
            <w:vAlign w:val="center"/>
          </w:tcPr>
          <w:p w14:paraId="4F3A253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Mangifera indica</w:t>
            </w:r>
          </w:p>
        </w:tc>
        <w:tc>
          <w:tcPr>
            <w:tcW w:w="1276" w:type="dxa"/>
            <w:noWrap/>
            <w:vAlign w:val="center"/>
          </w:tcPr>
          <w:p w14:paraId="04B308C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0.86</w:t>
            </w:r>
          </w:p>
        </w:tc>
        <w:tc>
          <w:tcPr>
            <w:tcW w:w="1639" w:type="dxa"/>
            <w:noWrap/>
            <w:vAlign w:val="center"/>
          </w:tcPr>
          <w:p w14:paraId="6365551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0.43</w:t>
            </w:r>
          </w:p>
        </w:tc>
      </w:tr>
      <w:tr w:rsidR="006A359F" w:rsidRPr="002E3A2B" w14:paraId="10932F30"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06CB1208"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21</w:t>
            </w:r>
          </w:p>
        </w:tc>
        <w:tc>
          <w:tcPr>
            <w:tcW w:w="1985" w:type="dxa"/>
            <w:noWrap/>
            <w:vAlign w:val="center"/>
          </w:tcPr>
          <w:p w14:paraId="377F6A6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Matapalo</w:t>
            </w:r>
          </w:p>
        </w:tc>
        <w:tc>
          <w:tcPr>
            <w:tcW w:w="2551" w:type="dxa"/>
            <w:vAlign w:val="center"/>
          </w:tcPr>
          <w:p w14:paraId="2E213B9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Ficus dendrocida</w:t>
            </w:r>
          </w:p>
        </w:tc>
        <w:tc>
          <w:tcPr>
            <w:tcW w:w="1276" w:type="dxa"/>
            <w:noWrap/>
            <w:vAlign w:val="center"/>
          </w:tcPr>
          <w:p w14:paraId="4BF90C9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10.06</w:t>
            </w:r>
          </w:p>
        </w:tc>
        <w:tc>
          <w:tcPr>
            <w:tcW w:w="1639" w:type="dxa"/>
            <w:noWrap/>
            <w:vAlign w:val="center"/>
          </w:tcPr>
          <w:p w14:paraId="2C63ED4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2.46</w:t>
            </w:r>
          </w:p>
        </w:tc>
      </w:tr>
      <w:tr w:rsidR="006A359F" w:rsidRPr="002E3A2B" w14:paraId="2305E8BF"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79860F36"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22</w:t>
            </w:r>
          </w:p>
        </w:tc>
        <w:tc>
          <w:tcPr>
            <w:tcW w:w="1985" w:type="dxa"/>
            <w:noWrap/>
            <w:vAlign w:val="center"/>
          </w:tcPr>
          <w:p w14:paraId="2702957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Matapalo</w:t>
            </w:r>
          </w:p>
        </w:tc>
        <w:tc>
          <w:tcPr>
            <w:tcW w:w="2551" w:type="dxa"/>
            <w:vAlign w:val="center"/>
          </w:tcPr>
          <w:p w14:paraId="292C99A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 xml:space="preserve">Ficus </w:t>
            </w:r>
            <w:r w:rsidRPr="002E3A2B">
              <w:rPr>
                <w:rFonts w:asciiTheme="majorHAnsi" w:hAnsiTheme="majorHAnsi" w:cs="Calibri"/>
                <w:color w:val="000000"/>
                <w:sz w:val="20"/>
                <w:szCs w:val="20"/>
              </w:rPr>
              <w:t>sp.</w:t>
            </w:r>
          </w:p>
        </w:tc>
        <w:tc>
          <w:tcPr>
            <w:tcW w:w="1276" w:type="dxa"/>
            <w:noWrap/>
            <w:vAlign w:val="center"/>
          </w:tcPr>
          <w:p w14:paraId="2F10321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4.59</w:t>
            </w:r>
          </w:p>
        </w:tc>
        <w:tc>
          <w:tcPr>
            <w:tcW w:w="1639" w:type="dxa"/>
            <w:noWrap/>
            <w:vAlign w:val="center"/>
          </w:tcPr>
          <w:p w14:paraId="1B5EE86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2.04</w:t>
            </w:r>
          </w:p>
        </w:tc>
      </w:tr>
      <w:tr w:rsidR="006A359F" w:rsidRPr="002E3A2B" w14:paraId="337ABC51"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34BEA581"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23</w:t>
            </w:r>
          </w:p>
        </w:tc>
        <w:tc>
          <w:tcPr>
            <w:tcW w:w="1985" w:type="dxa"/>
            <w:noWrap/>
            <w:vAlign w:val="center"/>
          </w:tcPr>
          <w:p w14:paraId="10E00F9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Matapalo</w:t>
            </w:r>
          </w:p>
        </w:tc>
        <w:tc>
          <w:tcPr>
            <w:tcW w:w="2551" w:type="dxa"/>
            <w:vAlign w:val="center"/>
          </w:tcPr>
          <w:p w14:paraId="7EC309D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Ficus americana</w:t>
            </w:r>
          </w:p>
        </w:tc>
        <w:tc>
          <w:tcPr>
            <w:tcW w:w="1276" w:type="dxa"/>
            <w:noWrap/>
            <w:vAlign w:val="center"/>
          </w:tcPr>
          <w:p w14:paraId="1B5E66B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0.50</w:t>
            </w:r>
          </w:p>
        </w:tc>
        <w:tc>
          <w:tcPr>
            <w:tcW w:w="1639" w:type="dxa"/>
            <w:noWrap/>
            <w:vAlign w:val="center"/>
          </w:tcPr>
          <w:p w14:paraId="0F971E8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0.17</w:t>
            </w:r>
          </w:p>
        </w:tc>
      </w:tr>
      <w:tr w:rsidR="006A359F" w:rsidRPr="002E3A2B" w14:paraId="07AED13D"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06974DC4"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24</w:t>
            </w:r>
          </w:p>
        </w:tc>
        <w:tc>
          <w:tcPr>
            <w:tcW w:w="1985" w:type="dxa"/>
            <w:noWrap/>
            <w:vAlign w:val="center"/>
          </w:tcPr>
          <w:p w14:paraId="758EFF9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Matarratón</w:t>
            </w:r>
          </w:p>
        </w:tc>
        <w:tc>
          <w:tcPr>
            <w:tcW w:w="2551" w:type="dxa"/>
            <w:vAlign w:val="center"/>
          </w:tcPr>
          <w:p w14:paraId="09F118B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Gliricidia sepium</w:t>
            </w:r>
          </w:p>
        </w:tc>
        <w:tc>
          <w:tcPr>
            <w:tcW w:w="1276" w:type="dxa"/>
            <w:noWrap/>
            <w:vAlign w:val="center"/>
          </w:tcPr>
          <w:p w14:paraId="014D962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7.52</w:t>
            </w:r>
          </w:p>
        </w:tc>
        <w:tc>
          <w:tcPr>
            <w:tcW w:w="1639" w:type="dxa"/>
            <w:noWrap/>
            <w:vAlign w:val="center"/>
          </w:tcPr>
          <w:p w14:paraId="1886D53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3.04</w:t>
            </w:r>
          </w:p>
        </w:tc>
      </w:tr>
      <w:tr w:rsidR="006A359F" w:rsidRPr="002E3A2B" w14:paraId="49BE7141"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589DD4DB"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25</w:t>
            </w:r>
          </w:p>
        </w:tc>
        <w:tc>
          <w:tcPr>
            <w:tcW w:w="1985" w:type="dxa"/>
            <w:noWrap/>
            <w:vAlign w:val="center"/>
          </w:tcPr>
          <w:p w14:paraId="39FBC6E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Melina</w:t>
            </w:r>
          </w:p>
        </w:tc>
        <w:tc>
          <w:tcPr>
            <w:tcW w:w="2551" w:type="dxa"/>
            <w:vAlign w:val="center"/>
          </w:tcPr>
          <w:p w14:paraId="0B09D53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Gmelina arborea</w:t>
            </w:r>
          </w:p>
        </w:tc>
        <w:tc>
          <w:tcPr>
            <w:tcW w:w="1276" w:type="dxa"/>
            <w:noWrap/>
            <w:vAlign w:val="center"/>
          </w:tcPr>
          <w:p w14:paraId="1345AE9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411.17</w:t>
            </w:r>
          </w:p>
        </w:tc>
        <w:tc>
          <w:tcPr>
            <w:tcW w:w="1639" w:type="dxa"/>
            <w:noWrap/>
            <w:vAlign w:val="center"/>
          </w:tcPr>
          <w:p w14:paraId="7348C51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189.54</w:t>
            </w:r>
          </w:p>
        </w:tc>
      </w:tr>
      <w:tr w:rsidR="006A359F" w:rsidRPr="002E3A2B" w14:paraId="36A1B63E"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2A0B995D"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26</w:t>
            </w:r>
          </w:p>
        </w:tc>
        <w:tc>
          <w:tcPr>
            <w:tcW w:w="1985" w:type="dxa"/>
            <w:noWrap/>
            <w:vAlign w:val="center"/>
          </w:tcPr>
          <w:p w14:paraId="1A075AF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Mestizo</w:t>
            </w:r>
          </w:p>
        </w:tc>
        <w:tc>
          <w:tcPr>
            <w:tcW w:w="2551" w:type="dxa"/>
            <w:vAlign w:val="center"/>
          </w:tcPr>
          <w:p w14:paraId="2739182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Cupania cinerea</w:t>
            </w:r>
          </w:p>
        </w:tc>
        <w:tc>
          <w:tcPr>
            <w:tcW w:w="1276" w:type="dxa"/>
            <w:noWrap/>
            <w:vAlign w:val="center"/>
          </w:tcPr>
          <w:p w14:paraId="545FB3D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0.08</w:t>
            </w:r>
          </w:p>
        </w:tc>
        <w:tc>
          <w:tcPr>
            <w:tcW w:w="1639" w:type="dxa"/>
            <w:noWrap/>
            <w:vAlign w:val="center"/>
          </w:tcPr>
          <w:p w14:paraId="7683BAC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0.03</w:t>
            </w:r>
          </w:p>
        </w:tc>
      </w:tr>
      <w:tr w:rsidR="006A359F" w:rsidRPr="002E3A2B" w14:paraId="16A6F12A"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74D940B6"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27</w:t>
            </w:r>
          </w:p>
        </w:tc>
        <w:tc>
          <w:tcPr>
            <w:tcW w:w="1985" w:type="dxa"/>
            <w:noWrap/>
            <w:vAlign w:val="center"/>
          </w:tcPr>
          <w:p w14:paraId="4D947E4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Moncoro</w:t>
            </w:r>
          </w:p>
        </w:tc>
        <w:tc>
          <w:tcPr>
            <w:tcW w:w="2551" w:type="dxa"/>
            <w:vAlign w:val="center"/>
          </w:tcPr>
          <w:p w14:paraId="54BE374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Cordia gerascanthus</w:t>
            </w:r>
          </w:p>
        </w:tc>
        <w:tc>
          <w:tcPr>
            <w:tcW w:w="1276" w:type="dxa"/>
            <w:noWrap/>
            <w:vAlign w:val="center"/>
          </w:tcPr>
          <w:p w14:paraId="205C4AF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10.29</w:t>
            </w:r>
          </w:p>
        </w:tc>
        <w:tc>
          <w:tcPr>
            <w:tcW w:w="1639" w:type="dxa"/>
            <w:noWrap/>
            <w:vAlign w:val="center"/>
          </w:tcPr>
          <w:p w14:paraId="0FB4658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6.60</w:t>
            </w:r>
          </w:p>
        </w:tc>
      </w:tr>
      <w:tr w:rsidR="006A359F" w:rsidRPr="002E3A2B" w14:paraId="264804E4"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1D7E8FEF"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28</w:t>
            </w:r>
          </w:p>
        </w:tc>
        <w:tc>
          <w:tcPr>
            <w:tcW w:w="1985" w:type="dxa"/>
            <w:noWrap/>
            <w:vAlign w:val="center"/>
          </w:tcPr>
          <w:p w14:paraId="1B6475B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Palma africana</w:t>
            </w:r>
          </w:p>
        </w:tc>
        <w:tc>
          <w:tcPr>
            <w:tcW w:w="2551" w:type="dxa"/>
            <w:vAlign w:val="center"/>
          </w:tcPr>
          <w:p w14:paraId="7805395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Elaeis guineensis</w:t>
            </w:r>
          </w:p>
        </w:tc>
        <w:tc>
          <w:tcPr>
            <w:tcW w:w="1276" w:type="dxa"/>
            <w:noWrap/>
            <w:vAlign w:val="center"/>
          </w:tcPr>
          <w:p w14:paraId="7B7661A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1.01</w:t>
            </w:r>
          </w:p>
        </w:tc>
        <w:tc>
          <w:tcPr>
            <w:tcW w:w="1639" w:type="dxa"/>
            <w:noWrap/>
            <w:vAlign w:val="center"/>
          </w:tcPr>
          <w:p w14:paraId="078C23D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0.02</w:t>
            </w:r>
          </w:p>
        </w:tc>
      </w:tr>
      <w:tr w:rsidR="006A359F" w:rsidRPr="002E3A2B" w14:paraId="1AAFA351"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33F05620"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29</w:t>
            </w:r>
          </w:p>
        </w:tc>
        <w:tc>
          <w:tcPr>
            <w:tcW w:w="1985" w:type="dxa"/>
            <w:noWrap/>
            <w:vAlign w:val="center"/>
          </w:tcPr>
          <w:p w14:paraId="2624E56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Palma de coco</w:t>
            </w:r>
          </w:p>
        </w:tc>
        <w:tc>
          <w:tcPr>
            <w:tcW w:w="2551" w:type="dxa"/>
            <w:vAlign w:val="center"/>
          </w:tcPr>
          <w:p w14:paraId="7081DA8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sz w:val="20"/>
                <w:szCs w:val="20"/>
              </w:rPr>
              <w:t>Cocos nucifera</w:t>
            </w:r>
          </w:p>
        </w:tc>
        <w:tc>
          <w:tcPr>
            <w:tcW w:w="1276" w:type="dxa"/>
            <w:noWrap/>
            <w:vAlign w:val="center"/>
          </w:tcPr>
          <w:p w14:paraId="40A9C17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0.12</w:t>
            </w:r>
          </w:p>
        </w:tc>
        <w:tc>
          <w:tcPr>
            <w:tcW w:w="1639" w:type="dxa"/>
            <w:noWrap/>
            <w:vAlign w:val="center"/>
          </w:tcPr>
          <w:p w14:paraId="4B6FCA4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0.10</w:t>
            </w:r>
          </w:p>
        </w:tc>
      </w:tr>
      <w:tr w:rsidR="006A359F" w:rsidRPr="002E3A2B" w14:paraId="6B9D42BA"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5F1923A1"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30</w:t>
            </w:r>
          </w:p>
        </w:tc>
        <w:tc>
          <w:tcPr>
            <w:tcW w:w="1985" w:type="dxa"/>
            <w:noWrap/>
            <w:vAlign w:val="center"/>
          </w:tcPr>
          <w:p w14:paraId="6278C31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Payandé</w:t>
            </w:r>
          </w:p>
        </w:tc>
        <w:tc>
          <w:tcPr>
            <w:tcW w:w="2551" w:type="dxa"/>
            <w:vAlign w:val="center"/>
          </w:tcPr>
          <w:p w14:paraId="4DE0F68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Pithecellobium dulce</w:t>
            </w:r>
          </w:p>
        </w:tc>
        <w:tc>
          <w:tcPr>
            <w:tcW w:w="1276" w:type="dxa"/>
            <w:noWrap/>
            <w:vAlign w:val="center"/>
          </w:tcPr>
          <w:p w14:paraId="4A5ED3E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3.48</w:t>
            </w:r>
          </w:p>
        </w:tc>
        <w:tc>
          <w:tcPr>
            <w:tcW w:w="1639" w:type="dxa"/>
            <w:noWrap/>
            <w:vAlign w:val="center"/>
          </w:tcPr>
          <w:p w14:paraId="32F4924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1.45</w:t>
            </w:r>
          </w:p>
        </w:tc>
      </w:tr>
      <w:tr w:rsidR="006A359F" w:rsidRPr="002E3A2B" w14:paraId="7781001D"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0B15C09A"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31</w:t>
            </w:r>
          </w:p>
        </w:tc>
        <w:tc>
          <w:tcPr>
            <w:tcW w:w="1985" w:type="dxa"/>
            <w:noWrap/>
            <w:vAlign w:val="center"/>
          </w:tcPr>
          <w:p w14:paraId="5C8A7E2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Piñón de oreja</w:t>
            </w:r>
          </w:p>
        </w:tc>
        <w:tc>
          <w:tcPr>
            <w:tcW w:w="2551" w:type="dxa"/>
            <w:vAlign w:val="center"/>
          </w:tcPr>
          <w:p w14:paraId="48159BF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Enterolobium cyclocarpum</w:t>
            </w:r>
          </w:p>
        </w:tc>
        <w:tc>
          <w:tcPr>
            <w:tcW w:w="1276" w:type="dxa"/>
            <w:noWrap/>
            <w:vAlign w:val="center"/>
          </w:tcPr>
          <w:p w14:paraId="000C523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2.93</w:t>
            </w:r>
          </w:p>
        </w:tc>
        <w:tc>
          <w:tcPr>
            <w:tcW w:w="1639" w:type="dxa"/>
            <w:noWrap/>
            <w:vAlign w:val="center"/>
          </w:tcPr>
          <w:p w14:paraId="73BB679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2.16</w:t>
            </w:r>
          </w:p>
        </w:tc>
      </w:tr>
      <w:tr w:rsidR="006A359F" w:rsidRPr="002E3A2B" w14:paraId="36FBE89F"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2AEE494E"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32</w:t>
            </w:r>
          </w:p>
        </w:tc>
        <w:tc>
          <w:tcPr>
            <w:tcW w:w="1985" w:type="dxa"/>
            <w:noWrap/>
            <w:vAlign w:val="center"/>
          </w:tcPr>
          <w:p w14:paraId="127EF70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Samán</w:t>
            </w:r>
          </w:p>
        </w:tc>
        <w:tc>
          <w:tcPr>
            <w:tcW w:w="2551" w:type="dxa"/>
            <w:vAlign w:val="center"/>
          </w:tcPr>
          <w:p w14:paraId="2BD86CA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Samanea saman</w:t>
            </w:r>
          </w:p>
        </w:tc>
        <w:tc>
          <w:tcPr>
            <w:tcW w:w="1276" w:type="dxa"/>
            <w:noWrap/>
            <w:vAlign w:val="center"/>
          </w:tcPr>
          <w:p w14:paraId="28CD7F6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27.61</w:t>
            </w:r>
          </w:p>
        </w:tc>
        <w:tc>
          <w:tcPr>
            <w:tcW w:w="1639" w:type="dxa"/>
            <w:noWrap/>
            <w:vAlign w:val="center"/>
          </w:tcPr>
          <w:p w14:paraId="6E9DCE3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12.52</w:t>
            </w:r>
          </w:p>
        </w:tc>
      </w:tr>
      <w:tr w:rsidR="006A359F" w:rsidRPr="002E3A2B" w14:paraId="35B08A39"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7917E5DD"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33</w:t>
            </w:r>
          </w:p>
        </w:tc>
        <w:tc>
          <w:tcPr>
            <w:tcW w:w="1985" w:type="dxa"/>
            <w:noWrap/>
            <w:vAlign w:val="center"/>
          </w:tcPr>
          <w:p w14:paraId="24DA41C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Sena</w:t>
            </w:r>
          </w:p>
        </w:tc>
        <w:tc>
          <w:tcPr>
            <w:tcW w:w="2551" w:type="dxa"/>
            <w:vAlign w:val="center"/>
          </w:tcPr>
          <w:p w14:paraId="641A37B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Senna pistaciifolia</w:t>
            </w:r>
          </w:p>
        </w:tc>
        <w:tc>
          <w:tcPr>
            <w:tcW w:w="1276" w:type="dxa"/>
            <w:noWrap/>
            <w:vAlign w:val="center"/>
          </w:tcPr>
          <w:p w14:paraId="5CD98D0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0.62</w:t>
            </w:r>
          </w:p>
        </w:tc>
        <w:tc>
          <w:tcPr>
            <w:tcW w:w="1639" w:type="dxa"/>
            <w:noWrap/>
            <w:vAlign w:val="center"/>
          </w:tcPr>
          <w:p w14:paraId="21041BF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0.17</w:t>
            </w:r>
          </w:p>
        </w:tc>
      </w:tr>
      <w:tr w:rsidR="006A359F" w:rsidRPr="002E3A2B" w14:paraId="3B24EBFC"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50B383D9"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34</w:t>
            </w:r>
          </w:p>
        </w:tc>
        <w:tc>
          <w:tcPr>
            <w:tcW w:w="1985" w:type="dxa"/>
            <w:noWrap/>
            <w:vAlign w:val="center"/>
          </w:tcPr>
          <w:p w14:paraId="11D5FF3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Teca</w:t>
            </w:r>
          </w:p>
        </w:tc>
        <w:tc>
          <w:tcPr>
            <w:tcW w:w="2551" w:type="dxa"/>
            <w:vAlign w:val="center"/>
          </w:tcPr>
          <w:p w14:paraId="59ABA8B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Tectona grandis</w:t>
            </w:r>
          </w:p>
        </w:tc>
        <w:tc>
          <w:tcPr>
            <w:tcW w:w="1276" w:type="dxa"/>
            <w:noWrap/>
            <w:vAlign w:val="center"/>
          </w:tcPr>
          <w:p w14:paraId="2974F50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0.55</w:t>
            </w:r>
          </w:p>
        </w:tc>
        <w:tc>
          <w:tcPr>
            <w:tcW w:w="1639" w:type="dxa"/>
            <w:noWrap/>
            <w:vAlign w:val="center"/>
          </w:tcPr>
          <w:p w14:paraId="06E931B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0.26</w:t>
            </w:r>
          </w:p>
        </w:tc>
      </w:tr>
      <w:tr w:rsidR="006A359F" w:rsidRPr="002E3A2B" w14:paraId="0DA012AB"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127DE65C"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35</w:t>
            </w:r>
          </w:p>
        </w:tc>
        <w:tc>
          <w:tcPr>
            <w:tcW w:w="1985" w:type="dxa"/>
            <w:noWrap/>
            <w:vAlign w:val="center"/>
          </w:tcPr>
          <w:p w14:paraId="02FB19A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Yarumo</w:t>
            </w:r>
          </w:p>
        </w:tc>
        <w:tc>
          <w:tcPr>
            <w:tcW w:w="2551" w:type="dxa"/>
            <w:vAlign w:val="center"/>
          </w:tcPr>
          <w:p w14:paraId="761431B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Cecropia peltata</w:t>
            </w:r>
          </w:p>
        </w:tc>
        <w:tc>
          <w:tcPr>
            <w:tcW w:w="1276" w:type="dxa"/>
            <w:noWrap/>
            <w:vAlign w:val="center"/>
          </w:tcPr>
          <w:p w14:paraId="7FC565E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4.59</w:t>
            </w:r>
          </w:p>
        </w:tc>
        <w:tc>
          <w:tcPr>
            <w:tcW w:w="1639" w:type="dxa"/>
            <w:noWrap/>
            <w:vAlign w:val="center"/>
          </w:tcPr>
          <w:p w14:paraId="52E3F0F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2.27</w:t>
            </w:r>
          </w:p>
        </w:tc>
      </w:tr>
      <w:tr w:rsidR="006A359F" w:rsidRPr="002E3A2B" w14:paraId="21D80602" w14:textId="77777777" w:rsidTr="00D3224B">
        <w:trPr>
          <w:trHeight w:val="20"/>
        </w:trPr>
        <w:tc>
          <w:tcPr>
            <w:cnfStyle w:val="001000000000" w:firstRow="0" w:lastRow="0" w:firstColumn="1" w:lastColumn="0" w:oddVBand="0" w:evenVBand="0" w:oddHBand="0" w:evenHBand="0" w:firstRowFirstColumn="0" w:firstRowLastColumn="0" w:lastRowFirstColumn="0" w:lastRowLastColumn="0"/>
            <w:tcW w:w="629" w:type="dxa"/>
            <w:noWrap/>
            <w:vAlign w:val="center"/>
            <w:hideMark/>
          </w:tcPr>
          <w:p w14:paraId="50F8E2EB" w14:textId="77777777" w:rsidR="006A359F" w:rsidRPr="002E3A2B" w:rsidRDefault="006A359F" w:rsidP="00D3224B">
            <w:pPr>
              <w:jc w:val="center"/>
              <w:rPr>
                <w:rFonts w:asciiTheme="majorHAnsi" w:eastAsia="Times New Roman" w:hAnsiTheme="majorHAnsi" w:cs="Arial"/>
                <w:b/>
                <w:bCs/>
                <w:color w:val="000000"/>
                <w:sz w:val="20"/>
                <w:szCs w:val="20"/>
                <w:lang w:eastAsia="es-CO"/>
              </w:rPr>
            </w:pPr>
            <w:r w:rsidRPr="002E3A2B">
              <w:rPr>
                <w:rFonts w:asciiTheme="majorHAnsi" w:eastAsia="Times New Roman" w:hAnsiTheme="majorHAnsi" w:cs="Arial"/>
                <w:b/>
                <w:bCs/>
                <w:color w:val="000000"/>
                <w:sz w:val="20"/>
                <w:szCs w:val="20"/>
                <w:lang w:eastAsia="es-CO"/>
              </w:rPr>
              <w:t>36</w:t>
            </w:r>
          </w:p>
        </w:tc>
        <w:tc>
          <w:tcPr>
            <w:tcW w:w="1985" w:type="dxa"/>
            <w:noWrap/>
            <w:vAlign w:val="center"/>
          </w:tcPr>
          <w:p w14:paraId="77261F1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Zurrumbo</w:t>
            </w:r>
          </w:p>
        </w:tc>
        <w:tc>
          <w:tcPr>
            <w:tcW w:w="2551" w:type="dxa"/>
            <w:vAlign w:val="center"/>
          </w:tcPr>
          <w:p w14:paraId="0C82DD3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2E3A2B">
              <w:rPr>
                <w:rFonts w:asciiTheme="majorHAnsi" w:hAnsiTheme="majorHAnsi" w:cs="Calibri"/>
                <w:i/>
                <w:iCs/>
                <w:color w:val="000000"/>
                <w:sz w:val="20"/>
                <w:szCs w:val="20"/>
              </w:rPr>
              <w:t>Trema micrantha</w:t>
            </w:r>
          </w:p>
        </w:tc>
        <w:tc>
          <w:tcPr>
            <w:tcW w:w="1276" w:type="dxa"/>
            <w:noWrap/>
            <w:vAlign w:val="center"/>
          </w:tcPr>
          <w:p w14:paraId="136E55F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0.06</w:t>
            </w:r>
          </w:p>
        </w:tc>
        <w:tc>
          <w:tcPr>
            <w:tcW w:w="1639" w:type="dxa"/>
            <w:noWrap/>
            <w:vAlign w:val="center"/>
          </w:tcPr>
          <w:p w14:paraId="0AE582C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2E3A2B">
              <w:rPr>
                <w:rFonts w:asciiTheme="majorHAnsi" w:hAnsiTheme="majorHAnsi" w:cs="Calibri"/>
                <w:color w:val="000000"/>
                <w:sz w:val="20"/>
                <w:szCs w:val="20"/>
              </w:rPr>
              <w:t>0.03</w:t>
            </w:r>
          </w:p>
        </w:tc>
      </w:tr>
      <w:tr w:rsidR="006A359F" w:rsidRPr="002E3A2B" w14:paraId="3680F602" w14:textId="77777777" w:rsidTr="00D3224B">
        <w:trPr>
          <w:trHeight w:val="388"/>
        </w:trPr>
        <w:tc>
          <w:tcPr>
            <w:cnfStyle w:val="001000000000" w:firstRow="0" w:lastRow="0" w:firstColumn="1" w:lastColumn="0" w:oddVBand="0" w:evenVBand="0" w:oddHBand="0" w:evenHBand="0" w:firstRowFirstColumn="0" w:firstRowLastColumn="0" w:lastRowFirstColumn="0" w:lastRowLastColumn="0"/>
            <w:tcW w:w="5165" w:type="dxa"/>
            <w:gridSpan w:val="3"/>
            <w:noWrap/>
            <w:vAlign w:val="center"/>
            <w:hideMark/>
          </w:tcPr>
          <w:p w14:paraId="776B4726" w14:textId="77777777" w:rsidR="006A359F" w:rsidRPr="002E3A2B" w:rsidRDefault="006A359F" w:rsidP="00D3224B">
            <w:pPr>
              <w:jc w:val="right"/>
              <w:rPr>
                <w:rFonts w:asciiTheme="majorHAnsi" w:eastAsia="Times New Roman" w:hAnsiTheme="majorHAnsi"/>
                <w:b/>
                <w:color w:val="000000"/>
                <w:sz w:val="20"/>
                <w:szCs w:val="20"/>
                <w:lang w:eastAsia="es-CO"/>
              </w:rPr>
            </w:pPr>
            <w:r w:rsidRPr="002E3A2B">
              <w:rPr>
                <w:rFonts w:asciiTheme="majorHAnsi" w:eastAsia="Times New Roman" w:hAnsiTheme="majorHAnsi"/>
                <w:b/>
                <w:color w:val="000000"/>
                <w:sz w:val="20"/>
                <w:szCs w:val="20"/>
                <w:lang w:val="es-ES" w:eastAsia="es-CO"/>
              </w:rPr>
              <w:t>Total</w:t>
            </w:r>
          </w:p>
        </w:tc>
        <w:tc>
          <w:tcPr>
            <w:tcW w:w="1276" w:type="dxa"/>
            <w:noWrap/>
            <w:vAlign w:val="center"/>
          </w:tcPr>
          <w:p w14:paraId="6995877F"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rPr>
            </w:pPr>
            <w:r w:rsidRPr="002E3A2B">
              <w:rPr>
                <w:rFonts w:asciiTheme="majorHAnsi" w:hAnsiTheme="majorHAnsi" w:cs="Calibri"/>
                <w:color w:val="000000"/>
                <w:sz w:val="20"/>
                <w:szCs w:val="20"/>
              </w:rPr>
              <w:t>525.77</w:t>
            </w:r>
          </w:p>
        </w:tc>
        <w:tc>
          <w:tcPr>
            <w:tcW w:w="1639" w:type="dxa"/>
            <w:noWrap/>
            <w:vAlign w:val="center"/>
          </w:tcPr>
          <w:p w14:paraId="287BF55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2E3A2B">
              <w:rPr>
                <w:rFonts w:asciiTheme="majorHAnsi" w:hAnsiTheme="majorHAnsi" w:cs="Calibri"/>
                <w:color w:val="000000"/>
                <w:sz w:val="20"/>
                <w:szCs w:val="20"/>
              </w:rPr>
              <w:t>241.55</w:t>
            </w:r>
          </w:p>
        </w:tc>
      </w:tr>
    </w:tbl>
    <w:p w14:paraId="0C6A82EC" w14:textId="389A6DBF" w:rsidR="006A359F" w:rsidRPr="002E3A2B" w:rsidRDefault="006A359F" w:rsidP="006A359F">
      <w:pPr>
        <w:tabs>
          <w:tab w:val="center" w:pos="4419"/>
          <w:tab w:val="right" w:pos="8838"/>
        </w:tabs>
        <w:jc w:val="center"/>
        <w:rPr>
          <w:rFonts w:ascii="Times New Roman" w:hAnsi="Times New Roman"/>
          <w:sz w:val="16"/>
          <w:szCs w:val="16"/>
        </w:rPr>
      </w:pPr>
      <w:r w:rsidRPr="002E3A2B">
        <w:rPr>
          <w:rFonts w:ascii="Times New Roman" w:hAnsi="Times New Roman"/>
          <w:sz w:val="16"/>
          <w:szCs w:val="16"/>
        </w:rPr>
        <w:t xml:space="preserve">Fuente: </w:t>
      </w:r>
      <w:r w:rsidR="000818F1">
        <w:rPr>
          <w:rFonts w:ascii="Times New Roman" w:hAnsi="Times New Roman"/>
          <w:sz w:val="16"/>
          <w:szCs w:val="16"/>
        </w:rPr>
        <w:t>Autopista Río Magdalena S.A.S, 2016</w:t>
      </w:r>
      <w:r w:rsidRPr="002E3A2B">
        <w:rPr>
          <w:rFonts w:ascii="Times New Roman" w:hAnsi="Times New Roman"/>
          <w:sz w:val="16"/>
          <w:szCs w:val="16"/>
        </w:rPr>
        <w:t xml:space="preserve"> </w:t>
      </w:r>
    </w:p>
    <w:p w14:paraId="6D2D4331" w14:textId="77777777" w:rsidR="006A359F" w:rsidRPr="002E3A2B" w:rsidRDefault="006A359F" w:rsidP="006A359F"/>
    <w:p w14:paraId="7C779620" w14:textId="77777777" w:rsidR="006A359F" w:rsidRPr="002E3A2B" w:rsidRDefault="006A359F" w:rsidP="006A359F">
      <w:pPr>
        <w:rPr>
          <w:lang w:val="es-ES"/>
        </w:rPr>
      </w:pPr>
      <w:r w:rsidRPr="002E3A2B">
        <w:t>De acuerdo a la anterior Tabla, la especie que aporta el volumen más alto es Melina (</w:t>
      </w:r>
      <w:r w:rsidRPr="002E3A2B">
        <w:rPr>
          <w:i/>
        </w:rPr>
        <w:t>Gmelina arbórea</w:t>
      </w:r>
      <w:r w:rsidRPr="002E3A2B">
        <w:t>) de la familia LAMIACEAE con 355.61 m</w:t>
      </w:r>
      <w:r w:rsidRPr="002E3A2B">
        <w:rPr>
          <w:vertAlign w:val="superscript"/>
        </w:rPr>
        <w:t>3</w:t>
      </w:r>
      <w:r w:rsidRPr="002E3A2B">
        <w:t>, lo cual representa el 76.64 % del volumen total a aprovechar en el proyecto. Esto se debe a que e</w:t>
      </w:r>
      <w:r w:rsidRPr="002E3A2B">
        <w:rPr>
          <w:lang w:val="es-ES"/>
        </w:rPr>
        <w:t>n el área de intervención ésta especie se encuentran como una plantación lineal establecida en forma paralela a las cerca muertas que están colindantes con la vía principal; en algunos tramos de la vía se puede observar intercalada con Matarratón (</w:t>
      </w:r>
      <w:r w:rsidRPr="002E3A2B">
        <w:rPr>
          <w:i/>
          <w:lang w:val="es-ES"/>
        </w:rPr>
        <w:t>Gliricidia seepium</w:t>
      </w:r>
      <w:r w:rsidRPr="002E3A2B">
        <w:rPr>
          <w:lang w:val="es-ES"/>
        </w:rPr>
        <w:t>) o con Acacia mangium (</w:t>
      </w:r>
      <w:r w:rsidRPr="002E3A2B">
        <w:rPr>
          <w:i/>
          <w:lang w:val="es-ES"/>
        </w:rPr>
        <w:t>Acacia magium</w:t>
      </w:r>
      <w:r w:rsidRPr="002E3A2B">
        <w:rPr>
          <w:lang w:val="es-ES"/>
        </w:rPr>
        <w:t>).</w:t>
      </w:r>
    </w:p>
    <w:p w14:paraId="12C7360D" w14:textId="77777777" w:rsidR="006A359F" w:rsidRPr="002E3A2B" w:rsidRDefault="006A359F" w:rsidP="006A359F">
      <w:pPr>
        <w:rPr>
          <w:lang w:val="es-ES"/>
        </w:rPr>
      </w:pPr>
    </w:p>
    <w:p w14:paraId="7F713DE7" w14:textId="77777777" w:rsidR="006A359F" w:rsidRPr="002E3A2B" w:rsidRDefault="006A359F" w:rsidP="006A359F">
      <w:pPr>
        <w:pStyle w:val="Tablas"/>
        <w:jc w:val="both"/>
        <w:rPr>
          <w:lang w:val="es-ES"/>
        </w:rPr>
      </w:pPr>
      <w:r w:rsidRPr="002E3A2B">
        <w:rPr>
          <w:b w:val="0"/>
          <w:bCs w:val="0"/>
          <w:sz w:val="22"/>
          <w:szCs w:val="22"/>
          <w:lang w:val="es-ES"/>
        </w:rPr>
        <w:t>La solicitud de permiso de aprovechamiento forestal del área de intervención de la vía existente Puerto Berrío este - conexión Ruta del Sol se encuentra en el Anexo 7.2.2 Aprovechamiento forestal.</w:t>
      </w:r>
    </w:p>
    <w:p w14:paraId="3660B510" w14:textId="77777777" w:rsidR="006A359F" w:rsidRPr="002E3A2B" w:rsidRDefault="006A359F" w:rsidP="006A359F">
      <w:pPr>
        <w:rPr>
          <w:rFonts w:cs="Arial"/>
        </w:rPr>
      </w:pPr>
    </w:p>
    <w:p w14:paraId="370F011A" w14:textId="77777777" w:rsidR="006A359F" w:rsidRPr="002E3A2B" w:rsidRDefault="006A359F" w:rsidP="006A359F">
      <w:pPr>
        <w:numPr>
          <w:ilvl w:val="0"/>
          <w:numId w:val="3"/>
        </w:numPr>
        <w:outlineLvl w:val="4"/>
        <w:rPr>
          <w:rFonts w:eastAsia="Times New Roman"/>
          <w:bCs/>
          <w:i/>
          <w:iCs/>
          <w:szCs w:val="26"/>
        </w:rPr>
      </w:pPr>
      <w:r w:rsidRPr="002E3A2B">
        <w:rPr>
          <w:rFonts w:eastAsia="Times New Roman"/>
          <w:bCs/>
          <w:i/>
          <w:iCs/>
          <w:szCs w:val="26"/>
        </w:rPr>
        <w:lastRenderedPageBreak/>
        <w:t xml:space="preserve">Especies amenazadas </w:t>
      </w:r>
    </w:p>
    <w:p w14:paraId="55AA1790" w14:textId="77777777" w:rsidR="006A359F" w:rsidRPr="002E3A2B" w:rsidRDefault="006A359F" w:rsidP="006A359F">
      <w:pPr>
        <w:autoSpaceDE w:val="0"/>
        <w:autoSpaceDN w:val="0"/>
        <w:adjustRightInd w:val="0"/>
        <w:contextualSpacing w:val="0"/>
        <w:rPr>
          <w:rFonts w:cs="Arial"/>
          <w:b/>
          <w:bCs/>
          <w:lang w:eastAsia="es-CO"/>
        </w:rPr>
      </w:pPr>
    </w:p>
    <w:p w14:paraId="7956D656" w14:textId="00E72647" w:rsidR="006A359F" w:rsidRPr="002E3A2B" w:rsidRDefault="006A359F" w:rsidP="006A359F">
      <w:pPr>
        <w:rPr>
          <w:rFonts w:cs="Arial"/>
        </w:rPr>
      </w:pPr>
      <w:r w:rsidRPr="002E3A2B">
        <w:rPr>
          <w:rFonts w:cs="Arial"/>
        </w:rPr>
        <w:t>Una vez identificadas las especies presentes en el área de intervención del proyecto, se realizó la revisión de fuentes de información secundaria para determinar su estado de conservación según los criterios de la Resolución 192 de 2014, UICN, CITES, vedas nacionales (definidas por el Ministerio de Ambiente y Desarrollo Sostenible - MADS) y vedas regionales (Definidas por la Corporación Autónoma Regional de Santander- CAS). Dentro de la clasificación UICN se presentan dos especies: Cedro rosado (</w:t>
      </w:r>
      <w:r w:rsidRPr="002E3A2B">
        <w:rPr>
          <w:rFonts w:asciiTheme="majorHAnsi" w:hAnsiTheme="majorHAnsi" w:cs="Calibri"/>
          <w:i/>
          <w:iCs/>
          <w:color w:val="000000"/>
        </w:rPr>
        <w:t>Cedrela odorata</w:t>
      </w:r>
      <w:r w:rsidRPr="002E3A2B">
        <w:rPr>
          <w:rFonts w:cs="Arial"/>
        </w:rPr>
        <w:t xml:space="preserve">) categorizada EN (En Peligro) y </w:t>
      </w:r>
      <w:r w:rsidRPr="002E3A2B">
        <w:rPr>
          <w:rFonts w:asciiTheme="majorHAnsi" w:hAnsiTheme="majorHAnsi" w:cs="Arial"/>
        </w:rPr>
        <w:t>Palma de coco</w:t>
      </w:r>
      <w:r w:rsidRPr="002E3A2B">
        <w:rPr>
          <w:rFonts w:cs="Arial"/>
        </w:rPr>
        <w:t xml:space="preserve"> (</w:t>
      </w:r>
      <w:r w:rsidRPr="002E3A2B">
        <w:rPr>
          <w:rFonts w:asciiTheme="majorHAnsi" w:hAnsiTheme="majorHAnsi" w:cs="Calibri"/>
          <w:i/>
          <w:iCs/>
          <w:color w:val="000000"/>
        </w:rPr>
        <w:t>Cocos nucifera</w:t>
      </w:r>
      <w:r w:rsidRPr="002E3A2B">
        <w:rPr>
          <w:rFonts w:cs="Arial"/>
        </w:rPr>
        <w:t>) categorizada como NT (Casi Amenazada) (</w:t>
      </w:r>
      <w:r w:rsidRPr="002E3A2B">
        <w:rPr>
          <w:rFonts w:cs="Arial"/>
        </w:rPr>
        <w:fldChar w:fldCharType="begin"/>
      </w:r>
      <w:r w:rsidRPr="002E3A2B">
        <w:rPr>
          <w:rFonts w:cs="Arial"/>
        </w:rPr>
        <w:instrText xml:space="preserve"> REF _Ref430876226 \h  \* MERGEFORMAT </w:instrText>
      </w:r>
      <w:r w:rsidRPr="002E3A2B">
        <w:rPr>
          <w:rFonts w:cs="Arial"/>
        </w:rPr>
      </w:r>
      <w:r w:rsidRPr="002E3A2B">
        <w:rPr>
          <w:rFonts w:cs="Arial"/>
        </w:rPr>
        <w:fldChar w:fldCharType="separate"/>
      </w:r>
      <w:r w:rsidR="00AF0644" w:rsidRPr="002E3A2B">
        <w:t xml:space="preserve">Tabla </w:t>
      </w:r>
      <w:r w:rsidR="00AF0644">
        <w:rPr>
          <w:noProof/>
        </w:rPr>
        <w:t>3</w:t>
      </w:r>
      <w:r w:rsidR="00AF0644" w:rsidRPr="002E3A2B">
        <w:rPr>
          <w:noProof/>
        </w:rPr>
        <w:t>.</w:t>
      </w:r>
      <w:r w:rsidR="00AF0644">
        <w:rPr>
          <w:noProof/>
        </w:rPr>
        <w:t>29</w:t>
      </w:r>
      <w:r w:rsidRPr="002E3A2B">
        <w:rPr>
          <w:rFonts w:cs="Arial"/>
        </w:rPr>
        <w:fldChar w:fldCharType="end"/>
      </w:r>
      <w:r w:rsidRPr="002E3A2B">
        <w:rPr>
          <w:rFonts w:cs="Arial"/>
        </w:rPr>
        <w:t xml:space="preserve">). </w:t>
      </w:r>
    </w:p>
    <w:p w14:paraId="13699815" w14:textId="77777777" w:rsidR="006A359F" w:rsidRPr="002E3A2B" w:rsidRDefault="006A359F" w:rsidP="006A359F">
      <w:pPr>
        <w:spacing w:line="240" w:lineRule="auto"/>
        <w:contextualSpacing w:val="0"/>
        <w:jc w:val="left"/>
        <w:rPr>
          <w:rFonts w:cs="Arial"/>
        </w:rPr>
      </w:pPr>
    </w:p>
    <w:p w14:paraId="54FC1440" w14:textId="4671DF2A" w:rsidR="006A359F" w:rsidRPr="002E3A2B" w:rsidRDefault="006A359F" w:rsidP="006A359F">
      <w:pPr>
        <w:pStyle w:val="Tablas"/>
        <w:rPr>
          <w:rFonts w:cs="Arial"/>
        </w:rPr>
      </w:pPr>
      <w:bookmarkStart w:id="195" w:name="_Ref430876226"/>
      <w:bookmarkStart w:id="196" w:name="_Toc431364014"/>
      <w:bookmarkStart w:id="197" w:name="_Toc431387673"/>
      <w:bookmarkStart w:id="198" w:name="_Toc431632374"/>
      <w:bookmarkStart w:id="199" w:name="_Toc433806575"/>
      <w:bookmarkStart w:id="200" w:name="_Toc441487401"/>
      <w:bookmarkStart w:id="201" w:name="_Toc447637614"/>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Tabla \* ARABIC \s 1 </w:instrText>
      </w:r>
      <w:r w:rsidR="00AF0644">
        <w:fldChar w:fldCharType="separate"/>
      </w:r>
      <w:r w:rsidR="00AF0644">
        <w:rPr>
          <w:noProof/>
        </w:rPr>
        <w:t>29</w:t>
      </w:r>
      <w:r w:rsidR="00AF0644">
        <w:rPr>
          <w:noProof/>
        </w:rPr>
        <w:fldChar w:fldCharType="end"/>
      </w:r>
      <w:bookmarkEnd w:id="195"/>
      <w:bookmarkEnd w:id="196"/>
      <w:bookmarkEnd w:id="197"/>
      <w:bookmarkEnd w:id="198"/>
      <w:bookmarkEnd w:id="199"/>
      <w:r w:rsidRPr="002E3A2B">
        <w:tab/>
        <w:t>Especies amenazadas y/o en veda registradas en el área de intervención de la vía existente Puerto Berrío este - conexión Ruta del Sol</w:t>
      </w:r>
      <w:bookmarkEnd w:id="200"/>
      <w:bookmarkEnd w:id="201"/>
    </w:p>
    <w:tbl>
      <w:tblPr>
        <w:tblStyle w:val="Gminis1"/>
        <w:tblW w:w="8011" w:type="dxa"/>
        <w:tblLayout w:type="fixed"/>
        <w:tblLook w:val="04A0" w:firstRow="1" w:lastRow="0" w:firstColumn="1" w:lastColumn="0" w:noHBand="0" w:noVBand="1"/>
      </w:tblPr>
      <w:tblGrid>
        <w:gridCol w:w="1134"/>
        <w:gridCol w:w="1843"/>
        <w:gridCol w:w="992"/>
        <w:gridCol w:w="851"/>
        <w:gridCol w:w="781"/>
        <w:gridCol w:w="851"/>
        <w:gridCol w:w="709"/>
        <w:gridCol w:w="850"/>
      </w:tblGrid>
      <w:tr w:rsidR="006A359F" w:rsidRPr="002E3A2B" w14:paraId="4CF74864" w14:textId="77777777" w:rsidTr="00D3224B">
        <w:trPr>
          <w:cnfStyle w:val="100000000000" w:firstRow="1" w:lastRow="0" w:firstColumn="0" w:lastColumn="0" w:oddVBand="0" w:evenVBand="0" w:oddHBand="0" w:evenHBand="0" w:firstRowFirstColumn="0" w:firstRowLastColumn="0" w:lastRowFirstColumn="0" w:lastRowLastColumn="0"/>
          <w:trHeight w:val="264"/>
        </w:trPr>
        <w:tc>
          <w:tcPr>
            <w:cnfStyle w:val="001000000100" w:firstRow="0" w:lastRow="0" w:firstColumn="1" w:lastColumn="0" w:oddVBand="0" w:evenVBand="0" w:oddHBand="0" w:evenHBand="0" w:firstRowFirstColumn="1" w:firstRowLastColumn="0" w:lastRowFirstColumn="0" w:lastRowLastColumn="0"/>
            <w:tcW w:w="1134" w:type="dxa"/>
            <w:vMerge w:val="restart"/>
            <w:shd w:val="clear" w:color="auto" w:fill="BFBFBF" w:themeFill="background1" w:themeFillShade="BF"/>
            <w:noWrap/>
            <w:vAlign w:val="center"/>
            <w:hideMark/>
          </w:tcPr>
          <w:p w14:paraId="65A1C50C" w14:textId="77777777" w:rsidR="006A359F" w:rsidRPr="002E3A2B" w:rsidRDefault="006A359F" w:rsidP="00D3224B">
            <w:pPr>
              <w:spacing w:line="240" w:lineRule="auto"/>
              <w:contextualSpacing w:val="0"/>
              <w:jc w:val="center"/>
              <w:rPr>
                <w:rFonts w:asciiTheme="majorHAnsi" w:eastAsia="Times New Roman" w:hAnsiTheme="majorHAnsi"/>
                <w:bCs/>
                <w:color w:val="000000"/>
                <w:sz w:val="20"/>
                <w:szCs w:val="20"/>
                <w:lang w:val="es-ES" w:eastAsia="es-ES"/>
              </w:rPr>
            </w:pPr>
            <w:r w:rsidRPr="002E3A2B">
              <w:rPr>
                <w:rFonts w:asciiTheme="majorHAnsi" w:eastAsia="Times New Roman" w:hAnsiTheme="majorHAnsi"/>
                <w:bCs/>
                <w:color w:val="000000"/>
                <w:sz w:val="20"/>
                <w:szCs w:val="20"/>
                <w:lang w:val="es-ES" w:eastAsia="es-ES"/>
              </w:rPr>
              <w:t>Nombre Común</w:t>
            </w:r>
          </w:p>
        </w:tc>
        <w:tc>
          <w:tcPr>
            <w:tcW w:w="1843" w:type="dxa"/>
            <w:vMerge w:val="restart"/>
            <w:shd w:val="clear" w:color="auto" w:fill="BFBFBF" w:themeFill="background1" w:themeFillShade="BF"/>
            <w:vAlign w:val="center"/>
            <w:hideMark/>
          </w:tcPr>
          <w:p w14:paraId="0A11497C" w14:textId="77777777" w:rsidR="006A359F" w:rsidRPr="002E3A2B" w:rsidRDefault="006A359F" w:rsidP="00D3224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iCs/>
                <w:sz w:val="20"/>
                <w:szCs w:val="20"/>
                <w:lang w:val="es-ES" w:eastAsia="es-ES"/>
              </w:rPr>
            </w:pPr>
            <w:r w:rsidRPr="002E3A2B">
              <w:rPr>
                <w:rFonts w:asciiTheme="majorHAnsi" w:eastAsia="Times New Roman" w:hAnsiTheme="majorHAnsi"/>
                <w:bCs/>
                <w:iCs/>
                <w:sz w:val="20"/>
                <w:szCs w:val="20"/>
                <w:lang w:val="es-ES" w:eastAsia="es-ES"/>
              </w:rPr>
              <w:t>Nombre Científico</w:t>
            </w:r>
          </w:p>
        </w:tc>
        <w:tc>
          <w:tcPr>
            <w:tcW w:w="992" w:type="dxa"/>
            <w:vMerge w:val="restart"/>
            <w:shd w:val="clear" w:color="auto" w:fill="BFBFBF" w:themeFill="background1" w:themeFillShade="BF"/>
            <w:vAlign w:val="center"/>
          </w:tcPr>
          <w:p w14:paraId="543CD1A5" w14:textId="77777777" w:rsidR="006A359F" w:rsidRPr="002E3A2B" w:rsidRDefault="006A359F" w:rsidP="00D3224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20"/>
                <w:szCs w:val="20"/>
                <w:lang w:val="es-ES" w:eastAsia="es-ES"/>
              </w:rPr>
            </w:pPr>
            <w:r w:rsidRPr="002E3A2B">
              <w:rPr>
                <w:rFonts w:asciiTheme="majorHAnsi" w:eastAsia="Times New Roman" w:hAnsiTheme="majorHAnsi"/>
                <w:bCs/>
                <w:sz w:val="20"/>
                <w:szCs w:val="20"/>
                <w:lang w:val="es-ES" w:eastAsia="es-ES"/>
              </w:rPr>
              <w:t>No. Ind.</w:t>
            </w:r>
          </w:p>
        </w:tc>
        <w:tc>
          <w:tcPr>
            <w:tcW w:w="851" w:type="dxa"/>
            <w:vMerge w:val="restart"/>
            <w:shd w:val="clear" w:color="auto" w:fill="BFBFBF" w:themeFill="background1" w:themeFillShade="BF"/>
            <w:vAlign w:val="center"/>
          </w:tcPr>
          <w:p w14:paraId="3C43783D" w14:textId="77777777" w:rsidR="006A359F" w:rsidRPr="002E3A2B" w:rsidRDefault="006A359F" w:rsidP="00D3224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20"/>
                <w:szCs w:val="20"/>
                <w:lang w:val="es-ES" w:eastAsia="es-ES"/>
              </w:rPr>
            </w:pPr>
            <w:r w:rsidRPr="002E3A2B">
              <w:rPr>
                <w:rFonts w:asciiTheme="majorHAnsi" w:eastAsia="Times New Roman" w:hAnsiTheme="majorHAnsi"/>
                <w:bCs/>
                <w:sz w:val="20"/>
                <w:szCs w:val="20"/>
                <w:lang w:val="es-ES" w:eastAsia="es-ES"/>
              </w:rPr>
              <w:t>Vol. T (m</w:t>
            </w:r>
            <w:r w:rsidRPr="002E3A2B">
              <w:rPr>
                <w:rFonts w:asciiTheme="majorHAnsi" w:eastAsia="Times New Roman" w:hAnsiTheme="majorHAnsi"/>
                <w:bCs/>
                <w:sz w:val="20"/>
                <w:szCs w:val="20"/>
                <w:vertAlign w:val="superscript"/>
                <w:lang w:val="es-ES" w:eastAsia="es-ES"/>
              </w:rPr>
              <w:t>3</w:t>
            </w:r>
            <w:r w:rsidRPr="002E3A2B">
              <w:rPr>
                <w:rFonts w:asciiTheme="majorHAnsi" w:eastAsia="Times New Roman" w:hAnsiTheme="majorHAnsi"/>
                <w:bCs/>
                <w:sz w:val="20"/>
                <w:szCs w:val="20"/>
                <w:lang w:val="es-ES" w:eastAsia="es-ES"/>
              </w:rPr>
              <w:t>)</w:t>
            </w:r>
          </w:p>
        </w:tc>
        <w:tc>
          <w:tcPr>
            <w:tcW w:w="781" w:type="dxa"/>
            <w:vMerge w:val="restart"/>
            <w:shd w:val="clear" w:color="auto" w:fill="BFBFBF" w:themeFill="background1" w:themeFillShade="BF"/>
            <w:vAlign w:val="center"/>
          </w:tcPr>
          <w:p w14:paraId="03689913" w14:textId="77777777" w:rsidR="006A359F" w:rsidRPr="002E3A2B" w:rsidRDefault="006A359F" w:rsidP="00D3224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val="es-ES" w:eastAsia="es-ES"/>
              </w:rPr>
            </w:pPr>
            <w:r w:rsidRPr="002E3A2B">
              <w:rPr>
                <w:rFonts w:asciiTheme="majorHAnsi" w:eastAsia="Times New Roman" w:hAnsiTheme="majorHAnsi"/>
                <w:bCs/>
                <w:sz w:val="20"/>
                <w:szCs w:val="20"/>
                <w:lang w:val="es-ES" w:eastAsia="es-ES"/>
              </w:rPr>
              <w:t>Vol. C (m</w:t>
            </w:r>
            <w:r w:rsidRPr="002E3A2B">
              <w:rPr>
                <w:rFonts w:asciiTheme="majorHAnsi" w:eastAsia="Times New Roman" w:hAnsiTheme="majorHAnsi"/>
                <w:bCs/>
                <w:sz w:val="20"/>
                <w:szCs w:val="20"/>
                <w:vertAlign w:val="superscript"/>
                <w:lang w:val="es-ES" w:eastAsia="es-ES"/>
              </w:rPr>
              <w:t>3</w:t>
            </w:r>
            <w:r w:rsidRPr="002E3A2B">
              <w:rPr>
                <w:rFonts w:asciiTheme="majorHAnsi" w:eastAsia="Times New Roman" w:hAnsiTheme="majorHAnsi"/>
                <w:bCs/>
                <w:sz w:val="20"/>
                <w:szCs w:val="20"/>
                <w:lang w:val="es-ES" w:eastAsia="es-ES"/>
              </w:rPr>
              <w:t>)</w:t>
            </w:r>
          </w:p>
        </w:tc>
        <w:tc>
          <w:tcPr>
            <w:tcW w:w="2410" w:type="dxa"/>
            <w:gridSpan w:val="3"/>
            <w:shd w:val="clear" w:color="auto" w:fill="BFBFBF" w:themeFill="background1" w:themeFillShade="BF"/>
            <w:noWrap/>
            <w:vAlign w:val="center"/>
            <w:hideMark/>
          </w:tcPr>
          <w:p w14:paraId="5EC52A5E" w14:textId="77777777" w:rsidR="006A359F" w:rsidRPr="002E3A2B" w:rsidRDefault="006A359F" w:rsidP="00D3224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val="es-ES" w:eastAsia="es-ES"/>
              </w:rPr>
            </w:pPr>
            <w:r w:rsidRPr="002E3A2B">
              <w:rPr>
                <w:rFonts w:asciiTheme="majorHAnsi" w:eastAsia="Times New Roman" w:hAnsiTheme="majorHAnsi"/>
                <w:bCs/>
                <w:color w:val="000000"/>
                <w:sz w:val="20"/>
                <w:szCs w:val="20"/>
                <w:lang w:val="es-ES" w:eastAsia="es-ES"/>
              </w:rPr>
              <w:t>Estado de Conservación</w:t>
            </w:r>
          </w:p>
        </w:tc>
      </w:tr>
      <w:tr w:rsidR="006A359F" w:rsidRPr="002E3A2B" w14:paraId="62D6C75B" w14:textId="77777777" w:rsidTr="00D3224B">
        <w:trPr>
          <w:trHeight w:val="370"/>
        </w:trPr>
        <w:tc>
          <w:tcPr>
            <w:cnfStyle w:val="001000000000" w:firstRow="0" w:lastRow="0" w:firstColumn="1" w:lastColumn="0" w:oddVBand="0" w:evenVBand="0" w:oddHBand="0" w:evenHBand="0" w:firstRowFirstColumn="0" w:firstRowLastColumn="0" w:lastRowFirstColumn="0" w:lastRowLastColumn="0"/>
            <w:tcW w:w="1134" w:type="dxa"/>
            <w:vMerge/>
            <w:shd w:val="clear" w:color="auto" w:fill="BFBFBF" w:themeFill="background1" w:themeFillShade="BF"/>
            <w:vAlign w:val="center"/>
            <w:hideMark/>
          </w:tcPr>
          <w:p w14:paraId="45A101EA" w14:textId="77777777" w:rsidR="006A359F" w:rsidRPr="002E3A2B" w:rsidRDefault="006A359F" w:rsidP="00D3224B">
            <w:pPr>
              <w:spacing w:line="240" w:lineRule="auto"/>
              <w:contextualSpacing w:val="0"/>
              <w:jc w:val="center"/>
              <w:rPr>
                <w:rFonts w:asciiTheme="majorHAnsi" w:eastAsia="Times New Roman" w:hAnsiTheme="majorHAnsi"/>
                <w:b/>
                <w:bCs/>
                <w:color w:val="000000"/>
                <w:sz w:val="20"/>
                <w:szCs w:val="20"/>
                <w:lang w:val="es-ES" w:eastAsia="es-ES"/>
              </w:rPr>
            </w:pPr>
          </w:p>
        </w:tc>
        <w:tc>
          <w:tcPr>
            <w:tcW w:w="1843" w:type="dxa"/>
            <w:vMerge/>
            <w:shd w:val="clear" w:color="auto" w:fill="BFBFBF" w:themeFill="background1" w:themeFillShade="BF"/>
            <w:vAlign w:val="center"/>
            <w:hideMark/>
          </w:tcPr>
          <w:p w14:paraId="4CD342D4"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i/>
                <w:iCs/>
                <w:sz w:val="20"/>
                <w:szCs w:val="20"/>
                <w:lang w:val="es-ES" w:eastAsia="es-ES"/>
              </w:rPr>
            </w:pPr>
          </w:p>
        </w:tc>
        <w:tc>
          <w:tcPr>
            <w:tcW w:w="992" w:type="dxa"/>
            <w:vMerge/>
            <w:shd w:val="clear" w:color="auto" w:fill="BFBFBF" w:themeFill="background1" w:themeFillShade="BF"/>
            <w:vAlign w:val="center"/>
          </w:tcPr>
          <w:p w14:paraId="5FB78A2B"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sz w:val="20"/>
                <w:szCs w:val="20"/>
                <w:lang w:val="es-ES" w:eastAsia="es-ES"/>
              </w:rPr>
            </w:pPr>
          </w:p>
        </w:tc>
        <w:tc>
          <w:tcPr>
            <w:tcW w:w="851" w:type="dxa"/>
            <w:vMerge/>
            <w:shd w:val="clear" w:color="auto" w:fill="BFBFBF" w:themeFill="background1" w:themeFillShade="BF"/>
            <w:vAlign w:val="center"/>
          </w:tcPr>
          <w:p w14:paraId="1F3C7495"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sz w:val="20"/>
                <w:szCs w:val="20"/>
                <w:lang w:val="es-ES" w:eastAsia="es-ES"/>
              </w:rPr>
            </w:pPr>
          </w:p>
        </w:tc>
        <w:tc>
          <w:tcPr>
            <w:tcW w:w="781" w:type="dxa"/>
            <w:vMerge/>
            <w:shd w:val="clear" w:color="auto" w:fill="BFBFBF" w:themeFill="background1" w:themeFillShade="BF"/>
            <w:vAlign w:val="center"/>
          </w:tcPr>
          <w:p w14:paraId="6D512D40"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20"/>
                <w:szCs w:val="20"/>
                <w:lang w:val="es-ES" w:eastAsia="es-ES"/>
              </w:rPr>
            </w:pPr>
          </w:p>
        </w:tc>
        <w:tc>
          <w:tcPr>
            <w:tcW w:w="851" w:type="dxa"/>
            <w:shd w:val="clear" w:color="auto" w:fill="BFBFBF" w:themeFill="background1" w:themeFillShade="BF"/>
            <w:vAlign w:val="center"/>
            <w:hideMark/>
          </w:tcPr>
          <w:p w14:paraId="5E41E822"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20"/>
                <w:szCs w:val="20"/>
                <w:lang w:val="es-ES" w:eastAsia="es-ES"/>
              </w:rPr>
            </w:pPr>
            <w:r w:rsidRPr="002E3A2B">
              <w:rPr>
                <w:rFonts w:asciiTheme="majorHAnsi" w:eastAsia="Times New Roman" w:hAnsiTheme="majorHAnsi"/>
                <w:b/>
                <w:bCs/>
                <w:color w:val="000000"/>
                <w:sz w:val="20"/>
                <w:szCs w:val="20"/>
                <w:lang w:val="es-ES" w:eastAsia="es-ES"/>
              </w:rPr>
              <w:t>Res. 192</w:t>
            </w:r>
          </w:p>
        </w:tc>
        <w:tc>
          <w:tcPr>
            <w:tcW w:w="709" w:type="dxa"/>
            <w:shd w:val="clear" w:color="auto" w:fill="BFBFBF" w:themeFill="background1" w:themeFillShade="BF"/>
            <w:vAlign w:val="center"/>
          </w:tcPr>
          <w:p w14:paraId="2173522B"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20"/>
                <w:szCs w:val="20"/>
                <w:lang w:val="es-ES" w:eastAsia="es-ES"/>
              </w:rPr>
            </w:pPr>
            <w:r w:rsidRPr="002E3A2B">
              <w:rPr>
                <w:rFonts w:asciiTheme="majorHAnsi" w:eastAsia="Times New Roman" w:hAnsiTheme="majorHAnsi"/>
                <w:b/>
                <w:bCs/>
                <w:color w:val="000000"/>
                <w:sz w:val="20"/>
                <w:szCs w:val="20"/>
                <w:lang w:val="es-ES" w:eastAsia="es-ES"/>
              </w:rPr>
              <w:t>UICN</w:t>
            </w:r>
          </w:p>
        </w:tc>
        <w:tc>
          <w:tcPr>
            <w:tcW w:w="850" w:type="dxa"/>
            <w:shd w:val="clear" w:color="auto" w:fill="BFBFBF" w:themeFill="background1" w:themeFillShade="BF"/>
            <w:noWrap/>
            <w:vAlign w:val="center"/>
          </w:tcPr>
          <w:p w14:paraId="60241216"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20"/>
                <w:szCs w:val="20"/>
                <w:lang w:val="es-ES" w:eastAsia="es-ES"/>
              </w:rPr>
            </w:pPr>
            <w:r w:rsidRPr="002E3A2B">
              <w:rPr>
                <w:rFonts w:asciiTheme="majorHAnsi" w:eastAsia="Times New Roman" w:hAnsiTheme="majorHAnsi"/>
                <w:b/>
                <w:bCs/>
                <w:color w:val="000000"/>
                <w:sz w:val="20"/>
                <w:szCs w:val="20"/>
                <w:lang w:val="es-ES" w:eastAsia="es-ES"/>
              </w:rPr>
              <w:t>CITES</w:t>
            </w:r>
          </w:p>
        </w:tc>
      </w:tr>
      <w:tr w:rsidR="006A359F" w:rsidRPr="002E3A2B" w14:paraId="46794C54" w14:textId="77777777" w:rsidTr="00D3224B">
        <w:trPr>
          <w:trHeight w:val="264"/>
        </w:trPr>
        <w:tc>
          <w:tcPr>
            <w:cnfStyle w:val="001000000000" w:firstRow="0" w:lastRow="0" w:firstColumn="1" w:lastColumn="0" w:oddVBand="0" w:evenVBand="0" w:oddHBand="0" w:evenHBand="0" w:firstRowFirstColumn="0" w:firstRowLastColumn="0" w:lastRowFirstColumn="0" w:lastRowLastColumn="0"/>
            <w:tcW w:w="1134" w:type="dxa"/>
            <w:noWrap/>
            <w:vAlign w:val="center"/>
          </w:tcPr>
          <w:p w14:paraId="64AAE771" w14:textId="77777777" w:rsidR="006A359F" w:rsidRPr="002E3A2B" w:rsidRDefault="006A359F" w:rsidP="00D3224B">
            <w:pPr>
              <w:spacing w:line="240" w:lineRule="auto"/>
              <w:contextualSpacing w:val="0"/>
              <w:jc w:val="center"/>
              <w:rPr>
                <w:rFonts w:asciiTheme="majorHAnsi" w:eastAsia="Times New Roman" w:hAnsiTheme="majorHAnsi"/>
                <w:sz w:val="20"/>
                <w:szCs w:val="20"/>
                <w:lang w:val="es-ES" w:eastAsia="es-ES"/>
              </w:rPr>
            </w:pPr>
            <w:r w:rsidRPr="002E3A2B">
              <w:rPr>
                <w:rFonts w:asciiTheme="majorHAnsi" w:eastAsia="Times New Roman" w:hAnsiTheme="majorHAnsi"/>
                <w:sz w:val="20"/>
                <w:szCs w:val="20"/>
                <w:lang w:val="es-ES" w:eastAsia="es-ES"/>
              </w:rPr>
              <w:t>Cedro rosado</w:t>
            </w:r>
          </w:p>
        </w:tc>
        <w:tc>
          <w:tcPr>
            <w:tcW w:w="1843" w:type="dxa"/>
            <w:noWrap/>
            <w:vAlign w:val="center"/>
          </w:tcPr>
          <w:p w14:paraId="0B7DBDC9"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20"/>
                <w:szCs w:val="20"/>
                <w:lang w:val="es-ES" w:eastAsia="es-ES"/>
              </w:rPr>
            </w:pPr>
            <w:r w:rsidRPr="002E3A2B">
              <w:rPr>
                <w:rFonts w:asciiTheme="majorHAnsi" w:eastAsia="Times New Roman" w:hAnsiTheme="majorHAnsi"/>
                <w:i/>
                <w:iCs/>
                <w:sz w:val="20"/>
                <w:szCs w:val="20"/>
                <w:lang w:val="es-ES" w:eastAsia="es-ES"/>
              </w:rPr>
              <w:t>Cedrela odorata</w:t>
            </w:r>
          </w:p>
        </w:tc>
        <w:tc>
          <w:tcPr>
            <w:tcW w:w="992" w:type="dxa"/>
            <w:vAlign w:val="center"/>
          </w:tcPr>
          <w:p w14:paraId="71E6726D"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val="es-ES" w:eastAsia="es-ES"/>
              </w:rPr>
            </w:pPr>
            <w:r w:rsidRPr="002E3A2B">
              <w:rPr>
                <w:rFonts w:asciiTheme="majorHAnsi" w:hAnsiTheme="majorHAnsi" w:cs="Calibri"/>
                <w:color w:val="000000"/>
                <w:sz w:val="20"/>
                <w:szCs w:val="20"/>
              </w:rPr>
              <w:t>6</w:t>
            </w:r>
          </w:p>
        </w:tc>
        <w:tc>
          <w:tcPr>
            <w:tcW w:w="851" w:type="dxa"/>
            <w:noWrap/>
            <w:vAlign w:val="center"/>
          </w:tcPr>
          <w:p w14:paraId="30C0B875"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val="es-ES" w:eastAsia="es-ES"/>
              </w:rPr>
            </w:pPr>
            <w:r w:rsidRPr="002E3A2B">
              <w:rPr>
                <w:rFonts w:asciiTheme="majorHAnsi" w:hAnsiTheme="majorHAnsi" w:cs="Calibri"/>
                <w:color w:val="000000"/>
                <w:sz w:val="20"/>
                <w:szCs w:val="20"/>
              </w:rPr>
              <w:t>1.94</w:t>
            </w:r>
          </w:p>
        </w:tc>
        <w:tc>
          <w:tcPr>
            <w:tcW w:w="781" w:type="dxa"/>
            <w:vAlign w:val="center"/>
          </w:tcPr>
          <w:p w14:paraId="6C7139E4"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val="es-ES" w:eastAsia="es-ES"/>
              </w:rPr>
            </w:pPr>
            <w:r w:rsidRPr="002E3A2B">
              <w:rPr>
                <w:rFonts w:asciiTheme="majorHAnsi" w:hAnsiTheme="majorHAnsi" w:cs="Calibri"/>
                <w:color w:val="000000"/>
                <w:sz w:val="20"/>
                <w:szCs w:val="20"/>
              </w:rPr>
              <w:t>0.80</w:t>
            </w:r>
          </w:p>
        </w:tc>
        <w:tc>
          <w:tcPr>
            <w:tcW w:w="851" w:type="dxa"/>
            <w:noWrap/>
            <w:vAlign w:val="center"/>
          </w:tcPr>
          <w:p w14:paraId="4EC6D46A"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val="es-ES" w:eastAsia="es-ES"/>
              </w:rPr>
            </w:pPr>
            <w:r w:rsidRPr="002E3A2B">
              <w:rPr>
                <w:rFonts w:asciiTheme="majorHAnsi" w:eastAsia="Times New Roman" w:hAnsiTheme="majorHAnsi"/>
                <w:color w:val="000000"/>
                <w:sz w:val="20"/>
                <w:szCs w:val="20"/>
                <w:lang w:val="es-ES" w:eastAsia="es-ES"/>
              </w:rPr>
              <w:t>EN</w:t>
            </w:r>
          </w:p>
        </w:tc>
        <w:tc>
          <w:tcPr>
            <w:tcW w:w="709" w:type="dxa"/>
            <w:noWrap/>
            <w:vAlign w:val="center"/>
          </w:tcPr>
          <w:p w14:paraId="3CCFD8A0"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val="es-ES" w:eastAsia="es-ES"/>
              </w:rPr>
            </w:pPr>
            <w:r w:rsidRPr="002E3A2B">
              <w:rPr>
                <w:rFonts w:asciiTheme="majorHAnsi" w:eastAsia="Times New Roman" w:hAnsiTheme="majorHAnsi"/>
                <w:color w:val="000000"/>
                <w:sz w:val="20"/>
                <w:szCs w:val="20"/>
                <w:lang w:val="es-ES" w:eastAsia="es-ES"/>
              </w:rPr>
              <w:t>EN</w:t>
            </w:r>
          </w:p>
        </w:tc>
        <w:tc>
          <w:tcPr>
            <w:tcW w:w="850" w:type="dxa"/>
            <w:noWrap/>
            <w:vAlign w:val="center"/>
          </w:tcPr>
          <w:p w14:paraId="0CB63E1B"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val="es-ES" w:eastAsia="es-ES"/>
              </w:rPr>
            </w:pPr>
            <w:r w:rsidRPr="002E3A2B">
              <w:rPr>
                <w:rFonts w:asciiTheme="majorHAnsi" w:eastAsia="Times New Roman" w:hAnsiTheme="majorHAnsi"/>
                <w:color w:val="000000"/>
                <w:sz w:val="20"/>
                <w:szCs w:val="20"/>
                <w:lang w:val="es-ES" w:eastAsia="es-ES"/>
              </w:rPr>
              <w:t>III</w:t>
            </w:r>
          </w:p>
        </w:tc>
      </w:tr>
      <w:tr w:rsidR="006A359F" w:rsidRPr="002E3A2B" w14:paraId="75109615" w14:textId="77777777" w:rsidTr="00D3224B">
        <w:trPr>
          <w:trHeight w:val="264"/>
        </w:trPr>
        <w:tc>
          <w:tcPr>
            <w:cnfStyle w:val="001000000000" w:firstRow="0" w:lastRow="0" w:firstColumn="1" w:lastColumn="0" w:oddVBand="0" w:evenVBand="0" w:oddHBand="0" w:evenHBand="0" w:firstRowFirstColumn="0" w:firstRowLastColumn="0" w:lastRowFirstColumn="0" w:lastRowLastColumn="0"/>
            <w:tcW w:w="1134" w:type="dxa"/>
            <w:noWrap/>
            <w:vAlign w:val="center"/>
          </w:tcPr>
          <w:p w14:paraId="36720709" w14:textId="77777777" w:rsidR="006A359F" w:rsidRPr="002E3A2B" w:rsidRDefault="006A359F" w:rsidP="00D3224B">
            <w:pPr>
              <w:spacing w:line="240" w:lineRule="auto"/>
              <w:contextualSpacing w:val="0"/>
              <w:jc w:val="center"/>
              <w:rPr>
                <w:rFonts w:asciiTheme="majorHAnsi" w:eastAsia="Times New Roman" w:hAnsiTheme="majorHAnsi"/>
                <w:color w:val="000000"/>
                <w:sz w:val="20"/>
                <w:szCs w:val="20"/>
                <w:lang w:val="es-ES" w:eastAsia="es-ES"/>
              </w:rPr>
            </w:pPr>
            <w:r w:rsidRPr="002E3A2B">
              <w:rPr>
                <w:rFonts w:asciiTheme="majorHAnsi" w:eastAsia="Times New Roman" w:hAnsiTheme="majorHAnsi"/>
                <w:color w:val="000000"/>
                <w:sz w:val="20"/>
                <w:szCs w:val="20"/>
                <w:lang w:val="es-ES" w:eastAsia="es-ES"/>
              </w:rPr>
              <w:t>Palma de coco</w:t>
            </w:r>
          </w:p>
        </w:tc>
        <w:tc>
          <w:tcPr>
            <w:tcW w:w="1843" w:type="dxa"/>
            <w:noWrap/>
            <w:vAlign w:val="center"/>
          </w:tcPr>
          <w:p w14:paraId="4F84B9E9"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20"/>
                <w:szCs w:val="20"/>
                <w:lang w:val="es-ES" w:eastAsia="es-ES"/>
              </w:rPr>
            </w:pPr>
            <w:r w:rsidRPr="002E3A2B">
              <w:rPr>
                <w:rFonts w:asciiTheme="majorHAnsi" w:eastAsia="Times New Roman" w:hAnsiTheme="majorHAnsi"/>
                <w:i/>
                <w:iCs/>
                <w:sz w:val="20"/>
                <w:szCs w:val="20"/>
                <w:lang w:val="es-ES" w:eastAsia="es-ES"/>
              </w:rPr>
              <w:t>Cocus nucifera</w:t>
            </w:r>
          </w:p>
        </w:tc>
        <w:tc>
          <w:tcPr>
            <w:tcW w:w="992" w:type="dxa"/>
            <w:vAlign w:val="center"/>
          </w:tcPr>
          <w:p w14:paraId="31DD1116"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val="es-ES" w:eastAsia="es-ES"/>
              </w:rPr>
            </w:pPr>
            <w:r w:rsidRPr="002E3A2B">
              <w:rPr>
                <w:rFonts w:asciiTheme="majorHAnsi" w:hAnsiTheme="majorHAnsi" w:cs="Calibri"/>
                <w:color w:val="000000"/>
                <w:sz w:val="20"/>
                <w:szCs w:val="20"/>
              </w:rPr>
              <w:t>1</w:t>
            </w:r>
          </w:p>
        </w:tc>
        <w:tc>
          <w:tcPr>
            <w:tcW w:w="851" w:type="dxa"/>
            <w:noWrap/>
            <w:vAlign w:val="center"/>
          </w:tcPr>
          <w:p w14:paraId="08E552FC"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val="es-ES" w:eastAsia="es-ES"/>
              </w:rPr>
            </w:pPr>
            <w:r w:rsidRPr="002E3A2B">
              <w:rPr>
                <w:rFonts w:asciiTheme="majorHAnsi" w:hAnsiTheme="majorHAnsi" w:cs="Calibri"/>
                <w:color w:val="000000"/>
                <w:sz w:val="20"/>
                <w:szCs w:val="20"/>
              </w:rPr>
              <w:t>0.12</w:t>
            </w:r>
          </w:p>
        </w:tc>
        <w:tc>
          <w:tcPr>
            <w:tcW w:w="781" w:type="dxa"/>
            <w:vAlign w:val="center"/>
          </w:tcPr>
          <w:p w14:paraId="60AD46CA"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val="es-ES" w:eastAsia="es-ES"/>
              </w:rPr>
            </w:pPr>
            <w:r w:rsidRPr="002E3A2B">
              <w:rPr>
                <w:rFonts w:asciiTheme="majorHAnsi" w:hAnsiTheme="majorHAnsi" w:cs="Calibri"/>
                <w:color w:val="000000"/>
                <w:sz w:val="20"/>
                <w:szCs w:val="20"/>
              </w:rPr>
              <w:t>0.10</w:t>
            </w:r>
          </w:p>
        </w:tc>
        <w:tc>
          <w:tcPr>
            <w:tcW w:w="851" w:type="dxa"/>
            <w:noWrap/>
            <w:vAlign w:val="center"/>
          </w:tcPr>
          <w:p w14:paraId="7281AAE4"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val="es-ES" w:eastAsia="es-ES"/>
              </w:rPr>
            </w:pPr>
          </w:p>
        </w:tc>
        <w:tc>
          <w:tcPr>
            <w:tcW w:w="709" w:type="dxa"/>
            <w:noWrap/>
            <w:vAlign w:val="center"/>
          </w:tcPr>
          <w:p w14:paraId="7385E22A"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val="es-ES" w:eastAsia="es-ES"/>
              </w:rPr>
            </w:pPr>
            <w:r w:rsidRPr="002E3A2B">
              <w:rPr>
                <w:rFonts w:asciiTheme="majorHAnsi" w:eastAsia="Times New Roman" w:hAnsiTheme="majorHAnsi"/>
                <w:color w:val="000000"/>
                <w:sz w:val="20"/>
                <w:szCs w:val="20"/>
                <w:lang w:val="es-ES" w:eastAsia="es-ES"/>
              </w:rPr>
              <w:t>NT</w:t>
            </w:r>
          </w:p>
        </w:tc>
        <w:tc>
          <w:tcPr>
            <w:tcW w:w="850" w:type="dxa"/>
            <w:noWrap/>
            <w:vAlign w:val="center"/>
          </w:tcPr>
          <w:p w14:paraId="72425054"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val="es-ES" w:eastAsia="es-ES"/>
              </w:rPr>
            </w:pPr>
          </w:p>
        </w:tc>
      </w:tr>
      <w:tr w:rsidR="006A359F" w:rsidRPr="002E3A2B" w14:paraId="7DBC0419" w14:textId="77777777" w:rsidTr="00D3224B">
        <w:trPr>
          <w:trHeight w:val="264"/>
        </w:trPr>
        <w:tc>
          <w:tcPr>
            <w:cnfStyle w:val="001000000000" w:firstRow="0" w:lastRow="0" w:firstColumn="1" w:lastColumn="0" w:oddVBand="0" w:evenVBand="0" w:oddHBand="0" w:evenHBand="0" w:firstRowFirstColumn="0" w:firstRowLastColumn="0" w:lastRowFirstColumn="0" w:lastRowLastColumn="0"/>
            <w:tcW w:w="2977" w:type="dxa"/>
            <w:gridSpan w:val="2"/>
            <w:noWrap/>
            <w:vAlign w:val="center"/>
          </w:tcPr>
          <w:p w14:paraId="185A8F4E" w14:textId="77777777" w:rsidR="006A359F" w:rsidRPr="002E3A2B" w:rsidRDefault="006A359F" w:rsidP="00D3224B">
            <w:pPr>
              <w:spacing w:line="240" w:lineRule="auto"/>
              <w:contextualSpacing w:val="0"/>
              <w:jc w:val="center"/>
              <w:rPr>
                <w:rFonts w:asciiTheme="majorHAnsi" w:eastAsia="Times New Roman" w:hAnsiTheme="majorHAnsi"/>
                <w:b/>
                <w:iCs/>
                <w:sz w:val="20"/>
                <w:szCs w:val="20"/>
                <w:lang w:val="es-ES" w:eastAsia="es-ES"/>
              </w:rPr>
            </w:pPr>
            <w:r w:rsidRPr="002E3A2B">
              <w:rPr>
                <w:rFonts w:asciiTheme="majorHAnsi" w:eastAsia="Times New Roman" w:hAnsiTheme="majorHAnsi"/>
                <w:b/>
                <w:iCs/>
                <w:sz w:val="20"/>
                <w:szCs w:val="20"/>
                <w:lang w:val="es-ES" w:eastAsia="es-ES"/>
              </w:rPr>
              <w:t>Total</w:t>
            </w:r>
          </w:p>
        </w:tc>
        <w:tc>
          <w:tcPr>
            <w:tcW w:w="992" w:type="dxa"/>
            <w:vAlign w:val="center"/>
          </w:tcPr>
          <w:p w14:paraId="6538578F"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sz w:val="20"/>
                <w:szCs w:val="20"/>
                <w:lang w:val="es-ES" w:eastAsia="es-ES"/>
              </w:rPr>
            </w:pPr>
            <w:r w:rsidRPr="002E3A2B">
              <w:rPr>
                <w:rFonts w:asciiTheme="majorHAnsi" w:eastAsia="Times New Roman" w:hAnsiTheme="majorHAnsi"/>
                <w:b/>
                <w:sz w:val="20"/>
                <w:szCs w:val="20"/>
                <w:lang w:val="es-ES" w:eastAsia="es-ES"/>
              </w:rPr>
              <w:t>7</w:t>
            </w:r>
          </w:p>
        </w:tc>
        <w:tc>
          <w:tcPr>
            <w:tcW w:w="851" w:type="dxa"/>
            <w:noWrap/>
            <w:vAlign w:val="center"/>
          </w:tcPr>
          <w:p w14:paraId="3D83F9F1"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b/>
                <w:color w:val="000000"/>
                <w:sz w:val="20"/>
                <w:szCs w:val="20"/>
              </w:rPr>
            </w:pPr>
            <w:r w:rsidRPr="002E3A2B">
              <w:rPr>
                <w:rFonts w:asciiTheme="majorHAnsi" w:hAnsiTheme="majorHAnsi" w:cs="Calibri"/>
                <w:b/>
                <w:color w:val="000000"/>
                <w:sz w:val="20"/>
                <w:szCs w:val="20"/>
              </w:rPr>
              <w:t>2.06</w:t>
            </w:r>
          </w:p>
        </w:tc>
        <w:tc>
          <w:tcPr>
            <w:tcW w:w="781" w:type="dxa"/>
            <w:vAlign w:val="center"/>
          </w:tcPr>
          <w:p w14:paraId="0B186919"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b/>
                <w:color w:val="000000"/>
                <w:sz w:val="20"/>
                <w:szCs w:val="20"/>
              </w:rPr>
            </w:pPr>
            <w:r w:rsidRPr="002E3A2B">
              <w:rPr>
                <w:rFonts w:asciiTheme="majorHAnsi" w:hAnsiTheme="majorHAnsi" w:cs="Calibri"/>
                <w:b/>
                <w:color w:val="000000"/>
                <w:sz w:val="20"/>
                <w:szCs w:val="20"/>
              </w:rPr>
              <w:t>0.9</w:t>
            </w:r>
          </w:p>
        </w:tc>
        <w:tc>
          <w:tcPr>
            <w:tcW w:w="851" w:type="dxa"/>
            <w:noWrap/>
            <w:vAlign w:val="center"/>
          </w:tcPr>
          <w:p w14:paraId="42848FB1"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val="es-ES" w:eastAsia="es-ES"/>
              </w:rPr>
            </w:pPr>
          </w:p>
        </w:tc>
        <w:tc>
          <w:tcPr>
            <w:tcW w:w="709" w:type="dxa"/>
            <w:noWrap/>
            <w:vAlign w:val="center"/>
          </w:tcPr>
          <w:p w14:paraId="72894833"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val="es-ES" w:eastAsia="es-ES"/>
              </w:rPr>
            </w:pPr>
          </w:p>
        </w:tc>
        <w:tc>
          <w:tcPr>
            <w:tcW w:w="850" w:type="dxa"/>
            <w:noWrap/>
            <w:vAlign w:val="center"/>
          </w:tcPr>
          <w:p w14:paraId="17A3B0A2" w14:textId="77777777" w:rsidR="006A359F" w:rsidRPr="002E3A2B" w:rsidRDefault="006A359F" w:rsidP="00D3224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val="es-ES" w:eastAsia="es-ES"/>
              </w:rPr>
            </w:pPr>
          </w:p>
        </w:tc>
      </w:tr>
    </w:tbl>
    <w:p w14:paraId="30F63DB3" w14:textId="67F78B30" w:rsidR="006A359F" w:rsidRPr="002E3A2B" w:rsidRDefault="006A359F" w:rsidP="006A359F">
      <w:pPr>
        <w:tabs>
          <w:tab w:val="center" w:pos="4419"/>
          <w:tab w:val="right" w:pos="8838"/>
        </w:tabs>
        <w:jc w:val="center"/>
        <w:rPr>
          <w:sz w:val="16"/>
          <w:szCs w:val="16"/>
        </w:rPr>
      </w:pPr>
      <w:r w:rsidRPr="002E3A2B">
        <w:rPr>
          <w:sz w:val="16"/>
          <w:szCs w:val="16"/>
        </w:rPr>
        <w:t xml:space="preserve">Fuente: </w:t>
      </w:r>
      <w:r w:rsidR="000818F1">
        <w:rPr>
          <w:sz w:val="16"/>
          <w:szCs w:val="16"/>
        </w:rPr>
        <w:t>Autopista Río Magdalena S.A.S, 2016</w:t>
      </w:r>
      <w:r w:rsidRPr="002E3A2B">
        <w:rPr>
          <w:sz w:val="16"/>
          <w:szCs w:val="16"/>
        </w:rPr>
        <w:t xml:space="preserve"> </w:t>
      </w:r>
    </w:p>
    <w:p w14:paraId="71A9D736" w14:textId="77777777" w:rsidR="006A359F" w:rsidRPr="002E3A2B" w:rsidRDefault="006A359F" w:rsidP="006A359F">
      <w:pPr>
        <w:rPr>
          <w:rFonts w:cs="Arial"/>
        </w:rPr>
      </w:pPr>
    </w:p>
    <w:p w14:paraId="1BB234FF" w14:textId="77777777" w:rsidR="006A359F" w:rsidRPr="002E3A2B" w:rsidRDefault="006A359F" w:rsidP="006A359F">
      <w:pPr>
        <w:rPr>
          <w:lang w:val="es-ES"/>
        </w:rPr>
      </w:pPr>
      <w:r w:rsidRPr="002E3A2B">
        <w:rPr>
          <w:lang w:val="es-ES"/>
        </w:rPr>
        <w:t xml:space="preserve">En la categoría CITES, la especie </w:t>
      </w:r>
      <w:r w:rsidRPr="002E3A2B">
        <w:rPr>
          <w:rFonts w:cs="Arial"/>
        </w:rPr>
        <w:t>Cedro rosado (</w:t>
      </w:r>
      <w:r w:rsidRPr="002E3A2B">
        <w:rPr>
          <w:rFonts w:asciiTheme="majorHAnsi" w:hAnsiTheme="majorHAnsi" w:cs="Calibri"/>
          <w:i/>
          <w:iCs/>
          <w:color w:val="000000"/>
        </w:rPr>
        <w:t>Cedrela odorata</w:t>
      </w:r>
      <w:r w:rsidRPr="002E3A2B">
        <w:rPr>
          <w:rFonts w:cs="Arial"/>
        </w:rPr>
        <w:t>) se encuentra clasificada e</w:t>
      </w:r>
      <w:r w:rsidRPr="002E3A2B">
        <w:rPr>
          <w:lang w:val="es-ES"/>
        </w:rPr>
        <w:t xml:space="preserve">n el Apéndice III, en el cual figuran las especies incluidas a solicitud de una parte que ya reglamenta el comercio de dicha especie y necesita la cooperación de otros países para evitar la explotación insostenible o ilegal de las mismas. </w:t>
      </w:r>
    </w:p>
    <w:p w14:paraId="1EA7D036" w14:textId="77777777" w:rsidR="006A359F" w:rsidRPr="002E3A2B" w:rsidRDefault="006A359F" w:rsidP="006A359F">
      <w:pPr>
        <w:rPr>
          <w:lang w:val="es-ES"/>
        </w:rPr>
      </w:pPr>
    </w:p>
    <w:p w14:paraId="26EB7C96" w14:textId="77777777" w:rsidR="006A359F" w:rsidRPr="002E3A2B" w:rsidRDefault="006A359F" w:rsidP="006A359F">
      <w:pPr>
        <w:contextualSpacing w:val="0"/>
        <w:rPr>
          <w:rFonts w:asciiTheme="majorHAnsi" w:eastAsia="Times New Roman" w:hAnsiTheme="majorHAnsi" w:cstheme="majorHAnsi"/>
          <w:color w:val="000000"/>
          <w:lang w:eastAsia="es-CO"/>
        </w:rPr>
      </w:pPr>
      <w:r w:rsidRPr="002E3A2B">
        <w:rPr>
          <w:rFonts w:asciiTheme="majorHAnsi" w:eastAsia="Times New Roman" w:hAnsiTheme="majorHAnsi" w:cstheme="majorHAnsi"/>
          <w:color w:val="000000"/>
          <w:lang w:eastAsia="es-CO"/>
        </w:rPr>
        <w:t xml:space="preserve">En el área de intervención del proyecto </w:t>
      </w:r>
      <w:r w:rsidRPr="002E3A2B">
        <w:rPr>
          <w:rFonts w:cs="Arial"/>
        </w:rPr>
        <w:t xml:space="preserve">no se encontraron especies forestales en veda nacional ni regional. Sin embargo, </w:t>
      </w:r>
      <w:r w:rsidRPr="002E3A2B">
        <w:rPr>
          <w:rFonts w:asciiTheme="majorHAnsi" w:eastAsia="Times New Roman" w:hAnsiTheme="majorHAnsi" w:cstheme="majorHAnsi"/>
          <w:color w:val="000000"/>
          <w:lang w:eastAsia="es-CO"/>
        </w:rPr>
        <w:t xml:space="preserve">se encontraron especies de epífitas vasculares y no vasculares, las cuales se encuentran en veda </w:t>
      </w:r>
      <w:r w:rsidRPr="002E3A2B">
        <w:rPr>
          <w:rFonts w:asciiTheme="majorHAnsi" w:hAnsiTheme="majorHAnsi"/>
          <w:spacing w:val="-1"/>
        </w:rPr>
        <w:t>de manera permanente en todo el territorio nacional mediante la Resolución 0213 de 1977 del INDERENA</w:t>
      </w:r>
      <w:r w:rsidRPr="002E3A2B">
        <w:rPr>
          <w:rFonts w:asciiTheme="majorHAnsi" w:eastAsia="Times New Roman" w:hAnsiTheme="majorHAnsi" w:cstheme="majorHAnsi"/>
          <w:color w:val="000000"/>
          <w:lang w:eastAsia="es-CO"/>
        </w:rPr>
        <w:t>, para lo cual es importante aclarar que éste trámite se lleva a cabo ante el Ministerio de Ambiente y Desarrollo Sostenible (MADS) (Ver Anexo 7.2.4 Veda MADS).</w:t>
      </w:r>
    </w:p>
    <w:p w14:paraId="33175F95" w14:textId="77777777" w:rsidR="006A359F" w:rsidRPr="002E3A2B" w:rsidRDefault="006A359F" w:rsidP="006A359F">
      <w:pPr>
        <w:contextualSpacing w:val="0"/>
        <w:rPr>
          <w:rFonts w:asciiTheme="majorHAnsi" w:hAnsiTheme="majorHAnsi"/>
        </w:rPr>
      </w:pPr>
    </w:p>
    <w:p w14:paraId="22BAAFD9" w14:textId="77777777" w:rsidR="006A359F" w:rsidRPr="002E3A2B" w:rsidRDefault="006A359F" w:rsidP="006A359F">
      <w:pPr>
        <w:numPr>
          <w:ilvl w:val="0"/>
          <w:numId w:val="3"/>
        </w:numPr>
        <w:outlineLvl w:val="4"/>
        <w:rPr>
          <w:rFonts w:eastAsia="Times New Roman"/>
          <w:bCs/>
          <w:i/>
          <w:iCs/>
          <w:szCs w:val="26"/>
        </w:rPr>
      </w:pPr>
      <w:r w:rsidRPr="002E3A2B">
        <w:rPr>
          <w:rFonts w:eastAsia="Times New Roman"/>
          <w:bCs/>
          <w:i/>
          <w:iCs/>
          <w:szCs w:val="26"/>
        </w:rPr>
        <w:t xml:space="preserve">Principales usos dados por las comunidades a las especies </w:t>
      </w:r>
    </w:p>
    <w:p w14:paraId="6EF8CDB4" w14:textId="77777777" w:rsidR="006A359F" w:rsidRPr="002E3A2B" w:rsidRDefault="006A359F" w:rsidP="006A359F">
      <w:pPr>
        <w:tabs>
          <w:tab w:val="left" w:pos="426"/>
        </w:tabs>
        <w:spacing w:after="120"/>
        <w:ind w:left="426"/>
        <w:rPr>
          <w:rFonts w:cs="Arial"/>
          <w:b/>
        </w:rPr>
      </w:pPr>
    </w:p>
    <w:p w14:paraId="59F8633B" w14:textId="45BC1EED" w:rsidR="006A359F" w:rsidRPr="002E3A2B" w:rsidRDefault="006A359F" w:rsidP="006A359F">
      <w:pPr>
        <w:rPr>
          <w:rFonts w:cs="Arial"/>
        </w:rPr>
      </w:pPr>
      <w:r w:rsidRPr="002E3A2B">
        <w:rPr>
          <w:rFonts w:cs="Arial"/>
        </w:rPr>
        <w:t xml:space="preserve">En la </w:t>
      </w:r>
      <w:r w:rsidRPr="002E3A2B">
        <w:rPr>
          <w:rFonts w:cs="Arial"/>
        </w:rPr>
        <w:fldChar w:fldCharType="begin"/>
      </w:r>
      <w:r w:rsidRPr="002E3A2B">
        <w:rPr>
          <w:rFonts w:cs="Arial"/>
        </w:rPr>
        <w:instrText xml:space="preserve"> REF _Ref430705342 \h  \* MERGEFORMAT </w:instrText>
      </w:r>
      <w:r w:rsidRPr="002E3A2B">
        <w:rPr>
          <w:rFonts w:cs="Arial"/>
        </w:rPr>
      </w:r>
      <w:r w:rsidRPr="002E3A2B">
        <w:rPr>
          <w:rFonts w:cs="Arial"/>
        </w:rPr>
        <w:fldChar w:fldCharType="separate"/>
      </w:r>
      <w:r w:rsidR="00AF0644" w:rsidRPr="002E3A2B">
        <w:t xml:space="preserve">Tabla </w:t>
      </w:r>
      <w:r w:rsidR="00AF0644">
        <w:rPr>
          <w:noProof/>
        </w:rPr>
        <w:t>3</w:t>
      </w:r>
      <w:r w:rsidR="00AF0644" w:rsidRPr="002E3A2B">
        <w:rPr>
          <w:noProof/>
        </w:rPr>
        <w:t>.</w:t>
      </w:r>
      <w:r w:rsidR="00AF0644">
        <w:rPr>
          <w:noProof/>
        </w:rPr>
        <w:t>30</w:t>
      </w:r>
      <w:r w:rsidRPr="002E3A2B">
        <w:rPr>
          <w:rFonts w:cs="Arial"/>
        </w:rPr>
        <w:fldChar w:fldCharType="end"/>
      </w:r>
      <w:r w:rsidRPr="002E3A2B">
        <w:rPr>
          <w:rFonts w:cs="Arial"/>
        </w:rPr>
        <w:t xml:space="preserve"> se presentan 7 usos de importancia económica, cultural y ecológica resaltados por la comunidad para 36 especies forestales presentes en el área de influencia </w:t>
      </w:r>
      <w:r w:rsidRPr="002E3A2B">
        <w:t>del proyecto de mejoramiento de la vía existente, desde Puerto Berrío este hasta conexión Ruta del Sol</w:t>
      </w:r>
      <w:r w:rsidRPr="002E3A2B">
        <w:rPr>
          <w:rFonts w:cs="Arial"/>
        </w:rPr>
        <w:t>.</w:t>
      </w:r>
    </w:p>
    <w:p w14:paraId="2903BD67" w14:textId="77777777" w:rsidR="006A359F" w:rsidRPr="002E3A2B" w:rsidRDefault="006A359F" w:rsidP="006A359F">
      <w:pPr>
        <w:rPr>
          <w:rFonts w:cs="Arial"/>
        </w:rPr>
      </w:pPr>
    </w:p>
    <w:p w14:paraId="0F85F2A3" w14:textId="571FC669" w:rsidR="006A359F" w:rsidRPr="002E3A2B" w:rsidRDefault="006A359F" w:rsidP="006A359F">
      <w:pPr>
        <w:pStyle w:val="Tablas"/>
      </w:pPr>
      <w:bookmarkStart w:id="202" w:name="_Ref430705342"/>
      <w:bookmarkStart w:id="203" w:name="_Toc431364015"/>
      <w:bookmarkStart w:id="204" w:name="_Toc431387674"/>
      <w:bookmarkStart w:id="205" w:name="_Toc431632375"/>
      <w:bookmarkStart w:id="206" w:name="_Toc433806576"/>
      <w:bookmarkStart w:id="207" w:name="_Toc441487402"/>
      <w:bookmarkStart w:id="208" w:name="_Toc447637615"/>
      <w:r w:rsidRPr="002E3A2B">
        <w:lastRenderedPageBreak/>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Tabla \* ARABIC \s 1 </w:instrText>
      </w:r>
      <w:r w:rsidR="00AF0644">
        <w:fldChar w:fldCharType="separate"/>
      </w:r>
      <w:r w:rsidR="00AF0644">
        <w:rPr>
          <w:noProof/>
        </w:rPr>
        <w:t>30</w:t>
      </w:r>
      <w:r w:rsidR="00AF0644">
        <w:rPr>
          <w:noProof/>
        </w:rPr>
        <w:fldChar w:fldCharType="end"/>
      </w:r>
      <w:bookmarkEnd w:id="202"/>
      <w:bookmarkEnd w:id="203"/>
      <w:bookmarkEnd w:id="204"/>
      <w:bookmarkEnd w:id="205"/>
      <w:bookmarkEnd w:id="206"/>
      <w:r w:rsidRPr="002E3A2B">
        <w:tab/>
      </w:r>
      <w:r w:rsidRPr="002E3A2B">
        <w:rPr>
          <w:rFonts w:cs="Arial"/>
          <w:iCs/>
          <w:szCs w:val="18"/>
        </w:rPr>
        <w:t xml:space="preserve">Especies de interés </w:t>
      </w:r>
      <w:r w:rsidRPr="002E3A2B">
        <w:t>económico</w:t>
      </w:r>
      <w:r w:rsidRPr="002E3A2B">
        <w:rPr>
          <w:rFonts w:cs="Arial"/>
          <w:iCs/>
          <w:szCs w:val="18"/>
        </w:rPr>
        <w:t>, cultural y ecológico en el</w:t>
      </w:r>
      <w:r w:rsidRPr="002E3A2B">
        <w:t xml:space="preserve"> área de intervención de la vía existente Puerto Berrío este - conexión Ruta del Sol</w:t>
      </w:r>
      <w:bookmarkEnd w:id="207"/>
      <w:bookmarkEnd w:id="208"/>
    </w:p>
    <w:tbl>
      <w:tblPr>
        <w:tblStyle w:val="Gminis1"/>
        <w:tblW w:w="8080" w:type="dxa"/>
        <w:tblLayout w:type="fixed"/>
        <w:tblLook w:val="04A0" w:firstRow="1" w:lastRow="0" w:firstColumn="1" w:lastColumn="0" w:noHBand="0" w:noVBand="1"/>
      </w:tblPr>
      <w:tblGrid>
        <w:gridCol w:w="523"/>
        <w:gridCol w:w="1337"/>
        <w:gridCol w:w="1542"/>
        <w:gridCol w:w="567"/>
        <w:gridCol w:w="709"/>
        <w:gridCol w:w="567"/>
        <w:gridCol w:w="567"/>
        <w:gridCol w:w="567"/>
        <w:gridCol w:w="851"/>
        <w:gridCol w:w="850"/>
      </w:tblGrid>
      <w:tr w:rsidR="006A359F" w:rsidRPr="002E3A2B" w14:paraId="2CEC8DC1" w14:textId="77777777" w:rsidTr="00D3224B">
        <w:trPr>
          <w:cnfStyle w:val="100000000000" w:firstRow="1" w:lastRow="0" w:firstColumn="0" w:lastColumn="0" w:oddVBand="0" w:evenVBand="0" w:oddHBand="0" w:evenHBand="0" w:firstRowFirstColumn="0" w:firstRowLastColumn="0" w:lastRowFirstColumn="0" w:lastRowLastColumn="0"/>
          <w:trHeight w:val="304"/>
          <w:tblHeader/>
        </w:trPr>
        <w:tc>
          <w:tcPr>
            <w:cnfStyle w:val="001000000100" w:firstRow="0" w:lastRow="0" w:firstColumn="1" w:lastColumn="0" w:oddVBand="0" w:evenVBand="0" w:oddHBand="0" w:evenHBand="0" w:firstRowFirstColumn="1" w:firstRowLastColumn="0" w:lastRowFirstColumn="0" w:lastRowLastColumn="0"/>
            <w:tcW w:w="523" w:type="dxa"/>
            <w:vAlign w:val="center"/>
            <w:hideMark/>
          </w:tcPr>
          <w:p w14:paraId="20B9FF01" w14:textId="77777777" w:rsidR="006A359F" w:rsidRPr="002E3A2B" w:rsidRDefault="006A359F" w:rsidP="00D3224B">
            <w:pPr>
              <w:jc w:val="center"/>
              <w:rPr>
                <w:rFonts w:eastAsia="Times New Roman" w:cs="Arial"/>
                <w:b w:val="0"/>
                <w:bCs/>
                <w:sz w:val="20"/>
                <w:szCs w:val="20"/>
                <w:lang w:eastAsia="es-CO"/>
              </w:rPr>
            </w:pPr>
            <w:r w:rsidRPr="002E3A2B">
              <w:rPr>
                <w:rFonts w:eastAsia="Times New Roman" w:cs="Arial"/>
                <w:bCs/>
                <w:sz w:val="20"/>
                <w:szCs w:val="20"/>
                <w:lang w:eastAsia="es-CO"/>
              </w:rPr>
              <w:t>No.</w:t>
            </w:r>
          </w:p>
        </w:tc>
        <w:tc>
          <w:tcPr>
            <w:tcW w:w="1337" w:type="dxa"/>
            <w:vAlign w:val="center"/>
            <w:hideMark/>
          </w:tcPr>
          <w:p w14:paraId="1A788E26" w14:textId="77777777" w:rsidR="006A359F" w:rsidRPr="002E3A2B" w:rsidRDefault="006A359F" w:rsidP="00D3224B">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sz w:val="20"/>
                <w:szCs w:val="20"/>
                <w:lang w:eastAsia="es-CO"/>
              </w:rPr>
            </w:pPr>
            <w:r w:rsidRPr="002E3A2B">
              <w:rPr>
                <w:rFonts w:asciiTheme="majorHAnsi" w:hAnsiTheme="majorHAnsi" w:cs="Arial"/>
                <w:sz w:val="20"/>
                <w:szCs w:val="20"/>
              </w:rPr>
              <w:t>Nombre común</w:t>
            </w:r>
          </w:p>
        </w:tc>
        <w:tc>
          <w:tcPr>
            <w:tcW w:w="1542" w:type="dxa"/>
            <w:vAlign w:val="center"/>
          </w:tcPr>
          <w:p w14:paraId="1DF217E8" w14:textId="77777777" w:rsidR="006A359F" w:rsidRPr="002E3A2B" w:rsidRDefault="006A359F" w:rsidP="00D3224B">
            <w:pPr>
              <w:jc w:val="center"/>
              <w:cnfStyle w:val="100000000000" w:firstRow="1" w:lastRow="0" w:firstColumn="0" w:lastColumn="0" w:oddVBand="0" w:evenVBand="0" w:oddHBand="0" w:evenHBand="0" w:firstRowFirstColumn="0" w:firstRowLastColumn="0" w:lastRowFirstColumn="0" w:lastRowLastColumn="0"/>
              <w:rPr>
                <w:rFonts w:eastAsia="Times New Roman" w:cs="Arial"/>
                <w:bCs/>
                <w:sz w:val="20"/>
                <w:szCs w:val="20"/>
                <w:lang w:eastAsia="es-CO"/>
              </w:rPr>
            </w:pPr>
            <w:r w:rsidRPr="002E3A2B">
              <w:rPr>
                <w:rFonts w:asciiTheme="majorHAnsi" w:hAnsiTheme="majorHAnsi" w:cs="Arial"/>
                <w:sz w:val="20"/>
                <w:szCs w:val="20"/>
              </w:rPr>
              <w:t>Nombre científico</w:t>
            </w:r>
          </w:p>
        </w:tc>
        <w:tc>
          <w:tcPr>
            <w:tcW w:w="567" w:type="dxa"/>
            <w:noWrap/>
            <w:vAlign w:val="center"/>
            <w:hideMark/>
          </w:tcPr>
          <w:p w14:paraId="6B8BD96C" w14:textId="77777777" w:rsidR="006A359F" w:rsidRPr="002E3A2B" w:rsidRDefault="006A359F" w:rsidP="00D3224B">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sz w:val="20"/>
                <w:szCs w:val="20"/>
                <w:lang w:eastAsia="es-CO"/>
              </w:rPr>
            </w:pPr>
            <w:r w:rsidRPr="002E3A2B">
              <w:rPr>
                <w:rFonts w:eastAsia="Times New Roman" w:cs="Arial"/>
                <w:bCs/>
                <w:sz w:val="20"/>
                <w:szCs w:val="20"/>
                <w:lang w:eastAsia="es-CO"/>
              </w:rPr>
              <w:t>Al</w:t>
            </w:r>
          </w:p>
        </w:tc>
        <w:tc>
          <w:tcPr>
            <w:tcW w:w="709" w:type="dxa"/>
            <w:noWrap/>
            <w:vAlign w:val="center"/>
            <w:hideMark/>
          </w:tcPr>
          <w:p w14:paraId="6F2102A3" w14:textId="77777777" w:rsidR="006A359F" w:rsidRPr="002E3A2B" w:rsidRDefault="006A359F" w:rsidP="00D3224B">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sz w:val="20"/>
                <w:szCs w:val="20"/>
                <w:lang w:eastAsia="es-CO"/>
              </w:rPr>
            </w:pPr>
            <w:r w:rsidRPr="002E3A2B">
              <w:rPr>
                <w:rFonts w:eastAsia="Times New Roman" w:cs="Arial"/>
                <w:bCs/>
                <w:sz w:val="20"/>
                <w:szCs w:val="20"/>
                <w:lang w:eastAsia="es-CO"/>
              </w:rPr>
              <w:t>Do</w:t>
            </w:r>
          </w:p>
        </w:tc>
        <w:tc>
          <w:tcPr>
            <w:tcW w:w="567" w:type="dxa"/>
            <w:noWrap/>
            <w:vAlign w:val="center"/>
            <w:hideMark/>
          </w:tcPr>
          <w:p w14:paraId="606F1189" w14:textId="77777777" w:rsidR="006A359F" w:rsidRPr="002E3A2B" w:rsidRDefault="006A359F" w:rsidP="00D3224B">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sz w:val="20"/>
                <w:szCs w:val="20"/>
                <w:lang w:eastAsia="es-CO"/>
              </w:rPr>
            </w:pPr>
            <w:r w:rsidRPr="002E3A2B">
              <w:rPr>
                <w:rFonts w:eastAsia="Times New Roman" w:cs="Arial"/>
                <w:bCs/>
                <w:sz w:val="20"/>
                <w:szCs w:val="20"/>
                <w:lang w:eastAsia="es-CO"/>
              </w:rPr>
              <w:t>Ind</w:t>
            </w:r>
          </w:p>
        </w:tc>
        <w:tc>
          <w:tcPr>
            <w:tcW w:w="567" w:type="dxa"/>
            <w:vAlign w:val="center"/>
            <w:hideMark/>
          </w:tcPr>
          <w:p w14:paraId="2000AB62" w14:textId="77777777" w:rsidR="006A359F" w:rsidRPr="002E3A2B" w:rsidRDefault="006A359F" w:rsidP="00D3224B">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sz w:val="20"/>
                <w:szCs w:val="20"/>
                <w:lang w:eastAsia="es-CO"/>
              </w:rPr>
            </w:pPr>
            <w:r w:rsidRPr="002E3A2B">
              <w:rPr>
                <w:rFonts w:eastAsia="Times New Roman" w:cs="Arial"/>
                <w:bCs/>
                <w:sz w:val="20"/>
                <w:szCs w:val="20"/>
                <w:lang w:eastAsia="es-CO"/>
              </w:rPr>
              <w:t>Me</w:t>
            </w:r>
          </w:p>
        </w:tc>
        <w:tc>
          <w:tcPr>
            <w:tcW w:w="567" w:type="dxa"/>
            <w:noWrap/>
            <w:vAlign w:val="center"/>
            <w:hideMark/>
          </w:tcPr>
          <w:p w14:paraId="54BB96AF" w14:textId="77777777" w:rsidR="006A359F" w:rsidRPr="002E3A2B" w:rsidRDefault="006A359F" w:rsidP="00D3224B">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sz w:val="20"/>
                <w:szCs w:val="20"/>
                <w:lang w:eastAsia="es-CO"/>
              </w:rPr>
            </w:pPr>
            <w:r w:rsidRPr="002E3A2B">
              <w:rPr>
                <w:rFonts w:eastAsia="Times New Roman" w:cs="Arial"/>
                <w:bCs/>
                <w:sz w:val="20"/>
                <w:szCs w:val="20"/>
                <w:lang w:eastAsia="es-CO"/>
              </w:rPr>
              <w:t>Or</w:t>
            </w:r>
          </w:p>
        </w:tc>
        <w:tc>
          <w:tcPr>
            <w:tcW w:w="851" w:type="dxa"/>
            <w:noWrap/>
            <w:vAlign w:val="center"/>
            <w:hideMark/>
          </w:tcPr>
          <w:p w14:paraId="3B908760" w14:textId="77777777" w:rsidR="006A359F" w:rsidRPr="002E3A2B" w:rsidRDefault="006A359F" w:rsidP="00D3224B">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sz w:val="20"/>
                <w:szCs w:val="20"/>
                <w:lang w:eastAsia="es-CO"/>
              </w:rPr>
            </w:pPr>
            <w:r w:rsidRPr="002E3A2B">
              <w:rPr>
                <w:rFonts w:eastAsia="Times New Roman" w:cs="Arial"/>
                <w:bCs/>
                <w:sz w:val="20"/>
                <w:szCs w:val="20"/>
                <w:lang w:eastAsia="es-CO"/>
              </w:rPr>
              <w:t>Cerca viva</w:t>
            </w:r>
          </w:p>
        </w:tc>
        <w:tc>
          <w:tcPr>
            <w:tcW w:w="850" w:type="dxa"/>
            <w:vAlign w:val="center"/>
          </w:tcPr>
          <w:p w14:paraId="32A63283" w14:textId="77777777" w:rsidR="006A359F" w:rsidRPr="002E3A2B" w:rsidRDefault="006A359F" w:rsidP="00D3224B">
            <w:pPr>
              <w:jc w:val="center"/>
              <w:cnfStyle w:val="100000000000" w:firstRow="1" w:lastRow="0" w:firstColumn="0" w:lastColumn="0" w:oddVBand="0" w:evenVBand="0" w:oddHBand="0" w:evenHBand="0" w:firstRowFirstColumn="0" w:firstRowLastColumn="0" w:lastRowFirstColumn="0" w:lastRowLastColumn="0"/>
              <w:rPr>
                <w:rFonts w:eastAsia="Times New Roman" w:cs="Arial"/>
                <w:bCs/>
                <w:sz w:val="20"/>
                <w:szCs w:val="20"/>
                <w:lang w:eastAsia="es-CO"/>
              </w:rPr>
            </w:pPr>
            <w:r w:rsidRPr="002E3A2B">
              <w:rPr>
                <w:rFonts w:eastAsia="Times New Roman" w:cs="Arial"/>
                <w:bCs/>
                <w:sz w:val="20"/>
                <w:szCs w:val="20"/>
                <w:lang w:eastAsia="es-CO"/>
              </w:rPr>
              <w:t>Otros</w:t>
            </w:r>
          </w:p>
        </w:tc>
      </w:tr>
      <w:tr w:rsidR="006A359F" w:rsidRPr="002E3A2B" w14:paraId="3B0CA26D"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hideMark/>
          </w:tcPr>
          <w:p w14:paraId="0A06E781"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1</w:t>
            </w:r>
          </w:p>
        </w:tc>
        <w:tc>
          <w:tcPr>
            <w:tcW w:w="1337" w:type="dxa"/>
            <w:noWrap/>
            <w:vAlign w:val="center"/>
          </w:tcPr>
          <w:p w14:paraId="45EBF0C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Acacia magium</w:t>
            </w:r>
          </w:p>
        </w:tc>
        <w:tc>
          <w:tcPr>
            <w:tcW w:w="1542" w:type="dxa"/>
            <w:vAlign w:val="center"/>
          </w:tcPr>
          <w:p w14:paraId="078166A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s-CO"/>
              </w:rPr>
            </w:pPr>
            <w:r w:rsidRPr="002E3A2B">
              <w:rPr>
                <w:rFonts w:asciiTheme="majorHAnsi" w:hAnsiTheme="majorHAnsi" w:cs="Calibri"/>
                <w:i/>
                <w:iCs/>
                <w:color w:val="000000"/>
                <w:sz w:val="20"/>
                <w:szCs w:val="20"/>
              </w:rPr>
              <w:t>Acacia mangium</w:t>
            </w:r>
          </w:p>
        </w:tc>
        <w:tc>
          <w:tcPr>
            <w:tcW w:w="567" w:type="dxa"/>
            <w:noWrap/>
            <w:vAlign w:val="center"/>
          </w:tcPr>
          <w:p w14:paraId="0A4CC6E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p>
        </w:tc>
        <w:tc>
          <w:tcPr>
            <w:tcW w:w="709" w:type="dxa"/>
            <w:noWrap/>
            <w:vAlign w:val="center"/>
          </w:tcPr>
          <w:p w14:paraId="3E774D6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01E15F2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3E0D3DB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1D05F67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851" w:type="dxa"/>
            <w:noWrap/>
            <w:vAlign w:val="center"/>
          </w:tcPr>
          <w:p w14:paraId="08CE1C2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661B294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r w:rsidR="006A359F" w:rsidRPr="002E3A2B" w14:paraId="213B96AB"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hideMark/>
          </w:tcPr>
          <w:p w14:paraId="6EC00A8F"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2</w:t>
            </w:r>
          </w:p>
        </w:tc>
        <w:tc>
          <w:tcPr>
            <w:tcW w:w="1337" w:type="dxa"/>
            <w:vAlign w:val="center"/>
          </w:tcPr>
          <w:p w14:paraId="5861FD6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Balso</w:t>
            </w:r>
          </w:p>
        </w:tc>
        <w:tc>
          <w:tcPr>
            <w:tcW w:w="1542" w:type="dxa"/>
            <w:vAlign w:val="center"/>
          </w:tcPr>
          <w:p w14:paraId="4243DA3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i/>
                <w:iCs/>
                <w:color w:val="000000"/>
                <w:sz w:val="20"/>
                <w:szCs w:val="20"/>
              </w:rPr>
              <w:t>Heliocarpus americanus</w:t>
            </w:r>
          </w:p>
        </w:tc>
        <w:tc>
          <w:tcPr>
            <w:tcW w:w="567" w:type="dxa"/>
            <w:vAlign w:val="center"/>
          </w:tcPr>
          <w:p w14:paraId="40187DB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709" w:type="dxa"/>
            <w:vAlign w:val="center"/>
          </w:tcPr>
          <w:p w14:paraId="069B1B9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vAlign w:val="center"/>
          </w:tcPr>
          <w:p w14:paraId="077D2D7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68470DD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08EBE85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5D3D6AF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183E186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r w:rsidR="006A359F" w:rsidRPr="002E3A2B" w14:paraId="065881E5"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060FD0C7"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3</w:t>
            </w:r>
          </w:p>
        </w:tc>
        <w:tc>
          <w:tcPr>
            <w:tcW w:w="1337" w:type="dxa"/>
            <w:vAlign w:val="center"/>
          </w:tcPr>
          <w:p w14:paraId="27C90DA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2E3A2B">
              <w:rPr>
                <w:rFonts w:asciiTheme="majorHAnsi" w:hAnsiTheme="majorHAnsi" w:cs="Calibri"/>
                <w:color w:val="000000"/>
                <w:sz w:val="20"/>
                <w:szCs w:val="20"/>
              </w:rPr>
              <w:t>Balso</w:t>
            </w:r>
          </w:p>
        </w:tc>
        <w:tc>
          <w:tcPr>
            <w:tcW w:w="1542" w:type="dxa"/>
            <w:vAlign w:val="center"/>
          </w:tcPr>
          <w:p w14:paraId="671E863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i/>
                <w:iCs/>
                <w:color w:val="000000"/>
                <w:sz w:val="20"/>
                <w:szCs w:val="20"/>
              </w:rPr>
            </w:pPr>
            <w:r w:rsidRPr="002E3A2B">
              <w:rPr>
                <w:rFonts w:asciiTheme="majorHAnsi" w:hAnsiTheme="majorHAnsi" w:cs="Calibri"/>
                <w:i/>
                <w:iCs/>
                <w:color w:val="000000"/>
                <w:sz w:val="20"/>
                <w:szCs w:val="20"/>
              </w:rPr>
              <w:t>Ochroma pyramidale</w:t>
            </w:r>
          </w:p>
        </w:tc>
        <w:tc>
          <w:tcPr>
            <w:tcW w:w="567" w:type="dxa"/>
            <w:vAlign w:val="center"/>
          </w:tcPr>
          <w:p w14:paraId="190F695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709" w:type="dxa"/>
            <w:vAlign w:val="center"/>
          </w:tcPr>
          <w:p w14:paraId="7F49BA8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vAlign w:val="center"/>
          </w:tcPr>
          <w:p w14:paraId="4A867BA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24438E9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4EC107A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5E5037C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46780B5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r w:rsidR="006A359F" w:rsidRPr="002E3A2B" w14:paraId="4982AE58"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0C7BEDE2"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4</w:t>
            </w:r>
          </w:p>
        </w:tc>
        <w:tc>
          <w:tcPr>
            <w:tcW w:w="1337" w:type="dxa"/>
            <w:vAlign w:val="center"/>
          </w:tcPr>
          <w:p w14:paraId="0961B9B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2E3A2B">
              <w:rPr>
                <w:rFonts w:asciiTheme="majorHAnsi" w:hAnsiTheme="majorHAnsi" w:cs="Calibri"/>
                <w:color w:val="000000"/>
                <w:sz w:val="20"/>
                <w:szCs w:val="20"/>
              </w:rPr>
              <w:t>Cañabrava</w:t>
            </w:r>
          </w:p>
        </w:tc>
        <w:tc>
          <w:tcPr>
            <w:tcW w:w="1542" w:type="dxa"/>
            <w:vAlign w:val="center"/>
          </w:tcPr>
          <w:p w14:paraId="051E675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i/>
                <w:iCs/>
                <w:color w:val="000000"/>
                <w:sz w:val="20"/>
                <w:szCs w:val="20"/>
              </w:rPr>
            </w:pPr>
            <w:r w:rsidRPr="002E3A2B">
              <w:rPr>
                <w:rFonts w:asciiTheme="majorHAnsi" w:hAnsiTheme="majorHAnsi" w:cs="Calibri"/>
                <w:i/>
                <w:iCs/>
                <w:color w:val="000000"/>
                <w:sz w:val="20"/>
                <w:szCs w:val="20"/>
              </w:rPr>
              <w:t>Gynerium sagittatum</w:t>
            </w:r>
          </w:p>
        </w:tc>
        <w:tc>
          <w:tcPr>
            <w:tcW w:w="567" w:type="dxa"/>
            <w:vAlign w:val="center"/>
          </w:tcPr>
          <w:p w14:paraId="7A6E4CF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709" w:type="dxa"/>
            <w:vAlign w:val="center"/>
          </w:tcPr>
          <w:p w14:paraId="748C797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vAlign w:val="center"/>
          </w:tcPr>
          <w:p w14:paraId="4C1C0E1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6B545B3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1E3B6FC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693BB3E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32718ED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r>
      <w:tr w:rsidR="006A359F" w:rsidRPr="002E3A2B" w14:paraId="1897DDD4"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35673BB0"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5</w:t>
            </w:r>
          </w:p>
        </w:tc>
        <w:tc>
          <w:tcPr>
            <w:tcW w:w="1337" w:type="dxa"/>
            <w:noWrap/>
            <w:vAlign w:val="center"/>
          </w:tcPr>
          <w:p w14:paraId="5469A0F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Capote sietecueros</w:t>
            </w:r>
          </w:p>
        </w:tc>
        <w:tc>
          <w:tcPr>
            <w:tcW w:w="1542" w:type="dxa"/>
            <w:vAlign w:val="center"/>
          </w:tcPr>
          <w:p w14:paraId="7351B96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s-CO"/>
              </w:rPr>
            </w:pPr>
            <w:r w:rsidRPr="002E3A2B">
              <w:rPr>
                <w:rFonts w:asciiTheme="majorHAnsi" w:hAnsiTheme="majorHAnsi" w:cs="Calibri"/>
                <w:i/>
                <w:iCs/>
                <w:color w:val="000000"/>
                <w:sz w:val="20"/>
                <w:szCs w:val="20"/>
              </w:rPr>
              <w:t>Machaerium capote</w:t>
            </w:r>
          </w:p>
        </w:tc>
        <w:tc>
          <w:tcPr>
            <w:tcW w:w="567" w:type="dxa"/>
            <w:noWrap/>
            <w:vAlign w:val="center"/>
          </w:tcPr>
          <w:p w14:paraId="2142F77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p>
        </w:tc>
        <w:tc>
          <w:tcPr>
            <w:tcW w:w="709" w:type="dxa"/>
            <w:noWrap/>
            <w:vAlign w:val="center"/>
          </w:tcPr>
          <w:p w14:paraId="211D6A7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008A8BA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5E1C94D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098773D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851" w:type="dxa"/>
            <w:noWrap/>
            <w:vAlign w:val="center"/>
          </w:tcPr>
          <w:p w14:paraId="2C73119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557585B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r w:rsidR="006A359F" w:rsidRPr="002E3A2B" w14:paraId="119CCFC1"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1525DCC5"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6</w:t>
            </w:r>
          </w:p>
        </w:tc>
        <w:tc>
          <w:tcPr>
            <w:tcW w:w="1337" w:type="dxa"/>
            <w:noWrap/>
            <w:vAlign w:val="center"/>
          </w:tcPr>
          <w:p w14:paraId="6893215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Carate</w:t>
            </w:r>
          </w:p>
        </w:tc>
        <w:tc>
          <w:tcPr>
            <w:tcW w:w="1542" w:type="dxa"/>
            <w:vAlign w:val="center"/>
          </w:tcPr>
          <w:p w14:paraId="6F740F0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s-CO"/>
              </w:rPr>
            </w:pPr>
            <w:r w:rsidRPr="002E3A2B">
              <w:rPr>
                <w:rFonts w:asciiTheme="majorHAnsi" w:hAnsiTheme="majorHAnsi" w:cs="Calibri"/>
                <w:i/>
                <w:iCs/>
                <w:color w:val="000000"/>
                <w:sz w:val="20"/>
                <w:szCs w:val="20"/>
              </w:rPr>
              <w:t>Vismia baccifera</w:t>
            </w:r>
          </w:p>
        </w:tc>
        <w:tc>
          <w:tcPr>
            <w:tcW w:w="567" w:type="dxa"/>
            <w:noWrap/>
            <w:vAlign w:val="center"/>
          </w:tcPr>
          <w:p w14:paraId="52707CD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r w:rsidRPr="002E3A2B">
              <w:rPr>
                <w:rFonts w:eastAsia="Times New Roman" w:cs="Arial"/>
                <w:sz w:val="20"/>
                <w:szCs w:val="20"/>
                <w:lang w:eastAsia="es-CO"/>
              </w:rPr>
              <w:t>x</w:t>
            </w:r>
          </w:p>
        </w:tc>
        <w:tc>
          <w:tcPr>
            <w:tcW w:w="709" w:type="dxa"/>
            <w:noWrap/>
            <w:vAlign w:val="center"/>
          </w:tcPr>
          <w:p w14:paraId="407332E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1E73C09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59B085C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6408CEC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40F0831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850" w:type="dxa"/>
            <w:vAlign w:val="center"/>
          </w:tcPr>
          <w:p w14:paraId="65E15C3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r>
      <w:tr w:rsidR="006A359F" w:rsidRPr="002E3A2B" w14:paraId="33AD0247"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47DAE40C"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7</w:t>
            </w:r>
          </w:p>
        </w:tc>
        <w:tc>
          <w:tcPr>
            <w:tcW w:w="1337" w:type="dxa"/>
            <w:noWrap/>
            <w:vAlign w:val="center"/>
          </w:tcPr>
          <w:p w14:paraId="336B7E6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Carbonero</w:t>
            </w:r>
          </w:p>
        </w:tc>
        <w:tc>
          <w:tcPr>
            <w:tcW w:w="1542" w:type="dxa"/>
            <w:vAlign w:val="center"/>
          </w:tcPr>
          <w:p w14:paraId="3DDCC0F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i/>
                <w:iCs/>
                <w:color w:val="000000"/>
                <w:sz w:val="20"/>
                <w:szCs w:val="20"/>
              </w:rPr>
              <w:t>Albizia carbonaria</w:t>
            </w:r>
          </w:p>
        </w:tc>
        <w:tc>
          <w:tcPr>
            <w:tcW w:w="567" w:type="dxa"/>
            <w:noWrap/>
            <w:vAlign w:val="center"/>
          </w:tcPr>
          <w:p w14:paraId="58E34FC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709" w:type="dxa"/>
            <w:noWrap/>
            <w:vAlign w:val="center"/>
          </w:tcPr>
          <w:p w14:paraId="237901F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744CB3F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3DA22CF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11A46FE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851" w:type="dxa"/>
            <w:noWrap/>
            <w:vAlign w:val="center"/>
          </w:tcPr>
          <w:p w14:paraId="6C64C44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70CAEB2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r w:rsidR="006A359F" w:rsidRPr="002E3A2B" w14:paraId="550E591F"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0F3D2B0C"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8</w:t>
            </w:r>
          </w:p>
        </w:tc>
        <w:tc>
          <w:tcPr>
            <w:tcW w:w="1337" w:type="dxa"/>
            <w:noWrap/>
            <w:vAlign w:val="center"/>
          </w:tcPr>
          <w:p w14:paraId="38A9294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Cedro rosado</w:t>
            </w:r>
          </w:p>
        </w:tc>
        <w:tc>
          <w:tcPr>
            <w:tcW w:w="1542" w:type="dxa"/>
            <w:vAlign w:val="center"/>
          </w:tcPr>
          <w:p w14:paraId="4CA0577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s-CO"/>
              </w:rPr>
            </w:pPr>
            <w:r w:rsidRPr="002E3A2B">
              <w:rPr>
                <w:rFonts w:asciiTheme="majorHAnsi" w:hAnsiTheme="majorHAnsi" w:cs="Calibri"/>
                <w:i/>
                <w:iCs/>
                <w:color w:val="000000"/>
                <w:sz w:val="20"/>
                <w:szCs w:val="20"/>
              </w:rPr>
              <w:t>Cedrela odorata</w:t>
            </w:r>
          </w:p>
        </w:tc>
        <w:tc>
          <w:tcPr>
            <w:tcW w:w="567" w:type="dxa"/>
            <w:noWrap/>
            <w:vAlign w:val="center"/>
          </w:tcPr>
          <w:p w14:paraId="3E473FB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p>
        </w:tc>
        <w:tc>
          <w:tcPr>
            <w:tcW w:w="709" w:type="dxa"/>
            <w:noWrap/>
            <w:vAlign w:val="center"/>
          </w:tcPr>
          <w:p w14:paraId="4E6391F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5CE385B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1F8CFD1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7ED7409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22D6A34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1F427EF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r w:rsidR="006A359F" w:rsidRPr="002E3A2B" w14:paraId="4FFC9531"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227DD05B"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9</w:t>
            </w:r>
          </w:p>
        </w:tc>
        <w:tc>
          <w:tcPr>
            <w:tcW w:w="1337" w:type="dxa"/>
            <w:noWrap/>
            <w:vAlign w:val="center"/>
          </w:tcPr>
          <w:p w14:paraId="4FAF019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Ceiba bruja</w:t>
            </w:r>
          </w:p>
        </w:tc>
        <w:tc>
          <w:tcPr>
            <w:tcW w:w="1542" w:type="dxa"/>
            <w:vAlign w:val="center"/>
          </w:tcPr>
          <w:p w14:paraId="07DC98C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i/>
                <w:iCs/>
                <w:sz w:val="20"/>
                <w:szCs w:val="20"/>
              </w:rPr>
              <w:t>Hura crepitans</w:t>
            </w:r>
          </w:p>
        </w:tc>
        <w:tc>
          <w:tcPr>
            <w:tcW w:w="567" w:type="dxa"/>
            <w:noWrap/>
            <w:vAlign w:val="center"/>
          </w:tcPr>
          <w:p w14:paraId="34DD05F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709" w:type="dxa"/>
            <w:noWrap/>
            <w:vAlign w:val="center"/>
          </w:tcPr>
          <w:p w14:paraId="1E3ADD7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534F57C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25E6571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10A6D36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6B0836E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352E659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r w:rsidR="006A359F" w:rsidRPr="002E3A2B" w14:paraId="0219E2B0"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27F4673F"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10</w:t>
            </w:r>
          </w:p>
        </w:tc>
        <w:tc>
          <w:tcPr>
            <w:tcW w:w="1337" w:type="dxa"/>
            <w:noWrap/>
            <w:vAlign w:val="center"/>
          </w:tcPr>
          <w:p w14:paraId="6629ABA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Chicalá</w:t>
            </w:r>
          </w:p>
        </w:tc>
        <w:tc>
          <w:tcPr>
            <w:tcW w:w="1542" w:type="dxa"/>
            <w:vAlign w:val="center"/>
          </w:tcPr>
          <w:p w14:paraId="67AC439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s-CO"/>
              </w:rPr>
            </w:pPr>
            <w:r w:rsidRPr="002E3A2B">
              <w:rPr>
                <w:rFonts w:asciiTheme="majorHAnsi" w:hAnsiTheme="majorHAnsi" w:cs="Calibri"/>
                <w:i/>
                <w:iCs/>
                <w:color w:val="000000"/>
                <w:sz w:val="20"/>
                <w:szCs w:val="20"/>
              </w:rPr>
              <w:t>Tabebuia chrysantha</w:t>
            </w:r>
          </w:p>
        </w:tc>
        <w:tc>
          <w:tcPr>
            <w:tcW w:w="567" w:type="dxa"/>
            <w:noWrap/>
            <w:vAlign w:val="center"/>
          </w:tcPr>
          <w:p w14:paraId="56A9209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p>
        </w:tc>
        <w:tc>
          <w:tcPr>
            <w:tcW w:w="709" w:type="dxa"/>
            <w:noWrap/>
            <w:vAlign w:val="center"/>
          </w:tcPr>
          <w:p w14:paraId="31531D1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5C8EC61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6C52C4B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3E5252B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851" w:type="dxa"/>
            <w:noWrap/>
            <w:vAlign w:val="center"/>
          </w:tcPr>
          <w:p w14:paraId="773BF80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52A7955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r>
      <w:tr w:rsidR="006A359F" w:rsidRPr="002E3A2B" w14:paraId="41E304C7"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361A1B82"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11</w:t>
            </w:r>
          </w:p>
        </w:tc>
        <w:tc>
          <w:tcPr>
            <w:tcW w:w="1337" w:type="dxa"/>
            <w:noWrap/>
            <w:vAlign w:val="center"/>
          </w:tcPr>
          <w:p w14:paraId="229E0C1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Chitató</w:t>
            </w:r>
          </w:p>
        </w:tc>
        <w:tc>
          <w:tcPr>
            <w:tcW w:w="1542" w:type="dxa"/>
            <w:vAlign w:val="center"/>
          </w:tcPr>
          <w:p w14:paraId="2442B23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s-CO"/>
              </w:rPr>
            </w:pPr>
            <w:r w:rsidRPr="002E3A2B">
              <w:rPr>
                <w:rFonts w:asciiTheme="majorHAnsi" w:hAnsiTheme="majorHAnsi" w:cs="Calibri"/>
                <w:i/>
                <w:iCs/>
                <w:color w:val="000000"/>
                <w:sz w:val="20"/>
                <w:szCs w:val="20"/>
              </w:rPr>
              <w:t>Muntingia calabura</w:t>
            </w:r>
          </w:p>
        </w:tc>
        <w:tc>
          <w:tcPr>
            <w:tcW w:w="567" w:type="dxa"/>
            <w:noWrap/>
            <w:vAlign w:val="center"/>
          </w:tcPr>
          <w:p w14:paraId="2DBC868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r w:rsidRPr="002E3A2B">
              <w:rPr>
                <w:rFonts w:eastAsia="Times New Roman" w:cs="Arial"/>
                <w:iCs/>
                <w:sz w:val="20"/>
                <w:szCs w:val="20"/>
                <w:lang w:eastAsia="es-CO"/>
              </w:rPr>
              <w:t>x</w:t>
            </w:r>
          </w:p>
        </w:tc>
        <w:tc>
          <w:tcPr>
            <w:tcW w:w="709" w:type="dxa"/>
            <w:noWrap/>
            <w:vAlign w:val="center"/>
          </w:tcPr>
          <w:p w14:paraId="3480F37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52098FB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53DC78F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4C1968C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851" w:type="dxa"/>
            <w:noWrap/>
            <w:vAlign w:val="center"/>
          </w:tcPr>
          <w:p w14:paraId="05D4A9D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4A83EB3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r>
      <w:tr w:rsidR="006A359F" w:rsidRPr="002E3A2B" w14:paraId="1FF483E2"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3D3B2CCC"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12</w:t>
            </w:r>
          </w:p>
        </w:tc>
        <w:tc>
          <w:tcPr>
            <w:tcW w:w="1337" w:type="dxa"/>
            <w:vAlign w:val="center"/>
          </w:tcPr>
          <w:p w14:paraId="2232542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Dinde</w:t>
            </w:r>
          </w:p>
        </w:tc>
        <w:tc>
          <w:tcPr>
            <w:tcW w:w="1542" w:type="dxa"/>
            <w:vAlign w:val="center"/>
          </w:tcPr>
          <w:p w14:paraId="7FD3C91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s-CO"/>
              </w:rPr>
            </w:pPr>
            <w:r w:rsidRPr="002E3A2B">
              <w:rPr>
                <w:rFonts w:asciiTheme="majorHAnsi" w:hAnsiTheme="majorHAnsi" w:cs="Calibri"/>
                <w:i/>
                <w:iCs/>
                <w:color w:val="000000"/>
                <w:sz w:val="20"/>
                <w:szCs w:val="20"/>
              </w:rPr>
              <w:t xml:space="preserve">Maclura tinctoria </w:t>
            </w:r>
          </w:p>
        </w:tc>
        <w:tc>
          <w:tcPr>
            <w:tcW w:w="567" w:type="dxa"/>
            <w:vAlign w:val="center"/>
          </w:tcPr>
          <w:p w14:paraId="7AD65E8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r w:rsidRPr="002E3A2B">
              <w:rPr>
                <w:rFonts w:eastAsia="Times New Roman" w:cs="Arial"/>
                <w:iCs/>
                <w:sz w:val="20"/>
                <w:szCs w:val="20"/>
                <w:lang w:eastAsia="es-CO"/>
              </w:rPr>
              <w:t>x</w:t>
            </w:r>
          </w:p>
        </w:tc>
        <w:tc>
          <w:tcPr>
            <w:tcW w:w="709" w:type="dxa"/>
            <w:noWrap/>
            <w:vAlign w:val="center"/>
          </w:tcPr>
          <w:p w14:paraId="0CF565E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3D52B79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295AEF6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20A0304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851" w:type="dxa"/>
            <w:noWrap/>
            <w:vAlign w:val="center"/>
          </w:tcPr>
          <w:p w14:paraId="3C69853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37284BE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r w:rsidR="006A359F" w:rsidRPr="002E3A2B" w14:paraId="4A18BF99"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027439F7"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13</w:t>
            </w:r>
          </w:p>
        </w:tc>
        <w:tc>
          <w:tcPr>
            <w:tcW w:w="1337" w:type="dxa"/>
            <w:vAlign w:val="center"/>
          </w:tcPr>
          <w:p w14:paraId="3FE0696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Guácimo</w:t>
            </w:r>
          </w:p>
        </w:tc>
        <w:tc>
          <w:tcPr>
            <w:tcW w:w="1542" w:type="dxa"/>
            <w:vAlign w:val="center"/>
          </w:tcPr>
          <w:p w14:paraId="1F39A3B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s-CO"/>
              </w:rPr>
            </w:pPr>
            <w:r w:rsidRPr="002E3A2B">
              <w:rPr>
                <w:rFonts w:asciiTheme="majorHAnsi" w:hAnsiTheme="majorHAnsi" w:cs="Calibri"/>
                <w:i/>
                <w:iCs/>
                <w:color w:val="000000"/>
                <w:sz w:val="20"/>
                <w:szCs w:val="20"/>
              </w:rPr>
              <w:t>Guazuma ulmifolia</w:t>
            </w:r>
          </w:p>
        </w:tc>
        <w:tc>
          <w:tcPr>
            <w:tcW w:w="567" w:type="dxa"/>
            <w:vAlign w:val="center"/>
          </w:tcPr>
          <w:p w14:paraId="014A6C8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r w:rsidRPr="002E3A2B">
              <w:rPr>
                <w:rFonts w:eastAsia="Times New Roman" w:cs="Arial"/>
                <w:iCs/>
                <w:sz w:val="20"/>
                <w:szCs w:val="20"/>
                <w:lang w:eastAsia="es-CO"/>
              </w:rPr>
              <w:t>x</w:t>
            </w:r>
          </w:p>
        </w:tc>
        <w:tc>
          <w:tcPr>
            <w:tcW w:w="709" w:type="dxa"/>
            <w:vAlign w:val="center"/>
          </w:tcPr>
          <w:p w14:paraId="1F32A16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vAlign w:val="center"/>
          </w:tcPr>
          <w:p w14:paraId="7467D4B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4E599C4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5ECD662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08D5950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04C30EB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r w:rsidR="006A359F" w:rsidRPr="002E3A2B" w14:paraId="01E24296"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327B3C1B"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14</w:t>
            </w:r>
          </w:p>
        </w:tc>
        <w:tc>
          <w:tcPr>
            <w:tcW w:w="1337" w:type="dxa"/>
            <w:vAlign w:val="center"/>
          </w:tcPr>
          <w:p w14:paraId="3CBDA46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Guácimo colorado</w:t>
            </w:r>
          </w:p>
        </w:tc>
        <w:tc>
          <w:tcPr>
            <w:tcW w:w="1542" w:type="dxa"/>
            <w:vAlign w:val="center"/>
          </w:tcPr>
          <w:p w14:paraId="525835D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s-CO"/>
              </w:rPr>
            </w:pPr>
            <w:r w:rsidRPr="002E3A2B">
              <w:rPr>
                <w:rFonts w:asciiTheme="majorHAnsi" w:hAnsiTheme="majorHAnsi" w:cs="Calibri"/>
                <w:i/>
                <w:iCs/>
                <w:color w:val="000000"/>
                <w:sz w:val="20"/>
                <w:szCs w:val="20"/>
              </w:rPr>
              <w:t>Luehea seemannii</w:t>
            </w:r>
          </w:p>
        </w:tc>
        <w:tc>
          <w:tcPr>
            <w:tcW w:w="567" w:type="dxa"/>
            <w:vAlign w:val="center"/>
          </w:tcPr>
          <w:p w14:paraId="1D175F9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p>
        </w:tc>
        <w:tc>
          <w:tcPr>
            <w:tcW w:w="709" w:type="dxa"/>
            <w:vAlign w:val="center"/>
          </w:tcPr>
          <w:p w14:paraId="24B9EFF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vAlign w:val="center"/>
          </w:tcPr>
          <w:p w14:paraId="0C3738E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3D8F113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3495661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627B6AA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33B6AB9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r w:rsidR="006A359F" w:rsidRPr="002E3A2B" w14:paraId="5CF3DA0E"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60212FD5"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15</w:t>
            </w:r>
          </w:p>
        </w:tc>
        <w:tc>
          <w:tcPr>
            <w:tcW w:w="1337" w:type="dxa"/>
            <w:vAlign w:val="center"/>
          </w:tcPr>
          <w:p w14:paraId="7434F93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2E3A2B">
              <w:rPr>
                <w:rFonts w:asciiTheme="majorHAnsi" w:hAnsiTheme="majorHAnsi" w:cs="Calibri"/>
                <w:color w:val="000000"/>
                <w:sz w:val="20"/>
                <w:szCs w:val="20"/>
              </w:rPr>
              <w:t>Gualanday</w:t>
            </w:r>
          </w:p>
        </w:tc>
        <w:tc>
          <w:tcPr>
            <w:tcW w:w="1542" w:type="dxa"/>
            <w:vAlign w:val="center"/>
          </w:tcPr>
          <w:p w14:paraId="2F488C1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i/>
                <w:iCs/>
                <w:color w:val="000000"/>
                <w:sz w:val="20"/>
                <w:szCs w:val="20"/>
              </w:rPr>
            </w:pPr>
            <w:r w:rsidRPr="002E3A2B">
              <w:rPr>
                <w:rFonts w:asciiTheme="majorHAnsi" w:hAnsiTheme="majorHAnsi" w:cs="Calibri"/>
                <w:i/>
                <w:iCs/>
                <w:color w:val="000000"/>
                <w:sz w:val="20"/>
                <w:szCs w:val="20"/>
              </w:rPr>
              <w:t>Jacaranda caucana</w:t>
            </w:r>
          </w:p>
        </w:tc>
        <w:tc>
          <w:tcPr>
            <w:tcW w:w="567" w:type="dxa"/>
            <w:vAlign w:val="center"/>
          </w:tcPr>
          <w:p w14:paraId="0D34211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p>
        </w:tc>
        <w:tc>
          <w:tcPr>
            <w:tcW w:w="709" w:type="dxa"/>
            <w:vAlign w:val="center"/>
          </w:tcPr>
          <w:p w14:paraId="23E6EA3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vAlign w:val="center"/>
          </w:tcPr>
          <w:p w14:paraId="6CB41EE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5512D62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4EAEFD5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2A391A7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6BBA163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r>
      <w:tr w:rsidR="006A359F" w:rsidRPr="002E3A2B" w14:paraId="654CC76C"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12013842"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16</w:t>
            </w:r>
          </w:p>
        </w:tc>
        <w:tc>
          <w:tcPr>
            <w:tcW w:w="1337" w:type="dxa"/>
            <w:vAlign w:val="center"/>
          </w:tcPr>
          <w:p w14:paraId="53D8086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2E3A2B">
              <w:rPr>
                <w:rFonts w:asciiTheme="majorHAnsi" w:hAnsiTheme="majorHAnsi" w:cs="Calibri"/>
                <w:color w:val="000000"/>
                <w:sz w:val="20"/>
                <w:szCs w:val="20"/>
              </w:rPr>
              <w:t>Guarera</w:t>
            </w:r>
          </w:p>
        </w:tc>
        <w:tc>
          <w:tcPr>
            <w:tcW w:w="1542" w:type="dxa"/>
            <w:vAlign w:val="center"/>
          </w:tcPr>
          <w:p w14:paraId="21C73BC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i/>
                <w:iCs/>
                <w:color w:val="000000"/>
                <w:sz w:val="20"/>
                <w:szCs w:val="20"/>
              </w:rPr>
            </w:pPr>
            <w:r w:rsidRPr="002E3A2B">
              <w:rPr>
                <w:rFonts w:asciiTheme="majorHAnsi" w:hAnsiTheme="majorHAnsi" w:cs="Calibri"/>
                <w:i/>
                <w:iCs/>
                <w:color w:val="000000"/>
                <w:sz w:val="20"/>
                <w:szCs w:val="20"/>
              </w:rPr>
              <w:t>Guarea sp.</w:t>
            </w:r>
          </w:p>
        </w:tc>
        <w:tc>
          <w:tcPr>
            <w:tcW w:w="567" w:type="dxa"/>
            <w:vAlign w:val="center"/>
          </w:tcPr>
          <w:p w14:paraId="734BF08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p>
        </w:tc>
        <w:tc>
          <w:tcPr>
            <w:tcW w:w="709" w:type="dxa"/>
            <w:vAlign w:val="center"/>
          </w:tcPr>
          <w:p w14:paraId="4357DC6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vAlign w:val="center"/>
          </w:tcPr>
          <w:p w14:paraId="1CAE9E5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71FDBB1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2E0007E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523BDD9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5DB0DE4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r w:rsidR="006A359F" w:rsidRPr="002E3A2B" w14:paraId="519D5F56"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4D8B74D1"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17</w:t>
            </w:r>
          </w:p>
        </w:tc>
        <w:tc>
          <w:tcPr>
            <w:tcW w:w="1337" w:type="dxa"/>
            <w:vAlign w:val="center"/>
          </w:tcPr>
          <w:p w14:paraId="7A0D560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Guayabo</w:t>
            </w:r>
          </w:p>
        </w:tc>
        <w:tc>
          <w:tcPr>
            <w:tcW w:w="1542" w:type="dxa"/>
            <w:vAlign w:val="center"/>
          </w:tcPr>
          <w:p w14:paraId="6CAB590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s-CO"/>
              </w:rPr>
            </w:pPr>
            <w:r w:rsidRPr="002E3A2B">
              <w:rPr>
                <w:rFonts w:asciiTheme="majorHAnsi" w:hAnsiTheme="majorHAnsi" w:cs="Calibri"/>
                <w:i/>
                <w:iCs/>
                <w:sz w:val="20"/>
                <w:szCs w:val="20"/>
              </w:rPr>
              <w:t>Psidium guajava</w:t>
            </w:r>
          </w:p>
        </w:tc>
        <w:tc>
          <w:tcPr>
            <w:tcW w:w="567" w:type="dxa"/>
            <w:vAlign w:val="center"/>
          </w:tcPr>
          <w:p w14:paraId="0482A09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r w:rsidRPr="002E3A2B">
              <w:rPr>
                <w:rFonts w:eastAsia="Times New Roman" w:cs="Arial"/>
                <w:iCs/>
                <w:sz w:val="20"/>
                <w:szCs w:val="20"/>
                <w:lang w:eastAsia="es-CO"/>
              </w:rPr>
              <w:t>x</w:t>
            </w:r>
          </w:p>
        </w:tc>
        <w:tc>
          <w:tcPr>
            <w:tcW w:w="709" w:type="dxa"/>
            <w:vAlign w:val="center"/>
          </w:tcPr>
          <w:p w14:paraId="22573B8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vAlign w:val="center"/>
          </w:tcPr>
          <w:p w14:paraId="0793D49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4D4F1B7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6EDE6F9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666AC96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29BCF8B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r w:rsidR="006A359F" w:rsidRPr="002E3A2B" w14:paraId="21B765D7"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1D5F598F"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18</w:t>
            </w:r>
          </w:p>
        </w:tc>
        <w:tc>
          <w:tcPr>
            <w:tcW w:w="1337" w:type="dxa"/>
            <w:vAlign w:val="center"/>
          </w:tcPr>
          <w:p w14:paraId="6DFB8B5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Guayacán rosado</w:t>
            </w:r>
          </w:p>
        </w:tc>
        <w:tc>
          <w:tcPr>
            <w:tcW w:w="1542" w:type="dxa"/>
            <w:vAlign w:val="center"/>
          </w:tcPr>
          <w:p w14:paraId="661D013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s-CO"/>
              </w:rPr>
            </w:pPr>
            <w:r w:rsidRPr="002E3A2B">
              <w:rPr>
                <w:rFonts w:asciiTheme="majorHAnsi" w:hAnsiTheme="majorHAnsi" w:cs="Calibri"/>
                <w:i/>
                <w:iCs/>
                <w:color w:val="000000"/>
                <w:sz w:val="20"/>
                <w:szCs w:val="20"/>
              </w:rPr>
              <w:t>Tabebuia rosea</w:t>
            </w:r>
          </w:p>
        </w:tc>
        <w:tc>
          <w:tcPr>
            <w:tcW w:w="567" w:type="dxa"/>
            <w:vAlign w:val="center"/>
          </w:tcPr>
          <w:p w14:paraId="01C3690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p>
        </w:tc>
        <w:tc>
          <w:tcPr>
            <w:tcW w:w="709" w:type="dxa"/>
            <w:noWrap/>
            <w:vAlign w:val="center"/>
          </w:tcPr>
          <w:p w14:paraId="40A0FC2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7AF6FA8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6FF5F60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49EBE3B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851" w:type="dxa"/>
            <w:noWrap/>
            <w:vAlign w:val="center"/>
          </w:tcPr>
          <w:p w14:paraId="798C1C2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0F21E0B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r w:rsidR="006A359F" w:rsidRPr="002E3A2B" w14:paraId="76C4DAC7"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13CA9EE8"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19</w:t>
            </w:r>
          </w:p>
        </w:tc>
        <w:tc>
          <w:tcPr>
            <w:tcW w:w="1337" w:type="dxa"/>
            <w:vAlign w:val="center"/>
          </w:tcPr>
          <w:p w14:paraId="5F3EEDC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Higuerón</w:t>
            </w:r>
          </w:p>
        </w:tc>
        <w:tc>
          <w:tcPr>
            <w:tcW w:w="1542" w:type="dxa"/>
            <w:vAlign w:val="center"/>
          </w:tcPr>
          <w:p w14:paraId="0C35517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s-CO"/>
              </w:rPr>
            </w:pPr>
            <w:r w:rsidRPr="002E3A2B">
              <w:rPr>
                <w:rFonts w:asciiTheme="majorHAnsi" w:hAnsiTheme="majorHAnsi" w:cs="Calibri"/>
                <w:i/>
                <w:iCs/>
                <w:color w:val="000000"/>
                <w:sz w:val="20"/>
                <w:szCs w:val="20"/>
              </w:rPr>
              <w:t>Ficus insipida</w:t>
            </w:r>
          </w:p>
        </w:tc>
        <w:tc>
          <w:tcPr>
            <w:tcW w:w="567" w:type="dxa"/>
            <w:vAlign w:val="center"/>
          </w:tcPr>
          <w:p w14:paraId="748368C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p>
        </w:tc>
        <w:tc>
          <w:tcPr>
            <w:tcW w:w="709" w:type="dxa"/>
            <w:vAlign w:val="center"/>
          </w:tcPr>
          <w:p w14:paraId="70582BC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vAlign w:val="center"/>
          </w:tcPr>
          <w:p w14:paraId="0194710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36C1A7A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3E49D11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30E83F3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58CE209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r w:rsidR="006A359F" w:rsidRPr="002E3A2B" w14:paraId="0FB171C3"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7909FEA6"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20</w:t>
            </w:r>
          </w:p>
        </w:tc>
        <w:tc>
          <w:tcPr>
            <w:tcW w:w="1337" w:type="dxa"/>
            <w:vAlign w:val="center"/>
          </w:tcPr>
          <w:p w14:paraId="0F7B17F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2E3A2B">
              <w:rPr>
                <w:rFonts w:asciiTheme="majorHAnsi" w:hAnsiTheme="majorHAnsi" w:cs="Calibri"/>
                <w:color w:val="000000"/>
                <w:sz w:val="20"/>
                <w:szCs w:val="20"/>
              </w:rPr>
              <w:t>Mango</w:t>
            </w:r>
          </w:p>
        </w:tc>
        <w:tc>
          <w:tcPr>
            <w:tcW w:w="1542" w:type="dxa"/>
            <w:vAlign w:val="center"/>
          </w:tcPr>
          <w:p w14:paraId="0053741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i/>
                <w:iCs/>
                <w:color w:val="000000"/>
                <w:sz w:val="20"/>
                <w:szCs w:val="20"/>
              </w:rPr>
            </w:pPr>
            <w:r w:rsidRPr="002E3A2B">
              <w:rPr>
                <w:rFonts w:asciiTheme="majorHAnsi" w:hAnsiTheme="majorHAnsi" w:cs="Calibri"/>
                <w:i/>
                <w:iCs/>
                <w:color w:val="000000"/>
                <w:sz w:val="20"/>
                <w:szCs w:val="20"/>
              </w:rPr>
              <w:t>Mangifera indica</w:t>
            </w:r>
          </w:p>
        </w:tc>
        <w:tc>
          <w:tcPr>
            <w:tcW w:w="567" w:type="dxa"/>
            <w:vAlign w:val="center"/>
          </w:tcPr>
          <w:p w14:paraId="1C98640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p>
        </w:tc>
        <w:tc>
          <w:tcPr>
            <w:tcW w:w="709" w:type="dxa"/>
            <w:vAlign w:val="center"/>
          </w:tcPr>
          <w:p w14:paraId="1D422EB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vAlign w:val="center"/>
          </w:tcPr>
          <w:p w14:paraId="0F0635D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7C4C1E0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0F297AE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455C501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0178BB2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r w:rsidR="006A359F" w:rsidRPr="002E3A2B" w14:paraId="5E63860F"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2565F31A"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21</w:t>
            </w:r>
          </w:p>
        </w:tc>
        <w:tc>
          <w:tcPr>
            <w:tcW w:w="1337" w:type="dxa"/>
            <w:vAlign w:val="center"/>
          </w:tcPr>
          <w:p w14:paraId="532BE05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2E3A2B">
              <w:rPr>
                <w:rFonts w:asciiTheme="majorHAnsi" w:hAnsiTheme="majorHAnsi" w:cs="Calibri"/>
                <w:color w:val="000000"/>
                <w:sz w:val="20"/>
                <w:szCs w:val="20"/>
              </w:rPr>
              <w:t>Matapalo</w:t>
            </w:r>
          </w:p>
        </w:tc>
        <w:tc>
          <w:tcPr>
            <w:tcW w:w="1542" w:type="dxa"/>
            <w:vAlign w:val="center"/>
          </w:tcPr>
          <w:p w14:paraId="554A01B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i/>
                <w:iCs/>
                <w:color w:val="000000"/>
                <w:sz w:val="20"/>
                <w:szCs w:val="20"/>
              </w:rPr>
            </w:pPr>
            <w:r w:rsidRPr="002E3A2B">
              <w:rPr>
                <w:rFonts w:asciiTheme="majorHAnsi" w:hAnsiTheme="majorHAnsi" w:cs="Calibri"/>
                <w:i/>
                <w:iCs/>
                <w:color w:val="000000"/>
                <w:sz w:val="20"/>
                <w:szCs w:val="20"/>
              </w:rPr>
              <w:t xml:space="preserve">Ficus </w:t>
            </w:r>
            <w:r w:rsidRPr="002E3A2B">
              <w:rPr>
                <w:rFonts w:asciiTheme="majorHAnsi" w:hAnsiTheme="majorHAnsi" w:cs="Calibri"/>
                <w:i/>
                <w:iCs/>
                <w:color w:val="000000"/>
                <w:sz w:val="20"/>
                <w:szCs w:val="20"/>
              </w:rPr>
              <w:lastRenderedPageBreak/>
              <w:t>dendrocida</w:t>
            </w:r>
          </w:p>
        </w:tc>
        <w:tc>
          <w:tcPr>
            <w:tcW w:w="567" w:type="dxa"/>
            <w:vAlign w:val="center"/>
          </w:tcPr>
          <w:p w14:paraId="132FDF9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p>
        </w:tc>
        <w:tc>
          <w:tcPr>
            <w:tcW w:w="709" w:type="dxa"/>
            <w:vAlign w:val="center"/>
          </w:tcPr>
          <w:p w14:paraId="2EA2244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vAlign w:val="center"/>
          </w:tcPr>
          <w:p w14:paraId="1D55E7D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03AC2A9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7EEA32D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79ACB84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722707C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r w:rsidR="006A359F" w:rsidRPr="002E3A2B" w14:paraId="57F0EA76"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2B1AE303"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22</w:t>
            </w:r>
          </w:p>
        </w:tc>
        <w:tc>
          <w:tcPr>
            <w:tcW w:w="1337" w:type="dxa"/>
            <w:vAlign w:val="center"/>
          </w:tcPr>
          <w:p w14:paraId="4183C3B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2E3A2B">
              <w:rPr>
                <w:rFonts w:asciiTheme="majorHAnsi" w:hAnsiTheme="majorHAnsi" w:cs="Calibri"/>
                <w:color w:val="000000"/>
                <w:sz w:val="20"/>
                <w:szCs w:val="20"/>
              </w:rPr>
              <w:t>Matapalo</w:t>
            </w:r>
          </w:p>
        </w:tc>
        <w:tc>
          <w:tcPr>
            <w:tcW w:w="1542" w:type="dxa"/>
            <w:vAlign w:val="center"/>
          </w:tcPr>
          <w:p w14:paraId="76F7B38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i/>
                <w:iCs/>
                <w:color w:val="000000"/>
                <w:sz w:val="20"/>
                <w:szCs w:val="20"/>
              </w:rPr>
            </w:pPr>
            <w:r w:rsidRPr="002E3A2B">
              <w:rPr>
                <w:rFonts w:asciiTheme="majorHAnsi" w:hAnsiTheme="majorHAnsi" w:cs="Calibri"/>
                <w:i/>
                <w:iCs/>
                <w:color w:val="000000"/>
                <w:sz w:val="20"/>
                <w:szCs w:val="20"/>
              </w:rPr>
              <w:t>Ficus sp.</w:t>
            </w:r>
          </w:p>
        </w:tc>
        <w:tc>
          <w:tcPr>
            <w:tcW w:w="567" w:type="dxa"/>
            <w:vAlign w:val="center"/>
          </w:tcPr>
          <w:p w14:paraId="17AEDB1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p>
        </w:tc>
        <w:tc>
          <w:tcPr>
            <w:tcW w:w="709" w:type="dxa"/>
            <w:vAlign w:val="center"/>
          </w:tcPr>
          <w:p w14:paraId="2A170EA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vAlign w:val="center"/>
          </w:tcPr>
          <w:p w14:paraId="51997FE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08CC57A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224A4A0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1706AB2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75E11BB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r>
      <w:tr w:rsidR="006A359F" w:rsidRPr="002E3A2B" w14:paraId="7AC932A7"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505F8682"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23</w:t>
            </w:r>
          </w:p>
        </w:tc>
        <w:tc>
          <w:tcPr>
            <w:tcW w:w="1337" w:type="dxa"/>
            <w:vAlign w:val="center"/>
          </w:tcPr>
          <w:p w14:paraId="7BB81AA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2E3A2B">
              <w:rPr>
                <w:rFonts w:asciiTheme="majorHAnsi" w:hAnsiTheme="majorHAnsi" w:cs="Calibri"/>
                <w:color w:val="000000"/>
                <w:sz w:val="20"/>
                <w:szCs w:val="20"/>
              </w:rPr>
              <w:t>Matapalo</w:t>
            </w:r>
          </w:p>
        </w:tc>
        <w:tc>
          <w:tcPr>
            <w:tcW w:w="1542" w:type="dxa"/>
            <w:vAlign w:val="center"/>
          </w:tcPr>
          <w:p w14:paraId="60E3EC1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i/>
                <w:iCs/>
                <w:color w:val="000000"/>
                <w:sz w:val="20"/>
                <w:szCs w:val="20"/>
              </w:rPr>
            </w:pPr>
            <w:r w:rsidRPr="002E3A2B">
              <w:rPr>
                <w:rFonts w:asciiTheme="majorHAnsi" w:hAnsiTheme="majorHAnsi" w:cs="Calibri"/>
                <w:i/>
                <w:iCs/>
                <w:color w:val="000000"/>
                <w:sz w:val="20"/>
                <w:szCs w:val="20"/>
              </w:rPr>
              <w:t>Ficus americana</w:t>
            </w:r>
          </w:p>
        </w:tc>
        <w:tc>
          <w:tcPr>
            <w:tcW w:w="567" w:type="dxa"/>
            <w:vAlign w:val="center"/>
          </w:tcPr>
          <w:p w14:paraId="22E5CDD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p>
        </w:tc>
        <w:tc>
          <w:tcPr>
            <w:tcW w:w="709" w:type="dxa"/>
            <w:vAlign w:val="center"/>
          </w:tcPr>
          <w:p w14:paraId="651722A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vAlign w:val="center"/>
          </w:tcPr>
          <w:p w14:paraId="439A11B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08A5EB7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60476CE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2F2AB67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14A78C9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r>
      <w:tr w:rsidR="006A359F" w:rsidRPr="002E3A2B" w14:paraId="7C8DEB2F"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13A91A8B"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24</w:t>
            </w:r>
          </w:p>
        </w:tc>
        <w:tc>
          <w:tcPr>
            <w:tcW w:w="1337" w:type="dxa"/>
            <w:vAlign w:val="center"/>
          </w:tcPr>
          <w:p w14:paraId="596C134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Matarratón</w:t>
            </w:r>
          </w:p>
        </w:tc>
        <w:tc>
          <w:tcPr>
            <w:tcW w:w="1542" w:type="dxa"/>
            <w:vAlign w:val="center"/>
          </w:tcPr>
          <w:p w14:paraId="222D2B6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s-CO"/>
              </w:rPr>
            </w:pPr>
            <w:r w:rsidRPr="002E3A2B">
              <w:rPr>
                <w:rFonts w:asciiTheme="majorHAnsi" w:hAnsiTheme="majorHAnsi" w:cs="Calibri"/>
                <w:i/>
                <w:iCs/>
                <w:color w:val="000000"/>
                <w:sz w:val="20"/>
                <w:szCs w:val="20"/>
              </w:rPr>
              <w:t>Gliricidia sepium</w:t>
            </w:r>
          </w:p>
        </w:tc>
        <w:tc>
          <w:tcPr>
            <w:tcW w:w="567" w:type="dxa"/>
            <w:vAlign w:val="center"/>
          </w:tcPr>
          <w:p w14:paraId="39E7756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r w:rsidRPr="002E3A2B">
              <w:rPr>
                <w:rFonts w:eastAsia="Times New Roman" w:cs="Arial"/>
                <w:iCs/>
                <w:sz w:val="20"/>
                <w:szCs w:val="20"/>
                <w:lang w:eastAsia="es-CO"/>
              </w:rPr>
              <w:t>x</w:t>
            </w:r>
          </w:p>
        </w:tc>
        <w:tc>
          <w:tcPr>
            <w:tcW w:w="709" w:type="dxa"/>
            <w:vAlign w:val="center"/>
          </w:tcPr>
          <w:p w14:paraId="7F9089F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vAlign w:val="center"/>
          </w:tcPr>
          <w:p w14:paraId="670AECB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292792F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6E3E55A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68683FB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850" w:type="dxa"/>
            <w:vAlign w:val="center"/>
          </w:tcPr>
          <w:p w14:paraId="0261C9F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r w:rsidR="006A359F" w:rsidRPr="002E3A2B" w14:paraId="32EFFBE4"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6B845DD7"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25</w:t>
            </w:r>
          </w:p>
        </w:tc>
        <w:tc>
          <w:tcPr>
            <w:tcW w:w="1337" w:type="dxa"/>
            <w:vAlign w:val="center"/>
          </w:tcPr>
          <w:p w14:paraId="5010E3E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Melina</w:t>
            </w:r>
          </w:p>
        </w:tc>
        <w:tc>
          <w:tcPr>
            <w:tcW w:w="1542" w:type="dxa"/>
            <w:vAlign w:val="center"/>
          </w:tcPr>
          <w:p w14:paraId="3305382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s-CO"/>
              </w:rPr>
            </w:pPr>
            <w:r w:rsidRPr="002E3A2B">
              <w:rPr>
                <w:rFonts w:asciiTheme="majorHAnsi" w:hAnsiTheme="majorHAnsi" w:cs="Calibri"/>
                <w:i/>
                <w:iCs/>
                <w:color w:val="000000"/>
                <w:sz w:val="20"/>
                <w:szCs w:val="20"/>
              </w:rPr>
              <w:t>Gmelina arborea</w:t>
            </w:r>
          </w:p>
        </w:tc>
        <w:tc>
          <w:tcPr>
            <w:tcW w:w="567" w:type="dxa"/>
            <w:vAlign w:val="center"/>
          </w:tcPr>
          <w:p w14:paraId="6A47A1A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p>
        </w:tc>
        <w:tc>
          <w:tcPr>
            <w:tcW w:w="709" w:type="dxa"/>
            <w:vAlign w:val="center"/>
          </w:tcPr>
          <w:p w14:paraId="5910948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vAlign w:val="center"/>
          </w:tcPr>
          <w:p w14:paraId="6C1FB0B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16CC933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41375F6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0453800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850" w:type="dxa"/>
            <w:vAlign w:val="center"/>
          </w:tcPr>
          <w:p w14:paraId="1264752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r>
      <w:tr w:rsidR="006A359F" w:rsidRPr="002E3A2B" w14:paraId="41D75725"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3B9F2AAD"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26</w:t>
            </w:r>
          </w:p>
        </w:tc>
        <w:tc>
          <w:tcPr>
            <w:tcW w:w="1337" w:type="dxa"/>
            <w:vAlign w:val="center"/>
          </w:tcPr>
          <w:p w14:paraId="6435084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2E3A2B">
              <w:rPr>
                <w:rFonts w:asciiTheme="majorHAnsi" w:hAnsiTheme="majorHAnsi" w:cs="Calibri"/>
                <w:color w:val="000000"/>
                <w:sz w:val="20"/>
                <w:szCs w:val="20"/>
              </w:rPr>
              <w:t>Mestizo</w:t>
            </w:r>
          </w:p>
        </w:tc>
        <w:tc>
          <w:tcPr>
            <w:tcW w:w="1542" w:type="dxa"/>
            <w:vAlign w:val="center"/>
          </w:tcPr>
          <w:p w14:paraId="618CBA4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i/>
                <w:iCs/>
                <w:color w:val="000000"/>
                <w:sz w:val="20"/>
                <w:szCs w:val="20"/>
              </w:rPr>
            </w:pPr>
            <w:r w:rsidRPr="002E3A2B">
              <w:rPr>
                <w:rFonts w:asciiTheme="majorHAnsi" w:hAnsiTheme="majorHAnsi" w:cs="Calibri"/>
                <w:i/>
                <w:iCs/>
                <w:color w:val="000000"/>
                <w:sz w:val="20"/>
                <w:szCs w:val="20"/>
              </w:rPr>
              <w:t>Cupania cinerea</w:t>
            </w:r>
          </w:p>
        </w:tc>
        <w:tc>
          <w:tcPr>
            <w:tcW w:w="567" w:type="dxa"/>
            <w:vAlign w:val="center"/>
          </w:tcPr>
          <w:p w14:paraId="6ED23D9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r w:rsidRPr="002E3A2B">
              <w:rPr>
                <w:rFonts w:eastAsia="Times New Roman" w:cs="Arial"/>
                <w:iCs/>
                <w:sz w:val="20"/>
                <w:szCs w:val="20"/>
                <w:lang w:eastAsia="es-CO"/>
              </w:rPr>
              <w:t>x</w:t>
            </w:r>
          </w:p>
        </w:tc>
        <w:tc>
          <w:tcPr>
            <w:tcW w:w="709" w:type="dxa"/>
            <w:vAlign w:val="center"/>
          </w:tcPr>
          <w:p w14:paraId="1292560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vAlign w:val="center"/>
          </w:tcPr>
          <w:p w14:paraId="12FB019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4279D14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565E8A8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03F6236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14BA157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r>
      <w:tr w:rsidR="006A359F" w:rsidRPr="002E3A2B" w14:paraId="01AC9CE3"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7D36EE25"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27</w:t>
            </w:r>
          </w:p>
        </w:tc>
        <w:tc>
          <w:tcPr>
            <w:tcW w:w="1337" w:type="dxa"/>
            <w:vAlign w:val="center"/>
          </w:tcPr>
          <w:p w14:paraId="3F5AFB2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Moncoro</w:t>
            </w:r>
          </w:p>
        </w:tc>
        <w:tc>
          <w:tcPr>
            <w:tcW w:w="1542" w:type="dxa"/>
            <w:vAlign w:val="center"/>
          </w:tcPr>
          <w:p w14:paraId="2060D3D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s-CO"/>
              </w:rPr>
            </w:pPr>
            <w:r w:rsidRPr="002E3A2B">
              <w:rPr>
                <w:rFonts w:asciiTheme="majorHAnsi" w:hAnsiTheme="majorHAnsi" w:cs="Calibri"/>
                <w:i/>
                <w:iCs/>
                <w:color w:val="000000"/>
                <w:sz w:val="20"/>
                <w:szCs w:val="20"/>
              </w:rPr>
              <w:t>Cordia gerascanthus</w:t>
            </w:r>
          </w:p>
        </w:tc>
        <w:tc>
          <w:tcPr>
            <w:tcW w:w="567" w:type="dxa"/>
            <w:vAlign w:val="center"/>
          </w:tcPr>
          <w:p w14:paraId="3DACABF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p>
        </w:tc>
        <w:tc>
          <w:tcPr>
            <w:tcW w:w="709" w:type="dxa"/>
            <w:vAlign w:val="center"/>
          </w:tcPr>
          <w:p w14:paraId="244CEA2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vAlign w:val="center"/>
          </w:tcPr>
          <w:p w14:paraId="35C0D84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4236E9E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4FB7F3E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5F1576A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5574ECC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r>
      <w:tr w:rsidR="006A359F" w:rsidRPr="002E3A2B" w14:paraId="4EF9798E"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560B56FA"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28</w:t>
            </w:r>
          </w:p>
        </w:tc>
        <w:tc>
          <w:tcPr>
            <w:tcW w:w="1337" w:type="dxa"/>
            <w:vAlign w:val="center"/>
          </w:tcPr>
          <w:p w14:paraId="0C149C9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2E3A2B">
              <w:rPr>
                <w:rFonts w:asciiTheme="majorHAnsi" w:hAnsiTheme="majorHAnsi" w:cs="Calibri"/>
                <w:color w:val="000000"/>
                <w:sz w:val="20"/>
                <w:szCs w:val="20"/>
              </w:rPr>
              <w:t>Palma africana</w:t>
            </w:r>
          </w:p>
        </w:tc>
        <w:tc>
          <w:tcPr>
            <w:tcW w:w="1542" w:type="dxa"/>
            <w:vAlign w:val="center"/>
          </w:tcPr>
          <w:p w14:paraId="0DC87A0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i/>
                <w:iCs/>
                <w:color w:val="000000"/>
                <w:sz w:val="20"/>
                <w:szCs w:val="20"/>
              </w:rPr>
            </w:pPr>
            <w:r w:rsidRPr="002E3A2B">
              <w:rPr>
                <w:rFonts w:asciiTheme="majorHAnsi" w:hAnsiTheme="majorHAnsi" w:cs="Calibri"/>
                <w:i/>
                <w:iCs/>
                <w:color w:val="000000"/>
                <w:sz w:val="20"/>
                <w:szCs w:val="20"/>
              </w:rPr>
              <w:t>Elaeis guineensis</w:t>
            </w:r>
          </w:p>
        </w:tc>
        <w:tc>
          <w:tcPr>
            <w:tcW w:w="567" w:type="dxa"/>
            <w:vAlign w:val="center"/>
          </w:tcPr>
          <w:p w14:paraId="5EFDBC8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r w:rsidRPr="002E3A2B">
              <w:rPr>
                <w:rFonts w:eastAsia="Times New Roman" w:cs="Arial"/>
                <w:iCs/>
                <w:sz w:val="20"/>
                <w:szCs w:val="20"/>
                <w:lang w:eastAsia="es-CO"/>
              </w:rPr>
              <w:t>x</w:t>
            </w:r>
          </w:p>
        </w:tc>
        <w:tc>
          <w:tcPr>
            <w:tcW w:w="709" w:type="dxa"/>
            <w:vAlign w:val="center"/>
          </w:tcPr>
          <w:p w14:paraId="47364F0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vAlign w:val="center"/>
          </w:tcPr>
          <w:p w14:paraId="09836E8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1235065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17411FC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386C1B6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26636A8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r>
      <w:tr w:rsidR="006A359F" w:rsidRPr="002E3A2B" w14:paraId="602EFBED"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53B91A3F"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29</w:t>
            </w:r>
          </w:p>
        </w:tc>
        <w:tc>
          <w:tcPr>
            <w:tcW w:w="1337" w:type="dxa"/>
            <w:vAlign w:val="center"/>
          </w:tcPr>
          <w:p w14:paraId="7F30BEA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Palma de coco</w:t>
            </w:r>
          </w:p>
        </w:tc>
        <w:tc>
          <w:tcPr>
            <w:tcW w:w="1542" w:type="dxa"/>
            <w:vAlign w:val="center"/>
          </w:tcPr>
          <w:p w14:paraId="0C0FB9E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s-CO"/>
              </w:rPr>
            </w:pPr>
            <w:r w:rsidRPr="002E3A2B">
              <w:rPr>
                <w:rFonts w:asciiTheme="majorHAnsi" w:hAnsiTheme="majorHAnsi" w:cs="Calibri"/>
                <w:i/>
                <w:iCs/>
                <w:color w:val="000000"/>
                <w:sz w:val="20"/>
                <w:szCs w:val="20"/>
              </w:rPr>
              <w:t>Cocos nucifera</w:t>
            </w:r>
          </w:p>
        </w:tc>
        <w:tc>
          <w:tcPr>
            <w:tcW w:w="567" w:type="dxa"/>
            <w:vAlign w:val="center"/>
          </w:tcPr>
          <w:p w14:paraId="525ACE1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r w:rsidRPr="002E3A2B">
              <w:rPr>
                <w:rFonts w:eastAsia="Times New Roman" w:cs="Arial"/>
                <w:iCs/>
                <w:sz w:val="20"/>
                <w:szCs w:val="20"/>
                <w:lang w:eastAsia="es-CO"/>
              </w:rPr>
              <w:t>x</w:t>
            </w:r>
          </w:p>
        </w:tc>
        <w:tc>
          <w:tcPr>
            <w:tcW w:w="709" w:type="dxa"/>
            <w:vAlign w:val="center"/>
          </w:tcPr>
          <w:p w14:paraId="00A0608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vAlign w:val="center"/>
          </w:tcPr>
          <w:p w14:paraId="23A3182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42E210C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75AA25E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851" w:type="dxa"/>
            <w:noWrap/>
            <w:vAlign w:val="center"/>
          </w:tcPr>
          <w:p w14:paraId="1B7DDAD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4641AA4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r w:rsidR="006A359F" w:rsidRPr="002E3A2B" w14:paraId="14FD667F"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05839688"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30</w:t>
            </w:r>
          </w:p>
        </w:tc>
        <w:tc>
          <w:tcPr>
            <w:tcW w:w="1337" w:type="dxa"/>
            <w:noWrap/>
            <w:vAlign w:val="center"/>
          </w:tcPr>
          <w:p w14:paraId="2432944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Payandé</w:t>
            </w:r>
          </w:p>
        </w:tc>
        <w:tc>
          <w:tcPr>
            <w:tcW w:w="1542" w:type="dxa"/>
            <w:vAlign w:val="center"/>
          </w:tcPr>
          <w:p w14:paraId="43705751"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s-CO"/>
              </w:rPr>
            </w:pPr>
            <w:r w:rsidRPr="002E3A2B">
              <w:rPr>
                <w:rFonts w:asciiTheme="majorHAnsi" w:hAnsiTheme="majorHAnsi" w:cs="Calibri"/>
                <w:i/>
                <w:iCs/>
                <w:color w:val="000000"/>
                <w:sz w:val="20"/>
                <w:szCs w:val="20"/>
              </w:rPr>
              <w:t>Pithecellobium dulce</w:t>
            </w:r>
          </w:p>
        </w:tc>
        <w:tc>
          <w:tcPr>
            <w:tcW w:w="567" w:type="dxa"/>
            <w:noWrap/>
            <w:vAlign w:val="center"/>
          </w:tcPr>
          <w:p w14:paraId="47D2963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p>
        </w:tc>
        <w:tc>
          <w:tcPr>
            <w:tcW w:w="709" w:type="dxa"/>
            <w:noWrap/>
            <w:vAlign w:val="center"/>
          </w:tcPr>
          <w:p w14:paraId="74DA9DD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01E7233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1B3EDF7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560F434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2293E47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1EB15B0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r w:rsidR="006A359F" w:rsidRPr="002E3A2B" w14:paraId="65B1F07C"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5851D8E6"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31</w:t>
            </w:r>
          </w:p>
        </w:tc>
        <w:tc>
          <w:tcPr>
            <w:tcW w:w="1337" w:type="dxa"/>
            <w:noWrap/>
            <w:vAlign w:val="center"/>
          </w:tcPr>
          <w:p w14:paraId="56FAC35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Piñón de oreja</w:t>
            </w:r>
          </w:p>
        </w:tc>
        <w:tc>
          <w:tcPr>
            <w:tcW w:w="1542" w:type="dxa"/>
            <w:vAlign w:val="center"/>
          </w:tcPr>
          <w:p w14:paraId="6D2423D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s-CO"/>
              </w:rPr>
            </w:pPr>
            <w:r w:rsidRPr="002E3A2B">
              <w:rPr>
                <w:rFonts w:asciiTheme="majorHAnsi" w:hAnsiTheme="majorHAnsi" w:cs="Calibri"/>
                <w:i/>
                <w:iCs/>
                <w:color w:val="000000"/>
                <w:sz w:val="20"/>
                <w:szCs w:val="20"/>
              </w:rPr>
              <w:t>Enterolobium cyclocarpum</w:t>
            </w:r>
          </w:p>
        </w:tc>
        <w:tc>
          <w:tcPr>
            <w:tcW w:w="567" w:type="dxa"/>
            <w:noWrap/>
            <w:vAlign w:val="center"/>
          </w:tcPr>
          <w:p w14:paraId="1E7FBD0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r w:rsidRPr="002E3A2B">
              <w:rPr>
                <w:rFonts w:eastAsia="Times New Roman" w:cs="Arial"/>
                <w:iCs/>
                <w:sz w:val="20"/>
                <w:szCs w:val="20"/>
                <w:lang w:eastAsia="es-CO"/>
              </w:rPr>
              <w:t>x</w:t>
            </w:r>
          </w:p>
        </w:tc>
        <w:tc>
          <w:tcPr>
            <w:tcW w:w="709" w:type="dxa"/>
            <w:noWrap/>
            <w:vAlign w:val="center"/>
          </w:tcPr>
          <w:p w14:paraId="2583B22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4856384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2EB9681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19DAF69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003326E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4568EF5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r w:rsidR="006A359F" w:rsidRPr="002E3A2B" w14:paraId="2BA9B2BB"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7663A926"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32</w:t>
            </w:r>
          </w:p>
        </w:tc>
        <w:tc>
          <w:tcPr>
            <w:tcW w:w="1337" w:type="dxa"/>
            <w:vAlign w:val="center"/>
          </w:tcPr>
          <w:p w14:paraId="685D0A6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Samán</w:t>
            </w:r>
          </w:p>
        </w:tc>
        <w:tc>
          <w:tcPr>
            <w:tcW w:w="1542" w:type="dxa"/>
            <w:vAlign w:val="center"/>
          </w:tcPr>
          <w:p w14:paraId="54658F3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i/>
                <w:iCs/>
                <w:sz w:val="20"/>
                <w:szCs w:val="20"/>
              </w:rPr>
              <w:t>Samanea saman</w:t>
            </w:r>
          </w:p>
        </w:tc>
        <w:tc>
          <w:tcPr>
            <w:tcW w:w="567" w:type="dxa"/>
            <w:vAlign w:val="center"/>
          </w:tcPr>
          <w:p w14:paraId="573379A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iCs/>
                <w:sz w:val="20"/>
                <w:szCs w:val="20"/>
                <w:lang w:eastAsia="es-CO"/>
              </w:rPr>
              <w:t>x</w:t>
            </w:r>
          </w:p>
        </w:tc>
        <w:tc>
          <w:tcPr>
            <w:tcW w:w="709" w:type="dxa"/>
            <w:vAlign w:val="center"/>
          </w:tcPr>
          <w:p w14:paraId="6CD0067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vAlign w:val="center"/>
          </w:tcPr>
          <w:p w14:paraId="0394DF8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0150A8F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0E6E106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851" w:type="dxa"/>
            <w:noWrap/>
            <w:vAlign w:val="center"/>
          </w:tcPr>
          <w:p w14:paraId="2F77F3A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27CAD71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r w:rsidR="006A359F" w:rsidRPr="002E3A2B" w14:paraId="69243D8D"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283A8252"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33</w:t>
            </w:r>
          </w:p>
        </w:tc>
        <w:tc>
          <w:tcPr>
            <w:tcW w:w="1337" w:type="dxa"/>
            <w:vAlign w:val="center"/>
          </w:tcPr>
          <w:p w14:paraId="67A63F7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2E3A2B">
              <w:rPr>
                <w:rFonts w:asciiTheme="majorHAnsi" w:hAnsiTheme="majorHAnsi" w:cs="Calibri"/>
                <w:color w:val="000000"/>
                <w:sz w:val="20"/>
                <w:szCs w:val="20"/>
              </w:rPr>
              <w:t>Sena</w:t>
            </w:r>
          </w:p>
        </w:tc>
        <w:tc>
          <w:tcPr>
            <w:tcW w:w="1542" w:type="dxa"/>
            <w:vAlign w:val="center"/>
          </w:tcPr>
          <w:p w14:paraId="6FDDBF3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i/>
                <w:iCs/>
                <w:sz w:val="20"/>
                <w:szCs w:val="20"/>
              </w:rPr>
            </w:pPr>
            <w:r w:rsidRPr="002E3A2B">
              <w:rPr>
                <w:rFonts w:asciiTheme="majorHAnsi" w:hAnsiTheme="majorHAnsi" w:cs="Calibri"/>
                <w:i/>
                <w:iCs/>
                <w:sz w:val="20"/>
                <w:szCs w:val="20"/>
              </w:rPr>
              <w:t>Senna pistaciifolia</w:t>
            </w:r>
          </w:p>
        </w:tc>
        <w:tc>
          <w:tcPr>
            <w:tcW w:w="567" w:type="dxa"/>
            <w:vAlign w:val="center"/>
          </w:tcPr>
          <w:p w14:paraId="28FD705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p>
        </w:tc>
        <w:tc>
          <w:tcPr>
            <w:tcW w:w="709" w:type="dxa"/>
            <w:vAlign w:val="center"/>
          </w:tcPr>
          <w:p w14:paraId="1DCB2E2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vAlign w:val="center"/>
          </w:tcPr>
          <w:p w14:paraId="16B5FCF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5EB53F3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6A469AA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31A921E3"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4085D40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r w:rsidR="006A359F" w:rsidRPr="002E3A2B" w14:paraId="4A42EFAF"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2E5A33B9"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34</w:t>
            </w:r>
          </w:p>
        </w:tc>
        <w:tc>
          <w:tcPr>
            <w:tcW w:w="1337" w:type="dxa"/>
            <w:vAlign w:val="center"/>
          </w:tcPr>
          <w:p w14:paraId="557F107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2E3A2B">
              <w:rPr>
                <w:rFonts w:asciiTheme="majorHAnsi" w:hAnsiTheme="majorHAnsi" w:cs="Calibri"/>
                <w:color w:val="000000"/>
                <w:sz w:val="20"/>
                <w:szCs w:val="20"/>
              </w:rPr>
              <w:t>Teca</w:t>
            </w:r>
          </w:p>
        </w:tc>
        <w:tc>
          <w:tcPr>
            <w:tcW w:w="1542" w:type="dxa"/>
            <w:vAlign w:val="center"/>
          </w:tcPr>
          <w:p w14:paraId="06A7209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i/>
                <w:iCs/>
                <w:sz w:val="20"/>
                <w:szCs w:val="20"/>
              </w:rPr>
            </w:pPr>
            <w:r w:rsidRPr="002E3A2B">
              <w:rPr>
                <w:rFonts w:asciiTheme="majorHAnsi" w:hAnsiTheme="majorHAnsi" w:cs="Calibri"/>
                <w:i/>
                <w:iCs/>
                <w:sz w:val="20"/>
                <w:szCs w:val="20"/>
              </w:rPr>
              <w:t>Tectona grandis</w:t>
            </w:r>
          </w:p>
        </w:tc>
        <w:tc>
          <w:tcPr>
            <w:tcW w:w="567" w:type="dxa"/>
            <w:vAlign w:val="center"/>
          </w:tcPr>
          <w:p w14:paraId="5499EA4A"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p>
        </w:tc>
        <w:tc>
          <w:tcPr>
            <w:tcW w:w="709" w:type="dxa"/>
            <w:vAlign w:val="center"/>
          </w:tcPr>
          <w:p w14:paraId="2FBE03E2"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vAlign w:val="center"/>
          </w:tcPr>
          <w:p w14:paraId="27A7B74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682E6E1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58423FA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00908E3D"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44AD5FD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r>
      <w:tr w:rsidR="006A359F" w:rsidRPr="002E3A2B" w14:paraId="34008DA2"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04F1E871"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35</w:t>
            </w:r>
          </w:p>
        </w:tc>
        <w:tc>
          <w:tcPr>
            <w:tcW w:w="1337" w:type="dxa"/>
            <w:noWrap/>
            <w:vAlign w:val="center"/>
          </w:tcPr>
          <w:p w14:paraId="4F6EDEB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asciiTheme="majorHAnsi" w:hAnsiTheme="majorHAnsi" w:cs="Calibri"/>
                <w:color w:val="000000"/>
                <w:sz w:val="20"/>
                <w:szCs w:val="20"/>
              </w:rPr>
              <w:t>Yarumo</w:t>
            </w:r>
          </w:p>
        </w:tc>
        <w:tc>
          <w:tcPr>
            <w:tcW w:w="1542" w:type="dxa"/>
            <w:vAlign w:val="center"/>
          </w:tcPr>
          <w:p w14:paraId="6B61E325"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s-CO"/>
              </w:rPr>
            </w:pPr>
            <w:r w:rsidRPr="002E3A2B">
              <w:rPr>
                <w:rFonts w:asciiTheme="majorHAnsi" w:hAnsiTheme="majorHAnsi" w:cs="Calibri"/>
                <w:i/>
                <w:iCs/>
                <w:color w:val="000000"/>
                <w:sz w:val="20"/>
                <w:szCs w:val="20"/>
              </w:rPr>
              <w:t>Cecropia peltata</w:t>
            </w:r>
          </w:p>
        </w:tc>
        <w:tc>
          <w:tcPr>
            <w:tcW w:w="567" w:type="dxa"/>
            <w:noWrap/>
            <w:vAlign w:val="center"/>
          </w:tcPr>
          <w:p w14:paraId="25540126"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r w:rsidRPr="002E3A2B">
              <w:rPr>
                <w:rFonts w:eastAsia="Times New Roman" w:cs="Arial"/>
                <w:iCs/>
                <w:sz w:val="20"/>
                <w:szCs w:val="20"/>
                <w:lang w:eastAsia="es-CO"/>
              </w:rPr>
              <w:t>x</w:t>
            </w:r>
          </w:p>
        </w:tc>
        <w:tc>
          <w:tcPr>
            <w:tcW w:w="709" w:type="dxa"/>
            <w:noWrap/>
            <w:vAlign w:val="center"/>
          </w:tcPr>
          <w:p w14:paraId="22BCC847"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3F5C0B7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c>
          <w:tcPr>
            <w:tcW w:w="567" w:type="dxa"/>
            <w:noWrap/>
            <w:vAlign w:val="center"/>
          </w:tcPr>
          <w:p w14:paraId="493156A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04D6573B"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2DDD310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19AD9A2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r>
      <w:tr w:rsidR="006A359F" w:rsidRPr="002E3A2B" w14:paraId="6A5D78E1" w14:textId="77777777" w:rsidTr="00D3224B">
        <w:trPr>
          <w:trHeight w:val="300"/>
        </w:trPr>
        <w:tc>
          <w:tcPr>
            <w:cnfStyle w:val="001000000000" w:firstRow="0" w:lastRow="0" w:firstColumn="1" w:lastColumn="0" w:oddVBand="0" w:evenVBand="0" w:oddHBand="0" w:evenHBand="0" w:firstRowFirstColumn="0" w:firstRowLastColumn="0" w:lastRowFirstColumn="0" w:lastRowLastColumn="0"/>
            <w:tcW w:w="523" w:type="dxa"/>
            <w:vAlign w:val="center"/>
          </w:tcPr>
          <w:p w14:paraId="14465F2A" w14:textId="77777777" w:rsidR="006A359F" w:rsidRPr="002E3A2B" w:rsidRDefault="006A359F" w:rsidP="00D3224B">
            <w:pPr>
              <w:jc w:val="center"/>
              <w:rPr>
                <w:rFonts w:eastAsia="Times New Roman" w:cs="Arial"/>
                <w:b/>
                <w:bCs/>
                <w:sz w:val="20"/>
                <w:szCs w:val="20"/>
                <w:lang w:eastAsia="es-CO"/>
              </w:rPr>
            </w:pPr>
            <w:r w:rsidRPr="002E3A2B">
              <w:rPr>
                <w:rFonts w:eastAsia="Times New Roman" w:cs="Arial"/>
                <w:b/>
                <w:bCs/>
                <w:sz w:val="20"/>
                <w:szCs w:val="20"/>
                <w:lang w:eastAsia="es-CO"/>
              </w:rPr>
              <w:t>36</w:t>
            </w:r>
          </w:p>
        </w:tc>
        <w:tc>
          <w:tcPr>
            <w:tcW w:w="1337" w:type="dxa"/>
            <w:noWrap/>
            <w:vAlign w:val="center"/>
          </w:tcPr>
          <w:p w14:paraId="6ABD8388"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2E3A2B">
              <w:rPr>
                <w:rFonts w:asciiTheme="majorHAnsi" w:hAnsiTheme="majorHAnsi" w:cs="Calibri"/>
                <w:color w:val="000000"/>
                <w:sz w:val="20"/>
                <w:szCs w:val="20"/>
              </w:rPr>
              <w:t>Zurrumbo</w:t>
            </w:r>
          </w:p>
        </w:tc>
        <w:tc>
          <w:tcPr>
            <w:tcW w:w="1542" w:type="dxa"/>
            <w:vAlign w:val="center"/>
          </w:tcPr>
          <w:p w14:paraId="036BD7DE"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i/>
                <w:iCs/>
                <w:color w:val="000000"/>
                <w:sz w:val="20"/>
                <w:szCs w:val="20"/>
              </w:rPr>
            </w:pPr>
            <w:r w:rsidRPr="002E3A2B">
              <w:rPr>
                <w:rFonts w:asciiTheme="majorHAnsi" w:hAnsiTheme="majorHAnsi" w:cs="Calibri"/>
                <w:i/>
                <w:iCs/>
                <w:color w:val="000000"/>
                <w:sz w:val="20"/>
                <w:szCs w:val="20"/>
              </w:rPr>
              <w:t>Trema micrantha</w:t>
            </w:r>
          </w:p>
        </w:tc>
        <w:tc>
          <w:tcPr>
            <w:tcW w:w="567" w:type="dxa"/>
            <w:noWrap/>
            <w:vAlign w:val="center"/>
          </w:tcPr>
          <w:p w14:paraId="5B4522D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lang w:eastAsia="es-CO"/>
              </w:rPr>
            </w:pPr>
          </w:p>
        </w:tc>
        <w:tc>
          <w:tcPr>
            <w:tcW w:w="709" w:type="dxa"/>
            <w:noWrap/>
            <w:vAlign w:val="center"/>
          </w:tcPr>
          <w:p w14:paraId="06572924"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58D20E09"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0D7165C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567" w:type="dxa"/>
            <w:noWrap/>
            <w:vAlign w:val="center"/>
          </w:tcPr>
          <w:p w14:paraId="525B7750"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1" w:type="dxa"/>
            <w:noWrap/>
            <w:vAlign w:val="center"/>
          </w:tcPr>
          <w:p w14:paraId="19FD0BFC"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p>
        </w:tc>
        <w:tc>
          <w:tcPr>
            <w:tcW w:w="850" w:type="dxa"/>
            <w:vAlign w:val="center"/>
          </w:tcPr>
          <w:p w14:paraId="1BC186CF" w14:textId="77777777" w:rsidR="006A359F" w:rsidRPr="002E3A2B" w:rsidRDefault="006A359F" w:rsidP="00D3224B">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CO"/>
              </w:rPr>
            </w:pPr>
            <w:r w:rsidRPr="002E3A2B">
              <w:rPr>
                <w:rFonts w:eastAsia="Times New Roman" w:cs="Arial"/>
                <w:sz w:val="20"/>
                <w:szCs w:val="20"/>
                <w:lang w:eastAsia="es-CO"/>
              </w:rPr>
              <w:t>x</w:t>
            </w:r>
          </w:p>
        </w:tc>
      </w:tr>
    </w:tbl>
    <w:p w14:paraId="1EF34D18" w14:textId="77777777" w:rsidR="006A359F" w:rsidRPr="002E3A2B" w:rsidRDefault="006A359F" w:rsidP="006A359F">
      <w:pPr>
        <w:tabs>
          <w:tab w:val="center" w:pos="4419"/>
          <w:tab w:val="right" w:pos="8838"/>
        </w:tabs>
        <w:jc w:val="center"/>
        <w:rPr>
          <w:sz w:val="16"/>
          <w:szCs w:val="16"/>
        </w:rPr>
      </w:pPr>
      <w:r w:rsidRPr="002E3A2B">
        <w:rPr>
          <w:sz w:val="16"/>
          <w:szCs w:val="16"/>
        </w:rPr>
        <w:t>*Al: Alimento; Do: Domestico; Ind: Industrial; Me: Medicinal; Or: Ornamental.</w:t>
      </w:r>
    </w:p>
    <w:p w14:paraId="76E16722" w14:textId="0701A92C" w:rsidR="006A359F" w:rsidRPr="002E3A2B" w:rsidRDefault="006A359F" w:rsidP="006A359F">
      <w:pPr>
        <w:tabs>
          <w:tab w:val="center" w:pos="4419"/>
          <w:tab w:val="right" w:pos="8838"/>
        </w:tabs>
        <w:jc w:val="center"/>
        <w:rPr>
          <w:sz w:val="16"/>
          <w:szCs w:val="16"/>
        </w:rPr>
      </w:pPr>
      <w:r w:rsidRPr="002E3A2B">
        <w:rPr>
          <w:sz w:val="16"/>
          <w:szCs w:val="16"/>
        </w:rPr>
        <w:t xml:space="preserve">Fuente: </w:t>
      </w:r>
      <w:r w:rsidR="000818F1">
        <w:rPr>
          <w:sz w:val="16"/>
          <w:szCs w:val="16"/>
        </w:rPr>
        <w:t>Autopista Río Magdalena S.A.S, 2016</w:t>
      </w:r>
    </w:p>
    <w:p w14:paraId="403E8640" w14:textId="77777777" w:rsidR="006A359F" w:rsidRPr="002E3A2B" w:rsidRDefault="006A359F" w:rsidP="006A359F">
      <w:pPr>
        <w:tabs>
          <w:tab w:val="center" w:pos="4419"/>
          <w:tab w:val="right" w:pos="8838"/>
        </w:tabs>
        <w:jc w:val="center"/>
        <w:rPr>
          <w:sz w:val="16"/>
          <w:szCs w:val="16"/>
        </w:rPr>
      </w:pPr>
    </w:p>
    <w:p w14:paraId="39B12BAD" w14:textId="33097A18" w:rsidR="006A359F" w:rsidRPr="002E3A2B" w:rsidRDefault="006A359F" w:rsidP="006A359F">
      <w:pPr>
        <w:rPr>
          <w:rFonts w:cs="Arial"/>
        </w:rPr>
      </w:pPr>
      <w:r w:rsidRPr="002E3A2B">
        <w:rPr>
          <w:rFonts w:cs="Arial"/>
        </w:rPr>
        <w:t xml:space="preserve">La mayoría de las especies se ubican en la categoría de uso Industrial, la cual se refiere entre otras cosas a que la madera es utilizada para la construcción, para dar color a algunas fibras, etc. En segundo </w:t>
      </w:r>
      <w:r w:rsidR="000818F1" w:rsidRPr="002E3A2B">
        <w:rPr>
          <w:rFonts w:cs="Arial"/>
        </w:rPr>
        <w:t>lugar,</w:t>
      </w:r>
      <w:r w:rsidRPr="002E3A2B">
        <w:rPr>
          <w:rFonts w:cs="Arial"/>
        </w:rPr>
        <w:t xml:space="preserve"> se encuentran el uso Alimento, tanto para el hombre como animales y en tercer lugar Otros usos, es decir, que las especies pueden emplearse en sistemas silvopastoriles, como sombrío de ganado, entre otras. Le sigue respectivamente los </w:t>
      </w:r>
      <w:r w:rsidR="000818F1" w:rsidRPr="002E3A2B">
        <w:rPr>
          <w:rFonts w:cs="Arial"/>
        </w:rPr>
        <w:t>usos medicinales</w:t>
      </w:r>
      <w:r w:rsidRPr="002E3A2B">
        <w:rPr>
          <w:rFonts w:cs="Arial"/>
        </w:rPr>
        <w:t>, domestico, ornamental y cerca viva.</w:t>
      </w:r>
    </w:p>
    <w:p w14:paraId="1E5271C0" w14:textId="77777777" w:rsidR="00F51BDB" w:rsidRPr="002E3A2B" w:rsidRDefault="00F51BDB" w:rsidP="00DC5A03"/>
    <w:p w14:paraId="5BE2A2FF" w14:textId="77777777" w:rsidR="00F51BDB" w:rsidRPr="002E3A2B" w:rsidRDefault="00F51BDB" w:rsidP="00070BD6">
      <w:pPr>
        <w:pStyle w:val="Ttulo4"/>
      </w:pPr>
      <w:r w:rsidRPr="002E3A2B">
        <w:lastRenderedPageBreak/>
        <w:t>Fauna</w:t>
      </w:r>
    </w:p>
    <w:p w14:paraId="2093FF15" w14:textId="77777777" w:rsidR="00F51BDB" w:rsidRPr="002E3A2B" w:rsidRDefault="00F51BDB" w:rsidP="00DC5A03"/>
    <w:p w14:paraId="68AD986D" w14:textId="422DEAAB" w:rsidR="00F51BDB" w:rsidRPr="002E3A2B" w:rsidRDefault="00F51BDB" w:rsidP="00DC5A03">
      <w:r w:rsidRPr="002E3A2B">
        <w:t>Se elaboró un listado faunístico a nivel de mamíferos, aves y herpetofauna con el objetivo de obtener una línea base que permitiera evaluar los impactos ambientales que las obras pudieran</w:t>
      </w:r>
      <w:r w:rsidR="002E27F3" w:rsidRPr="002E3A2B">
        <w:t xml:space="preserve"> generar sobre la fauna del AI</w:t>
      </w:r>
      <w:r w:rsidRPr="002E3A2B">
        <w:t xml:space="preserve">. Para ello se recopilo información primaria de acuerdo con las coberturas existentes y condiciones </w:t>
      </w:r>
      <w:r w:rsidR="00971682" w:rsidRPr="002E3A2B">
        <w:t>actuales e</w:t>
      </w:r>
      <w:r w:rsidRPr="002E3A2B">
        <w:t xml:space="preserve"> información secundaria tomada de la consulta bibliográfica para la zona.</w:t>
      </w:r>
    </w:p>
    <w:p w14:paraId="66BD7898" w14:textId="77777777" w:rsidR="00F51BDB" w:rsidRPr="002E3A2B" w:rsidRDefault="00F51BDB" w:rsidP="00DC5A03"/>
    <w:p w14:paraId="0DC847BF" w14:textId="77777777" w:rsidR="00F51BDB" w:rsidRPr="002E3A2B" w:rsidRDefault="00F51BDB" w:rsidP="00DC5A03">
      <w:r w:rsidRPr="002E3A2B">
        <w:t xml:space="preserve">Para cada uno de los grupos taxonómicos evaluados se presenta una lista en forma de tabla faunística con los resultados referidos a la línea base, la información secundaria recopilada y sus atributos ecológicos generales. Al respecto, </w:t>
      </w:r>
      <w:r w:rsidRPr="002E3A2B">
        <w:rPr>
          <w:rFonts w:eastAsia="ArialMT" w:cs="ArialMT"/>
          <w:lang w:eastAsia="es-CO"/>
        </w:rPr>
        <w:t>sobre los campos que se identifican en la tabla, es importante esclarecer los siguientes aspectos:</w:t>
      </w:r>
    </w:p>
    <w:p w14:paraId="57752CC6" w14:textId="77777777" w:rsidR="00F51BDB" w:rsidRPr="002E3A2B" w:rsidRDefault="00F51BDB" w:rsidP="00DC5A03">
      <w:pPr>
        <w:pStyle w:val="Descripcin"/>
        <w:rPr>
          <w:rFonts w:eastAsia="ArialMT" w:cs="ArialMT"/>
          <w:lang w:eastAsia="es-CO"/>
        </w:rPr>
      </w:pPr>
    </w:p>
    <w:p w14:paraId="45437F39" w14:textId="77777777" w:rsidR="00F51BDB" w:rsidRPr="002E3A2B" w:rsidRDefault="00F51BDB" w:rsidP="00DC5A03">
      <w:pPr>
        <w:pStyle w:val="Prrafodelista"/>
        <w:numPr>
          <w:ilvl w:val="0"/>
          <w:numId w:val="11"/>
        </w:numPr>
        <w:rPr>
          <w:lang w:eastAsia="es-CO"/>
        </w:rPr>
      </w:pPr>
      <w:r w:rsidRPr="002E3A2B">
        <w:rPr>
          <w:lang w:eastAsia="es-CO"/>
        </w:rPr>
        <w:t xml:space="preserve">Nombre común: Los cuales están referidos al nombre de uso frecuente o común por parte de los pobladores de la zona a nivel local. </w:t>
      </w:r>
    </w:p>
    <w:p w14:paraId="497478A3" w14:textId="77777777" w:rsidR="00F51BDB" w:rsidRPr="002E3A2B" w:rsidRDefault="00F51BDB" w:rsidP="00DC5A03">
      <w:pPr>
        <w:rPr>
          <w:lang w:eastAsia="es-CO"/>
        </w:rPr>
      </w:pPr>
    </w:p>
    <w:p w14:paraId="1444D145" w14:textId="77777777" w:rsidR="00F51BDB" w:rsidRPr="002E3A2B" w:rsidRDefault="00F51BDB" w:rsidP="00DC5A03">
      <w:pPr>
        <w:pStyle w:val="Prrafodelista"/>
        <w:numPr>
          <w:ilvl w:val="0"/>
          <w:numId w:val="11"/>
        </w:numPr>
        <w:rPr>
          <w:lang w:eastAsia="es-CO"/>
        </w:rPr>
      </w:pPr>
      <w:r w:rsidRPr="002E3A2B">
        <w:rPr>
          <w:lang w:eastAsia="es-CO"/>
        </w:rPr>
        <w:t>Tipo de registro: Referido al tipo de fuente, el cual señala la procedencia de los registros faunísticos. Al respecto se definen las categorías indexadas:</w:t>
      </w:r>
    </w:p>
    <w:p w14:paraId="2F1D058E" w14:textId="77777777" w:rsidR="00F51BDB" w:rsidRPr="002E3A2B" w:rsidRDefault="00F51BDB" w:rsidP="00DC5A03">
      <w:pPr>
        <w:pStyle w:val="Prrafodelista"/>
        <w:rPr>
          <w:lang w:eastAsia="es-CO"/>
        </w:rPr>
      </w:pPr>
    </w:p>
    <w:p w14:paraId="076AE8FD" w14:textId="14324329" w:rsidR="00F51BDB" w:rsidRPr="002E3A2B" w:rsidRDefault="00F51BDB" w:rsidP="00DC5A03">
      <w:pPr>
        <w:pStyle w:val="Prrafodelista"/>
        <w:numPr>
          <w:ilvl w:val="0"/>
          <w:numId w:val="12"/>
        </w:numPr>
        <w:rPr>
          <w:lang w:eastAsia="es-CO"/>
        </w:rPr>
      </w:pPr>
      <w:r w:rsidRPr="002E3A2B">
        <w:rPr>
          <w:lang w:eastAsia="es-CO"/>
        </w:rPr>
        <w:t xml:space="preserve">Auditivo: Especie la cual </w:t>
      </w:r>
      <w:r w:rsidR="00971682" w:rsidRPr="002E3A2B">
        <w:rPr>
          <w:lang w:eastAsia="es-CO"/>
        </w:rPr>
        <w:t>fue escuchada</w:t>
      </w:r>
      <w:r w:rsidRPr="002E3A2B">
        <w:rPr>
          <w:lang w:eastAsia="es-CO"/>
        </w:rPr>
        <w:t xml:space="preserve"> de manera directa en el </w:t>
      </w:r>
      <w:r w:rsidR="00971682" w:rsidRPr="002E3A2B">
        <w:rPr>
          <w:lang w:eastAsia="es-CO"/>
        </w:rPr>
        <w:t>área de</w:t>
      </w:r>
      <w:r w:rsidRPr="002E3A2B">
        <w:rPr>
          <w:lang w:eastAsia="es-CO"/>
        </w:rPr>
        <w:t xml:space="preserve"> estudio </w:t>
      </w:r>
    </w:p>
    <w:p w14:paraId="2B78E191" w14:textId="77777777" w:rsidR="00F51BDB" w:rsidRPr="002E3A2B" w:rsidRDefault="00F51BDB" w:rsidP="00DC5A03">
      <w:pPr>
        <w:pStyle w:val="Prrafodelista"/>
        <w:numPr>
          <w:ilvl w:val="0"/>
          <w:numId w:val="12"/>
        </w:numPr>
        <w:rPr>
          <w:lang w:eastAsia="es-CO"/>
        </w:rPr>
      </w:pPr>
      <w:r w:rsidRPr="002E3A2B">
        <w:rPr>
          <w:lang w:eastAsia="es-CO"/>
        </w:rPr>
        <w:t xml:space="preserve">Observación: Especie identificada por medio de la observación de manera directa en el área de estudio. </w:t>
      </w:r>
    </w:p>
    <w:p w14:paraId="57723F3B" w14:textId="77777777" w:rsidR="00F51BDB" w:rsidRPr="002E3A2B" w:rsidRDefault="00F51BDB" w:rsidP="00DC5A03">
      <w:pPr>
        <w:pStyle w:val="Prrafodelista"/>
        <w:numPr>
          <w:ilvl w:val="0"/>
          <w:numId w:val="12"/>
        </w:numPr>
        <w:rPr>
          <w:lang w:eastAsia="es-CO"/>
        </w:rPr>
      </w:pPr>
      <w:r w:rsidRPr="002E3A2B">
        <w:rPr>
          <w:lang w:eastAsia="es-CO"/>
        </w:rPr>
        <w:t xml:space="preserve">Encuesta: Registros provenientes de la identificación por parte de los pobladores en relación a la fauna presente en el área de estudio.  </w:t>
      </w:r>
    </w:p>
    <w:p w14:paraId="54F0A62E" w14:textId="474D773E" w:rsidR="00F51BDB" w:rsidRPr="002E3A2B" w:rsidRDefault="00F51BDB" w:rsidP="00DC5A03">
      <w:pPr>
        <w:pStyle w:val="Prrafodelista"/>
        <w:numPr>
          <w:ilvl w:val="0"/>
          <w:numId w:val="12"/>
        </w:numPr>
        <w:rPr>
          <w:lang w:eastAsia="es-CO"/>
        </w:rPr>
      </w:pPr>
      <w:r w:rsidRPr="002E3A2B">
        <w:rPr>
          <w:lang w:eastAsia="es-CO"/>
        </w:rPr>
        <w:t xml:space="preserve">Rastro: Registros tomados de manera indirecta en el área de estudio los cuales están referidos </w:t>
      </w:r>
      <w:r w:rsidR="00971682" w:rsidRPr="002E3A2B">
        <w:rPr>
          <w:lang w:eastAsia="es-CO"/>
        </w:rPr>
        <w:t>a la</w:t>
      </w:r>
      <w:r w:rsidRPr="002E3A2B">
        <w:rPr>
          <w:lang w:eastAsia="es-CO"/>
        </w:rPr>
        <w:t xml:space="preserve"> presencia de Huellas, heces, nidos y  madrigueras, entre otros </w:t>
      </w:r>
    </w:p>
    <w:p w14:paraId="2F241432" w14:textId="77777777" w:rsidR="00F51BDB" w:rsidRPr="002E3A2B" w:rsidRDefault="00F51BDB" w:rsidP="00DC5A03">
      <w:pPr>
        <w:pStyle w:val="Prrafodelista"/>
        <w:numPr>
          <w:ilvl w:val="0"/>
          <w:numId w:val="12"/>
        </w:numPr>
        <w:rPr>
          <w:lang w:eastAsia="es-CO"/>
        </w:rPr>
      </w:pPr>
      <w:r w:rsidRPr="002E3A2B">
        <w:rPr>
          <w:lang w:eastAsia="es-CO"/>
        </w:rPr>
        <w:t>Consulta bibliográfica: Registro resultante de la consulta de información secundaria del área de estudio.</w:t>
      </w:r>
    </w:p>
    <w:p w14:paraId="162781B5" w14:textId="77777777" w:rsidR="00F51BDB" w:rsidRPr="002E3A2B" w:rsidRDefault="00F51BDB" w:rsidP="00DC5A03">
      <w:pPr>
        <w:pStyle w:val="Prrafodelista"/>
        <w:ind w:left="1440"/>
        <w:rPr>
          <w:lang w:eastAsia="es-CO"/>
        </w:rPr>
      </w:pPr>
    </w:p>
    <w:p w14:paraId="04A7B16F" w14:textId="77777777" w:rsidR="00F51BDB" w:rsidRPr="002E3A2B" w:rsidRDefault="00F51BDB" w:rsidP="00070BD6">
      <w:pPr>
        <w:pStyle w:val="Ttulo5"/>
      </w:pPr>
      <w:r w:rsidRPr="002E3A2B">
        <w:t>Metodología</w:t>
      </w:r>
    </w:p>
    <w:p w14:paraId="304E970A" w14:textId="77777777" w:rsidR="00F51BDB" w:rsidRPr="002E3A2B" w:rsidRDefault="00F51BDB" w:rsidP="00DC5A03"/>
    <w:p w14:paraId="52051873" w14:textId="77777777" w:rsidR="00F51BDB" w:rsidRPr="002E3A2B" w:rsidRDefault="00F51BDB" w:rsidP="00DC5A03">
      <w:r w:rsidRPr="002E3A2B">
        <w:rPr>
          <w:rFonts w:cs="Arial"/>
        </w:rPr>
        <w:t>El registro de la fauna para el área de influencia del proyecto se llevó a cabo siguiendo la metodología de Inventarios rápidos (RAP) adaptada para cada grupo faunístico y la</w:t>
      </w:r>
      <w:r w:rsidRPr="002E3A2B">
        <w:t xml:space="preserve"> información obtenida se complementó con encuestas estructuradas aplicadas a habitantes de la zona.</w:t>
      </w:r>
    </w:p>
    <w:p w14:paraId="2887C800" w14:textId="77777777" w:rsidR="00F51BDB" w:rsidRPr="002E3A2B" w:rsidRDefault="00F51BDB" w:rsidP="00DC5A03"/>
    <w:p w14:paraId="7C1061C4" w14:textId="7358230C" w:rsidR="00F51BDB" w:rsidRPr="002E3A2B" w:rsidRDefault="00F51BDB" w:rsidP="00DC5A03">
      <w:r w:rsidRPr="002E3A2B">
        <w:rPr>
          <w:rFonts w:cs="Arial"/>
        </w:rPr>
        <w:t xml:space="preserve"> Para el grupo biológico de las aves se realizaron detecciones visuales y auditivas tomando en cuenta </w:t>
      </w:r>
      <w:r w:rsidR="009175FD" w:rsidRPr="002E3A2B">
        <w:rPr>
          <w:rFonts w:cs="Arial"/>
        </w:rPr>
        <w:t>transeptos</w:t>
      </w:r>
      <w:r w:rsidRPr="002E3A2B">
        <w:rPr>
          <w:rFonts w:cs="Arial"/>
        </w:rPr>
        <w:t xml:space="preserve"> de ancho y longitud variable; e</w:t>
      </w:r>
      <w:r w:rsidRPr="002E3A2B">
        <w:t xml:space="preserve">ste tipo de metodología es </w:t>
      </w:r>
      <w:r w:rsidRPr="002E3A2B">
        <w:lastRenderedPageBreak/>
        <w:t>útil ya que permite conocer la composición de las comunidades de avifauna presentes en un área determinada, así como la obtención de listas de especies (Vill</w:t>
      </w:r>
      <w:r w:rsidR="00C04BFF" w:rsidRPr="002E3A2B">
        <w:t>área</w:t>
      </w:r>
      <w:r w:rsidRPr="002E3A2B">
        <w:t xml:space="preserve">l </w:t>
      </w:r>
      <w:r w:rsidRPr="002E3A2B">
        <w:rPr>
          <w:i/>
          <w:iCs/>
        </w:rPr>
        <w:t xml:space="preserve">et al., </w:t>
      </w:r>
      <w:r w:rsidR="00E136E3" w:rsidRPr="002E3A2B">
        <w:t>2004).</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670"/>
      </w:tblGrid>
      <w:tr w:rsidR="00F51BDB" w:rsidRPr="002E3A2B" w14:paraId="3C9465C2" w14:textId="77777777" w:rsidTr="00A4699B">
        <w:trPr>
          <w:trHeight w:val="2800"/>
          <w:jc w:val="center"/>
        </w:trPr>
        <w:tc>
          <w:tcPr>
            <w:tcW w:w="4670" w:type="dxa"/>
            <w:shd w:val="clear" w:color="auto" w:fill="auto"/>
            <w:vAlign w:val="center"/>
          </w:tcPr>
          <w:p w14:paraId="235630A1" w14:textId="77777777" w:rsidR="00F51BDB" w:rsidRPr="002E3A2B" w:rsidRDefault="002A76CE" w:rsidP="00DC5A03">
            <w:pPr>
              <w:keepNext/>
              <w:jc w:val="center"/>
              <w:rPr>
                <w:kern w:val="32"/>
              </w:rPr>
            </w:pPr>
            <w:r w:rsidRPr="002E3A2B">
              <w:rPr>
                <w:noProof/>
                <w:kern w:val="32"/>
                <w:lang w:eastAsia="es-CO"/>
              </w:rPr>
              <w:drawing>
                <wp:inline distT="0" distB="0" distL="0" distR="0" wp14:anchorId="3ABA2603" wp14:editId="12510FEB">
                  <wp:extent cx="2876550" cy="2162175"/>
                  <wp:effectExtent l="0" t="0" r="0" b="9525"/>
                  <wp:docPr id="13" name="Imagen 129" descr="C:\Users\Natalia\Desktop\Proyecto vial magdalena 2\Registro fotografico UF4\k24+763-k23 +500 (UF4)\100_2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9" descr="C:\Users\Natalia\Desktop\Proyecto vial magdalena 2\Registro fotografico UF4\k24+763-k23 +500 (UF4)\100_2166.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inline>
              </w:drawing>
            </w:r>
          </w:p>
        </w:tc>
      </w:tr>
    </w:tbl>
    <w:p w14:paraId="24109214" w14:textId="02B9CF36" w:rsidR="00F51BDB" w:rsidRPr="002E3A2B" w:rsidRDefault="00F51BDB" w:rsidP="009E0ABB">
      <w:pPr>
        <w:pStyle w:val="Tablas"/>
      </w:pPr>
      <w:bookmarkStart w:id="209" w:name="_Toc431387705"/>
      <w:bookmarkStart w:id="210" w:name="_Toc431632438"/>
      <w:bookmarkStart w:id="211" w:name="_Toc447637702"/>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12</w:t>
      </w:r>
      <w:r w:rsidR="00AF0644">
        <w:rPr>
          <w:noProof/>
        </w:rPr>
        <w:fldChar w:fldCharType="end"/>
      </w:r>
      <w:r w:rsidR="00CF6289" w:rsidRPr="002E3A2B">
        <w:tab/>
      </w:r>
      <w:r w:rsidRPr="002E3A2B">
        <w:t>Implementación de metodología: Detecciones visuales</w:t>
      </w:r>
      <w:bookmarkEnd w:id="209"/>
      <w:bookmarkEnd w:id="210"/>
      <w:bookmarkEnd w:id="211"/>
      <w:r w:rsidRPr="002E3A2B">
        <w:t xml:space="preserve">  </w:t>
      </w:r>
    </w:p>
    <w:p w14:paraId="2AC0D180" w14:textId="77777777" w:rsidR="00F51BDB" w:rsidRPr="002E3A2B" w:rsidRDefault="00F51BDB" w:rsidP="00DC5A03">
      <w:pPr>
        <w:pStyle w:val="Notas"/>
        <w:rPr>
          <w:rFonts w:ascii="Cambria" w:hAnsi="Cambria"/>
        </w:rPr>
      </w:pPr>
      <w:r w:rsidRPr="002E3A2B">
        <w:rPr>
          <w:rFonts w:ascii="Cambria" w:hAnsi="Cambria"/>
        </w:rPr>
        <w:t xml:space="preserve"> Fuente: Géminis Consultores S.A.S. 2015</w:t>
      </w:r>
    </w:p>
    <w:p w14:paraId="4231D2DF" w14:textId="77777777" w:rsidR="00F51BDB" w:rsidRPr="002E3A2B" w:rsidRDefault="00F51BDB" w:rsidP="00DC5A03">
      <w:pPr>
        <w:pStyle w:val="Notas"/>
        <w:rPr>
          <w:rFonts w:ascii="Cambria" w:hAnsi="Cambria"/>
        </w:rPr>
      </w:pPr>
    </w:p>
    <w:p w14:paraId="0C7397C5" w14:textId="5F792CC8" w:rsidR="00F51BDB" w:rsidRPr="002E3A2B" w:rsidRDefault="00F51BDB" w:rsidP="00DC5A03">
      <w:pPr>
        <w:rPr>
          <w:rFonts w:cs="Arial"/>
        </w:rPr>
      </w:pPr>
      <w:r w:rsidRPr="002E3A2B">
        <w:rPr>
          <w:rFonts w:cs="Arial"/>
        </w:rPr>
        <w:t xml:space="preserve">Para el grupo biológico de los herpetos (anfibios y reptiles), se tomó en cuenta la implementación del RAP utilizando </w:t>
      </w:r>
      <w:r w:rsidR="009175FD" w:rsidRPr="002E3A2B">
        <w:rPr>
          <w:rFonts w:cs="Arial"/>
        </w:rPr>
        <w:t>transeptos</w:t>
      </w:r>
      <w:r w:rsidRPr="002E3A2B">
        <w:rPr>
          <w:rFonts w:cs="Arial"/>
        </w:rPr>
        <w:t xml:space="preserve"> de longitud y ancho variable tomando en cuenta la búsqueda libre y observación de los ejemplares, este método se utiliza para obtener información representativa en un tiempo mínimo. </w:t>
      </w:r>
    </w:p>
    <w:p w14:paraId="781AF07A" w14:textId="77777777" w:rsidR="00E136E3" w:rsidRPr="002E3A2B" w:rsidRDefault="00E136E3" w:rsidP="00DC5A03">
      <w:pPr>
        <w:rPr>
          <w:rFonts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677"/>
      </w:tblGrid>
      <w:tr w:rsidR="00F51BDB" w:rsidRPr="002E3A2B" w14:paraId="0667E108" w14:textId="77777777" w:rsidTr="006676BF">
        <w:trPr>
          <w:trHeight w:val="2800"/>
          <w:jc w:val="center"/>
        </w:trPr>
        <w:tc>
          <w:tcPr>
            <w:tcW w:w="4677" w:type="dxa"/>
            <w:shd w:val="clear" w:color="auto" w:fill="auto"/>
            <w:vAlign w:val="center"/>
          </w:tcPr>
          <w:p w14:paraId="4992237A" w14:textId="77777777" w:rsidR="00F51BDB" w:rsidRPr="002E3A2B" w:rsidRDefault="002A76CE" w:rsidP="00DC5A03">
            <w:pPr>
              <w:keepNext/>
              <w:jc w:val="center"/>
              <w:rPr>
                <w:kern w:val="32"/>
              </w:rPr>
            </w:pPr>
            <w:r w:rsidRPr="002E3A2B">
              <w:rPr>
                <w:noProof/>
                <w:kern w:val="32"/>
                <w:lang w:eastAsia="es-CO"/>
              </w:rPr>
              <w:drawing>
                <wp:inline distT="0" distB="0" distL="0" distR="0" wp14:anchorId="4ADC6125" wp14:editId="038799D1">
                  <wp:extent cx="2876550" cy="2162175"/>
                  <wp:effectExtent l="0" t="0" r="0" b="9525"/>
                  <wp:docPr id="14" name="Imagen 130" descr="C:\Users\Natalia\Desktop\Proyecto vial magdalena 2\Registro fotografico UF4\k24+763-k23 +500 (UF4)\100_2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0" descr="C:\Users\Natalia\Desktop\Proyecto vial magdalena 2\Registro fotografico UF4\k24+763-k23 +500 (UF4)\100_288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inline>
              </w:drawing>
            </w:r>
          </w:p>
        </w:tc>
      </w:tr>
    </w:tbl>
    <w:p w14:paraId="5A309DFC" w14:textId="7611FF3D" w:rsidR="00F51BDB" w:rsidRPr="002E3A2B" w:rsidRDefault="00F51BDB" w:rsidP="00CF6289">
      <w:pPr>
        <w:pStyle w:val="Tablas"/>
        <w:tabs>
          <w:tab w:val="left" w:pos="1701"/>
        </w:tabs>
      </w:pPr>
      <w:bookmarkStart w:id="212" w:name="_Toc431387706"/>
      <w:bookmarkStart w:id="213" w:name="_Toc431632439"/>
      <w:bookmarkStart w:id="214" w:name="_Toc447637703"/>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13</w:t>
      </w:r>
      <w:r w:rsidR="00AF0644">
        <w:rPr>
          <w:noProof/>
        </w:rPr>
        <w:fldChar w:fldCharType="end"/>
      </w:r>
      <w:r w:rsidR="00CF6289" w:rsidRPr="002E3A2B">
        <w:rPr>
          <w:noProof/>
        </w:rPr>
        <w:tab/>
      </w:r>
      <w:r w:rsidRPr="002E3A2B">
        <w:t>Búsqueda de herpetofauna en el AI</w:t>
      </w:r>
      <w:bookmarkEnd w:id="212"/>
      <w:bookmarkEnd w:id="213"/>
      <w:bookmarkEnd w:id="214"/>
    </w:p>
    <w:p w14:paraId="1629C196" w14:textId="77777777" w:rsidR="00F51BDB" w:rsidRPr="002E3A2B" w:rsidRDefault="00F51BDB" w:rsidP="00DC5A03">
      <w:pPr>
        <w:pStyle w:val="Notas"/>
        <w:rPr>
          <w:rFonts w:ascii="Cambria" w:hAnsi="Cambria"/>
        </w:rPr>
      </w:pPr>
      <w:r w:rsidRPr="002E3A2B">
        <w:rPr>
          <w:rFonts w:ascii="Cambria" w:hAnsi="Cambria"/>
        </w:rPr>
        <w:t xml:space="preserve"> Fuente: Géminis Consultores S.A.S. 2015</w:t>
      </w:r>
    </w:p>
    <w:p w14:paraId="5AF466B1" w14:textId="77777777" w:rsidR="00F51BDB" w:rsidRPr="002E3A2B" w:rsidRDefault="00F51BDB" w:rsidP="00DC5A03"/>
    <w:p w14:paraId="6D146DEA" w14:textId="61C9AC0F" w:rsidR="00F51BDB" w:rsidRPr="002E3A2B" w:rsidRDefault="00E136E3" w:rsidP="00DC5A03">
      <w:pPr>
        <w:autoSpaceDE w:val="0"/>
        <w:autoSpaceDN w:val="0"/>
        <w:adjustRightInd w:val="0"/>
        <w:contextualSpacing w:val="0"/>
        <w:rPr>
          <w:rFonts w:cs="Cambria"/>
          <w:lang w:eastAsia="es-CO"/>
        </w:rPr>
      </w:pPr>
      <w:r w:rsidRPr="002E3A2B">
        <w:rPr>
          <w:rFonts w:cs="Cambria"/>
          <w:lang w:eastAsia="es-CO"/>
        </w:rPr>
        <w:t xml:space="preserve">En el caso de la Mastofauna, </w:t>
      </w:r>
      <w:r w:rsidR="00F51BDB" w:rsidRPr="002E3A2B">
        <w:rPr>
          <w:rFonts w:cs="Cambria"/>
          <w:lang w:eastAsia="es-CO"/>
        </w:rPr>
        <w:t>su reconocimiento se basó principalmente en el desarrollo de encuestas a los habit</w:t>
      </w:r>
      <w:r w:rsidR="002E27F3" w:rsidRPr="002E3A2B">
        <w:rPr>
          <w:rFonts w:cs="Cambria"/>
          <w:lang w:eastAsia="es-CO"/>
        </w:rPr>
        <w:t>antes de la zona adscrita al AI</w:t>
      </w:r>
      <w:r w:rsidR="00F51BDB" w:rsidRPr="002E3A2B">
        <w:rPr>
          <w:rFonts w:cs="Cambria"/>
          <w:lang w:eastAsia="es-CO"/>
        </w:rPr>
        <w:t xml:space="preserve">, también se tuvieron en cuenta métodos indirectos que permitieran la identificación de especies (búsqueda de huellas, </w:t>
      </w:r>
      <w:r w:rsidR="00F51BDB" w:rsidRPr="002E3A2B">
        <w:rPr>
          <w:rFonts w:cs="Cambria"/>
          <w:lang w:eastAsia="es-CO"/>
        </w:rPr>
        <w:lastRenderedPageBreak/>
        <w:t xml:space="preserve">heces, madrigueras, entre otros), registros directos en los casos en que se pudiera observar el individuo y el registro fotográfico aportado por parte de los pobladores de la zona. </w:t>
      </w:r>
    </w:p>
    <w:p w14:paraId="43C98D23" w14:textId="77777777" w:rsidR="00F51BDB" w:rsidRPr="002E3A2B" w:rsidRDefault="00F51BDB" w:rsidP="00DC5A03">
      <w:pPr>
        <w:rPr>
          <w:rFonts w:cs="Cambria"/>
          <w:lang w:eastAsia="es-CO"/>
        </w:rPr>
      </w:pPr>
    </w:p>
    <w:p w14:paraId="26385D8B" w14:textId="77777777" w:rsidR="00F51BDB" w:rsidRPr="002E3A2B" w:rsidRDefault="00F51BDB" w:rsidP="00070BD6">
      <w:pPr>
        <w:pStyle w:val="Ttulo5"/>
      </w:pPr>
      <w:r w:rsidRPr="002E3A2B">
        <w:t>Avifauna</w:t>
      </w:r>
    </w:p>
    <w:p w14:paraId="5B697190" w14:textId="77777777" w:rsidR="00F51BDB" w:rsidRPr="002E3A2B" w:rsidRDefault="00F51BDB" w:rsidP="00DC5A03">
      <w:pPr>
        <w:rPr>
          <w:lang w:eastAsia="es-CO"/>
        </w:rPr>
      </w:pPr>
    </w:p>
    <w:p w14:paraId="773699DE" w14:textId="1289EE47" w:rsidR="00F51BDB" w:rsidRPr="002E3A2B" w:rsidRDefault="00F51BDB" w:rsidP="00DC5A03">
      <w:pPr>
        <w:shd w:val="clear" w:color="auto" w:fill="FFFFFF"/>
      </w:pPr>
      <w:r w:rsidRPr="002E3A2B">
        <w:t>De acuerdo a</w:t>
      </w:r>
      <w:r w:rsidR="002E7575" w:rsidRPr="002E3A2B">
        <w:t xml:space="preserve"> </w:t>
      </w:r>
      <w:sdt>
        <w:sdtPr>
          <w:id w:val="1389379632"/>
          <w:citation/>
        </w:sdtPr>
        <w:sdtEndPr/>
        <w:sdtContent>
          <w:r w:rsidR="002E7575" w:rsidRPr="002E3A2B">
            <w:fldChar w:fldCharType="begin"/>
          </w:r>
          <w:r w:rsidR="002E7575" w:rsidRPr="002E3A2B">
            <w:instrText xml:space="preserve"> CITATION Don13 \l 9226 </w:instrText>
          </w:r>
          <w:r w:rsidR="002E7575" w:rsidRPr="002E3A2B">
            <w:fldChar w:fldCharType="separate"/>
          </w:r>
          <w:r w:rsidR="00A702EF" w:rsidRPr="002E3A2B">
            <w:rPr>
              <w:noProof/>
            </w:rPr>
            <w:t>(Donegan, 2013)</w:t>
          </w:r>
          <w:r w:rsidR="002E7575" w:rsidRPr="002E3A2B">
            <w:fldChar w:fldCharType="end"/>
          </w:r>
        </w:sdtContent>
      </w:sdt>
      <w:r w:rsidR="002E7575" w:rsidRPr="002E3A2B">
        <w:t xml:space="preserve">, </w:t>
      </w:r>
      <w:r w:rsidRPr="002E3A2B">
        <w:t xml:space="preserve">Colombia alberga aproximadamente una quinta parte (18%) de las 10507 especies de aves identificadas a nivel mundial, teniendo una alta tasa de endemismo a lo largo y ancho del territorio nacional. La importancia de este grupo biológico radica en las diversas funciones que cumplen en los ecosistemas como fuentes de polinización y dispersión de semillas, control de insectos y roedores y bioindicadores ecológicos </w:t>
      </w:r>
      <w:sdt>
        <w:sdtPr>
          <w:rPr>
            <w:rFonts w:asciiTheme="majorHAnsi" w:hAnsiTheme="majorHAnsi"/>
          </w:rPr>
          <w:id w:val="853155688"/>
          <w:citation/>
        </w:sdtPr>
        <w:sdtEndPr/>
        <w:sdtContent>
          <w:r w:rsidR="00087DF9" w:rsidRPr="002E3A2B">
            <w:rPr>
              <w:rFonts w:asciiTheme="majorHAnsi" w:hAnsiTheme="majorHAnsi"/>
            </w:rPr>
            <w:fldChar w:fldCharType="begin"/>
          </w:r>
          <w:r w:rsidR="00087DF9" w:rsidRPr="002E3A2B">
            <w:rPr>
              <w:rFonts w:asciiTheme="majorHAnsi" w:hAnsiTheme="majorHAnsi"/>
            </w:rPr>
            <w:instrText xml:space="preserve">CITATION Cue06 \l 9226 </w:instrText>
          </w:r>
          <w:r w:rsidR="00087DF9" w:rsidRPr="002E3A2B">
            <w:rPr>
              <w:rFonts w:asciiTheme="majorHAnsi" w:hAnsiTheme="majorHAnsi"/>
            </w:rPr>
            <w:fldChar w:fldCharType="separate"/>
          </w:r>
          <w:r w:rsidR="00A702EF" w:rsidRPr="002E3A2B">
            <w:rPr>
              <w:rFonts w:asciiTheme="majorHAnsi" w:hAnsiTheme="majorHAnsi"/>
              <w:noProof/>
            </w:rPr>
            <w:t>(Cueto, 2006)</w:t>
          </w:r>
          <w:r w:rsidR="00087DF9" w:rsidRPr="002E3A2B">
            <w:rPr>
              <w:rFonts w:asciiTheme="majorHAnsi" w:hAnsiTheme="majorHAnsi"/>
            </w:rPr>
            <w:fldChar w:fldCharType="end"/>
          </w:r>
        </w:sdtContent>
      </w:sdt>
      <w:r w:rsidRPr="002E3A2B">
        <w:t>. Medidas de manejo ambiental se emplean tomando en cuenta la caracterización ambiental en el área de estudio.</w:t>
      </w:r>
    </w:p>
    <w:p w14:paraId="04B9E3D2" w14:textId="77777777" w:rsidR="00F51BDB" w:rsidRPr="002E3A2B" w:rsidRDefault="00F51BDB" w:rsidP="00DC5A03">
      <w:pPr>
        <w:shd w:val="clear" w:color="auto" w:fill="FFFFFF"/>
      </w:pPr>
    </w:p>
    <w:p w14:paraId="6A65A0AA" w14:textId="56678E3F" w:rsidR="00F51BDB" w:rsidRPr="002E3A2B" w:rsidRDefault="00F51BDB" w:rsidP="00070BD6">
      <w:pPr>
        <w:pStyle w:val="Ttulo6"/>
      </w:pPr>
      <w:r w:rsidRPr="002E3A2B">
        <w:t>Composición taxonómica y atributos ecológicos de la avifauna presente en el área de influencia del proyecto</w:t>
      </w:r>
    </w:p>
    <w:p w14:paraId="57D18E7F" w14:textId="77777777" w:rsidR="00F51BDB" w:rsidRPr="002E3A2B" w:rsidRDefault="00F51BDB" w:rsidP="00DC5A03"/>
    <w:p w14:paraId="58D92AD2" w14:textId="2BA4CAB8" w:rsidR="006E7D47" w:rsidRPr="002E3A2B" w:rsidRDefault="00F51BDB" w:rsidP="00193A57">
      <w:pPr>
        <w:shd w:val="clear" w:color="auto" w:fill="FFFFFF"/>
      </w:pPr>
      <w:r w:rsidRPr="002E3A2B">
        <w:t>Durante la realización de la fase de campo, se obtuvieron registros de 51 especies de aves distribuidos en 14 órdenes y 24 familias (</w:t>
      </w:r>
      <w:r w:rsidRPr="002E3A2B">
        <w:fldChar w:fldCharType="begin"/>
      </w:r>
      <w:r w:rsidRPr="002E3A2B">
        <w:instrText xml:space="preserve"> REF _Ref431139151 \h </w:instrText>
      </w:r>
      <w:r w:rsidR="0049779C" w:rsidRPr="002E3A2B">
        <w:instrText xml:space="preserve"> \* MERGEFORMAT </w:instrText>
      </w:r>
      <w:r w:rsidRPr="002E3A2B">
        <w:fldChar w:fldCharType="separate"/>
      </w:r>
      <w:r w:rsidR="00AF0644" w:rsidRPr="002E3A2B">
        <w:t xml:space="preserve">Tabla </w:t>
      </w:r>
      <w:r w:rsidR="00AF0644">
        <w:rPr>
          <w:noProof/>
        </w:rPr>
        <w:t>3</w:t>
      </w:r>
      <w:r w:rsidR="00AF0644" w:rsidRPr="002E3A2B">
        <w:rPr>
          <w:noProof/>
        </w:rPr>
        <w:t>.</w:t>
      </w:r>
      <w:r w:rsidR="00AF0644">
        <w:rPr>
          <w:noProof/>
        </w:rPr>
        <w:t>31</w:t>
      </w:r>
      <w:r w:rsidRPr="002E3A2B">
        <w:fldChar w:fldCharType="end"/>
      </w:r>
      <w:r w:rsidRPr="002E3A2B">
        <w:t>)</w:t>
      </w:r>
      <w:r w:rsidR="00193A57" w:rsidRPr="002E3A2B">
        <w:t xml:space="preserve">. </w:t>
      </w:r>
      <w:r w:rsidR="006E7D47" w:rsidRPr="002E3A2B">
        <w:br w:type="page"/>
      </w:r>
    </w:p>
    <w:p w14:paraId="42B37E62" w14:textId="715718F6" w:rsidR="00F51BDB" w:rsidRPr="002E3A2B" w:rsidRDefault="00F51BDB" w:rsidP="009E0ABB">
      <w:pPr>
        <w:pStyle w:val="Tablas"/>
      </w:pPr>
      <w:bookmarkStart w:id="215" w:name="_Ref431139151"/>
      <w:bookmarkStart w:id="216" w:name="_Toc431387675"/>
      <w:bookmarkStart w:id="217" w:name="_Toc431632376"/>
      <w:bookmarkStart w:id="218" w:name="_Toc447637616"/>
      <w:r w:rsidRPr="002E3A2B">
        <w:lastRenderedPageBreak/>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31</w:t>
      </w:r>
      <w:r w:rsidR="00AF0644">
        <w:rPr>
          <w:noProof/>
        </w:rPr>
        <w:fldChar w:fldCharType="end"/>
      </w:r>
      <w:bookmarkEnd w:id="215"/>
      <w:r w:rsidR="00CF6289" w:rsidRPr="002E3A2B">
        <w:rPr>
          <w:noProof/>
        </w:rPr>
        <w:tab/>
      </w:r>
      <w:r w:rsidRPr="002E3A2B">
        <w:t xml:space="preserve">Composición taxonómica de </w:t>
      </w:r>
      <w:r w:rsidR="002E27F3" w:rsidRPr="002E3A2B">
        <w:t>la avifauna registrada en el AI</w:t>
      </w:r>
      <w:r w:rsidRPr="002E3A2B">
        <w:t xml:space="preserve"> (Puerto Berr</w:t>
      </w:r>
      <w:r w:rsidR="00E52A0A" w:rsidRPr="002E3A2B">
        <w:t>ío</w:t>
      </w:r>
      <w:r w:rsidRPr="002E3A2B">
        <w:t xml:space="preserve"> Este– Conexión ruta del sol)</w:t>
      </w:r>
      <w:bookmarkEnd w:id="216"/>
      <w:bookmarkEnd w:id="217"/>
      <w:bookmarkEnd w:id="218"/>
    </w:p>
    <w:tbl>
      <w:tblPr>
        <w:tblW w:w="7200" w:type="dxa"/>
        <w:jc w:val="center"/>
        <w:tblCellMar>
          <w:left w:w="70" w:type="dxa"/>
          <w:right w:w="70" w:type="dxa"/>
        </w:tblCellMar>
        <w:tblLook w:val="04A0" w:firstRow="1" w:lastRow="0" w:firstColumn="1" w:lastColumn="0" w:noHBand="0" w:noVBand="1"/>
      </w:tblPr>
      <w:tblGrid>
        <w:gridCol w:w="2500"/>
        <w:gridCol w:w="1960"/>
        <w:gridCol w:w="2740"/>
      </w:tblGrid>
      <w:tr w:rsidR="00F51BDB" w:rsidRPr="002E3A2B" w14:paraId="41493F4C" w14:textId="77777777" w:rsidTr="00365A8C">
        <w:trPr>
          <w:trHeight w:val="300"/>
          <w:tblHeader/>
          <w:jc w:val="center"/>
        </w:trPr>
        <w:tc>
          <w:tcPr>
            <w:tcW w:w="2500"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7B044313"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ORDEN</w:t>
            </w:r>
          </w:p>
        </w:tc>
        <w:tc>
          <w:tcPr>
            <w:tcW w:w="1960" w:type="dxa"/>
            <w:tcBorders>
              <w:top w:val="single" w:sz="4" w:space="0" w:color="auto"/>
              <w:left w:val="nil"/>
              <w:bottom w:val="single" w:sz="4" w:space="0" w:color="auto"/>
              <w:right w:val="single" w:sz="4" w:space="0" w:color="auto"/>
            </w:tcBorders>
            <w:shd w:val="clear" w:color="000000" w:fill="808080"/>
            <w:noWrap/>
            <w:vAlign w:val="bottom"/>
            <w:hideMark/>
          </w:tcPr>
          <w:p w14:paraId="6D8E290F"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FAMILIA</w:t>
            </w:r>
          </w:p>
        </w:tc>
        <w:tc>
          <w:tcPr>
            <w:tcW w:w="2740" w:type="dxa"/>
            <w:tcBorders>
              <w:top w:val="single" w:sz="4" w:space="0" w:color="auto"/>
              <w:left w:val="nil"/>
              <w:bottom w:val="single" w:sz="4" w:space="0" w:color="auto"/>
              <w:right w:val="single" w:sz="4" w:space="0" w:color="auto"/>
            </w:tcBorders>
            <w:shd w:val="clear" w:color="000000" w:fill="808080"/>
            <w:noWrap/>
            <w:vAlign w:val="bottom"/>
            <w:hideMark/>
          </w:tcPr>
          <w:p w14:paraId="01CA19B7"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ESPECIE</w:t>
            </w:r>
          </w:p>
        </w:tc>
      </w:tr>
      <w:tr w:rsidR="00F51BDB" w:rsidRPr="002E3A2B" w14:paraId="43AC3313" w14:textId="77777777" w:rsidTr="00365A8C">
        <w:trPr>
          <w:trHeight w:val="300"/>
          <w:jc w:val="center"/>
        </w:trPr>
        <w:tc>
          <w:tcPr>
            <w:tcW w:w="2500" w:type="dxa"/>
            <w:vMerge w:val="restart"/>
            <w:tcBorders>
              <w:top w:val="nil"/>
              <w:left w:val="single" w:sz="4" w:space="0" w:color="auto"/>
              <w:right w:val="single" w:sz="4" w:space="0" w:color="auto"/>
            </w:tcBorders>
            <w:shd w:val="clear" w:color="auto" w:fill="auto"/>
            <w:noWrap/>
            <w:vAlign w:val="center"/>
            <w:hideMark/>
          </w:tcPr>
          <w:p w14:paraId="320E1AD5"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ANSERIFORMES</w:t>
            </w:r>
          </w:p>
        </w:tc>
        <w:tc>
          <w:tcPr>
            <w:tcW w:w="1960" w:type="dxa"/>
            <w:tcBorders>
              <w:top w:val="nil"/>
              <w:left w:val="nil"/>
              <w:bottom w:val="single" w:sz="4" w:space="0" w:color="auto"/>
              <w:right w:val="single" w:sz="4" w:space="0" w:color="auto"/>
            </w:tcBorders>
            <w:shd w:val="clear" w:color="auto" w:fill="auto"/>
            <w:noWrap/>
            <w:vAlign w:val="center"/>
            <w:hideMark/>
          </w:tcPr>
          <w:p w14:paraId="62282E26"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Anatidae</w:t>
            </w:r>
          </w:p>
        </w:tc>
        <w:tc>
          <w:tcPr>
            <w:tcW w:w="2740" w:type="dxa"/>
            <w:tcBorders>
              <w:top w:val="nil"/>
              <w:left w:val="nil"/>
              <w:bottom w:val="single" w:sz="4" w:space="0" w:color="auto"/>
              <w:right w:val="single" w:sz="4" w:space="0" w:color="auto"/>
            </w:tcBorders>
            <w:shd w:val="clear" w:color="auto" w:fill="auto"/>
            <w:noWrap/>
            <w:vAlign w:val="center"/>
            <w:hideMark/>
          </w:tcPr>
          <w:p w14:paraId="3A7F60AA"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11E71A07" w14:textId="77777777" w:rsidTr="00365A8C">
        <w:trPr>
          <w:trHeight w:val="300"/>
          <w:jc w:val="center"/>
        </w:trPr>
        <w:tc>
          <w:tcPr>
            <w:tcW w:w="2500" w:type="dxa"/>
            <w:vMerge/>
            <w:tcBorders>
              <w:left w:val="single" w:sz="4" w:space="0" w:color="auto"/>
              <w:bottom w:val="single" w:sz="4" w:space="0" w:color="auto"/>
              <w:right w:val="single" w:sz="4" w:space="0" w:color="auto"/>
            </w:tcBorders>
            <w:shd w:val="clear" w:color="auto" w:fill="auto"/>
            <w:noWrap/>
            <w:vAlign w:val="center"/>
          </w:tcPr>
          <w:p w14:paraId="40302729" w14:textId="77777777" w:rsidR="00F51BDB" w:rsidRPr="002E3A2B" w:rsidRDefault="00F51BDB" w:rsidP="00DC5A03">
            <w:pPr>
              <w:contextualSpacing w:val="0"/>
              <w:jc w:val="center"/>
              <w:rPr>
                <w:rFonts w:eastAsia="Times New Roman"/>
                <w:lang w:eastAsia="es-ES"/>
              </w:rPr>
            </w:pPr>
          </w:p>
        </w:tc>
        <w:tc>
          <w:tcPr>
            <w:tcW w:w="1960" w:type="dxa"/>
            <w:tcBorders>
              <w:top w:val="nil"/>
              <w:left w:val="nil"/>
              <w:bottom w:val="single" w:sz="4" w:space="0" w:color="auto"/>
              <w:right w:val="single" w:sz="4" w:space="0" w:color="auto"/>
            </w:tcBorders>
            <w:shd w:val="clear" w:color="auto" w:fill="auto"/>
            <w:noWrap/>
            <w:vAlign w:val="center"/>
          </w:tcPr>
          <w:p w14:paraId="125B1FC5"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Anhimidae</w:t>
            </w:r>
          </w:p>
        </w:tc>
        <w:tc>
          <w:tcPr>
            <w:tcW w:w="2740" w:type="dxa"/>
            <w:tcBorders>
              <w:top w:val="nil"/>
              <w:left w:val="nil"/>
              <w:bottom w:val="single" w:sz="4" w:space="0" w:color="auto"/>
              <w:right w:val="single" w:sz="4" w:space="0" w:color="auto"/>
            </w:tcBorders>
            <w:shd w:val="clear" w:color="auto" w:fill="auto"/>
            <w:noWrap/>
            <w:vAlign w:val="center"/>
          </w:tcPr>
          <w:p w14:paraId="4CDE942B"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15870711" w14:textId="77777777" w:rsidTr="00365A8C">
        <w:trPr>
          <w:trHeight w:val="300"/>
          <w:jc w:val="center"/>
        </w:trPr>
        <w:tc>
          <w:tcPr>
            <w:tcW w:w="25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DE414D"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CHARADRIIFORMES</w:t>
            </w:r>
          </w:p>
        </w:tc>
        <w:tc>
          <w:tcPr>
            <w:tcW w:w="1960" w:type="dxa"/>
            <w:tcBorders>
              <w:top w:val="nil"/>
              <w:left w:val="nil"/>
              <w:bottom w:val="single" w:sz="4" w:space="0" w:color="auto"/>
              <w:right w:val="single" w:sz="4" w:space="0" w:color="auto"/>
            </w:tcBorders>
            <w:shd w:val="clear" w:color="auto" w:fill="auto"/>
            <w:noWrap/>
            <w:vAlign w:val="center"/>
            <w:hideMark/>
          </w:tcPr>
          <w:p w14:paraId="0E7C211C"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Jacanidae</w:t>
            </w:r>
          </w:p>
        </w:tc>
        <w:tc>
          <w:tcPr>
            <w:tcW w:w="2740" w:type="dxa"/>
            <w:tcBorders>
              <w:top w:val="nil"/>
              <w:left w:val="nil"/>
              <w:bottom w:val="single" w:sz="4" w:space="0" w:color="auto"/>
              <w:right w:val="single" w:sz="4" w:space="0" w:color="auto"/>
            </w:tcBorders>
            <w:shd w:val="clear" w:color="auto" w:fill="auto"/>
            <w:noWrap/>
            <w:vAlign w:val="center"/>
            <w:hideMark/>
          </w:tcPr>
          <w:p w14:paraId="4B0EE57F"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3A9D5EE0" w14:textId="77777777" w:rsidTr="00365A8C">
        <w:trPr>
          <w:trHeight w:val="300"/>
          <w:jc w:val="center"/>
        </w:trPr>
        <w:tc>
          <w:tcPr>
            <w:tcW w:w="2500" w:type="dxa"/>
            <w:vMerge/>
            <w:tcBorders>
              <w:top w:val="nil"/>
              <w:left w:val="single" w:sz="4" w:space="0" w:color="auto"/>
              <w:bottom w:val="single" w:sz="4" w:space="0" w:color="auto"/>
              <w:right w:val="single" w:sz="4" w:space="0" w:color="auto"/>
            </w:tcBorders>
            <w:vAlign w:val="center"/>
            <w:hideMark/>
          </w:tcPr>
          <w:p w14:paraId="7826C70D" w14:textId="77777777" w:rsidR="00F51BDB" w:rsidRPr="002E3A2B" w:rsidRDefault="00F51BDB" w:rsidP="00DC5A03">
            <w:pPr>
              <w:contextualSpacing w:val="0"/>
              <w:jc w:val="left"/>
              <w:rPr>
                <w:rFonts w:eastAsia="Times New Roman"/>
                <w:lang w:eastAsia="es-ES"/>
              </w:rPr>
            </w:pPr>
          </w:p>
        </w:tc>
        <w:tc>
          <w:tcPr>
            <w:tcW w:w="1960" w:type="dxa"/>
            <w:tcBorders>
              <w:top w:val="nil"/>
              <w:left w:val="nil"/>
              <w:bottom w:val="single" w:sz="4" w:space="0" w:color="auto"/>
              <w:right w:val="single" w:sz="4" w:space="0" w:color="auto"/>
            </w:tcBorders>
            <w:shd w:val="clear" w:color="auto" w:fill="auto"/>
            <w:noWrap/>
            <w:vAlign w:val="center"/>
            <w:hideMark/>
          </w:tcPr>
          <w:p w14:paraId="02AF408D"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Charadriidae</w:t>
            </w:r>
          </w:p>
        </w:tc>
        <w:tc>
          <w:tcPr>
            <w:tcW w:w="2740" w:type="dxa"/>
            <w:tcBorders>
              <w:top w:val="nil"/>
              <w:left w:val="nil"/>
              <w:bottom w:val="single" w:sz="4" w:space="0" w:color="auto"/>
              <w:right w:val="single" w:sz="4" w:space="0" w:color="auto"/>
            </w:tcBorders>
            <w:shd w:val="clear" w:color="auto" w:fill="auto"/>
            <w:noWrap/>
            <w:vAlign w:val="center"/>
            <w:hideMark/>
          </w:tcPr>
          <w:p w14:paraId="184C1A65"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32889DDC" w14:textId="77777777" w:rsidTr="00365A8C">
        <w:trPr>
          <w:trHeight w:val="300"/>
          <w:jc w:val="center"/>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424D7B1C"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COLUMBIFORMES</w:t>
            </w:r>
          </w:p>
        </w:tc>
        <w:tc>
          <w:tcPr>
            <w:tcW w:w="1960" w:type="dxa"/>
            <w:tcBorders>
              <w:top w:val="nil"/>
              <w:left w:val="nil"/>
              <w:bottom w:val="single" w:sz="4" w:space="0" w:color="auto"/>
              <w:right w:val="single" w:sz="4" w:space="0" w:color="auto"/>
            </w:tcBorders>
            <w:shd w:val="clear" w:color="auto" w:fill="auto"/>
            <w:noWrap/>
            <w:vAlign w:val="center"/>
            <w:hideMark/>
          </w:tcPr>
          <w:p w14:paraId="3178C2CE"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Columbidae</w:t>
            </w:r>
          </w:p>
        </w:tc>
        <w:tc>
          <w:tcPr>
            <w:tcW w:w="2740" w:type="dxa"/>
            <w:tcBorders>
              <w:top w:val="nil"/>
              <w:left w:val="nil"/>
              <w:bottom w:val="single" w:sz="4" w:space="0" w:color="auto"/>
              <w:right w:val="single" w:sz="4" w:space="0" w:color="auto"/>
            </w:tcBorders>
            <w:shd w:val="clear" w:color="auto" w:fill="auto"/>
            <w:noWrap/>
            <w:vAlign w:val="center"/>
            <w:hideMark/>
          </w:tcPr>
          <w:p w14:paraId="00D62651"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3</w:t>
            </w:r>
          </w:p>
        </w:tc>
      </w:tr>
      <w:tr w:rsidR="00F51BDB" w:rsidRPr="002E3A2B" w14:paraId="44C6B9E7" w14:textId="77777777" w:rsidTr="00365A8C">
        <w:trPr>
          <w:trHeight w:val="300"/>
          <w:jc w:val="center"/>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3E1CCFC0"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GRUIFORMES</w:t>
            </w:r>
          </w:p>
        </w:tc>
        <w:tc>
          <w:tcPr>
            <w:tcW w:w="1960" w:type="dxa"/>
            <w:tcBorders>
              <w:top w:val="nil"/>
              <w:left w:val="nil"/>
              <w:bottom w:val="single" w:sz="4" w:space="0" w:color="auto"/>
              <w:right w:val="single" w:sz="4" w:space="0" w:color="auto"/>
            </w:tcBorders>
            <w:shd w:val="clear" w:color="auto" w:fill="auto"/>
            <w:noWrap/>
            <w:vAlign w:val="center"/>
            <w:hideMark/>
          </w:tcPr>
          <w:p w14:paraId="725ABB05"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Rallidae</w:t>
            </w:r>
          </w:p>
        </w:tc>
        <w:tc>
          <w:tcPr>
            <w:tcW w:w="2740" w:type="dxa"/>
            <w:tcBorders>
              <w:top w:val="nil"/>
              <w:left w:val="nil"/>
              <w:bottom w:val="single" w:sz="4" w:space="0" w:color="auto"/>
              <w:right w:val="single" w:sz="4" w:space="0" w:color="auto"/>
            </w:tcBorders>
            <w:shd w:val="clear" w:color="auto" w:fill="auto"/>
            <w:noWrap/>
            <w:vAlign w:val="center"/>
            <w:hideMark/>
          </w:tcPr>
          <w:p w14:paraId="1DC5B53D"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5AB6089B" w14:textId="77777777" w:rsidTr="00365A8C">
        <w:trPr>
          <w:trHeight w:val="300"/>
          <w:jc w:val="center"/>
        </w:trPr>
        <w:tc>
          <w:tcPr>
            <w:tcW w:w="2500" w:type="dxa"/>
            <w:vMerge w:val="restart"/>
            <w:tcBorders>
              <w:top w:val="nil"/>
              <w:left w:val="single" w:sz="4" w:space="0" w:color="auto"/>
              <w:right w:val="single" w:sz="4" w:space="0" w:color="auto"/>
            </w:tcBorders>
            <w:shd w:val="clear" w:color="auto" w:fill="auto"/>
            <w:noWrap/>
            <w:vAlign w:val="center"/>
            <w:hideMark/>
          </w:tcPr>
          <w:p w14:paraId="16D6BD78"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PASSERIFORMES</w:t>
            </w:r>
          </w:p>
        </w:tc>
        <w:tc>
          <w:tcPr>
            <w:tcW w:w="1960" w:type="dxa"/>
            <w:tcBorders>
              <w:top w:val="nil"/>
              <w:left w:val="nil"/>
              <w:bottom w:val="single" w:sz="4" w:space="0" w:color="auto"/>
              <w:right w:val="single" w:sz="4" w:space="0" w:color="auto"/>
            </w:tcBorders>
            <w:shd w:val="clear" w:color="auto" w:fill="auto"/>
            <w:noWrap/>
            <w:vAlign w:val="center"/>
            <w:hideMark/>
          </w:tcPr>
          <w:p w14:paraId="472F634F"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Tyrannidae</w:t>
            </w:r>
          </w:p>
        </w:tc>
        <w:tc>
          <w:tcPr>
            <w:tcW w:w="2740" w:type="dxa"/>
            <w:tcBorders>
              <w:top w:val="nil"/>
              <w:left w:val="nil"/>
              <w:bottom w:val="single" w:sz="4" w:space="0" w:color="auto"/>
              <w:right w:val="single" w:sz="4" w:space="0" w:color="auto"/>
            </w:tcBorders>
            <w:shd w:val="clear" w:color="auto" w:fill="auto"/>
            <w:noWrap/>
            <w:vAlign w:val="center"/>
            <w:hideMark/>
          </w:tcPr>
          <w:p w14:paraId="0001A8D1"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8</w:t>
            </w:r>
          </w:p>
        </w:tc>
      </w:tr>
      <w:tr w:rsidR="00F51BDB" w:rsidRPr="002E3A2B" w14:paraId="7F665EF1" w14:textId="77777777" w:rsidTr="00365A8C">
        <w:trPr>
          <w:trHeight w:val="300"/>
          <w:jc w:val="center"/>
        </w:trPr>
        <w:tc>
          <w:tcPr>
            <w:tcW w:w="2500" w:type="dxa"/>
            <w:vMerge/>
            <w:tcBorders>
              <w:left w:val="single" w:sz="4" w:space="0" w:color="auto"/>
              <w:right w:val="single" w:sz="4" w:space="0" w:color="auto"/>
            </w:tcBorders>
            <w:vAlign w:val="center"/>
            <w:hideMark/>
          </w:tcPr>
          <w:p w14:paraId="1475025F" w14:textId="77777777" w:rsidR="00F51BDB" w:rsidRPr="002E3A2B" w:rsidRDefault="00F51BDB" w:rsidP="00DC5A03">
            <w:pPr>
              <w:contextualSpacing w:val="0"/>
              <w:jc w:val="left"/>
              <w:rPr>
                <w:rFonts w:eastAsia="Times New Roman"/>
                <w:lang w:eastAsia="es-ES"/>
              </w:rPr>
            </w:pPr>
          </w:p>
        </w:tc>
        <w:tc>
          <w:tcPr>
            <w:tcW w:w="1960" w:type="dxa"/>
            <w:tcBorders>
              <w:top w:val="nil"/>
              <w:left w:val="nil"/>
              <w:bottom w:val="single" w:sz="4" w:space="0" w:color="auto"/>
              <w:right w:val="single" w:sz="4" w:space="0" w:color="auto"/>
            </w:tcBorders>
            <w:shd w:val="clear" w:color="auto" w:fill="auto"/>
            <w:noWrap/>
            <w:vAlign w:val="center"/>
            <w:hideMark/>
          </w:tcPr>
          <w:p w14:paraId="67E8B29A"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Cotingidae</w:t>
            </w:r>
          </w:p>
        </w:tc>
        <w:tc>
          <w:tcPr>
            <w:tcW w:w="2740" w:type="dxa"/>
            <w:tcBorders>
              <w:top w:val="nil"/>
              <w:left w:val="nil"/>
              <w:bottom w:val="single" w:sz="4" w:space="0" w:color="auto"/>
              <w:right w:val="single" w:sz="4" w:space="0" w:color="auto"/>
            </w:tcBorders>
            <w:shd w:val="clear" w:color="auto" w:fill="auto"/>
            <w:noWrap/>
            <w:vAlign w:val="center"/>
            <w:hideMark/>
          </w:tcPr>
          <w:p w14:paraId="6518B1B5"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00B2ED9D" w14:textId="77777777" w:rsidTr="00365A8C">
        <w:trPr>
          <w:trHeight w:val="300"/>
          <w:jc w:val="center"/>
        </w:trPr>
        <w:tc>
          <w:tcPr>
            <w:tcW w:w="2500" w:type="dxa"/>
            <w:vMerge/>
            <w:tcBorders>
              <w:left w:val="single" w:sz="4" w:space="0" w:color="auto"/>
              <w:right w:val="single" w:sz="4" w:space="0" w:color="auto"/>
            </w:tcBorders>
            <w:vAlign w:val="center"/>
            <w:hideMark/>
          </w:tcPr>
          <w:p w14:paraId="15553CDD" w14:textId="77777777" w:rsidR="00F51BDB" w:rsidRPr="002E3A2B" w:rsidRDefault="00F51BDB" w:rsidP="00DC5A03">
            <w:pPr>
              <w:contextualSpacing w:val="0"/>
              <w:jc w:val="left"/>
              <w:rPr>
                <w:rFonts w:eastAsia="Times New Roman"/>
                <w:lang w:eastAsia="es-ES"/>
              </w:rPr>
            </w:pPr>
          </w:p>
        </w:tc>
        <w:tc>
          <w:tcPr>
            <w:tcW w:w="1960" w:type="dxa"/>
            <w:tcBorders>
              <w:top w:val="nil"/>
              <w:left w:val="nil"/>
              <w:bottom w:val="single" w:sz="4" w:space="0" w:color="auto"/>
              <w:right w:val="single" w:sz="4" w:space="0" w:color="auto"/>
            </w:tcBorders>
            <w:shd w:val="clear" w:color="auto" w:fill="auto"/>
            <w:noWrap/>
            <w:vAlign w:val="center"/>
            <w:hideMark/>
          </w:tcPr>
          <w:p w14:paraId="020CA0C3"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Emberizidae</w:t>
            </w:r>
          </w:p>
        </w:tc>
        <w:tc>
          <w:tcPr>
            <w:tcW w:w="2740" w:type="dxa"/>
            <w:tcBorders>
              <w:top w:val="nil"/>
              <w:left w:val="nil"/>
              <w:bottom w:val="single" w:sz="4" w:space="0" w:color="auto"/>
              <w:right w:val="single" w:sz="4" w:space="0" w:color="auto"/>
            </w:tcBorders>
            <w:shd w:val="clear" w:color="auto" w:fill="auto"/>
            <w:noWrap/>
            <w:vAlign w:val="center"/>
            <w:hideMark/>
          </w:tcPr>
          <w:p w14:paraId="39800E57"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3</w:t>
            </w:r>
          </w:p>
        </w:tc>
      </w:tr>
      <w:tr w:rsidR="00F51BDB" w:rsidRPr="002E3A2B" w14:paraId="2B08C0CD" w14:textId="77777777" w:rsidTr="00365A8C">
        <w:trPr>
          <w:trHeight w:val="300"/>
          <w:jc w:val="center"/>
        </w:trPr>
        <w:tc>
          <w:tcPr>
            <w:tcW w:w="2500" w:type="dxa"/>
            <w:vMerge/>
            <w:tcBorders>
              <w:left w:val="single" w:sz="4" w:space="0" w:color="auto"/>
              <w:right w:val="single" w:sz="4" w:space="0" w:color="auto"/>
            </w:tcBorders>
            <w:vAlign w:val="center"/>
            <w:hideMark/>
          </w:tcPr>
          <w:p w14:paraId="6B524785" w14:textId="77777777" w:rsidR="00F51BDB" w:rsidRPr="002E3A2B" w:rsidRDefault="00F51BDB" w:rsidP="00DC5A03">
            <w:pPr>
              <w:contextualSpacing w:val="0"/>
              <w:jc w:val="left"/>
              <w:rPr>
                <w:rFonts w:eastAsia="Times New Roman"/>
                <w:lang w:eastAsia="es-ES"/>
              </w:rPr>
            </w:pPr>
          </w:p>
        </w:tc>
        <w:tc>
          <w:tcPr>
            <w:tcW w:w="1960" w:type="dxa"/>
            <w:tcBorders>
              <w:top w:val="nil"/>
              <w:left w:val="nil"/>
              <w:bottom w:val="single" w:sz="4" w:space="0" w:color="auto"/>
              <w:right w:val="single" w:sz="4" w:space="0" w:color="auto"/>
            </w:tcBorders>
            <w:shd w:val="clear" w:color="auto" w:fill="auto"/>
            <w:noWrap/>
            <w:vAlign w:val="center"/>
            <w:hideMark/>
          </w:tcPr>
          <w:p w14:paraId="4E8EAEF4"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Thraupidae</w:t>
            </w:r>
          </w:p>
        </w:tc>
        <w:tc>
          <w:tcPr>
            <w:tcW w:w="2740" w:type="dxa"/>
            <w:tcBorders>
              <w:top w:val="nil"/>
              <w:left w:val="nil"/>
              <w:bottom w:val="single" w:sz="4" w:space="0" w:color="auto"/>
              <w:right w:val="single" w:sz="4" w:space="0" w:color="auto"/>
            </w:tcBorders>
            <w:shd w:val="clear" w:color="auto" w:fill="auto"/>
            <w:noWrap/>
            <w:vAlign w:val="center"/>
            <w:hideMark/>
          </w:tcPr>
          <w:p w14:paraId="52DAB2C3"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5</w:t>
            </w:r>
          </w:p>
        </w:tc>
      </w:tr>
      <w:tr w:rsidR="00F51BDB" w:rsidRPr="002E3A2B" w14:paraId="6FAEA01F" w14:textId="77777777" w:rsidTr="00365A8C">
        <w:trPr>
          <w:trHeight w:val="300"/>
          <w:jc w:val="center"/>
        </w:trPr>
        <w:tc>
          <w:tcPr>
            <w:tcW w:w="2500" w:type="dxa"/>
            <w:vMerge/>
            <w:tcBorders>
              <w:left w:val="single" w:sz="4" w:space="0" w:color="auto"/>
              <w:right w:val="single" w:sz="4" w:space="0" w:color="auto"/>
            </w:tcBorders>
            <w:vAlign w:val="center"/>
            <w:hideMark/>
          </w:tcPr>
          <w:p w14:paraId="09D949C6" w14:textId="77777777" w:rsidR="00F51BDB" w:rsidRPr="002E3A2B" w:rsidRDefault="00F51BDB" w:rsidP="00DC5A03">
            <w:pPr>
              <w:contextualSpacing w:val="0"/>
              <w:jc w:val="left"/>
              <w:rPr>
                <w:rFonts w:eastAsia="Times New Roman"/>
                <w:lang w:eastAsia="es-ES"/>
              </w:rPr>
            </w:pPr>
          </w:p>
        </w:tc>
        <w:tc>
          <w:tcPr>
            <w:tcW w:w="1960" w:type="dxa"/>
            <w:tcBorders>
              <w:top w:val="nil"/>
              <w:left w:val="nil"/>
              <w:bottom w:val="single" w:sz="4" w:space="0" w:color="auto"/>
              <w:right w:val="single" w:sz="4" w:space="0" w:color="auto"/>
            </w:tcBorders>
            <w:shd w:val="clear" w:color="auto" w:fill="auto"/>
            <w:noWrap/>
            <w:vAlign w:val="center"/>
            <w:hideMark/>
          </w:tcPr>
          <w:p w14:paraId="6FEFE77A" w14:textId="77777777" w:rsidR="00F51BDB" w:rsidRPr="002E3A2B" w:rsidRDefault="00F51BDB" w:rsidP="00DC5A03">
            <w:pPr>
              <w:contextualSpacing w:val="0"/>
              <w:jc w:val="center"/>
              <w:rPr>
                <w:rFonts w:eastAsia="Times New Roman" w:cs="Arial"/>
                <w:sz w:val="18"/>
                <w:szCs w:val="18"/>
                <w:lang w:eastAsia="es-ES"/>
              </w:rPr>
            </w:pPr>
            <w:r w:rsidRPr="002E3A2B">
              <w:rPr>
                <w:rFonts w:eastAsia="Times New Roman" w:cs="Arial"/>
                <w:sz w:val="18"/>
                <w:szCs w:val="18"/>
                <w:lang w:eastAsia="es-ES"/>
              </w:rPr>
              <w:t>Furnariidae</w:t>
            </w:r>
          </w:p>
        </w:tc>
        <w:tc>
          <w:tcPr>
            <w:tcW w:w="2740" w:type="dxa"/>
            <w:tcBorders>
              <w:top w:val="nil"/>
              <w:left w:val="nil"/>
              <w:bottom w:val="single" w:sz="4" w:space="0" w:color="auto"/>
              <w:right w:val="single" w:sz="4" w:space="0" w:color="auto"/>
            </w:tcBorders>
            <w:shd w:val="clear" w:color="auto" w:fill="auto"/>
            <w:noWrap/>
            <w:vAlign w:val="center"/>
            <w:hideMark/>
          </w:tcPr>
          <w:p w14:paraId="61901626"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275D47E3" w14:textId="77777777" w:rsidTr="00365A8C">
        <w:trPr>
          <w:trHeight w:val="300"/>
          <w:jc w:val="center"/>
        </w:trPr>
        <w:tc>
          <w:tcPr>
            <w:tcW w:w="2500" w:type="dxa"/>
            <w:vMerge/>
            <w:tcBorders>
              <w:left w:val="single" w:sz="4" w:space="0" w:color="auto"/>
              <w:right w:val="single" w:sz="4" w:space="0" w:color="auto"/>
            </w:tcBorders>
            <w:vAlign w:val="center"/>
            <w:hideMark/>
          </w:tcPr>
          <w:p w14:paraId="1941A9D1" w14:textId="77777777" w:rsidR="00F51BDB" w:rsidRPr="002E3A2B" w:rsidRDefault="00F51BDB" w:rsidP="00DC5A03">
            <w:pPr>
              <w:contextualSpacing w:val="0"/>
              <w:jc w:val="left"/>
              <w:rPr>
                <w:rFonts w:eastAsia="Times New Roman"/>
                <w:lang w:eastAsia="es-ES"/>
              </w:rPr>
            </w:pPr>
          </w:p>
        </w:tc>
        <w:tc>
          <w:tcPr>
            <w:tcW w:w="1960" w:type="dxa"/>
            <w:tcBorders>
              <w:top w:val="nil"/>
              <w:left w:val="nil"/>
              <w:bottom w:val="single" w:sz="4" w:space="0" w:color="auto"/>
              <w:right w:val="single" w:sz="4" w:space="0" w:color="auto"/>
            </w:tcBorders>
            <w:shd w:val="clear" w:color="auto" w:fill="auto"/>
            <w:noWrap/>
            <w:vAlign w:val="center"/>
            <w:hideMark/>
          </w:tcPr>
          <w:p w14:paraId="071C87C7"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Icteridae</w:t>
            </w:r>
          </w:p>
        </w:tc>
        <w:tc>
          <w:tcPr>
            <w:tcW w:w="2740" w:type="dxa"/>
            <w:tcBorders>
              <w:top w:val="nil"/>
              <w:left w:val="nil"/>
              <w:bottom w:val="single" w:sz="4" w:space="0" w:color="auto"/>
              <w:right w:val="single" w:sz="4" w:space="0" w:color="auto"/>
            </w:tcBorders>
            <w:shd w:val="clear" w:color="auto" w:fill="auto"/>
            <w:noWrap/>
            <w:vAlign w:val="center"/>
            <w:hideMark/>
          </w:tcPr>
          <w:p w14:paraId="6C919064"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4AA2A90E" w14:textId="77777777" w:rsidTr="00365A8C">
        <w:trPr>
          <w:trHeight w:val="300"/>
          <w:jc w:val="center"/>
        </w:trPr>
        <w:tc>
          <w:tcPr>
            <w:tcW w:w="2500" w:type="dxa"/>
            <w:vMerge/>
            <w:tcBorders>
              <w:left w:val="single" w:sz="4" w:space="0" w:color="auto"/>
              <w:bottom w:val="single" w:sz="4" w:space="0" w:color="auto"/>
              <w:right w:val="single" w:sz="4" w:space="0" w:color="auto"/>
            </w:tcBorders>
            <w:vAlign w:val="center"/>
          </w:tcPr>
          <w:p w14:paraId="409B972C" w14:textId="77777777" w:rsidR="00F51BDB" w:rsidRPr="002E3A2B" w:rsidRDefault="00F51BDB" w:rsidP="00DC5A03">
            <w:pPr>
              <w:contextualSpacing w:val="0"/>
              <w:jc w:val="left"/>
              <w:rPr>
                <w:rFonts w:eastAsia="Times New Roman"/>
                <w:lang w:eastAsia="es-ES"/>
              </w:rPr>
            </w:pPr>
          </w:p>
        </w:tc>
        <w:tc>
          <w:tcPr>
            <w:tcW w:w="1960" w:type="dxa"/>
            <w:tcBorders>
              <w:top w:val="nil"/>
              <w:left w:val="nil"/>
              <w:bottom w:val="single" w:sz="4" w:space="0" w:color="auto"/>
              <w:right w:val="single" w:sz="4" w:space="0" w:color="auto"/>
            </w:tcBorders>
            <w:shd w:val="clear" w:color="auto" w:fill="auto"/>
            <w:noWrap/>
            <w:vAlign w:val="center"/>
          </w:tcPr>
          <w:p w14:paraId="2C03464E"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Troglodytidae</w:t>
            </w:r>
          </w:p>
        </w:tc>
        <w:tc>
          <w:tcPr>
            <w:tcW w:w="2740" w:type="dxa"/>
            <w:tcBorders>
              <w:top w:val="nil"/>
              <w:left w:val="nil"/>
              <w:bottom w:val="single" w:sz="4" w:space="0" w:color="auto"/>
              <w:right w:val="single" w:sz="4" w:space="0" w:color="auto"/>
            </w:tcBorders>
            <w:shd w:val="clear" w:color="auto" w:fill="auto"/>
            <w:noWrap/>
            <w:vAlign w:val="center"/>
          </w:tcPr>
          <w:p w14:paraId="14ACF794"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6022AB7D" w14:textId="77777777" w:rsidTr="00365A8C">
        <w:trPr>
          <w:trHeight w:val="300"/>
          <w:jc w:val="center"/>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D3C5214"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PSITTACIFORMES</w:t>
            </w:r>
          </w:p>
        </w:tc>
        <w:tc>
          <w:tcPr>
            <w:tcW w:w="1960" w:type="dxa"/>
            <w:tcBorders>
              <w:top w:val="nil"/>
              <w:left w:val="nil"/>
              <w:bottom w:val="single" w:sz="4" w:space="0" w:color="auto"/>
              <w:right w:val="single" w:sz="4" w:space="0" w:color="auto"/>
            </w:tcBorders>
            <w:shd w:val="clear" w:color="auto" w:fill="auto"/>
            <w:noWrap/>
            <w:vAlign w:val="center"/>
            <w:hideMark/>
          </w:tcPr>
          <w:p w14:paraId="6E25BADB"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Psittacidae</w:t>
            </w:r>
          </w:p>
        </w:tc>
        <w:tc>
          <w:tcPr>
            <w:tcW w:w="2740" w:type="dxa"/>
            <w:tcBorders>
              <w:top w:val="nil"/>
              <w:left w:val="nil"/>
              <w:bottom w:val="single" w:sz="4" w:space="0" w:color="auto"/>
              <w:right w:val="single" w:sz="4" w:space="0" w:color="auto"/>
            </w:tcBorders>
            <w:shd w:val="clear" w:color="auto" w:fill="auto"/>
            <w:noWrap/>
            <w:vAlign w:val="center"/>
            <w:hideMark/>
          </w:tcPr>
          <w:p w14:paraId="387E4B7C"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6</w:t>
            </w:r>
          </w:p>
        </w:tc>
      </w:tr>
      <w:tr w:rsidR="00F51BDB" w:rsidRPr="002E3A2B" w14:paraId="325FAE37" w14:textId="77777777" w:rsidTr="00365A8C">
        <w:trPr>
          <w:trHeight w:val="300"/>
          <w:jc w:val="center"/>
        </w:trPr>
        <w:tc>
          <w:tcPr>
            <w:tcW w:w="2500" w:type="dxa"/>
            <w:vMerge w:val="restart"/>
            <w:tcBorders>
              <w:top w:val="nil"/>
              <w:left w:val="single" w:sz="4" w:space="0" w:color="auto"/>
              <w:right w:val="single" w:sz="4" w:space="0" w:color="auto"/>
            </w:tcBorders>
            <w:shd w:val="clear" w:color="auto" w:fill="auto"/>
            <w:noWrap/>
            <w:vAlign w:val="center"/>
            <w:hideMark/>
          </w:tcPr>
          <w:p w14:paraId="2D19B347"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PELECANIFORMES</w:t>
            </w:r>
          </w:p>
        </w:tc>
        <w:tc>
          <w:tcPr>
            <w:tcW w:w="1960" w:type="dxa"/>
            <w:tcBorders>
              <w:top w:val="nil"/>
              <w:left w:val="nil"/>
              <w:bottom w:val="single" w:sz="4" w:space="0" w:color="auto"/>
              <w:right w:val="single" w:sz="4" w:space="0" w:color="auto"/>
            </w:tcBorders>
            <w:shd w:val="clear" w:color="auto" w:fill="auto"/>
            <w:noWrap/>
            <w:vAlign w:val="center"/>
            <w:hideMark/>
          </w:tcPr>
          <w:p w14:paraId="4DFF6E9A"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Ardeidae</w:t>
            </w:r>
          </w:p>
        </w:tc>
        <w:tc>
          <w:tcPr>
            <w:tcW w:w="2740" w:type="dxa"/>
            <w:tcBorders>
              <w:top w:val="nil"/>
              <w:left w:val="nil"/>
              <w:bottom w:val="single" w:sz="4" w:space="0" w:color="auto"/>
              <w:right w:val="single" w:sz="4" w:space="0" w:color="auto"/>
            </w:tcBorders>
            <w:shd w:val="clear" w:color="auto" w:fill="auto"/>
            <w:noWrap/>
            <w:vAlign w:val="center"/>
            <w:hideMark/>
          </w:tcPr>
          <w:p w14:paraId="5B42F28B"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4</w:t>
            </w:r>
          </w:p>
        </w:tc>
      </w:tr>
      <w:tr w:rsidR="00F51BDB" w:rsidRPr="002E3A2B" w14:paraId="0BDFEEA9" w14:textId="77777777" w:rsidTr="00365A8C">
        <w:trPr>
          <w:trHeight w:val="300"/>
          <w:jc w:val="center"/>
        </w:trPr>
        <w:tc>
          <w:tcPr>
            <w:tcW w:w="2500" w:type="dxa"/>
            <w:vMerge/>
            <w:tcBorders>
              <w:left w:val="single" w:sz="4" w:space="0" w:color="auto"/>
              <w:bottom w:val="single" w:sz="4" w:space="0" w:color="auto"/>
              <w:right w:val="single" w:sz="4" w:space="0" w:color="auto"/>
            </w:tcBorders>
            <w:shd w:val="clear" w:color="auto" w:fill="auto"/>
            <w:noWrap/>
            <w:vAlign w:val="center"/>
          </w:tcPr>
          <w:p w14:paraId="1BAB4727" w14:textId="77777777" w:rsidR="00F51BDB" w:rsidRPr="002E3A2B" w:rsidRDefault="00F51BDB" w:rsidP="00DC5A03">
            <w:pPr>
              <w:contextualSpacing w:val="0"/>
              <w:jc w:val="center"/>
              <w:rPr>
                <w:rFonts w:eastAsia="Times New Roman"/>
                <w:lang w:eastAsia="es-ES"/>
              </w:rPr>
            </w:pPr>
          </w:p>
        </w:tc>
        <w:tc>
          <w:tcPr>
            <w:tcW w:w="1960" w:type="dxa"/>
            <w:tcBorders>
              <w:top w:val="nil"/>
              <w:left w:val="nil"/>
              <w:bottom w:val="single" w:sz="4" w:space="0" w:color="auto"/>
              <w:right w:val="single" w:sz="4" w:space="0" w:color="auto"/>
            </w:tcBorders>
            <w:shd w:val="clear" w:color="auto" w:fill="auto"/>
            <w:noWrap/>
            <w:vAlign w:val="bottom"/>
          </w:tcPr>
          <w:p w14:paraId="14D56E79"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Threskiornithidae</w:t>
            </w:r>
          </w:p>
        </w:tc>
        <w:tc>
          <w:tcPr>
            <w:tcW w:w="2740" w:type="dxa"/>
            <w:tcBorders>
              <w:top w:val="nil"/>
              <w:left w:val="nil"/>
              <w:bottom w:val="single" w:sz="4" w:space="0" w:color="auto"/>
              <w:right w:val="single" w:sz="4" w:space="0" w:color="auto"/>
            </w:tcBorders>
            <w:shd w:val="clear" w:color="auto" w:fill="auto"/>
            <w:noWrap/>
            <w:vAlign w:val="bottom"/>
          </w:tcPr>
          <w:p w14:paraId="5AFBE07C"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6E8E3F79" w14:textId="77777777" w:rsidTr="00365A8C">
        <w:trPr>
          <w:trHeight w:val="300"/>
          <w:jc w:val="center"/>
        </w:trPr>
        <w:tc>
          <w:tcPr>
            <w:tcW w:w="2500" w:type="dxa"/>
            <w:vMerge w:val="restart"/>
            <w:tcBorders>
              <w:top w:val="nil"/>
              <w:left w:val="single" w:sz="4" w:space="0" w:color="auto"/>
              <w:bottom w:val="single" w:sz="4" w:space="0" w:color="auto"/>
              <w:right w:val="single" w:sz="4" w:space="0" w:color="auto"/>
            </w:tcBorders>
            <w:shd w:val="clear" w:color="auto" w:fill="auto"/>
            <w:vAlign w:val="center"/>
            <w:hideMark/>
          </w:tcPr>
          <w:p w14:paraId="28D3754E"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PICIFORMES</w:t>
            </w:r>
          </w:p>
        </w:tc>
        <w:tc>
          <w:tcPr>
            <w:tcW w:w="1960" w:type="dxa"/>
            <w:tcBorders>
              <w:top w:val="nil"/>
              <w:left w:val="nil"/>
              <w:bottom w:val="single" w:sz="4" w:space="0" w:color="auto"/>
              <w:right w:val="single" w:sz="4" w:space="0" w:color="auto"/>
            </w:tcBorders>
            <w:shd w:val="clear" w:color="000000" w:fill="FFFFFF"/>
            <w:noWrap/>
            <w:vAlign w:val="center"/>
            <w:hideMark/>
          </w:tcPr>
          <w:p w14:paraId="5347F5BF"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Ramphastidae</w:t>
            </w:r>
          </w:p>
        </w:tc>
        <w:tc>
          <w:tcPr>
            <w:tcW w:w="2740" w:type="dxa"/>
            <w:tcBorders>
              <w:top w:val="nil"/>
              <w:left w:val="nil"/>
              <w:bottom w:val="single" w:sz="4" w:space="0" w:color="auto"/>
              <w:right w:val="single" w:sz="4" w:space="0" w:color="auto"/>
            </w:tcBorders>
            <w:shd w:val="clear" w:color="auto" w:fill="auto"/>
            <w:noWrap/>
            <w:vAlign w:val="center"/>
            <w:hideMark/>
          </w:tcPr>
          <w:p w14:paraId="0AAB7403"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5CAFD73F" w14:textId="77777777" w:rsidTr="00365A8C">
        <w:trPr>
          <w:trHeight w:val="300"/>
          <w:jc w:val="center"/>
        </w:trPr>
        <w:tc>
          <w:tcPr>
            <w:tcW w:w="2500" w:type="dxa"/>
            <w:vMerge/>
            <w:tcBorders>
              <w:top w:val="nil"/>
              <w:left w:val="single" w:sz="4" w:space="0" w:color="auto"/>
              <w:bottom w:val="single" w:sz="4" w:space="0" w:color="auto"/>
              <w:right w:val="single" w:sz="4" w:space="0" w:color="auto"/>
            </w:tcBorders>
            <w:vAlign w:val="center"/>
            <w:hideMark/>
          </w:tcPr>
          <w:p w14:paraId="6226017C" w14:textId="77777777" w:rsidR="00F51BDB" w:rsidRPr="002E3A2B" w:rsidRDefault="00F51BDB" w:rsidP="00DC5A03">
            <w:pPr>
              <w:contextualSpacing w:val="0"/>
              <w:jc w:val="left"/>
              <w:rPr>
                <w:rFonts w:eastAsia="Times New Roman"/>
                <w:lang w:eastAsia="es-ES"/>
              </w:rPr>
            </w:pPr>
          </w:p>
        </w:tc>
        <w:tc>
          <w:tcPr>
            <w:tcW w:w="1960" w:type="dxa"/>
            <w:tcBorders>
              <w:top w:val="nil"/>
              <w:left w:val="nil"/>
              <w:bottom w:val="single" w:sz="4" w:space="0" w:color="auto"/>
              <w:right w:val="single" w:sz="4" w:space="0" w:color="auto"/>
            </w:tcBorders>
            <w:shd w:val="clear" w:color="000000" w:fill="FFFFFF"/>
            <w:noWrap/>
            <w:vAlign w:val="center"/>
            <w:hideMark/>
          </w:tcPr>
          <w:p w14:paraId="6713EE0D"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Picidae</w:t>
            </w:r>
          </w:p>
        </w:tc>
        <w:tc>
          <w:tcPr>
            <w:tcW w:w="2740" w:type="dxa"/>
            <w:tcBorders>
              <w:top w:val="nil"/>
              <w:left w:val="nil"/>
              <w:bottom w:val="single" w:sz="4" w:space="0" w:color="auto"/>
              <w:right w:val="single" w:sz="4" w:space="0" w:color="auto"/>
            </w:tcBorders>
            <w:shd w:val="clear" w:color="auto" w:fill="auto"/>
            <w:noWrap/>
            <w:vAlign w:val="center"/>
            <w:hideMark/>
          </w:tcPr>
          <w:p w14:paraId="02A05A2B"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2</w:t>
            </w:r>
          </w:p>
        </w:tc>
      </w:tr>
      <w:tr w:rsidR="00F51BDB" w:rsidRPr="002E3A2B" w14:paraId="1EC0A448" w14:textId="77777777" w:rsidTr="00365A8C">
        <w:trPr>
          <w:trHeight w:val="300"/>
          <w:jc w:val="center"/>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60E16B7F"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CORACIFORMES</w:t>
            </w:r>
          </w:p>
        </w:tc>
        <w:tc>
          <w:tcPr>
            <w:tcW w:w="1960" w:type="dxa"/>
            <w:tcBorders>
              <w:top w:val="nil"/>
              <w:left w:val="nil"/>
              <w:bottom w:val="single" w:sz="4" w:space="0" w:color="auto"/>
              <w:right w:val="single" w:sz="4" w:space="0" w:color="auto"/>
            </w:tcBorders>
            <w:shd w:val="clear" w:color="auto" w:fill="auto"/>
            <w:noWrap/>
            <w:vAlign w:val="center"/>
            <w:hideMark/>
          </w:tcPr>
          <w:p w14:paraId="42E5CF4A"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Alcedinidae</w:t>
            </w:r>
          </w:p>
        </w:tc>
        <w:tc>
          <w:tcPr>
            <w:tcW w:w="2740" w:type="dxa"/>
            <w:tcBorders>
              <w:top w:val="nil"/>
              <w:left w:val="nil"/>
              <w:bottom w:val="single" w:sz="4" w:space="0" w:color="auto"/>
              <w:right w:val="single" w:sz="4" w:space="0" w:color="auto"/>
            </w:tcBorders>
            <w:shd w:val="clear" w:color="auto" w:fill="auto"/>
            <w:noWrap/>
            <w:vAlign w:val="center"/>
            <w:hideMark/>
          </w:tcPr>
          <w:p w14:paraId="054E0FCB"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2F6B5E2A" w14:textId="77777777" w:rsidTr="00365A8C">
        <w:trPr>
          <w:trHeight w:val="300"/>
          <w:jc w:val="center"/>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F6B2736"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FALCONIFORMES</w:t>
            </w:r>
          </w:p>
        </w:tc>
        <w:tc>
          <w:tcPr>
            <w:tcW w:w="1960" w:type="dxa"/>
            <w:tcBorders>
              <w:top w:val="nil"/>
              <w:left w:val="nil"/>
              <w:bottom w:val="single" w:sz="4" w:space="0" w:color="auto"/>
              <w:right w:val="single" w:sz="4" w:space="0" w:color="auto"/>
            </w:tcBorders>
            <w:shd w:val="clear" w:color="auto" w:fill="auto"/>
            <w:noWrap/>
            <w:vAlign w:val="center"/>
            <w:hideMark/>
          </w:tcPr>
          <w:p w14:paraId="2CCC2047"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Falconidae</w:t>
            </w:r>
          </w:p>
        </w:tc>
        <w:tc>
          <w:tcPr>
            <w:tcW w:w="2740" w:type="dxa"/>
            <w:tcBorders>
              <w:top w:val="nil"/>
              <w:left w:val="nil"/>
              <w:bottom w:val="single" w:sz="4" w:space="0" w:color="auto"/>
              <w:right w:val="single" w:sz="4" w:space="0" w:color="auto"/>
            </w:tcBorders>
            <w:shd w:val="clear" w:color="auto" w:fill="auto"/>
            <w:noWrap/>
            <w:vAlign w:val="center"/>
            <w:hideMark/>
          </w:tcPr>
          <w:p w14:paraId="2DFF1F95"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2</w:t>
            </w:r>
          </w:p>
        </w:tc>
      </w:tr>
      <w:tr w:rsidR="00F51BDB" w:rsidRPr="002E3A2B" w14:paraId="6CCC278C" w14:textId="77777777" w:rsidTr="00365A8C">
        <w:trPr>
          <w:trHeight w:val="300"/>
          <w:jc w:val="center"/>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45082C3A"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INCERTAE SEDIS</w:t>
            </w:r>
          </w:p>
        </w:tc>
        <w:tc>
          <w:tcPr>
            <w:tcW w:w="1960" w:type="dxa"/>
            <w:tcBorders>
              <w:top w:val="nil"/>
              <w:left w:val="nil"/>
              <w:bottom w:val="single" w:sz="4" w:space="0" w:color="auto"/>
              <w:right w:val="single" w:sz="4" w:space="0" w:color="auto"/>
            </w:tcBorders>
            <w:shd w:val="clear" w:color="auto" w:fill="auto"/>
            <w:noWrap/>
            <w:vAlign w:val="center"/>
            <w:hideMark/>
          </w:tcPr>
          <w:p w14:paraId="65958509"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Cathartidae</w:t>
            </w:r>
          </w:p>
        </w:tc>
        <w:tc>
          <w:tcPr>
            <w:tcW w:w="2740" w:type="dxa"/>
            <w:tcBorders>
              <w:top w:val="nil"/>
              <w:left w:val="nil"/>
              <w:bottom w:val="single" w:sz="4" w:space="0" w:color="auto"/>
              <w:right w:val="single" w:sz="4" w:space="0" w:color="auto"/>
            </w:tcBorders>
            <w:shd w:val="clear" w:color="auto" w:fill="auto"/>
            <w:noWrap/>
            <w:vAlign w:val="center"/>
            <w:hideMark/>
          </w:tcPr>
          <w:p w14:paraId="341D8D8D"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2</w:t>
            </w:r>
          </w:p>
        </w:tc>
      </w:tr>
      <w:tr w:rsidR="00F51BDB" w:rsidRPr="002E3A2B" w14:paraId="415A0AE6" w14:textId="77777777" w:rsidTr="00365A8C">
        <w:trPr>
          <w:trHeight w:val="300"/>
          <w:jc w:val="center"/>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6F161114"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SULIFORMES</w:t>
            </w:r>
          </w:p>
        </w:tc>
        <w:tc>
          <w:tcPr>
            <w:tcW w:w="1960" w:type="dxa"/>
            <w:tcBorders>
              <w:top w:val="nil"/>
              <w:left w:val="nil"/>
              <w:bottom w:val="single" w:sz="4" w:space="0" w:color="auto"/>
              <w:right w:val="single" w:sz="4" w:space="0" w:color="auto"/>
            </w:tcBorders>
            <w:shd w:val="clear" w:color="auto" w:fill="auto"/>
            <w:noWrap/>
            <w:vAlign w:val="center"/>
            <w:hideMark/>
          </w:tcPr>
          <w:p w14:paraId="3C9A29C5"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Phalacrocoracidae</w:t>
            </w:r>
          </w:p>
        </w:tc>
        <w:tc>
          <w:tcPr>
            <w:tcW w:w="2740" w:type="dxa"/>
            <w:tcBorders>
              <w:top w:val="nil"/>
              <w:left w:val="nil"/>
              <w:bottom w:val="single" w:sz="4" w:space="0" w:color="auto"/>
              <w:right w:val="single" w:sz="4" w:space="0" w:color="auto"/>
            </w:tcBorders>
            <w:shd w:val="clear" w:color="auto" w:fill="auto"/>
            <w:noWrap/>
            <w:vAlign w:val="center"/>
            <w:hideMark/>
          </w:tcPr>
          <w:p w14:paraId="01414E00"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76EB6694" w14:textId="77777777" w:rsidTr="00365A8C">
        <w:trPr>
          <w:trHeight w:val="300"/>
          <w:jc w:val="center"/>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3660FC89"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CUCULIFORMES</w:t>
            </w:r>
          </w:p>
        </w:tc>
        <w:tc>
          <w:tcPr>
            <w:tcW w:w="1960" w:type="dxa"/>
            <w:tcBorders>
              <w:top w:val="nil"/>
              <w:left w:val="nil"/>
              <w:bottom w:val="single" w:sz="4" w:space="0" w:color="auto"/>
              <w:right w:val="single" w:sz="4" w:space="0" w:color="auto"/>
            </w:tcBorders>
            <w:shd w:val="clear" w:color="auto" w:fill="auto"/>
            <w:noWrap/>
            <w:vAlign w:val="center"/>
            <w:hideMark/>
          </w:tcPr>
          <w:p w14:paraId="41C4F70D"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Cuculidae</w:t>
            </w:r>
          </w:p>
        </w:tc>
        <w:tc>
          <w:tcPr>
            <w:tcW w:w="2740" w:type="dxa"/>
            <w:tcBorders>
              <w:top w:val="nil"/>
              <w:left w:val="nil"/>
              <w:bottom w:val="single" w:sz="4" w:space="0" w:color="auto"/>
              <w:right w:val="single" w:sz="4" w:space="0" w:color="auto"/>
            </w:tcBorders>
            <w:shd w:val="clear" w:color="auto" w:fill="auto"/>
            <w:noWrap/>
            <w:vAlign w:val="center"/>
            <w:hideMark/>
          </w:tcPr>
          <w:p w14:paraId="3C467B0D"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2</w:t>
            </w:r>
          </w:p>
        </w:tc>
      </w:tr>
      <w:tr w:rsidR="00F51BDB" w:rsidRPr="002E3A2B" w14:paraId="4BEC63DF" w14:textId="77777777" w:rsidTr="00365A8C">
        <w:trPr>
          <w:trHeight w:val="300"/>
          <w:jc w:val="center"/>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3FCB3932"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GALLIFORMES</w:t>
            </w:r>
          </w:p>
        </w:tc>
        <w:tc>
          <w:tcPr>
            <w:tcW w:w="1960" w:type="dxa"/>
            <w:tcBorders>
              <w:top w:val="nil"/>
              <w:left w:val="nil"/>
              <w:bottom w:val="single" w:sz="4" w:space="0" w:color="auto"/>
              <w:right w:val="single" w:sz="4" w:space="0" w:color="auto"/>
            </w:tcBorders>
            <w:shd w:val="clear" w:color="auto" w:fill="auto"/>
            <w:noWrap/>
            <w:vAlign w:val="center"/>
            <w:hideMark/>
          </w:tcPr>
          <w:p w14:paraId="725E0FB3"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Cracidae</w:t>
            </w:r>
          </w:p>
        </w:tc>
        <w:tc>
          <w:tcPr>
            <w:tcW w:w="2740" w:type="dxa"/>
            <w:tcBorders>
              <w:top w:val="nil"/>
              <w:left w:val="nil"/>
              <w:bottom w:val="single" w:sz="4" w:space="0" w:color="auto"/>
              <w:right w:val="single" w:sz="4" w:space="0" w:color="auto"/>
            </w:tcBorders>
            <w:shd w:val="clear" w:color="auto" w:fill="auto"/>
            <w:noWrap/>
            <w:vAlign w:val="center"/>
            <w:hideMark/>
          </w:tcPr>
          <w:p w14:paraId="1D8D2C62"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2B44D1A5" w14:textId="77777777" w:rsidTr="00365A8C">
        <w:trPr>
          <w:trHeight w:val="300"/>
          <w:jc w:val="center"/>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46C04BA9" w14:textId="77777777" w:rsidR="00F51BDB" w:rsidRPr="002E3A2B" w:rsidRDefault="00F51BDB" w:rsidP="00DC5A03">
            <w:pPr>
              <w:contextualSpacing w:val="0"/>
              <w:jc w:val="center"/>
              <w:rPr>
                <w:rFonts w:eastAsia="Times New Roman"/>
                <w:b/>
                <w:lang w:eastAsia="es-ES"/>
              </w:rPr>
            </w:pPr>
            <w:r w:rsidRPr="002E3A2B">
              <w:rPr>
                <w:rFonts w:eastAsia="Times New Roman"/>
                <w:b/>
                <w:lang w:eastAsia="es-ES"/>
              </w:rPr>
              <w:t>Total</w:t>
            </w:r>
          </w:p>
        </w:tc>
        <w:tc>
          <w:tcPr>
            <w:tcW w:w="1960" w:type="dxa"/>
            <w:tcBorders>
              <w:top w:val="nil"/>
              <w:left w:val="nil"/>
              <w:bottom w:val="single" w:sz="4" w:space="0" w:color="auto"/>
              <w:right w:val="single" w:sz="4" w:space="0" w:color="auto"/>
            </w:tcBorders>
            <w:shd w:val="clear" w:color="auto" w:fill="auto"/>
            <w:noWrap/>
            <w:vAlign w:val="center"/>
            <w:hideMark/>
          </w:tcPr>
          <w:p w14:paraId="5A237094"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24</w:t>
            </w:r>
          </w:p>
        </w:tc>
        <w:tc>
          <w:tcPr>
            <w:tcW w:w="2740" w:type="dxa"/>
            <w:tcBorders>
              <w:top w:val="nil"/>
              <w:left w:val="nil"/>
              <w:bottom w:val="single" w:sz="4" w:space="0" w:color="auto"/>
              <w:right w:val="single" w:sz="4" w:space="0" w:color="auto"/>
            </w:tcBorders>
            <w:shd w:val="clear" w:color="auto" w:fill="auto"/>
            <w:noWrap/>
            <w:vAlign w:val="center"/>
            <w:hideMark/>
          </w:tcPr>
          <w:p w14:paraId="1CA2C3F8"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51</w:t>
            </w:r>
          </w:p>
        </w:tc>
      </w:tr>
    </w:tbl>
    <w:p w14:paraId="0A2B6489" w14:textId="77777777" w:rsidR="00F51BDB" w:rsidRPr="002E3A2B" w:rsidRDefault="00F51BDB" w:rsidP="00DC5A03">
      <w:pPr>
        <w:pStyle w:val="Notas"/>
        <w:rPr>
          <w:rFonts w:ascii="Cambria" w:hAnsi="Cambria"/>
        </w:rPr>
      </w:pPr>
      <w:r w:rsidRPr="002E3A2B">
        <w:rPr>
          <w:rFonts w:ascii="Cambria" w:hAnsi="Cambria"/>
        </w:rPr>
        <w:t xml:space="preserve"> Fuente: Géminis Consultores S.A.S. 2015</w:t>
      </w:r>
    </w:p>
    <w:p w14:paraId="3DBC9B16" w14:textId="77777777" w:rsidR="00F51BDB" w:rsidRPr="002E3A2B" w:rsidRDefault="00F51BDB" w:rsidP="00DC5A03"/>
    <w:p w14:paraId="07966121" w14:textId="5DC8F1BC" w:rsidR="00F51BDB" w:rsidRPr="002E3A2B" w:rsidRDefault="00F51BDB" w:rsidP="00DC5A03">
      <w:pPr>
        <w:rPr>
          <w:rFonts w:cs="Arial"/>
        </w:rPr>
      </w:pPr>
      <w:r w:rsidRPr="002E3A2B">
        <w:rPr>
          <w:rFonts w:cs="Arial"/>
        </w:rPr>
        <w:t xml:space="preserve">De acuerdo con el registro taxonómico obtenido para el área de influencia y la información proporcionada por medio de las encuestas, el orden taxonómico con mayor riqueza de familias fue Passeriformes con 7 (29%), seguido por Anseriformes, Charadriiformes, Pelecaniformes y Piciformes con una riqueza del 8% cada uno, los órdenes restantes presentaron una riqueza similar del 4%. </w:t>
      </w:r>
    </w:p>
    <w:p w14:paraId="2F18E311" w14:textId="77777777" w:rsidR="00F51BDB" w:rsidRPr="002E3A2B" w:rsidRDefault="00F51BDB" w:rsidP="00DC5A03">
      <w:pPr>
        <w:rPr>
          <w:rFonts w:cs="Arial"/>
        </w:rPr>
      </w:pPr>
    </w:p>
    <w:p w14:paraId="68CBBFDE" w14:textId="18BD0560" w:rsidR="00F51BDB" w:rsidRPr="002E3A2B" w:rsidRDefault="00F51BDB" w:rsidP="00DC5A03">
      <w:pPr>
        <w:rPr>
          <w:rFonts w:cs="Arial"/>
        </w:rPr>
      </w:pPr>
      <w:r w:rsidRPr="002E3A2B">
        <w:rPr>
          <w:rFonts w:cs="Arial"/>
        </w:rPr>
        <w:t>En cuanto al número de especies, la familia Tyrannidae fue la más representada (8 spp), seguida de la familia Psittacidae (6 Spp) y la familia Thraupidae (5 Spp) (</w:t>
      </w:r>
      <w:r w:rsidRPr="002E3A2B">
        <w:rPr>
          <w:rFonts w:cs="Arial"/>
        </w:rPr>
        <w:fldChar w:fldCharType="begin"/>
      </w:r>
      <w:r w:rsidRPr="002E3A2B">
        <w:rPr>
          <w:rFonts w:cs="Arial"/>
        </w:rPr>
        <w:instrText xml:space="preserve"> REF _Ref430824811 \h </w:instrText>
      </w:r>
      <w:r w:rsidR="0049779C" w:rsidRPr="002E3A2B">
        <w:rPr>
          <w:rFonts w:cs="Arial"/>
        </w:rPr>
        <w:instrText xml:space="preserve"> \* MERGEFORMAT </w:instrText>
      </w:r>
      <w:r w:rsidRPr="002E3A2B">
        <w:rPr>
          <w:rFonts w:cs="Arial"/>
        </w:rPr>
      </w:r>
      <w:r w:rsidRPr="002E3A2B">
        <w:rPr>
          <w:rFonts w:cs="Arial"/>
        </w:rPr>
        <w:fldChar w:fldCharType="separate"/>
      </w:r>
      <w:r w:rsidR="00AF0644" w:rsidRPr="002E3A2B">
        <w:t>Figura.</w:t>
      </w:r>
      <w:r w:rsidR="00AF0644">
        <w:rPr>
          <w:noProof/>
        </w:rPr>
        <w:t>3</w:t>
      </w:r>
      <w:r w:rsidR="00AF0644" w:rsidRPr="002E3A2B">
        <w:rPr>
          <w:noProof/>
        </w:rPr>
        <w:t>.</w:t>
      </w:r>
      <w:r w:rsidR="00AF0644">
        <w:rPr>
          <w:noProof/>
        </w:rPr>
        <w:t>25</w:t>
      </w:r>
      <w:r w:rsidRPr="002E3A2B">
        <w:rPr>
          <w:rFonts w:cs="Arial"/>
        </w:rPr>
        <w:fldChar w:fldCharType="end"/>
      </w:r>
      <w:r w:rsidRPr="002E3A2B">
        <w:rPr>
          <w:rFonts w:cs="Arial"/>
        </w:rPr>
        <w:t>).</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300"/>
      </w:tblGrid>
      <w:tr w:rsidR="00E52A0A" w:rsidRPr="002E3A2B" w14:paraId="090E218D" w14:textId="77777777" w:rsidTr="00E52A0A">
        <w:trPr>
          <w:trHeight w:val="2800"/>
          <w:jc w:val="center"/>
        </w:trPr>
        <w:tc>
          <w:tcPr>
            <w:tcW w:w="2800" w:type="dxa"/>
            <w:shd w:val="clear" w:color="auto" w:fill="auto"/>
            <w:vAlign w:val="center"/>
          </w:tcPr>
          <w:p w14:paraId="6B8C866E" w14:textId="77777777" w:rsidR="00E52A0A" w:rsidRPr="002E3A2B" w:rsidRDefault="00E52A0A" w:rsidP="00E52A0A">
            <w:pPr>
              <w:pStyle w:val="Descripcin"/>
              <w:keepNext/>
              <w:jc w:val="center"/>
              <w:rPr>
                <w:b w:val="0"/>
                <w:color w:val="AE0000"/>
                <w:kern w:val="32"/>
                <w:sz w:val="22"/>
              </w:rPr>
            </w:pPr>
            <w:r w:rsidRPr="002E3A2B">
              <w:rPr>
                <w:b w:val="0"/>
                <w:noProof/>
                <w:color w:val="AE0000"/>
                <w:kern w:val="32"/>
                <w:sz w:val="22"/>
                <w:lang w:eastAsia="es-CO"/>
              </w:rPr>
              <w:lastRenderedPageBreak/>
              <w:drawing>
                <wp:inline distT="0" distB="0" distL="0" distR="0" wp14:anchorId="0424A472" wp14:editId="0CC561C3">
                  <wp:extent cx="3273864" cy="3240000"/>
                  <wp:effectExtent l="0" t="0" r="317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73864" cy="3240000"/>
                          </a:xfrm>
                          <a:prstGeom prst="rect">
                            <a:avLst/>
                          </a:prstGeom>
                          <a:noFill/>
                        </pic:spPr>
                      </pic:pic>
                    </a:graphicData>
                  </a:graphic>
                </wp:inline>
              </w:drawing>
            </w:r>
          </w:p>
        </w:tc>
      </w:tr>
    </w:tbl>
    <w:p w14:paraId="7E29CDCC" w14:textId="64E57A67" w:rsidR="00F51BDB" w:rsidRPr="002E3A2B" w:rsidRDefault="00F51BDB" w:rsidP="009E0ABB">
      <w:pPr>
        <w:pStyle w:val="Tablas"/>
      </w:pPr>
      <w:bookmarkStart w:id="219" w:name="_Ref430824811"/>
      <w:bookmarkStart w:id="220" w:name="_Toc431387691"/>
      <w:bookmarkStart w:id="221" w:name="_Toc431632408"/>
      <w:bookmarkStart w:id="222" w:name="_Toc447637671"/>
      <w:r w:rsidRPr="002E3A2B">
        <w:t>Figura.</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25</w:t>
      </w:r>
      <w:r w:rsidR="00AF0644">
        <w:rPr>
          <w:noProof/>
        </w:rPr>
        <w:fldChar w:fldCharType="end"/>
      </w:r>
      <w:bookmarkEnd w:id="219"/>
      <w:r w:rsidR="00CF6289" w:rsidRPr="002E3A2B">
        <w:rPr>
          <w:noProof/>
        </w:rPr>
        <w:tab/>
      </w:r>
      <w:r w:rsidRPr="002E3A2B">
        <w:t>Riqueza de especies de aves asociadas a cada familia taxonómica presente en el área de estudio</w:t>
      </w:r>
      <w:bookmarkEnd w:id="220"/>
      <w:bookmarkEnd w:id="221"/>
      <w:bookmarkEnd w:id="222"/>
    </w:p>
    <w:p w14:paraId="24C9186D" w14:textId="77777777" w:rsidR="00F51BDB" w:rsidRPr="002E3A2B" w:rsidRDefault="00F51BDB" w:rsidP="00DC5A03">
      <w:pPr>
        <w:pStyle w:val="Notas"/>
        <w:rPr>
          <w:rFonts w:ascii="Cambria" w:hAnsi="Cambria"/>
        </w:rPr>
      </w:pPr>
      <w:r w:rsidRPr="002E3A2B">
        <w:rPr>
          <w:rFonts w:ascii="Cambria" w:hAnsi="Cambria"/>
        </w:rPr>
        <w:t>Fuente Géminis Consultores S.A.S., 2015</w:t>
      </w:r>
    </w:p>
    <w:p w14:paraId="51BAD740" w14:textId="77777777" w:rsidR="00F51BDB" w:rsidRPr="002E3A2B" w:rsidRDefault="00F51BDB" w:rsidP="00DC5A03"/>
    <w:p w14:paraId="07E0A14C" w14:textId="69722E66" w:rsidR="00F51BDB" w:rsidRPr="002E3A2B" w:rsidRDefault="00F51BDB" w:rsidP="00DC5A03">
      <w:r w:rsidRPr="002E3A2B">
        <w:t>Por su parte, la avifauna co</w:t>
      </w:r>
      <w:r w:rsidR="002E27F3" w:rsidRPr="002E3A2B">
        <w:t>n potencial ocurrencia en el AI</w:t>
      </w:r>
      <w:r w:rsidRPr="002E3A2B">
        <w:t xml:space="preserve"> se relaciona en la </w:t>
      </w:r>
      <w:r w:rsidRPr="002E3A2B">
        <w:fldChar w:fldCharType="begin"/>
      </w:r>
      <w:r w:rsidRPr="002E3A2B">
        <w:instrText xml:space="preserve"> REF _Ref429334709 \h </w:instrText>
      </w:r>
      <w:r w:rsidR="0049779C" w:rsidRPr="002E3A2B">
        <w:instrText xml:space="preserve"> \* MERGEFORMAT </w:instrText>
      </w:r>
      <w:r w:rsidRPr="002E3A2B">
        <w:fldChar w:fldCharType="separate"/>
      </w:r>
      <w:r w:rsidR="00AF0644" w:rsidRPr="002E3A2B">
        <w:t xml:space="preserve">Tabla </w:t>
      </w:r>
      <w:r w:rsidR="00AF0644">
        <w:rPr>
          <w:noProof/>
        </w:rPr>
        <w:t>3</w:t>
      </w:r>
      <w:r w:rsidR="00AF0644" w:rsidRPr="002E3A2B">
        <w:rPr>
          <w:noProof/>
        </w:rPr>
        <w:t>.</w:t>
      </w:r>
      <w:r w:rsidR="00AF0644">
        <w:rPr>
          <w:noProof/>
        </w:rPr>
        <w:t>32</w:t>
      </w:r>
      <w:r w:rsidRPr="002E3A2B">
        <w:fldChar w:fldCharType="end"/>
      </w:r>
      <w:r w:rsidRPr="002E3A2B">
        <w:t>, estos registros se obtuvieron del Sistema de In</w:t>
      </w:r>
      <w:r w:rsidR="00087DF9" w:rsidRPr="002E3A2B">
        <w:t xml:space="preserve">formación de Biodiversidad </w:t>
      </w:r>
      <w:sdt>
        <w:sdtPr>
          <w:id w:val="1523749513"/>
          <w:citation/>
        </w:sdtPr>
        <w:sdtEndPr/>
        <w:sdtContent>
          <w:r w:rsidR="00087DF9" w:rsidRPr="002E3A2B">
            <w:fldChar w:fldCharType="begin"/>
          </w:r>
          <w:r w:rsidR="00087DF9" w:rsidRPr="002E3A2B">
            <w:instrText xml:space="preserve">CITATION Sis14 \y  \l 9226 </w:instrText>
          </w:r>
          <w:r w:rsidR="00087DF9" w:rsidRPr="002E3A2B">
            <w:fldChar w:fldCharType="separate"/>
          </w:r>
          <w:r w:rsidR="00A702EF" w:rsidRPr="002E3A2B">
            <w:rPr>
              <w:noProof/>
            </w:rPr>
            <w:t>(SIB)</w:t>
          </w:r>
          <w:r w:rsidR="00087DF9" w:rsidRPr="002E3A2B">
            <w:fldChar w:fldCharType="end"/>
          </w:r>
        </w:sdtContent>
      </w:sdt>
      <w:r w:rsidR="00087DF9" w:rsidRPr="002E3A2B">
        <w:t xml:space="preserve"> </w:t>
      </w:r>
      <w:r w:rsidRPr="002E3A2B">
        <w:t xml:space="preserve">(2015) y del estudio Estado del conocimiento de la fauna silvestre en la jurisdicción de Corantioquia </w:t>
      </w:r>
      <w:r w:rsidRPr="002E3A2B">
        <w:rPr>
          <w:noProof/>
        </w:rPr>
        <w:t xml:space="preserve">Restrepo </w:t>
      </w:r>
      <w:r w:rsidRPr="002E3A2B">
        <w:rPr>
          <w:i/>
        </w:rPr>
        <w:t>et al</w:t>
      </w:r>
      <w:r w:rsidR="00087DF9" w:rsidRPr="002E3A2B">
        <w:t xml:space="preserve">., </w:t>
      </w:r>
      <w:sdt>
        <w:sdtPr>
          <w:id w:val="230812438"/>
          <w:citation/>
        </w:sdtPr>
        <w:sdtEndPr/>
        <w:sdtContent>
          <w:r w:rsidR="00087DF9" w:rsidRPr="002E3A2B">
            <w:fldChar w:fldCharType="begin"/>
          </w:r>
          <w:r w:rsidR="00087DF9" w:rsidRPr="002E3A2B">
            <w:instrText xml:space="preserve">CITATION Res10 \n  \t  \l 9226 </w:instrText>
          </w:r>
          <w:r w:rsidR="00087DF9" w:rsidRPr="002E3A2B">
            <w:fldChar w:fldCharType="separate"/>
          </w:r>
          <w:r w:rsidR="00A702EF" w:rsidRPr="002E3A2B">
            <w:rPr>
              <w:noProof/>
            </w:rPr>
            <w:t>(2010)</w:t>
          </w:r>
          <w:r w:rsidR="00087DF9" w:rsidRPr="002E3A2B">
            <w:fldChar w:fldCharType="end"/>
          </w:r>
        </w:sdtContent>
      </w:sdt>
      <w:r w:rsidRPr="002E3A2B">
        <w:t>, también se tuvo en cuenta el listado de avifauna del EIA para la construcción de la Variante de Puerto Berrío (Géminis Consultores S.A.S., 2015) obtenido en el departamento de Santander (Vereda Puerto Olaya) como referencia para</w:t>
      </w:r>
      <w:r w:rsidR="00E136E3" w:rsidRPr="002E3A2B">
        <w:t xml:space="preserve"> el á</w:t>
      </w:r>
      <w:r w:rsidRPr="002E3A2B">
        <w:t>rea de estudio dada la cercanía de la zona y la amplia distribución de los individuos. Es de indicar que muchas de las especies de aves reportadas a nivel de información secundaria se registraron de forma directa en el área de estudio.</w:t>
      </w:r>
    </w:p>
    <w:p w14:paraId="4F989B6D" w14:textId="77777777" w:rsidR="00F51BDB" w:rsidRPr="002E3A2B" w:rsidRDefault="00F51BDB" w:rsidP="00DC5A03"/>
    <w:p w14:paraId="2C8F94FE" w14:textId="7482E9B5" w:rsidR="00F51BDB" w:rsidRPr="002E3A2B" w:rsidRDefault="00F51BDB" w:rsidP="009E0ABB">
      <w:pPr>
        <w:pStyle w:val="Tablas"/>
      </w:pPr>
      <w:bookmarkStart w:id="223" w:name="_Ref429334709"/>
      <w:bookmarkStart w:id="224" w:name="_Toc429668688"/>
      <w:bookmarkStart w:id="225" w:name="_Toc429727745"/>
      <w:bookmarkStart w:id="226" w:name="_Toc447637617"/>
      <w:bookmarkStart w:id="227" w:name="_Toc431387676"/>
      <w:bookmarkStart w:id="228" w:name="_Toc431632377"/>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32</w:t>
      </w:r>
      <w:r w:rsidR="00AF0644">
        <w:rPr>
          <w:noProof/>
        </w:rPr>
        <w:fldChar w:fldCharType="end"/>
      </w:r>
      <w:bookmarkEnd w:id="223"/>
      <w:r w:rsidR="00A4699B" w:rsidRPr="002E3A2B">
        <w:t xml:space="preserve"> </w:t>
      </w:r>
      <w:r w:rsidRPr="002E3A2B">
        <w:rPr>
          <w:bCs w:val="0"/>
        </w:rPr>
        <w:t xml:space="preserve">Avifauna con potencial ocurrencia en </w:t>
      </w:r>
      <w:bookmarkEnd w:id="224"/>
      <w:bookmarkEnd w:id="225"/>
      <w:r w:rsidR="002E27F3" w:rsidRPr="002E3A2B">
        <w:rPr>
          <w:bCs w:val="0"/>
        </w:rPr>
        <w:t>el AI</w:t>
      </w:r>
      <w:bookmarkEnd w:id="226"/>
      <w:r w:rsidRPr="002E3A2B">
        <w:rPr>
          <w:bCs w:val="0"/>
        </w:rPr>
        <w:t xml:space="preserve"> </w:t>
      </w:r>
      <w:bookmarkEnd w:id="227"/>
      <w:bookmarkEnd w:id="228"/>
    </w:p>
    <w:tbl>
      <w:tblPr>
        <w:tblW w:w="7727" w:type="dxa"/>
        <w:jc w:val="center"/>
        <w:tblCellMar>
          <w:left w:w="70" w:type="dxa"/>
          <w:right w:w="70" w:type="dxa"/>
        </w:tblCellMar>
        <w:tblLook w:val="04A0" w:firstRow="1" w:lastRow="0" w:firstColumn="1" w:lastColumn="0" w:noHBand="0" w:noVBand="1"/>
      </w:tblPr>
      <w:tblGrid>
        <w:gridCol w:w="2480"/>
        <w:gridCol w:w="2124"/>
        <w:gridCol w:w="3123"/>
      </w:tblGrid>
      <w:tr w:rsidR="00F51BDB" w:rsidRPr="002E3A2B" w14:paraId="0E76D248" w14:textId="77777777" w:rsidTr="00365A8C">
        <w:trPr>
          <w:trHeight w:val="305"/>
          <w:tblHeader/>
          <w:jc w:val="center"/>
        </w:trPr>
        <w:tc>
          <w:tcPr>
            <w:tcW w:w="2480"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1B53996F"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ORDEN</w:t>
            </w:r>
          </w:p>
        </w:tc>
        <w:tc>
          <w:tcPr>
            <w:tcW w:w="2124"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713203E6"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FAMILIA</w:t>
            </w:r>
          </w:p>
        </w:tc>
        <w:tc>
          <w:tcPr>
            <w:tcW w:w="3123"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26CC80D2"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ESPECIE</w:t>
            </w:r>
          </w:p>
        </w:tc>
      </w:tr>
      <w:tr w:rsidR="00F51BDB" w:rsidRPr="002E3A2B" w14:paraId="37C5B140" w14:textId="77777777" w:rsidTr="00365A8C">
        <w:trPr>
          <w:trHeight w:val="305"/>
          <w:jc w:val="center"/>
        </w:trPr>
        <w:tc>
          <w:tcPr>
            <w:tcW w:w="2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6DCD66"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ACCIPITRIFORMES</w:t>
            </w:r>
          </w:p>
        </w:tc>
        <w:tc>
          <w:tcPr>
            <w:tcW w:w="2124" w:type="dxa"/>
            <w:tcBorders>
              <w:top w:val="single" w:sz="4" w:space="0" w:color="auto"/>
              <w:left w:val="nil"/>
              <w:bottom w:val="single" w:sz="4" w:space="0" w:color="auto"/>
              <w:right w:val="single" w:sz="4" w:space="0" w:color="auto"/>
            </w:tcBorders>
            <w:shd w:val="clear" w:color="auto" w:fill="auto"/>
            <w:noWrap/>
            <w:vAlign w:val="bottom"/>
            <w:hideMark/>
          </w:tcPr>
          <w:p w14:paraId="326DB991"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Accipitridae</w:t>
            </w:r>
          </w:p>
        </w:tc>
        <w:tc>
          <w:tcPr>
            <w:tcW w:w="3123" w:type="dxa"/>
            <w:tcBorders>
              <w:top w:val="single" w:sz="4" w:space="0" w:color="auto"/>
              <w:left w:val="nil"/>
              <w:bottom w:val="single" w:sz="4" w:space="0" w:color="auto"/>
              <w:right w:val="single" w:sz="4" w:space="0" w:color="auto"/>
            </w:tcBorders>
            <w:shd w:val="clear" w:color="auto" w:fill="auto"/>
            <w:noWrap/>
            <w:vAlign w:val="bottom"/>
            <w:hideMark/>
          </w:tcPr>
          <w:p w14:paraId="3674BEBA"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4</w:t>
            </w:r>
          </w:p>
        </w:tc>
      </w:tr>
      <w:tr w:rsidR="00F51BDB" w:rsidRPr="002E3A2B" w14:paraId="4DA9D1AE" w14:textId="77777777" w:rsidTr="00365A8C">
        <w:trPr>
          <w:trHeight w:val="305"/>
          <w:jc w:val="center"/>
        </w:trPr>
        <w:tc>
          <w:tcPr>
            <w:tcW w:w="248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62DA943"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ANSERIFORMES</w:t>
            </w:r>
          </w:p>
        </w:tc>
        <w:tc>
          <w:tcPr>
            <w:tcW w:w="2124" w:type="dxa"/>
            <w:tcBorders>
              <w:top w:val="nil"/>
              <w:left w:val="nil"/>
              <w:bottom w:val="single" w:sz="4" w:space="0" w:color="auto"/>
              <w:right w:val="single" w:sz="4" w:space="0" w:color="auto"/>
            </w:tcBorders>
            <w:shd w:val="clear" w:color="auto" w:fill="auto"/>
            <w:noWrap/>
            <w:vAlign w:val="bottom"/>
            <w:hideMark/>
          </w:tcPr>
          <w:p w14:paraId="10C32DFC"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Anatidae</w:t>
            </w:r>
          </w:p>
        </w:tc>
        <w:tc>
          <w:tcPr>
            <w:tcW w:w="3123" w:type="dxa"/>
            <w:tcBorders>
              <w:top w:val="nil"/>
              <w:left w:val="nil"/>
              <w:bottom w:val="single" w:sz="4" w:space="0" w:color="auto"/>
              <w:right w:val="single" w:sz="4" w:space="0" w:color="auto"/>
            </w:tcBorders>
            <w:shd w:val="clear" w:color="auto" w:fill="auto"/>
            <w:noWrap/>
            <w:vAlign w:val="bottom"/>
            <w:hideMark/>
          </w:tcPr>
          <w:p w14:paraId="2AC7CA54"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2</w:t>
            </w:r>
          </w:p>
        </w:tc>
      </w:tr>
      <w:tr w:rsidR="00F51BDB" w:rsidRPr="002E3A2B" w14:paraId="20D415AC" w14:textId="77777777" w:rsidTr="00365A8C">
        <w:trPr>
          <w:trHeight w:val="305"/>
          <w:jc w:val="center"/>
        </w:trPr>
        <w:tc>
          <w:tcPr>
            <w:tcW w:w="2480" w:type="dxa"/>
            <w:vMerge/>
            <w:tcBorders>
              <w:top w:val="nil"/>
              <w:left w:val="single" w:sz="4" w:space="0" w:color="auto"/>
              <w:bottom w:val="single" w:sz="4" w:space="0" w:color="auto"/>
              <w:right w:val="single" w:sz="4" w:space="0" w:color="auto"/>
            </w:tcBorders>
            <w:vAlign w:val="center"/>
            <w:hideMark/>
          </w:tcPr>
          <w:p w14:paraId="06DDDFE6" w14:textId="77777777" w:rsidR="00F51BDB" w:rsidRPr="002E3A2B" w:rsidRDefault="00F51BDB" w:rsidP="00DC5A03">
            <w:pPr>
              <w:contextualSpacing w:val="0"/>
              <w:jc w:val="left"/>
              <w:rPr>
                <w:rFonts w:eastAsia="Times New Roman"/>
                <w:lang w:eastAsia="es-ES"/>
              </w:rPr>
            </w:pPr>
          </w:p>
        </w:tc>
        <w:tc>
          <w:tcPr>
            <w:tcW w:w="2124" w:type="dxa"/>
            <w:tcBorders>
              <w:top w:val="nil"/>
              <w:left w:val="nil"/>
              <w:bottom w:val="single" w:sz="4" w:space="0" w:color="auto"/>
              <w:right w:val="single" w:sz="4" w:space="0" w:color="auto"/>
            </w:tcBorders>
            <w:shd w:val="clear" w:color="auto" w:fill="auto"/>
            <w:noWrap/>
            <w:vAlign w:val="bottom"/>
            <w:hideMark/>
          </w:tcPr>
          <w:p w14:paraId="08E32C50"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Anhimidae</w:t>
            </w:r>
          </w:p>
        </w:tc>
        <w:tc>
          <w:tcPr>
            <w:tcW w:w="3123" w:type="dxa"/>
            <w:tcBorders>
              <w:top w:val="nil"/>
              <w:left w:val="nil"/>
              <w:bottom w:val="single" w:sz="4" w:space="0" w:color="auto"/>
              <w:right w:val="single" w:sz="4" w:space="0" w:color="auto"/>
            </w:tcBorders>
            <w:shd w:val="clear" w:color="auto" w:fill="auto"/>
            <w:noWrap/>
            <w:vAlign w:val="bottom"/>
            <w:hideMark/>
          </w:tcPr>
          <w:p w14:paraId="0E279D8E"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5AB3DA7A" w14:textId="77777777" w:rsidTr="00365A8C">
        <w:trPr>
          <w:trHeight w:val="305"/>
          <w:jc w:val="center"/>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03502D19"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APODIFORMES</w:t>
            </w:r>
          </w:p>
        </w:tc>
        <w:tc>
          <w:tcPr>
            <w:tcW w:w="2124" w:type="dxa"/>
            <w:tcBorders>
              <w:top w:val="nil"/>
              <w:left w:val="nil"/>
              <w:bottom w:val="single" w:sz="4" w:space="0" w:color="auto"/>
              <w:right w:val="single" w:sz="4" w:space="0" w:color="auto"/>
            </w:tcBorders>
            <w:shd w:val="clear" w:color="auto" w:fill="auto"/>
            <w:noWrap/>
            <w:vAlign w:val="bottom"/>
            <w:hideMark/>
          </w:tcPr>
          <w:p w14:paraId="35DEC1BE"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Trochilidae</w:t>
            </w:r>
          </w:p>
        </w:tc>
        <w:tc>
          <w:tcPr>
            <w:tcW w:w="3123" w:type="dxa"/>
            <w:tcBorders>
              <w:top w:val="nil"/>
              <w:left w:val="nil"/>
              <w:bottom w:val="single" w:sz="4" w:space="0" w:color="auto"/>
              <w:right w:val="single" w:sz="4" w:space="0" w:color="auto"/>
            </w:tcBorders>
            <w:shd w:val="clear" w:color="auto" w:fill="auto"/>
            <w:noWrap/>
            <w:vAlign w:val="bottom"/>
            <w:hideMark/>
          </w:tcPr>
          <w:p w14:paraId="3DBB6F91"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6</w:t>
            </w:r>
          </w:p>
        </w:tc>
      </w:tr>
      <w:tr w:rsidR="00F51BDB" w:rsidRPr="002E3A2B" w14:paraId="20880B43" w14:textId="77777777" w:rsidTr="00365A8C">
        <w:trPr>
          <w:trHeight w:val="305"/>
          <w:jc w:val="center"/>
        </w:trPr>
        <w:tc>
          <w:tcPr>
            <w:tcW w:w="24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0D15B21"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CHARADRIIFORMES</w:t>
            </w:r>
          </w:p>
        </w:tc>
        <w:tc>
          <w:tcPr>
            <w:tcW w:w="2124" w:type="dxa"/>
            <w:tcBorders>
              <w:top w:val="nil"/>
              <w:left w:val="nil"/>
              <w:bottom w:val="single" w:sz="4" w:space="0" w:color="auto"/>
              <w:right w:val="single" w:sz="4" w:space="0" w:color="auto"/>
            </w:tcBorders>
            <w:shd w:val="clear" w:color="auto" w:fill="auto"/>
            <w:noWrap/>
            <w:vAlign w:val="bottom"/>
            <w:hideMark/>
          </w:tcPr>
          <w:p w14:paraId="3AA1CE8A"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Charadriidae</w:t>
            </w:r>
          </w:p>
        </w:tc>
        <w:tc>
          <w:tcPr>
            <w:tcW w:w="3123" w:type="dxa"/>
            <w:tcBorders>
              <w:top w:val="nil"/>
              <w:left w:val="nil"/>
              <w:bottom w:val="single" w:sz="4" w:space="0" w:color="auto"/>
              <w:right w:val="single" w:sz="4" w:space="0" w:color="auto"/>
            </w:tcBorders>
            <w:shd w:val="clear" w:color="auto" w:fill="auto"/>
            <w:noWrap/>
            <w:vAlign w:val="bottom"/>
            <w:hideMark/>
          </w:tcPr>
          <w:p w14:paraId="6C7D5DE5"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3192DDD3" w14:textId="77777777" w:rsidTr="00365A8C">
        <w:trPr>
          <w:trHeight w:val="305"/>
          <w:jc w:val="center"/>
        </w:trPr>
        <w:tc>
          <w:tcPr>
            <w:tcW w:w="2480" w:type="dxa"/>
            <w:vMerge/>
            <w:tcBorders>
              <w:top w:val="nil"/>
              <w:left w:val="single" w:sz="4" w:space="0" w:color="auto"/>
              <w:bottom w:val="single" w:sz="4" w:space="0" w:color="000000"/>
              <w:right w:val="single" w:sz="4" w:space="0" w:color="auto"/>
            </w:tcBorders>
            <w:vAlign w:val="center"/>
            <w:hideMark/>
          </w:tcPr>
          <w:p w14:paraId="1E24C090" w14:textId="77777777" w:rsidR="00F51BDB" w:rsidRPr="002E3A2B" w:rsidRDefault="00F51BDB" w:rsidP="00DC5A03">
            <w:pPr>
              <w:contextualSpacing w:val="0"/>
              <w:jc w:val="left"/>
              <w:rPr>
                <w:rFonts w:eastAsia="Times New Roman"/>
                <w:lang w:eastAsia="es-ES"/>
              </w:rPr>
            </w:pPr>
          </w:p>
        </w:tc>
        <w:tc>
          <w:tcPr>
            <w:tcW w:w="2124" w:type="dxa"/>
            <w:tcBorders>
              <w:top w:val="nil"/>
              <w:left w:val="nil"/>
              <w:bottom w:val="single" w:sz="4" w:space="0" w:color="auto"/>
              <w:right w:val="single" w:sz="4" w:space="0" w:color="auto"/>
            </w:tcBorders>
            <w:shd w:val="clear" w:color="auto" w:fill="auto"/>
            <w:noWrap/>
            <w:vAlign w:val="bottom"/>
            <w:hideMark/>
          </w:tcPr>
          <w:p w14:paraId="02FC2923"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Jacanidae</w:t>
            </w:r>
          </w:p>
        </w:tc>
        <w:tc>
          <w:tcPr>
            <w:tcW w:w="3123" w:type="dxa"/>
            <w:tcBorders>
              <w:top w:val="nil"/>
              <w:left w:val="nil"/>
              <w:bottom w:val="single" w:sz="4" w:space="0" w:color="auto"/>
              <w:right w:val="single" w:sz="4" w:space="0" w:color="auto"/>
            </w:tcBorders>
            <w:shd w:val="clear" w:color="auto" w:fill="auto"/>
            <w:noWrap/>
            <w:vAlign w:val="bottom"/>
            <w:hideMark/>
          </w:tcPr>
          <w:p w14:paraId="1EC2C882"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284C1DF5" w14:textId="77777777" w:rsidTr="00365A8C">
        <w:trPr>
          <w:trHeight w:val="305"/>
          <w:jc w:val="center"/>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6A54B3C7"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lastRenderedPageBreak/>
              <w:t>COLUMBIFORMES</w:t>
            </w:r>
          </w:p>
        </w:tc>
        <w:tc>
          <w:tcPr>
            <w:tcW w:w="2124" w:type="dxa"/>
            <w:tcBorders>
              <w:top w:val="nil"/>
              <w:left w:val="nil"/>
              <w:bottom w:val="single" w:sz="4" w:space="0" w:color="auto"/>
              <w:right w:val="single" w:sz="4" w:space="0" w:color="auto"/>
            </w:tcBorders>
            <w:shd w:val="clear" w:color="auto" w:fill="auto"/>
            <w:noWrap/>
            <w:vAlign w:val="bottom"/>
            <w:hideMark/>
          </w:tcPr>
          <w:p w14:paraId="4E81C81D"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Columbiformes</w:t>
            </w:r>
          </w:p>
        </w:tc>
        <w:tc>
          <w:tcPr>
            <w:tcW w:w="3123" w:type="dxa"/>
            <w:tcBorders>
              <w:top w:val="nil"/>
              <w:left w:val="nil"/>
              <w:bottom w:val="single" w:sz="4" w:space="0" w:color="auto"/>
              <w:right w:val="single" w:sz="4" w:space="0" w:color="auto"/>
            </w:tcBorders>
            <w:shd w:val="clear" w:color="auto" w:fill="auto"/>
            <w:noWrap/>
            <w:vAlign w:val="bottom"/>
            <w:hideMark/>
          </w:tcPr>
          <w:p w14:paraId="63E6CCCF"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6</w:t>
            </w:r>
          </w:p>
        </w:tc>
      </w:tr>
      <w:tr w:rsidR="00F51BDB" w:rsidRPr="002E3A2B" w14:paraId="7F6551CF" w14:textId="77777777" w:rsidTr="00365A8C">
        <w:trPr>
          <w:trHeight w:val="305"/>
          <w:jc w:val="center"/>
        </w:trPr>
        <w:tc>
          <w:tcPr>
            <w:tcW w:w="2480" w:type="dxa"/>
            <w:tcBorders>
              <w:top w:val="nil"/>
              <w:left w:val="single" w:sz="4" w:space="0" w:color="auto"/>
              <w:bottom w:val="nil"/>
              <w:right w:val="single" w:sz="4" w:space="0" w:color="auto"/>
            </w:tcBorders>
            <w:shd w:val="clear" w:color="auto" w:fill="auto"/>
            <w:noWrap/>
            <w:vAlign w:val="center"/>
            <w:hideMark/>
          </w:tcPr>
          <w:p w14:paraId="0B26040B"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CORACIFORMES</w:t>
            </w:r>
          </w:p>
        </w:tc>
        <w:tc>
          <w:tcPr>
            <w:tcW w:w="2124" w:type="dxa"/>
            <w:tcBorders>
              <w:top w:val="nil"/>
              <w:left w:val="nil"/>
              <w:bottom w:val="single" w:sz="4" w:space="0" w:color="auto"/>
              <w:right w:val="single" w:sz="4" w:space="0" w:color="auto"/>
            </w:tcBorders>
            <w:shd w:val="clear" w:color="auto" w:fill="auto"/>
            <w:noWrap/>
            <w:vAlign w:val="bottom"/>
            <w:hideMark/>
          </w:tcPr>
          <w:p w14:paraId="4C75CAC6"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Alcedinidae</w:t>
            </w:r>
          </w:p>
        </w:tc>
        <w:tc>
          <w:tcPr>
            <w:tcW w:w="3123" w:type="dxa"/>
            <w:tcBorders>
              <w:top w:val="nil"/>
              <w:left w:val="nil"/>
              <w:bottom w:val="single" w:sz="4" w:space="0" w:color="auto"/>
              <w:right w:val="single" w:sz="4" w:space="0" w:color="auto"/>
            </w:tcBorders>
            <w:shd w:val="clear" w:color="auto" w:fill="auto"/>
            <w:noWrap/>
            <w:vAlign w:val="bottom"/>
            <w:hideMark/>
          </w:tcPr>
          <w:p w14:paraId="5DF0F148"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2</w:t>
            </w:r>
          </w:p>
        </w:tc>
      </w:tr>
      <w:tr w:rsidR="00F51BDB" w:rsidRPr="002E3A2B" w14:paraId="373B4360" w14:textId="77777777" w:rsidTr="00365A8C">
        <w:trPr>
          <w:trHeight w:val="305"/>
          <w:jc w:val="center"/>
        </w:trPr>
        <w:tc>
          <w:tcPr>
            <w:tcW w:w="2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007FA9"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CUCULIFORMES</w:t>
            </w:r>
          </w:p>
        </w:tc>
        <w:tc>
          <w:tcPr>
            <w:tcW w:w="2124" w:type="dxa"/>
            <w:tcBorders>
              <w:top w:val="nil"/>
              <w:left w:val="nil"/>
              <w:bottom w:val="single" w:sz="4" w:space="0" w:color="auto"/>
              <w:right w:val="single" w:sz="4" w:space="0" w:color="auto"/>
            </w:tcBorders>
            <w:shd w:val="clear" w:color="auto" w:fill="auto"/>
            <w:noWrap/>
            <w:vAlign w:val="bottom"/>
            <w:hideMark/>
          </w:tcPr>
          <w:p w14:paraId="472E7433"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Cuculidae</w:t>
            </w:r>
          </w:p>
        </w:tc>
        <w:tc>
          <w:tcPr>
            <w:tcW w:w="3123" w:type="dxa"/>
            <w:tcBorders>
              <w:top w:val="nil"/>
              <w:left w:val="nil"/>
              <w:bottom w:val="single" w:sz="4" w:space="0" w:color="auto"/>
              <w:right w:val="single" w:sz="4" w:space="0" w:color="auto"/>
            </w:tcBorders>
            <w:shd w:val="clear" w:color="auto" w:fill="auto"/>
            <w:noWrap/>
            <w:vAlign w:val="bottom"/>
            <w:hideMark/>
          </w:tcPr>
          <w:p w14:paraId="5C2CA177"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2</w:t>
            </w:r>
          </w:p>
        </w:tc>
      </w:tr>
      <w:tr w:rsidR="00F51BDB" w:rsidRPr="002E3A2B" w14:paraId="4F042B26" w14:textId="77777777" w:rsidTr="00365A8C">
        <w:trPr>
          <w:trHeight w:val="305"/>
          <w:jc w:val="center"/>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779477FD"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FALCONIFORMES</w:t>
            </w:r>
          </w:p>
        </w:tc>
        <w:tc>
          <w:tcPr>
            <w:tcW w:w="2124" w:type="dxa"/>
            <w:tcBorders>
              <w:top w:val="nil"/>
              <w:left w:val="nil"/>
              <w:bottom w:val="single" w:sz="4" w:space="0" w:color="auto"/>
              <w:right w:val="single" w:sz="4" w:space="0" w:color="auto"/>
            </w:tcBorders>
            <w:shd w:val="clear" w:color="auto" w:fill="auto"/>
            <w:noWrap/>
            <w:vAlign w:val="bottom"/>
            <w:hideMark/>
          </w:tcPr>
          <w:p w14:paraId="15CC1501"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Falconidae</w:t>
            </w:r>
          </w:p>
        </w:tc>
        <w:tc>
          <w:tcPr>
            <w:tcW w:w="3123" w:type="dxa"/>
            <w:tcBorders>
              <w:top w:val="nil"/>
              <w:left w:val="nil"/>
              <w:bottom w:val="single" w:sz="4" w:space="0" w:color="auto"/>
              <w:right w:val="single" w:sz="4" w:space="0" w:color="auto"/>
            </w:tcBorders>
            <w:shd w:val="clear" w:color="auto" w:fill="auto"/>
            <w:noWrap/>
            <w:vAlign w:val="bottom"/>
            <w:hideMark/>
          </w:tcPr>
          <w:p w14:paraId="514E9703"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3</w:t>
            </w:r>
          </w:p>
        </w:tc>
      </w:tr>
      <w:tr w:rsidR="00F51BDB" w:rsidRPr="002E3A2B" w14:paraId="308DD6DF" w14:textId="77777777" w:rsidTr="00365A8C">
        <w:trPr>
          <w:trHeight w:val="305"/>
          <w:jc w:val="center"/>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6DF84192"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GALBULIFORMES</w:t>
            </w:r>
          </w:p>
        </w:tc>
        <w:tc>
          <w:tcPr>
            <w:tcW w:w="2124" w:type="dxa"/>
            <w:tcBorders>
              <w:top w:val="nil"/>
              <w:left w:val="nil"/>
              <w:bottom w:val="single" w:sz="4" w:space="0" w:color="auto"/>
              <w:right w:val="single" w:sz="4" w:space="0" w:color="auto"/>
            </w:tcBorders>
            <w:shd w:val="clear" w:color="auto" w:fill="auto"/>
            <w:noWrap/>
            <w:vAlign w:val="bottom"/>
            <w:hideMark/>
          </w:tcPr>
          <w:p w14:paraId="67F8660A"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Buconnidae</w:t>
            </w:r>
          </w:p>
        </w:tc>
        <w:tc>
          <w:tcPr>
            <w:tcW w:w="3123" w:type="dxa"/>
            <w:tcBorders>
              <w:top w:val="nil"/>
              <w:left w:val="nil"/>
              <w:bottom w:val="single" w:sz="4" w:space="0" w:color="auto"/>
              <w:right w:val="single" w:sz="4" w:space="0" w:color="auto"/>
            </w:tcBorders>
            <w:shd w:val="clear" w:color="auto" w:fill="auto"/>
            <w:noWrap/>
            <w:vAlign w:val="bottom"/>
            <w:hideMark/>
          </w:tcPr>
          <w:p w14:paraId="3F6F6BF8"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6CB14A69" w14:textId="77777777" w:rsidTr="00365A8C">
        <w:trPr>
          <w:trHeight w:val="305"/>
          <w:jc w:val="center"/>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4C78F151"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GALLIFORMES</w:t>
            </w:r>
          </w:p>
        </w:tc>
        <w:tc>
          <w:tcPr>
            <w:tcW w:w="2124" w:type="dxa"/>
            <w:tcBorders>
              <w:top w:val="nil"/>
              <w:left w:val="nil"/>
              <w:bottom w:val="single" w:sz="4" w:space="0" w:color="auto"/>
              <w:right w:val="single" w:sz="4" w:space="0" w:color="auto"/>
            </w:tcBorders>
            <w:shd w:val="clear" w:color="auto" w:fill="auto"/>
            <w:noWrap/>
            <w:vAlign w:val="bottom"/>
            <w:hideMark/>
          </w:tcPr>
          <w:p w14:paraId="56CE9521"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Cracidae</w:t>
            </w:r>
          </w:p>
        </w:tc>
        <w:tc>
          <w:tcPr>
            <w:tcW w:w="3123" w:type="dxa"/>
            <w:tcBorders>
              <w:top w:val="nil"/>
              <w:left w:val="nil"/>
              <w:bottom w:val="single" w:sz="4" w:space="0" w:color="auto"/>
              <w:right w:val="single" w:sz="4" w:space="0" w:color="auto"/>
            </w:tcBorders>
            <w:shd w:val="clear" w:color="auto" w:fill="auto"/>
            <w:noWrap/>
            <w:vAlign w:val="bottom"/>
            <w:hideMark/>
          </w:tcPr>
          <w:p w14:paraId="4E3BF19F"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20B1092D" w14:textId="77777777" w:rsidTr="00365A8C">
        <w:trPr>
          <w:trHeight w:val="305"/>
          <w:jc w:val="center"/>
        </w:trPr>
        <w:tc>
          <w:tcPr>
            <w:tcW w:w="24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8807C54"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GRUIFORMES</w:t>
            </w:r>
          </w:p>
        </w:tc>
        <w:tc>
          <w:tcPr>
            <w:tcW w:w="2124" w:type="dxa"/>
            <w:tcBorders>
              <w:top w:val="nil"/>
              <w:left w:val="nil"/>
              <w:bottom w:val="single" w:sz="4" w:space="0" w:color="auto"/>
              <w:right w:val="single" w:sz="4" w:space="0" w:color="auto"/>
            </w:tcBorders>
            <w:shd w:val="clear" w:color="auto" w:fill="auto"/>
            <w:noWrap/>
            <w:vAlign w:val="bottom"/>
            <w:hideMark/>
          </w:tcPr>
          <w:p w14:paraId="242E88CB"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Aramidae</w:t>
            </w:r>
          </w:p>
        </w:tc>
        <w:tc>
          <w:tcPr>
            <w:tcW w:w="3123" w:type="dxa"/>
            <w:tcBorders>
              <w:top w:val="nil"/>
              <w:left w:val="nil"/>
              <w:bottom w:val="single" w:sz="4" w:space="0" w:color="auto"/>
              <w:right w:val="single" w:sz="4" w:space="0" w:color="auto"/>
            </w:tcBorders>
            <w:shd w:val="clear" w:color="auto" w:fill="auto"/>
            <w:noWrap/>
            <w:vAlign w:val="bottom"/>
            <w:hideMark/>
          </w:tcPr>
          <w:p w14:paraId="2842AB44"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6822B6C5" w14:textId="77777777" w:rsidTr="00365A8C">
        <w:trPr>
          <w:trHeight w:val="305"/>
          <w:jc w:val="center"/>
        </w:trPr>
        <w:tc>
          <w:tcPr>
            <w:tcW w:w="2480" w:type="dxa"/>
            <w:vMerge/>
            <w:tcBorders>
              <w:top w:val="nil"/>
              <w:left w:val="single" w:sz="4" w:space="0" w:color="auto"/>
              <w:bottom w:val="single" w:sz="4" w:space="0" w:color="000000"/>
              <w:right w:val="single" w:sz="4" w:space="0" w:color="auto"/>
            </w:tcBorders>
            <w:vAlign w:val="center"/>
            <w:hideMark/>
          </w:tcPr>
          <w:p w14:paraId="42B9C309" w14:textId="77777777" w:rsidR="00F51BDB" w:rsidRPr="002E3A2B" w:rsidRDefault="00F51BDB" w:rsidP="00DC5A03">
            <w:pPr>
              <w:contextualSpacing w:val="0"/>
              <w:jc w:val="left"/>
              <w:rPr>
                <w:rFonts w:eastAsia="Times New Roman"/>
                <w:lang w:eastAsia="es-ES"/>
              </w:rPr>
            </w:pPr>
          </w:p>
        </w:tc>
        <w:tc>
          <w:tcPr>
            <w:tcW w:w="2124" w:type="dxa"/>
            <w:tcBorders>
              <w:top w:val="nil"/>
              <w:left w:val="nil"/>
              <w:bottom w:val="single" w:sz="4" w:space="0" w:color="auto"/>
              <w:right w:val="single" w:sz="4" w:space="0" w:color="auto"/>
            </w:tcBorders>
            <w:shd w:val="clear" w:color="auto" w:fill="auto"/>
            <w:noWrap/>
            <w:vAlign w:val="bottom"/>
            <w:hideMark/>
          </w:tcPr>
          <w:p w14:paraId="6B7C193E"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Rallidae</w:t>
            </w:r>
          </w:p>
        </w:tc>
        <w:tc>
          <w:tcPr>
            <w:tcW w:w="3123" w:type="dxa"/>
            <w:tcBorders>
              <w:top w:val="nil"/>
              <w:left w:val="nil"/>
              <w:bottom w:val="single" w:sz="4" w:space="0" w:color="auto"/>
              <w:right w:val="single" w:sz="4" w:space="0" w:color="auto"/>
            </w:tcBorders>
            <w:shd w:val="clear" w:color="auto" w:fill="auto"/>
            <w:noWrap/>
            <w:vAlign w:val="bottom"/>
            <w:hideMark/>
          </w:tcPr>
          <w:p w14:paraId="12E14BB9"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2</w:t>
            </w:r>
          </w:p>
        </w:tc>
      </w:tr>
      <w:tr w:rsidR="00F51BDB" w:rsidRPr="002E3A2B" w14:paraId="2212642F" w14:textId="77777777" w:rsidTr="00365A8C">
        <w:trPr>
          <w:trHeight w:val="305"/>
          <w:jc w:val="center"/>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16CA971C"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INCERTAE SEDIS</w:t>
            </w:r>
          </w:p>
        </w:tc>
        <w:tc>
          <w:tcPr>
            <w:tcW w:w="2124" w:type="dxa"/>
            <w:tcBorders>
              <w:top w:val="nil"/>
              <w:left w:val="nil"/>
              <w:bottom w:val="single" w:sz="4" w:space="0" w:color="auto"/>
              <w:right w:val="single" w:sz="4" w:space="0" w:color="auto"/>
            </w:tcBorders>
            <w:shd w:val="clear" w:color="auto" w:fill="auto"/>
            <w:noWrap/>
            <w:vAlign w:val="bottom"/>
            <w:hideMark/>
          </w:tcPr>
          <w:p w14:paraId="7513C417"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Cathartidae</w:t>
            </w:r>
          </w:p>
        </w:tc>
        <w:tc>
          <w:tcPr>
            <w:tcW w:w="3123" w:type="dxa"/>
            <w:tcBorders>
              <w:top w:val="nil"/>
              <w:left w:val="nil"/>
              <w:bottom w:val="single" w:sz="4" w:space="0" w:color="auto"/>
              <w:right w:val="single" w:sz="4" w:space="0" w:color="auto"/>
            </w:tcBorders>
            <w:shd w:val="clear" w:color="auto" w:fill="auto"/>
            <w:noWrap/>
            <w:vAlign w:val="bottom"/>
            <w:hideMark/>
          </w:tcPr>
          <w:p w14:paraId="1256AC08"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23403F90" w14:textId="77777777" w:rsidTr="00365A8C">
        <w:trPr>
          <w:trHeight w:val="305"/>
          <w:jc w:val="center"/>
        </w:trPr>
        <w:tc>
          <w:tcPr>
            <w:tcW w:w="24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69A182C"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PASSERIFORMES</w:t>
            </w:r>
          </w:p>
        </w:tc>
        <w:tc>
          <w:tcPr>
            <w:tcW w:w="2124" w:type="dxa"/>
            <w:tcBorders>
              <w:top w:val="nil"/>
              <w:left w:val="nil"/>
              <w:bottom w:val="single" w:sz="4" w:space="0" w:color="auto"/>
              <w:right w:val="single" w:sz="4" w:space="0" w:color="auto"/>
            </w:tcBorders>
            <w:shd w:val="clear" w:color="auto" w:fill="auto"/>
            <w:noWrap/>
            <w:vAlign w:val="bottom"/>
            <w:hideMark/>
          </w:tcPr>
          <w:p w14:paraId="509E1332"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Cotingidae</w:t>
            </w:r>
          </w:p>
        </w:tc>
        <w:tc>
          <w:tcPr>
            <w:tcW w:w="3123" w:type="dxa"/>
            <w:tcBorders>
              <w:top w:val="nil"/>
              <w:left w:val="nil"/>
              <w:bottom w:val="single" w:sz="4" w:space="0" w:color="auto"/>
              <w:right w:val="single" w:sz="4" w:space="0" w:color="auto"/>
            </w:tcBorders>
            <w:shd w:val="clear" w:color="auto" w:fill="auto"/>
            <w:noWrap/>
            <w:vAlign w:val="bottom"/>
            <w:hideMark/>
          </w:tcPr>
          <w:p w14:paraId="5B533C61"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2</w:t>
            </w:r>
          </w:p>
        </w:tc>
      </w:tr>
      <w:tr w:rsidR="00F51BDB" w:rsidRPr="002E3A2B" w14:paraId="3967BF14" w14:textId="77777777" w:rsidTr="00365A8C">
        <w:trPr>
          <w:trHeight w:val="305"/>
          <w:jc w:val="center"/>
        </w:trPr>
        <w:tc>
          <w:tcPr>
            <w:tcW w:w="2480" w:type="dxa"/>
            <w:vMerge/>
            <w:tcBorders>
              <w:top w:val="nil"/>
              <w:left w:val="single" w:sz="4" w:space="0" w:color="auto"/>
              <w:bottom w:val="single" w:sz="4" w:space="0" w:color="000000"/>
              <w:right w:val="single" w:sz="4" w:space="0" w:color="auto"/>
            </w:tcBorders>
            <w:vAlign w:val="center"/>
            <w:hideMark/>
          </w:tcPr>
          <w:p w14:paraId="72D3477C" w14:textId="77777777" w:rsidR="00F51BDB" w:rsidRPr="002E3A2B" w:rsidRDefault="00F51BDB" w:rsidP="00DC5A03">
            <w:pPr>
              <w:contextualSpacing w:val="0"/>
              <w:jc w:val="left"/>
              <w:rPr>
                <w:rFonts w:eastAsia="Times New Roman"/>
                <w:lang w:eastAsia="es-ES"/>
              </w:rPr>
            </w:pPr>
          </w:p>
        </w:tc>
        <w:tc>
          <w:tcPr>
            <w:tcW w:w="2124" w:type="dxa"/>
            <w:tcBorders>
              <w:top w:val="nil"/>
              <w:left w:val="nil"/>
              <w:bottom w:val="single" w:sz="4" w:space="0" w:color="auto"/>
              <w:right w:val="single" w:sz="4" w:space="0" w:color="auto"/>
            </w:tcBorders>
            <w:shd w:val="clear" w:color="auto" w:fill="auto"/>
            <w:noWrap/>
            <w:vAlign w:val="bottom"/>
            <w:hideMark/>
          </w:tcPr>
          <w:p w14:paraId="2E6A4786"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Emberizidae</w:t>
            </w:r>
          </w:p>
        </w:tc>
        <w:tc>
          <w:tcPr>
            <w:tcW w:w="3123" w:type="dxa"/>
            <w:tcBorders>
              <w:top w:val="nil"/>
              <w:left w:val="nil"/>
              <w:bottom w:val="single" w:sz="4" w:space="0" w:color="auto"/>
              <w:right w:val="single" w:sz="4" w:space="0" w:color="auto"/>
            </w:tcBorders>
            <w:shd w:val="clear" w:color="auto" w:fill="auto"/>
            <w:noWrap/>
            <w:vAlign w:val="bottom"/>
            <w:hideMark/>
          </w:tcPr>
          <w:p w14:paraId="3E46B3AD"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6</w:t>
            </w:r>
          </w:p>
        </w:tc>
      </w:tr>
      <w:tr w:rsidR="00F51BDB" w:rsidRPr="002E3A2B" w14:paraId="4350FE82" w14:textId="77777777" w:rsidTr="00365A8C">
        <w:trPr>
          <w:trHeight w:val="305"/>
          <w:jc w:val="center"/>
        </w:trPr>
        <w:tc>
          <w:tcPr>
            <w:tcW w:w="2480" w:type="dxa"/>
            <w:vMerge/>
            <w:tcBorders>
              <w:top w:val="nil"/>
              <w:left w:val="single" w:sz="4" w:space="0" w:color="auto"/>
              <w:bottom w:val="single" w:sz="4" w:space="0" w:color="000000"/>
              <w:right w:val="single" w:sz="4" w:space="0" w:color="auto"/>
            </w:tcBorders>
            <w:vAlign w:val="center"/>
            <w:hideMark/>
          </w:tcPr>
          <w:p w14:paraId="5C1A23D4" w14:textId="77777777" w:rsidR="00F51BDB" w:rsidRPr="002E3A2B" w:rsidRDefault="00F51BDB" w:rsidP="00DC5A03">
            <w:pPr>
              <w:contextualSpacing w:val="0"/>
              <w:jc w:val="left"/>
              <w:rPr>
                <w:rFonts w:eastAsia="Times New Roman"/>
                <w:lang w:eastAsia="es-ES"/>
              </w:rPr>
            </w:pPr>
          </w:p>
        </w:tc>
        <w:tc>
          <w:tcPr>
            <w:tcW w:w="2124" w:type="dxa"/>
            <w:tcBorders>
              <w:top w:val="nil"/>
              <w:left w:val="nil"/>
              <w:bottom w:val="single" w:sz="4" w:space="0" w:color="auto"/>
              <w:right w:val="single" w:sz="4" w:space="0" w:color="auto"/>
            </w:tcBorders>
            <w:shd w:val="clear" w:color="auto" w:fill="auto"/>
            <w:noWrap/>
            <w:vAlign w:val="bottom"/>
            <w:hideMark/>
          </w:tcPr>
          <w:p w14:paraId="71DD5361"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Furnariidae</w:t>
            </w:r>
          </w:p>
        </w:tc>
        <w:tc>
          <w:tcPr>
            <w:tcW w:w="3123" w:type="dxa"/>
            <w:tcBorders>
              <w:top w:val="nil"/>
              <w:left w:val="nil"/>
              <w:bottom w:val="single" w:sz="4" w:space="0" w:color="auto"/>
              <w:right w:val="single" w:sz="4" w:space="0" w:color="auto"/>
            </w:tcBorders>
            <w:shd w:val="clear" w:color="auto" w:fill="auto"/>
            <w:noWrap/>
            <w:vAlign w:val="bottom"/>
            <w:hideMark/>
          </w:tcPr>
          <w:p w14:paraId="52D4A87F"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2</w:t>
            </w:r>
          </w:p>
        </w:tc>
      </w:tr>
      <w:tr w:rsidR="00F51BDB" w:rsidRPr="002E3A2B" w14:paraId="67ED6CE7" w14:textId="77777777" w:rsidTr="00365A8C">
        <w:trPr>
          <w:trHeight w:val="305"/>
          <w:jc w:val="center"/>
        </w:trPr>
        <w:tc>
          <w:tcPr>
            <w:tcW w:w="2480" w:type="dxa"/>
            <w:vMerge/>
            <w:tcBorders>
              <w:top w:val="nil"/>
              <w:left w:val="single" w:sz="4" w:space="0" w:color="auto"/>
              <w:bottom w:val="single" w:sz="4" w:space="0" w:color="000000"/>
              <w:right w:val="single" w:sz="4" w:space="0" w:color="auto"/>
            </w:tcBorders>
            <w:vAlign w:val="center"/>
            <w:hideMark/>
          </w:tcPr>
          <w:p w14:paraId="15408A0F" w14:textId="77777777" w:rsidR="00F51BDB" w:rsidRPr="002E3A2B" w:rsidRDefault="00F51BDB" w:rsidP="00DC5A03">
            <w:pPr>
              <w:contextualSpacing w:val="0"/>
              <w:jc w:val="left"/>
              <w:rPr>
                <w:rFonts w:eastAsia="Times New Roman"/>
                <w:lang w:eastAsia="es-ES"/>
              </w:rPr>
            </w:pPr>
          </w:p>
        </w:tc>
        <w:tc>
          <w:tcPr>
            <w:tcW w:w="2124" w:type="dxa"/>
            <w:tcBorders>
              <w:top w:val="nil"/>
              <w:left w:val="nil"/>
              <w:bottom w:val="single" w:sz="4" w:space="0" w:color="auto"/>
              <w:right w:val="single" w:sz="4" w:space="0" w:color="auto"/>
            </w:tcBorders>
            <w:shd w:val="clear" w:color="auto" w:fill="auto"/>
            <w:noWrap/>
            <w:vAlign w:val="bottom"/>
            <w:hideMark/>
          </w:tcPr>
          <w:p w14:paraId="67FD2A34"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Hirundinidae</w:t>
            </w:r>
          </w:p>
        </w:tc>
        <w:tc>
          <w:tcPr>
            <w:tcW w:w="3123" w:type="dxa"/>
            <w:tcBorders>
              <w:top w:val="nil"/>
              <w:left w:val="nil"/>
              <w:bottom w:val="single" w:sz="4" w:space="0" w:color="auto"/>
              <w:right w:val="single" w:sz="4" w:space="0" w:color="auto"/>
            </w:tcBorders>
            <w:shd w:val="clear" w:color="auto" w:fill="auto"/>
            <w:noWrap/>
            <w:vAlign w:val="bottom"/>
            <w:hideMark/>
          </w:tcPr>
          <w:p w14:paraId="7648F50A"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3DFD1F89" w14:textId="77777777" w:rsidTr="00365A8C">
        <w:trPr>
          <w:trHeight w:val="305"/>
          <w:jc w:val="center"/>
        </w:trPr>
        <w:tc>
          <w:tcPr>
            <w:tcW w:w="2480" w:type="dxa"/>
            <w:vMerge/>
            <w:tcBorders>
              <w:top w:val="nil"/>
              <w:left w:val="single" w:sz="4" w:space="0" w:color="auto"/>
              <w:bottom w:val="single" w:sz="4" w:space="0" w:color="000000"/>
              <w:right w:val="single" w:sz="4" w:space="0" w:color="auto"/>
            </w:tcBorders>
            <w:vAlign w:val="center"/>
            <w:hideMark/>
          </w:tcPr>
          <w:p w14:paraId="1A77C5E4" w14:textId="77777777" w:rsidR="00F51BDB" w:rsidRPr="002E3A2B" w:rsidRDefault="00F51BDB" w:rsidP="00DC5A03">
            <w:pPr>
              <w:contextualSpacing w:val="0"/>
              <w:jc w:val="left"/>
              <w:rPr>
                <w:rFonts w:eastAsia="Times New Roman"/>
                <w:lang w:eastAsia="es-ES"/>
              </w:rPr>
            </w:pPr>
          </w:p>
        </w:tc>
        <w:tc>
          <w:tcPr>
            <w:tcW w:w="2124" w:type="dxa"/>
            <w:tcBorders>
              <w:top w:val="nil"/>
              <w:left w:val="nil"/>
              <w:bottom w:val="single" w:sz="4" w:space="0" w:color="auto"/>
              <w:right w:val="single" w:sz="4" w:space="0" w:color="auto"/>
            </w:tcBorders>
            <w:shd w:val="clear" w:color="auto" w:fill="auto"/>
            <w:noWrap/>
            <w:vAlign w:val="bottom"/>
            <w:hideMark/>
          </w:tcPr>
          <w:p w14:paraId="7FEF8BD9"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Icteridae</w:t>
            </w:r>
          </w:p>
        </w:tc>
        <w:tc>
          <w:tcPr>
            <w:tcW w:w="3123" w:type="dxa"/>
            <w:tcBorders>
              <w:top w:val="nil"/>
              <w:left w:val="nil"/>
              <w:bottom w:val="single" w:sz="4" w:space="0" w:color="auto"/>
              <w:right w:val="single" w:sz="4" w:space="0" w:color="auto"/>
            </w:tcBorders>
            <w:shd w:val="clear" w:color="auto" w:fill="auto"/>
            <w:noWrap/>
            <w:vAlign w:val="bottom"/>
            <w:hideMark/>
          </w:tcPr>
          <w:p w14:paraId="23D503BD"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5</w:t>
            </w:r>
          </w:p>
        </w:tc>
      </w:tr>
      <w:tr w:rsidR="00F51BDB" w:rsidRPr="002E3A2B" w14:paraId="64AD1914" w14:textId="77777777" w:rsidTr="00365A8C">
        <w:trPr>
          <w:trHeight w:val="305"/>
          <w:jc w:val="center"/>
        </w:trPr>
        <w:tc>
          <w:tcPr>
            <w:tcW w:w="2480" w:type="dxa"/>
            <w:vMerge/>
            <w:tcBorders>
              <w:top w:val="nil"/>
              <w:left w:val="single" w:sz="4" w:space="0" w:color="auto"/>
              <w:bottom w:val="single" w:sz="4" w:space="0" w:color="000000"/>
              <w:right w:val="single" w:sz="4" w:space="0" w:color="auto"/>
            </w:tcBorders>
            <w:vAlign w:val="center"/>
            <w:hideMark/>
          </w:tcPr>
          <w:p w14:paraId="32AF9540" w14:textId="77777777" w:rsidR="00F51BDB" w:rsidRPr="002E3A2B" w:rsidRDefault="00F51BDB" w:rsidP="00DC5A03">
            <w:pPr>
              <w:contextualSpacing w:val="0"/>
              <w:jc w:val="left"/>
              <w:rPr>
                <w:rFonts w:eastAsia="Times New Roman"/>
                <w:lang w:eastAsia="es-ES"/>
              </w:rPr>
            </w:pPr>
          </w:p>
        </w:tc>
        <w:tc>
          <w:tcPr>
            <w:tcW w:w="2124" w:type="dxa"/>
            <w:tcBorders>
              <w:top w:val="nil"/>
              <w:left w:val="nil"/>
              <w:bottom w:val="single" w:sz="4" w:space="0" w:color="auto"/>
              <w:right w:val="single" w:sz="4" w:space="0" w:color="auto"/>
            </w:tcBorders>
            <w:shd w:val="clear" w:color="auto" w:fill="auto"/>
            <w:noWrap/>
            <w:vAlign w:val="bottom"/>
            <w:hideMark/>
          </w:tcPr>
          <w:p w14:paraId="14FD80DC"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Insertae sedis</w:t>
            </w:r>
          </w:p>
        </w:tc>
        <w:tc>
          <w:tcPr>
            <w:tcW w:w="3123" w:type="dxa"/>
            <w:tcBorders>
              <w:top w:val="nil"/>
              <w:left w:val="nil"/>
              <w:bottom w:val="single" w:sz="4" w:space="0" w:color="auto"/>
              <w:right w:val="single" w:sz="4" w:space="0" w:color="auto"/>
            </w:tcBorders>
            <w:shd w:val="clear" w:color="auto" w:fill="auto"/>
            <w:noWrap/>
            <w:vAlign w:val="bottom"/>
            <w:hideMark/>
          </w:tcPr>
          <w:p w14:paraId="5C452BC5"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649758F7" w14:textId="77777777" w:rsidTr="00365A8C">
        <w:trPr>
          <w:trHeight w:val="305"/>
          <w:jc w:val="center"/>
        </w:trPr>
        <w:tc>
          <w:tcPr>
            <w:tcW w:w="2480" w:type="dxa"/>
            <w:vMerge/>
            <w:tcBorders>
              <w:top w:val="nil"/>
              <w:left w:val="single" w:sz="4" w:space="0" w:color="auto"/>
              <w:bottom w:val="single" w:sz="4" w:space="0" w:color="000000"/>
              <w:right w:val="single" w:sz="4" w:space="0" w:color="auto"/>
            </w:tcBorders>
            <w:vAlign w:val="center"/>
            <w:hideMark/>
          </w:tcPr>
          <w:p w14:paraId="5FA7FF69" w14:textId="77777777" w:rsidR="00F51BDB" w:rsidRPr="002E3A2B" w:rsidRDefault="00F51BDB" w:rsidP="00DC5A03">
            <w:pPr>
              <w:contextualSpacing w:val="0"/>
              <w:jc w:val="left"/>
              <w:rPr>
                <w:rFonts w:eastAsia="Times New Roman"/>
                <w:lang w:eastAsia="es-ES"/>
              </w:rPr>
            </w:pPr>
          </w:p>
        </w:tc>
        <w:tc>
          <w:tcPr>
            <w:tcW w:w="2124" w:type="dxa"/>
            <w:tcBorders>
              <w:top w:val="nil"/>
              <w:left w:val="nil"/>
              <w:bottom w:val="single" w:sz="4" w:space="0" w:color="auto"/>
              <w:right w:val="single" w:sz="4" w:space="0" w:color="auto"/>
            </w:tcBorders>
            <w:shd w:val="clear" w:color="auto" w:fill="auto"/>
            <w:noWrap/>
            <w:vAlign w:val="bottom"/>
            <w:hideMark/>
          </w:tcPr>
          <w:p w14:paraId="4AFE559B"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Mimidae</w:t>
            </w:r>
          </w:p>
        </w:tc>
        <w:tc>
          <w:tcPr>
            <w:tcW w:w="3123" w:type="dxa"/>
            <w:tcBorders>
              <w:top w:val="nil"/>
              <w:left w:val="nil"/>
              <w:bottom w:val="single" w:sz="4" w:space="0" w:color="auto"/>
              <w:right w:val="single" w:sz="4" w:space="0" w:color="auto"/>
            </w:tcBorders>
            <w:shd w:val="clear" w:color="auto" w:fill="auto"/>
            <w:noWrap/>
            <w:vAlign w:val="bottom"/>
            <w:hideMark/>
          </w:tcPr>
          <w:p w14:paraId="1A26FBD2"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20D613DC" w14:textId="77777777" w:rsidTr="00365A8C">
        <w:trPr>
          <w:trHeight w:val="305"/>
          <w:jc w:val="center"/>
        </w:trPr>
        <w:tc>
          <w:tcPr>
            <w:tcW w:w="2480" w:type="dxa"/>
            <w:vMerge/>
            <w:tcBorders>
              <w:top w:val="nil"/>
              <w:left w:val="single" w:sz="4" w:space="0" w:color="auto"/>
              <w:bottom w:val="single" w:sz="4" w:space="0" w:color="000000"/>
              <w:right w:val="single" w:sz="4" w:space="0" w:color="auto"/>
            </w:tcBorders>
            <w:vAlign w:val="center"/>
            <w:hideMark/>
          </w:tcPr>
          <w:p w14:paraId="1D3CE5FB" w14:textId="77777777" w:rsidR="00F51BDB" w:rsidRPr="002E3A2B" w:rsidRDefault="00F51BDB" w:rsidP="00DC5A03">
            <w:pPr>
              <w:contextualSpacing w:val="0"/>
              <w:jc w:val="left"/>
              <w:rPr>
                <w:rFonts w:eastAsia="Times New Roman"/>
                <w:lang w:eastAsia="es-ES"/>
              </w:rPr>
            </w:pPr>
          </w:p>
        </w:tc>
        <w:tc>
          <w:tcPr>
            <w:tcW w:w="2124" w:type="dxa"/>
            <w:tcBorders>
              <w:top w:val="nil"/>
              <w:left w:val="nil"/>
              <w:bottom w:val="single" w:sz="4" w:space="0" w:color="auto"/>
              <w:right w:val="single" w:sz="4" w:space="0" w:color="auto"/>
            </w:tcBorders>
            <w:shd w:val="clear" w:color="auto" w:fill="auto"/>
            <w:noWrap/>
            <w:vAlign w:val="bottom"/>
            <w:hideMark/>
          </w:tcPr>
          <w:p w14:paraId="444F9763"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Thraupidae</w:t>
            </w:r>
          </w:p>
        </w:tc>
        <w:tc>
          <w:tcPr>
            <w:tcW w:w="3123" w:type="dxa"/>
            <w:tcBorders>
              <w:top w:val="nil"/>
              <w:left w:val="nil"/>
              <w:bottom w:val="single" w:sz="4" w:space="0" w:color="auto"/>
              <w:right w:val="single" w:sz="4" w:space="0" w:color="auto"/>
            </w:tcBorders>
            <w:shd w:val="clear" w:color="auto" w:fill="auto"/>
            <w:noWrap/>
            <w:vAlign w:val="bottom"/>
            <w:hideMark/>
          </w:tcPr>
          <w:p w14:paraId="3C6F9C90"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10</w:t>
            </w:r>
          </w:p>
        </w:tc>
      </w:tr>
      <w:tr w:rsidR="00F51BDB" w:rsidRPr="002E3A2B" w14:paraId="673EAE8A" w14:textId="77777777" w:rsidTr="00365A8C">
        <w:trPr>
          <w:trHeight w:val="305"/>
          <w:jc w:val="center"/>
        </w:trPr>
        <w:tc>
          <w:tcPr>
            <w:tcW w:w="2480" w:type="dxa"/>
            <w:vMerge/>
            <w:tcBorders>
              <w:top w:val="nil"/>
              <w:left w:val="single" w:sz="4" w:space="0" w:color="auto"/>
              <w:bottom w:val="single" w:sz="4" w:space="0" w:color="000000"/>
              <w:right w:val="single" w:sz="4" w:space="0" w:color="auto"/>
            </w:tcBorders>
            <w:vAlign w:val="center"/>
            <w:hideMark/>
          </w:tcPr>
          <w:p w14:paraId="4FC4A6B4" w14:textId="77777777" w:rsidR="00F51BDB" w:rsidRPr="002E3A2B" w:rsidRDefault="00F51BDB" w:rsidP="00DC5A03">
            <w:pPr>
              <w:contextualSpacing w:val="0"/>
              <w:jc w:val="left"/>
              <w:rPr>
                <w:rFonts w:eastAsia="Times New Roman"/>
                <w:lang w:eastAsia="es-ES"/>
              </w:rPr>
            </w:pPr>
          </w:p>
        </w:tc>
        <w:tc>
          <w:tcPr>
            <w:tcW w:w="2124" w:type="dxa"/>
            <w:tcBorders>
              <w:top w:val="nil"/>
              <w:left w:val="nil"/>
              <w:bottom w:val="single" w:sz="4" w:space="0" w:color="auto"/>
              <w:right w:val="single" w:sz="4" w:space="0" w:color="auto"/>
            </w:tcBorders>
            <w:shd w:val="clear" w:color="auto" w:fill="auto"/>
            <w:noWrap/>
            <w:vAlign w:val="bottom"/>
            <w:hideMark/>
          </w:tcPr>
          <w:p w14:paraId="463C21AE"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Troglodytidae</w:t>
            </w:r>
          </w:p>
        </w:tc>
        <w:tc>
          <w:tcPr>
            <w:tcW w:w="3123" w:type="dxa"/>
            <w:tcBorders>
              <w:top w:val="nil"/>
              <w:left w:val="nil"/>
              <w:bottom w:val="single" w:sz="4" w:space="0" w:color="auto"/>
              <w:right w:val="single" w:sz="4" w:space="0" w:color="auto"/>
            </w:tcBorders>
            <w:shd w:val="clear" w:color="auto" w:fill="auto"/>
            <w:noWrap/>
            <w:vAlign w:val="bottom"/>
            <w:hideMark/>
          </w:tcPr>
          <w:p w14:paraId="0BE4E555"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2</w:t>
            </w:r>
          </w:p>
        </w:tc>
      </w:tr>
      <w:tr w:rsidR="00F51BDB" w:rsidRPr="002E3A2B" w14:paraId="0CD5B7F0" w14:textId="77777777" w:rsidTr="00365A8C">
        <w:trPr>
          <w:trHeight w:val="305"/>
          <w:jc w:val="center"/>
        </w:trPr>
        <w:tc>
          <w:tcPr>
            <w:tcW w:w="2480" w:type="dxa"/>
            <w:vMerge/>
            <w:tcBorders>
              <w:top w:val="nil"/>
              <w:left w:val="single" w:sz="4" w:space="0" w:color="auto"/>
              <w:bottom w:val="single" w:sz="4" w:space="0" w:color="000000"/>
              <w:right w:val="single" w:sz="4" w:space="0" w:color="auto"/>
            </w:tcBorders>
            <w:vAlign w:val="center"/>
            <w:hideMark/>
          </w:tcPr>
          <w:p w14:paraId="6ABADAF8" w14:textId="77777777" w:rsidR="00F51BDB" w:rsidRPr="002E3A2B" w:rsidRDefault="00F51BDB" w:rsidP="00DC5A03">
            <w:pPr>
              <w:contextualSpacing w:val="0"/>
              <w:jc w:val="left"/>
              <w:rPr>
                <w:rFonts w:eastAsia="Times New Roman"/>
                <w:lang w:eastAsia="es-ES"/>
              </w:rPr>
            </w:pPr>
          </w:p>
        </w:tc>
        <w:tc>
          <w:tcPr>
            <w:tcW w:w="2124" w:type="dxa"/>
            <w:tcBorders>
              <w:top w:val="nil"/>
              <w:left w:val="nil"/>
              <w:bottom w:val="single" w:sz="4" w:space="0" w:color="auto"/>
              <w:right w:val="single" w:sz="4" w:space="0" w:color="auto"/>
            </w:tcBorders>
            <w:shd w:val="clear" w:color="auto" w:fill="auto"/>
            <w:noWrap/>
            <w:vAlign w:val="bottom"/>
            <w:hideMark/>
          </w:tcPr>
          <w:p w14:paraId="1D6F3915"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Turdidae</w:t>
            </w:r>
          </w:p>
        </w:tc>
        <w:tc>
          <w:tcPr>
            <w:tcW w:w="3123" w:type="dxa"/>
            <w:tcBorders>
              <w:top w:val="nil"/>
              <w:left w:val="nil"/>
              <w:bottom w:val="single" w:sz="4" w:space="0" w:color="auto"/>
              <w:right w:val="single" w:sz="4" w:space="0" w:color="auto"/>
            </w:tcBorders>
            <w:shd w:val="clear" w:color="auto" w:fill="auto"/>
            <w:noWrap/>
            <w:vAlign w:val="bottom"/>
            <w:hideMark/>
          </w:tcPr>
          <w:p w14:paraId="4EED9E10"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1216E2F2" w14:textId="77777777" w:rsidTr="00365A8C">
        <w:trPr>
          <w:trHeight w:val="305"/>
          <w:jc w:val="center"/>
        </w:trPr>
        <w:tc>
          <w:tcPr>
            <w:tcW w:w="2480" w:type="dxa"/>
            <w:vMerge/>
            <w:tcBorders>
              <w:top w:val="nil"/>
              <w:left w:val="single" w:sz="4" w:space="0" w:color="auto"/>
              <w:bottom w:val="single" w:sz="4" w:space="0" w:color="000000"/>
              <w:right w:val="single" w:sz="4" w:space="0" w:color="auto"/>
            </w:tcBorders>
            <w:vAlign w:val="center"/>
            <w:hideMark/>
          </w:tcPr>
          <w:p w14:paraId="7DFE29C8" w14:textId="77777777" w:rsidR="00F51BDB" w:rsidRPr="002E3A2B" w:rsidRDefault="00F51BDB" w:rsidP="00DC5A03">
            <w:pPr>
              <w:contextualSpacing w:val="0"/>
              <w:jc w:val="left"/>
              <w:rPr>
                <w:rFonts w:eastAsia="Times New Roman"/>
                <w:lang w:eastAsia="es-ES"/>
              </w:rPr>
            </w:pPr>
          </w:p>
        </w:tc>
        <w:tc>
          <w:tcPr>
            <w:tcW w:w="2124" w:type="dxa"/>
            <w:tcBorders>
              <w:top w:val="nil"/>
              <w:left w:val="nil"/>
              <w:bottom w:val="single" w:sz="4" w:space="0" w:color="auto"/>
              <w:right w:val="single" w:sz="4" w:space="0" w:color="auto"/>
            </w:tcBorders>
            <w:shd w:val="clear" w:color="auto" w:fill="auto"/>
            <w:noWrap/>
            <w:vAlign w:val="bottom"/>
            <w:hideMark/>
          </w:tcPr>
          <w:p w14:paraId="1A95D552"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Tyrannidae</w:t>
            </w:r>
          </w:p>
        </w:tc>
        <w:tc>
          <w:tcPr>
            <w:tcW w:w="3123" w:type="dxa"/>
            <w:tcBorders>
              <w:top w:val="nil"/>
              <w:left w:val="nil"/>
              <w:bottom w:val="single" w:sz="4" w:space="0" w:color="auto"/>
              <w:right w:val="single" w:sz="4" w:space="0" w:color="auto"/>
            </w:tcBorders>
            <w:shd w:val="clear" w:color="auto" w:fill="auto"/>
            <w:noWrap/>
            <w:vAlign w:val="bottom"/>
            <w:hideMark/>
          </w:tcPr>
          <w:p w14:paraId="0125616A"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10</w:t>
            </w:r>
          </w:p>
        </w:tc>
      </w:tr>
      <w:tr w:rsidR="00F51BDB" w:rsidRPr="002E3A2B" w14:paraId="3465A25C" w14:textId="77777777" w:rsidTr="00365A8C">
        <w:trPr>
          <w:trHeight w:val="305"/>
          <w:jc w:val="center"/>
        </w:trPr>
        <w:tc>
          <w:tcPr>
            <w:tcW w:w="24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30D23AD"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PELECANIFORMES</w:t>
            </w:r>
          </w:p>
        </w:tc>
        <w:tc>
          <w:tcPr>
            <w:tcW w:w="2124" w:type="dxa"/>
            <w:tcBorders>
              <w:top w:val="nil"/>
              <w:left w:val="nil"/>
              <w:bottom w:val="single" w:sz="4" w:space="0" w:color="auto"/>
              <w:right w:val="single" w:sz="4" w:space="0" w:color="auto"/>
            </w:tcBorders>
            <w:shd w:val="clear" w:color="auto" w:fill="auto"/>
            <w:noWrap/>
            <w:vAlign w:val="bottom"/>
            <w:hideMark/>
          </w:tcPr>
          <w:p w14:paraId="7A1E66F1"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Ardeidae</w:t>
            </w:r>
          </w:p>
        </w:tc>
        <w:tc>
          <w:tcPr>
            <w:tcW w:w="3123" w:type="dxa"/>
            <w:tcBorders>
              <w:top w:val="nil"/>
              <w:left w:val="nil"/>
              <w:bottom w:val="single" w:sz="4" w:space="0" w:color="auto"/>
              <w:right w:val="single" w:sz="4" w:space="0" w:color="auto"/>
            </w:tcBorders>
            <w:shd w:val="clear" w:color="auto" w:fill="auto"/>
            <w:noWrap/>
            <w:vAlign w:val="bottom"/>
            <w:hideMark/>
          </w:tcPr>
          <w:p w14:paraId="7B6031DB"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5</w:t>
            </w:r>
          </w:p>
        </w:tc>
      </w:tr>
      <w:tr w:rsidR="00F51BDB" w:rsidRPr="002E3A2B" w14:paraId="0D8012E4" w14:textId="77777777" w:rsidTr="00365A8C">
        <w:trPr>
          <w:trHeight w:val="305"/>
          <w:jc w:val="center"/>
        </w:trPr>
        <w:tc>
          <w:tcPr>
            <w:tcW w:w="2480" w:type="dxa"/>
            <w:vMerge/>
            <w:tcBorders>
              <w:top w:val="nil"/>
              <w:left w:val="single" w:sz="4" w:space="0" w:color="auto"/>
              <w:bottom w:val="single" w:sz="4" w:space="0" w:color="000000"/>
              <w:right w:val="single" w:sz="4" w:space="0" w:color="auto"/>
            </w:tcBorders>
            <w:vAlign w:val="center"/>
            <w:hideMark/>
          </w:tcPr>
          <w:p w14:paraId="3A126A61" w14:textId="77777777" w:rsidR="00F51BDB" w:rsidRPr="002E3A2B" w:rsidRDefault="00F51BDB" w:rsidP="00DC5A03">
            <w:pPr>
              <w:contextualSpacing w:val="0"/>
              <w:jc w:val="left"/>
              <w:rPr>
                <w:rFonts w:eastAsia="Times New Roman"/>
                <w:lang w:eastAsia="es-ES"/>
              </w:rPr>
            </w:pPr>
          </w:p>
        </w:tc>
        <w:tc>
          <w:tcPr>
            <w:tcW w:w="2124" w:type="dxa"/>
            <w:tcBorders>
              <w:top w:val="nil"/>
              <w:left w:val="nil"/>
              <w:bottom w:val="single" w:sz="4" w:space="0" w:color="auto"/>
              <w:right w:val="single" w:sz="4" w:space="0" w:color="auto"/>
            </w:tcBorders>
            <w:shd w:val="clear" w:color="auto" w:fill="auto"/>
            <w:noWrap/>
            <w:vAlign w:val="bottom"/>
            <w:hideMark/>
          </w:tcPr>
          <w:p w14:paraId="6F87E599"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Threskiornithidae</w:t>
            </w:r>
          </w:p>
        </w:tc>
        <w:tc>
          <w:tcPr>
            <w:tcW w:w="3123" w:type="dxa"/>
            <w:tcBorders>
              <w:top w:val="nil"/>
              <w:left w:val="nil"/>
              <w:bottom w:val="single" w:sz="4" w:space="0" w:color="auto"/>
              <w:right w:val="single" w:sz="4" w:space="0" w:color="auto"/>
            </w:tcBorders>
            <w:shd w:val="clear" w:color="auto" w:fill="auto"/>
            <w:noWrap/>
            <w:vAlign w:val="bottom"/>
            <w:hideMark/>
          </w:tcPr>
          <w:p w14:paraId="4B802108"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51CEBFA6" w14:textId="77777777" w:rsidTr="00365A8C">
        <w:trPr>
          <w:trHeight w:val="305"/>
          <w:jc w:val="center"/>
        </w:trPr>
        <w:tc>
          <w:tcPr>
            <w:tcW w:w="24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5616649"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PICIFORMES</w:t>
            </w:r>
          </w:p>
        </w:tc>
        <w:tc>
          <w:tcPr>
            <w:tcW w:w="2124" w:type="dxa"/>
            <w:tcBorders>
              <w:top w:val="nil"/>
              <w:left w:val="nil"/>
              <w:bottom w:val="single" w:sz="4" w:space="0" w:color="auto"/>
              <w:right w:val="single" w:sz="4" w:space="0" w:color="auto"/>
            </w:tcBorders>
            <w:shd w:val="clear" w:color="auto" w:fill="auto"/>
            <w:noWrap/>
            <w:vAlign w:val="bottom"/>
            <w:hideMark/>
          </w:tcPr>
          <w:p w14:paraId="049DAD81"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Picidae</w:t>
            </w:r>
          </w:p>
        </w:tc>
        <w:tc>
          <w:tcPr>
            <w:tcW w:w="3123" w:type="dxa"/>
            <w:tcBorders>
              <w:top w:val="nil"/>
              <w:left w:val="nil"/>
              <w:bottom w:val="single" w:sz="4" w:space="0" w:color="auto"/>
              <w:right w:val="single" w:sz="4" w:space="0" w:color="auto"/>
            </w:tcBorders>
            <w:shd w:val="clear" w:color="auto" w:fill="auto"/>
            <w:noWrap/>
            <w:vAlign w:val="bottom"/>
            <w:hideMark/>
          </w:tcPr>
          <w:p w14:paraId="3015DD12"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5</w:t>
            </w:r>
          </w:p>
        </w:tc>
      </w:tr>
      <w:tr w:rsidR="00F51BDB" w:rsidRPr="002E3A2B" w14:paraId="14769109" w14:textId="77777777" w:rsidTr="00365A8C">
        <w:trPr>
          <w:trHeight w:val="305"/>
          <w:jc w:val="center"/>
        </w:trPr>
        <w:tc>
          <w:tcPr>
            <w:tcW w:w="2480" w:type="dxa"/>
            <w:vMerge/>
            <w:tcBorders>
              <w:top w:val="nil"/>
              <w:left w:val="single" w:sz="4" w:space="0" w:color="auto"/>
              <w:bottom w:val="single" w:sz="4" w:space="0" w:color="000000"/>
              <w:right w:val="single" w:sz="4" w:space="0" w:color="auto"/>
            </w:tcBorders>
            <w:vAlign w:val="center"/>
            <w:hideMark/>
          </w:tcPr>
          <w:p w14:paraId="039B216B" w14:textId="77777777" w:rsidR="00F51BDB" w:rsidRPr="002E3A2B" w:rsidRDefault="00F51BDB" w:rsidP="00DC5A03">
            <w:pPr>
              <w:contextualSpacing w:val="0"/>
              <w:jc w:val="left"/>
              <w:rPr>
                <w:rFonts w:eastAsia="Times New Roman"/>
                <w:lang w:eastAsia="es-ES"/>
              </w:rPr>
            </w:pPr>
          </w:p>
        </w:tc>
        <w:tc>
          <w:tcPr>
            <w:tcW w:w="2124" w:type="dxa"/>
            <w:tcBorders>
              <w:top w:val="nil"/>
              <w:left w:val="nil"/>
              <w:bottom w:val="single" w:sz="4" w:space="0" w:color="auto"/>
              <w:right w:val="single" w:sz="4" w:space="0" w:color="auto"/>
            </w:tcBorders>
            <w:shd w:val="clear" w:color="auto" w:fill="auto"/>
            <w:noWrap/>
            <w:vAlign w:val="bottom"/>
            <w:hideMark/>
          </w:tcPr>
          <w:p w14:paraId="715DBEBD"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Ramphastidae</w:t>
            </w:r>
          </w:p>
        </w:tc>
        <w:tc>
          <w:tcPr>
            <w:tcW w:w="3123" w:type="dxa"/>
            <w:tcBorders>
              <w:top w:val="nil"/>
              <w:left w:val="nil"/>
              <w:bottom w:val="single" w:sz="4" w:space="0" w:color="auto"/>
              <w:right w:val="single" w:sz="4" w:space="0" w:color="auto"/>
            </w:tcBorders>
            <w:shd w:val="clear" w:color="auto" w:fill="auto"/>
            <w:noWrap/>
            <w:vAlign w:val="bottom"/>
            <w:hideMark/>
          </w:tcPr>
          <w:p w14:paraId="346B53B2"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4</w:t>
            </w:r>
          </w:p>
        </w:tc>
      </w:tr>
      <w:tr w:rsidR="00F51BDB" w:rsidRPr="002E3A2B" w14:paraId="46E72BCC" w14:textId="77777777" w:rsidTr="00365A8C">
        <w:trPr>
          <w:trHeight w:val="305"/>
          <w:jc w:val="center"/>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23A6B0AE"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PSITTACIFORMES</w:t>
            </w:r>
          </w:p>
        </w:tc>
        <w:tc>
          <w:tcPr>
            <w:tcW w:w="2124" w:type="dxa"/>
            <w:tcBorders>
              <w:top w:val="nil"/>
              <w:left w:val="nil"/>
              <w:bottom w:val="single" w:sz="4" w:space="0" w:color="auto"/>
              <w:right w:val="single" w:sz="4" w:space="0" w:color="auto"/>
            </w:tcBorders>
            <w:shd w:val="clear" w:color="auto" w:fill="auto"/>
            <w:noWrap/>
            <w:vAlign w:val="bottom"/>
            <w:hideMark/>
          </w:tcPr>
          <w:p w14:paraId="4CD4D5B5"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Psittacidae</w:t>
            </w:r>
          </w:p>
        </w:tc>
        <w:tc>
          <w:tcPr>
            <w:tcW w:w="3123" w:type="dxa"/>
            <w:tcBorders>
              <w:top w:val="nil"/>
              <w:left w:val="nil"/>
              <w:bottom w:val="single" w:sz="4" w:space="0" w:color="auto"/>
              <w:right w:val="single" w:sz="4" w:space="0" w:color="auto"/>
            </w:tcBorders>
            <w:shd w:val="clear" w:color="auto" w:fill="auto"/>
            <w:noWrap/>
            <w:vAlign w:val="bottom"/>
            <w:hideMark/>
          </w:tcPr>
          <w:p w14:paraId="1C175A12"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11</w:t>
            </w:r>
          </w:p>
        </w:tc>
      </w:tr>
      <w:tr w:rsidR="00F51BDB" w:rsidRPr="002E3A2B" w14:paraId="36069F61" w14:textId="77777777" w:rsidTr="00365A8C">
        <w:trPr>
          <w:trHeight w:val="305"/>
          <w:jc w:val="center"/>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2D8800FC"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STRIGIFORMES</w:t>
            </w:r>
          </w:p>
        </w:tc>
        <w:tc>
          <w:tcPr>
            <w:tcW w:w="2124" w:type="dxa"/>
            <w:tcBorders>
              <w:top w:val="nil"/>
              <w:left w:val="nil"/>
              <w:bottom w:val="single" w:sz="4" w:space="0" w:color="auto"/>
              <w:right w:val="single" w:sz="4" w:space="0" w:color="auto"/>
            </w:tcBorders>
            <w:shd w:val="clear" w:color="auto" w:fill="auto"/>
            <w:noWrap/>
            <w:vAlign w:val="bottom"/>
            <w:hideMark/>
          </w:tcPr>
          <w:p w14:paraId="559A8F26"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Strigidae</w:t>
            </w:r>
          </w:p>
        </w:tc>
        <w:tc>
          <w:tcPr>
            <w:tcW w:w="3123" w:type="dxa"/>
            <w:tcBorders>
              <w:top w:val="nil"/>
              <w:left w:val="nil"/>
              <w:bottom w:val="single" w:sz="4" w:space="0" w:color="auto"/>
              <w:right w:val="single" w:sz="4" w:space="0" w:color="auto"/>
            </w:tcBorders>
            <w:shd w:val="clear" w:color="auto" w:fill="auto"/>
            <w:noWrap/>
            <w:vAlign w:val="bottom"/>
            <w:hideMark/>
          </w:tcPr>
          <w:p w14:paraId="25728936"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2</w:t>
            </w:r>
          </w:p>
        </w:tc>
      </w:tr>
      <w:tr w:rsidR="00F51BDB" w:rsidRPr="002E3A2B" w14:paraId="76D53990" w14:textId="77777777" w:rsidTr="00365A8C">
        <w:trPr>
          <w:trHeight w:val="305"/>
          <w:jc w:val="center"/>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371D2002"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SULIFORMES</w:t>
            </w:r>
          </w:p>
        </w:tc>
        <w:tc>
          <w:tcPr>
            <w:tcW w:w="2124" w:type="dxa"/>
            <w:tcBorders>
              <w:top w:val="nil"/>
              <w:left w:val="nil"/>
              <w:bottom w:val="single" w:sz="4" w:space="0" w:color="auto"/>
              <w:right w:val="single" w:sz="4" w:space="0" w:color="auto"/>
            </w:tcBorders>
            <w:shd w:val="clear" w:color="auto" w:fill="auto"/>
            <w:noWrap/>
            <w:vAlign w:val="bottom"/>
            <w:hideMark/>
          </w:tcPr>
          <w:p w14:paraId="7361C969"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Phalacrocoracidae</w:t>
            </w:r>
          </w:p>
        </w:tc>
        <w:tc>
          <w:tcPr>
            <w:tcW w:w="3123" w:type="dxa"/>
            <w:tcBorders>
              <w:top w:val="nil"/>
              <w:left w:val="nil"/>
              <w:bottom w:val="single" w:sz="4" w:space="0" w:color="auto"/>
              <w:right w:val="single" w:sz="4" w:space="0" w:color="auto"/>
            </w:tcBorders>
            <w:shd w:val="clear" w:color="auto" w:fill="auto"/>
            <w:noWrap/>
            <w:vAlign w:val="bottom"/>
            <w:hideMark/>
          </w:tcPr>
          <w:p w14:paraId="0978B570"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38AE75EE" w14:textId="77777777" w:rsidTr="00365A8C">
        <w:trPr>
          <w:trHeight w:val="305"/>
          <w:jc w:val="center"/>
        </w:trPr>
        <w:tc>
          <w:tcPr>
            <w:tcW w:w="2480" w:type="dxa"/>
            <w:tcBorders>
              <w:top w:val="nil"/>
              <w:left w:val="single" w:sz="4" w:space="0" w:color="auto"/>
              <w:bottom w:val="single" w:sz="4" w:space="0" w:color="auto"/>
              <w:right w:val="single" w:sz="4" w:space="0" w:color="auto"/>
            </w:tcBorders>
            <w:shd w:val="clear" w:color="auto" w:fill="auto"/>
            <w:noWrap/>
            <w:vAlign w:val="bottom"/>
            <w:hideMark/>
          </w:tcPr>
          <w:p w14:paraId="6D0E4C23"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Total</w:t>
            </w:r>
          </w:p>
        </w:tc>
        <w:tc>
          <w:tcPr>
            <w:tcW w:w="2124" w:type="dxa"/>
            <w:tcBorders>
              <w:top w:val="nil"/>
              <w:left w:val="nil"/>
              <w:bottom w:val="single" w:sz="4" w:space="0" w:color="auto"/>
              <w:right w:val="single" w:sz="4" w:space="0" w:color="auto"/>
            </w:tcBorders>
            <w:shd w:val="clear" w:color="auto" w:fill="auto"/>
            <w:noWrap/>
            <w:vAlign w:val="bottom"/>
            <w:hideMark/>
          </w:tcPr>
          <w:p w14:paraId="588BBA3F"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33</w:t>
            </w:r>
          </w:p>
        </w:tc>
        <w:tc>
          <w:tcPr>
            <w:tcW w:w="3123" w:type="dxa"/>
            <w:tcBorders>
              <w:top w:val="nil"/>
              <w:left w:val="nil"/>
              <w:bottom w:val="single" w:sz="4" w:space="0" w:color="auto"/>
              <w:right w:val="single" w:sz="4" w:space="0" w:color="auto"/>
            </w:tcBorders>
            <w:shd w:val="clear" w:color="auto" w:fill="auto"/>
            <w:noWrap/>
            <w:vAlign w:val="bottom"/>
            <w:hideMark/>
          </w:tcPr>
          <w:p w14:paraId="0374F382"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104</w:t>
            </w:r>
          </w:p>
        </w:tc>
      </w:tr>
    </w:tbl>
    <w:p w14:paraId="17EEEBAD" w14:textId="77777777" w:rsidR="00F51BDB" w:rsidRPr="002E3A2B" w:rsidRDefault="00F51BDB" w:rsidP="00DC5A03">
      <w:pPr>
        <w:pStyle w:val="Notas"/>
        <w:rPr>
          <w:rFonts w:ascii="Cambria" w:hAnsi="Cambria"/>
        </w:rPr>
      </w:pPr>
      <w:r w:rsidRPr="002E3A2B">
        <w:rPr>
          <w:rFonts w:ascii="Cambria" w:hAnsi="Cambria"/>
        </w:rPr>
        <w:t>Fuente: Géminis Consultores S.A.S. 2015</w:t>
      </w:r>
    </w:p>
    <w:p w14:paraId="43D418E0" w14:textId="77777777" w:rsidR="00F51BDB" w:rsidRPr="002E3A2B" w:rsidRDefault="00F51BDB" w:rsidP="00DC5A03"/>
    <w:p w14:paraId="53B2AE4C" w14:textId="26FC5DFE" w:rsidR="00012E01" w:rsidRPr="002E3A2B" w:rsidRDefault="00F51BDB" w:rsidP="00012E01">
      <w:r w:rsidRPr="002E3A2B">
        <w:t xml:space="preserve">Algunos atributos ecológicos como hábito de la especie, gremio trófico y especificaciones referentes a migración y endemismo de la avifauna identificada en el área de estudio se relacionan en la </w:t>
      </w:r>
      <w:r w:rsidRPr="002E3A2B">
        <w:fldChar w:fldCharType="begin"/>
      </w:r>
      <w:r w:rsidRPr="002E3A2B">
        <w:instrText xml:space="preserve"> REF _Ref428362700 \h </w:instrText>
      </w:r>
      <w:r w:rsidR="0049779C" w:rsidRPr="002E3A2B">
        <w:instrText xml:space="preserve"> \* MERGEFORMAT </w:instrText>
      </w:r>
      <w:r w:rsidRPr="002E3A2B">
        <w:fldChar w:fldCharType="separate"/>
      </w:r>
      <w:r w:rsidR="00AF0644" w:rsidRPr="002E3A2B">
        <w:t xml:space="preserve">Tabla </w:t>
      </w:r>
      <w:r w:rsidR="00AF0644">
        <w:rPr>
          <w:noProof/>
        </w:rPr>
        <w:t>3</w:t>
      </w:r>
      <w:r w:rsidR="00AF0644" w:rsidRPr="002E3A2B">
        <w:rPr>
          <w:noProof/>
        </w:rPr>
        <w:t>.</w:t>
      </w:r>
      <w:r w:rsidR="00AF0644">
        <w:rPr>
          <w:noProof/>
        </w:rPr>
        <w:t>33</w:t>
      </w:r>
      <w:r w:rsidRPr="002E3A2B">
        <w:fldChar w:fldCharType="end"/>
      </w:r>
      <w:r w:rsidRPr="002E3A2B">
        <w:t xml:space="preserve">, esta información ecológica de referencia  fue tomada de  </w:t>
      </w:r>
      <w:hyperlink r:id="rId56" w:history="1">
        <w:r w:rsidR="00012E01" w:rsidRPr="002E3A2B">
          <w:rPr>
            <w:rStyle w:val="Hipervnculo"/>
            <w:color w:val="auto"/>
          </w:rPr>
          <w:t>http://www.birdlife.org/</w:t>
        </w:r>
      </w:hyperlink>
      <w:r w:rsidR="00012E01" w:rsidRPr="002E3A2B">
        <w:t xml:space="preserve"> </w:t>
      </w:r>
      <w:sdt>
        <w:sdtPr>
          <w:id w:val="-1636786736"/>
          <w:citation/>
        </w:sdtPr>
        <w:sdtEndPr/>
        <w:sdtContent>
          <w:r w:rsidR="00012E01" w:rsidRPr="002E3A2B">
            <w:fldChar w:fldCharType="begin"/>
          </w:r>
          <w:r w:rsidR="00012E01" w:rsidRPr="002E3A2B">
            <w:instrText xml:space="preserve">CITATION Bir15 \n  \t  \l 9226 </w:instrText>
          </w:r>
          <w:r w:rsidR="00012E01" w:rsidRPr="002E3A2B">
            <w:fldChar w:fldCharType="separate"/>
          </w:r>
          <w:r w:rsidR="00A702EF" w:rsidRPr="002E3A2B">
            <w:rPr>
              <w:noProof/>
            </w:rPr>
            <w:t>(2015)</w:t>
          </w:r>
          <w:r w:rsidR="00012E01" w:rsidRPr="002E3A2B">
            <w:fldChar w:fldCharType="end"/>
          </w:r>
        </w:sdtContent>
      </w:sdt>
      <w:r w:rsidR="00012E01" w:rsidRPr="002E3A2B">
        <w:t xml:space="preserve"> y Naranjo </w:t>
      </w:r>
      <w:r w:rsidR="00012E01" w:rsidRPr="002E3A2B">
        <w:rPr>
          <w:i/>
        </w:rPr>
        <w:t xml:space="preserve">et al </w:t>
      </w:r>
      <w:r w:rsidR="00012E01" w:rsidRPr="002E3A2B">
        <w:t>(2012)</w:t>
      </w:r>
    </w:p>
    <w:p w14:paraId="11F78C26" w14:textId="77777777" w:rsidR="00672FF1" w:rsidRPr="002E3A2B" w:rsidRDefault="00672FF1" w:rsidP="00DC5A03">
      <w:pPr>
        <w:sectPr w:rsidR="00672FF1" w:rsidRPr="002E3A2B" w:rsidSect="00CF4815">
          <w:pgSz w:w="12242" w:h="15842" w:code="1"/>
          <w:pgMar w:top="1701" w:right="1701" w:bottom="1701" w:left="2268" w:header="709" w:footer="709" w:gutter="0"/>
          <w:cols w:space="708"/>
          <w:docGrid w:linePitch="360"/>
        </w:sectPr>
      </w:pPr>
    </w:p>
    <w:p w14:paraId="7C410749" w14:textId="2A724964" w:rsidR="00F51BDB" w:rsidRPr="002E3A2B" w:rsidRDefault="00F51BDB" w:rsidP="009E0ABB">
      <w:pPr>
        <w:pStyle w:val="Tablas"/>
      </w:pPr>
      <w:bookmarkStart w:id="229" w:name="_Ref428362700"/>
      <w:bookmarkStart w:id="230" w:name="_Toc431387677"/>
      <w:bookmarkStart w:id="231" w:name="_Toc431632378"/>
      <w:bookmarkStart w:id="232" w:name="_Toc447637618"/>
      <w:r w:rsidRPr="002E3A2B">
        <w:lastRenderedPageBreak/>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33</w:t>
      </w:r>
      <w:r w:rsidR="00AF0644">
        <w:rPr>
          <w:noProof/>
        </w:rPr>
        <w:fldChar w:fldCharType="end"/>
      </w:r>
      <w:bookmarkEnd w:id="229"/>
      <w:r w:rsidR="00CF6289" w:rsidRPr="002E3A2B">
        <w:rPr>
          <w:noProof/>
        </w:rPr>
        <w:tab/>
      </w:r>
      <w:r w:rsidRPr="002E3A2B">
        <w:t xml:space="preserve">Atributos ecológicos de </w:t>
      </w:r>
      <w:r w:rsidR="002E27F3" w:rsidRPr="002E3A2B">
        <w:t>la avifauna registrada en el AI</w:t>
      </w:r>
      <w:r w:rsidRPr="002E3A2B">
        <w:t xml:space="preserve"> (Vía existente: Puerto </w:t>
      </w:r>
      <w:r w:rsidR="009175FD" w:rsidRPr="002E3A2B">
        <w:t>Berrío</w:t>
      </w:r>
      <w:r w:rsidRPr="002E3A2B">
        <w:t xml:space="preserve"> este- conexión ruta del sol)</w:t>
      </w:r>
      <w:bookmarkEnd w:id="230"/>
      <w:bookmarkEnd w:id="231"/>
      <w:bookmarkEnd w:id="2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50"/>
        <w:gridCol w:w="1482"/>
        <w:gridCol w:w="2230"/>
        <w:gridCol w:w="2487"/>
        <w:gridCol w:w="340"/>
        <w:gridCol w:w="358"/>
        <w:gridCol w:w="1266"/>
        <w:gridCol w:w="601"/>
        <w:gridCol w:w="1389"/>
      </w:tblGrid>
      <w:tr w:rsidR="00F51BDB" w:rsidRPr="002E3A2B" w14:paraId="5931738B" w14:textId="77777777" w:rsidTr="00193A57">
        <w:trPr>
          <w:trHeight w:val="300"/>
          <w:tblHeader/>
        </w:trPr>
        <w:tc>
          <w:tcPr>
            <w:tcW w:w="739" w:type="pct"/>
            <w:shd w:val="clear" w:color="000000" w:fill="808080"/>
            <w:noWrap/>
            <w:tcMar>
              <w:top w:w="15" w:type="dxa"/>
              <w:left w:w="15" w:type="dxa"/>
              <w:bottom w:w="0" w:type="dxa"/>
              <w:right w:w="15" w:type="dxa"/>
            </w:tcMar>
            <w:vAlign w:val="center"/>
            <w:hideMark/>
          </w:tcPr>
          <w:p w14:paraId="65C167F1" w14:textId="77777777" w:rsidR="00F51BDB" w:rsidRPr="002E3A2B" w:rsidRDefault="00F51BDB" w:rsidP="00DC5A03">
            <w:pPr>
              <w:jc w:val="center"/>
              <w:rPr>
                <w:b/>
                <w:bCs/>
                <w:sz w:val="20"/>
                <w:szCs w:val="20"/>
              </w:rPr>
            </w:pPr>
            <w:r w:rsidRPr="002E3A2B">
              <w:rPr>
                <w:b/>
                <w:bCs/>
                <w:sz w:val="20"/>
                <w:szCs w:val="20"/>
              </w:rPr>
              <w:t>Orden</w:t>
            </w:r>
          </w:p>
        </w:tc>
        <w:tc>
          <w:tcPr>
            <w:tcW w:w="626" w:type="pct"/>
            <w:shd w:val="clear" w:color="000000" w:fill="808080"/>
            <w:noWrap/>
            <w:tcMar>
              <w:top w:w="15" w:type="dxa"/>
              <w:left w:w="15" w:type="dxa"/>
              <w:bottom w:w="0" w:type="dxa"/>
              <w:right w:w="15" w:type="dxa"/>
            </w:tcMar>
            <w:vAlign w:val="center"/>
            <w:hideMark/>
          </w:tcPr>
          <w:p w14:paraId="47BD7306" w14:textId="77777777" w:rsidR="00F51BDB" w:rsidRPr="002E3A2B" w:rsidRDefault="00F51BDB" w:rsidP="00DC5A03">
            <w:pPr>
              <w:jc w:val="center"/>
              <w:rPr>
                <w:b/>
                <w:bCs/>
                <w:sz w:val="20"/>
                <w:szCs w:val="20"/>
              </w:rPr>
            </w:pPr>
            <w:r w:rsidRPr="002E3A2B">
              <w:rPr>
                <w:b/>
                <w:bCs/>
                <w:sz w:val="20"/>
                <w:szCs w:val="20"/>
              </w:rPr>
              <w:t>Familia</w:t>
            </w:r>
          </w:p>
        </w:tc>
        <w:tc>
          <w:tcPr>
            <w:tcW w:w="939" w:type="pct"/>
            <w:shd w:val="clear" w:color="000000" w:fill="808080"/>
            <w:noWrap/>
            <w:tcMar>
              <w:top w:w="15" w:type="dxa"/>
              <w:left w:w="15" w:type="dxa"/>
              <w:bottom w:w="0" w:type="dxa"/>
              <w:right w:w="15" w:type="dxa"/>
            </w:tcMar>
            <w:vAlign w:val="center"/>
            <w:hideMark/>
          </w:tcPr>
          <w:p w14:paraId="49F28B4A" w14:textId="77777777" w:rsidR="00F51BDB" w:rsidRPr="002E3A2B" w:rsidRDefault="00F51BDB" w:rsidP="00DC5A03">
            <w:pPr>
              <w:jc w:val="center"/>
              <w:rPr>
                <w:b/>
                <w:bCs/>
                <w:sz w:val="20"/>
                <w:szCs w:val="20"/>
              </w:rPr>
            </w:pPr>
            <w:r w:rsidRPr="002E3A2B">
              <w:rPr>
                <w:b/>
                <w:bCs/>
                <w:sz w:val="20"/>
                <w:szCs w:val="20"/>
              </w:rPr>
              <w:t>Especie</w:t>
            </w:r>
          </w:p>
        </w:tc>
        <w:tc>
          <w:tcPr>
            <w:tcW w:w="1051" w:type="pct"/>
            <w:shd w:val="clear" w:color="000000" w:fill="808080"/>
            <w:noWrap/>
            <w:tcMar>
              <w:top w:w="15" w:type="dxa"/>
              <w:left w:w="15" w:type="dxa"/>
              <w:bottom w:w="0" w:type="dxa"/>
              <w:right w:w="15" w:type="dxa"/>
            </w:tcMar>
            <w:vAlign w:val="center"/>
            <w:hideMark/>
          </w:tcPr>
          <w:p w14:paraId="78D6751D" w14:textId="77777777" w:rsidR="00F51BDB" w:rsidRPr="002E3A2B" w:rsidRDefault="00F51BDB" w:rsidP="00DC5A03">
            <w:pPr>
              <w:jc w:val="center"/>
              <w:rPr>
                <w:b/>
                <w:bCs/>
                <w:sz w:val="20"/>
                <w:szCs w:val="20"/>
              </w:rPr>
            </w:pPr>
            <w:r w:rsidRPr="002E3A2B">
              <w:rPr>
                <w:b/>
                <w:bCs/>
                <w:sz w:val="20"/>
                <w:szCs w:val="20"/>
              </w:rPr>
              <w:t>Nombre común</w:t>
            </w:r>
          </w:p>
        </w:tc>
        <w:tc>
          <w:tcPr>
            <w:tcW w:w="150" w:type="pct"/>
            <w:shd w:val="clear" w:color="000000" w:fill="808080"/>
            <w:noWrap/>
            <w:tcMar>
              <w:top w:w="15" w:type="dxa"/>
              <w:left w:w="15" w:type="dxa"/>
              <w:bottom w:w="0" w:type="dxa"/>
              <w:right w:w="15" w:type="dxa"/>
            </w:tcMar>
            <w:vAlign w:val="center"/>
            <w:hideMark/>
          </w:tcPr>
          <w:p w14:paraId="5657D491" w14:textId="77777777" w:rsidR="00F51BDB" w:rsidRPr="002E3A2B" w:rsidRDefault="00F51BDB" w:rsidP="00DC5A03">
            <w:pPr>
              <w:jc w:val="center"/>
              <w:rPr>
                <w:b/>
                <w:bCs/>
                <w:sz w:val="20"/>
                <w:szCs w:val="20"/>
              </w:rPr>
            </w:pPr>
            <w:r w:rsidRPr="002E3A2B">
              <w:rPr>
                <w:b/>
                <w:bCs/>
                <w:sz w:val="20"/>
                <w:szCs w:val="20"/>
              </w:rPr>
              <w:t>Mig</w:t>
            </w:r>
          </w:p>
        </w:tc>
        <w:tc>
          <w:tcPr>
            <w:tcW w:w="150" w:type="pct"/>
            <w:shd w:val="clear" w:color="000000" w:fill="808080"/>
            <w:noWrap/>
            <w:tcMar>
              <w:top w:w="15" w:type="dxa"/>
              <w:left w:w="15" w:type="dxa"/>
              <w:bottom w:w="0" w:type="dxa"/>
              <w:right w:w="15" w:type="dxa"/>
            </w:tcMar>
            <w:vAlign w:val="center"/>
            <w:hideMark/>
          </w:tcPr>
          <w:p w14:paraId="0282A269" w14:textId="77777777" w:rsidR="00F51BDB" w:rsidRPr="002E3A2B" w:rsidRDefault="00F51BDB" w:rsidP="00DC5A03">
            <w:pPr>
              <w:jc w:val="center"/>
              <w:rPr>
                <w:b/>
                <w:bCs/>
                <w:sz w:val="20"/>
                <w:szCs w:val="20"/>
              </w:rPr>
            </w:pPr>
            <w:r w:rsidRPr="002E3A2B">
              <w:rPr>
                <w:b/>
                <w:bCs/>
                <w:sz w:val="20"/>
                <w:szCs w:val="20"/>
              </w:rPr>
              <w:t>End</w:t>
            </w:r>
          </w:p>
        </w:tc>
        <w:tc>
          <w:tcPr>
            <w:tcW w:w="448" w:type="pct"/>
            <w:shd w:val="clear" w:color="000000" w:fill="808080"/>
            <w:noWrap/>
            <w:tcMar>
              <w:top w:w="15" w:type="dxa"/>
              <w:left w:w="15" w:type="dxa"/>
              <w:bottom w:w="0" w:type="dxa"/>
              <w:right w:w="15" w:type="dxa"/>
            </w:tcMar>
            <w:vAlign w:val="center"/>
            <w:hideMark/>
          </w:tcPr>
          <w:p w14:paraId="689D408D" w14:textId="77777777" w:rsidR="00F51BDB" w:rsidRPr="002E3A2B" w:rsidRDefault="00F51BDB" w:rsidP="00DC5A03">
            <w:pPr>
              <w:jc w:val="center"/>
              <w:rPr>
                <w:b/>
                <w:bCs/>
                <w:sz w:val="20"/>
                <w:szCs w:val="20"/>
              </w:rPr>
            </w:pPr>
            <w:r w:rsidRPr="002E3A2B">
              <w:rPr>
                <w:b/>
                <w:bCs/>
                <w:sz w:val="20"/>
                <w:szCs w:val="20"/>
              </w:rPr>
              <w:t>Gremio trófico</w:t>
            </w:r>
          </w:p>
        </w:tc>
        <w:tc>
          <w:tcPr>
            <w:tcW w:w="448" w:type="pct"/>
            <w:shd w:val="clear" w:color="000000" w:fill="808080"/>
            <w:noWrap/>
            <w:tcMar>
              <w:top w:w="15" w:type="dxa"/>
              <w:left w:w="15" w:type="dxa"/>
              <w:bottom w:w="0" w:type="dxa"/>
              <w:right w:w="15" w:type="dxa"/>
            </w:tcMar>
            <w:vAlign w:val="center"/>
            <w:hideMark/>
          </w:tcPr>
          <w:p w14:paraId="73C25A15" w14:textId="77777777" w:rsidR="00F51BDB" w:rsidRPr="002E3A2B" w:rsidRDefault="00F51BDB" w:rsidP="00DC5A03">
            <w:pPr>
              <w:jc w:val="center"/>
              <w:rPr>
                <w:b/>
                <w:bCs/>
                <w:sz w:val="20"/>
                <w:szCs w:val="20"/>
              </w:rPr>
            </w:pPr>
            <w:r w:rsidRPr="002E3A2B">
              <w:rPr>
                <w:b/>
                <w:bCs/>
                <w:sz w:val="20"/>
                <w:szCs w:val="20"/>
              </w:rPr>
              <w:t>Hábito</w:t>
            </w:r>
          </w:p>
        </w:tc>
        <w:tc>
          <w:tcPr>
            <w:tcW w:w="448" w:type="pct"/>
            <w:shd w:val="clear" w:color="000000" w:fill="808080"/>
            <w:noWrap/>
            <w:tcMar>
              <w:top w:w="15" w:type="dxa"/>
              <w:left w:w="15" w:type="dxa"/>
              <w:bottom w:w="0" w:type="dxa"/>
              <w:right w:w="15" w:type="dxa"/>
            </w:tcMar>
            <w:vAlign w:val="center"/>
            <w:hideMark/>
          </w:tcPr>
          <w:p w14:paraId="0206C7F3" w14:textId="77777777" w:rsidR="00F51BDB" w:rsidRPr="002E3A2B" w:rsidRDefault="00F51BDB" w:rsidP="00DC5A03">
            <w:pPr>
              <w:jc w:val="center"/>
              <w:rPr>
                <w:b/>
                <w:bCs/>
                <w:sz w:val="20"/>
                <w:szCs w:val="20"/>
              </w:rPr>
            </w:pPr>
            <w:r w:rsidRPr="002E3A2B">
              <w:rPr>
                <w:b/>
                <w:bCs/>
                <w:sz w:val="20"/>
                <w:szCs w:val="20"/>
              </w:rPr>
              <w:t>Tipo de registro</w:t>
            </w:r>
          </w:p>
        </w:tc>
      </w:tr>
      <w:tr w:rsidR="00F51BDB" w:rsidRPr="002E3A2B" w14:paraId="454B0985" w14:textId="77777777" w:rsidTr="00193A57">
        <w:trPr>
          <w:trHeight w:val="300"/>
        </w:trPr>
        <w:tc>
          <w:tcPr>
            <w:tcW w:w="739" w:type="pct"/>
            <w:vMerge w:val="restart"/>
            <w:shd w:val="clear" w:color="000000" w:fill="FFFFFF"/>
            <w:tcMar>
              <w:top w:w="15" w:type="dxa"/>
              <w:left w:w="15" w:type="dxa"/>
              <w:bottom w:w="0" w:type="dxa"/>
              <w:right w:w="15" w:type="dxa"/>
            </w:tcMar>
            <w:vAlign w:val="center"/>
            <w:hideMark/>
          </w:tcPr>
          <w:p w14:paraId="592A732A" w14:textId="77777777" w:rsidR="00F51BDB" w:rsidRPr="002E3A2B" w:rsidRDefault="00F51BDB" w:rsidP="00DC5A03">
            <w:pPr>
              <w:jc w:val="center"/>
              <w:rPr>
                <w:sz w:val="20"/>
                <w:szCs w:val="20"/>
              </w:rPr>
            </w:pPr>
            <w:r w:rsidRPr="002E3A2B">
              <w:rPr>
                <w:sz w:val="20"/>
                <w:szCs w:val="20"/>
              </w:rPr>
              <w:t>ACCIPITRIFORMES</w:t>
            </w:r>
          </w:p>
        </w:tc>
        <w:tc>
          <w:tcPr>
            <w:tcW w:w="626" w:type="pct"/>
            <w:vMerge w:val="restart"/>
            <w:shd w:val="clear" w:color="000000" w:fill="FFFFFF"/>
            <w:noWrap/>
            <w:tcMar>
              <w:top w:w="15" w:type="dxa"/>
              <w:left w:w="15" w:type="dxa"/>
              <w:bottom w:w="0" w:type="dxa"/>
              <w:right w:w="15" w:type="dxa"/>
            </w:tcMar>
            <w:vAlign w:val="center"/>
            <w:hideMark/>
          </w:tcPr>
          <w:p w14:paraId="4C90F0AB" w14:textId="77777777" w:rsidR="00F51BDB" w:rsidRPr="002E3A2B" w:rsidRDefault="00F51BDB" w:rsidP="00DC5A03">
            <w:pPr>
              <w:jc w:val="center"/>
              <w:rPr>
                <w:sz w:val="20"/>
                <w:szCs w:val="20"/>
              </w:rPr>
            </w:pPr>
            <w:r w:rsidRPr="002E3A2B">
              <w:rPr>
                <w:sz w:val="20"/>
                <w:szCs w:val="20"/>
              </w:rPr>
              <w:t>Accipitridae</w:t>
            </w:r>
          </w:p>
        </w:tc>
        <w:tc>
          <w:tcPr>
            <w:tcW w:w="939" w:type="pct"/>
            <w:shd w:val="clear" w:color="000000" w:fill="FFFFFF"/>
            <w:noWrap/>
            <w:tcMar>
              <w:top w:w="15" w:type="dxa"/>
              <w:left w:w="15" w:type="dxa"/>
              <w:bottom w:w="0" w:type="dxa"/>
              <w:right w:w="15" w:type="dxa"/>
            </w:tcMar>
            <w:vAlign w:val="center"/>
            <w:hideMark/>
          </w:tcPr>
          <w:p w14:paraId="6F6DA4DD" w14:textId="77777777" w:rsidR="00F51BDB" w:rsidRPr="002E3A2B" w:rsidRDefault="00F51BDB" w:rsidP="00DC5A03">
            <w:pPr>
              <w:jc w:val="center"/>
              <w:rPr>
                <w:i/>
                <w:iCs/>
                <w:sz w:val="20"/>
                <w:szCs w:val="20"/>
              </w:rPr>
            </w:pPr>
            <w:r w:rsidRPr="002E3A2B">
              <w:rPr>
                <w:i/>
                <w:iCs/>
                <w:sz w:val="20"/>
                <w:szCs w:val="20"/>
              </w:rPr>
              <w:t>Buteogallus meridionalis</w:t>
            </w:r>
          </w:p>
        </w:tc>
        <w:tc>
          <w:tcPr>
            <w:tcW w:w="1051" w:type="pct"/>
            <w:shd w:val="clear" w:color="000000" w:fill="FFFFFF"/>
            <w:noWrap/>
            <w:tcMar>
              <w:top w:w="15" w:type="dxa"/>
              <w:left w:w="15" w:type="dxa"/>
              <w:bottom w:w="0" w:type="dxa"/>
              <w:right w:w="15" w:type="dxa"/>
            </w:tcMar>
            <w:vAlign w:val="center"/>
            <w:hideMark/>
          </w:tcPr>
          <w:p w14:paraId="5C5A9CD5" w14:textId="77777777" w:rsidR="00F51BDB" w:rsidRPr="002E3A2B" w:rsidRDefault="00F51BDB" w:rsidP="00DC5A03">
            <w:pPr>
              <w:jc w:val="center"/>
              <w:rPr>
                <w:sz w:val="20"/>
                <w:szCs w:val="20"/>
              </w:rPr>
            </w:pPr>
            <w:r w:rsidRPr="002E3A2B">
              <w:rPr>
                <w:sz w:val="20"/>
                <w:szCs w:val="20"/>
              </w:rPr>
              <w:t>Águila roja</w:t>
            </w:r>
          </w:p>
        </w:tc>
        <w:tc>
          <w:tcPr>
            <w:tcW w:w="150" w:type="pct"/>
            <w:shd w:val="clear" w:color="000000" w:fill="FFFFFF"/>
            <w:noWrap/>
            <w:tcMar>
              <w:top w:w="15" w:type="dxa"/>
              <w:left w:w="15" w:type="dxa"/>
              <w:bottom w:w="0" w:type="dxa"/>
              <w:right w:w="15" w:type="dxa"/>
            </w:tcMar>
            <w:vAlign w:val="center"/>
            <w:hideMark/>
          </w:tcPr>
          <w:p w14:paraId="1B3F7C9C"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6D9C2F5B"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1BD1A93A" w14:textId="77777777" w:rsidR="00F51BDB" w:rsidRPr="002E3A2B" w:rsidRDefault="00F51BDB" w:rsidP="00DC5A03">
            <w:pPr>
              <w:jc w:val="center"/>
              <w:rPr>
                <w:sz w:val="20"/>
                <w:szCs w:val="20"/>
              </w:rPr>
            </w:pPr>
            <w:r w:rsidRPr="002E3A2B">
              <w:rPr>
                <w:sz w:val="20"/>
                <w:szCs w:val="20"/>
              </w:rPr>
              <w:t>C</w:t>
            </w:r>
          </w:p>
        </w:tc>
        <w:tc>
          <w:tcPr>
            <w:tcW w:w="448" w:type="pct"/>
            <w:shd w:val="clear" w:color="000000" w:fill="FFFFFF"/>
            <w:noWrap/>
            <w:tcMar>
              <w:top w:w="15" w:type="dxa"/>
              <w:left w:w="15" w:type="dxa"/>
              <w:bottom w:w="0" w:type="dxa"/>
              <w:right w:w="15" w:type="dxa"/>
            </w:tcMar>
            <w:vAlign w:val="center"/>
            <w:hideMark/>
          </w:tcPr>
          <w:p w14:paraId="5555D097"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58300560" w14:textId="77777777" w:rsidR="00F51BDB" w:rsidRPr="002E3A2B" w:rsidRDefault="00F51BDB" w:rsidP="00DC5A03">
            <w:pPr>
              <w:jc w:val="center"/>
              <w:rPr>
                <w:sz w:val="20"/>
                <w:szCs w:val="20"/>
              </w:rPr>
            </w:pPr>
            <w:r w:rsidRPr="002E3A2B">
              <w:rPr>
                <w:sz w:val="20"/>
                <w:szCs w:val="20"/>
              </w:rPr>
              <w:t>CB</w:t>
            </w:r>
          </w:p>
        </w:tc>
      </w:tr>
      <w:tr w:rsidR="00F51BDB" w:rsidRPr="002E3A2B" w14:paraId="1F89D45A" w14:textId="77777777" w:rsidTr="00193A57">
        <w:trPr>
          <w:trHeight w:val="300"/>
        </w:trPr>
        <w:tc>
          <w:tcPr>
            <w:tcW w:w="739" w:type="pct"/>
            <w:vMerge/>
            <w:vAlign w:val="center"/>
            <w:hideMark/>
          </w:tcPr>
          <w:p w14:paraId="6AB8FE64" w14:textId="77777777" w:rsidR="00F51BDB" w:rsidRPr="002E3A2B" w:rsidRDefault="00F51BDB" w:rsidP="00DC5A03">
            <w:pPr>
              <w:rPr>
                <w:sz w:val="20"/>
                <w:szCs w:val="20"/>
              </w:rPr>
            </w:pPr>
          </w:p>
        </w:tc>
        <w:tc>
          <w:tcPr>
            <w:tcW w:w="626" w:type="pct"/>
            <w:vMerge/>
            <w:vAlign w:val="center"/>
            <w:hideMark/>
          </w:tcPr>
          <w:p w14:paraId="560442AE"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7C7EECD1" w14:textId="77777777" w:rsidR="00F51BDB" w:rsidRPr="002E3A2B" w:rsidRDefault="00F51BDB" w:rsidP="00DC5A03">
            <w:pPr>
              <w:jc w:val="center"/>
              <w:rPr>
                <w:i/>
                <w:iCs/>
                <w:sz w:val="20"/>
                <w:szCs w:val="20"/>
              </w:rPr>
            </w:pPr>
            <w:r w:rsidRPr="002E3A2B">
              <w:rPr>
                <w:i/>
                <w:iCs/>
                <w:sz w:val="20"/>
                <w:szCs w:val="20"/>
              </w:rPr>
              <w:t>Chaetura cinereiventris</w:t>
            </w:r>
          </w:p>
        </w:tc>
        <w:tc>
          <w:tcPr>
            <w:tcW w:w="1051" w:type="pct"/>
            <w:shd w:val="clear" w:color="000000" w:fill="FFFFFF"/>
            <w:noWrap/>
            <w:tcMar>
              <w:top w:w="15" w:type="dxa"/>
              <w:left w:w="15" w:type="dxa"/>
              <w:bottom w:w="0" w:type="dxa"/>
              <w:right w:w="15" w:type="dxa"/>
            </w:tcMar>
            <w:vAlign w:val="center"/>
            <w:hideMark/>
          </w:tcPr>
          <w:p w14:paraId="2C500570" w14:textId="77777777" w:rsidR="00F51BDB" w:rsidRPr="002E3A2B" w:rsidRDefault="00F51BDB" w:rsidP="00DC5A03">
            <w:pPr>
              <w:jc w:val="center"/>
              <w:rPr>
                <w:sz w:val="20"/>
                <w:szCs w:val="20"/>
              </w:rPr>
            </w:pPr>
            <w:r w:rsidRPr="002E3A2B">
              <w:rPr>
                <w:sz w:val="20"/>
                <w:szCs w:val="20"/>
              </w:rPr>
              <w:t>Vencejo lomiblanco</w:t>
            </w:r>
          </w:p>
        </w:tc>
        <w:tc>
          <w:tcPr>
            <w:tcW w:w="150" w:type="pct"/>
            <w:shd w:val="clear" w:color="000000" w:fill="FFFFFF"/>
            <w:noWrap/>
            <w:tcMar>
              <w:top w:w="15" w:type="dxa"/>
              <w:left w:w="15" w:type="dxa"/>
              <w:bottom w:w="0" w:type="dxa"/>
              <w:right w:w="15" w:type="dxa"/>
            </w:tcMar>
            <w:vAlign w:val="center"/>
            <w:hideMark/>
          </w:tcPr>
          <w:p w14:paraId="14ED68BD"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72D7E656"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5FAC5C9D" w14:textId="77777777" w:rsidR="00F51BDB" w:rsidRPr="002E3A2B" w:rsidRDefault="00F51BDB" w:rsidP="00DC5A03">
            <w:pPr>
              <w:jc w:val="center"/>
              <w:rPr>
                <w:sz w:val="20"/>
                <w:szCs w:val="20"/>
              </w:rPr>
            </w:pPr>
            <w:r w:rsidRPr="002E3A2B">
              <w:rPr>
                <w:sz w:val="20"/>
                <w:szCs w:val="20"/>
              </w:rPr>
              <w:t>C</w:t>
            </w:r>
          </w:p>
        </w:tc>
        <w:tc>
          <w:tcPr>
            <w:tcW w:w="448" w:type="pct"/>
            <w:shd w:val="clear" w:color="000000" w:fill="FFFFFF"/>
            <w:noWrap/>
            <w:tcMar>
              <w:top w:w="15" w:type="dxa"/>
              <w:left w:w="15" w:type="dxa"/>
              <w:bottom w:w="0" w:type="dxa"/>
              <w:right w:w="15" w:type="dxa"/>
            </w:tcMar>
            <w:vAlign w:val="center"/>
            <w:hideMark/>
          </w:tcPr>
          <w:p w14:paraId="7269D81C"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6194ABA5" w14:textId="77777777" w:rsidR="00F51BDB" w:rsidRPr="002E3A2B" w:rsidRDefault="00F51BDB" w:rsidP="00DC5A03">
            <w:pPr>
              <w:jc w:val="center"/>
              <w:rPr>
                <w:sz w:val="20"/>
                <w:szCs w:val="20"/>
              </w:rPr>
            </w:pPr>
            <w:r w:rsidRPr="002E3A2B">
              <w:rPr>
                <w:sz w:val="20"/>
                <w:szCs w:val="20"/>
              </w:rPr>
              <w:t>CB</w:t>
            </w:r>
          </w:p>
        </w:tc>
      </w:tr>
      <w:tr w:rsidR="00F51BDB" w:rsidRPr="002E3A2B" w14:paraId="396D39C5" w14:textId="77777777" w:rsidTr="00193A57">
        <w:trPr>
          <w:trHeight w:val="300"/>
        </w:trPr>
        <w:tc>
          <w:tcPr>
            <w:tcW w:w="739" w:type="pct"/>
            <w:vMerge/>
            <w:vAlign w:val="center"/>
            <w:hideMark/>
          </w:tcPr>
          <w:p w14:paraId="05A43A65" w14:textId="77777777" w:rsidR="00F51BDB" w:rsidRPr="002E3A2B" w:rsidRDefault="00F51BDB" w:rsidP="00DC5A03">
            <w:pPr>
              <w:rPr>
                <w:sz w:val="20"/>
                <w:szCs w:val="20"/>
              </w:rPr>
            </w:pPr>
          </w:p>
        </w:tc>
        <w:tc>
          <w:tcPr>
            <w:tcW w:w="626" w:type="pct"/>
            <w:vMerge/>
            <w:vAlign w:val="center"/>
            <w:hideMark/>
          </w:tcPr>
          <w:p w14:paraId="0860E2ED"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07EE5459" w14:textId="77777777" w:rsidR="00F51BDB" w:rsidRPr="002E3A2B" w:rsidRDefault="00F51BDB" w:rsidP="00DC5A03">
            <w:pPr>
              <w:jc w:val="center"/>
              <w:rPr>
                <w:i/>
                <w:iCs/>
                <w:sz w:val="20"/>
                <w:szCs w:val="20"/>
              </w:rPr>
            </w:pPr>
            <w:r w:rsidRPr="002E3A2B">
              <w:rPr>
                <w:i/>
                <w:iCs/>
                <w:sz w:val="20"/>
                <w:szCs w:val="20"/>
              </w:rPr>
              <w:t>Geranospiza caerulescens</w:t>
            </w:r>
          </w:p>
        </w:tc>
        <w:tc>
          <w:tcPr>
            <w:tcW w:w="1051" w:type="pct"/>
            <w:shd w:val="clear" w:color="000000" w:fill="FFFFFF"/>
            <w:noWrap/>
            <w:tcMar>
              <w:top w:w="15" w:type="dxa"/>
              <w:left w:w="15" w:type="dxa"/>
              <w:bottom w:w="0" w:type="dxa"/>
              <w:right w:w="15" w:type="dxa"/>
            </w:tcMar>
            <w:vAlign w:val="center"/>
            <w:hideMark/>
          </w:tcPr>
          <w:p w14:paraId="5D26A14A" w14:textId="77777777" w:rsidR="00F51BDB" w:rsidRPr="002E3A2B" w:rsidRDefault="00F51BDB" w:rsidP="00DC5A03">
            <w:pPr>
              <w:jc w:val="center"/>
              <w:rPr>
                <w:sz w:val="20"/>
                <w:szCs w:val="20"/>
              </w:rPr>
            </w:pPr>
            <w:r w:rsidRPr="002E3A2B">
              <w:rPr>
                <w:sz w:val="20"/>
                <w:szCs w:val="20"/>
              </w:rPr>
              <w:t>Aguililla zancona</w:t>
            </w:r>
          </w:p>
        </w:tc>
        <w:tc>
          <w:tcPr>
            <w:tcW w:w="150" w:type="pct"/>
            <w:shd w:val="clear" w:color="000000" w:fill="FFFFFF"/>
            <w:noWrap/>
            <w:tcMar>
              <w:top w:w="15" w:type="dxa"/>
              <w:left w:w="15" w:type="dxa"/>
              <w:bottom w:w="0" w:type="dxa"/>
              <w:right w:w="15" w:type="dxa"/>
            </w:tcMar>
            <w:vAlign w:val="center"/>
            <w:hideMark/>
          </w:tcPr>
          <w:p w14:paraId="2E066E3F"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47C042F9"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35D62D5D" w14:textId="77777777" w:rsidR="00F51BDB" w:rsidRPr="002E3A2B" w:rsidRDefault="00F51BDB" w:rsidP="00DC5A03">
            <w:pPr>
              <w:jc w:val="center"/>
              <w:rPr>
                <w:sz w:val="20"/>
                <w:szCs w:val="20"/>
              </w:rPr>
            </w:pPr>
            <w:r w:rsidRPr="002E3A2B">
              <w:rPr>
                <w:sz w:val="20"/>
                <w:szCs w:val="20"/>
              </w:rPr>
              <w:t>C</w:t>
            </w:r>
          </w:p>
        </w:tc>
        <w:tc>
          <w:tcPr>
            <w:tcW w:w="448" w:type="pct"/>
            <w:shd w:val="clear" w:color="000000" w:fill="FFFFFF"/>
            <w:noWrap/>
            <w:tcMar>
              <w:top w:w="15" w:type="dxa"/>
              <w:left w:w="15" w:type="dxa"/>
              <w:bottom w:w="0" w:type="dxa"/>
              <w:right w:w="15" w:type="dxa"/>
            </w:tcMar>
            <w:vAlign w:val="center"/>
            <w:hideMark/>
          </w:tcPr>
          <w:p w14:paraId="749719A1"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63BF3550" w14:textId="77777777" w:rsidR="00F51BDB" w:rsidRPr="002E3A2B" w:rsidRDefault="00F51BDB" w:rsidP="00DC5A03">
            <w:pPr>
              <w:jc w:val="center"/>
              <w:rPr>
                <w:sz w:val="20"/>
                <w:szCs w:val="20"/>
              </w:rPr>
            </w:pPr>
            <w:r w:rsidRPr="002E3A2B">
              <w:rPr>
                <w:sz w:val="20"/>
                <w:szCs w:val="20"/>
              </w:rPr>
              <w:t>CB</w:t>
            </w:r>
          </w:p>
        </w:tc>
      </w:tr>
      <w:tr w:rsidR="00F51BDB" w:rsidRPr="002E3A2B" w14:paraId="00E3845D" w14:textId="77777777" w:rsidTr="00193A57">
        <w:trPr>
          <w:trHeight w:val="300"/>
        </w:trPr>
        <w:tc>
          <w:tcPr>
            <w:tcW w:w="739" w:type="pct"/>
            <w:vMerge/>
            <w:vAlign w:val="center"/>
            <w:hideMark/>
          </w:tcPr>
          <w:p w14:paraId="2E4E1023" w14:textId="77777777" w:rsidR="00F51BDB" w:rsidRPr="002E3A2B" w:rsidRDefault="00F51BDB" w:rsidP="00DC5A03">
            <w:pPr>
              <w:rPr>
                <w:sz w:val="20"/>
                <w:szCs w:val="20"/>
              </w:rPr>
            </w:pPr>
          </w:p>
        </w:tc>
        <w:tc>
          <w:tcPr>
            <w:tcW w:w="626" w:type="pct"/>
            <w:vMerge/>
            <w:vAlign w:val="center"/>
            <w:hideMark/>
          </w:tcPr>
          <w:p w14:paraId="03CDD2D4"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0A1DC6C4" w14:textId="77777777" w:rsidR="00F51BDB" w:rsidRPr="002E3A2B" w:rsidRDefault="00F51BDB" w:rsidP="00DC5A03">
            <w:pPr>
              <w:jc w:val="center"/>
              <w:rPr>
                <w:i/>
                <w:iCs/>
                <w:sz w:val="20"/>
                <w:szCs w:val="20"/>
              </w:rPr>
            </w:pPr>
            <w:r w:rsidRPr="002E3A2B">
              <w:rPr>
                <w:i/>
                <w:iCs/>
                <w:sz w:val="20"/>
                <w:szCs w:val="20"/>
              </w:rPr>
              <w:t>Rupornis magnirostris</w:t>
            </w:r>
          </w:p>
        </w:tc>
        <w:tc>
          <w:tcPr>
            <w:tcW w:w="1051" w:type="pct"/>
            <w:shd w:val="clear" w:color="000000" w:fill="FFFFFF"/>
            <w:noWrap/>
            <w:tcMar>
              <w:top w:w="15" w:type="dxa"/>
              <w:left w:w="15" w:type="dxa"/>
              <w:bottom w:w="0" w:type="dxa"/>
              <w:right w:w="15" w:type="dxa"/>
            </w:tcMar>
            <w:vAlign w:val="center"/>
            <w:hideMark/>
          </w:tcPr>
          <w:p w14:paraId="335F0613" w14:textId="77777777" w:rsidR="00F51BDB" w:rsidRPr="002E3A2B" w:rsidRDefault="00F51BDB" w:rsidP="00DC5A03">
            <w:pPr>
              <w:jc w:val="center"/>
              <w:rPr>
                <w:sz w:val="20"/>
                <w:szCs w:val="20"/>
              </w:rPr>
            </w:pPr>
            <w:r w:rsidRPr="002E3A2B">
              <w:rPr>
                <w:sz w:val="20"/>
                <w:szCs w:val="20"/>
              </w:rPr>
              <w:t>Gavilan pollero</w:t>
            </w:r>
          </w:p>
        </w:tc>
        <w:tc>
          <w:tcPr>
            <w:tcW w:w="150" w:type="pct"/>
            <w:shd w:val="clear" w:color="000000" w:fill="FFFFFF"/>
            <w:noWrap/>
            <w:tcMar>
              <w:top w:w="15" w:type="dxa"/>
              <w:left w:w="15" w:type="dxa"/>
              <w:bottom w:w="0" w:type="dxa"/>
              <w:right w:w="15" w:type="dxa"/>
            </w:tcMar>
            <w:vAlign w:val="center"/>
            <w:hideMark/>
          </w:tcPr>
          <w:p w14:paraId="5F78DB92"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3A8C539F"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3470BD99" w14:textId="77777777" w:rsidR="00F51BDB" w:rsidRPr="002E3A2B" w:rsidRDefault="00F51BDB" w:rsidP="00DC5A03">
            <w:pPr>
              <w:jc w:val="center"/>
              <w:rPr>
                <w:sz w:val="20"/>
                <w:szCs w:val="20"/>
              </w:rPr>
            </w:pPr>
            <w:r w:rsidRPr="002E3A2B">
              <w:rPr>
                <w:sz w:val="20"/>
                <w:szCs w:val="20"/>
              </w:rPr>
              <w:t>C</w:t>
            </w:r>
          </w:p>
        </w:tc>
        <w:tc>
          <w:tcPr>
            <w:tcW w:w="448" w:type="pct"/>
            <w:shd w:val="clear" w:color="000000" w:fill="FFFFFF"/>
            <w:noWrap/>
            <w:tcMar>
              <w:top w:w="15" w:type="dxa"/>
              <w:left w:w="15" w:type="dxa"/>
              <w:bottom w:w="0" w:type="dxa"/>
              <w:right w:w="15" w:type="dxa"/>
            </w:tcMar>
            <w:vAlign w:val="center"/>
            <w:hideMark/>
          </w:tcPr>
          <w:p w14:paraId="64267151"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31D62F5B" w14:textId="77777777" w:rsidR="00F51BDB" w:rsidRPr="002E3A2B" w:rsidRDefault="00F51BDB" w:rsidP="00DC5A03">
            <w:pPr>
              <w:jc w:val="center"/>
              <w:rPr>
                <w:sz w:val="20"/>
                <w:szCs w:val="20"/>
              </w:rPr>
            </w:pPr>
            <w:r w:rsidRPr="002E3A2B">
              <w:rPr>
                <w:sz w:val="20"/>
                <w:szCs w:val="20"/>
              </w:rPr>
              <w:t>O,E,CB</w:t>
            </w:r>
          </w:p>
        </w:tc>
      </w:tr>
      <w:tr w:rsidR="00F51BDB" w:rsidRPr="002E3A2B" w14:paraId="5E6606F2" w14:textId="77777777" w:rsidTr="00193A57">
        <w:trPr>
          <w:trHeight w:val="300"/>
        </w:trPr>
        <w:tc>
          <w:tcPr>
            <w:tcW w:w="739" w:type="pct"/>
            <w:vMerge w:val="restart"/>
            <w:shd w:val="clear" w:color="000000" w:fill="FFFFFF"/>
            <w:tcMar>
              <w:top w:w="15" w:type="dxa"/>
              <w:left w:w="15" w:type="dxa"/>
              <w:bottom w:w="0" w:type="dxa"/>
              <w:right w:w="15" w:type="dxa"/>
            </w:tcMar>
            <w:vAlign w:val="center"/>
            <w:hideMark/>
          </w:tcPr>
          <w:p w14:paraId="33599025" w14:textId="77777777" w:rsidR="00F51BDB" w:rsidRPr="002E3A2B" w:rsidRDefault="00F51BDB" w:rsidP="00DC5A03">
            <w:pPr>
              <w:jc w:val="center"/>
              <w:rPr>
                <w:sz w:val="20"/>
                <w:szCs w:val="20"/>
              </w:rPr>
            </w:pPr>
            <w:r w:rsidRPr="002E3A2B">
              <w:rPr>
                <w:sz w:val="20"/>
                <w:szCs w:val="20"/>
              </w:rPr>
              <w:t>Anseriformes</w:t>
            </w:r>
          </w:p>
          <w:p w14:paraId="0DFBA34D" w14:textId="77777777" w:rsidR="00F51BDB" w:rsidRPr="002E3A2B" w:rsidRDefault="00F51BDB" w:rsidP="00DC5A03">
            <w:pPr>
              <w:jc w:val="center"/>
              <w:rPr>
                <w:sz w:val="20"/>
                <w:szCs w:val="20"/>
              </w:rPr>
            </w:pPr>
            <w:r w:rsidRPr="002E3A2B">
              <w:rPr>
                <w:sz w:val="20"/>
                <w:szCs w:val="20"/>
              </w:rPr>
              <w:t> </w:t>
            </w:r>
          </w:p>
          <w:p w14:paraId="09B4875F" w14:textId="77777777" w:rsidR="00F51BDB" w:rsidRPr="002E3A2B" w:rsidRDefault="00F51BDB" w:rsidP="00DC5A03">
            <w:pPr>
              <w:jc w:val="center"/>
              <w:rPr>
                <w:sz w:val="20"/>
                <w:szCs w:val="20"/>
              </w:rPr>
            </w:pPr>
            <w:r w:rsidRPr="002E3A2B">
              <w:rPr>
                <w:sz w:val="20"/>
                <w:szCs w:val="20"/>
              </w:rPr>
              <w:t> </w:t>
            </w:r>
          </w:p>
        </w:tc>
        <w:tc>
          <w:tcPr>
            <w:tcW w:w="626" w:type="pct"/>
            <w:vMerge w:val="restart"/>
            <w:shd w:val="clear" w:color="000000" w:fill="FFFFFF"/>
            <w:noWrap/>
            <w:tcMar>
              <w:top w:w="15" w:type="dxa"/>
              <w:left w:w="15" w:type="dxa"/>
              <w:bottom w:w="0" w:type="dxa"/>
              <w:right w:w="15" w:type="dxa"/>
            </w:tcMar>
            <w:vAlign w:val="center"/>
            <w:hideMark/>
          </w:tcPr>
          <w:p w14:paraId="6DBA00CB" w14:textId="77777777" w:rsidR="00F51BDB" w:rsidRPr="002E3A2B" w:rsidRDefault="00F51BDB" w:rsidP="00DC5A03">
            <w:pPr>
              <w:jc w:val="center"/>
              <w:rPr>
                <w:sz w:val="20"/>
                <w:szCs w:val="20"/>
              </w:rPr>
            </w:pPr>
            <w:r w:rsidRPr="002E3A2B">
              <w:rPr>
                <w:sz w:val="20"/>
                <w:szCs w:val="20"/>
              </w:rPr>
              <w:t>Anatidae</w:t>
            </w:r>
          </w:p>
        </w:tc>
        <w:tc>
          <w:tcPr>
            <w:tcW w:w="939" w:type="pct"/>
            <w:shd w:val="clear" w:color="000000" w:fill="FFFFFF"/>
            <w:noWrap/>
            <w:tcMar>
              <w:top w:w="15" w:type="dxa"/>
              <w:left w:w="15" w:type="dxa"/>
              <w:bottom w:w="0" w:type="dxa"/>
              <w:right w:w="15" w:type="dxa"/>
            </w:tcMar>
            <w:vAlign w:val="bottom"/>
            <w:hideMark/>
          </w:tcPr>
          <w:p w14:paraId="13BD5390" w14:textId="77777777" w:rsidR="00F51BDB" w:rsidRPr="002E3A2B" w:rsidRDefault="00F51BDB" w:rsidP="00DC5A03">
            <w:pPr>
              <w:jc w:val="center"/>
            </w:pPr>
            <w:r w:rsidRPr="002E3A2B">
              <w:t>Cairina moschata</w:t>
            </w:r>
          </w:p>
        </w:tc>
        <w:tc>
          <w:tcPr>
            <w:tcW w:w="1051" w:type="pct"/>
            <w:shd w:val="clear" w:color="000000" w:fill="FFFFFF"/>
            <w:noWrap/>
            <w:tcMar>
              <w:top w:w="15" w:type="dxa"/>
              <w:left w:w="15" w:type="dxa"/>
              <w:bottom w:w="0" w:type="dxa"/>
              <w:right w:w="15" w:type="dxa"/>
            </w:tcMar>
            <w:vAlign w:val="center"/>
            <w:hideMark/>
          </w:tcPr>
          <w:p w14:paraId="613B7515" w14:textId="46209060" w:rsidR="00F51BDB" w:rsidRPr="002E3A2B" w:rsidRDefault="009175FD" w:rsidP="00DC5A03">
            <w:pPr>
              <w:jc w:val="center"/>
              <w:rPr>
                <w:sz w:val="20"/>
                <w:szCs w:val="20"/>
              </w:rPr>
            </w:pPr>
            <w:r w:rsidRPr="002E3A2B">
              <w:rPr>
                <w:sz w:val="20"/>
                <w:szCs w:val="20"/>
              </w:rPr>
              <w:t>Pájaro</w:t>
            </w:r>
            <w:r w:rsidR="00F51BDB" w:rsidRPr="002E3A2B">
              <w:rPr>
                <w:sz w:val="20"/>
                <w:szCs w:val="20"/>
              </w:rPr>
              <w:t xml:space="preserve"> real</w:t>
            </w:r>
          </w:p>
        </w:tc>
        <w:tc>
          <w:tcPr>
            <w:tcW w:w="150" w:type="pct"/>
            <w:shd w:val="clear" w:color="000000" w:fill="FFFFFF"/>
            <w:noWrap/>
            <w:tcMar>
              <w:top w:w="15" w:type="dxa"/>
              <w:left w:w="15" w:type="dxa"/>
              <w:bottom w:w="0" w:type="dxa"/>
              <w:right w:w="15" w:type="dxa"/>
            </w:tcMar>
            <w:vAlign w:val="center"/>
            <w:hideMark/>
          </w:tcPr>
          <w:p w14:paraId="41078231"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581A6A4A"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086C8695"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4673B29C"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5F97D227" w14:textId="77777777" w:rsidR="00F51BDB" w:rsidRPr="002E3A2B" w:rsidRDefault="00F51BDB" w:rsidP="00DC5A03">
            <w:pPr>
              <w:jc w:val="center"/>
              <w:rPr>
                <w:sz w:val="20"/>
                <w:szCs w:val="20"/>
              </w:rPr>
            </w:pPr>
            <w:r w:rsidRPr="002E3A2B">
              <w:rPr>
                <w:sz w:val="20"/>
                <w:szCs w:val="20"/>
              </w:rPr>
              <w:t>CB</w:t>
            </w:r>
          </w:p>
        </w:tc>
      </w:tr>
      <w:tr w:rsidR="00F51BDB" w:rsidRPr="002E3A2B" w14:paraId="29B32456" w14:textId="77777777" w:rsidTr="00193A57">
        <w:trPr>
          <w:trHeight w:val="300"/>
        </w:trPr>
        <w:tc>
          <w:tcPr>
            <w:tcW w:w="739" w:type="pct"/>
            <w:vMerge/>
            <w:shd w:val="clear" w:color="000000" w:fill="FFFFFF"/>
            <w:tcMar>
              <w:top w:w="15" w:type="dxa"/>
              <w:left w:w="15" w:type="dxa"/>
              <w:bottom w:w="0" w:type="dxa"/>
              <w:right w:w="15" w:type="dxa"/>
            </w:tcMar>
            <w:vAlign w:val="center"/>
            <w:hideMark/>
          </w:tcPr>
          <w:p w14:paraId="0B255785" w14:textId="77777777" w:rsidR="00F51BDB" w:rsidRPr="002E3A2B" w:rsidRDefault="00F51BDB" w:rsidP="00DC5A03">
            <w:pPr>
              <w:jc w:val="center"/>
              <w:rPr>
                <w:sz w:val="20"/>
                <w:szCs w:val="20"/>
              </w:rPr>
            </w:pPr>
          </w:p>
        </w:tc>
        <w:tc>
          <w:tcPr>
            <w:tcW w:w="626" w:type="pct"/>
            <w:vMerge/>
            <w:vAlign w:val="center"/>
            <w:hideMark/>
          </w:tcPr>
          <w:p w14:paraId="329B487B"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bottom"/>
            <w:hideMark/>
          </w:tcPr>
          <w:p w14:paraId="0A38753F" w14:textId="77777777" w:rsidR="00F51BDB" w:rsidRPr="002E3A2B" w:rsidRDefault="00F51BDB" w:rsidP="00DC5A03">
            <w:pPr>
              <w:jc w:val="center"/>
            </w:pPr>
            <w:r w:rsidRPr="002E3A2B">
              <w:t>Dendrocygna autumnalis</w:t>
            </w:r>
          </w:p>
        </w:tc>
        <w:tc>
          <w:tcPr>
            <w:tcW w:w="1051" w:type="pct"/>
            <w:shd w:val="clear" w:color="000000" w:fill="FFFFFF"/>
            <w:noWrap/>
            <w:tcMar>
              <w:top w:w="15" w:type="dxa"/>
              <w:left w:w="15" w:type="dxa"/>
              <w:bottom w:w="0" w:type="dxa"/>
              <w:right w:w="15" w:type="dxa"/>
            </w:tcMar>
            <w:vAlign w:val="center"/>
            <w:hideMark/>
          </w:tcPr>
          <w:p w14:paraId="32F6AE35" w14:textId="77777777" w:rsidR="00F51BDB" w:rsidRPr="002E3A2B" w:rsidRDefault="00F51BDB" w:rsidP="00DC5A03">
            <w:pPr>
              <w:jc w:val="center"/>
              <w:rPr>
                <w:sz w:val="20"/>
                <w:szCs w:val="20"/>
              </w:rPr>
            </w:pPr>
            <w:r w:rsidRPr="002E3A2B">
              <w:rPr>
                <w:sz w:val="20"/>
                <w:szCs w:val="20"/>
              </w:rPr>
              <w:t>Pisingo</w:t>
            </w:r>
          </w:p>
        </w:tc>
        <w:tc>
          <w:tcPr>
            <w:tcW w:w="150" w:type="pct"/>
            <w:shd w:val="clear" w:color="000000" w:fill="FFFFFF"/>
            <w:noWrap/>
            <w:tcMar>
              <w:top w:w="15" w:type="dxa"/>
              <w:left w:w="15" w:type="dxa"/>
              <w:bottom w:w="0" w:type="dxa"/>
              <w:right w:w="15" w:type="dxa"/>
            </w:tcMar>
            <w:vAlign w:val="center"/>
            <w:hideMark/>
          </w:tcPr>
          <w:p w14:paraId="3C85E332" w14:textId="77777777" w:rsidR="00F51BDB" w:rsidRPr="002E3A2B" w:rsidRDefault="00F51BDB" w:rsidP="00DC5A03">
            <w:pPr>
              <w:jc w:val="center"/>
              <w:rPr>
                <w:sz w:val="20"/>
                <w:szCs w:val="20"/>
              </w:rPr>
            </w:pPr>
            <w:r w:rsidRPr="002E3A2B">
              <w:rPr>
                <w:sz w:val="20"/>
                <w:szCs w:val="20"/>
              </w:rPr>
              <w:t>x</w:t>
            </w:r>
          </w:p>
        </w:tc>
        <w:tc>
          <w:tcPr>
            <w:tcW w:w="150" w:type="pct"/>
            <w:shd w:val="clear" w:color="000000" w:fill="FFFFFF"/>
            <w:noWrap/>
            <w:tcMar>
              <w:top w:w="15" w:type="dxa"/>
              <w:left w:w="15" w:type="dxa"/>
              <w:bottom w:w="0" w:type="dxa"/>
              <w:right w:w="15" w:type="dxa"/>
            </w:tcMar>
            <w:vAlign w:val="center"/>
            <w:hideMark/>
          </w:tcPr>
          <w:p w14:paraId="7769DAFD"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33031658" w14:textId="77777777" w:rsidR="00F51BDB" w:rsidRPr="002E3A2B" w:rsidRDefault="00F51BDB" w:rsidP="00DC5A03">
            <w:pPr>
              <w:jc w:val="center"/>
              <w:rPr>
                <w:sz w:val="20"/>
                <w:szCs w:val="20"/>
              </w:rPr>
            </w:pPr>
            <w:r w:rsidRPr="002E3A2B">
              <w:rPr>
                <w:sz w:val="20"/>
                <w:szCs w:val="20"/>
              </w:rPr>
              <w:t>I, C</w:t>
            </w:r>
          </w:p>
        </w:tc>
        <w:tc>
          <w:tcPr>
            <w:tcW w:w="448" w:type="pct"/>
            <w:shd w:val="clear" w:color="000000" w:fill="FFFFFF"/>
            <w:noWrap/>
            <w:tcMar>
              <w:top w:w="15" w:type="dxa"/>
              <w:left w:w="15" w:type="dxa"/>
              <w:bottom w:w="0" w:type="dxa"/>
              <w:right w:w="15" w:type="dxa"/>
            </w:tcMar>
            <w:vAlign w:val="center"/>
            <w:hideMark/>
          </w:tcPr>
          <w:p w14:paraId="187D0051"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0E81EECF" w14:textId="77777777" w:rsidR="00F51BDB" w:rsidRPr="002E3A2B" w:rsidRDefault="00F51BDB" w:rsidP="00DC5A03">
            <w:pPr>
              <w:jc w:val="center"/>
              <w:rPr>
                <w:sz w:val="20"/>
                <w:szCs w:val="20"/>
              </w:rPr>
            </w:pPr>
            <w:r w:rsidRPr="002E3A2B">
              <w:rPr>
                <w:sz w:val="20"/>
                <w:szCs w:val="20"/>
              </w:rPr>
              <w:t>O,E,CB</w:t>
            </w:r>
          </w:p>
        </w:tc>
      </w:tr>
      <w:tr w:rsidR="00F51BDB" w:rsidRPr="002E3A2B" w14:paraId="14DFEEDB" w14:textId="77777777" w:rsidTr="00193A57">
        <w:trPr>
          <w:trHeight w:val="300"/>
        </w:trPr>
        <w:tc>
          <w:tcPr>
            <w:tcW w:w="739" w:type="pct"/>
            <w:vMerge/>
            <w:shd w:val="clear" w:color="000000" w:fill="FFFFFF"/>
            <w:tcMar>
              <w:top w:w="15" w:type="dxa"/>
              <w:left w:w="15" w:type="dxa"/>
              <w:bottom w:w="0" w:type="dxa"/>
              <w:right w:w="15" w:type="dxa"/>
            </w:tcMar>
            <w:vAlign w:val="center"/>
            <w:hideMark/>
          </w:tcPr>
          <w:p w14:paraId="5885C65E" w14:textId="77777777" w:rsidR="00F51BDB" w:rsidRPr="002E3A2B" w:rsidRDefault="00F51BDB" w:rsidP="00DC5A03">
            <w:pPr>
              <w:jc w:val="center"/>
              <w:rPr>
                <w:sz w:val="20"/>
                <w:szCs w:val="20"/>
              </w:rPr>
            </w:pPr>
          </w:p>
        </w:tc>
        <w:tc>
          <w:tcPr>
            <w:tcW w:w="626" w:type="pct"/>
            <w:shd w:val="clear" w:color="000000" w:fill="FFFFFF"/>
            <w:noWrap/>
            <w:tcMar>
              <w:top w:w="15" w:type="dxa"/>
              <w:left w:w="15" w:type="dxa"/>
              <w:bottom w:w="0" w:type="dxa"/>
              <w:right w:w="15" w:type="dxa"/>
            </w:tcMar>
            <w:vAlign w:val="center"/>
            <w:hideMark/>
          </w:tcPr>
          <w:p w14:paraId="1F17D6CC" w14:textId="77777777" w:rsidR="00F51BDB" w:rsidRPr="002E3A2B" w:rsidRDefault="00F51BDB" w:rsidP="00DC5A03">
            <w:pPr>
              <w:jc w:val="center"/>
              <w:rPr>
                <w:sz w:val="20"/>
                <w:szCs w:val="20"/>
              </w:rPr>
            </w:pPr>
            <w:r w:rsidRPr="002E3A2B">
              <w:rPr>
                <w:sz w:val="20"/>
                <w:szCs w:val="20"/>
              </w:rPr>
              <w:t>Anhimidae</w:t>
            </w:r>
          </w:p>
        </w:tc>
        <w:tc>
          <w:tcPr>
            <w:tcW w:w="939" w:type="pct"/>
            <w:shd w:val="clear" w:color="000000" w:fill="FFFFFF"/>
            <w:noWrap/>
            <w:tcMar>
              <w:top w:w="15" w:type="dxa"/>
              <w:left w:w="15" w:type="dxa"/>
              <w:bottom w:w="0" w:type="dxa"/>
              <w:right w:w="15" w:type="dxa"/>
            </w:tcMar>
            <w:vAlign w:val="center"/>
            <w:hideMark/>
          </w:tcPr>
          <w:p w14:paraId="709810FF" w14:textId="77777777" w:rsidR="00F51BDB" w:rsidRPr="002E3A2B" w:rsidRDefault="00F51BDB" w:rsidP="00DC5A03">
            <w:pPr>
              <w:jc w:val="center"/>
              <w:rPr>
                <w:i/>
                <w:iCs/>
                <w:sz w:val="20"/>
                <w:szCs w:val="20"/>
              </w:rPr>
            </w:pPr>
            <w:r w:rsidRPr="002E3A2B">
              <w:rPr>
                <w:i/>
                <w:iCs/>
                <w:sz w:val="20"/>
                <w:szCs w:val="20"/>
              </w:rPr>
              <w:t>Chauna chavaria</w:t>
            </w:r>
          </w:p>
        </w:tc>
        <w:tc>
          <w:tcPr>
            <w:tcW w:w="1051" w:type="pct"/>
            <w:shd w:val="clear" w:color="000000" w:fill="FFFFFF"/>
            <w:noWrap/>
            <w:tcMar>
              <w:top w:w="15" w:type="dxa"/>
              <w:left w:w="15" w:type="dxa"/>
              <w:bottom w:w="0" w:type="dxa"/>
              <w:right w:w="15" w:type="dxa"/>
            </w:tcMar>
            <w:vAlign w:val="center"/>
            <w:hideMark/>
          </w:tcPr>
          <w:p w14:paraId="14D0EC05" w14:textId="77777777" w:rsidR="00F51BDB" w:rsidRPr="002E3A2B" w:rsidRDefault="00F51BDB" w:rsidP="00DC5A03">
            <w:pPr>
              <w:jc w:val="center"/>
              <w:rPr>
                <w:sz w:val="20"/>
                <w:szCs w:val="20"/>
              </w:rPr>
            </w:pPr>
            <w:r w:rsidRPr="002E3A2B">
              <w:rPr>
                <w:sz w:val="20"/>
                <w:szCs w:val="20"/>
              </w:rPr>
              <w:t>Chavarri</w:t>
            </w:r>
          </w:p>
        </w:tc>
        <w:tc>
          <w:tcPr>
            <w:tcW w:w="150" w:type="pct"/>
            <w:shd w:val="clear" w:color="000000" w:fill="FFFFFF"/>
            <w:noWrap/>
            <w:tcMar>
              <w:top w:w="15" w:type="dxa"/>
              <w:left w:w="15" w:type="dxa"/>
              <w:bottom w:w="0" w:type="dxa"/>
              <w:right w:w="15" w:type="dxa"/>
            </w:tcMar>
            <w:vAlign w:val="center"/>
            <w:hideMark/>
          </w:tcPr>
          <w:p w14:paraId="2DFB2627" w14:textId="77777777" w:rsidR="00F51BDB" w:rsidRPr="002E3A2B" w:rsidRDefault="00F51BDB" w:rsidP="00DC5A03">
            <w:pPr>
              <w:jc w:val="center"/>
              <w:rPr>
                <w:sz w:val="20"/>
                <w:szCs w:val="20"/>
              </w:rPr>
            </w:pPr>
            <w:r w:rsidRPr="002E3A2B">
              <w:rPr>
                <w:sz w:val="20"/>
                <w:szCs w:val="20"/>
              </w:rPr>
              <w:t>x</w:t>
            </w:r>
          </w:p>
        </w:tc>
        <w:tc>
          <w:tcPr>
            <w:tcW w:w="150" w:type="pct"/>
            <w:shd w:val="clear" w:color="000000" w:fill="FFFFFF"/>
            <w:noWrap/>
            <w:tcMar>
              <w:top w:w="15" w:type="dxa"/>
              <w:left w:w="15" w:type="dxa"/>
              <w:bottom w:w="0" w:type="dxa"/>
              <w:right w:w="15" w:type="dxa"/>
            </w:tcMar>
            <w:vAlign w:val="center"/>
            <w:hideMark/>
          </w:tcPr>
          <w:p w14:paraId="16F371B3"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145D971A" w14:textId="77777777" w:rsidR="00F51BDB" w:rsidRPr="002E3A2B" w:rsidRDefault="00F51BDB" w:rsidP="00DC5A03">
            <w:pPr>
              <w:jc w:val="center"/>
              <w:rPr>
                <w:sz w:val="20"/>
                <w:szCs w:val="20"/>
              </w:rPr>
            </w:pPr>
            <w:r w:rsidRPr="002E3A2B">
              <w:rPr>
                <w:sz w:val="20"/>
                <w:szCs w:val="20"/>
              </w:rPr>
              <w:t>F</w:t>
            </w:r>
          </w:p>
        </w:tc>
        <w:tc>
          <w:tcPr>
            <w:tcW w:w="448" w:type="pct"/>
            <w:shd w:val="clear" w:color="000000" w:fill="FFFFFF"/>
            <w:noWrap/>
            <w:tcMar>
              <w:top w:w="15" w:type="dxa"/>
              <w:left w:w="15" w:type="dxa"/>
              <w:bottom w:w="0" w:type="dxa"/>
              <w:right w:w="15" w:type="dxa"/>
            </w:tcMar>
            <w:vAlign w:val="center"/>
            <w:hideMark/>
          </w:tcPr>
          <w:p w14:paraId="657A8753"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28A674EA" w14:textId="77777777" w:rsidR="00F51BDB" w:rsidRPr="002E3A2B" w:rsidRDefault="00F51BDB" w:rsidP="00DC5A03">
            <w:pPr>
              <w:jc w:val="center"/>
              <w:rPr>
                <w:sz w:val="20"/>
                <w:szCs w:val="20"/>
              </w:rPr>
            </w:pPr>
            <w:r w:rsidRPr="002E3A2B">
              <w:rPr>
                <w:sz w:val="20"/>
                <w:szCs w:val="20"/>
              </w:rPr>
              <w:t>E,CB</w:t>
            </w:r>
          </w:p>
        </w:tc>
      </w:tr>
      <w:tr w:rsidR="00F51BDB" w:rsidRPr="002E3A2B" w14:paraId="3DF34124" w14:textId="77777777" w:rsidTr="00193A57">
        <w:trPr>
          <w:trHeight w:val="300"/>
        </w:trPr>
        <w:tc>
          <w:tcPr>
            <w:tcW w:w="739" w:type="pct"/>
            <w:vMerge w:val="restart"/>
            <w:shd w:val="clear" w:color="000000" w:fill="FFFFFF"/>
            <w:noWrap/>
            <w:tcMar>
              <w:top w:w="15" w:type="dxa"/>
              <w:left w:w="15" w:type="dxa"/>
              <w:bottom w:w="0" w:type="dxa"/>
              <w:right w:w="15" w:type="dxa"/>
            </w:tcMar>
            <w:vAlign w:val="center"/>
            <w:hideMark/>
          </w:tcPr>
          <w:p w14:paraId="6DDB03B9" w14:textId="77777777" w:rsidR="00F51BDB" w:rsidRPr="002E3A2B" w:rsidRDefault="00F51BDB" w:rsidP="00DC5A03">
            <w:pPr>
              <w:jc w:val="center"/>
              <w:rPr>
                <w:sz w:val="20"/>
                <w:szCs w:val="20"/>
              </w:rPr>
            </w:pPr>
            <w:r w:rsidRPr="002E3A2B">
              <w:rPr>
                <w:sz w:val="20"/>
                <w:szCs w:val="20"/>
              </w:rPr>
              <w:t>FALCONIFORMES</w:t>
            </w:r>
          </w:p>
        </w:tc>
        <w:tc>
          <w:tcPr>
            <w:tcW w:w="626" w:type="pct"/>
            <w:vMerge w:val="restart"/>
            <w:shd w:val="clear" w:color="000000" w:fill="FFFFFF"/>
            <w:noWrap/>
            <w:tcMar>
              <w:top w:w="15" w:type="dxa"/>
              <w:left w:w="15" w:type="dxa"/>
              <w:bottom w:w="0" w:type="dxa"/>
              <w:right w:w="15" w:type="dxa"/>
            </w:tcMar>
            <w:vAlign w:val="center"/>
            <w:hideMark/>
          </w:tcPr>
          <w:p w14:paraId="062ACAF2" w14:textId="77777777" w:rsidR="00F51BDB" w:rsidRPr="002E3A2B" w:rsidRDefault="00F51BDB" w:rsidP="00DC5A03">
            <w:pPr>
              <w:jc w:val="center"/>
              <w:rPr>
                <w:sz w:val="20"/>
                <w:szCs w:val="20"/>
              </w:rPr>
            </w:pPr>
            <w:r w:rsidRPr="002E3A2B">
              <w:rPr>
                <w:sz w:val="20"/>
                <w:szCs w:val="20"/>
              </w:rPr>
              <w:t>Falconidae</w:t>
            </w:r>
          </w:p>
        </w:tc>
        <w:tc>
          <w:tcPr>
            <w:tcW w:w="939" w:type="pct"/>
            <w:shd w:val="clear" w:color="000000" w:fill="FFFFFF"/>
            <w:noWrap/>
            <w:tcMar>
              <w:top w:w="15" w:type="dxa"/>
              <w:left w:w="15" w:type="dxa"/>
              <w:bottom w:w="0" w:type="dxa"/>
              <w:right w:w="15" w:type="dxa"/>
            </w:tcMar>
            <w:vAlign w:val="center"/>
            <w:hideMark/>
          </w:tcPr>
          <w:p w14:paraId="32B84768" w14:textId="77777777" w:rsidR="00F51BDB" w:rsidRPr="002E3A2B" w:rsidRDefault="00F51BDB" w:rsidP="00DC5A03">
            <w:pPr>
              <w:jc w:val="center"/>
              <w:rPr>
                <w:i/>
                <w:iCs/>
                <w:sz w:val="20"/>
                <w:szCs w:val="20"/>
              </w:rPr>
            </w:pPr>
            <w:r w:rsidRPr="002E3A2B">
              <w:rPr>
                <w:i/>
                <w:iCs/>
                <w:sz w:val="20"/>
                <w:szCs w:val="20"/>
              </w:rPr>
              <w:t>Caracara Cheriway</w:t>
            </w:r>
          </w:p>
        </w:tc>
        <w:tc>
          <w:tcPr>
            <w:tcW w:w="1051" w:type="pct"/>
            <w:shd w:val="clear" w:color="000000" w:fill="FFFFFF"/>
            <w:noWrap/>
            <w:tcMar>
              <w:top w:w="15" w:type="dxa"/>
              <w:left w:w="15" w:type="dxa"/>
              <w:bottom w:w="0" w:type="dxa"/>
              <w:right w:w="15" w:type="dxa"/>
            </w:tcMar>
            <w:vAlign w:val="center"/>
            <w:hideMark/>
          </w:tcPr>
          <w:p w14:paraId="62984209" w14:textId="77777777" w:rsidR="00F51BDB" w:rsidRPr="002E3A2B" w:rsidRDefault="00F51BDB" w:rsidP="00DC5A03">
            <w:pPr>
              <w:jc w:val="center"/>
              <w:rPr>
                <w:sz w:val="20"/>
                <w:szCs w:val="20"/>
              </w:rPr>
            </w:pPr>
            <w:r w:rsidRPr="002E3A2B">
              <w:rPr>
                <w:sz w:val="20"/>
                <w:szCs w:val="20"/>
              </w:rPr>
              <w:t>Chiriguare</w:t>
            </w:r>
          </w:p>
        </w:tc>
        <w:tc>
          <w:tcPr>
            <w:tcW w:w="150" w:type="pct"/>
            <w:shd w:val="clear" w:color="000000" w:fill="FFFFFF"/>
            <w:noWrap/>
            <w:tcMar>
              <w:top w:w="15" w:type="dxa"/>
              <w:left w:w="15" w:type="dxa"/>
              <w:bottom w:w="0" w:type="dxa"/>
              <w:right w:w="15" w:type="dxa"/>
            </w:tcMar>
            <w:vAlign w:val="center"/>
            <w:hideMark/>
          </w:tcPr>
          <w:p w14:paraId="062A4AA2"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1F7DE9E4"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3C829CC8" w14:textId="77777777" w:rsidR="00F51BDB" w:rsidRPr="002E3A2B" w:rsidRDefault="00F51BDB" w:rsidP="00DC5A03">
            <w:pPr>
              <w:jc w:val="center"/>
              <w:rPr>
                <w:sz w:val="20"/>
                <w:szCs w:val="20"/>
              </w:rPr>
            </w:pPr>
            <w:r w:rsidRPr="002E3A2B">
              <w:rPr>
                <w:sz w:val="20"/>
                <w:szCs w:val="20"/>
              </w:rPr>
              <w:t>C</w:t>
            </w:r>
          </w:p>
        </w:tc>
        <w:tc>
          <w:tcPr>
            <w:tcW w:w="448" w:type="pct"/>
            <w:shd w:val="clear" w:color="000000" w:fill="FFFFFF"/>
            <w:noWrap/>
            <w:tcMar>
              <w:top w:w="15" w:type="dxa"/>
              <w:left w:w="15" w:type="dxa"/>
              <w:bottom w:w="0" w:type="dxa"/>
              <w:right w:w="15" w:type="dxa"/>
            </w:tcMar>
            <w:vAlign w:val="center"/>
            <w:hideMark/>
          </w:tcPr>
          <w:p w14:paraId="79C56D09"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25F4DDF2" w14:textId="77777777" w:rsidR="00F51BDB" w:rsidRPr="002E3A2B" w:rsidRDefault="00F51BDB" w:rsidP="00DC5A03">
            <w:pPr>
              <w:jc w:val="center"/>
              <w:rPr>
                <w:sz w:val="20"/>
                <w:szCs w:val="20"/>
              </w:rPr>
            </w:pPr>
            <w:r w:rsidRPr="002E3A2B">
              <w:rPr>
                <w:sz w:val="20"/>
                <w:szCs w:val="20"/>
              </w:rPr>
              <w:t>O,CB</w:t>
            </w:r>
          </w:p>
        </w:tc>
      </w:tr>
      <w:tr w:rsidR="00F51BDB" w:rsidRPr="002E3A2B" w14:paraId="39F03431" w14:textId="77777777" w:rsidTr="00193A57">
        <w:trPr>
          <w:trHeight w:val="300"/>
        </w:trPr>
        <w:tc>
          <w:tcPr>
            <w:tcW w:w="739" w:type="pct"/>
            <w:vMerge/>
            <w:vAlign w:val="center"/>
            <w:hideMark/>
          </w:tcPr>
          <w:p w14:paraId="3816CCB5" w14:textId="77777777" w:rsidR="00F51BDB" w:rsidRPr="002E3A2B" w:rsidRDefault="00F51BDB" w:rsidP="00DC5A03">
            <w:pPr>
              <w:rPr>
                <w:sz w:val="20"/>
                <w:szCs w:val="20"/>
              </w:rPr>
            </w:pPr>
          </w:p>
        </w:tc>
        <w:tc>
          <w:tcPr>
            <w:tcW w:w="626" w:type="pct"/>
            <w:vMerge/>
            <w:vAlign w:val="center"/>
            <w:hideMark/>
          </w:tcPr>
          <w:p w14:paraId="5DB8124B"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79A2BF94" w14:textId="77777777" w:rsidR="00F51BDB" w:rsidRPr="002E3A2B" w:rsidRDefault="00F51BDB" w:rsidP="00DC5A03">
            <w:pPr>
              <w:jc w:val="center"/>
              <w:rPr>
                <w:i/>
                <w:iCs/>
                <w:sz w:val="20"/>
                <w:szCs w:val="20"/>
              </w:rPr>
            </w:pPr>
            <w:r w:rsidRPr="002E3A2B">
              <w:rPr>
                <w:i/>
                <w:iCs/>
                <w:sz w:val="20"/>
                <w:szCs w:val="20"/>
              </w:rPr>
              <w:t>Milvago chimachima</w:t>
            </w:r>
          </w:p>
        </w:tc>
        <w:tc>
          <w:tcPr>
            <w:tcW w:w="1051" w:type="pct"/>
            <w:shd w:val="clear" w:color="000000" w:fill="FFFFFF"/>
            <w:noWrap/>
            <w:tcMar>
              <w:top w:w="15" w:type="dxa"/>
              <w:left w:w="15" w:type="dxa"/>
              <w:bottom w:w="0" w:type="dxa"/>
              <w:right w:w="15" w:type="dxa"/>
            </w:tcMar>
            <w:vAlign w:val="center"/>
            <w:hideMark/>
          </w:tcPr>
          <w:p w14:paraId="739C8607" w14:textId="77777777" w:rsidR="00F51BDB" w:rsidRPr="002E3A2B" w:rsidRDefault="00F51BDB" w:rsidP="00DC5A03">
            <w:pPr>
              <w:jc w:val="center"/>
              <w:rPr>
                <w:sz w:val="20"/>
                <w:szCs w:val="20"/>
              </w:rPr>
            </w:pPr>
            <w:r w:rsidRPr="002E3A2B">
              <w:rPr>
                <w:sz w:val="20"/>
                <w:szCs w:val="20"/>
              </w:rPr>
              <w:t>Pigua</w:t>
            </w:r>
          </w:p>
        </w:tc>
        <w:tc>
          <w:tcPr>
            <w:tcW w:w="150" w:type="pct"/>
            <w:shd w:val="clear" w:color="000000" w:fill="FFFFFF"/>
            <w:noWrap/>
            <w:tcMar>
              <w:top w:w="15" w:type="dxa"/>
              <w:left w:w="15" w:type="dxa"/>
              <w:bottom w:w="0" w:type="dxa"/>
              <w:right w:w="15" w:type="dxa"/>
            </w:tcMar>
            <w:vAlign w:val="center"/>
            <w:hideMark/>
          </w:tcPr>
          <w:p w14:paraId="56CE9EB9"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4FABF380"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12A95C9B" w14:textId="77777777" w:rsidR="00F51BDB" w:rsidRPr="002E3A2B" w:rsidRDefault="00F51BDB" w:rsidP="00DC5A03">
            <w:pPr>
              <w:jc w:val="center"/>
              <w:rPr>
                <w:sz w:val="20"/>
                <w:szCs w:val="20"/>
              </w:rPr>
            </w:pPr>
            <w:r w:rsidRPr="002E3A2B">
              <w:rPr>
                <w:sz w:val="20"/>
                <w:szCs w:val="20"/>
              </w:rPr>
              <w:t>C</w:t>
            </w:r>
          </w:p>
        </w:tc>
        <w:tc>
          <w:tcPr>
            <w:tcW w:w="448" w:type="pct"/>
            <w:shd w:val="clear" w:color="000000" w:fill="FFFFFF"/>
            <w:noWrap/>
            <w:tcMar>
              <w:top w:w="15" w:type="dxa"/>
              <w:left w:w="15" w:type="dxa"/>
              <w:bottom w:w="0" w:type="dxa"/>
              <w:right w:w="15" w:type="dxa"/>
            </w:tcMar>
            <w:vAlign w:val="center"/>
            <w:hideMark/>
          </w:tcPr>
          <w:p w14:paraId="06525764"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1FEF49D5" w14:textId="77777777" w:rsidR="00F51BDB" w:rsidRPr="002E3A2B" w:rsidRDefault="00F51BDB" w:rsidP="00DC5A03">
            <w:pPr>
              <w:jc w:val="center"/>
              <w:rPr>
                <w:sz w:val="20"/>
                <w:szCs w:val="20"/>
              </w:rPr>
            </w:pPr>
            <w:r w:rsidRPr="002E3A2B">
              <w:rPr>
                <w:sz w:val="20"/>
                <w:szCs w:val="20"/>
              </w:rPr>
              <w:t>E, O, CB,A</w:t>
            </w:r>
          </w:p>
        </w:tc>
      </w:tr>
      <w:tr w:rsidR="00F51BDB" w:rsidRPr="002E3A2B" w14:paraId="4E38FC34" w14:textId="77777777" w:rsidTr="00193A57">
        <w:trPr>
          <w:trHeight w:val="300"/>
        </w:trPr>
        <w:tc>
          <w:tcPr>
            <w:tcW w:w="739" w:type="pct"/>
            <w:vMerge/>
            <w:vAlign w:val="center"/>
            <w:hideMark/>
          </w:tcPr>
          <w:p w14:paraId="4F0EFE09" w14:textId="77777777" w:rsidR="00F51BDB" w:rsidRPr="002E3A2B" w:rsidRDefault="00F51BDB" w:rsidP="00DC5A03">
            <w:pPr>
              <w:rPr>
                <w:sz w:val="20"/>
                <w:szCs w:val="20"/>
              </w:rPr>
            </w:pPr>
          </w:p>
        </w:tc>
        <w:tc>
          <w:tcPr>
            <w:tcW w:w="626" w:type="pct"/>
            <w:vMerge/>
            <w:vAlign w:val="center"/>
            <w:hideMark/>
          </w:tcPr>
          <w:p w14:paraId="0D348EFE"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345E5315" w14:textId="77777777" w:rsidR="00F51BDB" w:rsidRPr="002E3A2B" w:rsidRDefault="00F51BDB" w:rsidP="00DC5A03">
            <w:pPr>
              <w:jc w:val="center"/>
              <w:rPr>
                <w:i/>
                <w:iCs/>
                <w:sz w:val="20"/>
                <w:szCs w:val="20"/>
              </w:rPr>
            </w:pPr>
            <w:r w:rsidRPr="002E3A2B">
              <w:rPr>
                <w:i/>
                <w:iCs/>
                <w:sz w:val="20"/>
                <w:szCs w:val="20"/>
              </w:rPr>
              <w:t>Caracara plancus</w:t>
            </w:r>
          </w:p>
        </w:tc>
        <w:tc>
          <w:tcPr>
            <w:tcW w:w="1051" w:type="pct"/>
            <w:shd w:val="clear" w:color="000000" w:fill="FFFFFF"/>
            <w:noWrap/>
            <w:tcMar>
              <w:top w:w="15" w:type="dxa"/>
              <w:left w:w="15" w:type="dxa"/>
              <w:bottom w:w="0" w:type="dxa"/>
              <w:right w:w="15" w:type="dxa"/>
            </w:tcMar>
            <w:vAlign w:val="bottom"/>
            <w:hideMark/>
          </w:tcPr>
          <w:p w14:paraId="21A617EF" w14:textId="77777777" w:rsidR="00F51BDB" w:rsidRPr="002E3A2B" w:rsidRDefault="00F51BDB" w:rsidP="00DC5A03">
            <w:pPr>
              <w:jc w:val="center"/>
            </w:pPr>
            <w:r w:rsidRPr="002E3A2B">
              <w:rPr>
                <w:sz w:val="20"/>
              </w:rPr>
              <w:t>Chiriguare</w:t>
            </w:r>
          </w:p>
        </w:tc>
        <w:tc>
          <w:tcPr>
            <w:tcW w:w="150" w:type="pct"/>
            <w:shd w:val="clear" w:color="000000" w:fill="FFFFFF"/>
            <w:noWrap/>
            <w:tcMar>
              <w:top w:w="15" w:type="dxa"/>
              <w:left w:w="15" w:type="dxa"/>
              <w:bottom w:w="0" w:type="dxa"/>
              <w:right w:w="15" w:type="dxa"/>
            </w:tcMar>
            <w:vAlign w:val="center"/>
            <w:hideMark/>
          </w:tcPr>
          <w:p w14:paraId="7BF0F45A"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65DB1A4D"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218CF4AF" w14:textId="77777777" w:rsidR="00F51BDB" w:rsidRPr="002E3A2B" w:rsidRDefault="00F51BDB" w:rsidP="00DC5A03">
            <w:pPr>
              <w:jc w:val="center"/>
              <w:rPr>
                <w:sz w:val="20"/>
                <w:szCs w:val="20"/>
              </w:rPr>
            </w:pPr>
            <w:r w:rsidRPr="002E3A2B">
              <w:rPr>
                <w:sz w:val="20"/>
                <w:szCs w:val="20"/>
              </w:rPr>
              <w:t>C</w:t>
            </w:r>
          </w:p>
        </w:tc>
        <w:tc>
          <w:tcPr>
            <w:tcW w:w="448" w:type="pct"/>
            <w:shd w:val="clear" w:color="000000" w:fill="FFFFFF"/>
            <w:noWrap/>
            <w:tcMar>
              <w:top w:w="15" w:type="dxa"/>
              <w:left w:w="15" w:type="dxa"/>
              <w:bottom w:w="0" w:type="dxa"/>
              <w:right w:w="15" w:type="dxa"/>
            </w:tcMar>
            <w:vAlign w:val="center"/>
            <w:hideMark/>
          </w:tcPr>
          <w:p w14:paraId="3793A8F4"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36C56824" w14:textId="77777777" w:rsidR="00F51BDB" w:rsidRPr="002E3A2B" w:rsidRDefault="00F51BDB" w:rsidP="00DC5A03">
            <w:pPr>
              <w:jc w:val="center"/>
              <w:rPr>
                <w:sz w:val="20"/>
                <w:szCs w:val="20"/>
              </w:rPr>
            </w:pPr>
            <w:r w:rsidRPr="002E3A2B">
              <w:rPr>
                <w:sz w:val="20"/>
                <w:szCs w:val="20"/>
              </w:rPr>
              <w:t>CB</w:t>
            </w:r>
          </w:p>
        </w:tc>
      </w:tr>
      <w:tr w:rsidR="00F51BDB" w:rsidRPr="002E3A2B" w14:paraId="327F60AC" w14:textId="77777777" w:rsidTr="00193A57">
        <w:trPr>
          <w:trHeight w:val="300"/>
        </w:trPr>
        <w:tc>
          <w:tcPr>
            <w:tcW w:w="739" w:type="pct"/>
            <w:vMerge w:val="restart"/>
            <w:shd w:val="clear" w:color="000000" w:fill="FFFFFF"/>
            <w:noWrap/>
            <w:tcMar>
              <w:top w:w="15" w:type="dxa"/>
              <w:left w:w="15" w:type="dxa"/>
              <w:bottom w:w="0" w:type="dxa"/>
              <w:right w:w="15" w:type="dxa"/>
            </w:tcMar>
            <w:vAlign w:val="center"/>
            <w:hideMark/>
          </w:tcPr>
          <w:p w14:paraId="7B302989" w14:textId="77777777" w:rsidR="00F51BDB" w:rsidRPr="002E3A2B" w:rsidRDefault="00F51BDB" w:rsidP="00DC5A03">
            <w:pPr>
              <w:jc w:val="center"/>
              <w:rPr>
                <w:sz w:val="20"/>
                <w:szCs w:val="20"/>
              </w:rPr>
            </w:pPr>
            <w:r w:rsidRPr="002E3A2B">
              <w:rPr>
                <w:sz w:val="20"/>
                <w:szCs w:val="20"/>
              </w:rPr>
              <w:t>Apodiformes</w:t>
            </w:r>
          </w:p>
        </w:tc>
        <w:tc>
          <w:tcPr>
            <w:tcW w:w="626" w:type="pct"/>
            <w:vMerge w:val="restart"/>
            <w:shd w:val="clear" w:color="000000" w:fill="FFFFFF"/>
            <w:noWrap/>
            <w:tcMar>
              <w:top w:w="15" w:type="dxa"/>
              <w:left w:w="15" w:type="dxa"/>
              <w:bottom w:w="0" w:type="dxa"/>
              <w:right w:w="15" w:type="dxa"/>
            </w:tcMar>
            <w:vAlign w:val="center"/>
            <w:hideMark/>
          </w:tcPr>
          <w:p w14:paraId="01B65406" w14:textId="77777777" w:rsidR="00F51BDB" w:rsidRPr="002E3A2B" w:rsidRDefault="00F51BDB" w:rsidP="00DC5A03">
            <w:pPr>
              <w:jc w:val="center"/>
              <w:rPr>
                <w:sz w:val="20"/>
                <w:szCs w:val="20"/>
              </w:rPr>
            </w:pPr>
            <w:r w:rsidRPr="002E3A2B">
              <w:rPr>
                <w:sz w:val="20"/>
                <w:szCs w:val="20"/>
              </w:rPr>
              <w:t>Trochilidae</w:t>
            </w:r>
          </w:p>
        </w:tc>
        <w:tc>
          <w:tcPr>
            <w:tcW w:w="939" w:type="pct"/>
            <w:shd w:val="clear" w:color="000000" w:fill="FFFFFF"/>
            <w:noWrap/>
            <w:tcMar>
              <w:top w:w="15" w:type="dxa"/>
              <w:left w:w="15" w:type="dxa"/>
              <w:bottom w:w="0" w:type="dxa"/>
              <w:right w:w="15" w:type="dxa"/>
            </w:tcMar>
            <w:vAlign w:val="center"/>
            <w:hideMark/>
          </w:tcPr>
          <w:p w14:paraId="4AC22958" w14:textId="77777777" w:rsidR="00F51BDB" w:rsidRPr="002E3A2B" w:rsidRDefault="00F51BDB" w:rsidP="00DC5A03">
            <w:pPr>
              <w:jc w:val="center"/>
              <w:rPr>
                <w:i/>
                <w:iCs/>
                <w:sz w:val="20"/>
                <w:szCs w:val="20"/>
              </w:rPr>
            </w:pPr>
            <w:r w:rsidRPr="002E3A2B">
              <w:rPr>
                <w:i/>
                <w:iCs/>
                <w:sz w:val="20"/>
                <w:szCs w:val="20"/>
              </w:rPr>
              <w:t>Amazilia tzacatl</w:t>
            </w:r>
          </w:p>
        </w:tc>
        <w:tc>
          <w:tcPr>
            <w:tcW w:w="1051" w:type="pct"/>
            <w:shd w:val="clear" w:color="000000" w:fill="FFFFFF"/>
            <w:noWrap/>
            <w:tcMar>
              <w:top w:w="15" w:type="dxa"/>
              <w:left w:w="15" w:type="dxa"/>
              <w:bottom w:w="0" w:type="dxa"/>
              <w:right w:w="15" w:type="dxa"/>
            </w:tcMar>
            <w:vAlign w:val="center"/>
            <w:hideMark/>
          </w:tcPr>
          <w:p w14:paraId="15B8F389" w14:textId="09FE2CD6" w:rsidR="00F51BDB" w:rsidRPr="002E3A2B" w:rsidRDefault="009175FD" w:rsidP="00DC5A03">
            <w:pPr>
              <w:jc w:val="center"/>
              <w:rPr>
                <w:sz w:val="20"/>
                <w:szCs w:val="20"/>
              </w:rPr>
            </w:pPr>
            <w:r w:rsidRPr="002E3A2B">
              <w:rPr>
                <w:sz w:val="20"/>
                <w:szCs w:val="20"/>
              </w:rPr>
              <w:t>Colibrí</w:t>
            </w:r>
            <w:r w:rsidR="00F51BDB" w:rsidRPr="002E3A2B">
              <w:rPr>
                <w:sz w:val="20"/>
                <w:szCs w:val="20"/>
              </w:rPr>
              <w:t xml:space="preserve"> cola rojiza tominejo</w:t>
            </w:r>
          </w:p>
        </w:tc>
        <w:tc>
          <w:tcPr>
            <w:tcW w:w="150" w:type="pct"/>
            <w:shd w:val="clear" w:color="000000" w:fill="FFFFFF"/>
            <w:noWrap/>
            <w:tcMar>
              <w:top w:w="15" w:type="dxa"/>
              <w:left w:w="15" w:type="dxa"/>
              <w:bottom w:w="0" w:type="dxa"/>
              <w:right w:w="15" w:type="dxa"/>
            </w:tcMar>
            <w:vAlign w:val="center"/>
            <w:hideMark/>
          </w:tcPr>
          <w:p w14:paraId="73637BB9"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4A8E67CF"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543156ED" w14:textId="77777777" w:rsidR="00F51BDB" w:rsidRPr="002E3A2B" w:rsidRDefault="00F51BDB" w:rsidP="00DC5A03">
            <w:pPr>
              <w:jc w:val="center"/>
              <w:rPr>
                <w:sz w:val="20"/>
                <w:szCs w:val="20"/>
              </w:rPr>
            </w:pPr>
            <w:r w:rsidRPr="002E3A2B">
              <w:rPr>
                <w:sz w:val="20"/>
                <w:szCs w:val="20"/>
              </w:rPr>
              <w:t>N</w:t>
            </w:r>
          </w:p>
        </w:tc>
        <w:tc>
          <w:tcPr>
            <w:tcW w:w="448" w:type="pct"/>
            <w:shd w:val="clear" w:color="000000" w:fill="FFFFFF"/>
            <w:noWrap/>
            <w:tcMar>
              <w:top w:w="15" w:type="dxa"/>
              <w:left w:w="15" w:type="dxa"/>
              <w:bottom w:w="0" w:type="dxa"/>
              <w:right w:w="15" w:type="dxa"/>
            </w:tcMar>
            <w:vAlign w:val="center"/>
            <w:hideMark/>
          </w:tcPr>
          <w:p w14:paraId="03E09D11"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5AF635EB" w14:textId="77777777" w:rsidR="00F51BDB" w:rsidRPr="002E3A2B" w:rsidRDefault="00F51BDB" w:rsidP="00DC5A03">
            <w:pPr>
              <w:jc w:val="center"/>
              <w:rPr>
                <w:sz w:val="20"/>
                <w:szCs w:val="20"/>
              </w:rPr>
            </w:pPr>
            <w:r w:rsidRPr="002E3A2B">
              <w:rPr>
                <w:sz w:val="20"/>
                <w:szCs w:val="20"/>
              </w:rPr>
              <w:t>CB, E</w:t>
            </w:r>
          </w:p>
        </w:tc>
      </w:tr>
      <w:tr w:rsidR="00F51BDB" w:rsidRPr="002E3A2B" w14:paraId="384D9B73" w14:textId="77777777" w:rsidTr="00193A57">
        <w:trPr>
          <w:trHeight w:val="300"/>
        </w:trPr>
        <w:tc>
          <w:tcPr>
            <w:tcW w:w="739" w:type="pct"/>
            <w:vMerge/>
            <w:vAlign w:val="center"/>
            <w:hideMark/>
          </w:tcPr>
          <w:p w14:paraId="5BAC7A54" w14:textId="77777777" w:rsidR="00F51BDB" w:rsidRPr="002E3A2B" w:rsidRDefault="00F51BDB" w:rsidP="00DC5A03">
            <w:pPr>
              <w:rPr>
                <w:sz w:val="20"/>
                <w:szCs w:val="20"/>
              </w:rPr>
            </w:pPr>
          </w:p>
        </w:tc>
        <w:tc>
          <w:tcPr>
            <w:tcW w:w="626" w:type="pct"/>
            <w:vMerge/>
            <w:vAlign w:val="center"/>
            <w:hideMark/>
          </w:tcPr>
          <w:p w14:paraId="02DDCC2D"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11EE7DCB" w14:textId="77777777" w:rsidR="00F51BDB" w:rsidRPr="002E3A2B" w:rsidRDefault="00F51BDB" w:rsidP="00DC5A03">
            <w:pPr>
              <w:jc w:val="center"/>
              <w:rPr>
                <w:i/>
                <w:iCs/>
                <w:sz w:val="20"/>
                <w:szCs w:val="20"/>
              </w:rPr>
            </w:pPr>
            <w:r w:rsidRPr="002E3A2B">
              <w:rPr>
                <w:i/>
                <w:iCs/>
                <w:sz w:val="20"/>
                <w:szCs w:val="20"/>
              </w:rPr>
              <w:t>Anthracothorax nigricollis</w:t>
            </w:r>
          </w:p>
        </w:tc>
        <w:tc>
          <w:tcPr>
            <w:tcW w:w="1051" w:type="pct"/>
            <w:shd w:val="clear" w:color="000000" w:fill="FFFFFF"/>
            <w:noWrap/>
            <w:tcMar>
              <w:top w:w="15" w:type="dxa"/>
              <w:left w:w="15" w:type="dxa"/>
              <w:bottom w:w="0" w:type="dxa"/>
              <w:right w:w="15" w:type="dxa"/>
            </w:tcMar>
            <w:vAlign w:val="center"/>
            <w:hideMark/>
          </w:tcPr>
          <w:p w14:paraId="055C8502" w14:textId="77777777" w:rsidR="00F51BDB" w:rsidRPr="002E3A2B" w:rsidRDefault="00F51BDB" w:rsidP="00DC5A03">
            <w:pPr>
              <w:jc w:val="center"/>
              <w:rPr>
                <w:sz w:val="20"/>
                <w:szCs w:val="20"/>
              </w:rPr>
            </w:pPr>
            <w:r w:rsidRPr="002E3A2B">
              <w:rPr>
                <w:sz w:val="20"/>
                <w:szCs w:val="20"/>
              </w:rPr>
              <w:t>Pechinegro, tominejo</w:t>
            </w:r>
          </w:p>
        </w:tc>
        <w:tc>
          <w:tcPr>
            <w:tcW w:w="150" w:type="pct"/>
            <w:shd w:val="clear" w:color="000000" w:fill="FFFFFF"/>
            <w:noWrap/>
            <w:tcMar>
              <w:top w:w="15" w:type="dxa"/>
              <w:left w:w="15" w:type="dxa"/>
              <w:bottom w:w="0" w:type="dxa"/>
              <w:right w:w="15" w:type="dxa"/>
            </w:tcMar>
            <w:vAlign w:val="center"/>
            <w:hideMark/>
          </w:tcPr>
          <w:p w14:paraId="496740F1"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193345A1"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5F02F06D" w14:textId="77777777" w:rsidR="00F51BDB" w:rsidRPr="002E3A2B" w:rsidRDefault="00F51BDB" w:rsidP="00DC5A03">
            <w:pPr>
              <w:jc w:val="center"/>
              <w:rPr>
                <w:sz w:val="20"/>
                <w:szCs w:val="20"/>
              </w:rPr>
            </w:pPr>
            <w:r w:rsidRPr="002E3A2B">
              <w:rPr>
                <w:sz w:val="20"/>
                <w:szCs w:val="20"/>
              </w:rPr>
              <w:t>N</w:t>
            </w:r>
          </w:p>
        </w:tc>
        <w:tc>
          <w:tcPr>
            <w:tcW w:w="448" w:type="pct"/>
            <w:shd w:val="clear" w:color="000000" w:fill="FFFFFF"/>
            <w:noWrap/>
            <w:tcMar>
              <w:top w:w="15" w:type="dxa"/>
              <w:left w:w="15" w:type="dxa"/>
              <w:bottom w:w="0" w:type="dxa"/>
              <w:right w:w="15" w:type="dxa"/>
            </w:tcMar>
            <w:vAlign w:val="center"/>
            <w:hideMark/>
          </w:tcPr>
          <w:p w14:paraId="0ECE759E"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2182F715" w14:textId="77777777" w:rsidR="00F51BDB" w:rsidRPr="002E3A2B" w:rsidRDefault="00F51BDB" w:rsidP="00DC5A03">
            <w:pPr>
              <w:jc w:val="center"/>
              <w:rPr>
                <w:sz w:val="20"/>
                <w:szCs w:val="20"/>
              </w:rPr>
            </w:pPr>
            <w:r w:rsidRPr="002E3A2B">
              <w:rPr>
                <w:sz w:val="20"/>
                <w:szCs w:val="20"/>
              </w:rPr>
              <w:t>CB</w:t>
            </w:r>
          </w:p>
        </w:tc>
      </w:tr>
      <w:tr w:rsidR="00F51BDB" w:rsidRPr="002E3A2B" w14:paraId="56BABD83" w14:textId="77777777" w:rsidTr="00193A57">
        <w:trPr>
          <w:trHeight w:val="300"/>
        </w:trPr>
        <w:tc>
          <w:tcPr>
            <w:tcW w:w="739" w:type="pct"/>
            <w:vMerge/>
            <w:vAlign w:val="center"/>
            <w:hideMark/>
          </w:tcPr>
          <w:p w14:paraId="145154CF" w14:textId="77777777" w:rsidR="00F51BDB" w:rsidRPr="002E3A2B" w:rsidRDefault="00F51BDB" w:rsidP="00DC5A03">
            <w:pPr>
              <w:rPr>
                <w:sz w:val="20"/>
                <w:szCs w:val="20"/>
              </w:rPr>
            </w:pPr>
          </w:p>
        </w:tc>
        <w:tc>
          <w:tcPr>
            <w:tcW w:w="626" w:type="pct"/>
            <w:vMerge/>
            <w:vAlign w:val="center"/>
            <w:hideMark/>
          </w:tcPr>
          <w:p w14:paraId="0F2F4E5D"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24DDEC00" w14:textId="77777777" w:rsidR="00F51BDB" w:rsidRPr="002E3A2B" w:rsidRDefault="00F51BDB" w:rsidP="00DC5A03">
            <w:pPr>
              <w:jc w:val="center"/>
              <w:rPr>
                <w:i/>
                <w:iCs/>
                <w:sz w:val="20"/>
                <w:szCs w:val="20"/>
              </w:rPr>
            </w:pPr>
            <w:r w:rsidRPr="002E3A2B">
              <w:rPr>
                <w:i/>
                <w:iCs/>
                <w:sz w:val="20"/>
                <w:szCs w:val="20"/>
              </w:rPr>
              <w:t>Chlorostilbon gibsoni</w:t>
            </w:r>
          </w:p>
        </w:tc>
        <w:tc>
          <w:tcPr>
            <w:tcW w:w="1051" w:type="pct"/>
            <w:shd w:val="clear" w:color="000000" w:fill="FFFFFF"/>
            <w:noWrap/>
            <w:tcMar>
              <w:top w:w="15" w:type="dxa"/>
              <w:left w:w="15" w:type="dxa"/>
              <w:bottom w:w="0" w:type="dxa"/>
              <w:right w:w="15" w:type="dxa"/>
            </w:tcMar>
            <w:vAlign w:val="center"/>
            <w:hideMark/>
          </w:tcPr>
          <w:p w14:paraId="70B387E6" w14:textId="77777777" w:rsidR="00F51BDB" w:rsidRPr="002E3A2B" w:rsidRDefault="00F51BDB" w:rsidP="00DC5A03">
            <w:pPr>
              <w:jc w:val="center"/>
              <w:rPr>
                <w:sz w:val="20"/>
                <w:szCs w:val="20"/>
              </w:rPr>
            </w:pPr>
            <w:r w:rsidRPr="002E3A2B">
              <w:rPr>
                <w:sz w:val="20"/>
                <w:szCs w:val="20"/>
              </w:rPr>
              <w:t>Esmeralda piquirroja, tominejo</w:t>
            </w:r>
          </w:p>
        </w:tc>
        <w:tc>
          <w:tcPr>
            <w:tcW w:w="150" w:type="pct"/>
            <w:shd w:val="clear" w:color="000000" w:fill="FFFFFF"/>
            <w:noWrap/>
            <w:tcMar>
              <w:top w:w="15" w:type="dxa"/>
              <w:left w:w="15" w:type="dxa"/>
              <w:bottom w:w="0" w:type="dxa"/>
              <w:right w:w="15" w:type="dxa"/>
            </w:tcMar>
            <w:vAlign w:val="center"/>
            <w:hideMark/>
          </w:tcPr>
          <w:p w14:paraId="327182D5"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47B4FE05"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0581DB17" w14:textId="77777777" w:rsidR="00F51BDB" w:rsidRPr="002E3A2B" w:rsidRDefault="00F51BDB" w:rsidP="00DC5A03">
            <w:pPr>
              <w:jc w:val="center"/>
              <w:rPr>
                <w:sz w:val="20"/>
                <w:szCs w:val="20"/>
              </w:rPr>
            </w:pPr>
            <w:r w:rsidRPr="002E3A2B">
              <w:rPr>
                <w:sz w:val="20"/>
                <w:szCs w:val="20"/>
              </w:rPr>
              <w:t>N</w:t>
            </w:r>
          </w:p>
        </w:tc>
        <w:tc>
          <w:tcPr>
            <w:tcW w:w="448" w:type="pct"/>
            <w:shd w:val="clear" w:color="000000" w:fill="FFFFFF"/>
            <w:noWrap/>
            <w:tcMar>
              <w:top w:w="15" w:type="dxa"/>
              <w:left w:w="15" w:type="dxa"/>
              <w:bottom w:w="0" w:type="dxa"/>
              <w:right w:w="15" w:type="dxa"/>
            </w:tcMar>
            <w:vAlign w:val="center"/>
            <w:hideMark/>
          </w:tcPr>
          <w:p w14:paraId="61BEA997"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6A7CF473" w14:textId="77777777" w:rsidR="00F51BDB" w:rsidRPr="002E3A2B" w:rsidRDefault="00F51BDB" w:rsidP="00DC5A03">
            <w:pPr>
              <w:jc w:val="center"/>
              <w:rPr>
                <w:sz w:val="20"/>
                <w:szCs w:val="20"/>
              </w:rPr>
            </w:pPr>
            <w:r w:rsidRPr="002E3A2B">
              <w:rPr>
                <w:sz w:val="20"/>
                <w:szCs w:val="20"/>
              </w:rPr>
              <w:t>CB</w:t>
            </w:r>
          </w:p>
        </w:tc>
      </w:tr>
      <w:tr w:rsidR="00F51BDB" w:rsidRPr="002E3A2B" w14:paraId="140EBDDF" w14:textId="77777777" w:rsidTr="00193A57">
        <w:trPr>
          <w:trHeight w:val="300"/>
        </w:trPr>
        <w:tc>
          <w:tcPr>
            <w:tcW w:w="739" w:type="pct"/>
            <w:vMerge/>
            <w:vAlign w:val="center"/>
            <w:hideMark/>
          </w:tcPr>
          <w:p w14:paraId="55052D58" w14:textId="77777777" w:rsidR="00F51BDB" w:rsidRPr="002E3A2B" w:rsidRDefault="00F51BDB" w:rsidP="00DC5A03">
            <w:pPr>
              <w:rPr>
                <w:sz w:val="20"/>
                <w:szCs w:val="20"/>
              </w:rPr>
            </w:pPr>
          </w:p>
        </w:tc>
        <w:tc>
          <w:tcPr>
            <w:tcW w:w="626" w:type="pct"/>
            <w:vMerge/>
            <w:vAlign w:val="center"/>
            <w:hideMark/>
          </w:tcPr>
          <w:p w14:paraId="42A9723E"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7990963A" w14:textId="77777777" w:rsidR="00F51BDB" w:rsidRPr="002E3A2B" w:rsidRDefault="00F51BDB" w:rsidP="00DC5A03">
            <w:pPr>
              <w:jc w:val="center"/>
              <w:rPr>
                <w:i/>
                <w:iCs/>
                <w:sz w:val="20"/>
                <w:szCs w:val="20"/>
              </w:rPr>
            </w:pPr>
            <w:r w:rsidRPr="002E3A2B">
              <w:rPr>
                <w:i/>
                <w:iCs/>
                <w:sz w:val="20"/>
                <w:szCs w:val="20"/>
              </w:rPr>
              <w:t>Glaucis hirsutus</w:t>
            </w:r>
          </w:p>
        </w:tc>
        <w:tc>
          <w:tcPr>
            <w:tcW w:w="1051" w:type="pct"/>
            <w:shd w:val="clear" w:color="000000" w:fill="FFFFFF"/>
            <w:noWrap/>
            <w:tcMar>
              <w:top w:w="15" w:type="dxa"/>
              <w:left w:w="15" w:type="dxa"/>
              <w:bottom w:w="0" w:type="dxa"/>
              <w:right w:w="15" w:type="dxa"/>
            </w:tcMar>
            <w:vAlign w:val="center"/>
            <w:hideMark/>
          </w:tcPr>
          <w:p w14:paraId="3AE029E1" w14:textId="77777777" w:rsidR="00F51BDB" w:rsidRPr="002E3A2B" w:rsidRDefault="00F51BDB" w:rsidP="00DC5A03">
            <w:pPr>
              <w:jc w:val="center"/>
              <w:rPr>
                <w:sz w:val="20"/>
                <w:szCs w:val="20"/>
              </w:rPr>
            </w:pPr>
            <w:r w:rsidRPr="002E3A2B">
              <w:rPr>
                <w:sz w:val="20"/>
                <w:szCs w:val="20"/>
              </w:rPr>
              <w:t>Ermitaño canelo, tominejo</w:t>
            </w:r>
          </w:p>
        </w:tc>
        <w:tc>
          <w:tcPr>
            <w:tcW w:w="150" w:type="pct"/>
            <w:shd w:val="clear" w:color="000000" w:fill="FFFFFF"/>
            <w:noWrap/>
            <w:tcMar>
              <w:top w:w="15" w:type="dxa"/>
              <w:left w:w="15" w:type="dxa"/>
              <w:bottom w:w="0" w:type="dxa"/>
              <w:right w:w="15" w:type="dxa"/>
            </w:tcMar>
            <w:vAlign w:val="center"/>
            <w:hideMark/>
          </w:tcPr>
          <w:p w14:paraId="44B36B7D"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322F7094"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60FEB342" w14:textId="77777777" w:rsidR="00F51BDB" w:rsidRPr="002E3A2B" w:rsidRDefault="00F51BDB" w:rsidP="00DC5A03">
            <w:pPr>
              <w:jc w:val="center"/>
              <w:rPr>
                <w:sz w:val="20"/>
                <w:szCs w:val="20"/>
              </w:rPr>
            </w:pPr>
            <w:r w:rsidRPr="002E3A2B">
              <w:rPr>
                <w:sz w:val="20"/>
                <w:szCs w:val="20"/>
              </w:rPr>
              <w:t>N</w:t>
            </w:r>
          </w:p>
        </w:tc>
        <w:tc>
          <w:tcPr>
            <w:tcW w:w="448" w:type="pct"/>
            <w:shd w:val="clear" w:color="000000" w:fill="FFFFFF"/>
            <w:noWrap/>
            <w:tcMar>
              <w:top w:w="15" w:type="dxa"/>
              <w:left w:w="15" w:type="dxa"/>
              <w:bottom w:w="0" w:type="dxa"/>
              <w:right w:w="15" w:type="dxa"/>
            </w:tcMar>
            <w:vAlign w:val="center"/>
            <w:hideMark/>
          </w:tcPr>
          <w:p w14:paraId="262FCE7C"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131126EB" w14:textId="77777777" w:rsidR="00F51BDB" w:rsidRPr="002E3A2B" w:rsidRDefault="00F51BDB" w:rsidP="00DC5A03">
            <w:pPr>
              <w:jc w:val="center"/>
              <w:rPr>
                <w:sz w:val="20"/>
                <w:szCs w:val="20"/>
              </w:rPr>
            </w:pPr>
            <w:r w:rsidRPr="002E3A2B">
              <w:rPr>
                <w:sz w:val="20"/>
                <w:szCs w:val="20"/>
              </w:rPr>
              <w:t>CB</w:t>
            </w:r>
          </w:p>
        </w:tc>
      </w:tr>
      <w:tr w:rsidR="00F51BDB" w:rsidRPr="002E3A2B" w14:paraId="30CC729C" w14:textId="77777777" w:rsidTr="00193A57">
        <w:trPr>
          <w:trHeight w:val="300"/>
        </w:trPr>
        <w:tc>
          <w:tcPr>
            <w:tcW w:w="739" w:type="pct"/>
            <w:vMerge/>
            <w:vAlign w:val="center"/>
            <w:hideMark/>
          </w:tcPr>
          <w:p w14:paraId="1496C5D8" w14:textId="77777777" w:rsidR="00F51BDB" w:rsidRPr="002E3A2B" w:rsidRDefault="00F51BDB" w:rsidP="00DC5A03">
            <w:pPr>
              <w:rPr>
                <w:sz w:val="20"/>
                <w:szCs w:val="20"/>
              </w:rPr>
            </w:pPr>
          </w:p>
        </w:tc>
        <w:tc>
          <w:tcPr>
            <w:tcW w:w="626" w:type="pct"/>
            <w:vMerge/>
            <w:vAlign w:val="center"/>
            <w:hideMark/>
          </w:tcPr>
          <w:p w14:paraId="77309AED"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1EB45D6D" w14:textId="77777777" w:rsidR="00F51BDB" w:rsidRPr="002E3A2B" w:rsidRDefault="00F51BDB" w:rsidP="00DC5A03">
            <w:pPr>
              <w:jc w:val="center"/>
              <w:rPr>
                <w:i/>
                <w:iCs/>
                <w:sz w:val="20"/>
                <w:szCs w:val="20"/>
              </w:rPr>
            </w:pPr>
            <w:r w:rsidRPr="002E3A2B">
              <w:rPr>
                <w:i/>
                <w:iCs/>
                <w:sz w:val="20"/>
                <w:szCs w:val="20"/>
              </w:rPr>
              <w:t>Phaethornis anthophilus</w:t>
            </w:r>
          </w:p>
        </w:tc>
        <w:tc>
          <w:tcPr>
            <w:tcW w:w="1051" w:type="pct"/>
            <w:shd w:val="clear" w:color="000000" w:fill="FFFFFF"/>
            <w:noWrap/>
            <w:tcMar>
              <w:top w:w="15" w:type="dxa"/>
              <w:left w:w="15" w:type="dxa"/>
              <w:bottom w:w="0" w:type="dxa"/>
              <w:right w:w="15" w:type="dxa"/>
            </w:tcMar>
            <w:vAlign w:val="center"/>
            <w:hideMark/>
          </w:tcPr>
          <w:p w14:paraId="0870E4A9" w14:textId="77777777" w:rsidR="00F51BDB" w:rsidRPr="002E3A2B" w:rsidRDefault="00F51BDB" w:rsidP="00DC5A03">
            <w:pPr>
              <w:jc w:val="center"/>
              <w:rPr>
                <w:sz w:val="20"/>
                <w:szCs w:val="20"/>
              </w:rPr>
            </w:pPr>
            <w:r w:rsidRPr="002E3A2B">
              <w:rPr>
                <w:sz w:val="20"/>
                <w:szCs w:val="20"/>
              </w:rPr>
              <w:t>Ermitaño, carinegro, tominejo</w:t>
            </w:r>
          </w:p>
        </w:tc>
        <w:tc>
          <w:tcPr>
            <w:tcW w:w="150" w:type="pct"/>
            <w:shd w:val="clear" w:color="000000" w:fill="FFFFFF"/>
            <w:noWrap/>
            <w:tcMar>
              <w:top w:w="15" w:type="dxa"/>
              <w:left w:w="15" w:type="dxa"/>
              <w:bottom w:w="0" w:type="dxa"/>
              <w:right w:w="15" w:type="dxa"/>
            </w:tcMar>
            <w:vAlign w:val="center"/>
            <w:hideMark/>
          </w:tcPr>
          <w:p w14:paraId="6E00D480"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30E519AD"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6016E055" w14:textId="77777777" w:rsidR="00F51BDB" w:rsidRPr="002E3A2B" w:rsidRDefault="00F51BDB" w:rsidP="00DC5A03">
            <w:pPr>
              <w:jc w:val="center"/>
              <w:rPr>
                <w:sz w:val="20"/>
                <w:szCs w:val="20"/>
              </w:rPr>
            </w:pPr>
            <w:r w:rsidRPr="002E3A2B">
              <w:rPr>
                <w:sz w:val="20"/>
                <w:szCs w:val="20"/>
              </w:rPr>
              <w:t>N</w:t>
            </w:r>
          </w:p>
        </w:tc>
        <w:tc>
          <w:tcPr>
            <w:tcW w:w="448" w:type="pct"/>
            <w:shd w:val="clear" w:color="000000" w:fill="FFFFFF"/>
            <w:noWrap/>
            <w:tcMar>
              <w:top w:w="15" w:type="dxa"/>
              <w:left w:w="15" w:type="dxa"/>
              <w:bottom w:w="0" w:type="dxa"/>
              <w:right w:w="15" w:type="dxa"/>
            </w:tcMar>
            <w:vAlign w:val="center"/>
            <w:hideMark/>
          </w:tcPr>
          <w:p w14:paraId="68A8F897"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35559F49" w14:textId="77777777" w:rsidR="00F51BDB" w:rsidRPr="002E3A2B" w:rsidRDefault="00F51BDB" w:rsidP="00DC5A03">
            <w:pPr>
              <w:jc w:val="center"/>
              <w:rPr>
                <w:sz w:val="20"/>
                <w:szCs w:val="20"/>
              </w:rPr>
            </w:pPr>
            <w:r w:rsidRPr="002E3A2B">
              <w:rPr>
                <w:sz w:val="20"/>
                <w:szCs w:val="20"/>
              </w:rPr>
              <w:t>CB</w:t>
            </w:r>
          </w:p>
        </w:tc>
      </w:tr>
      <w:tr w:rsidR="00F51BDB" w:rsidRPr="002E3A2B" w14:paraId="195D51E6" w14:textId="77777777" w:rsidTr="00193A57">
        <w:trPr>
          <w:trHeight w:val="300"/>
        </w:trPr>
        <w:tc>
          <w:tcPr>
            <w:tcW w:w="739" w:type="pct"/>
            <w:vMerge/>
            <w:vAlign w:val="center"/>
            <w:hideMark/>
          </w:tcPr>
          <w:p w14:paraId="2E55A244" w14:textId="77777777" w:rsidR="00F51BDB" w:rsidRPr="002E3A2B" w:rsidRDefault="00F51BDB" w:rsidP="00DC5A03">
            <w:pPr>
              <w:rPr>
                <w:sz w:val="20"/>
                <w:szCs w:val="20"/>
              </w:rPr>
            </w:pPr>
          </w:p>
        </w:tc>
        <w:tc>
          <w:tcPr>
            <w:tcW w:w="626" w:type="pct"/>
            <w:vMerge/>
            <w:vAlign w:val="center"/>
            <w:hideMark/>
          </w:tcPr>
          <w:p w14:paraId="263ECB25"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52040602" w14:textId="77777777" w:rsidR="00F51BDB" w:rsidRPr="002E3A2B" w:rsidRDefault="00F51BDB" w:rsidP="00DC5A03">
            <w:pPr>
              <w:jc w:val="center"/>
              <w:rPr>
                <w:i/>
                <w:iCs/>
                <w:sz w:val="20"/>
                <w:szCs w:val="20"/>
              </w:rPr>
            </w:pPr>
            <w:r w:rsidRPr="002E3A2B">
              <w:rPr>
                <w:i/>
                <w:iCs/>
                <w:sz w:val="20"/>
                <w:szCs w:val="20"/>
              </w:rPr>
              <w:t>Amazilia amabilis</w:t>
            </w:r>
          </w:p>
        </w:tc>
        <w:tc>
          <w:tcPr>
            <w:tcW w:w="1051" w:type="pct"/>
            <w:shd w:val="clear" w:color="000000" w:fill="FFFFFF"/>
            <w:noWrap/>
            <w:tcMar>
              <w:top w:w="15" w:type="dxa"/>
              <w:left w:w="15" w:type="dxa"/>
              <w:bottom w:w="0" w:type="dxa"/>
              <w:right w:w="15" w:type="dxa"/>
            </w:tcMar>
            <w:vAlign w:val="center"/>
            <w:hideMark/>
          </w:tcPr>
          <w:p w14:paraId="7F676412" w14:textId="7233380E" w:rsidR="00F51BDB" w:rsidRPr="002E3A2B" w:rsidRDefault="009175FD" w:rsidP="00DC5A03">
            <w:pPr>
              <w:jc w:val="center"/>
              <w:rPr>
                <w:sz w:val="20"/>
                <w:szCs w:val="20"/>
              </w:rPr>
            </w:pPr>
            <w:r w:rsidRPr="002E3A2B">
              <w:rPr>
                <w:sz w:val="20"/>
                <w:szCs w:val="20"/>
              </w:rPr>
              <w:t>Colibrí</w:t>
            </w:r>
            <w:r w:rsidR="00F51BDB" w:rsidRPr="002E3A2B">
              <w:rPr>
                <w:sz w:val="20"/>
                <w:szCs w:val="20"/>
              </w:rPr>
              <w:t xml:space="preserve"> pechiazul, tominejo</w:t>
            </w:r>
          </w:p>
        </w:tc>
        <w:tc>
          <w:tcPr>
            <w:tcW w:w="150" w:type="pct"/>
            <w:shd w:val="clear" w:color="000000" w:fill="FFFFFF"/>
            <w:noWrap/>
            <w:tcMar>
              <w:top w:w="15" w:type="dxa"/>
              <w:left w:w="15" w:type="dxa"/>
              <w:bottom w:w="0" w:type="dxa"/>
              <w:right w:w="15" w:type="dxa"/>
            </w:tcMar>
            <w:vAlign w:val="center"/>
            <w:hideMark/>
          </w:tcPr>
          <w:p w14:paraId="3C771594"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3F839F2A"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377DE447" w14:textId="77777777" w:rsidR="00F51BDB" w:rsidRPr="002E3A2B" w:rsidRDefault="00F51BDB" w:rsidP="00DC5A03">
            <w:pPr>
              <w:jc w:val="center"/>
              <w:rPr>
                <w:sz w:val="20"/>
                <w:szCs w:val="20"/>
              </w:rPr>
            </w:pPr>
            <w:r w:rsidRPr="002E3A2B">
              <w:rPr>
                <w:sz w:val="20"/>
                <w:szCs w:val="20"/>
              </w:rPr>
              <w:t>N</w:t>
            </w:r>
          </w:p>
        </w:tc>
        <w:tc>
          <w:tcPr>
            <w:tcW w:w="448" w:type="pct"/>
            <w:shd w:val="clear" w:color="000000" w:fill="FFFFFF"/>
            <w:noWrap/>
            <w:tcMar>
              <w:top w:w="15" w:type="dxa"/>
              <w:left w:w="15" w:type="dxa"/>
              <w:bottom w:w="0" w:type="dxa"/>
              <w:right w:w="15" w:type="dxa"/>
            </w:tcMar>
            <w:vAlign w:val="center"/>
            <w:hideMark/>
          </w:tcPr>
          <w:p w14:paraId="73AB3F59"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0BAA2515" w14:textId="77777777" w:rsidR="00F51BDB" w:rsidRPr="002E3A2B" w:rsidRDefault="00F51BDB" w:rsidP="00DC5A03">
            <w:pPr>
              <w:jc w:val="center"/>
              <w:rPr>
                <w:sz w:val="20"/>
                <w:szCs w:val="20"/>
              </w:rPr>
            </w:pPr>
            <w:r w:rsidRPr="002E3A2B">
              <w:rPr>
                <w:sz w:val="20"/>
                <w:szCs w:val="20"/>
              </w:rPr>
              <w:t>CB</w:t>
            </w:r>
          </w:p>
        </w:tc>
      </w:tr>
      <w:tr w:rsidR="00F51BDB" w:rsidRPr="002E3A2B" w14:paraId="7CB533A4" w14:textId="77777777" w:rsidTr="00193A57">
        <w:trPr>
          <w:trHeight w:val="300"/>
        </w:trPr>
        <w:tc>
          <w:tcPr>
            <w:tcW w:w="739" w:type="pct"/>
            <w:vMerge/>
            <w:vAlign w:val="center"/>
            <w:hideMark/>
          </w:tcPr>
          <w:p w14:paraId="2C1BB208" w14:textId="77777777" w:rsidR="00F51BDB" w:rsidRPr="002E3A2B" w:rsidRDefault="00F51BDB" w:rsidP="00DC5A03">
            <w:pPr>
              <w:rPr>
                <w:sz w:val="20"/>
                <w:szCs w:val="20"/>
              </w:rPr>
            </w:pPr>
          </w:p>
        </w:tc>
        <w:tc>
          <w:tcPr>
            <w:tcW w:w="626" w:type="pct"/>
            <w:vMerge/>
            <w:vAlign w:val="center"/>
            <w:hideMark/>
          </w:tcPr>
          <w:p w14:paraId="3D89AFB4"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66265B37" w14:textId="77777777" w:rsidR="00F51BDB" w:rsidRPr="002E3A2B" w:rsidRDefault="00F51BDB" w:rsidP="00DC5A03">
            <w:pPr>
              <w:jc w:val="center"/>
              <w:rPr>
                <w:i/>
                <w:iCs/>
                <w:sz w:val="20"/>
                <w:szCs w:val="20"/>
              </w:rPr>
            </w:pPr>
            <w:r w:rsidRPr="002E3A2B">
              <w:rPr>
                <w:i/>
                <w:iCs/>
                <w:sz w:val="20"/>
                <w:szCs w:val="20"/>
              </w:rPr>
              <w:t>Phaethornis longuemareus</w:t>
            </w:r>
          </w:p>
        </w:tc>
        <w:tc>
          <w:tcPr>
            <w:tcW w:w="1051" w:type="pct"/>
            <w:shd w:val="clear" w:color="000000" w:fill="FFFFFF"/>
            <w:noWrap/>
            <w:tcMar>
              <w:top w:w="15" w:type="dxa"/>
              <w:left w:w="15" w:type="dxa"/>
              <w:bottom w:w="0" w:type="dxa"/>
              <w:right w:w="15" w:type="dxa"/>
            </w:tcMar>
            <w:vAlign w:val="center"/>
            <w:hideMark/>
          </w:tcPr>
          <w:p w14:paraId="68862A1D" w14:textId="70E169BB" w:rsidR="00F51BDB" w:rsidRPr="002E3A2B" w:rsidRDefault="009175FD" w:rsidP="00DC5A03">
            <w:pPr>
              <w:jc w:val="center"/>
              <w:rPr>
                <w:sz w:val="20"/>
                <w:szCs w:val="20"/>
              </w:rPr>
            </w:pPr>
            <w:r w:rsidRPr="002E3A2B">
              <w:rPr>
                <w:sz w:val="20"/>
                <w:szCs w:val="20"/>
              </w:rPr>
              <w:t>Colibrí</w:t>
            </w:r>
            <w:r w:rsidR="00F51BDB" w:rsidRPr="002E3A2B">
              <w:rPr>
                <w:sz w:val="20"/>
                <w:szCs w:val="20"/>
              </w:rPr>
              <w:t>, ermitaño enano</w:t>
            </w:r>
          </w:p>
        </w:tc>
        <w:tc>
          <w:tcPr>
            <w:tcW w:w="150" w:type="pct"/>
            <w:shd w:val="clear" w:color="000000" w:fill="FFFFFF"/>
            <w:noWrap/>
            <w:tcMar>
              <w:top w:w="15" w:type="dxa"/>
              <w:left w:w="15" w:type="dxa"/>
              <w:bottom w:w="0" w:type="dxa"/>
              <w:right w:w="15" w:type="dxa"/>
            </w:tcMar>
            <w:vAlign w:val="center"/>
            <w:hideMark/>
          </w:tcPr>
          <w:p w14:paraId="7E0A9244"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769A44F1"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1753D6B3" w14:textId="77777777" w:rsidR="00F51BDB" w:rsidRPr="002E3A2B" w:rsidRDefault="00F51BDB" w:rsidP="00DC5A03">
            <w:pPr>
              <w:jc w:val="center"/>
              <w:rPr>
                <w:sz w:val="20"/>
                <w:szCs w:val="20"/>
              </w:rPr>
            </w:pPr>
            <w:r w:rsidRPr="002E3A2B">
              <w:rPr>
                <w:sz w:val="20"/>
                <w:szCs w:val="20"/>
              </w:rPr>
              <w:t>N</w:t>
            </w:r>
          </w:p>
        </w:tc>
        <w:tc>
          <w:tcPr>
            <w:tcW w:w="448" w:type="pct"/>
            <w:shd w:val="clear" w:color="000000" w:fill="FFFFFF"/>
            <w:noWrap/>
            <w:tcMar>
              <w:top w:w="15" w:type="dxa"/>
              <w:left w:w="15" w:type="dxa"/>
              <w:bottom w:w="0" w:type="dxa"/>
              <w:right w:w="15" w:type="dxa"/>
            </w:tcMar>
            <w:vAlign w:val="center"/>
            <w:hideMark/>
          </w:tcPr>
          <w:p w14:paraId="06606254"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3AA8E710" w14:textId="77777777" w:rsidR="00F51BDB" w:rsidRPr="002E3A2B" w:rsidRDefault="00F51BDB" w:rsidP="00DC5A03">
            <w:pPr>
              <w:jc w:val="center"/>
              <w:rPr>
                <w:sz w:val="20"/>
                <w:szCs w:val="20"/>
              </w:rPr>
            </w:pPr>
            <w:r w:rsidRPr="002E3A2B">
              <w:rPr>
                <w:sz w:val="20"/>
                <w:szCs w:val="20"/>
              </w:rPr>
              <w:t>CB</w:t>
            </w:r>
          </w:p>
        </w:tc>
      </w:tr>
      <w:tr w:rsidR="00F51BDB" w:rsidRPr="002E3A2B" w14:paraId="3F61D2AA" w14:textId="77777777" w:rsidTr="00193A57">
        <w:trPr>
          <w:trHeight w:val="300"/>
        </w:trPr>
        <w:tc>
          <w:tcPr>
            <w:tcW w:w="739" w:type="pct"/>
            <w:vMerge/>
            <w:vAlign w:val="center"/>
            <w:hideMark/>
          </w:tcPr>
          <w:p w14:paraId="4E8B0AD2" w14:textId="77777777" w:rsidR="00F51BDB" w:rsidRPr="002E3A2B" w:rsidRDefault="00F51BDB" w:rsidP="00DC5A03">
            <w:pPr>
              <w:rPr>
                <w:sz w:val="20"/>
                <w:szCs w:val="20"/>
              </w:rPr>
            </w:pPr>
          </w:p>
        </w:tc>
        <w:tc>
          <w:tcPr>
            <w:tcW w:w="626" w:type="pct"/>
            <w:vMerge/>
            <w:vAlign w:val="center"/>
            <w:hideMark/>
          </w:tcPr>
          <w:p w14:paraId="472AF806"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5679E0EF" w14:textId="77777777" w:rsidR="00F51BDB" w:rsidRPr="002E3A2B" w:rsidRDefault="00F51BDB" w:rsidP="00DC5A03">
            <w:pPr>
              <w:jc w:val="center"/>
              <w:rPr>
                <w:i/>
                <w:iCs/>
                <w:sz w:val="20"/>
                <w:szCs w:val="20"/>
              </w:rPr>
            </w:pPr>
            <w:r w:rsidRPr="002E3A2B">
              <w:rPr>
                <w:i/>
                <w:iCs/>
                <w:sz w:val="20"/>
                <w:szCs w:val="20"/>
              </w:rPr>
              <w:t>Phaethornis superciliosus</w:t>
            </w:r>
          </w:p>
        </w:tc>
        <w:tc>
          <w:tcPr>
            <w:tcW w:w="1051" w:type="pct"/>
            <w:shd w:val="clear" w:color="000000" w:fill="FFFFFF"/>
            <w:noWrap/>
            <w:tcMar>
              <w:top w:w="15" w:type="dxa"/>
              <w:left w:w="15" w:type="dxa"/>
              <w:bottom w:w="0" w:type="dxa"/>
              <w:right w:w="15" w:type="dxa"/>
            </w:tcMar>
            <w:vAlign w:val="center"/>
            <w:hideMark/>
          </w:tcPr>
          <w:p w14:paraId="1CB71A1A" w14:textId="6E447EBD" w:rsidR="00F51BDB" w:rsidRPr="002E3A2B" w:rsidRDefault="00F51BDB" w:rsidP="00DC5A03">
            <w:pPr>
              <w:jc w:val="center"/>
              <w:rPr>
                <w:sz w:val="20"/>
                <w:szCs w:val="20"/>
              </w:rPr>
            </w:pPr>
            <w:r w:rsidRPr="002E3A2B">
              <w:rPr>
                <w:sz w:val="20"/>
                <w:szCs w:val="20"/>
              </w:rPr>
              <w:t xml:space="preserve">Azor, </w:t>
            </w:r>
            <w:r w:rsidR="009175FD" w:rsidRPr="002E3A2B">
              <w:rPr>
                <w:sz w:val="20"/>
                <w:szCs w:val="20"/>
              </w:rPr>
              <w:t>colibrí</w:t>
            </w:r>
            <w:r w:rsidRPr="002E3A2B">
              <w:rPr>
                <w:sz w:val="20"/>
                <w:szCs w:val="20"/>
              </w:rPr>
              <w:t>, tominejo</w:t>
            </w:r>
          </w:p>
        </w:tc>
        <w:tc>
          <w:tcPr>
            <w:tcW w:w="150" w:type="pct"/>
            <w:shd w:val="clear" w:color="000000" w:fill="FFFFFF"/>
            <w:noWrap/>
            <w:tcMar>
              <w:top w:w="15" w:type="dxa"/>
              <w:left w:w="15" w:type="dxa"/>
              <w:bottom w:w="0" w:type="dxa"/>
              <w:right w:w="15" w:type="dxa"/>
            </w:tcMar>
            <w:vAlign w:val="center"/>
            <w:hideMark/>
          </w:tcPr>
          <w:p w14:paraId="377112CA"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07EAA3D5"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4F9BCAB1" w14:textId="77777777" w:rsidR="00F51BDB" w:rsidRPr="002E3A2B" w:rsidRDefault="00F51BDB" w:rsidP="00DC5A03">
            <w:pPr>
              <w:jc w:val="center"/>
              <w:rPr>
                <w:sz w:val="20"/>
                <w:szCs w:val="20"/>
              </w:rPr>
            </w:pPr>
            <w:r w:rsidRPr="002E3A2B">
              <w:rPr>
                <w:sz w:val="20"/>
                <w:szCs w:val="20"/>
              </w:rPr>
              <w:t>N</w:t>
            </w:r>
          </w:p>
        </w:tc>
        <w:tc>
          <w:tcPr>
            <w:tcW w:w="448" w:type="pct"/>
            <w:shd w:val="clear" w:color="000000" w:fill="FFFFFF"/>
            <w:noWrap/>
            <w:tcMar>
              <w:top w:w="15" w:type="dxa"/>
              <w:left w:w="15" w:type="dxa"/>
              <w:bottom w:w="0" w:type="dxa"/>
              <w:right w:w="15" w:type="dxa"/>
            </w:tcMar>
            <w:vAlign w:val="center"/>
            <w:hideMark/>
          </w:tcPr>
          <w:p w14:paraId="26BBB780"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0A7B831E" w14:textId="77777777" w:rsidR="00F51BDB" w:rsidRPr="002E3A2B" w:rsidRDefault="00F51BDB" w:rsidP="00DC5A03">
            <w:pPr>
              <w:jc w:val="center"/>
              <w:rPr>
                <w:sz w:val="20"/>
                <w:szCs w:val="20"/>
              </w:rPr>
            </w:pPr>
            <w:r w:rsidRPr="002E3A2B">
              <w:rPr>
                <w:sz w:val="20"/>
                <w:szCs w:val="20"/>
              </w:rPr>
              <w:t>CB</w:t>
            </w:r>
          </w:p>
        </w:tc>
      </w:tr>
      <w:tr w:rsidR="00F51BDB" w:rsidRPr="002E3A2B" w14:paraId="5BC41FF9" w14:textId="77777777" w:rsidTr="00193A57">
        <w:trPr>
          <w:trHeight w:val="300"/>
        </w:trPr>
        <w:tc>
          <w:tcPr>
            <w:tcW w:w="739" w:type="pct"/>
            <w:vMerge w:val="restart"/>
            <w:shd w:val="clear" w:color="000000" w:fill="FFFFFF"/>
            <w:noWrap/>
            <w:tcMar>
              <w:top w:w="15" w:type="dxa"/>
              <w:left w:w="15" w:type="dxa"/>
              <w:bottom w:w="0" w:type="dxa"/>
              <w:right w:w="15" w:type="dxa"/>
            </w:tcMar>
            <w:vAlign w:val="center"/>
            <w:hideMark/>
          </w:tcPr>
          <w:p w14:paraId="26DBA983" w14:textId="77777777" w:rsidR="00F51BDB" w:rsidRPr="002E3A2B" w:rsidRDefault="00F51BDB" w:rsidP="00DC5A03">
            <w:pPr>
              <w:jc w:val="center"/>
              <w:rPr>
                <w:sz w:val="20"/>
                <w:szCs w:val="20"/>
              </w:rPr>
            </w:pPr>
            <w:r w:rsidRPr="002E3A2B">
              <w:rPr>
                <w:sz w:val="20"/>
                <w:szCs w:val="20"/>
              </w:rPr>
              <w:lastRenderedPageBreak/>
              <w:t>CHARADRIIFORMES</w:t>
            </w:r>
          </w:p>
        </w:tc>
        <w:tc>
          <w:tcPr>
            <w:tcW w:w="626" w:type="pct"/>
            <w:vMerge w:val="restart"/>
            <w:shd w:val="clear" w:color="000000" w:fill="FFFFFF"/>
            <w:noWrap/>
            <w:tcMar>
              <w:top w:w="15" w:type="dxa"/>
              <w:left w:w="15" w:type="dxa"/>
              <w:bottom w:w="0" w:type="dxa"/>
              <w:right w:w="15" w:type="dxa"/>
            </w:tcMar>
            <w:vAlign w:val="center"/>
            <w:hideMark/>
          </w:tcPr>
          <w:p w14:paraId="5402D3B1" w14:textId="77777777" w:rsidR="00F51BDB" w:rsidRPr="002E3A2B" w:rsidRDefault="00F51BDB" w:rsidP="00DC5A03">
            <w:pPr>
              <w:jc w:val="center"/>
              <w:rPr>
                <w:sz w:val="20"/>
                <w:szCs w:val="20"/>
              </w:rPr>
            </w:pPr>
            <w:r w:rsidRPr="002E3A2B">
              <w:rPr>
                <w:sz w:val="20"/>
                <w:szCs w:val="20"/>
              </w:rPr>
              <w:t>Charadriidae</w:t>
            </w:r>
          </w:p>
        </w:tc>
        <w:tc>
          <w:tcPr>
            <w:tcW w:w="939" w:type="pct"/>
            <w:shd w:val="clear" w:color="000000" w:fill="FFFFFF"/>
            <w:noWrap/>
            <w:tcMar>
              <w:top w:w="15" w:type="dxa"/>
              <w:left w:w="15" w:type="dxa"/>
              <w:bottom w:w="0" w:type="dxa"/>
              <w:right w:w="15" w:type="dxa"/>
            </w:tcMar>
            <w:vAlign w:val="center"/>
            <w:hideMark/>
          </w:tcPr>
          <w:p w14:paraId="0B80039F" w14:textId="77777777" w:rsidR="00F51BDB" w:rsidRPr="002E3A2B" w:rsidRDefault="00F51BDB" w:rsidP="00DC5A03">
            <w:pPr>
              <w:jc w:val="center"/>
              <w:rPr>
                <w:i/>
                <w:iCs/>
                <w:sz w:val="20"/>
                <w:szCs w:val="20"/>
              </w:rPr>
            </w:pPr>
            <w:r w:rsidRPr="002E3A2B">
              <w:rPr>
                <w:i/>
                <w:iCs/>
                <w:sz w:val="20"/>
                <w:szCs w:val="20"/>
              </w:rPr>
              <w:t>Jacana jacana</w:t>
            </w:r>
          </w:p>
        </w:tc>
        <w:tc>
          <w:tcPr>
            <w:tcW w:w="1051" w:type="pct"/>
            <w:shd w:val="clear" w:color="000000" w:fill="FFFFFF"/>
            <w:noWrap/>
            <w:tcMar>
              <w:top w:w="15" w:type="dxa"/>
              <w:left w:w="15" w:type="dxa"/>
              <w:bottom w:w="0" w:type="dxa"/>
              <w:right w:w="15" w:type="dxa"/>
            </w:tcMar>
            <w:vAlign w:val="center"/>
            <w:hideMark/>
          </w:tcPr>
          <w:p w14:paraId="4917A7D4" w14:textId="77777777" w:rsidR="00F51BDB" w:rsidRPr="002E3A2B" w:rsidRDefault="00F51BDB" w:rsidP="00DC5A03">
            <w:pPr>
              <w:jc w:val="center"/>
              <w:rPr>
                <w:sz w:val="20"/>
                <w:szCs w:val="20"/>
              </w:rPr>
            </w:pPr>
            <w:r w:rsidRPr="002E3A2B">
              <w:rPr>
                <w:sz w:val="20"/>
                <w:szCs w:val="20"/>
              </w:rPr>
              <w:t>Gallito de agua</w:t>
            </w:r>
          </w:p>
        </w:tc>
        <w:tc>
          <w:tcPr>
            <w:tcW w:w="150" w:type="pct"/>
            <w:shd w:val="clear" w:color="000000" w:fill="FFFFFF"/>
            <w:noWrap/>
            <w:tcMar>
              <w:top w:w="15" w:type="dxa"/>
              <w:left w:w="15" w:type="dxa"/>
              <w:bottom w:w="0" w:type="dxa"/>
              <w:right w:w="15" w:type="dxa"/>
            </w:tcMar>
            <w:vAlign w:val="center"/>
            <w:hideMark/>
          </w:tcPr>
          <w:p w14:paraId="2B8E4B48"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0CEAC5C7"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25B214BF"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3BD2B8BB"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1E05B381" w14:textId="77777777" w:rsidR="00F51BDB" w:rsidRPr="002E3A2B" w:rsidRDefault="00F51BDB" w:rsidP="00DC5A03">
            <w:pPr>
              <w:jc w:val="center"/>
              <w:rPr>
                <w:sz w:val="20"/>
                <w:szCs w:val="20"/>
              </w:rPr>
            </w:pPr>
            <w:r w:rsidRPr="002E3A2B">
              <w:rPr>
                <w:sz w:val="20"/>
                <w:szCs w:val="20"/>
              </w:rPr>
              <w:t>O, CB, E</w:t>
            </w:r>
          </w:p>
        </w:tc>
      </w:tr>
      <w:tr w:rsidR="00F51BDB" w:rsidRPr="002E3A2B" w14:paraId="42592DAA" w14:textId="77777777" w:rsidTr="00193A57">
        <w:trPr>
          <w:trHeight w:val="300"/>
        </w:trPr>
        <w:tc>
          <w:tcPr>
            <w:tcW w:w="739" w:type="pct"/>
            <w:vMerge/>
            <w:vAlign w:val="center"/>
            <w:hideMark/>
          </w:tcPr>
          <w:p w14:paraId="0E0B7192" w14:textId="77777777" w:rsidR="00F51BDB" w:rsidRPr="002E3A2B" w:rsidRDefault="00F51BDB" w:rsidP="00DC5A03">
            <w:pPr>
              <w:rPr>
                <w:sz w:val="20"/>
                <w:szCs w:val="20"/>
              </w:rPr>
            </w:pPr>
          </w:p>
        </w:tc>
        <w:tc>
          <w:tcPr>
            <w:tcW w:w="626" w:type="pct"/>
            <w:vMerge/>
            <w:vAlign w:val="center"/>
            <w:hideMark/>
          </w:tcPr>
          <w:p w14:paraId="6810A6E8"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61E00D50" w14:textId="77777777" w:rsidR="00F51BDB" w:rsidRPr="002E3A2B" w:rsidRDefault="00F51BDB" w:rsidP="00DC5A03">
            <w:pPr>
              <w:jc w:val="center"/>
              <w:rPr>
                <w:i/>
                <w:iCs/>
                <w:sz w:val="20"/>
                <w:szCs w:val="20"/>
              </w:rPr>
            </w:pPr>
            <w:r w:rsidRPr="002E3A2B">
              <w:rPr>
                <w:i/>
                <w:iCs/>
                <w:sz w:val="20"/>
                <w:szCs w:val="20"/>
              </w:rPr>
              <w:t>Vanellus chilensis</w:t>
            </w:r>
          </w:p>
        </w:tc>
        <w:tc>
          <w:tcPr>
            <w:tcW w:w="1051" w:type="pct"/>
            <w:shd w:val="clear" w:color="000000" w:fill="FFFFFF"/>
            <w:noWrap/>
            <w:tcMar>
              <w:top w:w="15" w:type="dxa"/>
              <w:left w:w="15" w:type="dxa"/>
              <w:bottom w:w="0" w:type="dxa"/>
              <w:right w:w="15" w:type="dxa"/>
            </w:tcMar>
            <w:vAlign w:val="center"/>
            <w:hideMark/>
          </w:tcPr>
          <w:p w14:paraId="6B6B99A4" w14:textId="77777777" w:rsidR="00F51BDB" w:rsidRPr="002E3A2B" w:rsidRDefault="00F51BDB" w:rsidP="00DC5A03">
            <w:pPr>
              <w:jc w:val="center"/>
              <w:rPr>
                <w:sz w:val="20"/>
                <w:szCs w:val="20"/>
              </w:rPr>
            </w:pPr>
            <w:r w:rsidRPr="002E3A2B">
              <w:rPr>
                <w:sz w:val="20"/>
                <w:szCs w:val="20"/>
              </w:rPr>
              <w:t>Alcaravan</w:t>
            </w:r>
          </w:p>
        </w:tc>
        <w:tc>
          <w:tcPr>
            <w:tcW w:w="150" w:type="pct"/>
            <w:shd w:val="clear" w:color="000000" w:fill="FFFFFF"/>
            <w:noWrap/>
            <w:tcMar>
              <w:top w:w="15" w:type="dxa"/>
              <w:left w:w="15" w:type="dxa"/>
              <w:bottom w:w="0" w:type="dxa"/>
              <w:right w:w="15" w:type="dxa"/>
            </w:tcMar>
            <w:vAlign w:val="center"/>
            <w:hideMark/>
          </w:tcPr>
          <w:p w14:paraId="19F211C8"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76A0DA07"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13D93D79" w14:textId="77777777" w:rsidR="00F51BDB" w:rsidRPr="002E3A2B" w:rsidRDefault="00F51BDB" w:rsidP="00DC5A03">
            <w:pPr>
              <w:jc w:val="center"/>
              <w:rPr>
                <w:sz w:val="20"/>
                <w:szCs w:val="20"/>
              </w:rPr>
            </w:pPr>
            <w:r w:rsidRPr="002E3A2B">
              <w:rPr>
                <w:sz w:val="20"/>
                <w:szCs w:val="20"/>
              </w:rPr>
              <w:t xml:space="preserve">I,C </w:t>
            </w:r>
          </w:p>
        </w:tc>
        <w:tc>
          <w:tcPr>
            <w:tcW w:w="448" w:type="pct"/>
            <w:shd w:val="clear" w:color="000000" w:fill="FFFFFF"/>
            <w:noWrap/>
            <w:tcMar>
              <w:top w:w="15" w:type="dxa"/>
              <w:left w:w="15" w:type="dxa"/>
              <w:bottom w:w="0" w:type="dxa"/>
              <w:right w:w="15" w:type="dxa"/>
            </w:tcMar>
            <w:vAlign w:val="center"/>
            <w:hideMark/>
          </w:tcPr>
          <w:p w14:paraId="10181969"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07938B71" w14:textId="77777777" w:rsidR="00F51BDB" w:rsidRPr="002E3A2B" w:rsidRDefault="00F51BDB" w:rsidP="00DC5A03">
            <w:pPr>
              <w:jc w:val="center"/>
              <w:rPr>
                <w:sz w:val="20"/>
                <w:szCs w:val="20"/>
              </w:rPr>
            </w:pPr>
            <w:r w:rsidRPr="002E3A2B">
              <w:rPr>
                <w:sz w:val="20"/>
                <w:szCs w:val="20"/>
              </w:rPr>
              <w:t>O, CB, E</w:t>
            </w:r>
          </w:p>
        </w:tc>
      </w:tr>
      <w:tr w:rsidR="00F51BDB" w:rsidRPr="002E3A2B" w14:paraId="375C07A5" w14:textId="77777777" w:rsidTr="00193A57">
        <w:trPr>
          <w:trHeight w:val="300"/>
        </w:trPr>
        <w:tc>
          <w:tcPr>
            <w:tcW w:w="739" w:type="pct"/>
            <w:vMerge w:val="restart"/>
            <w:shd w:val="clear" w:color="000000" w:fill="FFFFFF"/>
            <w:noWrap/>
            <w:tcMar>
              <w:top w:w="15" w:type="dxa"/>
              <w:left w:w="15" w:type="dxa"/>
              <w:bottom w:w="0" w:type="dxa"/>
              <w:right w:w="15" w:type="dxa"/>
            </w:tcMar>
            <w:vAlign w:val="center"/>
            <w:hideMark/>
          </w:tcPr>
          <w:p w14:paraId="7239B4C3" w14:textId="77777777" w:rsidR="00F51BDB" w:rsidRPr="002E3A2B" w:rsidRDefault="00F51BDB" w:rsidP="00DC5A03">
            <w:pPr>
              <w:jc w:val="center"/>
              <w:rPr>
                <w:sz w:val="20"/>
                <w:szCs w:val="20"/>
              </w:rPr>
            </w:pPr>
            <w:r w:rsidRPr="002E3A2B">
              <w:rPr>
                <w:sz w:val="20"/>
                <w:szCs w:val="20"/>
              </w:rPr>
              <w:t>COLUMBIFORMES</w:t>
            </w:r>
          </w:p>
        </w:tc>
        <w:tc>
          <w:tcPr>
            <w:tcW w:w="626" w:type="pct"/>
            <w:vMerge w:val="restart"/>
            <w:shd w:val="clear" w:color="000000" w:fill="FFFFFF"/>
            <w:noWrap/>
            <w:tcMar>
              <w:top w:w="15" w:type="dxa"/>
              <w:left w:w="15" w:type="dxa"/>
              <w:bottom w:w="0" w:type="dxa"/>
              <w:right w:w="15" w:type="dxa"/>
            </w:tcMar>
            <w:vAlign w:val="center"/>
            <w:hideMark/>
          </w:tcPr>
          <w:p w14:paraId="2AD88D29" w14:textId="77777777" w:rsidR="00F51BDB" w:rsidRPr="002E3A2B" w:rsidRDefault="00F51BDB" w:rsidP="00DC5A03">
            <w:pPr>
              <w:jc w:val="center"/>
              <w:rPr>
                <w:sz w:val="20"/>
                <w:szCs w:val="20"/>
              </w:rPr>
            </w:pPr>
            <w:r w:rsidRPr="002E3A2B">
              <w:rPr>
                <w:sz w:val="20"/>
                <w:szCs w:val="20"/>
              </w:rPr>
              <w:t>Columbidae</w:t>
            </w:r>
          </w:p>
        </w:tc>
        <w:tc>
          <w:tcPr>
            <w:tcW w:w="939" w:type="pct"/>
            <w:shd w:val="clear" w:color="000000" w:fill="FFFFFF"/>
            <w:noWrap/>
            <w:tcMar>
              <w:top w:w="15" w:type="dxa"/>
              <w:left w:w="15" w:type="dxa"/>
              <w:bottom w:w="0" w:type="dxa"/>
              <w:right w:w="15" w:type="dxa"/>
            </w:tcMar>
            <w:vAlign w:val="center"/>
            <w:hideMark/>
          </w:tcPr>
          <w:p w14:paraId="50AC1C29" w14:textId="77777777" w:rsidR="00F51BDB" w:rsidRPr="002E3A2B" w:rsidRDefault="00F51BDB" w:rsidP="00DC5A03">
            <w:pPr>
              <w:jc w:val="center"/>
              <w:rPr>
                <w:i/>
                <w:iCs/>
                <w:sz w:val="20"/>
                <w:szCs w:val="20"/>
              </w:rPr>
            </w:pPr>
            <w:r w:rsidRPr="002E3A2B">
              <w:rPr>
                <w:i/>
                <w:iCs/>
                <w:sz w:val="20"/>
                <w:szCs w:val="20"/>
              </w:rPr>
              <w:t>Columbina talpacoti</w:t>
            </w:r>
          </w:p>
        </w:tc>
        <w:tc>
          <w:tcPr>
            <w:tcW w:w="1051" w:type="pct"/>
            <w:shd w:val="clear" w:color="000000" w:fill="FFFFFF"/>
            <w:noWrap/>
            <w:tcMar>
              <w:top w:w="15" w:type="dxa"/>
              <w:left w:w="15" w:type="dxa"/>
              <w:bottom w:w="0" w:type="dxa"/>
              <w:right w:w="15" w:type="dxa"/>
            </w:tcMar>
            <w:vAlign w:val="center"/>
            <w:hideMark/>
          </w:tcPr>
          <w:p w14:paraId="75C1288F" w14:textId="77777777" w:rsidR="00F51BDB" w:rsidRPr="002E3A2B" w:rsidRDefault="00F51BDB" w:rsidP="00DC5A03">
            <w:pPr>
              <w:jc w:val="center"/>
              <w:rPr>
                <w:sz w:val="20"/>
                <w:szCs w:val="20"/>
              </w:rPr>
            </w:pPr>
            <w:r w:rsidRPr="002E3A2B">
              <w:rPr>
                <w:sz w:val="20"/>
                <w:szCs w:val="20"/>
              </w:rPr>
              <w:t>Tortola caminera, tortolita</w:t>
            </w:r>
          </w:p>
        </w:tc>
        <w:tc>
          <w:tcPr>
            <w:tcW w:w="150" w:type="pct"/>
            <w:shd w:val="clear" w:color="000000" w:fill="FFFFFF"/>
            <w:noWrap/>
            <w:tcMar>
              <w:top w:w="15" w:type="dxa"/>
              <w:left w:w="15" w:type="dxa"/>
              <w:bottom w:w="0" w:type="dxa"/>
              <w:right w:w="15" w:type="dxa"/>
            </w:tcMar>
            <w:vAlign w:val="center"/>
            <w:hideMark/>
          </w:tcPr>
          <w:p w14:paraId="0E3DE3B9"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7755E7BA"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35A7BB43" w14:textId="77777777" w:rsidR="00F51BDB" w:rsidRPr="002E3A2B" w:rsidRDefault="00F51BDB" w:rsidP="00DC5A03">
            <w:pPr>
              <w:jc w:val="center"/>
              <w:rPr>
                <w:sz w:val="20"/>
                <w:szCs w:val="20"/>
              </w:rPr>
            </w:pPr>
            <w:r w:rsidRPr="002E3A2B">
              <w:rPr>
                <w:sz w:val="20"/>
                <w:szCs w:val="20"/>
              </w:rPr>
              <w:t>F, G</w:t>
            </w:r>
          </w:p>
        </w:tc>
        <w:tc>
          <w:tcPr>
            <w:tcW w:w="448" w:type="pct"/>
            <w:shd w:val="clear" w:color="000000" w:fill="FFFFFF"/>
            <w:noWrap/>
            <w:tcMar>
              <w:top w:w="15" w:type="dxa"/>
              <w:left w:w="15" w:type="dxa"/>
              <w:bottom w:w="0" w:type="dxa"/>
              <w:right w:w="15" w:type="dxa"/>
            </w:tcMar>
            <w:vAlign w:val="center"/>
            <w:hideMark/>
          </w:tcPr>
          <w:p w14:paraId="7EC7DA5E"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541150F7" w14:textId="77777777" w:rsidR="00F51BDB" w:rsidRPr="002E3A2B" w:rsidRDefault="00F51BDB" w:rsidP="00DC5A03">
            <w:pPr>
              <w:jc w:val="center"/>
              <w:rPr>
                <w:sz w:val="20"/>
                <w:szCs w:val="20"/>
              </w:rPr>
            </w:pPr>
            <w:r w:rsidRPr="002E3A2B">
              <w:rPr>
                <w:sz w:val="20"/>
                <w:szCs w:val="20"/>
              </w:rPr>
              <w:t>O, E</w:t>
            </w:r>
          </w:p>
        </w:tc>
      </w:tr>
      <w:tr w:rsidR="00F51BDB" w:rsidRPr="002E3A2B" w14:paraId="179ADE78" w14:textId="77777777" w:rsidTr="00193A57">
        <w:trPr>
          <w:trHeight w:val="300"/>
        </w:trPr>
        <w:tc>
          <w:tcPr>
            <w:tcW w:w="739" w:type="pct"/>
            <w:vMerge/>
            <w:vAlign w:val="center"/>
            <w:hideMark/>
          </w:tcPr>
          <w:p w14:paraId="609E1EB4" w14:textId="77777777" w:rsidR="00F51BDB" w:rsidRPr="002E3A2B" w:rsidRDefault="00F51BDB" w:rsidP="00DC5A03">
            <w:pPr>
              <w:rPr>
                <w:sz w:val="20"/>
                <w:szCs w:val="20"/>
              </w:rPr>
            </w:pPr>
          </w:p>
        </w:tc>
        <w:tc>
          <w:tcPr>
            <w:tcW w:w="626" w:type="pct"/>
            <w:vMerge/>
            <w:vAlign w:val="center"/>
            <w:hideMark/>
          </w:tcPr>
          <w:p w14:paraId="2D0CD075"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5FA5F603" w14:textId="77777777" w:rsidR="00F51BDB" w:rsidRPr="002E3A2B" w:rsidRDefault="00F51BDB" w:rsidP="00DC5A03">
            <w:pPr>
              <w:jc w:val="center"/>
              <w:rPr>
                <w:i/>
                <w:iCs/>
                <w:sz w:val="20"/>
                <w:szCs w:val="20"/>
              </w:rPr>
            </w:pPr>
            <w:r w:rsidRPr="002E3A2B">
              <w:rPr>
                <w:i/>
                <w:iCs/>
                <w:sz w:val="20"/>
                <w:szCs w:val="20"/>
              </w:rPr>
              <w:t>Leptotila verreauxi</w:t>
            </w:r>
          </w:p>
        </w:tc>
        <w:tc>
          <w:tcPr>
            <w:tcW w:w="1051" w:type="pct"/>
            <w:shd w:val="clear" w:color="000000" w:fill="FFFFFF"/>
            <w:noWrap/>
            <w:tcMar>
              <w:top w:w="15" w:type="dxa"/>
              <w:left w:w="15" w:type="dxa"/>
              <w:bottom w:w="0" w:type="dxa"/>
              <w:right w:w="15" w:type="dxa"/>
            </w:tcMar>
            <w:vAlign w:val="center"/>
            <w:hideMark/>
          </w:tcPr>
          <w:p w14:paraId="7CDBC54D" w14:textId="77777777" w:rsidR="00F51BDB" w:rsidRPr="002E3A2B" w:rsidRDefault="00F51BDB" w:rsidP="00DC5A03">
            <w:pPr>
              <w:jc w:val="center"/>
              <w:rPr>
                <w:sz w:val="20"/>
                <w:szCs w:val="20"/>
              </w:rPr>
            </w:pPr>
            <w:r w:rsidRPr="002E3A2B">
              <w:rPr>
                <w:sz w:val="20"/>
                <w:szCs w:val="20"/>
              </w:rPr>
              <w:t>Pechiblanca</w:t>
            </w:r>
          </w:p>
        </w:tc>
        <w:tc>
          <w:tcPr>
            <w:tcW w:w="150" w:type="pct"/>
            <w:shd w:val="clear" w:color="000000" w:fill="FFFFFF"/>
            <w:noWrap/>
            <w:tcMar>
              <w:top w:w="15" w:type="dxa"/>
              <w:left w:w="15" w:type="dxa"/>
              <w:bottom w:w="0" w:type="dxa"/>
              <w:right w:w="15" w:type="dxa"/>
            </w:tcMar>
            <w:vAlign w:val="center"/>
            <w:hideMark/>
          </w:tcPr>
          <w:p w14:paraId="162D109D"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59E31167"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771F895C" w14:textId="77777777" w:rsidR="00F51BDB" w:rsidRPr="002E3A2B" w:rsidRDefault="00F51BDB" w:rsidP="00DC5A03">
            <w:pPr>
              <w:jc w:val="center"/>
              <w:rPr>
                <w:sz w:val="20"/>
                <w:szCs w:val="20"/>
              </w:rPr>
            </w:pPr>
            <w:r w:rsidRPr="002E3A2B">
              <w:rPr>
                <w:sz w:val="20"/>
                <w:szCs w:val="20"/>
              </w:rPr>
              <w:t>F, G</w:t>
            </w:r>
          </w:p>
        </w:tc>
        <w:tc>
          <w:tcPr>
            <w:tcW w:w="448" w:type="pct"/>
            <w:shd w:val="clear" w:color="000000" w:fill="FFFFFF"/>
            <w:noWrap/>
            <w:tcMar>
              <w:top w:w="15" w:type="dxa"/>
              <w:left w:w="15" w:type="dxa"/>
              <w:bottom w:w="0" w:type="dxa"/>
              <w:right w:w="15" w:type="dxa"/>
            </w:tcMar>
            <w:vAlign w:val="center"/>
            <w:hideMark/>
          </w:tcPr>
          <w:p w14:paraId="0FE592AC"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75389AE3" w14:textId="77777777" w:rsidR="00F51BDB" w:rsidRPr="002E3A2B" w:rsidRDefault="00F51BDB" w:rsidP="00DC5A03">
            <w:pPr>
              <w:jc w:val="center"/>
              <w:rPr>
                <w:sz w:val="20"/>
                <w:szCs w:val="20"/>
              </w:rPr>
            </w:pPr>
            <w:r w:rsidRPr="002E3A2B">
              <w:rPr>
                <w:sz w:val="20"/>
                <w:szCs w:val="20"/>
              </w:rPr>
              <w:t>O, E</w:t>
            </w:r>
          </w:p>
        </w:tc>
      </w:tr>
      <w:tr w:rsidR="00F51BDB" w:rsidRPr="002E3A2B" w14:paraId="6387F349" w14:textId="77777777" w:rsidTr="00193A57">
        <w:trPr>
          <w:trHeight w:val="300"/>
        </w:trPr>
        <w:tc>
          <w:tcPr>
            <w:tcW w:w="739" w:type="pct"/>
            <w:vMerge/>
            <w:vAlign w:val="center"/>
            <w:hideMark/>
          </w:tcPr>
          <w:p w14:paraId="2B555991" w14:textId="77777777" w:rsidR="00F51BDB" w:rsidRPr="002E3A2B" w:rsidRDefault="00F51BDB" w:rsidP="00DC5A03">
            <w:pPr>
              <w:rPr>
                <w:sz w:val="20"/>
                <w:szCs w:val="20"/>
              </w:rPr>
            </w:pPr>
          </w:p>
        </w:tc>
        <w:tc>
          <w:tcPr>
            <w:tcW w:w="626" w:type="pct"/>
            <w:vMerge/>
            <w:vAlign w:val="center"/>
            <w:hideMark/>
          </w:tcPr>
          <w:p w14:paraId="0459DD75"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06917373" w14:textId="77777777" w:rsidR="00F51BDB" w:rsidRPr="002E3A2B" w:rsidRDefault="00F51BDB" w:rsidP="00DC5A03">
            <w:pPr>
              <w:jc w:val="center"/>
              <w:rPr>
                <w:i/>
                <w:iCs/>
                <w:sz w:val="20"/>
                <w:szCs w:val="20"/>
              </w:rPr>
            </w:pPr>
            <w:r w:rsidRPr="002E3A2B">
              <w:rPr>
                <w:i/>
                <w:iCs/>
                <w:sz w:val="20"/>
                <w:szCs w:val="20"/>
              </w:rPr>
              <w:t>Patagioenas cayennensis</w:t>
            </w:r>
          </w:p>
        </w:tc>
        <w:tc>
          <w:tcPr>
            <w:tcW w:w="1051" w:type="pct"/>
            <w:shd w:val="clear" w:color="000000" w:fill="FFFFFF"/>
            <w:noWrap/>
            <w:tcMar>
              <w:top w:w="15" w:type="dxa"/>
              <w:left w:w="15" w:type="dxa"/>
              <w:bottom w:w="0" w:type="dxa"/>
              <w:right w:w="15" w:type="dxa"/>
            </w:tcMar>
            <w:vAlign w:val="center"/>
            <w:hideMark/>
          </w:tcPr>
          <w:p w14:paraId="1506C11F" w14:textId="77777777" w:rsidR="00F51BDB" w:rsidRPr="002E3A2B" w:rsidRDefault="00F51BDB" w:rsidP="00DC5A03">
            <w:pPr>
              <w:jc w:val="center"/>
              <w:rPr>
                <w:sz w:val="20"/>
                <w:szCs w:val="20"/>
              </w:rPr>
            </w:pPr>
            <w:r w:rsidRPr="002E3A2B">
              <w:rPr>
                <w:sz w:val="20"/>
                <w:szCs w:val="20"/>
              </w:rPr>
              <w:t>Torcaza</w:t>
            </w:r>
          </w:p>
        </w:tc>
        <w:tc>
          <w:tcPr>
            <w:tcW w:w="150" w:type="pct"/>
            <w:shd w:val="clear" w:color="000000" w:fill="FFFFFF"/>
            <w:noWrap/>
            <w:tcMar>
              <w:top w:w="15" w:type="dxa"/>
              <w:left w:w="15" w:type="dxa"/>
              <w:bottom w:w="0" w:type="dxa"/>
              <w:right w:w="15" w:type="dxa"/>
            </w:tcMar>
            <w:vAlign w:val="center"/>
            <w:hideMark/>
          </w:tcPr>
          <w:p w14:paraId="3F2B7A89"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02089D0F"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1F7E0046" w14:textId="77777777" w:rsidR="00F51BDB" w:rsidRPr="002E3A2B" w:rsidRDefault="00F51BDB" w:rsidP="00DC5A03">
            <w:pPr>
              <w:jc w:val="center"/>
              <w:rPr>
                <w:sz w:val="20"/>
                <w:szCs w:val="20"/>
              </w:rPr>
            </w:pPr>
            <w:r w:rsidRPr="002E3A2B">
              <w:rPr>
                <w:sz w:val="20"/>
                <w:szCs w:val="20"/>
              </w:rPr>
              <w:t>F, G</w:t>
            </w:r>
          </w:p>
        </w:tc>
        <w:tc>
          <w:tcPr>
            <w:tcW w:w="448" w:type="pct"/>
            <w:shd w:val="clear" w:color="000000" w:fill="FFFFFF"/>
            <w:noWrap/>
            <w:tcMar>
              <w:top w:w="15" w:type="dxa"/>
              <w:left w:w="15" w:type="dxa"/>
              <w:bottom w:w="0" w:type="dxa"/>
              <w:right w:w="15" w:type="dxa"/>
            </w:tcMar>
            <w:vAlign w:val="center"/>
            <w:hideMark/>
          </w:tcPr>
          <w:p w14:paraId="3FDD3D45"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2584679F" w14:textId="77777777" w:rsidR="00F51BDB" w:rsidRPr="002E3A2B" w:rsidRDefault="00F51BDB" w:rsidP="00DC5A03">
            <w:pPr>
              <w:jc w:val="center"/>
              <w:rPr>
                <w:sz w:val="20"/>
                <w:szCs w:val="20"/>
              </w:rPr>
            </w:pPr>
            <w:r w:rsidRPr="002E3A2B">
              <w:rPr>
                <w:sz w:val="20"/>
                <w:szCs w:val="20"/>
              </w:rPr>
              <w:t>O, E</w:t>
            </w:r>
          </w:p>
        </w:tc>
      </w:tr>
      <w:tr w:rsidR="00F51BDB" w:rsidRPr="002E3A2B" w14:paraId="1971D7AF" w14:textId="77777777" w:rsidTr="00193A57">
        <w:trPr>
          <w:trHeight w:val="300"/>
        </w:trPr>
        <w:tc>
          <w:tcPr>
            <w:tcW w:w="739" w:type="pct"/>
            <w:vMerge/>
            <w:vAlign w:val="center"/>
            <w:hideMark/>
          </w:tcPr>
          <w:p w14:paraId="718D1E05" w14:textId="77777777" w:rsidR="00F51BDB" w:rsidRPr="002E3A2B" w:rsidRDefault="00F51BDB" w:rsidP="00DC5A03">
            <w:pPr>
              <w:rPr>
                <w:sz w:val="20"/>
                <w:szCs w:val="20"/>
              </w:rPr>
            </w:pPr>
          </w:p>
        </w:tc>
        <w:tc>
          <w:tcPr>
            <w:tcW w:w="626" w:type="pct"/>
            <w:vMerge/>
            <w:vAlign w:val="center"/>
            <w:hideMark/>
          </w:tcPr>
          <w:p w14:paraId="4DC5923D"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2F8801B5" w14:textId="77777777" w:rsidR="00F51BDB" w:rsidRPr="002E3A2B" w:rsidRDefault="00F51BDB" w:rsidP="00DC5A03">
            <w:pPr>
              <w:jc w:val="center"/>
              <w:rPr>
                <w:i/>
                <w:iCs/>
                <w:sz w:val="20"/>
                <w:szCs w:val="20"/>
              </w:rPr>
            </w:pPr>
            <w:r w:rsidRPr="002E3A2B">
              <w:rPr>
                <w:i/>
                <w:iCs/>
                <w:sz w:val="20"/>
                <w:szCs w:val="20"/>
              </w:rPr>
              <w:t>Patagioenas speciosa</w:t>
            </w:r>
          </w:p>
        </w:tc>
        <w:tc>
          <w:tcPr>
            <w:tcW w:w="1051" w:type="pct"/>
            <w:shd w:val="clear" w:color="000000" w:fill="FFFFFF"/>
            <w:noWrap/>
            <w:tcMar>
              <w:top w:w="15" w:type="dxa"/>
              <w:left w:w="15" w:type="dxa"/>
              <w:bottom w:w="0" w:type="dxa"/>
              <w:right w:w="15" w:type="dxa"/>
            </w:tcMar>
            <w:vAlign w:val="center"/>
            <w:hideMark/>
          </w:tcPr>
          <w:p w14:paraId="0FB6448A" w14:textId="77777777" w:rsidR="00F51BDB" w:rsidRPr="002E3A2B" w:rsidRDefault="00F51BDB" w:rsidP="00DC5A03">
            <w:pPr>
              <w:jc w:val="center"/>
              <w:rPr>
                <w:sz w:val="20"/>
                <w:szCs w:val="20"/>
              </w:rPr>
            </w:pPr>
            <w:r w:rsidRPr="002E3A2B">
              <w:rPr>
                <w:sz w:val="20"/>
                <w:szCs w:val="20"/>
              </w:rPr>
              <w:t>Paloma escamada</w:t>
            </w:r>
          </w:p>
        </w:tc>
        <w:tc>
          <w:tcPr>
            <w:tcW w:w="150" w:type="pct"/>
            <w:shd w:val="clear" w:color="000000" w:fill="FFFFFF"/>
            <w:noWrap/>
            <w:tcMar>
              <w:top w:w="15" w:type="dxa"/>
              <w:left w:w="15" w:type="dxa"/>
              <w:bottom w:w="0" w:type="dxa"/>
              <w:right w:w="15" w:type="dxa"/>
            </w:tcMar>
            <w:vAlign w:val="center"/>
            <w:hideMark/>
          </w:tcPr>
          <w:p w14:paraId="5E70160E"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0D0B1292"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7CD42BB3" w14:textId="77777777" w:rsidR="00F51BDB" w:rsidRPr="002E3A2B" w:rsidRDefault="00F51BDB" w:rsidP="00DC5A03">
            <w:pPr>
              <w:jc w:val="center"/>
              <w:rPr>
                <w:sz w:val="20"/>
                <w:szCs w:val="20"/>
              </w:rPr>
            </w:pPr>
            <w:r w:rsidRPr="002E3A2B">
              <w:rPr>
                <w:sz w:val="20"/>
                <w:szCs w:val="20"/>
              </w:rPr>
              <w:t>F, G</w:t>
            </w:r>
          </w:p>
        </w:tc>
        <w:tc>
          <w:tcPr>
            <w:tcW w:w="448" w:type="pct"/>
            <w:shd w:val="clear" w:color="000000" w:fill="FFFFFF"/>
            <w:noWrap/>
            <w:tcMar>
              <w:top w:w="15" w:type="dxa"/>
              <w:left w:w="15" w:type="dxa"/>
              <w:bottom w:w="0" w:type="dxa"/>
              <w:right w:w="15" w:type="dxa"/>
            </w:tcMar>
            <w:vAlign w:val="center"/>
            <w:hideMark/>
          </w:tcPr>
          <w:p w14:paraId="729D68DC"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1BCCC36C" w14:textId="77777777" w:rsidR="00F51BDB" w:rsidRPr="002E3A2B" w:rsidRDefault="00F51BDB" w:rsidP="00DC5A03">
            <w:pPr>
              <w:jc w:val="center"/>
              <w:rPr>
                <w:sz w:val="20"/>
                <w:szCs w:val="20"/>
              </w:rPr>
            </w:pPr>
            <w:r w:rsidRPr="002E3A2B">
              <w:rPr>
                <w:sz w:val="20"/>
                <w:szCs w:val="20"/>
              </w:rPr>
              <w:t>CB</w:t>
            </w:r>
          </w:p>
        </w:tc>
      </w:tr>
      <w:tr w:rsidR="00F51BDB" w:rsidRPr="002E3A2B" w14:paraId="2CDA2E41" w14:textId="77777777" w:rsidTr="00193A57">
        <w:trPr>
          <w:trHeight w:val="300"/>
        </w:trPr>
        <w:tc>
          <w:tcPr>
            <w:tcW w:w="739" w:type="pct"/>
            <w:vMerge/>
            <w:vAlign w:val="center"/>
            <w:hideMark/>
          </w:tcPr>
          <w:p w14:paraId="3F6C190F" w14:textId="77777777" w:rsidR="00F51BDB" w:rsidRPr="002E3A2B" w:rsidRDefault="00F51BDB" w:rsidP="00DC5A03">
            <w:pPr>
              <w:rPr>
                <w:sz w:val="20"/>
                <w:szCs w:val="20"/>
              </w:rPr>
            </w:pPr>
          </w:p>
        </w:tc>
        <w:tc>
          <w:tcPr>
            <w:tcW w:w="626" w:type="pct"/>
            <w:vMerge/>
            <w:vAlign w:val="center"/>
            <w:hideMark/>
          </w:tcPr>
          <w:p w14:paraId="310A2F0A"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6EBB5D42" w14:textId="77777777" w:rsidR="00F51BDB" w:rsidRPr="002E3A2B" w:rsidRDefault="00F51BDB" w:rsidP="00DC5A03">
            <w:pPr>
              <w:jc w:val="center"/>
              <w:rPr>
                <w:i/>
                <w:iCs/>
                <w:sz w:val="20"/>
                <w:szCs w:val="20"/>
              </w:rPr>
            </w:pPr>
            <w:r w:rsidRPr="002E3A2B">
              <w:rPr>
                <w:i/>
                <w:iCs/>
                <w:sz w:val="20"/>
                <w:szCs w:val="20"/>
              </w:rPr>
              <w:t>Columbina squammata</w:t>
            </w:r>
          </w:p>
        </w:tc>
        <w:tc>
          <w:tcPr>
            <w:tcW w:w="1051" w:type="pct"/>
            <w:shd w:val="clear" w:color="000000" w:fill="FFFFFF"/>
            <w:noWrap/>
            <w:tcMar>
              <w:top w:w="15" w:type="dxa"/>
              <w:left w:w="15" w:type="dxa"/>
              <w:bottom w:w="0" w:type="dxa"/>
              <w:right w:w="15" w:type="dxa"/>
            </w:tcMar>
            <w:vAlign w:val="center"/>
            <w:hideMark/>
          </w:tcPr>
          <w:p w14:paraId="24F5A9E2" w14:textId="77777777" w:rsidR="00F51BDB" w:rsidRPr="002E3A2B" w:rsidRDefault="00F51BDB" w:rsidP="00DC5A03">
            <w:pPr>
              <w:jc w:val="center"/>
              <w:rPr>
                <w:sz w:val="20"/>
                <w:szCs w:val="20"/>
              </w:rPr>
            </w:pPr>
            <w:r w:rsidRPr="002E3A2B">
              <w:rPr>
                <w:sz w:val="20"/>
                <w:szCs w:val="20"/>
              </w:rPr>
              <w:t>Torcacita escamada</w:t>
            </w:r>
          </w:p>
        </w:tc>
        <w:tc>
          <w:tcPr>
            <w:tcW w:w="150" w:type="pct"/>
            <w:shd w:val="clear" w:color="000000" w:fill="FFFFFF"/>
            <w:noWrap/>
            <w:tcMar>
              <w:top w:w="15" w:type="dxa"/>
              <w:left w:w="15" w:type="dxa"/>
              <w:bottom w:w="0" w:type="dxa"/>
              <w:right w:w="15" w:type="dxa"/>
            </w:tcMar>
            <w:vAlign w:val="center"/>
            <w:hideMark/>
          </w:tcPr>
          <w:p w14:paraId="7F831525"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62CF28AC"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40582E9E" w14:textId="77777777" w:rsidR="00F51BDB" w:rsidRPr="002E3A2B" w:rsidRDefault="00F51BDB" w:rsidP="00DC5A03">
            <w:pPr>
              <w:jc w:val="center"/>
              <w:rPr>
                <w:sz w:val="20"/>
                <w:szCs w:val="20"/>
              </w:rPr>
            </w:pPr>
            <w:r w:rsidRPr="002E3A2B">
              <w:rPr>
                <w:sz w:val="20"/>
                <w:szCs w:val="20"/>
              </w:rPr>
              <w:t>F, G</w:t>
            </w:r>
          </w:p>
        </w:tc>
        <w:tc>
          <w:tcPr>
            <w:tcW w:w="448" w:type="pct"/>
            <w:shd w:val="clear" w:color="000000" w:fill="FFFFFF"/>
            <w:noWrap/>
            <w:tcMar>
              <w:top w:w="15" w:type="dxa"/>
              <w:left w:w="15" w:type="dxa"/>
              <w:bottom w:w="0" w:type="dxa"/>
              <w:right w:w="15" w:type="dxa"/>
            </w:tcMar>
            <w:vAlign w:val="center"/>
            <w:hideMark/>
          </w:tcPr>
          <w:p w14:paraId="12013EF7"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54D93BDB" w14:textId="77777777" w:rsidR="00F51BDB" w:rsidRPr="002E3A2B" w:rsidRDefault="00F51BDB" w:rsidP="00DC5A03">
            <w:pPr>
              <w:jc w:val="center"/>
              <w:rPr>
                <w:sz w:val="20"/>
                <w:szCs w:val="20"/>
              </w:rPr>
            </w:pPr>
            <w:r w:rsidRPr="002E3A2B">
              <w:rPr>
                <w:sz w:val="20"/>
                <w:szCs w:val="20"/>
              </w:rPr>
              <w:t>O,CB</w:t>
            </w:r>
          </w:p>
        </w:tc>
      </w:tr>
      <w:tr w:rsidR="00F51BDB" w:rsidRPr="002E3A2B" w14:paraId="7A7EEAAA" w14:textId="77777777" w:rsidTr="00193A57">
        <w:trPr>
          <w:trHeight w:val="300"/>
        </w:trPr>
        <w:tc>
          <w:tcPr>
            <w:tcW w:w="739" w:type="pct"/>
            <w:vMerge/>
            <w:vAlign w:val="center"/>
            <w:hideMark/>
          </w:tcPr>
          <w:p w14:paraId="492D4A74" w14:textId="77777777" w:rsidR="00F51BDB" w:rsidRPr="002E3A2B" w:rsidRDefault="00F51BDB" w:rsidP="00DC5A03">
            <w:pPr>
              <w:rPr>
                <w:sz w:val="20"/>
                <w:szCs w:val="20"/>
              </w:rPr>
            </w:pPr>
          </w:p>
        </w:tc>
        <w:tc>
          <w:tcPr>
            <w:tcW w:w="626" w:type="pct"/>
            <w:vMerge/>
            <w:vAlign w:val="center"/>
            <w:hideMark/>
          </w:tcPr>
          <w:p w14:paraId="698E31FC"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0F207554" w14:textId="77777777" w:rsidR="00F51BDB" w:rsidRPr="002E3A2B" w:rsidRDefault="00F51BDB" w:rsidP="00DC5A03">
            <w:pPr>
              <w:jc w:val="center"/>
              <w:rPr>
                <w:i/>
                <w:iCs/>
                <w:sz w:val="20"/>
                <w:szCs w:val="20"/>
              </w:rPr>
            </w:pPr>
            <w:r w:rsidRPr="002E3A2B">
              <w:rPr>
                <w:i/>
                <w:iCs/>
                <w:sz w:val="20"/>
                <w:szCs w:val="20"/>
              </w:rPr>
              <w:t>Claravis pretiosa</w:t>
            </w:r>
          </w:p>
        </w:tc>
        <w:tc>
          <w:tcPr>
            <w:tcW w:w="1051" w:type="pct"/>
            <w:shd w:val="clear" w:color="000000" w:fill="FFFFFF"/>
            <w:noWrap/>
            <w:tcMar>
              <w:top w:w="15" w:type="dxa"/>
              <w:left w:w="15" w:type="dxa"/>
              <w:bottom w:w="0" w:type="dxa"/>
              <w:right w:w="15" w:type="dxa"/>
            </w:tcMar>
            <w:vAlign w:val="center"/>
            <w:hideMark/>
          </w:tcPr>
          <w:p w14:paraId="6B41D6C1" w14:textId="77777777" w:rsidR="00F51BDB" w:rsidRPr="002E3A2B" w:rsidRDefault="00F51BDB" w:rsidP="00DC5A03">
            <w:pPr>
              <w:jc w:val="center"/>
              <w:rPr>
                <w:sz w:val="20"/>
                <w:szCs w:val="20"/>
              </w:rPr>
            </w:pPr>
            <w:r w:rsidRPr="002E3A2B">
              <w:rPr>
                <w:sz w:val="20"/>
                <w:szCs w:val="20"/>
              </w:rPr>
              <w:t>Tortolita</w:t>
            </w:r>
          </w:p>
        </w:tc>
        <w:tc>
          <w:tcPr>
            <w:tcW w:w="150" w:type="pct"/>
            <w:shd w:val="clear" w:color="000000" w:fill="FFFFFF"/>
            <w:noWrap/>
            <w:tcMar>
              <w:top w:w="15" w:type="dxa"/>
              <w:left w:w="15" w:type="dxa"/>
              <w:bottom w:w="0" w:type="dxa"/>
              <w:right w:w="15" w:type="dxa"/>
            </w:tcMar>
            <w:vAlign w:val="center"/>
            <w:hideMark/>
          </w:tcPr>
          <w:p w14:paraId="57D88FA4"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2A0B6537"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1236B245" w14:textId="77777777" w:rsidR="00F51BDB" w:rsidRPr="002E3A2B" w:rsidRDefault="00F51BDB" w:rsidP="00DC5A03">
            <w:pPr>
              <w:jc w:val="center"/>
              <w:rPr>
                <w:sz w:val="20"/>
                <w:szCs w:val="20"/>
              </w:rPr>
            </w:pPr>
            <w:r w:rsidRPr="002E3A2B">
              <w:rPr>
                <w:sz w:val="20"/>
                <w:szCs w:val="20"/>
              </w:rPr>
              <w:t>F, G</w:t>
            </w:r>
          </w:p>
        </w:tc>
        <w:tc>
          <w:tcPr>
            <w:tcW w:w="448" w:type="pct"/>
            <w:shd w:val="clear" w:color="000000" w:fill="FFFFFF"/>
            <w:noWrap/>
            <w:tcMar>
              <w:top w:w="15" w:type="dxa"/>
              <w:left w:w="15" w:type="dxa"/>
              <w:bottom w:w="0" w:type="dxa"/>
              <w:right w:w="15" w:type="dxa"/>
            </w:tcMar>
            <w:vAlign w:val="center"/>
            <w:hideMark/>
          </w:tcPr>
          <w:p w14:paraId="5761B8E3"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5AFEC2AA" w14:textId="77777777" w:rsidR="00F51BDB" w:rsidRPr="002E3A2B" w:rsidRDefault="00F51BDB" w:rsidP="00DC5A03">
            <w:pPr>
              <w:jc w:val="center"/>
              <w:rPr>
                <w:sz w:val="20"/>
                <w:szCs w:val="20"/>
              </w:rPr>
            </w:pPr>
            <w:r w:rsidRPr="002E3A2B">
              <w:rPr>
                <w:sz w:val="20"/>
                <w:szCs w:val="20"/>
              </w:rPr>
              <w:t>CB</w:t>
            </w:r>
          </w:p>
        </w:tc>
      </w:tr>
      <w:tr w:rsidR="00F51BDB" w:rsidRPr="002E3A2B" w14:paraId="6380DAA0" w14:textId="77777777" w:rsidTr="00193A57">
        <w:trPr>
          <w:trHeight w:val="300"/>
        </w:trPr>
        <w:tc>
          <w:tcPr>
            <w:tcW w:w="739" w:type="pct"/>
            <w:vMerge w:val="restart"/>
            <w:shd w:val="clear" w:color="000000" w:fill="FFFFFF"/>
            <w:noWrap/>
            <w:tcMar>
              <w:top w:w="15" w:type="dxa"/>
              <w:left w:w="15" w:type="dxa"/>
              <w:bottom w:w="0" w:type="dxa"/>
              <w:right w:w="15" w:type="dxa"/>
            </w:tcMar>
            <w:vAlign w:val="center"/>
            <w:hideMark/>
          </w:tcPr>
          <w:p w14:paraId="71FD8613" w14:textId="77777777" w:rsidR="00F51BDB" w:rsidRPr="002E3A2B" w:rsidRDefault="00F51BDB" w:rsidP="00DC5A03">
            <w:pPr>
              <w:jc w:val="center"/>
              <w:rPr>
                <w:sz w:val="20"/>
                <w:szCs w:val="20"/>
              </w:rPr>
            </w:pPr>
            <w:r w:rsidRPr="002E3A2B">
              <w:rPr>
                <w:sz w:val="20"/>
                <w:szCs w:val="20"/>
              </w:rPr>
              <w:t>CORACIFORMES</w:t>
            </w:r>
          </w:p>
        </w:tc>
        <w:tc>
          <w:tcPr>
            <w:tcW w:w="626" w:type="pct"/>
            <w:vMerge w:val="restart"/>
            <w:shd w:val="clear" w:color="000000" w:fill="FFFFFF"/>
            <w:noWrap/>
            <w:tcMar>
              <w:top w:w="15" w:type="dxa"/>
              <w:left w:w="15" w:type="dxa"/>
              <w:bottom w:w="0" w:type="dxa"/>
              <w:right w:w="15" w:type="dxa"/>
            </w:tcMar>
            <w:vAlign w:val="center"/>
            <w:hideMark/>
          </w:tcPr>
          <w:p w14:paraId="260D6CBB" w14:textId="77777777" w:rsidR="00F51BDB" w:rsidRPr="002E3A2B" w:rsidRDefault="00F51BDB" w:rsidP="00DC5A03">
            <w:pPr>
              <w:jc w:val="center"/>
              <w:rPr>
                <w:sz w:val="20"/>
                <w:szCs w:val="20"/>
              </w:rPr>
            </w:pPr>
            <w:r w:rsidRPr="002E3A2B">
              <w:rPr>
                <w:sz w:val="20"/>
                <w:szCs w:val="20"/>
              </w:rPr>
              <w:t>Alcedinidae</w:t>
            </w:r>
          </w:p>
        </w:tc>
        <w:tc>
          <w:tcPr>
            <w:tcW w:w="939" w:type="pct"/>
            <w:shd w:val="clear" w:color="000000" w:fill="FFFFFF"/>
            <w:noWrap/>
            <w:tcMar>
              <w:top w:w="15" w:type="dxa"/>
              <w:left w:w="15" w:type="dxa"/>
              <w:bottom w:w="0" w:type="dxa"/>
              <w:right w:w="15" w:type="dxa"/>
            </w:tcMar>
            <w:vAlign w:val="center"/>
            <w:hideMark/>
          </w:tcPr>
          <w:p w14:paraId="6C111613" w14:textId="77777777" w:rsidR="00F51BDB" w:rsidRPr="002E3A2B" w:rsidRDefault="00F51BDB" w:rsidP="00DC5A03">
            <w:pPr>
              <w:jc w:val="center"/>
              <w:rPr>
                <w:i/>
                <w:iCs/>
                <w:sz w:val="20"/>
                <w:szCs w:val="20"/>
              </w:rPr>
            </w:pPr>
            <w:r w:rsidRPr="002E3A2B">
              <w:rPr>
                <w:i/>
                <w:iCs/>
                <w:sz w:val="20"/>
                <w:szCs w:val="20"/>
              </w:rPr>
              <w:t>Chloroceryle amazona</w:t>
            </w:r>
          </w:p>
        </w:tc>
        <w:tc>
          <w:tcPr>
            <w:tcW w:w="1051" w:type="pct"/>
            <w:shd w:val="clear" w:color="000000" w:fill="FFFFFF"/>
            <w:noWrap/>
            <w:tcMar>
              <w:top w:w="15" w:type="dxa"/>
              <w:left w:w="15" w:type="dxa"/>
              <w:bottom w:w="0" w:type="dxa"/>
              <w:right w:w="15" w:type="dxa"/>
            </w:tcMar>
            <w:vAlign w:val="center"/>
            <w:hideMark/>
          </w:tcPr>
          <w:p w14:paraId="6688D66E" w14:textId="77777777" w:rsidR="00F51BDB" w:rsidRPr="002E3A2B" w:rsidRDefault="00F51BDB" w:rsidP="00DC5A03">
            <w:pPr>
              <w:jc w:val="center"/>
              <w:rPr>
                <w:sz w:val="20"/>
                <w:szCs w:val="20"/>
              </w:rPr>
            </w:pPr>
            <w:r w:rsidRPr="002E3A2B">
              <w:rPr>
                <w:sz w:val="20"/>
                <w:szCs w:val="20"/>
              </w:rPr>
              <w:t xml:space="preserve">Martín pescador </w:t>
            </w:r>
          </w:p>
        </w:tc>
        <w:tc>
          <w:tcPr>
            <w:tcW w:w="150" w:type="pct"/>
            <w:shd w:val="clear" w:color="000000" w:fill="FFFFFF"/>
            <w:noWrap/>
            <w:tcMar>
              <w:top w:w="15" w:type="dxa"/>
              <w:left w:w="15" w:type="dxa"/>
              <w:bottom w:w="0" w:type="dxa"/>
              <w:right w:w="15" w:type="dxa"/>
            </w:tcMar>
            <w:vAlign w:val="center"/>
            <w:hideMark/>
          </w:tcPr>
          <w:p w14:paraId="2A9719CC"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01C566CD"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0D058916" w14:textId="77777777" w:rsidR="00F51BDB" w:rsidRPr="002E3A2B" w:rsidRDefault="00F51BDB" w:rsidP="00DC5A03">
            <w:pPr>
              <w:jc w:val="center"/>
              <w:rPr>
                <w:sz w:val="20"/>
                <w:szCs w:val="20"/>
              </w:rPr>
            </w:pPr>
            <w:r w:rsidRPr="002E3A2B">
              <w:rPr>
                <w:sz w:val="20"/>
                <w:szCs w:val="20"/>
              </w:rPr>
              <w:t>C</w:t>
            </w:r>
          </w:p>
        </w:tc>
        <w:tc>
          <w:tcPr>
            <w:tcW w:w="448" w:type="pct"/>
            <w:shd w:val="clear" w:color="000000" w:fill="FFFFFF"/>
            <w:noWrap/>
            <w:tcMar>
              <w:top w:w="15" w:type="dxa"/>
              <w:left w:w="15" w:type="dxa"/>
              <w:bottom w:w="0" w:type="dxa"/>
              <w:right w:w="15" w:type="dxa"/>
            </w:tcMar>
            <w:vAlign w:val="center"/>
            <w:hideMark/>
          </w:tcPr>
          <w:p w14:paraId="2868D6D4"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59065893" w14:textId="77777777" w:rsidR="00F51BDB" w:rsidRPr="002E3A2B" w:rsidRDefault="00F51BDB" w:rsidP="00DC5A03">
            <w:pPr>
              <w:jc w:val="center"/>
              <w:rPr>
                <w:sz w:val="20"/>
                <w:szCs w:val="20"/>
              </w:rPr>
            </w:pPr>
            <w:r w:rsidRPr="002E3A2B">
              <w:rPr>
                <w:sz w:val="20"/>
                <w:szCs w:val="20"/>
              </w:rPr>
              <w:t>E,CB</w:t>
            </w:r>
          </w:p>
        </w:tc>
      </w:tr>
      <w:tr w:rsidR="00F51BDB" w:rsidRPr="002E3A2B" w14:paraId="4CCA47A4" w14:textId="77777777" w:rsidTr="00193A57">
        <w:trPr>
          <w:trHeight w:val="300"/>
        </w:trPr>
        <w:tc>
          <w:tcPr>
            <w:tcW w:w="739" w:type="pct"/>
            <w:vMerge/>
            <w:vAlign w:val="center"/>
            <w:hideMark/>
          </w:tcPr>
          <w:p w14:paraId="61501EC3" w14:textId="77777777" w:rsidR="00F51BDB" w:rsidRPr="002E3A2B" w:rsidRDefault="00F51BDB" w:rsidP="00DC5A03">
            <w:pPr>
              <w:rPr>
                <w:sz w:val="20"/>
                <w:szCs w:val="20"/>
              </w:rPr>
            </w:pPr>
          </w:p>
        </w:tc>
        <w:tc>
          <w:tcPr>
            <w:tcW w:w="626" w:type="pct"/>
            <w:vMerge/>
            <w:vAlign w:val="center"/>
            <w:hideMark/>
          </w:tcPr>
          <w:p w14:paraId="59B91B98"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2D64809E" w14:textId="77777777" w:rsidR="00F51BDB" w:rsidRPr="002E3A2B" w:rsidRDefault="00F51BDB" w:rsidP="00DC5A03">
            <w:pPr>
              <w:jc w:val="center"/>
              <w:rPr>
                <w:i/>
                <w:iCs/>
                <w:sz w:val="20"/>
                <w:szCs w:val="20"/>
              </w:rPr>
            </w:pPr>
            <w:r w:rsidRPr="002E3A2B">
              <w:rPr>
                <w:i/>
                <w:iCs/>
                <w:sz w:val="20"/>
                <w:szCs w:val="20"/>
              </w:rPr>
              <w:t>Megaceryle torquata</w:t>
            </w:r>
          </w:p>
        </w:tc>
        <w:tc>
          <w:tcPr>
            <w:tcW w:w="1051" w:type="pct"/>
            <w:shd w:val="clear" w:color="000000" w:fill="FFFFFF"/>
            <w:noWrap/>
            <w:tcMar>
              <w:top w:w="15" w:type="dxa"/>
              <w:left w:w="15" w:type="dxa"/>
              <w:bottom w:w="0" w:type="dxa"/>
              <w:right w:w="15" w:type="dxa"/>
            </w:tcMar>
            <w:vAlign w:val="center"/>
            <w:hideMark/>
          </w:tcPr>
          <w:p w14:paraId="03A7048B" w14:textId="77777777" w:rsidR="00F51BDB" w:rsidRPr="002E3A2B" w:rsidRDefault="00F51BDB" w:rsidP="00DC5A03">
            <w:pPr>
              <w:jc w:val="center"/>
              <w:rPr>
                <w:sz w:val="20"/>
                <w:szCs w:val="20"/>
              </w:rPr>
            </w:pPr>
            <w:r w:rsidRPr="002E3A2B">
              <w:rPr>
                <w:sz w:val="20"/>
                <w:szCs w:val="20"/>
              </w:rPr>
              <w:t>Martín pescador grande</w:t>
            </w:r>
          </w:p>
        </w:tc>
        <w:tc>
          <w:tcPr>
            <w:tcW w:w="150" w:type="pct"/>
            <w:shd w:val="clear" w:color="000000" w:fill="FFFFFF"/>
            <w:noWrap/>
            <w:tcMar>
              <w:top w:w="15" w:type="dxa"/>
              <w:left w:w="15" w:type="dxa"/>
              <w:bottom w:w="0" w:type="dxa"/>
              <w:right w:w="15" w:type="dxa"/>
            </w:tcMar>
            <w:vAlign w:val="center"/>
            <w:hideMark/>
          </w:tcPr>
          <w:p w14:paraId="3966057D"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19ED60B5"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42A3C07E" w14:textId="77777777" w:rsidR="00F51BDB" w:rsidRPr="002E3A2B" w:rsidRDefault="00F51BDB" w:rsidP="00DC5A03">
            <w:pPr>
              <w:jc w:val="center"/>
              <w:rPr>
                <w:sz w:val="20"/>
                <w:szCs w:val="20"/>
              </w:rPr>
            </w:pPr>
            <w:r w:rsidRPr="002E3A2B">
              <w:rPr>
                <w:sz w:val="20"/>
                <w:szCs w:val="20"/>
              </w:rPr>
              <w:t>C</w:t>
            </w:r>
          </w:p>
        </w:tc>
        <w:tc>
          <w:tcPr>
            <w:tcW w:w="448" w:type="pct"/>
            <w:shd w:val="clear" w:color="000000" w:fill="FFFFFF"/>
            <w:noWrap/>
            <w:tcMar>
              <w:top w:w="15" w:type="dxa"/>
              <w:left w:w="15" w:type="dxa"/>
              <w:bottom w:w="0" w:type="dxa"/>
              <w:right w:w="15" w:type="dxa"/>
            </w:tcMar>
            <w:vAlign w:val="center"/>
            <w:hideMark/>
          </w:tcPr>
          <w:p w14:paraId="1F1C7938"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22630BD9" w14:textId="77777777" w:rsidR="00F51BDB" w:rsidRPr="002E3A2B" w:rsidRDefault="00F51BDB" w:rsidP="00DC5A03">
            <w:pPr>
              <w:jc w:val="center"/>
              <w:rPr>
                <w:sz w:val="20"/>
                <w:szCs w:val="20"/>
              </w:rPr>
            </w:pPr>
            <w:r w:rsidRPr="002E3A2B">
              <w:rPr>
                <w:sz w:val="20"/>
                <w:szCs w:val="20"/>
              </w:rPr>
              <w:t>E.CB</w:t>
            </w:r>
          </w:p>
        </w:tc>
      </w:tr>
      <w:tr w:rsidR="00F51BDB" w:rsidRPr="002E3A2B" w14:paraId="5C42965C" w14:textId="77777777" w:rsidTr="00193A57">
        <w:trPr>
          <w:trHeight w:val="300"/>
        </w:trPr>
        <w:tc>
          <w:tcPr>
            <w:tcW w:w="739" w:type="pct"/>
            <w:vMerge w:val="restart"/>
            <w:shd w:val="clear" w:color="000000" w:fill="FFFFFF"/>
            <w:noWrap/>
            <w:tcMar>
              <w:top w:w="15" w:type="dxa"/>
              <w:left w:w="15" w:type="dxa"/>
              <w:bottom w:w="0" w:type="dxa"/>
              <w:right w:w="15" w:type="dxa"/>
            </w:tcMar>
            <w:vAlign w:val="center"/>
            <w:hideMark/>
          </w:tcPr>
          <w:p w14:paraId="072B472F" w14:textId="77777777" w:rsidR="00F51BDB" w:rsidRPr="002E3A2B" w:rsidRDefault="00F51BDB" w:rsidP="00DC5A03">
            <w:pPr>
              <w:jc w:val="center"/>
              <w:rPr>
                <w:sz w:val="20"/>
                <w:szCs w:val="20"/>
              </w:rPr>
            </w:pPr>
            <w:r w:rsidRPr="002E3A2B">
              <w:rPr>
                <w:sz w:val="20"/>
                <w:szCs w:val="20"/>
              </w:rPr>
              <w:t>CUCULIFORMES</w:t>
            </w:r>
          </w:p>
        </w:tc>
        <w:tc>
          <w:tcPr>
            <w:tcW w:w="626" w:type="pct"/>
            <w:vMerge w:val="restart"/>
            <w:shd w:val="clear" w:color="000000" w:fill="FFFFFF"/>
            <w:noWrap/>
            <w:tcMar>
              <w:top w:w="15" w:type="dxa"/>
              <w:left w:w="15" w:type="dxa"/>
              <w:bottom w:w="0" w:type="dxa"/>
              <w:right w:w="15" w:type="dxa"/>
            </w:tcMar>
            <w:vAlign w:val="center"/>
            <w:hideMark/>
          </w:tcPr>
          <w:p w14:paraId="22567911" w14:textId="77777777" w:rsidR="00F51BDB" w:rsidRPr="002E3A2B" w:rsidRDefault="00F51BDB" w:rsidP="00DC5A03">
            <w:pPr>
              <w:jc w:val="center"/>
              <w:rPr>
                <w:sz w:val="20"/>
                <w:szCs w:val="20"/>
              </w:rPr>
            </w:pPr>
            <w:r w:rsidRPr="002E3A2B">
              <w:rPr>
                <w:sz w:val="20"/>
                <w:szCs w:val="20"/>
              </w:rPr>
              <w:t>Cuculidae</w:t>
            </w:r>
          </w:p>
        </w:tc>
        <w:tc>
          <w:tcPr>
            <w:tcW w:w="939" w:type="pct"/>
            <w:shd w:val="clear" w:color="000000" w:fill="FFFFFF"/>
            <w:noWrap/>
            <w:tcMar>
              <w:top w:w="15" w:type="dxa"/>
              <w:left w:w="15" w:type="dxa"/>
              <w:bottom w:w="0" w:type="dxa"/>
              <w:right w:w="15" w:type="dxa"/>
            </w:tcMar>
            <w:vAlign w:val="center"/>
            <w:hideMark/>
          </w:tcPr>
          <w:p w14:paraId="6A6F5458" w14:textId="77777777" w:rsidR="00F51BDB" w:rsidRPr="002E3A2B" w:rsidRDefault="00F51BDB" w:rsidP="00DC5A03">
            <w:pPr>
              <w:jc w:val="center"/>
              <w:rPr>
                <w:i/>
                <w:iCs/>
                <w:sz w:val="20"/>
                <w:szCs w:val="20"/>
              </w:rPr>
            </w:pPr>
            <w:r w:rsidRPr="002E3A2B">
              <w:rPr>
                <w:i/>
                <w:iCs/>
                <w:sz w:val="20"/>
                <w:szCs w:val="20"/>
              </w:rPr>
              <w:t>Crotophaga ani</w:t>
            </w:r>
          </w:p>
        </w:tc>
        <w:tc>
          <w:tcPr>
            <w:tcW w:w="1051" w:type="pct"/>
            <w:shd w:val="clear" w:color="000000" w:fill="FFFFFF"/>
            <w:noWrap/>
            <w:tcMar>
              <w:top w:w="15" w:type="dxa"/>
              <w:left w:w="15" w:type="dxa"/>
              <w:bottom w:w="0" w:type="dxa"/>
              <w:right w:w="15" w:type="dxa"/>
            </w:tcMar>
            <w:vAlign w:val="center"/>
            <w:hideMark/>
          </w:tcPr>
          <w:p w14:paraId="4C03A5A2" w14:textId="77777777" w:rsidR="00F51BDB" w:rsidRPr="002E3A2B" w:rsidRDefault="00F51BDB" w:rsidP="00DC5A03">
            <w:pPr>
              <w:jc w:val="center"/>
              <w:rPr>
                <w:sz w:val="20"/>
                <w:szCs w:val="20"/>
              </w:rPr>
            </w:pPr>
            <w:r w:rsidRPr="002E3A2B">
              <w:rPr>
                <w:sz w:val="20"/>
                <w:szCs w:val="20"/>
              </w:rPr>
              <w:t>Cirigüelo</w:t>
            </w:r>
          </w:p>
        </w:tc>
        <w:tc>
          <w:tcPr>
            <w:tcW w:w="150" w:type="pct"/>
            <w:shd w:val="clear" w:color="000000" w:fill="FFFFFF"/>
            <w:noWrap/>
            <w:tcMar>
              <w:top w:w="15" w:type="dxa"/>
              <w:left w:w="15" w:type="dxa"/>
              <w:bottom w:w="0" w:type="dxa"/>
              <w:right w:w="15" w:type="dxa"/>
            </w:tcMar>
            <w:vAlign w:val="center"/>
            <w:hideMark/>
          </w:tcPr>
          <w:p w14:paraId="42F626BF"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783940A1"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4771591F"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6274E52F"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39891DA2" w14:textId="77777777" w:rsidR="00F51BDB" w:rsidRPr="002E3A2B" w:rsidRDefault="00F51BDB" w:rsidP="00DC5A03">
            <w:pPr>
              <w:jc w:val="center"/>
              <w:rPr>
                <w:sz w:val="20"/>
                <w:szCs w:val="20"/>
              </w:rPr>
            </w:pPr>
            <w:r w:rsidRPr="002E3A2B">
              <w:rPr>
                <w:sz w:val="20"/>
                <w:szCs w:val="20"/>
              </w:rPr>
              <w:t>O,E,CB</w:t>
            </w:r>
          </w:p>
        </w:tc>
      </w:tr>
      <w:tr w:rsidR="00F51BDB" w:rsidRPr="002E3A2B" w14:paraId="50CD2279" w14:textId="77777777" w:rsidTr="00193A57">
        <w:trPr>
          <w:trHeight w:val="300"/>
        </w:trPr>
        <w:tc>
          <w:tcPr>
            <w:tcW w:w="739" w:type="pct"/>
            <w:vMerge/>
            <w:vAlign w:val="center"/>
            <w:hideMark/>
          </w:tcPr>
          <w:p w14:paraId="018F1E58" w14:textId="77777777" w:rsidR="00F51BDB" w:rsidRPr="002E3A2B" w:rsidRDefault="00F51BDB" w:rsidP="00DC5A03">
            <w:pPr>
              <w:rPr>
                <w:sz w:val="20"/>
                <w:szCs w:val="20"/>
              </w:rPr>
            </w:pPr>
          </w:p>
        </w:tc>
        <w:tc>
          <w:tcPr>
            <w:tcW w:w="626" w:type="pct"/>
            <w:vMerge/>
            <w:vAlign w:val="center"/>
            <w:hideMark/>
          </w:tcPr>
          <w:p w14:paraId="6A8BBE0E"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0E06FFBF" w14:textId="77777777" w:rsidR="00F51BDB" w:rsidRPr="002E3A2B" w:rsidRDefault="00F51BDB" w:rsidP="00DC5A03">
            <w:pPr>
              <w:jc w:val="center"/>
              <w:rPr>
                <w:i/>
                <w:iCs/>
                <w:sz w:val="20"/>
                <w:szCs w:val="20"/>
              </w:rPr>
            </w:pPr>
            <w:r w:rsidRPr="002E3A2B">
              <w:rPr>
                <w:i/>
                <w:iCs/>
                <w:sz w:val="20"/>
                <w:szCs w:val="20"/>
              </w:rPr>
              <w:t>Crotophaga major</w:t>
            </w:r>
          </w:p>
        </w:tc>
        <w:tc>
          <w:tcPr>
            <w:tcW w:w="1051" w:type="pct"/>
            <w:shd w:val="clear" w:color="000000" w:fill="FFFFFF"/>
            <w:noWrap/>
            <w:tcMar>
              <w:top w:w="15" w:type="dxa"/>
              <w:left w:w="15" w:type="dxa"/>
              <w:bottom w:w="0" w:type="dxa"/>
              <w:right w:w="15" w:type="dxa"/>
            </w:tcMar>
            <w:vAlign w:val="center"/>
            <w:hideMark/>
          </w:tcPr>
          <w:p w14:paraId="3D8E0D77" w14:textId="77777777" w:rsidR="00F51BDB" w:rsidRPr="002E3A2B" w:rsidRDefault="00F51BDB" w:rsidP="00DC5A03">
            <w:pPr>
              <w:jc w:val="center"/>
              <w:rPr>
                <w:sz w:val="20"/>
                <w:szCs w:val="20"/>
              </w:rPr>
            </w:pPr>
            <w:r w:rsidRPr="002E3A2B">
              <w:rPr>
                <w:sz w:val="20"/>
                <w:szCs w:val="20"/>
              </w:rPr>
              <w:t>Garrapatero grande</w:t>
            </w:r>
          </w:p>
        </w:tc>
        <w:tc>
          <w:tcPr>
            <w:tcW w:w="150" w:type="pct"/>
            <w:shd w:val="clear" w:color="000000" w:fill="FFFFFF"/>
            <w:noWrap/>
            <w:tcMar>
              <w:top w:w="15" w:type="dxa"/>
              <w:left w:w="15" w:type="dxa"/>
              <w:bottom w:w="0" w:type="dxa"/>
              <w:right w:w="15" w:type="dxa"/>
            </w:tcMar>
            <w:vAlign w:val="center"/>
            <w:hideMark/>
          </w:tcPr>
          <w:p w14:paraId="0DA76839"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6A560BF3"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021560CB"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092EF45C"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69613222" w14:textId="77777777" w:rsidR="00F51BDB" w:rsidRPr="002E3A2B" w:rsidRDefault="00F51BDB" w:rsidP="00DC5A03">
            <w:pPr>
              <w:jc w:val="center"/>
              <w:rPr>
                <w:sz w:val="20"/>
                <w:szCs w:val="20"/>
              </w:rPr>
            </w:pPr>
            <w:r w:rsidRPr="002E3A2B">
              <w:rPr>
                <w:sz w:val="20"/>
                <w:szCs w:val="20"/>
              </w:rPr>
              <w:t>E,CB</w:t>
            </w:r>
          </w:p>
        </w:tc>
      </w:tr>
      <w:tr w:rsidR="00F51BDB" w:rsidRPr="002E3A2B" w14:paraId="52DC46AD" w14:textId="77777777" w:rsidTr="00193A57">
        <w:trPr>
          <w:trHeight w:val="300"/>
        </w:trPr>
        <w:tc>
          <w:tcPr>
            <w:tcW w:w="739" w:type="pct"/>
            <w:shd w:val="clear" w:color="000000" w:fill="FFFFFF"/>
            <w:noWrap/>
            <w:tcMar>
              <w:top w:w="15" w:type="dxa"/>
              <w:left w:w="15" w:type="dxa"/>
              <w:bottom w:w="0" w:type="dxa"/>
              <w:right w:w="15" w:type="dxa"/>
            </w:tcMar>
            <w:vAlign w:val="center"/>
            <w:hideMark/>
          </w:tcPr>
          <w:p w14:paraId="68B06E98" w14:textId="77777777" w:rsidR="00F51BDB" w:rsidRPr="002E3A2B" w:rsidRDefault="00F51BDB" w:rsidP="00DC5A03">
            <w:pPr>
              <w:jc w:val="center"/>
              <w:rPr>
                <w:sz w:val="20"/>
                <w:szCs w:val="20"/>
              </w:rPr>
            </w:pPr>
            <w:r w:rsidRPr="002E3A2B">
              <w:rPr>
                <w:sz w:val="20"/>
                <w:szCs w:val="20"/>
              </w:rPr>
              <w:t>GALBULIFORMES</w:t>
            </w:r>
          </w:p>
        </w:tc>
        <w:tc>
          <w:tcPr>
            <w:tcW w:w="626" w:type="pct"/>
            <w:shd w:val="clear" w:color="000000" w:fill="FFFFFF"/>
            <w:noWrap/>
            <w:tcMar>
              <w:top w:w="15" w:type="dxa"/>
              <w:left w:w="15" w:type="dxa"/>
              <w:bottom w:w="0" w:type="dxa"/>
              <w:right w:w="15" w:type="dxa"/>
            </w:tcMar>
            <w:vAlign w:val="center"/>
            <w:hideMark/>
          </w:tcPr>
          <w:p w14:paraId="538FB9F9" w14:textId="77777777" w:rsidR="00F51BDB" w:rsidRPr="002E3A2B" w:rsidRDefault="00F51BDB" w:rsidP="00DC5A03">
            <w:pPr>
              <w:jc w:val="center"/>
              <w:rPr>
                <w:sz w:val="20"/>
                <w:szCs w:val="20"/>
              </w:rPr>
            </w:pPr>
            <w:r w:rsidRPr="002E3A2B">
              <w:rPr>
                <w:sz w:val="20"/>
                <w:szCs w:val="20"/>
              </w:rPr>
              <w:t>Bucconidae</w:t>
            </w:r>
          </w:p>
        </w:tc>
        <w:tc>
          <w:tcPr>
            <w:tcW w:w="939" w:type="pct"/>
            <w:shd w:val="clear" w:color="000000" w:fill="FFFFFF"/>
            <w:noWrap/>
            <w:tcMar>
              <w:top w:w="15" w:type="dxa"/>
              <w:left w:w="15" w:type="dxa"/>
              <w:bottom w:w="0" w:type="dxa"/>
              <w:right w:w="15" w:type="dxa"/>
            </w:tcMar>
            <w:vAlign w:val="center"/>
            <w:hideMark/>
          </w:tcPr>
          <w:p w14:paraId="4BDE6FDB" w14:textId="77777777" w:rsidR="00F51BDB" w:rsidRPr="002E3A2B" w:rsidRDefault="00F51BDB" w:rsidP="00DC5A03">
            <w:pPr>
              <w:jc w:val="center"/>
              <w:rPr>
                <w:i/>
                <w:iCs/>
                <w:sz w:val="20"/>
                <w:szCs w:val="20"/>
              </w:rPr>
            </w:pPr>
            <w:r w:rsidRPr="002E3A2B">
              <w:rPr>
                <w:i/>
                <w:iCs/>
                <w:sz w:val="20"/>
                <w:szCs w:val="20"/>
              </w:rPr>
              <w:t>Hypnelus ruficollis</w:t>
            </w:r>
          </w:p>
        </w:tc>
        <w:tc>
          <w:tcPr>
            <w:tcW w:w="1051" w:type="pct"/>
            <w:shd w:val="clear" w:color="000000" w:fill="FFFFFF"/>
            <w:noWrap/>
            <w:tcMar>
              <w:top w:w="15" w:type="dxa"/>
              <w:left w:w="15" w:type="dxa"/>
              <w:bottom w:w="0" w:type="dxa"/>
              <w:right w:w="15" w:type="dxa"/>
            </w:tcMar>
            <w:vAlign w:val="center"/>
            <w:hideMark/>
          </w:tcPr>
          <w:p w14:paraId="2F75FBB4" w14:textId="77777777" w:rsidR="00F51BDB" w:rsidRPr="002E3A2B" w:rsidRDefault="00F51BDB" w:rsidP="00DC5A03">
            <w:pPr>
              <w:jc w:val="center"/>
              <w:rPr>
                <w:sz w:val="20"/>
                <w:szCs w:val="20"/>
              </w:rPr>
            </w:pPr>
            <w:r w:rsidRPr="002E3A2B">
              <w:rPr>
                <w:sz w:val="20"/>
                <w:szCs w:val="20"/>
              </w:rPr>
              <w:t>Bobo punteado</w:t>
            </w:r>
          </w:p>
        </w:tc>
        <w:tc>
          <w:tcPr>
            <w:tcW w:w="150" w:type="pct"/>
            <w:shd w:val="clear" w:color="000000" w:fill="FFFFFF"/>
            <w:noWrap/>
            <w:tcMar>
              <w:top w:w="15" w:type="dxa"/>
              <w:left w:w="15" w:type="dxa"/>
              <w:bottom w:w="0" w:type="dxa"/>
              <w:right w:w="15" w:type="dxa"/>
            </w:tcMar>
            <w:vAlign w:val="center"/>
            <w:hideMark/>
          </w:tcPr>
          <w:p w14:paraId="5C45E561"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007DB4E6"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71919C4A" w14:textId="77777777" w:rsidR="00F51BDB" w:rsidRPr="002E3A2B" w:rsidRDefault="00F51BDB" w:rsidP="00DC5A03">
            <w:pPr>
              <w:jc w:val="center"/>
              <w:rPr>
                <w:sz w:val="20"/>
                <w:szCs w:val="20"/>
              </w:rPr>
            </w:pPr>
            <w:r w:rsidRPr="002E3A2B">
              <w:rPr>
                <w:sz w:val="20"/>
                <w:szCs w:val="20"/>
              </w:rPr>
              <w:t xml:space="preserve">I,C </w:t>
            </w:r>
          </w:p>
        </w:tc>
        <w:tc>
          <w:tcPr>
            <w:tcW w:w="448" w:type="pct"/>
            <w:shd w:val="clear" w:color="000000" w:fill="FFFFFF"/>
            <w:noWrap/>
            <w:tcMar>
              <w:top w:w="15" w:type="dxa"/>
              <w:left w:w="15" w:type="dxa"/>
              <w:bottom w:w="0" w:type="dxa"/>
              <w:right w:w="15" w:type="dxa"/>
            </w:tcMar>
            <w:vAlign w:val="center"/>
            <w:hideMark/>
          </w:tcPr>
          <w:p w14:paraId="7A25C0AF"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155E046B" w14:textId="77777777" w:rsidR="00F51BDB" w:rsidRPr="002E3A2B" w:rsidRDefault="00F51BDB" w:rsidP="00DC5A03">
            <w:pPr>
              <w:jc w:val="center"/>
              <w:rPr>
                <w:sz w:val="20"/>
                <w:szCs w:val="20"/>
              </w:rPr>
            </w:pPr>
            <w:r w:rsidRPr="002E3A2B">
              <w:rPr>
                <w:sz w:val="20"/>
                <w:szCs w:val="20"/>
              </w:rPr>
              <w:t>CB</w:t>
            </w:r>
          </w:p>
        </w:tc>
      </w:tr>
      <w:tr w:rsidR="00F51BDB" w:rsidRPr="002E3A2B" w14:paraId="7D2C9C7E" w14:textId="77777777" w:rsidTr="00193A57">
        <w:trPr>
          <w:trHeight w:val="300"/>
        </w:trPr>
        <w:tc>
          <w:tcPr>
            <w:tcW w:w="739" w:type="pct"/>
            <w:vMerge w:val="restart"/>
            <w:shd w:val="clear" w:color="000000" w:fill="FFFFFF"/>
            <w:noWrap/>
            <w:tcMar>
              <w:top w:w="15" w:type="dxa"/>
              <w:left w:w="15" w:type="dxa"/>
              <w:bottom w:w="0" w:type="dxa"/>
              <w:right w:w="15" w:type="dxa"/>
            </w:tcMar>
            <w:vAlign w:val="center"/>
            <w:hideMark/>
          </w:tcPr>
          <w:p w14:paraId="67903176" w14:textId="77777777" w:rsidR="00F51BDB" w:rsidRPr="002E3A2B" w:rsidRDefault="00F51BDB" w:rsidP="00DC5A03">
            <w:pPr>
              <w:jc w:val="center"/>
              <w:rPr>
                <w:sz w:val="20"/>
                <w:szCs w:val="20"/>
              </w:rPr>
            </w:pPr>
            <w:r w:rsidRPr="002E3A2B">
              <w:rPr>
                <w:sz w:val="20"/>
                <w:szCs w:val="20"/>
              </w:rPr>
              <w:t>GALLIFORMES</w:t>
            </w:r>
          </w:p>
        </w:tc>
        <w:tc>
          <w:tcPr>
            <w:tcW w:w="626" w:type="pct"/>
            <w:shd w:val="clear" w:color="000000" w:fill="FFFFFF"/>
            <w:noWrap/>
            <w:tcMar>
              <w:top w:w="15" w:type="dxa"/>
              <w:left w:w="15" w:type="dxa"/>
              <w:bottom w:w="0" w:type="dxa"/>
              <w:right w:w="15" w:type="dxa"/>
            </w:tcMar>
            <w:vAlign w:val="center"/>
            <w:hideMark/>
          </w:tcPr>
          <w:p w14:paraId="21C67B2C" w14:textId="77777777" w:rsidR="00F51BDB" w:rsidRPr="002E3A2B" w:rsidRDefault="00F51BDB" w:rsidP="00DC5A03">
            <w:pPr>
              <w:jc w:val="center"/>
              <w:rPr>
                <w:sz w:val="20"/>
                <w:szCs w:val="20"/>
              </w:rPr>
            </w:pPr>
            <w:r w:rsidRPr="002E3A2B">
              <w:rPr>
                <w:sz w:val="20"/>
                <w:szCs w:val="20"/>
              </w:rPr>
              <w:t>Cracidae</w:t>
            </w:r>
          </w:p>
        </w:tc>
        <w:tc>
          <w:tcPr>
            <w:tcW w:w="939" w:type="pct"/>
            <w:shd w:val="clear" w:color="000000" w:fill="FFFFFF"/>
            <w:noWrap/>
            <w:tcMar>
              <w:top w:w="15" w:type="dxa"/>
              <w:left w:w="15" w:type="dxa"/>
              <w:bottom w:w="0" w:type="dxa"/>
              <w:right w:w="15" w:type="dxa"/>
            </w:tcMar>
            <w:vAlign w:val="center"/>
            <w:hideMark/>
          </w:tcPr>
          <w:p w14:paraId="567011C3" w14:textId="77777777" w:rsidR="00F51BDB" w:rsidRPr="002E3A2B" w:rsidRDefault="00F51BDB" w:rsidP="00DC5A03">
            <w:pPr>
              <w:jc w:val="center"/>
              <w:rPr>
                <w:i/>
                <w:iCs/>
                <w:sz w:val="20"/>
                <w:szCs w:val="20"/>
              </w:rPr>
            </w:pPr>
            <w:r w:rsidRPr="002E3A2B">
              <w:rPr>
                <w:i/>
                <w:iCs/>
                <w:sz w:val="20"/>
                <w:szCs w:val="20"/>
              </w:rPr>
              <w:t>Ortalis columbiana</w:t>
            </w:r>
          </w:p>
        </w:tc>
        <w:tc>
          <w:tcPr>
            <w:tcW w:w="1051" w:type="pct"/>
            <w:shd w:val="clear" w:color="000000" w:fill="FFFFFF"/>
            <w:noWrap/>
            <w:tcMar>
              <w:top w:w="15" w:type="dxa"/>
              <w:left w:w="15" w:type="dxa"/>
              <w:bottom w:w="0" w:type="dxa"/>
              <w:right w:w="15" w:type="dxa"/>
            </w:tcMar>
            <w:vAlign w:val="center"/>
            <w:hideMark/>
          </w:tcPr>
          <w:p w14:paraId="24664A52" w14:textId="77777777" w:rsidR="00F51BDB" w:rsidRPr="002E3A2B" w:rsidRDefault="00F51BDB" w:rsidP="00DC5A03">
            <w:pPr>
              <w:jc w:val="center"/>
              <w:rPr>
                <w:sz w:val="20"/>
                <w:szCs w:val="20"/>
              </w:rPr>
            </w:pPr>
            <w:r w:rsidRPr="002E3A2B">
              <w:rPr>
                <w:sz w:val="20"/>
                <w:szCs w:val="20"/>
              </w:rPr>
              <w:t>Guacharaca</w:t>
            </w:r>
          </w:p>
        </w:tc>
        <w:tc>
          <w:tcPr>
            <w:tcW w:w="150" w:type="pct"/>
            <w:shd w:val="clear" w:color="000000" w:fill="FFFFFF"/>
            <w:noWrap/>
            <w:tcMar>
              <w:top w:w="15" w:type="dxa"/>
              <w:left w:w="15" w:type="dxa"/>
              <w:bottom w:w="0" w:type="dxa"/>
              <w:right w:w="15" w:type="dxa"/>
            </w:tcMar>
            <w:vAlign w:val="center"/>
            <w:hideMark/>
          </w:tcPr>
          <w:p w14:paraId="033DF586"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7B00BEF6" w14:textId="77777777" w:rsidR="00F51BDB" w:rsidRPr="002E3A2B" w:rsidRDefault="00F51BDB" w:rsidP="00DC5A03">
            <w:pPr>
              <w:jc w:val="center"/>
              <w:rPr>
                <w:sz w:val="20"/>
                <w:szCs w:val="20"/>
              </w:rPr>
            </w:pPr>
            <w:r w:rsidRPr="002E3A2B">
              <w:rPr>
                <w:sz w:val="20"/>
                <w:szCs w:val="20"/>
              </w:rPr>
              <w:t>x</w:t>
            </w:r>
          </w:p>
        </w:tc>
        <w:tc>
          <w:tcPr>
            <w:tcW w:w="448" w:type="pct"/>
            <w:shd w:val="clear" w:color="000000" w:fill="FFFFFF"/>
            <w:noWrap/>
            <w:tcMar>
              <w:top w:w="15" w:type="dxa"/>
              <w:left w:w="15" w:type="dxa"/>
              <w:bottom w:w="0" w:type="dxa"/>
              <w:right w:w="15" w:type="dxa"/>
            </w:tcMar>
            <w:vAlign w:val="center"/>
            <w:hideMark/>
          </w:tcPr>
          <w:p w14:paraId="66AAE6CB" w14:textId="77777777" w:rsidR="00F51BDB" w:rsidRPr="002E3A2B" w:rsidRDefault="00F51BDB" w:rsidP="00DC5A03">
            <w:pPr>
              <w:jc w:val="center"/>
              <w:rPr>
                <w:sz w:val="20"/>
                <w:szCs w:val="20"/>
              </w:rPr>
            </w:pPr>
            <w:r w:rsidRPr="002E3A2B">
              <w:rPr>
                <w:sz w:val="20"/>
                <w:szCs w:val="20"/>
              </w:rPr>
              <w:t>F G</w:t>
            </w:r>
          </w:p>
        </w:tc>
        <w:tc>
          <w:tcPr>
            <w:tcW w:w="448" w:type="pct"/>
            <w:shd w:val="clear" w:color="000000" w:fill="FFFFFF"/>
            <w:noWrap/>
            <w:tcMar>
              <w:top w:w="15" w:type="dxa"/>
              <w:left w:w="15" w:type="dxa"/>
              <w:bottom w:w="0" w:type="dxa"/>
              <w:right w:w="15" w:type="dxa"/>
            </w:tcMar>
            <w:vAlign w:val="center"/>
            <w:hideMark/>
          </w:tcPr>
          <w:p w14:paraId="4564DB3A"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493B25F9" w14:textId="77777777" w:rsidR="00F51BDB" w:rsidRPr="002E3A2B" w:rsidRDefault="00F51BDB" w:rsidP="00DC5A03">
            <w:pPr>
              <w:jc w:val="center"/>
              <w:rPr>
                <w:sz w:val="20"/>
                <w:szCs w:val="20"/>
              </w:rPr>
            </w:pPr>
            <w:r w:rsidRPr="002E3A2B">
              <w:rPr>
                <w:sz w:val="20"/>
                <w:szCs w:val="20"/>
              </w:rPr>
              <w:t>O,A,E,CB</w:t>
            </w:r>
          </w:p>
        </w:tc>
      </w:tr>
      <w:tr w:rsidR="00F51BDB" w:rsidRPr="002E3A2B" w14:paraId="386A5CA6" w14:textId="77777777" w:rsidTr="00193A57">
        <w:trPr>
          <w:trHeight w:val="300"/>
        </w:trPr>
        <w:tc>
          <w:tcPr>
            <w:tcW w:w="739" w:type="pct"/>
            <w:vMerge/>
            <w:vAlign w:val="center"/>
            <w:hideMark/>
          </w:tcPr>
          <w:p w14:paraId="337C8237" w14:textId="77777777" w:rsidR="00F51BDB" w:rsidRPr="002E3A2B" w:rsidRDefault="00F51BDB" w:rsidP="00DC5A03">
            <w:pPr>
              <w:rPr>
                <w:sz w:val="20"/>
                <w:szCs w:val="20"/>
              </w:rPr>
            </w:pPr>
          </w:p>
        </w:tc>
        <w:tc>
          <w:tcPr>
            <w:tcW w:w="626" w:type="pct"/>
            <w:vMerge w:val="restart"/>
            <w:shd w:val="clear" w:color="000000" w:fill="FFFFFF"/>
            <w:noWrap/>
            <w:tcMar>
              <w:top w:w="15" w:type="dxa"/>
              <w:left w:w="15" w:type="dxa"/>
              <w:bottom w:w="0" w:type="dxa"/>
              <w:right w:w="15" w:type="dxa"/>
            </w:tcMar>
            <w:vAlign w:val="center"/>
            <w:hideMark/>
          </w:tcPr>
          <w:p w14:paraId="4A9C35F2" w14:textId="77777777" w:rsidR="00F51BDB" w:rsidRPr="002E3A2B" w:rsidRDefault="00F51BDB" w:rsidP="00DC5A03">
            <w:pPr>
              <w:jc w:val="center"/>
              <w:rPr>
                <w:sz w:val="20"/>
                <w:szCs w:val="20"/>
              </w:rPr>
            </w:pPr>
            <w:r w:rsidRPr="002E3A2B">
              <w:rPr>
                <w:sz w:val="20"/>
                <w:szCs w:val="20"/>
              </w:rPr>
              <w:t>Rallidae</w:t>
            </w:r>
          </w:p>
        </w:tc>
        <w:tc>
          <w:tcPr>
            <w:tcW w:w="939" w:type="pct"/>
            <w:shd w:val="clear" w:color="000000" w:fill="FFFFFF"/>
            <w:noWrap/>
            <w:tcMar>
              <w:top w:w="15" w:type="dxa"/>
              <w:left w:w="405" w:type="dxa"/>
              <w:bottom w:w="0" w:type="dxa"/>
              <w:right w:w="15" w:type="dxa"/>
            </w:tcMar>
            <w:vAlign w:val="bottom"/>
            <w:hideMark/>
          </w:tcPr>
          <w:p w14:paraId="65CE6711" w14:textId="77777777" w:rsidR="00F51BDB" w:rsidRPr="002E3A2B" w:rsidRDefault="00F51BDB" w:rsidP="00DC5A03">
            <w:pPr>
              <w:rPr>
                <w:i/>
              </w:rPr>
            </w:pPr>
            <w:r w:rsidRPr="002E3A2B">
              <w:rPr>
                <w:i/>
                <w:sz w:val="20"/>
              </w:rPr>
              <w:t>Aramides</w:t>
            </w:r>
            <w:r w:rsidRPr="002E3A2B">
              <w:rPr>
                <w:i/>
              </w:rPr>
              <w:t xml:space="preserve"> </w:t>
            </w:r>
            <w:r w:rsidRPr="002E3A2B">
              <w:rPr>
                <w:i/>
                <w:sz w:val="20"/>
              </w:rPr>
              <w:t>cajanea</w:t>
            </w:r>
          </w:p>
        </w:tc>
        <w:tc>
          <w:tcPr>
            <w:tcW w:w="1051" w:type="pct"/>
            <w:shd w:val="clear" w:color="000000" w:fill="FFFFFF"/>
            <w:noWrap/>
            <w:tcMar>
              <w:top w:w="15" w:type="dxa"/>
              <w:left w:w="15" w:type="dxa"/>
              <w:bottom w:w="0" w:type="dxa"/>
              <w:right w:w="15" w:type="dxa"/>
            </w:tcMar>
            <w:vAlign w:val="center"/>
            <w:hideMark/>
          </w:tcPr>
          <w:p w14:paraId="3A54F56E" w14:textId="77777777" w:rsidR="00F51BDB" w:rsidRPr="002E3A2B" w:rsidRDefault="00F51BDB" w:rsidP="00DC5A03">
            <w:pPr>
              <w:jc w:val="center"/>
              <w:rPr>
                <w:sz w:val="20"/>
                <w:szCs w:val="20"/>
              </w:rPr>
            </w:pPr>
            <w:r w:rsidRPr="002E3A2B">
              <w:rPr>
                <w:sz w:val="20"/>
                <w:szCs w:val="20"/>
              </w:rPr>
              <w:t>Chilaco colinegro</w:t>
            </w:r>
          </w:p>
        </w:tc>
        <w:tc>
          <w:tcPr>
            <w:tcW w:w="150" w:type="pct"/>
            <w:shd w:val="clear" w:color="000000" w:fill="FFFFFF"/>
            <w:noWrap/>
            <w:tcMar>
              <w:top w:w="15" w:type="dxa"/>
              <w:left w:w="15" w:type="dxa"/>
              <w:bottom w:w="0" w:type="dxa"/>
              <w:right w:w="15" w:type="dxa"/>
            </w:tcMar>
            <w:vAlign w:val="center"/>
            <w:hideMark/>
          </w:tcPr>
          <w:p w14:paraId="68585945"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2065A3E1"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764CB338" w14:textId="77777777" w:rsidR="00F51BDB" w:rsidRPr="002E3A2B" w:rsidRDefault="00F51BDB" w:rsidP="00DC5A03">
            <w:pPr>
              <w:jc w:val="center"/>
              <w:rPr>
                <w:sz w:val="20"/>
                <w:szCs w:val="20"/>
              </w:rPr>
            </w:pPr>
            <w:r w:rsidRPr="002E3A2B">
              <w:rPr>
                <w:sz w:val="20"/>
                <w:szCs w:val="20"/>
              </w:rPr>
              <w:t>I C</w:t>
            </w:r>
          </w:p>
        </w:tc>
        <w:tc>
          <w:tcPr>
            <w:tcW w:w="448" w:type="pct"/>
            <w:shd w:val="clear" w:color="000000" w:fill="FFFFFF"/>
            <w:noWrap/>
            <w:tcMar>
              <w:top w:w="15" w:type="dxa"/>
              <w:left w:w="15" w:type="dxa"/>
              <w:bottom w:w="0" w:type="dxa"/>
              <w:right w:w="15" w:type="dxa"/>
            </w:tcMar>
            <w:vAlign w:val="center"/>
            <w:hideMark/>
          </w:tcPr>
          <w:p w14:paraId="77846C4B"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2E3B6A50" w14:textId="77777777" w:rsidR="00F51BDB" w:rsidRPr="002E3A2B" w:rsidRDefault="00F51BDB" w:rsidP="00DC5A03">
            <w:pPr>
              <w:jc w:val="center"/>
              <w:rPr>
                <w:sz w:val="20"/>
                <w:szCs w:val="20"/>
              </w:rPr>
            </w:pPr>
            <w:r w:rsidRPr="002E3A2B">
              <w:rPr>
                <w:sz w:val="20"/>
                <w:szCs w:val="20"/>
              </w:rPr>
              <w:t>O, CB</w:t>
            </w:r>
          </w:p>
        </w:tc>
      </w:tr>
      <w:tr w:rsidR="00F51BDB" w:rsidRPr="002E3A2B" w14:paraId="04D468E5" w14:textId="77777777" w:rsidTr="00193A57">
        <w:trPr>
          <w:trHeight w:val="395"/>
        </w:trPr>
        <w:tc>
          <w:tcPr>
            <w:tcW w:w="739" w:type="pct"/>
            <w:vMerge/>
            <w:vAlign w:val="center"/>
            <w:hideMark/>
          </w:tcPr>
          <w:p w14:paraId="6371211F" w14:textId="77777777" w:rsidR="00F51BDB" w:rsidRPr="002E3A2B" w:rsidRDefault="00F51BDB" w:rsidP="00DC5A03">
            <w:pPr>
              <w:rPr>
                <w:sz w:val="20"/>
                <w:szCs w:val="20"/>
              </w:rPr>
            </w:pPr>
          </w:p>
        </w:tc>
        <w:tc>
          <w:tcPr>
            <w:tcW w:w="626" w:type="pct"/>
            <w:vMerge/>
            <w:vAlign w:val="center"/>
            <w:hideMark/>
          </w:tcPr>
          <w:p w14:paraId="061093C8" w14:textId="77777777" w:rsidR="00F51BDB" w:rsidRPr="002E3A2B" w:rsidRDefault="00F51BDB" w:rsidP="00DC5A03">
            <w:pPr>
              <w:rPr>
                <w:sz w:val="20"/>
                <w:szCs w:val="20"/>
              </w:rPr>
            </w:pPr>
          </w:p>
        </w:tc>
        <w:tc>
          <w:tcPr>
            <w:tcW w:w="939" w:type="pct"/>
            <w:shd w:val="clear" w:color="000000" w:fill="FFFFFF"/>
            <w:noWrap/>
            <w:tcMar>
              <w:top w:w="15" w:type="dxa"/>
              <w:left w:w="405" w:type="dxa"/>
              <w:bottom w:w="0" w:type="dxa"/>
              <w:right w:w="15" w:type="dxa"/>
            </w:tcMar>
            <w:vAlign w:val="bottom"/>
            <w:hideMark/>
          </w:tcPr>
          <w:p w14:paraId="45021A40" w14:textId="77777777" w:rsidR="00F51BDB" w:rsidRPr="002E3A2B" w:rsidRDefault="00F51BDB" w:rsidP="00DC5A03">
            <w:pPr>
              <w:rPr>
                <w:i/>
              </w:rPr>
            </w:pPr>
            <w:r w:rsidRPr="002E3A2B">
              <w:rPr>
                <w:i/>
                <w:sz w:val="20"/>
              </w:rPr>
              <w:t>Porphyrio</w:t>
            </w:r>
            <w:r w:rsidRPr="002E3A2B">
              <w:rPr>
                <w:i/>
              </w:rPr>
              <w:t xml:space="preserve"> </w:t>
            </w:r>
            <w:r w:rsidRPr="002E3A2B">
              <w:rPr>
                <w:i/>
                <w:sz w:val="20"/>
              </w:rPr>
              <w:t>martinica</w:t>
            </w:r>
          </w:p>
        </w:tc>
        <w:tc>
          <w:tcPr>
            <w:tcW w:w="1051" w:type="pct"/>
            <w:shd w:val="clear" w:color="000000" w:fill="FFFFFF"/>
            <w:noWrap/>
            <w:tcMar>
              <w:top w:w="15" w:type="dxa"/>
              <w:left w:w="15" w:type="dxa"/>
              <w:bottom w:w="0" w:type="dxa"/>
              <w:right w:w="15" w:type="dxa"/>
            </w:tcMar>
            <w:vAlign w:val="center"/>
            <w:hideMark/>
          </w:tcPr>
          <w:p w14:paraId="7CB5E4BC" w14:textId="77777777" w:rsidR="00F51BDB" w:rsidRPr="002E3A2B" w:rsidRDefault="00F51BDB" w:rsidP="00DC5A03">
            <w:pPr>
              <w:jc w:val="center"/>
              <w:rPr>
                <w:sz w:val="20"/>
                <w:szCs w:val="20"/>
              </w:rPr>
            </w:pPr>
            <w:r w:rsidRPr="002E3A2B">
              <w:rPr>
                <w:sz w:val="20"/>
                <w:szCs w:val="20"/>
              </w:rPr>
              <w:t>Polla azul</w:t>
            </w:r>
          </w:p>
        </w:tc>
        <w:tc>
          <w:tcPr>
            <w:tcW w:w="150" w:type="pct"/>
            <w:shd w:val="clear" w:color="000000" w:fill="FFFFFF"/>
            <w:noWrap/>
            <w:tcMar>
              <w:top w:w="15" w:type="dxa"/>
              <w:left w:w="15" w:type="dxa"/>
              <w:bottom w:w="0" w:type="dxa"/>
              <w:right w:w="15" w:type="dxa"/>
            </w:tcMar>
            <w:vAlign w:val="center"/>
            <w:hideMark/>
          </w:tcPr>
          <w:p w14:paraId="6914F82E" w14:textId="77777777" w:rsidR="00F51BDB" w:rsidRPr="002E3A2B" w:rsidRDefault="00F51BDB" w:rsidP="00DC5A03">
            <w:pPr>
              <w:jc w:val="center"/>
              <w:rPr>
                <w:sz w:val="20"/>
                <w:szCs w:val="20"/>
              </w:rPr>
            </w:pPr>
            <w:r w:rsidRPr="002E3A2B">
              <w:rPr>
                <w:sz w:val="20"/>
                <w:szCs w:val="20"/>
              </w:rPr>
              <w:t>x</w:t>
            </w:r>
          </w:p>
        </w:tc>
        <w:tc>
          <w:tcPr>
            <w:tcW w:w="150" w:type="pct"/>
            <w:shd w:val="clear" w:color="000000" w:fill="FFFFFF"/>
            <w:noWrap/>
            <w:tcMar>
              <w:top w:w="15" w:type="dxa"/>
              <w:left w:w="15" w:type="dxa"/>
              <w:bottom w:w="0" w:type="dxa"/>
              <w:right w:w="15" w:type="dxa"/>
            </w:tcMar>
            <w:vAlign w:val="center"/>
            <w:hideMark/>
          </w:tcPr>
          <w:p w14:paraId="6481EE86"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67A88782" w14:textId="77777777" w:rsidR="00F51BDB" w:rsidRPr="002E3A2B" w:rsidRDefault="00F51BDB" w:rsidP="00DC5A03">
            <w:pPr>
              <w:jc w:val="center"/>
              <w:rPr>
                <w:sz w:val="20"/>
                <w:szCs w:val="20"/>
              </w:rPr>
            </w:pPr>
            <w:r w:rsidRPr="002E3A2B">
              <w:rPr>
                <w:sz w:val="20"/>
                <w:szCs w:val="20"/>
              </w:rPr>
              <w:t>I C</w:t>
            </w:r>
          </w:p>
        </w:tc>
        <w:tc>
          <w:tcPr>
            <w:tcW w:w="448" w:type="pct"/>
            <w:shd w:val="clear" w:color="000000" w:fill="FFFFFF"/>
            <w:noWrap/>
            <w:tcMar>
              <w:top w:w="15" w:type="dxa"/>
              <w:left w:w="15" w:type="dxa"/>
              <w:bottom w:w="0" w:type="dxa"/>
              <w:right w:w="15" w:type="dxa"/>
            </w:tcMar>
            <w:vAlign w:val="center"/>
            <w:hideMark/>
          </w:tcPr>
          <w:p w14:paraId="47637798"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4DEFD53D" w14:textId="77777777" w:rsidR="00F51BDB" w:rsidRPr="002E3A2B" w:rsidRDefault="00F51BDB" w:rsidP="00DC5A03">
            <w:pPr>
              <w:jc w:val="center"/>
              <w:rPr>
                <w:sz w:val="20"/>
                <w:szCs w:val="20"/>
              </w:rPr>
            </w:pPr>
            <w:r w:rsidRPr="002E3A2B">
              <w:rPr>
                <w:sz w:val="20"/>
                <w:szCs w:val="20"/>
              </w:rPr>
              <w:t>O, CB</w:t>
            </w:r>
          </w:p>
        </w:tc>
      </w:tr>
      <w:tr w:rsidR="00F51BDB" w:rsidRPr="002E3A2B" w14:paraId="0C680685" w14:textId="77777777" w:rsidTr="00193A57">
        <w:trPr>
          <w:trHeight w:val="300"/>
        </w:trPr>
        <w:tc>
          <w:tcPr>
            <w:tcW w:w="739" w:type="pct"/>
            <w:vMerge/>
            <w:vAlign w:val="center"/>
            <w:hideMark/>
          </w:tcPr>
          <w:p w14:paraId="63C8C399" w14:textId="77777777" w:rsidR="00F51BDB" w:rsidRPr="002E3A2B" w:rsidRDefault="00F51BDB" w:rsidP="00DC5A03">
            <w:pPr>
              <w:rPr>
                <w:sz w:val="20"/>
                <w:szCs w:val="20"/>
              </w:rPr>
            </w:pPr>
          </w:p>
        </w:tc>
        <w:tc>
          <w:tcPr>
            <w:tcW w:w="626" w:type="pct"/>
            <w:shd w:val="clear" w:color="000000" w:fill="FFFFFF"/>
            <w:noWrap/>
            <w:tcMar>
              <w:top w:w="15" w:type="dxa"/>
              <w:left w:w="15" w:type="dxa"/>
              <w:bottom w:w="0" w:type="dxa"/>
              <w:right w:w="15" w:type="dxa"/>
            </w:tcMar>
            <w:vAlign w:val="center"/>
            <w:hideMark/>
          </w:tcPr>
          <w:p w14:paraId="2804BD71" w14:textId="77777777" w:rsidR="00F51BDB" w:rsidRPr="002E3A2B" w:rsidRDefault="00F51BDB" w:rsidP="00DC5A03">
            <w:pPr>
              <w:jc w:val="center"/>
              <w:rPr>
                <w:sz w:val="20"/>
                <w:szCs w:val="20"/>
              </w:rPr>
            </w:pPr>
            <w:r w:rsidRPr="002E3A2B">
              <w:rPr>
                <w:sz w:val="20"/>
                <w:szCs w:val="20"/>
              </w:rPr>
              <w:t>Odontophoridae</w:t>
            </w:r>
          </w:p>
        </w:tc>
        <w:tc>
          <w:tcPr>
            <w:tcW w:w="939" w:type="pct"/>
            <w:shd w:val="clear" w:color="000000" w:fill="FFFFFF"/>
            <w:noWrap/>
            <w:tcMar>
              <w:top w:w="15" w:type="dxa"/>
              <w:left w:w="15" w:type="dxa"/>
              <w:bottom w:w="0" w:type="dxa"/>
              <w:right w:w="15" w:type="dxa"/>
            </w:tcMar>
            <w:vAlign w:val="center"/>
            <w:hideMark/>
          </w:tcPr>
          <w:p w14:paraId="58E4715D" w14:textId="77777777" w:rsidR="00F51BDB" w:rsidRPr="002E3A2B" w:rsidRDefault="00F51BDB" w:rsidP="00DC5A03">
            <w:pPr>
              <w:jc w:val="center"/>
              <w:rPr>
                <w:i/>
                <w:iCs/>
                <w:sz w:val="20"/>
                <w:szCs w:val="20"/>
              </w:rPr>
            </w:pPr>
            <w:r w:rsidRPr="002E3A2B">
              <w:rPr>
                <w:i/>
                <w:iCs/>
                <w:sz w:val="20"/>
                <w:szCs w:val="20"/>
              </w:rPr>
              <w:t xml:space="preserve">Colinus cristatus </w:t>
            </w:r>
          </w:p>
        </w:tc>
        <w:tc>
          <w:tcPr>
            <w:tcW w:w="1051" w:type="pct"/>
            <w:shd w:val="clear" w:color="000000" w:fill="FFFFFF"/>
            <w:noWrap/>
            <w:tcMar>
              <w:top w:w="15" w:type="dxa"/>
              <w:left w:w="15" w:type="dxa"/>
              <w:bottom w:w="0" w:type="dxa"/>
              <w:right w:w="15" w:type="dxa"/>
            </w:tcMar>
            <w:vAlign w:val="center"/>
            <w:hideMark/>
          </w:tcPr>
          <w:p w14:paraId="4EDDEA68" w14:textId="77777777" w:rsidR="00F51BDB" w:rsidRPr="002E3A2B" w:rsidRDefault="00F51BDB" w:rsidP="00DC5A03">
            <w:pPr>
              <w:jc w:val="center"/>
              <w:rPr>
                <w:sz w:val="20"/>
                <w:szCs w:val="20"/>
              </w:rPr>
            </w:pPr>
            <w:r w:rsidRPr="002E3A2B">
              <w:rPr>
                <w:sz w:val="20"/>
                <w:szCs w:val="20"/>
              </w:rPr>
              <w:t>Perdiz</w:t>
            </w:r>
          </w:p>
        </w:tc>
        <w:tc>
          <w:tcPr>
            <w:tcW w:w="150" w:type="pct"/>
            <w:shd w:val="clear" w:color="000000" w:fill="FFFFFF"/>
            <w:noWrap/>
            <w:tcMar>
              <w:top w:w="15" w:type="dxa"/>
              <w:left w:w="15" w:type="dxa"/>
              <w:bottom w:w="0" w:type="dxa"/>
              <w:right w:w="15" w:type="dxa"/>
            </w:tcMar>
            <w:vAlign w:val="center"/>
            <w:hideMark/>
          </w:tcPr>
          <w:p w14:paraId="327667A8"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037363A3"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7CC22241" w14:textId="77777777" w:rsidR="00F51BDB" w:rsidRPr="002E3A2B" w:rsidRDefault="00F51BDB" w:rsidP="00DC5A03">
            <w:pPr>
              <w:jc w:val="center"/>
              <w:rPr>
                <w:sz w:val="20"/>
                <w:szCs w:val="20"/>
              </w:rPr>
            </w:pPr>
            <w:r w:rsidRPr="002E3A2B">
              <w:rPr>
                <w:sz w:val="20"/>
                <w:szCs w:val="20"/>
              </w:rPr>
              <w:t>F G</w:t>
            </w:r>
          </w:p>
        </w:tc>
        <w:tc>
          <w:tcPr>
            <w:tcW w:w="448" w:type="pct"/>
            <w:shd w:val="clear" w:color="000000" w:fill="FFFFFF"/>
            <w:noWrap/>
            <w:tcMar>
              <w:top w:w="15" w:type="dxa"/>
              <w:left w:w="15" w:type="dxa"/>
              <w:bottom w:w="0" w:type="dxa"/>
              <w:right w:w="15" w:type="dxa"/>
            </w:tcMar>
            <w:vAlign w:val="center"/>
            <w:hideMark/>
          </w:tcPr>
          <w:p w14:paraId="3EA900BD"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748E2681" w14:textId="77777777" w:rsidR="00F51BDB" w:rsidRPr="002E3A2B" w:rsidRDefault="00F51BDB" w:rsidP="00DC5A03">
            <w:pPr>
              <w:jc w:val="center"/>
              <w:rPr>
                <w:sz w:val="20"/>
                <w:szCs w:val="20"/>
              </w:rPr>
            </w:pPr>
            <w:r w:rsidRPr="002E3A2B">
              <w:rPr>
                <w:sz w:val="20"/>
                <w:szCs w:val="20"/>
              </w:rPr>
              <w:t>E, CB</w:t>
            </w:r>
          </w:p>
        </w:tc>
      </w:tr>
      <w:tr w:rsidR="00F51BDB" w:rsidRPr="002E3A2B" w14:paraId="3607086D" w14:textId="77777777" w:rsidTr="00193A57">
        <w:trPr>
          <w:trHeight w:val="300"/>
        </w:trPr>
        <w:tc>
          <w:tcPr>
            <w:tcW w:w="739" w:type="pct"/>
            <w:vMerge w:val="restart"/>
            <w:shd w:val="clear" w:color="000000" w:fill="FFFFFF"/>
            <w:noWrap/>
            <w:tcMar>
              <w:top w:w="15" w:type="dxa"/>
              <w:left w:w="15" w:type="dxa"/>
              <w:bottom w:w="0" w:type="dxa"/>
              <w:right w:w="15" w:type="dxa"/>
            </w:tcMar>
            <w:vAlign w:val="center"/>
            <w:hideMark/>
          </w:tcPr>
          <w:p w14:paraId="0DCEE646" w14:textId="77777777" w:rsidR="00F51BDB" w:rsidRPr="002E3A2B" w:rsidRDefault="00F51BDB" w:rsidP="00DC5A03">
            <w:pPr>
              <w:jc w:val="center"/>
              <w:rPr>
                <w:sz w:val="20"/>
                <w:szCs w:val="20"/>
              </w:rPr>
            </w:pPr>
            <w:r w:rsidRPr="002E3A2B">
              <w:rPr>
                <w:sz w:val="20"/>
                <w:szCs w:val="20"/>
              </w:rPr>
              <w:t>INCERTAE SEDIS</w:t>
            </w:r>
          </w:p>
        </w:tc>
        <w:tc>
          <w:tcPr>
            <w:tcW w:w="626" w:type="pct"/>
            <w:vMerge w:val="restart"/>
            <w:shd w:val="clear" w:color="000000" w:fill="FFFFFF"/>
            <w:noWrap/>
            <w:tcMar>
              <w:top w:w="15" w:type="dxa"/>
              <w:left w:w="15" w:type="dxa"/>
              <w:bottom w:w="0" w:type="dxa"/>
              <w:right w:w="15" w:type="dxa"/>
            </w:tcMar>
            <w:vAlign w:val="center"/>
            <w:hideMark/>
          </w:tcPr>
          <w:p w14:paraId="5564C99F" w14:textId="77777777" w:rsidR="00F51BDB" w:rsidRPr="002E3A2B" w:rsidRDefault="00F51BDB" w:rsidP="00DC5A03">
            <w:pPr>
              <w:jc w:val="center"/>
              <w:rPr>
                <w:sz w:val="20"/>
                <w:szCs w:val="20"/>
              </w:rPr>
            </w:pPr>
            <w:r w:rsidRPr="002E3A2B">
              <w:rPr>
                <w:sz w:val="20"/>
                <w:szCs w:val="20"/>
              </w:rPr>
              <w:t>Cathartidae</w:t>
            </w:r>
          </w:p>
        </w:tc>
        <w:tc>
          <w:tcPr>
            <w:tcW w:w="939" w:type="pct"/>
            <w:shd w:val="clear" w:color="000000" w:fill="FFFFFF"/>
            <w:noWrap/>
            <w:tcMar>
              <w:top w:w="15" w:type="dxa"/>
              <w:left w:w="15" w:type="dxa"/>
              <w:bottom w:w="0" w:type="dxa"/>
              <w:right w:w="15" w:type="dxa"/>
            </w:tcMar>
            <w:vAlign w:val="center"/>
            <w:hideMark/>
          </w:tcPr>
          <w:p w14:paraId="1697A976" w14:textId="77777777" w:rsidR="00F51BDB" w:rsidRPr="002E3A2B" w:rsidRDefault="00F51BDB" w:rsidP="00DC5A03">
            <w:pPr>
              <w:jc w:val="center"/>
              <w:rPr>
                <w:i/>
                <w:iCs/>
                <w:sz w:val="20"/>
                <w:szCs w:val="20"/>
              </w:rPr>
            </w:pPr>
            <w:r w:rsidRPr="002E3A2B">
              <w:rPr>
                <w:i/>
                <w:iCs/>
                <w:sz w:val="20"/>
                <w:szCs w:val="20"/>
              </w:rPr>
              <w:t>Cathartes aura</w:t>
            </w:r>
          </w:p>
        </w:tc>
        <w:tc>
          <w:tcPr>
            <w:tcW w:w="1051" w:type="pct"/>
            <w:shd w:val="clear" w:color="000000" w:fill="FFFFFF"/>
            <w:noWrap/>
            <w:tcMar>
              <w:top w:w="15" w:type="dxa"/>
              <w:left w:w="15" w:type="dxa"/>
              <w:bottom w:w="0" w:type="dxa"/>
              <w:right w:w="15" w:type="dxa"/>
            </w:tcMar>
            <w:vAlign w:val="center"/>
            <w:hideMark/>
          </w:tcPr>
          <w:p w14:paraId="534CDF65" w14:textId="77777777" w:rsidR="00F51BDB" w:rsidRPr="002E3A2B" w:rsidRDefault="00F51BDB" w:rsidP="00DC5A03">
            <w:pPr>
              <w:jc w:val="center"/>
              <w:rPr>
                <w:sz w:val="20"/>
                <w:szCs w:val="20"/>
              </w:rPr>
            </w:pPr>
            <w:r w:rsidRPr="002E3A2B">
              <w:rPr>
                <w:sz w:val="20"/>
                <w:szCs w:val="20"/>
              </w:rPr>
              <w:t>Guala</w:t>
            </w:r>
          </w:p>
        </w:tc>
        <w:tc>
          <w:tcPr>
            <w:tcW w:w="150" w:type="pct"/>
            <w:shd w:val="clear" w:color="000000" w:fill="FFFFFF"/>
            <w:noWrap/>
            <w:tcMar>
              <w:top w:w="15" w:type="dxa"/>
              <w:left w:w="15" w:type="dxa"/>
              <w:bottom w:w="0" w:type="dxa"/>
              <w:right w:w="15" w:type="dxa"/>
            </w:tcMar>
            <w:vAlign w:val="center"/>
            <w:hideMark/>
          </w:tcPr>
          <w:p w14:paraId="47230320"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253BCFDF"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02A27169" w14:textId="77777777" w:rsidR="00F51BDB" w:rsidRPr="002E3A2B" w:rsidRDefault="00F51BDB" w:rsidP="00DC5A03">
            <w:pPr>
              <w:jc w:val="center"/>
              <w:rPr>
                <w:sz w:val="20"/>
                <w:szCs w:val="20"/>
              </w:rPr>
            </w:pPr>
            <w:r w:rsidRPr="002E3A2B">
              <w:rPr>
                <w:sz w:val="20"/>
                <w:szCs w:val="20"/>
              </w:rPr>
              <w:t>Ca</w:t>
            </w:r>
          </w:p>
        </w:tc>
        <w:tc>
          <w:tcPr>
            <w:tcW w:w="448" w:type="pct"/>
            <w:shd w:val="clear" w:color="000000" w:fill="FFFFFF"/>
            <w:noWrap/>
            <w:tcMar>
              <w:top w:w="15" w:type="dxa"/>
              <w:left w:w="15" w:type="dxa"/>
              <w:bottom w:w="0" w:type="dxa"/>
              <w:right w:w="15" w:type="dxa"/>
            </w:tcMar>
            <w:vAlign w:val="center"/>
            <w:hideMark/>
          </w:tcPr>
          <w:p w14:paraId="2CE582FE"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7BDF0671" w14:textId="77777777" w:rsidR="00F51BDB" w:rsidRPr="002E3A2B" w:rsidRDefault="00F51BDB" w:rsidP="00DC5A03">
            <w:pPr>
              <w:jc w:val="center"/>
              <w:rPr>
                <w:sz w:val="20"/>
                <w:szCs w:val="20"/>
              </w:rPr>
            </w:pPr>
            <w:r w:rsidRPr="002E3A2B">
              <w:rPr>
                <w:sz w:val="20"/>
                <w:szCs w:val="20"/>
              </w:rPr>
              <w:t>O,E,CB</w:t>
            </w:r>
          </w:p>
        </w:tc>
      </w:tr>
      <w:tr w:rsidR="00F51BDB" w:rsidRPr="002E3A2B" w14:paraId="3ED0A814" w14:textId="77777777" w:rsidTr="00193A57">
        <w:trPr>
          <w:trHeight w:val="300"/>
        </w:trPr>
        <w:tc>
          <w:tcPr>
            <w:tcW w:w="739" w:type="pct"/>
            <w:vMerge/>
            <w:vAlign w:val="center"/>
            <w:hideMark/>
          </w:tcPr>
          <w:p w14:paraId="46DAFC50" w14:textId="77777777" w:rsidR="00F51BDB" w:rsidRPr="002E3A2B" w:rsidRDefault="00F51BDB" w:rsidP="00DC5A03">
            <w:pPr>
              <w:rPr>
                <w:sz w:val="20"/>
                <w:szCs w:val="20"/>
              </w:rPr>
            </w:pPr>
          </w:p>
        </w:tc>
        <w:tc>
          <w:tcPr>
            <w:tcW w:w="626" w:type="pct"/>
            <w:vMerge/>
            <w:vAlign w:val="center"/>
            <w:hideMark/>
          </w:tcPr>
          <w:p w14:paraId="5A0E642D"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7525E763" w14:textId="77777777" w:rsidR="00F51BDB" w:rsidRPr="002E3A2B" w:rsidRDefault="00F51BDB" w:rsidP="00DC5A03">
            <w:pPr>
              <w:jc w:val="center"/>
              <w:rPr>
                <w:i/>
                <w:iCs/>
                <w:sz w:val="20"/>
                <w:szCs w:val="20"/>
              </w:rPr>
            </w:pPr>
            <w:r w:rsidRPr="002E3A2B">
              <w:rPr>
                <w:i/>
                <w:iCs/>
                <w:sz w:val="20"/>
                <w:szCs w:val="20"/>
              </w:rPr>
              <w:t>Coragyps atratus</w:t>
            </w:r>
          </w:p>
        </w:tc>
        <w:tc>
          <w:tcPr>
            <w:tcW w:w="1051" w:type="pct"/>
            <w:shd w:val="clear" w:color="000000" w:fill="FFFFFF"/>
            <w:noWrap/>
            <w:tcMar>
              <w:top w:w="15" w:type="dxa"/>
              <w:left w:w="15" w:type="dxa"/>
              <w:bottom w:w="0" w:type="dxa"/>
              <w:right w:w="15" w:type="dxa"/>
            </w:tcMar>
            <w:vAlign w:val="center"/>
            <w:hideMark/>
          </w:tcPr>
          <w:p w14:paraId="4A2AC763" w14:textId="77777777" w:rsidR="00F51BDB" w:rsidRPr="002E3A2B" w:rsidRDefault="00F51BDB" w:rsidP="00DC5A03">
            <w:pPr>
              <w:jc w:val="center"/>
              <w:rPr>
                <w:sz w:val="20"/>
                <w:szCs w:val="20"/>
              </w:rPr>
            </w:pPr>
            <w:r w:rsidRPr="002E3A2B">
              <w:rPr>
                <w:sz w:val="20"/>
                <w:szCs w:val="20"/>
              </w:rPr>
              <w:t>Gallinazo</w:t>
            </w:r>
          </w:p>
        </w:tc>
        <w:tc>
          <w:tcPr>
            <w:tcW w:w="150" w:type="pct"/>
            <w:shd w:val="clear" w:color="000000" w:fill="FFFFFF"/>
            <w:noWrap/>
            <w:tcMar>
              <w:top w:w="15" w:type="dxa"/>
              <w:left w:w="15" w:type="dxa"/>
              <w:bottom w:w="0" w:type="dxa"/>
              <w:right w:w="15" w:type="dxa"/>
            </w:tcMar>
            <w:vAlign w:val="center"/>
            <w:hideMark/>
          </w:tcPr>
          <w:p w14:paraId="662FF5B5"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58F20B4D"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58A86E0D" w14:textId="77777777" w:rsidR="00F51BDB" w:rsidRPr="002E3A2B" w:rsidRDefault="00F51BDB" w:rsidP="00DC5A03">
            <w:pPr>
              <w:jc w:val="center"/>
              <w:rPr>
                <w:sz w:val="20"/>
                <w:szCs w:val="20"/>
              </w:rPr>
            </w:pPr>
            <w:r w:rsidRPr="002E3A2B">
              <w:rPr>
                <w:sz w:val="20"/>
                <w:szCs w:val="20"/>
              </w:rPr>
              <w:t>Ca</w:t>
            </w:r>
          </w:p>
        </w:tc>
        <w:tc>
          <w:tcPr>
            <w:tcW w:w="448" w:type="pct"/>
            <w:shd w:val="clear" w:color="000000" w:fill="FFFFFF"/>
            <w:noWrap/>
            <w:tcMar>
              <w:top w:w="15" w:type="dxa"/>
              <w:left w:w="15" w:type="dxa"/>
              <w:bottom w:w="0" w:type="dxa"/>
              <w:right w:w="15" w:type="dxa"/>
            </w:tcMar>
            <w:vAlign w:val="center"/>
            <w:hideMark/>
          </w:tcPr>
          <w:p w14:paraId="5092C3D6"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296FBDCA" w14:textId="77777777" w:rsidR="00F51BDB" w:rsidRPr="002E3A2B" w:rsidRDefault="00F51BDB" w:rsidP="00DC5A03">
            <w:pPr>
              <w:jc w:val="center"/>
              <w:rPr>
                <w:sz w:val="20"/>
                <w:szCs w:val="20"/>
              </w:rPr>
            </w:pPr>
            <w:r w:rsidRPr="002E3A2B">
              <w:rPr>
                <w:sz w:val="20"/>
                <w:szCs w:val="20"/>
              </w:rPr>
              <w:t>O,E,CB</w:t>
            </w:r>
          </w:p>
        </w:tc>
      </w:tr>
      <w:tr w:rsidR="00F51BDB" w:rsidRPr="002E3A2B" w14:paraId="39341DBC" w14:textId="77777777" w:rsidTr="00193A57">
        <w:trPr>
          <w:trHeight w:val="300"/>
        </w:trPr>
        <w:tc>
          <w:tcPr>
            <w:tcW w:w="739" w:type="pct"/>
            <w:vMerge w:val="restart"/>
            <w:vAlign w:val="center"/>
          </w:tcPr>
          <w:p w14:paraId="65CCDBDC" w14:textId="77777777" w:rsidR="00F51BDB" w:rsidRPr="002E3A2B" w:rsidRDefault="00F51BDB" w:rsidP="00DC5A03">
            <w:pPr>
              <w:jc w:val="center"/>
              <w:rPr>
                <w:sz w:val="20"/>
                <w:szCs w:val="20"/>
              </w:rPr>
            </w:pPr>
            <w:r w:rsidRPr="002E3A2B">
              <w:rPr>
                <w:sz w:val="20"/>
                <w:szCs w:val="20"/>
              </w:rPr>
              <w:t>PASSERIFORMES</w:t>
            </w:r>
          </w:p>
        </w:tc>
        <w:tc>
          <w:tcPr>
            <w:tcW w:w="626" w:type="pct"/>
            <w:vAlign w:val="center"/>
          </w:tcPr>
          <w:p w14:paraId="7F1B6388" w14:textId="77777777" w:rsidR="00F51BDB" w:rsidRPr="002E3A2B" w:rsidRDefault="00F51BDB" w:rsidP="00DC5A03">
            <w:pPr>
              <w:jc w:val="center"/>
              <w:rPr>
                <w:sz w:val="20"/>
                <w:szCs w:val="20"/>
              </w:rPr>
            </w:pPr>
            <w:r w:rsidRPr="002E3A2B">
              <w:rPr>
                <w:sz w:val="20"/>
                <w:szCs w:val="20"/>
              </w:rPr>
              <w:t>Fringilidae</w:t>
            </w:r>
          </w:p>
        </w:tc>
        <w:tc>
          <w:tcPr>
            <w:tcW w:w="939" w:type="pct"/>
            <w:shd w:val="clear" w:color="000000" w:fill="FFFFFF"/>
            <w:noWrap/>
            <w:tcMar>
              <w:top w:w="15" w:type="dxa"/>
              <w:left w:w="15" w:type="dxa"/>
              <w:bottom w:w="0" w:type="dxa"/>
              <w:right w:w="15" w:type="dxa"/>
            </w:tcMar>
            <w:vAlign w:val="center"/>
          </w:tcPr>
          <w:p w14:paraId="58C645BA" w14:textId="77777777" w:rsidR="00F51BDB" w:rsidRPr="002E3A2B" w:rsidRDefault="00F51BDB" w:rsidP="00DC5A03">
            <w:pPr>
              <w:jc w:val="center"/>
              <w:rPr>
                <w:i/>
                <w:iCs/>
                <w:sz w:val="20"/>
                <w:szCs w:val="20"/>
              </w:rPr>
            </w:pPr>
            <w:r w:rsidRPr="002E3A2B">
              <w:rPr>
                <w:i/>
                <w:iCs/>
                <w:sz w:val="20"/>
                <w:szCs w:val="20"/>
              </w:rPr>
              <w:t>Euphonia laniirostris</w:t>
            </w:r>
          </w:p>
        </w:tc>
        <w:tc>
          <w:tcPr>
            <w:tcW w:w="1051" w:type="pct"/>
            <w:shd w:val="clear" w:color="000000" w:fill="FFFFFF"/>
            <w:noWrap/>
            <w:tcMar>
              <w:top w:w="15" w:type="dxa"/>
              <w:left w:w="15" w:type="dxa"/>
              <w:bottom w:w="0" w:type="dxa"/>
              <w:right w:w="15" w:type="dxa"/>
            </w:tcMar>
            <w:vAlign w:val="center"/>
          </w:tcPr>
          <w:p w14:paraId="496DCB02" w14:textId="77777777" w:rsidR="00F51BDB" w:rsidRPr="002E3A2B" w:rsidRDefault="00F51BDB" w:rsidP="00DC5A03">
            <w:pPr>
              <w:jc w:val="center"/>
              <w:rPr>
                <w:sz w:val="20"/>
                <w:szCs w:val="20"/>
              </w:rPr>
            </w:pPr>
            <w:r w:rsidRPr="002E3A2B">
              <w:rPr>
                <w:sz w:val="20"/>
                <w:szCs w:val="20"/>
              </w:rPr>
              <w:t>coronita</w:t>
            </w:r>
          </w:p>
        </w:tc>
        <w:tc>
          <w:tcPr>
            <w:tcW w:w="150" w:type="pct"/>
            <w:shd w:val="clear" w:color="000000" w:fill="FFFFFF"/>
            <w:noWrap/>
            <w:tcMar>
              <w:top w:w="15" w:type="dxa"/>
              <w:left w:w="15" w:type="dxa"/>
              <w:bottom w:w="0" w:type="dxa"/>
              <w:right w:w="15" w:type="dxa"/>
            </w:tcMar>
            <w:vAlign w:val="center"/>
          </w:tcPr>
          <w:p w14:paraId="1411EEC9"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tcPr>
          <w:p w14:paraId="0F024D72"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tcPr>
          <w:p w14:paraId="6661B945" w14:textId="77777777" w:rsidR="00F51BDB" w:rsidRPr="002E3A2B" w:rsidRDefault="00F51BDB" w:rsidP="00DC5A03">
            <w:pPr>
              <w:jc w:val="center"/>
              <w:rPr>
                <w:sz w:val="20"/>
                <w:szCs w:val="20"/>
              </w:rPr>
            </w:pPr>
            <w:r w:rsidRPr="002E3A2B">
              <w:rPr>
                <w:sz w:val="20"/>
                <w:szCs w:val="20"/>
              </w:rPr>
              <w:t>F, I</w:t>
            </w:r>
          </w:p>
        </w:tc>
        <w:tc>
          <w:tcPr>
            <w:tcW w:w="448" w:type="pct"/>
            <w:shd w:val="clear" w:color="000000" w:fill="FFFFFF"/>
            <w:noWrap/>
            <w:tcMar>
              <w:top w:w="15" w:type="dxa"/>
              <w:left w:w="15" w:type="dxa"/>
              <w:bottom w:w="0" w:type="dxa"/>
              <w:right w:w="15" w:type="dxa"/>
            </w:tcMar>
            <w:vAlign w:val="center"/>
          </w:tcPr>
          <w:p w14:paraId="4E0D885F"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tcPr>
          <w:p w14:paraId="78358B76" w14:textId="77777777" w:rsidR="00F51BDB" w:rsidRPr="002E3A2B" w:rsidRDefault="00F51BDB" w:rsidP="00DC5A03">
            <w:pPr>
              <w:jc w:val="center"/>
              <w:rPr>
                <w:sz w:val="20"/>
                <w:szCs w:val="20"/>
              </w:rPr>
            </w:pPr>
            <w:r w:rsidRPr="002E3A2B">
              <w:rPr>
                <w:sz w:val="20"/>
                <w:szCs w:val="20"/>
              </w:rPr>
              <w:t>O, E, CB, A</w:t>
            </w:r>
          </w:p>
        </w:tc>
      </w:tr>
      <w:tr w:rsidR="00F51BDB" w:rsidRPr="002E3A2B" w14:paraId="5597475B" w14:textId="77777777" w:rsidTr="00193A57">
        <w:trPr>
          <w:trHeight w:val="300"/>
        </w:trPr>
        <w:tc>
          <w:tcPr>
            <w:tcW w:w="739" w:type="pct"/>
            <w:vMerge/>
            <w:shd w:val="clear" w:color="000000" w:fill="FFFFFF"/>
            <w:noWrap/>
            <w:tcMar>
              <w:top w:w="15" w:type="dxa"/>
              <w:left w:w="15" w:type="dxa"/>
              <w:bottom w:w="0" w:type="dxa"/>
              <w:right w:w="15" w:type="dxa"/>
            </w:tcMar>
            <w:vAlign w:val="center"/>
            <w:hideMark/>
          </w:tcPr>
          <w:p w14:paraId="1F65967B" w14:textId="77777777" w:rsidR="00F51BDB" w:rsidRPr="002E3A2B" w:rsidRDefault="00F51BDB" w:rsidP="00DC5A03">
            <w:pPr>
              <w:jc w:val="center"/>
              <w:rPr>
                <w:sz w:val="20"/>
                <w:szCs w:val="20"/>
              </w:rPr>
            </w:pPr>
          </w:p>
        </w:tc>
        <w:tc>
          <w:tcPr>
            <w:tcW w:w="626" w:type="pct"/>
            <w:vMerge w:val="restart"/>
            <w:shd w:val="clear" w:color="000000" w:fill="FFFFFF"/>
            <w:tcMar>
              <w:top w:w="15" w:type="dxa"/>
              <w:left w:w="15" w:type="dxa"/>
              <w:bottom w:w="0" w:type="dxa"/>
              <w:right w:w="15" w:type="dxa"/>
            </w:tcMar>
            <w:vAlign w:val="center"/>
            <w:hideMark/>
          </w:tcPr>
          <w:p w14:paraId="174AB6B7" w14:textId="77777777" w:rsidR="00F51BDB" w:rsidRPr="002E3A2B" w:rsidRDefault="00F51BDB" w:rsidP="00DC5A03">
            <w:pPr>
              <w:jc w:val="center"/>
              <w:rPr>
                <w:sz w:val="20"/>
                <w:szCs w:val="20"/>
              </w:rPr>
            </w:pPr>
            <w:r w:rsidRPr="002E3A2B">
              <w:rPr>
                <w:sz w:val="20"/>
                <w:szCs w:val="20"/>
              </w:rPr>
              <w:t>Furnariidae</w:t>
            </w:r>
          </w:p>
        </w:tc>
        <w:tc>
          <w:tcPr>
            <w:tcW w:w="939" w:type="pct"/>
            <w:shd w:val="clear" w:color="000000" w:fill="FFFFFF"/>
            <w:noWrap/>
            <w:tcMar>
              <w:top w:w="15" w:type="dxa"/>
              <w:left w:w="15" w:type="dxa"/>
              <w:bottom w:w="0" w:type="dxa"/>
              <w:right w:w="15" w:type="dxa"/>
            </w:tcMar>
            <w:vAlign w:val="center"/>
            <w:hideMark/>
          </w:tcPr>
          <w:p w14:paraId="28504FA4" w14:textId="77777777" w:rsidR="00F51BDB" w:rsidRPr="002E3A2B" w:rsidRDefault="00F51BDB" w:rsidP="00DC5A03">
            <w:pPr>
              <w:jc w:val="center"/>
              <w:rPr>
                <w:i/>
                <w:iCs/>
                <w:sz w:val="20"/>
                <w:szCs w:val="20"/>
              </w:rPr>
            </w:pPr>
            <w:r w:rsidRPr="002E3A2B">
              <w:rPr>
                <w:i/>
                <w:iCs/>
                <w:sz w:val="20"/>
                <w:szCs w:val="20"/>
              </w:rPr>
              <w:t>Furnarius leucopus</w:t>
            </w:r>
          </w:p>
        </w:tc>
        <w:tc>
          <w:tcPr>
            <w:tcW w:w="1051" w:type="pct"/>
            <w:shd w:val="clear" w:color="000000" w:fill="FFFFFF"/>
            <w:noWrap/>
            <w:tcMar>
              <w:top w:w="15" w:type="dxa"/>
              <w:left w:w="15" w:type="dxa"/>
              <w:bottom w:w="0" w:type="dxa"/>
              <w:right w:w="15" w:type="dxa"/>
            </w:tcMar>
            <w:vAlign w:val="center"/>
            <w:hideMark/>
          </w:tcPr>
          <w:p w14:paraId="2C0C1328" w14:textId="77777777" w:rsidR="00F51BDB" w:rsidRPr="002E3A2B" w:rsidRDefault="00F51BDB" w:rsidP="00DC5A03">
            <w:pPr>
              <w:jc w:val="center"/>
              <w:rPr>
                <w:sz w:val="20"/>
                <w:szCs w:val="20"/>
              </w:rPr>
            </w:pPr>
            <w:r w:rsidRPr="002E3A2B">
              <w:rPr>
                <w:sz w:val="20"/>
                <w:szCs w:val="20"/>
              </w:rPr>
              <w:t>Albañil</w:t>
            </w:r>
          </w:p>
        </w:tc>
        <w:tc>
          <w:tcPr>
            <w:tcW w:w="150" w:type="pct"/>
            <w:shd w:val="clear" w:color="000000" w:fill="FFFFFF"/>
            <w:noWrap/>
            <w:tcMar>
              <w:top w:w="15" w:type="dxa"/>
              <w:left w:w="15" w:type="dxa"/>
              <w:bottom w:w="0" w:type="dxa"/>
              <w:right w:w="15" w:type="dxa"/>
            </w:tcMar>
            <w:vAlign w:val="center"/>
            <w:hideMark/>
          </w:tcPr>
          <w:p w14:paraId="6647B16E"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676EC93C"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202B01CD"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2CF0EABE"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316A49A0" w14:textId="77777777" w:rsidR="00F51BDB" w:rsidRPr="002E3A2B" w:rsidRDefault="00F51BDB" w:rsidP="00DC5A03">
            <w:pPr>
              <w:jc w:val="center"/>
              <w:rPr>
                <w:sz w:val="20"/>
                <w:szCs w:val="20"/>
              </w:rPr>
            </w:pPr>
            <w:r w:rsidRPr="002E3A2B">
              <w:rPr>
                <w:sz w:val="20"/>
                <w:szCs w:val="20"/>
              </w:rPr>
              <w:t>O, CB</w:t>
            </w:r>
          </w:p>
        </w:tc>
      </w:tr>
      <w:tr w:rsidR="00F51BDB" w:rsidRPr="002E3A2B" w14:paraId="0F472930" w14:textId="77777777" w:rsidTr="00193A57">
        <w:trPr>
          <w:trHeight w:val="300"/>
        </w:trPr>
        <w:tc>
          <w:tcPr>
            <w:tcW w:w="739" w:type="pct"/>
            <w:vMerge/>
            <w:vAlign w:val="center"/>
            <w:hideMark/>
          </w:tcPr>
          <w:p w14:paraId="27994BCC" w14:textId="77777777" w:rsidR="00F51BDB" w:rsidRPr="002E3A2B" w:rsidRDefault="00F51BDB" w:rsidP="00DC5A03">
            <w:pPr>
              <w:rPr>
                <w:sz w:val="20"/>
                <w:szCs w:val="20"/>
              </w:rPr>
            </w:pPr>
          </w:p>
        </w:tc>
        <w:tc>
          <w:tcPr>
            <w:tcW w:w="626" w:type="pct"/>
            <w:vMerge/>
            <w:vAlign w:val="center"/>
            <w:hideMark/>
          </w:tcPr>
          <w:p w14:paraId="3EFD8D81"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202A50C7" w14:textId="77777777" w:rsidR="00F51BDB" w:rsidRPr="002E3A2B" w:rsidRDefault="00F51BDB" w:rsidP="00DC5A03">
            <w:pPr>
              <w:jc w:val="center"/>
              <w:rPr>
                <w:i/>
                <w:iCs/>
                <w:sz w:val="20"/>
                <w:szCs w:val="20"/>
              </w:rPr>
            </w:pPr>
            <w:r w:rsidRPr="002E3A2B">
              <w:rPr>
                <w:i/>
                <w:iCs/>
                <w:sz w:val="20"/>
                <w:szCs w:val="20"/>
              </w:rPr>
              <w:t>Dendroplex picus</w:t>
            </w:r>
          </w:p>
        </w:tc>
        <w:tc>
          <w:tcPr>
            <w:tcW w:w="1051" w:type="pct"/>
            <w:shd w:val="clear" w:color="000000" w:fill="FFFFFF"/>
            <w:noWrap/>
            <w:tcMar>
              <w:top w:w="15" w:type="dxa"/>
              <w:left w:w="15" w:type="dxa"/>
              <w:bottom w:w="0" w:type="dxa"/>
              <w:right w:w="15" w:type="dxa"/>
            </w:tcMar>
            <w:vAlign w:val="center"/>
            <w:hideMark/>
          </w:tcPr>
          <w:p w14:paraId="12699DA4" w14:textId="77777777" w:rsidR="00F51BDB" w:rsidRPr="002E3A2B" w:rsidRDefault="00F51BDB" w:rsidP="00DC5A03">
            <w:pPr>
              <w:jc w:val="center"/>
              <w:rPr>
                <w:sz w:val="20"/>
                <w:szCs w:val="20"/>
              </w:rPr>
            </w:pPr>
            <w:r w:rsidRPr="002E3A2B">
              <w:rPr>
                <w:sz w:val="20"/>
                <w:szCs w:val="20"/>
              </w:rPr>
              <w:t>Trepatroncos, pico de lanza</w:t>
            </w:r>
          </w:p>
        </w:tc>
        <w:tc>
          <w:tcPr>
            <w:tcW w:w="150" w:type="pct"/>
            <w:shd w:val="clear" w:color="000000" w:fill="FFFFFF"/>
            <w:noWrap/>
            <w:tcMar>
              <w:top w:w="15" w:type="dxa"/>
              <w:left w:w="15" w:type="dxa"/>
              <w:bottom w:w="0" w:type="dxa"/>
              <w:right w:w="15" w:type="dxa"/>
            </w:tcMar>
            <w:vAlign w:val="center"/>
            <w:hideMark/>
          </w:tcPr>
          <w:p w14:paraId="78D14AA8"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102A0413"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36EAF5E4"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6EE7ED03"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527C8D57" w14:textId="77777777" w:rsidR="00F51BDB" w:rsidRPr="002E3A2B" w:rsidRDefault="00F51BDB" w:rsidP="00DC5A03">
            <w:pPr>
              <w:jc w:val="center"/>
              <w:rPr>
                <w:sz w:val="20"/>
                <w:szCs w:val="20"/>
              </w:rPr>
            </w:pPr>
            <w:r w:rsidRPr="002E3A2B">
              <w:rPr>
                <w:sz w:val="20"/>
                <w:szCs w:val="20"/>
              </w:rPr>
              <w:t>O,CB</w:t>
            </w:r>
          </w:p>
        </w:tc>
      </w:tr>
      <w:tr w:rsidR="00F51BDB" w:rsidRPr="002E3A2B" w14:paraId="5D3982EA" w14:textId="77777777" w:rsidTr="00193A57">
        <w:trPr>
          <w:trHeight w:val="300"/>
        </w:trPr>
        <w:tc>
          <w:tcPr>
            <w:tcW w:w="739" w:type="pct"/>
            <w:vMerge/>
            <w:vAlign w:val="center"/>
            <w:hideMark/>
          </w:tcPr>
          <w:p w14:paraId="3803BD1A" w14:textId="77777777" w:rsidR="00F51BDB" w:rsidRPr="002E3A2B" w:rsidRDefault="00F51BDB" w:rsidP="00DC5A03">
            <w:pPr>
              <w:rPr>
                <w:sz w:val="20"/>
                <w:szCs w:val="20"/>
              </w:rPr>
            </w:pPr>
          </w:p>
        </w:tc>
        <w:tc>
          <w:tcPr>
            <w:tcW w:w="626" w:type="pct"/>
            <w:vMerge w:val="restart"/>
            <w:shd w:val="clear" w:color="000000" w:fill="FFFFFF"/>
            <w:noWrap/>
            <w:tcMar>
              <w:top w:w="15" w:type="dxa"/>
              <w:left w:w="15" w:type="dxa"/>
              <w:bottom w:w="0" w:type="dxa"/>
              <w:right w:w="15" w:type="dxa"/>
            </w:tcMar>
            <w:vAlign w:val="center"/>
            <w:hideMark/>
          </w:tcPr>
          <w:p w14:paraId="027A5DCC" w14:textId="77777777" w:rsidR="00F51BDB" w:rsidRPr="002E3A2B" w:rsidRDefault="00F51BDB" w:rsidP="00DC5A03">
            <w:pPr>
              <w:jc w:val="center"/>
              <w:rPr>
                <w:sz w:val="20"/>
                <w:szCs w:val="20"/>
              </w:rPr>
            </w:pPr>
            <w:r w:rsidRPr="002E3A2B">
              <w:rPr>
                <w:sz w:val="20"/>
                <w:szCs w:val="20"/>
              </w:rPr>
              <w:t>Icteridae</w:t>
            </w:r>
          </w:p>
        </w:tc>
        <w:tc>
          <w:tcPr>
            <w:tcW w:w="939" w:type="pct"/>
            <w:shd w:val="clear" w:color="000000" w:fill="FFFFFF"/>
            <w:noWrap/>
            <w:tcMar>
              <w:top w:w="15" w:type="dxa"/>
              <w:left w:w="15" w:type="dxa"/>
              <w:bottom w:w="0" w:type="dxa"/>
              <w:right w:w="15" w:type="dxa"/>
            </w:tcMar>
            <w:vAlign w:val="center"/>
            <w:hideMark/>
          </w:tcPr>
          <w:p w14:paraId="2B6D1C4C" w14:textId="77777777" w:rsidR="00F51BDB" w:rsidRPr="002E3A2B" w:rsidRDefault="00F51BDB" w:rsidP="00DC5A03">
            <w:pPr>
              <w:jc w:val="center"/>
              <w:rPr>
                <w:i/>
                <w:iCs/>
                <w:sz w:val="20"/>
                <w:szCs w:val="20"/>
              </w:rPr>
            </w:pPr>
            <w:r w:rsidRPr="002E3A2B">
              <w:rPr>
                <w:i/>
                <w:iCs/>
                <w:sz w:val="20"/>
                <w:szCs w:val="20"/>
              </w:rPr>
              <w:t>Molothrus bonariensis</w:t>
            </w:r>
          </w:p>
        </w:tc>
        <w:tc>
          <w:tcPr>
            <w:tcW w:w="1051" w:type="pct"/>
            <w:shd w:val="clear" w:color="000000" w:fill="FFFFFF"/>
            <w:noWrap/>
            <w:tcMar>
              <w:top w:w="15" w:type="dxa"/>
              <w:left w:w="15" w:type="dxa"/>
              <w:bottom w:w="0" w:type="dxa"/>
              <w:right w:w="15" w:type="dxa"/>
            </w:tcMar>
            <w:vAlign w:val="center"/>
            <w:hideMark/>
          </w:tcPr>
          <w:p w14:paraId="13E36A81" w14:textId="77777777" w:rsidR="00F51BDB" w:rsidRPr="002E3A2B" w:rsidRDefault="00F51BDB" w:rsidP="00DC5A03">
            <w:pPr>
              <w:jc w:val="center"/>
              <w:rPr>
                <w:sz w:val="20"/>
                <w:szCs w:val="20"/>
              </w:rPr>
            </w:pPr>
            <w:r w:rsidRPr="002E3A2B">
              <w:rPr>
                <w:sz w:val="20"/>
                <w:szCs w:val="20"/>
              </w:rPr>
              <w:t>Chamón</w:t>
            </w:r>
          </w:p>
        </w:tc>
        <w:tc>
          <w:tcPr>
            <w:tcW w:w="150" w:type="pct"/>
            <w:shd w:val="clear" w:color="000000" w:fill="FFFFFF"/>
            <w:noWrap/>
            <w:tcMar>
              <w:top w:w="15" w:type="dxa"/>
              <w:left w:w="15" w:type="dxa"/>
              <w:bottom w:w="0" w:type="dxa"/>
              <w:right w:w="15" w:type="dxa"/>
            </w:tcMar>
            <w:vAlign w:val="center"/>
            <w:hideMark/>
          </w:tcPr>
          <w:p w14:paraId="167987A5"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4F5581EF"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1E66821F" w14:textId="77777777" w:rsidR="00F51BDB" w:rsidRPr="002E3A2B" w:rsidRDefault="00F51BDB" w:rsidP="00DC5A03">
            <w:pPr>
              <w:jc w:val="center"/>
              <w:rPr>
                <w:sz w:val="20"/>
                <w:szCs w:val="20"/>
              </w:rPr>
            </w:pPr>
            <w:r w:rsidRPr="002E3A2B">
              <w:rPr>
                <w:sz w:val="20"/>
                <w:szCs w:val="20"/>
              </w:rPr>
              <w:t>F, I</w:t>
            </w:r>
          </w:p>
        </w:tc>
        <w:tc>
          <w:tcPr>
            <w:tcW w:w="448" w:type="pct"/>
            <w:shd w:val="clear" w:color="000000" w:fill="FFFFFF"/>
            <w:noWrap/>
            <w:tcMar>
              <w:top w:w="15" w:type="dxa"/>
              <w:left w:w="15" w:type="dxa"/>
              <w:bottom w:w="0" w:type="dxa"/>
              <w:right w:w="15" w:type="dxa"/>
            </w:tcMar>
            <w:vAlign w:val="center"/>
            <w:hideMark/>
          </w:tcPr>
          <w:p w14:paraId="5D9AA000"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0FF8F772" w14:textId="77777777" w:rsidR="00F51BDB" w:rsidRPr="002E3A2B" w:rsidRDefault="00F51BDB" w:rsidP="00DC5A03">
            <w:pPr>
              <w:jc w:val="center"/>
              <w:rPr>
                <w:sz w:val="20"/>
                <w:szCs w:val="20"/>
              </w:rPr>
            </w:pPr>
            <w:r w:rsidRPr="002E3A2B">
              <w:rPr>
                <w:sz w:val="20"/>
                <w:szCs w:val="20"/>
              </w:rPr>
              <w:t xml:space="preserve"> CB</w:t>
            </w:r>
          </w:p>
        </w:tc>
      </w:tr>
      <w:tr w:rsidR="00F51BDB" w:rsidRPr="002E3A2B" w14:paraId="1912B9B1" w14:textId="77777777" w:rsidTr="00193A57">
        <w:trPr>
          <w:trHeight w:val="300"/>
        </w:trPr>
        <w:tc>
          <w:tcPr>
            <w:tcW w:w="739" w:type="pct"/>
            <w:vMerge/>
            <w:vAlign w:val="center"/>
            <w:hideMark/>
          </w:tcPr>
          <w:p w14:paraId="0260352F" w14:textId="77777777" w:rsidR="00F51BDB" w:rsidRPr="002E3A2B" w:rsidRDefault="00F51BDB" w:rsidP="00DC5A03">
            <w:pPr>
              <w:rPr>
                <w:sz w:val="20"/>
                <w:szCs w:val="20"/>
              </w:rPr>
            </w:pPr>
          </w:p>
        </w:tc>
        <w:tc>
          <w:tcPr>
            <w:tcW w:w="626" w:type="pct"/>
            <w:vMerge/>
            <w:vAlign w:val="center"/>
            <w:hideMark/>
          </w:tcPr>
          <w:p w14:paraId="3FE50E50"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5162DC6B" w14:textId="77777777" w:rsidR="00F51BDB" w:rsidRPr="002E3A2B" w:rsidRDefault="00F51BDB" w:rsidP="00DC5A03">
            <w:pPr>
              <w:jc w:val="center"/>
              <w:rPr>
                <w:i/>
                <w:iCs/>
                <w:sz w:val="20"/>
                <w:szCs w:val="20"/>
              </w:rPr>
            </w:pPr>
            <w:r w:rsidRPr="002E3A2B">
              <w:rPr>
                <w:i/>
                <w:iCs/>
                <w:sz w:val="20"/>
                <w:szCs w:val="20"/>
              </w:rPr>
              <w:t>Quiscalus lugubris</w:t>
            </w:r>
          </w:p>
        </w:tc>
        <w:tc>
          <w:tcPr>
            <w:tcW w:w="1051" w:type="pct"/>
            <w:shd w:val="clear" w:color="000000" w:fill="FFFFFF"/>
            <w:noWrap/>
            <w:tcMar>
              <w:top w:w="15" w:type="dxa"/>
              <w:left w:w="15" w:type="dxa"/>
              <w:bottom w:w="0" w:type="dxa"/>
              <w:right w:w="15" w:type="dxa"/>
            </w:tcMar>
            <w:vAlign w:val="center"/>
            <w:hideMark/>
          </w:tcPr>
          <w:p w14:paraId="58AEDF0B" w14:textId="77777777" w:rsidR="00F51BDB" w:rsidRPr="002E3A2B" w:rsidRDefault="00F51BDB" w:rsidP="00DC5A03">
            <w:pPr>
              <w:jc w:val="center"/>
              <w:rPr>
                <w:sz w:val="20"/>
                <w:szCs w:val="20"/>
              </w:rPr>
            </w:pPr>
            <w:r w:rsidRPr="002E3A2B">
              <w:rPr>
                <w:sz w:val="20"/>
                <w:szCs w:val="20"/>
              </w:rPr>
              <w:t>Tordo negro</w:t>
            </w:r>
          </w:p>
        </w:tc>
        <w:tc>
          <w:tcPr>
            <w:tcW w:w="150" w:type="pct"/>
            <w:shd w:val="clear" w:color="000000" w:fill="FFFFFF"/>
            <w:noWrap/>
            <w:tcMar>
              <w:top w:w="15" w:type="dxa"/>
              <w:left w:w="15" w:type="dxa"/>
              <w:bottom w:w="0" w:type="dxa"/>
              <w:right w:w="15" w:type="dxa"/>
            </w:tcMar>
            <w:vAlign w:val="center"/>
            <w:hideMark/>
          </w:tcPr>
          <w:p w14:paraId="47AF9199"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357163F0"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5A13C15B" w14:textId="77777777" w:rsidR="00F51BDB" w:rsidRPr="002E3A2B" w:rsidRDefault="00F51BDB" w:rsidP="00DC5A03">
            <w:pPr>
              <w:jc w:val="center"/>
              <w:rPr>
                <w:sz w:val="20"/>
                <w:szCs w:val="20"/>
              </w:rPr>
            </w:pPr>
            <w:r w:rsidRPr="002E3A2B">
              <w:rPr>
                <w:sz w:val="20"/>
                <w:szCs w:val="20"/>
              </w:rPr>
              <w:t>F, I</w:t>
            </w:r>
          </w:p>
        </w:tc>
        <w:tc>
          <w:tcPr>
            <w:tcW w:w="448" w:type="pct"/>
            <w:shd w:val="clear" w:color="000000" w:fill="FFFFFF"/>
            <w:noWrap/>
            <w:tcMar>
              <w:top w:w="15" w:type="dxa"/>
              <w:left w:w="15" w:type="dxa"/>
              <w:bottom w:w="0" w:type="dxa"/>
              <w:right w:w="15" w:type="dxa"/>
            </w:tcMar>
            <w:vAlign w:val="center"/>
            <w:hideMark/>
          </w:tcPr>
          <w:p w14:paraId="42EDB1BA"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33C7F51A" w14:textId="77777777" w:rsidR="00F51BDB" w:rsidRPr="002E3A2B" w:rsidRDefault="00F51BDB" w:rsidP="00DC5A03">
            <w:pPr>
              <w:jc w:val="center"/>
              <w:rPr>
                <w:sz w:val="20"/>
                <w:szCs w:val="20"/>
              </w:rPr>
            </w:pPr>
            <w:r w:rsidRPr="002E3A2B">
              <w:rPr>
                <w:sz w:val="20"/>
                <w:szCs w:val="20"/>
              </w:rPr>
              <w:t>O,CB</w:t>
            </w:r>
          </w:p>
        </w:tc>
      </w:tr>
      <w:tr w:rsidR="00F51BDB" w:rsidRPr="002E3A2B" w14:paraId="1D9A882A" w14:textId="77777777" w:rsidTr="00193A57">
        <w:trPr>
          <w:trHeight w:val="300"/>
        </w:trPr>
        <w:tc>
          <w:tcPr>
            <w:tcW w:w="739" w:type="pct"/>
            <w:vMerge/>
            <w:vAlign w:val="center"/>
            <w:hideMark/>
          </w:tcPr>
          <w:p w14:paraId="7E6A8D92" w14:textId="77777777" w:rsidR="00F51BDB" w:rsidRPr="002E3A2B" w:rsidRDefault="00F51BDB" w:rsidP="00DC5A03">
            <w:pPr>
              <w:rPr>
                <w:sz w:val="20"/>
                <w:szCs w:val="20"/>
              </w:rPr>
            </w:pPr>
          </w:p>
        </w:tc>
        <w:tc>
          <w:tcPr>
            <w:tcW w:w="626" w:type="pct"/>
            <w:vMerge/>
            <w:vAlign w:val="center"/>
            <w:hideMark/>
          </w:tcPr>
          <w:p w14:paraId="58C604D0"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3FB37342" w14:textId="77777777" w:rsidR="00F51BDB" w:rsidRPr="002E3A2B" w:rsidRDefault="00F51BDB" w:rsidP="00DC5A03">
            <w:pPr>
              <w:jc w:val="center"/>
              <w:rPr>
                <w:i/>
                <w:iCs/>
                <w:sz w:val="20"/>
                <w:szCs w:val="20"/>
              </w:rPr>
            </w:pPr>
            <w:r w:rsidRPr="002E3A2B">
              <w:rPr>
                <w:i/>
                <w:iCs/>
                <w:sz w:val="20"/>
                <w:szCs w:val="20"/>
              </w:rPr>
              <w:t>Icterus auricapillus</w:t>
            </w:r>
          </w:p>
        </w:tc>
        <w:tc>
          <w:tcPr>
            <w:tcW w:w="1051" w:type="pct"/>
            <w:shd w:val="clear" w:color="000000" w:fill="FFFFFF"/>
            <w:noWrap/>
            <w:tcMar>
              <w:top w:w="15" w:type="dxa"/>
              <w:left w:w="15" w:type="dxa"/>
              <w:bottom w:w="0" w:type="dxa"/>
              <w:right w:w="15" w:type="dxa"/>
            </w:tcMar>
            <w:vAlign w:val="center"/>
            <w:hideMark/>
          </w:tcPr>
          <w:p w14:paraId="625980B1" w14:textId="77777777" w:rsidR="00F51BDB" w:rsidRPr="002E3A2B" w:rsidRDefault="00F51BDB" w:rsidP="00DC5A03">
            <w:pPr>
              <w:jc w:val="center"/>
              <w:rPr>
                <w:sz w:val="20"/>
                <w:szCs w:val="20"/>
              </w:rPr>
            </w:pPr>
            <w:r w:rsidRPr="002E3A2B">
              <w:rPr>
                <w:sz w:val="20"/>
                <w:szCs w:val="20"/>
              </w:rPr>
              <w:t>Turpial cabecirrojo</w:t>
            </w:r>
          </w:p>
        </w:tc>
        <w:tc>
          <w:tcPr>
            <w:tcW w:w="150" w:type="pct"/>
            <w:shd w:val="clear" w:color="000000" w:fill="FFFFFF"/>
            <w:noWrap/>
            <w:tcMar>
              <w:top w:w="15" w:type="dxa"/>
              <w:left w:w="15" w:type="dxa"/>
              <w:bottom w:w="0" w:type="dxa"/>
              <w:right w:w="15" w:type="dxa"/>
            </w:tcMar>
            <w:vAlign w:val="center"/>
            <w:hideMark/>
          </w:tcPr>
          <w:p w14:paraId="1EAAFEB7"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20FA61FD"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408DE088" w14:textId="77777777" w:rsidR="00F51BDB" w:rsidRPr="002E3A2B" w:rsidRDefault="00F51BDB" w:rsidP="00DC5A03">
            <w:pPr>
              <w:jc w:val="center"/>
              <w:rPr>
                <w:sz w:val="20"/>
                <w:szCs w:val="20"/>
              </w:rPr>
            </w:pPr>
            <w:r w:rsidRPr="002E3A2B">
              <w:rPr>
                <w:sz w:val="20"/>
                <w:szCs w:val="20"/>
              </w:rPr>
              <w:t>F, I</w:t>
            </w:r>
          </w:p>
        </w:tc>
        <w:tc>
          <w:tcPr>
            <w:tcW w:w="448" w:type="pct"/>
            <w:shd w:val="clear" w:color="000000" w:fill="FFFFFF"/>
            <w:noWrap/>
            <w:tcMar>
              <w:top w:w="15" w:type="dxa"/>
              <w:left w:w="15" w:type="dxa"/>
              <w:bottom w:w="0" w:type="dxa"/>
              <w:right w:w="15" w:type="dxa"/>
            </w:tcMar>
            <w:vAlign w:val="center"/>
            <w:hideMark/>
          </w:tcPr>
          <w:p w14:paraId="1DEB8F09"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70DB06A3" w14:textId="77777777" w:rsidR="00F51BDB" w:rsidRPr="002E3A2B" w:rsidRDefault="00F51BDB" w:rsidP="00DC5A03">
            <w:pPr>
              <w:jc w:val="center"/>
              <w:rPr>
                <w:sz w:val="20"/>
                <w:szCs w:val="20"/>
              </w:rPr>
            </w:pPr>
            <w:r w:rsidRPr="002E3A2B">
              <w:rPr>
                <w:sz w:val="20"/>
                <w:szCs w:val="20"/>
              </w:rPr>
              <w:t>CB</w:t>
            </w:r>
          </w:p>
        </w:tc>
      </w:tr>
      <w:tr w:rsidR="00F51BDB" w:rsidRPr="002E3A2B" w14:paraId="7AE5393D" w14:textId="77777777" w:rsidTr="00193A57">
        <w:trPr>
          <w:trHeight w:val="300"/>
        </w:trPr>
        <w:tc>
          <w:tcPr>
            <w:tcW w:w="739" w:type="pct"/>
            <w:vMerge/>
            <w:vAlign w:val="center"/>
            <w:hideMark/>
          </w:tcPr>
          <w:p w14:paraId="4C666AEE" w14:textId="77777777" w:rsidR="00F51BDB" w:rsidRPr="002E3A2B" w:rsidRDefault="00F51BDB" w:rsidP="00DC5A03">
            <w:pPr>
              <w:rPr>
                <w:sz w:val="20"/>
                <w:szCs w:val="20"/>
              </w:rPr>
            </w:pPr>
          </w:p>
        </w:tc>
        <w:tc>
          <w:tcPr>
            <w:tcW w:w="626" w:type="pct"/>
            <w:vMerge/>
            <w:vAlign w:val="center"/>
            <w:hideMark/>
          </w:tcPr>
          <w:p w14:paraId="102104BB"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5DBF2C5C" w14:textId="77777777" w:rsidR="00F51BDB" w:rsidRPr="002E3A2B" w:rsidRDefault="00F51BDB" w:rsidP="00DC5A03">
            <w:pPr>
              <w:jc w:val="center"/>
              <w:rPr>
                <w:i/>
                <w:iCs/>
                <w:sz w:val="20"/>
                <w:szCs w:val="20"/>
              </w:rPr>
            </w:pPr>
            <w:r w:rsidRPr="002E3A2B">
              <w:rPr>
                <w:i/>
                <w:iCs/>
                <w:sz w:val="20"/>
                <w:szCs w:val="20"/>
              </w:rPr>
              <w:t>Icterus nigrogularis</w:t>
            </w:r>
          </w:p>
        </w:tc>
        <w:tc>
          <w:tcPr>
            <w:tcW w:w="1051" w:type="pct"/>
            <w:shd w:val="clear" w:color="000000" w:fill="FFFFFF"/>
            <w:noWrap/>
            <w:tcMar>
              <w:top w:w="15" w:type="dxa"/>
              <w:left w:w="15" w:type="dxa"/>
              <w:bottom w:w="0" w:type="dxa"/>
              <w:right w:w="15" w:type="dxa"/>
            </w:tcMar>
            <w:vAlign w:val="center"/>
            <w:hideMark/>
          </w:tcPr>
          <w:p w14:paraId="0A15A8A1" w14:textId="77777777" w:rsidR="00F51BDB" w:rsidRPr="002E3A2B" w:rsidRDefault="00F51BDB" w:rsidP="00DC5A03">
            <w:pPr>
              <w:jc w:val="center"/>
              <w:rPr>
                <w:sz w:val="20"/>
                <w:szCs w:val="20"/>
              </w:rPr>
            </w:pPr>
            <w:r w:rsidRPr="002E3A2B">
              <w:rPr>
                <w:sz w:val="20"/>
                <w:szCs w:val="20"/>
              </w:rPr>
              <w:t>Turpial</w:t>
            </w:r>
          </w:p>
        </w:tc>
        <w:tc>
          <w:tcPr>
            <w:tcW w:w="150" w:type="pct"/>
            <w:shd w:val="clear" w:color="000000" w:fill="FFFFFF"/>
            <w:noWrap/>
            <w:tcMar>
              <w:top w:w="15" w:type="dxa"/>
              <w:left w:w="15" w:type="dxa"/>
              <w:bottom w:w="0" w:type="dxa"/>
              <w:right w:w="15" w:type="dxa"/>
            </w:tcMar>
            <w:vAlign w:val="center"/>
            <w:hideMark/>
          </w:tcPr>
          <w:p w14:paraId="7BF2EED8"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31C1C3D0"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7181D967" w14:textId="77777777" w:rsidR="00F51BDB" w:rsidRPr="002E3A2B" w:rsidRDefault="00F51BDB" w:rsidP="00DC5A03">
            <w:pPr>
              <w:jc w:val="center"/>
              <w:rPr>
                <w:sz w:val="20"/>
                <w:szCs w:val="20"/>
              </w:rPr>
            </w:pPr>
            <w:r w:rsidRPr="002E3A2B">
              <w:rPr>
                <w:sz w:val="20"/>
                <w:szCs w:val="20"/>
              </w:rPr>
              <w:t>F, I</w:t>
            </w:r>
          </w:p>
        </w:tc>
        <w:tc>
          <w:tcPr>
            <w:tcW w:w="448" w:type="pct"/>
            <w:shd w:val="clear" w:color="000000" w:fill="FFFFFF"/>
            <w:noWrap/>
            <w:tcMar>
              <w:top w:w="15" w:type="dxa"/>
              <w:left w:w="15" w:type="dxa"/>
              <w:bottom w:w="0" w:type="dxa"/>
              <w:right w:w="15" w:type="dxa"/>
            </w:tcMar>
            <w:vAlign w:val="center"/>
            <w:hideMark/>
          </w:tcPr>
          <w:p w14:paraId="1D7E3244"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0D5B1946" w14:textId="77777777" w:rsidR="00F51BDB" w:rsidRPr="002E3A2B" w:rsidRDefault="00F51BDB" w:rsidP="00DC5A03">
            <w:pPr>
              <w:jc w:val="center"/>
              <w:rPr>
                <w:sz w:val="20"/>
                <w:szCs w:val="20"/>
              </w:rPr>
            </w:pPr>
            <w:r w:rsidRPr="002E3A2B">
              <w:rPr>
                <w:sz w:val="20"/>
                <w:szCs w:val="20"/>
              </w:rPr>
              <w:t>CB</w:t>
            </w:r>
          </w:p>
        </w:tc>
      </w:tr>
      <w:tr w:rsidR="00F51BDB" w:rsidRPr="002E3A2B" w14:paraId="773F52E6" w14:textId="77777777" w:rsidTr="00193A57">
        <w:trPr>
          <w:trHeight w:val="300"/>
        </w:trPr>
        <w:tc>
          <w:tcPr>
            <w:tcW w:w="739" w:type="pct"/>
            <w:vMerge/>
            <w:vAlign w:val="center"/>
            <w:hideMark/>
          </w:tcPr>
          <w:p w14:paraId="46D1DCCF" w14:textId="77777777" w:rsidR="00F51BDB" w:rsidRPr="002E3A2B" w:rsidRDefault="00F51BDB" w:rsidP="00DC5A03">
            <w:pPr>
              <w:rPr>
                <w:sz w:val="20"/>
                <w:szCs w:val="20"/>
              </w:rPr>
            </w:pPr>
          </w:p>
        </w:tc>
        <w:tc>
          <w:tcPr>
            <w:tcW w:w="626" w:type="pct"/>
            <w:vMerge/>
            <w:vAlign w:val="center"/>
            <w:hideMark/>
          </w:tcPr>
          <w:p w14:paraId="7C10D094"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2C1EC6BC" w14:textId="77777777" w:rsidR="00F51BDB" w:rsidRPr="002E3A2B" w:rsidRDefault="00F51BDB" w:rsidP="00DC5A03">
            <w:pPr>
              <w:jc w:val="center"/>
              <w:rPr>
                <w:i/>
                <w:iCs/>
                <w:sz w:val="20"/>
                <w:szCs w:val="20"/>
              </w:rPr>
            </w:pPr>
            <w:r w:rsidRPr="002E3A2B">
              <w:rPr>
                <w:i/>
                <w:iCs/>
                <w:sz w:val="20"/>
                <w:szCs w:val="20"/>
              </w:rPr>
              <w:t>Chrysomus icterocephalus</w:t>
            </w:r>
          </w:p>
        </w:tc>
        <w:tc>
          <w:tcPr>
            <w:tcW w:w="1051" w:type="pct"/>
            <w:shd w:val="clear" w:color="000000" w:fill="FFFFFF"/>
            <w:noWrap/>
            <w:tcMar>
              <w:top w:w="15" w:type="dxa"/>
              <w:left w:w="15" w:type="dxa"/>
              <w:bottom w:w="0" w:type="dxa"/>
              <w:right w:w="15" w:type="dxa"/>
            </w:tcMar>
            <w:vAlign w:val="center"/>
            <w:hideMark/>
          </w:tcPr>
          <w:p w14:paraId="33BAF5A3" w14:textId="77777777" w:rsidR="00F51BDB" w:rsidRPr="002E3A2B" w:rsidRDefault="00F51BDB" w:rsidP="00DC5A03">
            <w:pPr>
              <w:jc w:val="center"/>
              <w:rPr>
                <w:sz w:val="20"/>
                <w:szCs w:val="20"/>
              </w:rPr>
            </w:pPr>
            <w:r w:rsidRPr="002E3A2B">
              <w:rPr>
                <w:sz w:val="20"/>
                <w:szCs w:val="20"/>
              </w:rPr>
              <w:t>Monjita</w:t>
            </w:r>
          </w:p>
        </w:tc>
        <w:tc>
          <w:tcPr>
            <w:tcW w:w="150" w:type="pct"/>
            <w:shd w:val="clear" w:color="000000" w:fill="FFFFFF"/>
            <w:noWrap/>
            <w:tcMar>
              <w:top w:w="15" w:type="dxa"/>
              <w:left w:w="15" w:type="dxa"/>
              <w:bottom w:w="0" w:type="dxa"/>
              <w:right w:w="15" w:type="dxa"/>
            </w:tcMar>
            <w:vAlign w:val="center"/>
            <w:hideMark/>
          </w:tcPr>
          <w:p w14:paraId="266E31CD"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6C79592A"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065E9C58" w14:textId="77777777" w:rsidR="00F51BDB" w:rsidRPr="002E3A2B" w:rsidRDefault="00F51BDB" w:rsidP="00DC5A03">
            <w:pPr>
              <w:jc w:val="center"/>
              <w:rPr>
                <w:sz w:val="20"/>
                <w:szCs w:val="20"/>
              </w:rPr>
            </w:pPr>
            <w:r w:rsidRPr="002E3A2B">
              <w:rPr>
                <w:sz w:val="20"/>
                <w:szCs w:val="20"/>
              </w:rPr>
              <w:t>F, I</w:t>
            </w:r>
          </w:p>
        </w:tc>
        <w:tc>
          <w:tcPr>
            <w:tcW w:w="448" w:type="pct"/>
            <w:shd w:val="clear" w:color="000000" w:fill="FFFFFF"/>
            <w:noWrap/>
            <w:tcMar>
              <w:top w:w="15" w:type="dxa"/>
              <w:left w:w="15" w:type="dxa"/>
              <w:bottom w:w="0" w:type="dxa"/>
              <w:right w:w="15" w:type="dxa"/>
            </w:tcMar>
            <w:vAlign w:val="center"/>
            <w:hideMark/>
          </w:tcPr>
          <w:p w14:paraId="76A087A6"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0780E78A" w14:textId="77777777" w:rsidR="00F51BDB" w:rsidRPr="002E3A2B" w:rsidRDefault="00F51BDB" w:rsidP="00DC5A03">
            <w:pPr>
              <w:jc w:val="center"/>
              <w:rPr>
                <w:sz w:val="20"/>
                <w:szCs w:val="20"/>
              </w:rPr>
            </w:pPr>
            <w:r w:rsidRPr="002E3A2B">
              <w:rPr>
                <w:sz w:val="20"/>
                <w:szCs w:val="20"/>
              </w:rPr>
              <w:t>E,CB</w:t>
            </w:r>
          </w:p>
        </w:tc>
      </w:tr>
      <w:tr w:rsidR="00F51BDB" w:rsidRPr="002E3A2B" w14:paraId="6984CAEE" w14:textId="77777777" w:rsidTr="00193A57">
        <w:trPr>
          <w:trHeight w:val="300"/>
        </w:trPr>
        <w:tc>
          <w:tcPr>
            <w:tcW w:w="739" w:type="pct"/>
            <w:vMerge/>
            <w:vAlign w:val="center"/>
            <w:hideMark/>
          </w:tcPr>
          <w:p w14:paraId="535C437B" w14:textId="77777777" w:rsidR="00F51BDB" w:rsidRPr="002E3A2B" w:rsidRDefault="00F51BDB" w:rsidP="00DC5A03">
            <w:pPr>
              <w:rPr>
                <w:sz w:val="20"/>
                <w:szCs w:val="20"/>
              </w:rPr>
            </w:pPr>
          </w:p>
        </w:tc>
        <w:tc>
          <w:tcPr>
            <w:tcW w:w="626" w:type="pct"/>
            <w:vMerge/>
            <w:vAlign w:val="center"/>
            <w:hideMark/>
          </w:tcPr>
          <w:p w14:paraId="15959E54"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27E7AB6C" w14:textId="77777777" w:rsidR="00F51BDB" w:rsidRPr="002E3A2B" w:rsidRDefault="00F51BDB" w:rsidP="00DC5A03">
            <w:pPr>
              <w:jc w:val="center"/>
              <w:rPr>
                <w:i/>
                <w:iCs/>
                <w:sz w:val="20"/>
                <w:szCs w:val="20"/>
              </w:rPr>
            </w:pPr>
            <w:r w:rsidRPr="002E3A2B">
              <w:rPr>
                <w:i/>
                <w:iCs/>
                <w:sz w:val="20"/>
                <w:szCs w:val="20"/>
              </w:rPr>
              <w:t>Psarocolius decumanus</w:t>
            </w:r>
          </w:p>
        </w:tc>
        <w:tc>
          <w:tcPr>
            <w:tcW w:w="1051" w:type="pct"/>
            <w:shd w:val="clear" w:color="000000" w:fill="FFFFFF"/>
            <w:noWrap/>
            <w:tcMar>
              <w:top w:w="15" w:type="dxa"/>
              <w:left w:w="15" w:type="dxa"/>
              <w:bottom w:w="0" w:type="dxa"/>
              <w:right w:w="15" w:type="dxa"/>
            </w:tcMar>
            <w:vAlign w:val="center"/>
            <w:hideMark/>
          </w:tcPr>
          <w:p w14:paraId="7DA81CD5" w14:textId="77777777" w:rsidR="00F51BDB" w:rsidRPr="002E3A2B" w:rsidRDefault="00F51BDB" w:rsidP="00DC5A03">
            <w:pPr>
              <w:jc w:val="center"/>
              <w:rPr>
                <w:sz w:val="20"/>
                <w:szCs w:val="20"/>
              </w:rPr>
            </w:pPr>
            <w:r w:rsidRPr="002E3A2B">
              <w:rPr>
                <w:sz w:val="20"/>
                <w:szCs w:val="20"/>
              </w:rPr>
              <w:t>Gurupa</w:t>
            </w:r>
          </w:p>
        </w:tc>
        <w:tc>
          <w:tcPr>
            <w:tcW w:w="150" w:type="pct"/>
            <w:shd w:val="clear" w:color="000000" w:fill="FFFFFF"/>
            <w:noWrap/>
            <w:tcMar>
              <w:top w:w="15" w:type="dxa"/>
              <w:left w:w="15" w:type="dxa"/>
              <w:bottom w:w="0" w:type="dxa"/>
              <w:right w:w="15" w:type="dxa"/>
            </w:tcMar>
            <w:vAlign w:val="center"/>
            <w:hideMark/>
          </w:tcPr>
          <w:p w14:paraId="356705F9"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4C5CFF31"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26B6DD8F" w14:textId="77777777" w:rsidR="00F51BDB" w:rsidRPr="002E3A2B" w:rsidRDefault="00F51BDB" w:rsidP="00DC5A03">
            <w:pPr>
              <w:jc w:val="center"/>
              <w:rPr>
                <w:sz w:val="20"/>
                <w:szCs w:val="20"/>
              </w:rPr>
            </w:pPr>
            <w:r w:rsidRPr="002E3A2B">
              <w:rPr>
                <w:sz w:val="20"/>
                <w:szCs w:val="20"/>
              </w:rPr>
              <w:t>F, I</w:t>
            </w:r>
          </w:p>
        </w:tc>
        <w:tc>
          <w:tcPr>
            <w:tcW w:w="448" w:type="pct"/>
            <w:shd w:val="clear" w:color="000000" w:fill="FFFFFF"/>
            <w:noWrap/>
            <w:tcMar>
              <w:top w:w="15" w:type="dxa"/>
              <w:left w:w="15" w:type="dxa"/>
              <w:bottom w:w="0" w:type="dxa"/>
              <w:right w:w="15" w:type="dxa"/>
            </w:tcMar>
            <w:vAlign w:val="center"/>
            <w:hideMark/>
          </w:tcPr>
          <w:p w14:paraId="505E79DC"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5375CEA1" w14:textId="77777777" w:rsidR="00F51BDB" w:rsidRPr="002E3A2B" w:rsidRDefault="00F51BDB" w:rsidP="00DC5A03">
            <w:pPr>
              <w:jc w:val="center"/>
              <w:rPr>
                <w:sz w:val="20"/>
                <w:szCs w:val="20"/>
              </w:rPr>
            </w:pPr>
            <w:r w:rsidRPr="002E3A2B">
              <w:rPr>
                <w:sz w:val="20"/>
                <w:szCs w:val="20"/>
              </w:rPr>
              <w:t>CB</w:t>
            </w:r>
          </w:p>
        </w:tc>
      </w:tr>
      <w:tr w:rsidR="00F51BDB" w:rsidRPr="002E3A2B" w14:paraId="571CD350" w14:textId="77777777" w:rsidTr="00193A57">
        <w:trPr>
          <w:trHeight w:val="300"/>
        </w:trPr>
        <w:tc>
          <w:tcPr>
            <w:tcW w:w="739" w:type="pct"/>
            <w:vMerge/>
            <w:vAlign w:val="center"/>
            <w:hideMark/>
          </w:tcPr>
          <w:p w14:paraId="266A0180" w14:textId="77777777" w:rsidR="00F51BDB" w:rsidRPr="002E3A2B" w:rsidRDefault="00F51BDB" w:rsidP="00DC5A03">
            <w:pPr>
              <w:rPr>
                <w:sz w:val="20"/>
                <w:szCs w:val="20"/>
              </w:rPr>
            </w:pPr>
          </w:p>
        </w:tc>
        <w:tc>
          <w:tcPr>
            <w:tcW w:w="626" w:type="pct"/>
            <w:vMerge/>
            <w:vAlign w:val="center"/>
            <w:hideMark/>
          </w:tcPr>
          <w:p w14:paraId="4BC85AB3"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604C5EA4" w14:textId="77777777" w:rsidR="00F51BDB" w:rsidRPr="002E3A2B" w:rsidRDefault="00F51BDB" w:rsidP="00DC5A03">
            <w:pPr>
              <w:jc w:val="center"/>
              <w:rPr>
                <w:i/>
                <w:iCs/>
                <w:sz w:val="20"/>
                <w:szCs w:val="20"/>
              </w:rPr>
            </w:pPr>
            <w:r w:rsidRPr="002E3A2B">
              <w:rPr>
                <w:i/>
                <w:iCs/>
                <w:sz w:val="20"/>
                <w:szCs w:val="20"/>
              </w:rPr>
              <w:t>Sturnella militaris</w:t>
            </w:r>
          </w:p>
        </w:tc>
        <w:tc>
          <w:tcPr>
            <w:tcW w:w="1051" w:type="pct"/>
            <w:shd w:val="clear" w:color="000000" w:fill="FFFFFF"/>
            <w:noWrap/>
            <w:tcMar>
              <w:top w:w="15" w:type="dxa"/>
              <w:left w:w="15" w:type="dxa"/>
              <w:bottom w:w="0" w:type="dxa"/>
              <w:right w:w="15" w:type="dxa"/>
            </w:tcMar>
            <w:vAlign w:val="center"/>
            <w:hideMark/>
          </w:tcPr>
          <w:p w14:paraId="6CD79CB5" w14:textId="77777777" w:rsidR="00F51BDB" w:rsidRPr="002E3A2B" w:rsidRDefault="00F51BDB" w:rsidP="00DC5A03">
            <w:pPr>
              <w:jc w:val="center"/>
              <w:rPr>
                <w:sz w:val="20"/>
                <w:szCs w:val="20"/>
              </w:rPr>
            </w:pPr>
            <w:r w:rsidRPr="002E3A2B">
              <w:rPr>
                <w:sz w:val="20"/>
                <w:szCs w:val="20"/>
              </w:rPr>
              <w:t>Tordo pechirrojo</w:t>
            </w:r>
          </w:p>
        </w:tc>
        <w:tc>
          <w:tcPr>
            <w:tcW w:w="150" w:type="pct"/>
            <w:shd w:val="clear" w:color="000000" w:fill="FFFFFF"/>
            <w:noWrap/>
            <w:tcMar>
              <w:top w:w="15" w:type="dxa"/>
              <w:left w:w="15" w:type="dxa"/>
              <w:bottom w:w="0" w:type="dxa"/>
              <w:right w:w="15" w:type="dxa"/>
            </w:tcMar>
            <w:vAlign w:val="center"/>
            <w:hideMark/>
          </w:tcPr>
          <w:p w14:paraId="26A3B182"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70DD957A"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7FBC4D92" w14:textId="77777777" w:rsidR="00F51BDB" w:rsidRPr="002E3A2B" w:rsidRDefault="00F51BDB" w:rsidP="00DC5A03">
            <w:pPr>
              <w:jc w:val="center"/>
              <w:rPr>
                <w:sz w:val="20"/>
                <w:szCs w:val="20"/>
              </w:rPr>
            </w:pPr>
            <w:r w:rsidRPr="002E3A2B">
              <w:rPr>
                <w:sz w:val="20"/>
                <w:szCs w:val="20"/>
              </w:rPr>
              <w:t>F, I</w:t>
            </w:r>
          </w:p>
        </w:tc>
        <w:tc>
          <w:tcPr>
            <w:tcW w:w="448" w:type="pct"/>
            <w:shd w:val="clear" w:color="000000" w:fill="FFFFFF"/>
            <w:noWrap/>
            <w:tcMar>
              <w:top w:w="15" w:type="dxa"/>
              <w:left w:w="15" w:type="dxa"/>
              <w:bottom w:w="0" w:type="dxa"/>
              <w:right w:w="15" w:type="dxa"/>
            </w:tcMar>
            <w:vAlign w:val="center"/>
            <w:hideMark/>
          </w:tcPr>
          <w:p w14:paraId="75F8DBBD"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6712CBAE" w14:textId="77777777" w:rsidR="00F51BDB" w:rsidRPr="002E3A2B" w:rsidRDefault="00F51BDB" w:rsidP="00DC5A03">
            <w:pPr>
              <w:jc w:val="center"/>
              <w:rPr>
                <w:sz w:val="20"/>
                <w:szCs w:val="20"/>
              </w:rPr>
            </w:pPr>
            <w:r w:rsidRPr="002E3A2B">
              <w:rPr>
                <w:sz w:val="20"/>
                <w:szCs w:val="20"/>
              </w:rPr>
              <w:t>O, A,CB , E</w:t>
            </w:r>
          </w:p>
        </w:tc>
      </w:tr>
      <w:tr w:rsidR="00F51BDB" w:rsidRPr="002E3A2B" w14:paraId="3357CD65" w14:textId="77777777" w:rsidTr="00193A57">
        <w:trPr>
          <w:trHeight w:val="300"/>
        </w:trPr>
        <w:tc>
          <w:tcPr>
            <w:tcW w:w="739" w:type="pct"/>
            <w:vMerge/>
            <w:vAlign w:val="center"/>
            <w:hideMark/>
          </w:tcPr>
          <w:p w14:paraId="07E37CA2" w14:textId="77777777" w:rsidR="00F51BDB" w:rsidRPr="002E3A2B" w:rsidRDefault="00F51BDB" w:rsidP="00DC5A03">
            <w:pPr>
              <w:rPr>
                <w:sz w:val="20"/>
                <w:szCs w:val="20"/>
              </w:rPr>
            </w:pPr>
          </w:p>
        </w:tc>
        <w:tc>
          <w:tcPr>
            <w:tcW w:w="626" w:type="pct"/>
            <w:shd w:val="clear" w:color="000000" w:fill="FFFFFF"/>
            <w:noWrap/>
            <w:tcMar>
              <w:top w:w="15" w:type="dxa"/>
              <w:left w:w="15" w:type="dxa"/>
              <w:bottom w:w="0" w:type="dxa"/>
              <w:right w:w="15" w:type="dxa"/>
            </w:tcMar>
            <w:vAlign w:val="center"/>
            <w:hideMark/>
          </w:tcPr>
          <w:p w14:paraId="3D30FACA" w14:textId="77777777" w:rsidR="00F51BDB" w:rsidRPr="002E3A2B" w:rsidRDefault="00F51BDB" w:rsidP="00DC5A03">
            <w:pPr>
              <w:jc w:val="center"/>
              <w:rPr>
                <w:sz w:val="20"/>
                <w:szCs w:val="20"/>
              </w:rPr>
            </w:pPr>
            <w:r w:rsidRPr="002E3A2B">
              <w:rPr>
                <w:sz w:val="20"/>
                <w:szCs w:val="20"/>
              </w:rPr>
              <w:t>Cardinalidae</w:t>
            </w:r>
          </w:p>
        </w:tc>
        <w:tc>
          <w:tcPr>
            <w:tcW w:w="939" w:type="pct"/>
            <w:shd w:val="clear" w:color="000000" w:fill="FFFFFF"/>
            <w:noWrap/>
            <w:tcMar>
              <w:top w:w="15" w:type="dxa"/>
              <w:left w:w="15" w:type="dxa"/>
              <w:bottom w:w="0" w:type="dxa"/>
              <w:right w:w="15" w:type="dxa"/>
            </w:tcMar>
            <w:vAlign w:val="center"/>
            <w:hideMark/>
          </w:tcPr>
          <w:p w14:paraId="1B11EA1B" w14:textId="77777777" w:rsidR="00F51BDB" w:rsidRPr="002E3A2B" w:rsidRDefault="00F51BDB" w:rsidP="00DC5A03">
            <w:pPr>
              <w:jc w:val="center"/>
              <w:rPr>
                <w:i/>
                <w:iCs/>
                <w:sz w:val="20"/>
                <w:szCs w:val="20"/>
              </w:rPr>
            </w:pPr>
            <w:r w:rsidRPr="002E3A2B">
              <w:rPr>
                <w:i/>
                <w:iCs/>
                <w:sz w:val="20"/>
                <w:szCs w:val="20"/>
              </w:rPr>
              <w:t>Piranga flava</w:t>
            </w:r>
          </w:p>
        </w:tc>
        <w:tc>
          <w:tcPr>
            <w:tcW w:w="1051" w:type="pct"/>
            <w:shd w:val="clear" w:color="000000" w:fill="FFFFFF"/>
            <w:noWrap/>
            <w:tcMar>
              <w:top w:w="15" w:type="dxa"/>
              <w:left w:w="15" w:type="dxa"/>
              <w:bottom w:w="0" w:type="dxa"/>
              <w:right w:w="15" w:type="dxa"/>
            </w:tcMar>
            <w:vAlign w:val="center"/>
            <w:hideMark/>
          </w:tcPr>
          <w:p w14:paraId="194ED5AB" w14:textId="77777777" w:rsidR="00F51BDB" w:rsidRPr="002E3A2B" w:rsidRDefault="00F51BDB" w:rsidP="00DC5A03">
            <w:pPr>
              <w:jc w:val="center"/>
              <w:rPr>
                <w:sz w:val="20"/>
                <w:szCs w:val="20"/>
              </w:rPr>
            </w:pPr>
            <w:r w:rsidRPr="002E3A2B">
              <w:rPr>
                <w:sz w:val="20"/>
                <w:szCs w:val="20"/>
              </w:rPr>
              <w:t>Piranga vermeja</w:t>
            </w:r>
          </w:p>
        </w:tc>
        <w:tc>
          <w:tcPr>
            <w:tcW w:w="150" w:type="pct"/>
            <w:shd w:val="clear" w:color="000000" w:fill="FFFFFF"/>
            <w:noWrap/>
            <w:tcMar>
              <w:top w:w="15" w:type="dxa"/>
              <w:left w:w="15" w:type="dxa"/>
              <w:bottom w:w="0" w:type="dxa"/>
              <w:right w:w="15" w:type="dxa"/>
            </w:tcMar>
            <w:vAlign w:val="center"/>
            <w:hideMark/>
          </w:tcPr>
          <w:p w14:paraId="0067BC05" w14:textId="77777777" w:rsidR="00F51BDB" w:rsidRPr="002E3A2B" w:rsidRDefault="00F51BDB" w:rsidP="00DC5A03">
            <w:pPr>
              <w:jc w:val="center"/>
              <w:rPr>
                <w:sz w:val="20"/>
                <w:szCs w:val="20"/>
              </w:rPr>
            </w:pPr>
            <w:r w:rsidRPr="002E3A2B">
              <w:rPr>
                <w:sz w:val="20"/>
                <w:szCs w:val="20"/>
              </w:rPr>
              <w:t>x</w:t>
            </w:r>
          </w:p>
        </w:tc>
        <w:tc>
          <w:tcPr>
            <w:tcW w:w="150" w:type="pct"/>
            <w:shd w:val="clear" w:color="000000" w:fill="FFFFFF"/>
            <w:noWrap/>
            <w:tcMar>
              <w:top w:w="15" w:type="dxa"/>
              <w:left w:w="15" w:type="dxa"/>
              <w:bottom w:w="0" w:type="dxa"/>
              <w:right w:w="15" w:type="dxa"/>
            </w:tcMar>
            <w:vAlign w:val="center"/>
            <w:hideMark/>
          </w:tcPr>
          <w:p w14:paraId="26A4B674"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17F8412F" w14:textId="77777777" w:rsidR="00F51BDB" w:rsidRPr="002E3A2B" w:rsidRDefault="00F51BDB" w:rsidP="00DC5A03">
            <w:pPr>
              <w:jc w:val="center"/>
              <w:rPr>
                <w:sz w:val="20"/>
                <w:szCs w:val="20"/>
              </w:rPr>
            </w:pPr>
            <w:r w:rsidRPr="002E3A2B">
              <w:rPr>
                <w:sz w:val="20"/>
                <w:szCs w:val="20"/>
              </w:rPr>
              <w:t>I,F</w:t>
            </w:r>
          </w:p>
        </w:tc>
        <w:tc>
          <w:tcPr>
            <w:tcW w:w="448" w:type="pct"/>
            <w:shd w:val="clear" w:color="000000" w:fill="FFFFFF"/>
            <w:noWrap/>
            <w:tcMar>
              <w:top w:w="15" w:type="dxa"/>
              <w:left w:w="15" w:type="dxa"/>
              <w:bottom w:w="0" w:type="dxa"/>
              <w:right w:w="15" w:type="dxa"/>
            </w:tcMar>
            <w:vAlign w:val="center"/>
            <w:hideMark/>
          </w:tcPr>
          <w:p w14:paraId="29E95D0D"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78A37F4E" w14:textId="77777777" w:rsidR="00F51BDB" w:rsidRPr="002E3A2B" w:rsidRDefault="00F51BDB" w:rsidP="00DC5A03">
            <w:pPr>
              <w:jc w:val="center"/>
              <w:rPr>
                <w:sz w:val="20"/>
                <w:szCs w:val="20"/>
              </w:rPr>
            </w:pPr>
            <w:r w:rsidRPr="002E3A2B">
              <w:rPr>
                <w:sz w:val="20"/>
                <w:szCs w:val="20"/>
              </w:rPr>
              <w:t>CB</w:t>
            </w:r>
          </w:p>
        </w:tc>
      </w:tr>
      <w:tr w:rsidR="00F51BDB" w:rsidRPr="002E3A2B" w14:paraId="25720DBA" w14:textId="77777777" w:rsidTr="00193A57">
        <w:trPr>
          <w:trHeight w:val="300"/>
        </w:trPr>
        <w:tc>
          <w:tcPr>
            <w:tcW w:w="739" w:type="pct"/>
            <w:vMerge/>
            <w:vAlign w:val="center"/>
            <w:hideMark/>
          </w:tcPr>
          <w:p w14:paraId="4A6F717C" w14:textId="77777777" w:rsidR="00F51BDB" w:rsidRPr="002E3A2B" w:rsidRDefault="00F51BDB" w:rsidP="00DC5A03">
            <w:pPr>
              <w:rPr>
                <w:sz w:val="20"/>
                <w:szCs w:val="20"/>
              </w:rPr>
            </w:pPr>
          </w:p>
        </w:tc>
        <w:tc>
          <w:tcPr>
            <w:tcW w:w="626" w:type="pct"/>
            <w:vMerge w:val="restart"/>
            <w:shd w:val="clear" w:color="000000" w:fill="FFFFFF"/>
            <w:noWrap/>
            <w:tcMar>
              <w:top w:w="15" w:type="dxa"/>
              <w:left w:w="15" w:type="dxa"/>
              <w:bottom w:w="0" w:type="dxa"/>
              <w:right w:w="15" w:type="dxa"/>
            </w:tcMar>
            <w:vAlign w:val="center"/>
            <w:hideMark/>
          </w:tcPr>
          <w:p w14:paraId="30617B10" w14:textId="77777777" w:rsidR="00F51BDB" w:rsidRPr="002E3A2B" w:rsidRDefault="00F51BDB" w:rsidP="00DC5A03">
            <w:pPr>
              <w:jc w:val="center"/>
              <w:rPr>
                <w:sz w:val="20"/>
                <w:szCs w:val="20"/>
              </w:rPr>
            </w:pPr>
            <w:r w:rsidRPr="002E3A2B">
              <w:rPr>
                <w:sz w:val="20"/>
                <w:szCs w:val="20"/>
              </w:rPr>
              <w:t>Thraupidae</w:t>
            </w:r>
          </w:p>
        </w:tc>
        <w:tc>
          <w:tcPr>
            <w:tcW w:w="939" w:type="pct"/>
            <w:shd w:val="clear" w:color="000000" w:fill="FFFFFF"/>
            <w:noWrap/>
            <w:tcMar>
              <w:top w:w="15" w:type="dxa"/>
              <w:left w:w="15" w:type="dxa"/>
              <w:bottom w:w="0" w:type="dxa"/>
              <w:right w:w="15" w:type="dxa"/>
            </w:tcMar>
            <w:vAlign w:val="center"/>
            <w:hideMark/>
          </w:tcPr>
          <w:p w14:paraId="26BAE690" w14:textId="77777777" w:rsidR="00F51BDB" w:rsidRPr="002E3A2B" w:rsidRDefault="00F51BDB" w:rsidP="00DC5A03">
            <w:pPr>
              <w:jc w:val="center"/>
              <w:rPr>
                <w:i/>
                <w:iCs/>
                <w:sz w:val="20"/>
                <w:szCs w:val="20"/>
              </w:rPr>
            </w:pPr>
            <w:r w:rsidRPr="002E3A2B">
              <w:rPr>
                <w:i/>
                <w:iCs/>
                <w:sz w:val="20"/>
                <w:szCs w:val="20"/>
              </w:rPr>
              <w:t>Ramphocelus icteronotus</w:t>
            </w:r>
          </w:p>
        </w:tc>
        <w:tc>
          <w:tcPr>
            <w:tcW w:w="1051" w:type="pct"/>
            <w:shd w:val="clear" w:color="000000" w:fill="FFFFFF"/>
            <w:noWrap/>
            <w:tcMar>
              <w:top w:w="15" w:type="dxa"/>
              <w:left w:w="15" w:type="dxa"/>
              <w:bottom w:w="0" w:type="dxa"/>
              <w:right w:w="15" w:type="dxa"/>
            </w:tcMar>
            <w:vAlign w:val="center"/>
            <w:hideMark/>
          </w:tcPr>
          <w:p w14:paraId="6B2BDC4E" w14:textId="77777777" w:rsidR="00F51BDB" w:rsidRPr="002E3A2B" w:rsidRDefault="00F51BDB" w:rsidP="00DC5A03">
            <w:pPr>
              <w:jc w:val="center"/>
              <w:rPr>
                <w:sz w:val="20"/>
                <w:szCs w:val="20"/>
              </w:rPr>
            </w:pPr>
            <w:r w:rsidRPr="002E3A2B">
              <w:rPr>
                <w:sz w:val="20"/>
                <w:szCs w:val="20"/>
              </w:rPr>
              <w:t>Toche rojo</w:t>
            </w:r>
          </w:p>
        </w:tc>
        <w:tc>
          <w:tcPr>
            <w:tcW w:w="150" w:type="pct"/>
            <w:shd w:val="clear" w:color="000000" w:fill="FFFFFF"/>
            <w:noWrap/>
            <w:tcMar>
              <w:top w:w="15" w:type="dxa"/>
              <w:left w:w="15" w:type="dxa"/>
              <w:bottom w:w="0" w:type="dxa"/>
              <w:right w:w="15" w:type="dxa"/>
            </w:tcMar>
            <w:vAlign w:val="center"/>
            <w:hideMark/>
          </w:tcPr>
          <w:p w14:paraId="0CAF8CCF"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45B9870A"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797E5A0E" w14:textId="77777777" w:rsidR="00F51BDB" w:rsidRPr="002E3A2B" w:rsidRDefault="00F51BDB" w:rsidP="00DC5A03">
            <w:pPr>
              <w:jc w:val="center"/>
              <w:rPr>
                <w:sz w:val="20"/>
                <w:szCs w:val="20"/>
              </w:rPr>
            </w:pPr>
            <w:r w:rsidRPr="002E3A2B">
              <w:rPr>
                <w:sz w:val="20"/>
                <w:szCs w:val="20"/>
              </w:rPr>
              <w:t>F, I</w:t>
            </w:r>
          </w:p>
        </w:tc>
        <w:tc>
          <w:tcPr>
            <w:tcW w:w="448" w:type="pct"/>
            <w:shd w:val="clear" w:color="000000" w:fill="FFFFFF"/>
            <w:noWrap/>
            <w:tcMar>
              <w:top w:w="15" w:type="dxa"/>
              <w:left w:w="15" w:type="dxa"/>
              <w:bottom w:w="0" w:type="dxa"/>
              <w:right w:w="15" w:type="dxa"/>
            </w:tcMar>
            <w:vAlign w:val="center"/>
            <w:hideMark/>
          </w:tcPr>
          <w:p w14:paraId="7F51B99A"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7D4A4626" w14:textId="77777777" w:rsidR="00F51BDB" w:rsidRPr="002E3A2B" w:rsidRDefault="00F51BDB" w:rsidP="00DC5A03">
            <w:pPr>
              <w:jc w:val="center"/>
              <w:rPr>
                <w:sz w:val="20"/>
                <w:szCs w:val="20"/>
              </w:rPr>
            </w:pPr>
            <w:r w:rsidRPr="002E3A2B">
              <w:rPr>
                <w:sz w:val="20"/>
                <w:szCs w:val="20"/>
              </w:rPr>
              <w:t>O, CB</w:t>
            </w:r>
          </w:p>
        </w:tc>
      </w:tr>
      <w:tr w:rsidR="00F51BDB" w:rsidRPr="002E3A2B" w14:paraId="345494B4" w14:textId="77777777" w:rsidTr="00193A57">
        <w:trPr>
          <w:trHeight w:val="300"/>
        </w:trPr>
        <w:tc>
          <w:tcPr>
            <w:tcW w:w="739" w:type="pct"/>
            <w:vMerge/>
            <w:vAlign w:val="center"/>
            <w:hideMark/>
          </w:tcPr>
          <w:p w14:paraId="23855E08" w14:textId="77777777" w:rsidR="00F51BDB" w:rsidRPr="002E3A2B" w:rsidRDefault="00F51BDB" w:rsidP="00DC5A03">
            <w:pPr>
              <w:rPr>
                <w:sz w:val="20"/>
                <w:szCs w:val="20"/>
              </w:rPr>
            </w:pPr>
          </w:p>
        </w:tc>
        <w:tc>
          <w:tcPr>
            <w:tcW w:w="626" w:type="pct"/>
            <w:vMerge/>
            <w:vAlign w:val="center"/>
            <w:hideMark/>
          </w:tcPr>
          <w:p w14:paraId="4E751AFE" w14:textId="77777777" w:rsidR="00F51BDB" w:rsidRPr="002E3A2B" w:rsidRDefault="00F51BDB" w:rsidP="00DC5A03">
            <w:pPr>
              <w:rPr>
                <w:sz w:val="20"/>
                <w:szCs w:val="20"/>
              </w:rPr>
            </w:pPr>
          </w:p>
        </w:tc>
        <w:tc>
          <w:tcPr>
            <w:tcW w:w="939" w:type="pct"/>
            <w:shd w:val="clear" w:color="000000" w:fill="FFFFFF"/>
            <w:tcMar>
              <w:top w:w="15" w:type="dxa"/>
              <w:left w:w="15" w:type="dxa"/>
              <w:bottom w:w="0" w:type="dxa"/>
              <w:right w:w="15" w:type="dxa"/>
            </w:tcMar>
            <w:vAlign w:val="center"/>
            <w:hideMark/>
          </w:tcPr>
          <w:p w14:paraId="7D99640D" w14:textId="77777777" w:rsidR="00F51BDB" w:rsidRPr="002E3A2B" w:rsidRDefault="00F51BDB" w:rsidP="00DC5A03">
            <w:pPr>
              <w:jc w:val="center"/>
              <w:rPr>
                <w:i/>
                <w:iCs/>
                <w:sz w:val="20"/>
                <w:szCs w:val="20"/>
              </w:rPr>
            </w:pPr>
            <w:r w:rsidRPr="002E3A2B">
              <w:rPr>
                <w:i/>
                <w:iCs/>
                <w:sz w:val="20"/>
                <w:szCs w:val="20"/>
              </w:rPr>
              <w:t>Dacnis cayana</w:t>
            </w:r>
          </w:p>
        </w:tc>
        <w:tc>
          <w:tcPr>
            <w:tcW w:w="1051" w:type="pct"/>
            <w:shd w:val="clear" w:color="000000" w:fill="FFFFFF"/>
            <w:noWrap/>
            <w:tcMar>
              <w:top w:w="15" w:type="dxa"/>
              <w:left w:w="15" w:type="dxa"/>
              <w:bottom w:w="0" w:type="dxa"/>
              <w:right w:w="15" w:type="dxa"/>
            </w:tcMar>
            <w:vAlign w:val="center"/>
            <w:hideMark/>
          </w:tcPr>
          <w:p w14:paraId="00A04881" w14:textId="77777777" w:rsidR="00F51BDB" w:rsidRPr="002E3A2B" w:rsidRDefault="00F51BDB" w:rsidP="00DC5A03">
            <w:pPr>
              <w:jc w:val="center"/>
              <w:rPr>
                <w:sz w:val="20"/>
                <w:szCs w:val="20"/>
              </w:rPr>
            </w:pPr>
            <w:r w:rsidRPr="002E3A2B">
              <w:rPr>
                <w:sz w:val="20"/>
                <w:szCs w:val="20"/>
              </w:rPr>
              <w:t>Dacnis azul</w:t>
            </w:r>
          </w:p>
        </w:tc>
        <w:tc>
          <w:tcPr>
            <w:tcW w:w="150" w:type="pct"/>
            <w:shd w:val="clear" w:color="000000" w:fill="FFFFFF"/>
            <w:noWrap/>
            <w:tcMar>
              <w:top w:w="15" w:type="dxa"/>
              <w:left w:w="15" w:type="dxa"/>
              <w:bottom w:w="0" w:type="dxa"/>
              <w:right w:w="15" w:type="dxa"/>
            </w:tcMar>
            <w:vAlign w:val="center"/>
            <w:hideMark/>
          </w:tcPr>
          <w:p w14:paraId="200A210E" w14:textId="77777777" w:rsidR="00F51BDB" w:rsidRPr="002E3A2B" w:rsidRDefault="00F51BDB" w:rsidP="00DC5A03">
            <w:pPr>
              <w:jc w:val="center"/>
              <w:rPr>
                <w:sz w:val="20"/>
                <w:szCs w:val="20"/>
              </w:rPr>
            </w:pPr>
            <w:r w:rsidRPr="002E3A2B">
              <w:rPr>
                <w:sz w:val="20"/>
                <w:szCs w:val="20"/>
              </w:rPr>
              <w:t>x</w:t>
            </w:r>
          </w:p>
        </w:tc>
        <w:tc>
          <w:tcPr>
            <w:tcW w:w="150" w:type="pct"/>
            <w:shd w:val="clear" w:color="000000" w:fill="FFFFFF"/>
            <w:noWrap/>
            <w:tcMar>
              <w:top w:w="15" w:type="dxa"/>
              <w:left w:w="15" w:type="dxa"/>
              <w:bottom w:w="0" w:type="dxa"/>
              <w:right w:w="15" w:type="dxa"/>
            </w:tcMar>
            <w:vAlign w:val="center"/>
            <w:hideMark/>
          </w:tcPr>
          <w:p w14:paraId="3FA2E5A9"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675165FD" w14:textId="77777777" w:rsidR="00F51BDB" w:rsidRPr="002E3A2B" w:rsidRDefault="00F51BDB" w:rsidP="00DC5A03">
            <w:pPr>
              <w:jc w:val="center"/>
              <w:rPr>
                <w:sz w:val="20"/>
                <w:szCs w:val="20"/>
              </w:rPr>
            </w:pPr>
            <w:r w:rsidRPr="002E3A2B">
              <w:rPr>
                <w:sz w:val="20"/>
                <w:szCs w:val="20"/>
              </w:rPr>
              <w:t>F, I</w:t>
            </w:r>
          </w:p>
        </w:tc>
        <w:tc>
          <w:tcPr>
            <w:tcW w:w="448" w:type="pct"/>
            <w:shd w:val="clear" w:color="000000" w:fill="FFFFFF"/>
            <w:noWrap/>
            <w:tcMar>
              <w:top w:w="15" w:type="dxa"/>
              <w:left w:w="15" w:type="dxa"/>
              <w:bottom w:w="0" w:type="dxa"/>
              <w:right w:w="15" w:type="dxa"/>
            </w:tcMar>
            <w:vAlign w:val="center"/>
            <w:hideMark/>
          </w:tcPr>
          <w:p w14:paraId="38C2781F"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1787159B" w14:textId="77777777" w:rsidR="00F51BDB" w:rsidRPr="002E3A2B" w:rsidRDefault="00F51BDB" w:rsidP="00DC5A03">
            <w:pPr>
              <w:jc w:val="center"/>
              <w:rPr>
                <w:sz w:val="20"/>
                <w:szCs w:val="20"/>
              </w:rPr>
            </w:pPr>
            <w:r w:rsidRPr="002E3A2B">
              <w:rPr>
                <w:sz w:val="20"/>
                <w:szCs w:val="20"/>
              </w:rPr>
              <w:t>E, CB</w:t>
            </w:r>
          </w:p>
        </w:tc>
      </w:tr>
      <w:tr w:rsidR="00F51BDB" w:rsidRPr="002E3A2B" w14:paraId="7E4C22AA" w14:textId="77777777" w:rsidTr="00193A57">
        <w:trPr>
          <w:trHeight w:val="300"/>
        </w:trPr>
        <w:tc>
          <w:tcPr>
            <w:tcW w:w="739" w:type="pct"/>
            <w:vMerge/>
            <w:vAlign w:val="center"/>
            <w:hideMark/>
          </w:tcPr>
          <w:p w14:paraId="2BD99C7A" w14:textId="77777777" w:rsidR="00F51BDB" w:rsidRPr="002E3A2B" w:rsidRDefault="00F51BDB" w:rsidP="00DC5A03">
            <w:pPr>
              <w:rPr>
                <w:sz w:val="20"/>
                <w:szCs w:val="20"/>
              </w:rPr>
            </w:pPr>
          </w:p>
        </w:tc>
        <w:tc>
          <w:tcPr>
            <w:tcW w:w="626" w:type="pct"/>
            <w:vMerge/>
            <w:vAlign w:val="center"/>
            <w:hideMark/>
          </w:tcPr>
          <w:p w14:paraId="5654BB0D" w14:textId="77777777" w:rsidR="00F51BDB" w:rsidRPr="002E3A2B" w:rsidRDefault="00F51BDB" w:rsidP="00DC5A03">
            <w:pPr>
              <w:rPr>
                <w:sz w:val="20"/>
                <w:szCs w:val="20"/>
              </w:rPr>
            </w:pPr>
          </w:p>
        </w:tc>
        <w:tc>
          <w:tcPr>
            <w:tcW w:w="939" w:type="pct"/>
            <w:shd w:val="clear" w:color="000000" w:fill="FFFFFF"/>
            <w:tcMar>
              <w:top w:w="15" w:type="dxa"/>
              <w:left w:w="15" w:type="dxa"/>
              <w:bottom w:w="0" w:type="dxa"/>
              <w:right w:w="15" w:type="dxa"/>
            </w:tcMar>
            <w:vAlign w:val="center"/>
            <w:hideMark/>
          </w:tcPr>
          <w:p w14:paraId="0B98CD8C" w14:textId="77777777" w:rsidR="00F51BDB" w:rsidRPr="002E3A2B" w:rsidRDefault="00F51BDB" w:rsidP="00DC5A03">
            <w:pPr>
              <w:jc w:val="center"/>
              <w:rPr>
                <w:i/>
                <w:iCs/>
                <w:sz w:val="20"/>
                <w:szCs w:val="20"/>
              </w:rPr>
            </w:pPr>
            <w:r w:rsidRPr="002E3A2B">
              <w:rPr>
                <w:i/>
                <w:iCs/>
                <w:sz w:val="20"/>
                <w:szCs w:val="20"/>
              </w:rPr>
              <w:t>Dacnis lineata</w:t>
            </w:r>
          </w:p>
        </w:tc>
        <w:tc>
          <w:tcPr>
            <w:tcW w:w="1051" w:type="pct"/>
            <w:shd w:val="clear" w:color="000000" w:fill="FFFFFF"/>
            <w:noWrap/>
            <w:tcMar>
              <w:top w:w="15" w:type="dxa"/>
              <w:left w:w="15" w:type="dxa"/>
              <w:bottom w:w="0" w:type="dxa"/>
              <w:right w:w="15" w:type="dxa"/>
            </w:tcMar>
            <w:vAlign w:val="center"/>
            <w:hideMark/>
          </w:tcPr>
          <w:p w14:paraId="001235F3" w14:textId="77777777" w:rsidR="00F51BDB" w:rsidRPr="002E3A2B" w:rsidRDefault="00F51BDB" w:rsidP="00DC5A03">
            <w:pPr>
              <w:jc w:val="center"/>
              <w:rPr>
                <w:sz w:val="20"/>
                <w:szCs w:val="20"/>
              </w:rPr>
            </w:pPr>
            <w:r w:rsidRPr="002E3A2B">
              <w:rPr>
                <w:sz w:val="20"/>
                <w:szCs w:val="20"/>
              </w:rPr>
              <w:t>Dacnis carinegra</w:t>
            </w:r>
          </w:p>
        </w:tc>
        <w:tc>
          <w:tcPr>
            <w:tcW w:w="150" w:type="pct"/>
            <w:shd w:val="clear" w:color="000000" w:fill="FFFFFF"/>
            <w:noWrap/>
            <w:tcMar>
              <w:top w:w="15" w:type="dxa"/>
              <w:left w:w="15" w:type="dxa"/>
              <w:bottom w:w="0" w:type="dxa"/>
              <w:right w:w="15" w:type="dxa"/>
            </w:tcMar>
            <w:vAlign w:val="center"/>
            <w:hideMark/>
          </w:tcPr>
          <w:p w14:paraId="55AC66B2"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51EC9614"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7C465574" w14:textId="77777777" w:rsidR="00F51BDB" w:rsidRPr="002E3A2B" w:rsidRDefault="00F51BDB" w:rsidP="00DC5A03">
            <w:pPr>
              <w:jc w:val="center"/>
              <w:rPr>
                <w:sz w:val="20"/>
                <w:szCs w:val="20"/>
              </w:rPr>
            </w:pPr>
            <w:r w:rsidRPr="002E3A2B">
              <w:rPr>
                <w:sz w:val="20"/>
                <w:szCs w:val="20"/>
              </w:rPr>
              <w:t>F, I</w:t>
            </w:r>
          </w:p>
        </w:tc>
        <w:tc>
          <w:tcPr>
            <w:tcW w:w="448" w:type="pct"/>
            <w:shd w:val="clear" w:color="000000" w:fill="FFFFFF"/>
            <w:noWrap/>
            <w:tcMar>
              <w:top w:w="15" w:type="dxa"/>
              <w:left w:w="15" w:type="dxa"/>
              <w:bottom w:w="0" w:type="dxa"/>
              <w:right w:w="15" w:type="dxa"/>
            </w:tcMar>
            <w:vAlign w:val="center"/>
            <w:hideMark/>
          </w:tcPr>
          <w:p w14:paraId="31493B54"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6175C67A" w14:textId="77777777" w:rsidR="00F51BDB" w:rsidRPr="002E3A2B" w:rsidRDefault="00F51BDB" w:rsidP="00DC5A03">
            <w:pPr>
              <w:jc w:val="center"/>
              <w:rPr>
                <w:sz w:val="20"/>
                <w:szCs w:val="20"/>
              </w:rPr>
            </w:pPr>
            <w:r w:rsidRPr="002E3A2B">
              <w:rPr>
                <w:sz w:val="20"/>
                <w:szCs w:val="20"/>
              </w:rPr>
              <w:t>E, CB</w:t>
            </w:r>
          </w:p>
        </w:tc>
      </w:tr>
      <w:tr w:rsidR="00F51BDB" w:rsidRPr="002E3A2B" w14:paraId="2F6C9CF8" w14:textId="77777777" w:rsidTr="00193A57">
        <w:trPr>
          <w:trHeight w:val="263"/>
        </w:trPr>
        <w:tc>
          <w:tcPr>
            <w:tcW w:w="739" w:type="pct"/>
            <w:vMerge/>
            <w:vAlign w:val="center"/>
            <w:hideMark/>
          </w:tcPr>
          <w:p w14:paraId="49DAC69F" w14:textId="77777777" w:rsidR="00F51BDB" w:rsidRPr="002E3A2B" w:rsidRDefault="00F51BDB" w:rsidP="00DC5A03">
            <w:pPr>
              <w:rPr>
                <w:sz w:val="20"/>
                <w:szCs w:val="20"/>
              </w:rPr>
            </w:pPr>
          </w:p>
        </w:tc>
        <w:tc>
          <w:tcPr>
            <w:tcW w:w="626" w:type="pct"/>
            <w:vMerge/>
            <w:vAlign w:val="center"/>
            <w:hideMark/>
          </w:tcPr>
          <w:p w14:paraId="6902AD22" w14:textId="77777777" w:rsidR="00F51BDB" w:rsidRPr="002E3A2B" w:rsidRDefault="00F51BDB" w:rsidP="00DC5A03">
            <w:pPr>
              <w:rPr>
                <w:sz w:val="20"/>
                <w:szCs w:val="20"/>
              </w:rPr>
            </w:pPr>
          </w:p>
        </w:tc>
        <w:tc>
          <w:tcPr>
            <w:tcW w:w="939" w:type="pct"/>
            <w:shd w:val="clear" w:color="000000" w:fill="FFFFFF"/>
            <w:tcMar>
              <w:top w:w="15" w:type="dxa"/>
              <w:left w:w="15" w:type="dxa"/>
              <w:bottom w:w="0" w:type="dxa"/>
              <w:right w:w="15" w:type="dxa"/>
            </w:tcMar>
            <w:vAlign w:val="center"/>
            <w:hideMark/>
          </w:tcPr>
          <w:p w14:paraId="26B8D65B" w14:textId="77777777" w:rsidR="00F51BDB" w:rsidRPr="002E3A2B" w:rsidRDefault="00F51BDB" w:rsidP="00DC5A03">
            <w:pPr>
              <w:jc w:val="center"/>
              <w:rPr>
                <w:i/>
                <w:iCs/>
                <w:sz w:val="20"/>
                <w:szCs w:val="20"/>
              </w:rPr>
            </w:pPr>
            <w:r w:rsidRPr="002E3A2B">
              <w:rPr>
                <w:i/>
                <w:iCs/>
                <w:sz w:val="20"/>
                <w:szCs w:val="20"/>
              </w:rPr>
              <w:t>Eucometis penicillata</w:t>
            </w:r>
          </w:p>
        </w:tc>
        <w:tc>
          <w:tcPr>
            <w:tcW w:w="1051" w:type="pct"/>
            <w:shd w:val="clear" w:color="000000" w:fill="FFFFFF"/>
            <w:noWrap/>
            <w:tcMar>
              <w:top w:w="15" w:type="dxa"/>
              <w:left w:w="15" w:type="dxa"/>
              <w:bottom w:w="0" w:type="dxa"/>
              <w:right w:w="15" w:type="dxa"/>
            </w:tcMar>
            <w:vAlign w:val="center"/>
            <w:hideMark/>
          </w:tcPr>
          <w:p w14:paraId="1C043535" w14:textId="77777777" w:rsidR="00F51BDB" w:rsidRPr="002E3A2B" w:rsidRDefault="00F51BDB" w:rsidP="00DC5A03">
            <w:pPr>
              <w:jc w:val="center"/>
              <w:rPr>
                <w:sz w:val="20"/>
                <w:szCs w:val="20"/>
              </w:rPr>
            </w:pPr>
            <w:r w:rsidRPr="002E3A2B">
              <w:rPr>
                <w:sz w:val="20"/>
                <w:szCs w:val="20"/>
              </w:rPr>
              <w:t>Hormiguero</w:t>
            </w:r>
          </w:p>
        </w:tc>
        <w:tc>
          <w:tcPr>
            <w:tcW w:w="150" w:type="pct"/>
            <w:shd w:val="clear" w:color="000000" w:fill="FFFFFF"/>
            <w:noWrap/>
            <w:tcMar>
              <w:top w:w="15" w:type="dxa"/>
              <w:left w:w="15" w:type="dxa"/>
              <w:bottom w:w="0" w:type="dxa"/>
              <w:right w:w="15" w:type="dxa"/>
            </w:tcMar>
            <w:vAlign w:val="center"/>
            <w:hideMark/>
          </w:tcPr>
          <w:p w14:paraId="6879E50E"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275529C5"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093042B0" w14:textId="77777777" w:rsidR="00F51BDB" w:rsidRPr="002E3A2B" w:rsidRDefault="00F51BDB" w:rsidP="00DC5A03">
            <w:pPr>
              <w:jc w:val="center"/>
              <w:rPr>
                <w:sz w:val="20"/>
                <w:szCs w:val="20"/>
              </w:rPr>
            </w:pPr>
            <w:r w:rsidRPr="002E3A2B">
              <w:rPr>
                <w:sz w:val="20"/>
                <w:szCs w:val="20"/>
              </w:rPr>
              <w:t>F, I</w:t>
            </w:r>
          </w:p>
        </w:tc>
        <w:tc>
          <w:tcPr>
            <w:tcW w:w="448" w:type="pct"/>
            <w:shd w:val="clear" w:color="000000" w:fill="FFFFFF"/>
            <w:noWrap/>
            <w:tcMar>
              <w:top w:w="15" w:type="dxa"/>
              <w:left w:w="15" w:type="dxa"/>
              <w:bottom w:w="0" w:type="dxa"/>
              <w:right w:w="15" w:type="dxa"/>
            </w:tcMar>
            <w:vAlign w:val="center"/>
            <w:hideMark/>
          </w:tcPr>
          <w:p w14:paraId="1B7AFE6E"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587F870B" w14:textId="77777777" w:rsidR="00F51BDB" w:rsidRPr="002E3A2B" w:rsidRDefault="00F51BDB" w:rsidP="00DC5A03">
            <w:pPr>
              <w:jc w:val="center"/>
              <w:rPr>
                <w:sz w:val="20"/>
                <w:szCs w:val="20"/>
              </w:rPr>
            </w:pPr>
            <w:r w:rsidRPr="002E3A2B">
              <w:rPr>
                <w:sz w:val="20"/>
                <w:szCs w:val="20"/>
              </w:rPr>
              <w:t>CB</w:t>
            </w:r>
          </w:p>
        </w:tc>
      </w:tr>
      <w:tr w:rsidR="00F51BDB" w:rsidRPr="002E3A2B" w14:paraId="1A9B2F06" w14:textId="77777777" w:rsidTr="00193A57">
        <w:trPr>
          <w:trHeight w:val="300"/>
        </w:trPr>
        <w:tc>
          <w:tcPr>
            <w:tcW w:w="739" w:type="pct"/>
            <w:vMerge/>
            <w:vAlign w:val="center"/>
            <w:hideMark/>
          </w:tcPr>
          <w:p w14:paraId="74CEA61D" w14:textId="77777777" w:rsidR="00F51BDB" w:rsidRPr="002E3A2B" w:rsidRDefault="00F51BDB" w:rsidP="00DC5A03">
            <w:pPr>
              <w:rPr>
                <w:sz w:val="20"/>
                <w:szCs w:val="20"/>
              </w:rPr>
            </w:pPr>
          </w:p>
        </w:tc>
        <w:tc>
          <w:tcPr>
            <w:tcW w:w="626" w:type="pct"/>
            <w:vMerge/>
            <w:vAlign w:val="center"/>
            <w:hideMark/>
          </w:tcPr>
          <w:p w14:paraId="36C7A670" w14:textId="77777777" w:rsidR="00F51BDB" w:rsidRPr="002E3A2B" w:rsidRDefault="00F51BDB" w:rsidP="00DC5A03">
            <w:pPr>
              <w:rPr>
                <w:sz w:val="20"/>
                <w:szCs w:val="20"/>
              </w:rPr>
            </w:pPr>
          </w:p>
        </w:tc>
        <w:tc>
          <w:tcPr>
            <w:tcW w:w="939" w:type="pct"/>
            <w:shd w:val="clear" w:color="000000" w:fill="FFFFFF"/>
            <w:tcMar>
              <w:top w:w="15" w:type="dxa"/>
              <w:left w:w="15" w:type="dxa"/>
              <w:bottom w:w="0" w:type="dxa"/>
              <w:right w:w="15" w:type="dxa"/>
            </w:tcMar>
            <w:vAlign w:val="center"/>
            <w:hideMark/>
          </w:tcPr>
          <w:p w14:paraId="2448F2ED" w14:textId="77777777" w:rsidR="00F51BDB" w:rsidRPr="002E3A2B" w:rsidRDefault="00F51BDB" w:rsidP="00DC5A03">
            <w:pPr>
              <w:jc w:val="center"/>
              <w:rPr>
                <w:i/>
                <w:iCs/>
                <w:sz w:val="20"/>
                <w:szCs w:val="20"/>
              </w:rPr>
            </w:pPr>
            <w:r w:rsidRPr="002E3A2B">
              <w:rPr>
                <w:i/>
                <w:iCs/>
                <w:sz w:val="20"/>
                <w:szCs w:val="20"/>
              </w:rPr>
              <w:t>Ramphocelus dimidiatus</w:t>
            </w:r>
          </w:p>
        </w:tc>
        <w:tc>
          <w:tcPr>
            <w:tcW w:w="1051" w:type="pct"/>
            <w:shd w:val="clear" w:color="000000" w:fill="FFFFFF"/>
            <w:noWrap/>
            <w:tcMar>
              <w:top w:w="15" w:type="dxa"/>
              <w:left w:w="15" w:type="dxa"/>
              <w:bottom w:w="0" w:type="dxa"/>
              <w:right w:w="15" w:type="dxa"/>
            </w:tcMar>
            <w:vAlign w:val="center"/>
            <w:hideMark/>
          </w:tcPr>
          <w:p w14:paraId="1D9C3894" w14:textId="77777777" w:rsidR="00F51BDB" w:rsidRPr="002E3A2B" w:rsidRDefault="00F51BDB" w:rsidP="00DC5A03">
            <w:pPr>
              <w:jc w:val="center"/>
              <w:rPr>
                <w:sz w:val="20"/>
                <w:szCs w:val="20"/>
              </w:rPr>
            </w:pPr>
            <w:r w:rsidRPr="002E3A2B">
              <w:rPr>
                <w:sz w:val="20"/>
                <w:szCs w:val="20"/>
              </w:rPr>
              <w:t>Toche picoplata</w:t>
            </w:r>
          </w:p>
        </w:tc>
        <w:tc>
          <w:tcPr>
            <w:tcW w:w="150" w:type="pct"/>
            <w:shd w:val="clear" w:color="000000" w:fill="FFFFFF"/>
            <w:noWrap/>
            <w:tcMar>
              <w:top w:w="15" w:type="dxa"/>
              <w:left w:w="15" w:type="dxa"/>
              <w:bottom w:w="0" w:type="dxa"/>
              <w:right w:w="15" w:type="dxa"/>
            </w:tcMar>
            <w:vAlign w:val="center"/>
            <w:hideMark/>
          </w:tcPr>
          <w:p w14:paraId="0D334E60"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04526CBB"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6921E9B8" w14:textId="77777777" w:rsidR="00F51BDB" w:rsidRPr="002E3A2B" w:rsidRDefault="00F51BDB" w:rsidP="00DC5A03">
            <w:pPr>
              <w:jc w:val="center"/>
              <w:rPr>
                <w:sz w:val="20"/>
                <w:szCs w:val="20"/>
              </w:rPr>
            </w:pPr>
            <w:r w:rsidRPr="002E3A2B">
              <w:rPr>
                <w:sz w:val="20"/>
                <w:szCs w:val="20"/>
              </w:rPr>
              <w:t>F, I</w:t>
            </w:r>
          </w:p>
        </w:tc>
        <w:tc>
          <w:tcPr>
            <w:tcW w:w="448" w:type="pct"/>
            <w:shd w:val="clear" w:color="000000" w:fill="FFFFFF"/>
            <w:noWrap/>
            <w:tcMar>
              <w:top w:w="15" w:type="dxa"/>
              <w:left w:w="15" w:type="dxa"/>
              <w:bottom w:w="0" w:type="dxa"/>
              <w:right w:w="15" w:type="dxa"/>
            </w:tcMar>
            <w:vAlign w:val="center"/>
            <w:hideMark/>
          </w:tcPr>
          <w:p w14:paraId="551022FE"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671B3A5F" w14:textId="77777777" w:rsidR="00F51BDB" w:rsidRPr="002E3A2B" w:rsidRDefault="00F51BDB" w:rsidP="00DC5A03">
            <w:pPr>
              <w:jc w:val="center"/>
              <w:rPr>
                <w:sz w:val="20"/>
                <w:szCs w:val="20"/>
              </w:rPr>
            </w:pPr>
            <w:r w:rsidRPr="002E3A2B">
              <w:rPr>
                <w:sz w:val="20"/>
                <w:szCs w:val="20"/>
              </w:rPr>
              <w:t>O, A,CB , E</w:t>
            </w:r>
          </w:p>
        </w:tc>
      </w:tr>
      <w:tr w:rsidR="00F51BDB" w:rsidRPr="002E3A2B" w14:paraId="74F2F773" w14:textId="77777777" w:rsidTr="00193A57">
        <w:trPr>
          <w:trHeight w:val="300"/>
        </w:trPr>
        <w:tc>
          <w:tcPr>
            <w:tcW w:w="739" w:type="pct"/>
            <w:vMerge/>
            <w:vAlign w:val="center"/>
            <w:hideMark/>
          </w:tcPr>
          <w:p w14:paraId="4E67AADB" w14:textId="77777777" w:rsidR="00F51BDB" w:rsidRPr="002E3A2B" w:rsidRDefault="00F51BDB" w:rsidP="00DC5A03">
            <w:pPr>
              <w:rPr>
                <w:sz w:val="20"/>
                <w:szCs w:val="20"/>
              </w:rPr>
            </w:pPr>
          </w:p>
        </w:tc>
        <w:tc>
          <w:tcPr>
            <w:tcW w:w="626" w:type="pct"/>
            <w:vMerge/>
            <w:vAlign w:val="center"/>
            <w:hideMark/>
          </w:tcPr>
          <w:p w14:paraId="7A127DCE" w14:textId="77777777" w:rsidR="00F51BDB" w:rsidRPr="002E3A2B" w:rsidRDefault="00F51BDB" w:rsidP="00DC5A03">
            <w:pPr>
              <w:rPr>
                <w:sz w:val="20"/>
                <w:szCs w:val="20"/>
              </w:rPr>
            </w:pPr>
          </w:p>
        </w:tc>
        <w:tc>
          <w:tcPr>
            <w:tcW w:w="939" w:type="pct"/>
            <w:shd w:val="clear" w:color="000000" w:fill="FFFFFF"/>
            <w:tcMar>
              <w:top w:w="15" w:type="dxa"/>
              <w:left w:w="15" w:type="dxa"/>
              <w:bottom w:w="0" w:type="dxa"/>
              <w:right w:w="15" w:type="dxa"/>
            </w:tcMar>
            <w:vAlign w:val="center"/>
            <w:hideMark/>
          </w:tcPr>
          <w:p w14:paraId="32713768" w14:textId="77777777" w:rsidR="00F51BDB" w:rsidRPr="002E3A2B" w:rsidRDefault="00F51BDB" w:rsidP="00DC5A03">
            <w:pPr>
              <w:jc w:val="center"/>
              <w:rPr>
                <w:i/>
                <w:iCs/>
                <w:sz w:val="20"/>
                <w:szCs w:val="20"/>
              </w:rPr>
            </w:pPr>
            <w:r w:rsidRPr="002E3A2B">
              <w:rPr>
                <w:i/>
                <w:iCs/>
                <w:sz w:val="20"/>
                <w:szCs w:val="20"/>
              </w:rPr>
              <w:t>Ramphocelus icteronotus</w:t>
            </w:r>
          </w:p>
        </w:tc>
        <w:tc>
          <w:tcPr>
            <w:tcW w:w="1051" w:type="pct"/>
            <w:shd w:val="clear" w:color="000000" w:fill="FFFFFF"/>
            <w:noWrap/>
            <w:tcMar>
              <w:top w:w="15" w:type="dxa"/>
              <w:left w:w="15" w:type="dxa"/>
              <w:bottom w:w="0" w:type="dxa"/>
              <w:right w:w="15" w:type="dxa"/>
            </w:tcMar>
            <w:vAlign w:val="center"/>
            <w:hideMark/>
          </w:tcPr>
          <w:p w14:paraId="3C675617" w14:textId="77777777" w:rsidR="00F51BDB" w:rsidRPr="002E3A2B" w:rsidRDefault="00F51BDB" w:rsidP="00DC5A03">
            <w:pPr>
              <w:jc w:val="center"/>
              <w:rPr>
                <w:sz w:val="20"/>
                <w:szCs w:val="20"/>
              </w:rPr>
            </w:pPr>
            <w:r w:rsidRPr="002E3A2B">
              <w:rPr>
                <w:sz w:val="20"/>
                <w:szCs w:val="20"/>
              </w:rPr>
              <w:t>Toche enjalmado</w:t>
            </w:r>
          </w:p>
        </w:tc>
        <w:tc>
          <w:tcPr>
            <w:tcW w:w="150" w:type="pct"/>
            <w:shd w:val="clear" w:color="000000" w:fill="FFFFFF"/>
            <w:noWrap/>
            <w:tcMar>
              <w:top w:w="15" w:type="dxa"/>
              <w:left w:w="15" w:type="dxa"/>
              <w:bottom w:w="0" w:type="dxa"/>
              <w:right w:w="15" w:type="dxa"/>
            </w:tcMar>
            <w:vAlign w:val="center"/>
            <w:hideMark/>
          </w:tcPr>
          <w:p w14:paraId="635E8ADE"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3D0250AC"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1CDDB126" w14:textId="77777777" w:rsidR="00F51BDB" w:rsidRPr="002E3A2B" w:rsidRDefault="00F51BDB" w:rsidP="00DC5A03">
            <w:pPr>
              <w:jc w:val="center"/>
              <w:rPr>
                <w:sz w:val="20"/>
                <w:szCs w:val="20"/>
              </w:rPr>
            </w:pPr>
            <w:r w:rsidRPr="002E3A2B">
              <w:rPr>
                <w:sz w:val="20"/>
                <w:szCs w:val="20"/>
              </w:rPr>
              <w:t>F, I</w:t>
            </w:r>
          </w:p>
        </w:tc>
        <w:tc>
          <w:tcPr>
            <w:tcW w:w="448" w:type="pct"/>
            <w:shd w:val="clear" w:color="000000" w:fill="FFFFFF"/>
            <w:noWrap/>
            <w:tcMar>
              <w:top w:w="15" w:type="dxa"/>
              <w:left w:w="15" w:type="dxa"/>
              <w:bottom w:w="0" w:type="dxa"/>
              <w:right w:w="15" w:type="dxa"/>
            </w:tcMar>
            <w:vAlign w:val="center"/>
            <w:hideMark/>
          </w:tcPr>
          <w:p w14:paraId="7FE1D066"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1504D1D8" w14:textId="77777777" w:rsidR="00F51BDB" w:rsidRPr="002E3A2B" w:rsidRDefault="00F51BDB" w:rsidP="00DC5A03">
            <w:pPr>
              <w:jc w:val="center"/>
              <w:rPr>
                <w:sz w:val="20"/>
                <w:szCs w:val="20"/>
              </w:rPr>
            </w:pPr>
            <w:r w:rsidRPr="002E3A2B">
              <w:rPr>
                <w:sz w:val="20"/>
                <w:szCs w:val="20"/>
              </w:rPr>
              <w:t>CB</w:t>
            </w:r>
          </w:p>
        </w:tc>
      </w:tr>
      <w:tr w:rsidR="00F51BDB" w:rsidRPr="002E3A2B" w14:paraId="30D4F955" w14:textId="77777777" w:rsidTr="00193A57">
        <w:trPr>
          <w:trHeight w:val="300"/>
        </w:trPr>
        <w:tc>
          <w:tcPr>
            <w:tcW w:w="739" w:type="pct"/>
            <w:vMerge/>
            <w:vAlign w:val="center"/>
            <w:hideMark/>
          </w:tcPr>
          <w:p w14:paraId="280BE885" w14:textId="77777777" w:rsidR="00F51BDB" w:rsidRPr="002E3A2B" w:rsidRDefault="00F51BDB" w:rsidP="00DC5A03">
            <w:pPr>
              <w:rPr>
                <w:sz w:val="20"/>
                <w:szCs w:val="20"/>
              </w:rPr>
            </w:pPr>
          </w:p>
        </w:tc>
        <w:tc>
          <w:tcPr>
            <w:tcW w:w="626" w:type="pct"/>
            <w:vMerge/>
            <w:vAlign w:val="center"/>
            <w:hideMark/>
          </w:tcPr>
          <w:p w14:paraId="6BE405F6" w14:textId="77777777" w:rsidR="00F51BDB" w:rsidRPr="002E3A2B" w:rsidRDefault="00F51BDB" w:rsidP="00DC5A03">
            <w:pPr>
              <w:rPr>
                <w:sz w:val="20"/>
                <w:szCs w:val="20"/>
              </w:rPr>
            </w:pPr>
          </w:p>
        </w:tc>
        <w:tc>
          <w:tcPr>
            <w:tcW w:w="939" w:type="pct"/>
            <w:shd w:val="clear" w:color="000000" w:fill="FFFFFF"/>
            <w:tcMar>
              <w:top w:w="15" w:type="dxa"/>
              <w:left w:w="15" w:type="dxa"/>
              <w:bottom w:w="0" w:type="dxa"/>
              <w:right w:w="15" w:type="dxa"/>
            </w:tcMar>
            <w:vAlign w:val="center"/>
            <w:hideMark/>
          </w:tcPr>
          <w:p w14:paraId="25C5B1CB" w14:textId="77777777" w:rsidR="00F51BDB" w:rsidRPr="002E3A2B" w:rsidRDefault="00F51BDB" w:rsidP="00DC5A03">
            <w:pPr>
              <w:jc w:val="center"/>
              <w:rPr>
                <w:i/>
                <w:iCs/>
                <w:sz w:val="20"/>
                <w:szCs w:val="20"/>
              </w:rPr>
            </w:pPr>
            <w:r w:rsidRPr="002E3A2B">
              <w:rPr>
                <w:i/>
                <w:iCs/>
                <w:sz w:val="20"/>
                <w:szCs w:val="20"/>
              </w:rPr>
              <w:t>Sporophila nigrocollis</w:t>
            </w:r>
          </w:p>
        </w:tc>
        <w:tc>
          <w:tcPr>
            <w:tcW w:w="1051" w:type="pct"/>
            <w:shd w:val="clear" w:color="000000" w:fill="FFFFFF"/>
            <w:noWrap/>
            <w:tcMar>
              <w:top w:w="15" w:type="dxa"/>
              <w:left w:w="15" w:type="dxa"/>
              <w:bottom w:w="0" w:type="dxa"/>
              <w:right w:w="15" w:type="dxa"/>
            </w:tcMar>
            <w:vAlign w:val="center"/>
            <w:hideMark/>
          </w:tcPr>
          <w:p w14:paraId="2C42834D" w14:textId="77777777" w:rsidR="00F51BDB" w:rsidRPr="002E3A2B" w:rsidRDefault="00F51BDB" w:rsidP="00DC5A03">
            <w:pPr>
              <w:jc w:val="center"/>
              <w:rPr>
                <w:sz w:val="20"/>
                <w:szCs w:val="20"/>
              </w:rPr>
            </w:pPr>
            <w:r w:rsidRPr="002E3A2B">
              <w:rPr>
                <w:sz w:val="20"/>
                <w:szCs w:val="20"/>
              </w:rPr>
              <w:t>Espiguero capuchino</w:t>
            </w:r>
          </w:p>
        </w:tc>
        <w:tc>
          <w:tcPr>
            <w:tcW w:w="150" w:type="pct"/>
            <w:shd w:val="clear" w:color="000000" w:fill="FFFFFF"/>
            <w:noWrap/>
            <w:tcMar>
              <w:top w:w="15" w:type="dxa"/>
              <w:left w:w="15" w:type="dxa"/>
              <w:bottom w:w="0" w:type="dxa"/>
              <w:right w:w="15" w:type="dxa"/>
            </w:tcMar>
            <w:vAlign w:val="center"/>
            <w:hideMark/>
          </w:tcPr>
          <w:p w14:paraId="0EB3F08D"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282000F4"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6ED15F2A" w14:textId="77777777" w:rsidR="00F51BDB" w:rsidRPr="002E3A2B" w:rsidRDefault="00F51BDB" w:rsidP="00DC5A03">
            <w:pPr>
              <w:jc w:val="center"/>
              <w:rPr>
                <w:sz w:val="20"/>
                <w:szCs w:val="20"/>
              </w:rPr>
            </w:pPr>
            <w:r w:rsidRPr="002E3A2B">
              <w:rPr>
                <w:sz w:val="20"/>
                <w:szCs w:val="20"/>
              </w:rPr>
              <w:t>F, I</w:t>
            </w:r>
          </w:p>
        </w:tc>
        <w:tc>
          <w:tcPr>
            <w:tcW w:w="448" w:type="pct"/>
            <w:shd w:val="clear" w:color="000000" w:fill="FFFFFF"/>
            <w:noWrap/>
            <w:tcMar>
              <w:top w:w="15" w:type="dxa"/>
              <w:left w:w="15" w:type="dxa"/>
              <w:bottom w:w="0" w:type="dxa"/>
              <w:right w:w="15" w:type="dxa"/>
            </w:tcMar>
            <w:vAlign w:val="center"/>
            <w:hideMark/>
          </w:tcPr>
          <w:p w14:paraId="713CB5E2"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411A8108" w14:textId="77777777" w:rsidR="00F51BDB" w:rsidRPr="002E3A2B" w:rsidRDefault="00F51BDB" w:rsidP="00DC5A03">
            <w:pPr>
              <w:jc w:val="center"/>
              <w:rPr>
                <w:sz w:val="20"/>
                <w:szCs w:val="20"/>
              </w:rPr>
            </w:pPr>
            <w:r w:rsidRPr="002E3A2B">
              <w:rPr>
                <w:sz w:val="20"/>
                <w:szCs w:val="20"/>
              </w:rPr>
              <w:t>O, CB</w:t>
            </w:r>
          </w:p>
        </w:tc>
      </w:tr>
      <w:tr w:rsidR="00F51BDB" w:rsidRPr="002E3A2B" w14:paraId="75077560" w14:textId="77777777" w:rsidTr="00193A57">
        <w:trPr>
          <w:trHeight w:val="300"/>
        </w:trPr>
        <w:tc>
          <w:tcPr>
            <w:tcW w:w="739" w:type="pct"/>
            <w:vMerge/>
            <w:vAlign w:val="center"/>
            <w:hideMark/>
          </w:tcPr>
          <w:p w14:paraId="756DFB28" w14:textId="77777777" w:rsidR="00F51BDB" w:rsidRPr="002E3A2B" w:rsidRDefault="00F51BDB" w:rsidP="00DC5A03">
            <w:pPr>
              <w:rPr>
                <w:sz w:val="20"/>
                <w:szCs w:val="20"/>
              </w:rPr>
            </w:pPr>
          </w:p>
        </w:tc>
        <w:tc>
          <w:tcPr>
            <w:tcW w:w="626" w:type="pct"/>
            <w:vMerge/>
            <w:vAlign w:val="center"/>
            <w:hideMark/>
          </w:tcPr>
          <w:p w14:paraId="17492019" w14:textId="77777777" w:rsidR="00F51BDB" w:rsidRPr="002E3A2B" w:rsidRDefault="00F51BDB" w:rsidP="00DC5A03">
            <w:pPr>
              <w:rPr>
                <w:sz w:val="20"/>
                <w:szCs w:val="20"/>
              </w:rPr>
            </w:pPr>
          </w:p>
        </w:tc>
        <w:tc>
          <w:tcPr>
            <w:tcW w:w="939" w:type="pct"/>
            <w:shd w:val="clear" w:color="000000" w:fill="FFFFFF"/>
            <w:tcMar>
              <w:top w:w="15" w:type="dxa"/>
              <w:left w:w="15" w:type="dxa"/>
              <w:bottom w:w="0" w:type="dxa"/>
              <w:right w:w="15" w:type="dxa"/>
            </w:tcMar>
            <w:vAlign w:val="center"/>
            <w:hideMark/>
          </w:tcPr>
          <w:p w14:paraId="6B612E94" w14:textId="77777777" w:rsidR="00F51BDB" w:rsidRPr="002E3A2B" w:rsidRDefault="00F51BDB" w:rsidP="00DC5A03">
            <w:pPr>
              <w:jc w:val="center"/>
              <w:rPr>
                <w:i/>
                <w:iCs/>
                <w:sz w:val="20"/>
                <w:szCs w:val="20"/>
              </w:rPr>
            </w:pPr>
            <w:r w:rsidRPr="002E3A2B">
              <w:rPr>
                <w:i/>
                <w:iCs/>
                <w:sz w:val="20"/>
                <w:szCs w:val="20"/>
              </w:rPr>
              <w:t>Tangara inornata</w:t>
            </w:r>
          </w:p>
        </w:tc>
        <w:tc>
          <w:tcPr>
            <w:tcW w:w="1051" w:type="pct"/>
            <w:shd w:val="clear" w:color="000000" w:fill="FFFFFF"/>
            <w:noWrap/>
            <w:tcMar>
              <w:top w:w="15" w:type="dxa"/>
              <w:left w:w="15" w:type="dxa"/>
              <w:bottom w:w="0" w:type="dxa"/>
              <w:right w:w="15" w:type="dxa"/>
            </w:tcMar>
            <w:vAlign w:val="center"/>
            <w:hideMark/>
          </w:tcPr>
          <w:p w14:paraId="0A44D942" w14:textId="77777777" w:rsidR="00F51BDB" w:rsidRPr="002E3A2B" w:rsidRDefault="00F51BDB" w:rsidP="00DC5A03">
            <w:pPr>
              <w:jc w:val="center"/>
              <w:rPr>
                <w:sz w:val="20"/>
                <w:szCs w:val="20"/>
              </w:rPr>
            </w:pPr>
            <w:r w:rsidRPr="002E3A2B">
              <w:rPr>
                <w:sz w:val="20"/>
                <w:szCs w:val="20"/>
              </w:rPr>
              <w:t>Tangara</w:t>
            </w:r>
          </w:p>
        </w:tc>
        <w:tc>
          <w:tcPr>
            <w:tcW w:w="150" w:type="pct"/>
            <w:shd w:val="clear" w:color="000000" w:fill="FFFFFF"/>
            <w:noWrap/>
            <w:tcMar>
              <w:top w:w="15" w:type="dxa"/>
              <w:left w:w="15" w:type="dxa"/>
              <w:bottom w:w="0" w:type="dxa"/>
              <w:right w:w="15" w:type="dxa"/>
            </w:tcMar>
            <w:vAlign w:val="center"/>
            <w:hideMark/>
          </w:tcPr>
          <w:p w14:paraId="0E4F6543"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16EC7C3B"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0966A274" w14:textId="77777777" w:rsidR="00F51BDB" w:rsidRPr="002E3A2B" w:rsidRDefault="00F51BDB" w:rsidP="00DC5A03">
            <w:pPr>
              <w:jc w:val="center"/>
              <w:rPr>
                <w:sz w:val="20"/>
                <w:szCs w:val="20"/>
              </w:rPr>
            </w:pPr>
            <w:r w:rsidRPr="002E3A2B">
              <w:rPr>
                <w:sz w:val="20"/>
                <w:szCs w:val="20"/>
              </w:rPr>
              <w:t>F, I</w:t>
            </w:r>
          </w:p>
        </w:tc>
        <w:tc>
          <w:tcPr>
            <w:tcW w:w="448" w:type="pct"/>
            <w:shd w:val="clear" w:color="000000" w:fill="FFFFFF"/>
            <w:noWrap/>
            <w:tcMar>
              <w:top w:w="15" w:type="dxa"/>
              <w:left w:w="15" w:type="dxa"/>
              <w:bottom w:w="0" w:type="dxa"/>
              <w:right w:w="15" w:type="dxa"/>
            </w:tcMar>
            <w:vAlign w:val="center"/>
            <w:hideMark/>
          </w:tcPr>
          <w:p w14:paraId="4172E667"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6FFDC1FA" w14:textId="77777777" w:rsidR="00F51BDB" w:rsidRPr="002E3A2B" w:rsidRDefault="00F51BDB" w:rsidP="00DC5A03">
            <w:pPr>
              <w:jc w:val="center"/>
              <w:rPr>
                <w:sz w:val="20"/>
                <w:szCs w:val="20"/>
              </w:rPr>
            </w:pPr>
            <w:r w:rsidRPr="002E3A2B">
              <w:rPr>
                <w:sz w:val="20"/>
                <w:szCs w:val="20"/>
              </w:rPr>
              <w:t>E, CB</w:t>
            </w:r>
          </w:p>
        </w:tc>
      </w:tr>
      <w:tr w:rsidR="00F51BDB" w:rsidRPr="002E3A2B" w14:paraId="43424171" w14:textId="77777777" w:rsidTr="00193A57">
        <w:trPr>
          <w:trHeight w:val="300"/>
        </w:trPr>
        <w:tc>
          <w:tcPr>
            <w:tcW w:w="739" w:type="pct"/>
            <w:vMerge/>
            <w:vAlign w:val="center"/>
            <w:hideMark/>
          </w:tcPr>
          <w:p w14:paraId="3A2ED0E5" w14:textId="77777777" w:rsidR="00F51BDB" w:rsidRPr="002E3A2B" w:rsidRDefault="00F51BDB" w:rsidP="00DC5A03">
            <w:pPr>
              <w:rPr>
                <w:sz w:val="20"/>
                <w:szCs w:val="20"/>
              </w:rPr>
            </w:pPr>
          </w:p>
        </w:tc>
        <w:tc>
          <w:tcPr>
            <w:tcW w:w="626" w:type="pct"/>
            <w:vMerge/>
            <w:vAlign w:val="center"/>
            <w:hideMark/>
          </w:tcPr>
          <w:p w14:paraId="3110C61F" w14:textId="77777777" w:rsidR="00F51BDB" w:rsidRPr="002E3A2B" w:rsidRDefault="00F51BDB" w:rsidP="00DC5A03">
            <w:pPr>
              <w:rPr>
                <w:sz w:val="20"/>
                <w:szCs w:val="20"/>
              </w:rPr>
            </w:pPr>
          </w:p>
        </w:tc>
        <w:tc>
          <w:tcPr>
            <w:tcW w:w="939" w:type="pct"/>
            <w:shd w:val="clear" w:color="000000" w:fill="FFFFFF"/>
            <w:tcMar>
              <w:top w:w="15" w:type="dxa"/>
              <w:left w:w="15" w:type="dxa"/>
              <w:bottom w:w="0" w:type="dxa"/>
              <w:right w:w="15" w:type="dxa"/>
            </w:tcMar>
            <w:vAlign w:val="center"/>
            <w:hideMark/>
          </w:tcPr>
          <w:p w14:paraId="6B8D606F" w14:textId="77777777" w:rsidR="00F51BDB" w:rsidRPr="002E3A2B" w:rsidRDefault="00F51BDB" w:rsidP="00DC5A03">
            <w:pPr>
              <w:jc w:val="center"/>
              <w:rPr>
                <w:i/>
                <w:iCs/>
                <w:sz w:val="20"/>
                <w:szCs w:val="20"/>
              </w:rPr>
            </w:pPr>
            <w:r w:rsidRPr="002E3A2B">
              <w:rPr>
                <w:i/>
                <w:iCs/>
                <w:sz w:val="20"/>
                <w:szCs w:val="20"/>
              </w:rPr>
              <w:t>Tangara larvata</w:t>
            </w:r>
          </w:p>
        </w:tc>
        <w:tc>
          <w:tcPr>
            <w:tcW w:w="1051" w:type="pct"/>
            <w:shd w:val="clear" w:color="000000" w:fill="FFFFFF"/>
            <w:noWrap/>
            <w:tcMar>
              <w:top w:w="15" w:type="dxa"/>
              <w:left w:w="15" w:type="dxa"/>
              <w:bottom w:w="0" w:type="dxa"/>
              <w:right w:w="15" w:type="dxa"/>
            </w:tcMar>
            <w:vAlign w:val="center"/>
            <w:hideMark/>
          </w:tcPr>
          <w:p w14:paraId="29B985FA" w14:textId="77777777" w:rsidR="00F51BDB" w:rsidRPr="002E3A2B" w:rsidRDefault="00F51BDB" w:rsidP="00DC5A03">
            <w:pPr>
              <w:jc w:val="center"/>
              <w:rPr>
                <w:sz w:val="20"/>
                <w:szCs w:val="20"/>
              </w:rPr>
            </w:pPr>
            <w:r w:rsidRPr="002E3A2B">
              <w:rPr>
                <w:sz w:val="20"/>
                <w:szCs w:val="20"/>
              </w:rPr>
              <w:t>Tangara</w:t>
            </w:r>
          </w:p>
        </w:tc>
        <w:tc>
          <w:tcPr>
            <w:tcW w:w="150" w:type="pct"/>
            <w:shd w:val="clear" w:color="000000" w:fill="FFFFFF"/>
            <w:noWrap/>
            <w:tcMar>
              <w:top w:w="15" w:type="dxa"/>
              <w:left w:w="15" w:type="dxa"/>
              <w:bottom w:w="0" w:type="dxa"/>
              <w:right w:w="15" w:type="dxa"/>
            </w:tcMar>
            <w:vAlign w:val="center"/>
            <w:hideMark/>
          </w:tcPr>
          <w:p w14:paraId="4D5580D7" w14:textId="77777777" w:rsidR="00F51BDB" w:rsidRPr="002E3A2B" w:rsidRDefault="00F51BDB" w:rsidP="00DC5A03">
            <w:pPr>
              <w:jc w:val="center"/>
              <w:rPr>
                <w:sz w:val="20"/>
                <w:szCs w:val="20"/>
              </w:rPr>
            </w:pPr>
            <w:r w:rsidRPr="002E3A2B">
              <w:rPr>
                <w:sz w:val="20"/>
                <w:szCs w:val="20"/>
              </w:rPr>
              <w:t>x</w:t>
            </w:r>
          </w:p>
        </w:tc>
        <w:tc>
          <w:tcPr>
            <w:tcW w:w="150" w:type="pct"/>
            <w:shd w:val="clear" w:color="000000" w:fill="FFFFFF"/>
            <w:noWrap/>
            <w:tcMar>
              <w:top w:w="15" w:type="dxa"/>
              <w:left w:w="15" w:type="dxa"/>
              <w:bottom w:w="0" w:type="dxa"/>
              <w:right w:w="15" w:type="dxa"/>
            </w:tcMar>
            <w:vAlign w:val="center"/>
            <w:hideMark/>
          </w:tcPr>
          <w:p w14:paraId="643C9AB6"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04081375" w14:textId="77777777" w:rsidR="00F51BDB" w:rsidRPr="002E3A2B" w:rsidRDefault="00F51BDB" w:rsidP="00DC5A03">
            <w:pPr>
              <w:jc w:val="center"/>
              <w:rPr>
                <w:sz w:val="20"/>
                <w:szCs w:val="20"/>
              </w:rPr>
            </w:pPr>
            <w:r w:rsidRPr="002E3A2B">
              <w:rPr>
                <w:sz w:val="20"/>
                <w:szCs w:val="20"/>
              </w:rPr>
              <w:t>F, I</w:t>
            </w:r>
          </w:p>
        </w:tc>
        <w:tc>
          <w:tcPr>
            <w:tcW w:w="448" w:type="pct"/>
            <w:shd w:val="clear" w:color="000000" w:fill="FFFFFF"/>
            <w:noWrap/>
            <w:tcMar>
              <w:top w:w="15" w:type="dxa"/>
              <w:left w:w="15" w:type="dxa"/>
              <w:bottom w:w="0" w:type="dxa"/>
              <w:right w:w="15" w:type="dxa"/>
            </w:tcMar>
            <w:vAlign w:val="center"/>
            <w:hideMark/>
          </w:tcPr>
          <w:p w14:paraId="44DF3317"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41B7CD0D" w14:textId="77777777" w:rsidR="00F51BDB" w:rsidRPr="002E3A2B" w:rsidRDefault="00F51BDB" w:rsidP="00DC5A03">
            <w:pPr>
              <w:jc w:val="center"/>
              <w:rPr>
                <w:sz w:val="20"/>
                <w:szCs w:val="20"/>
              </w:rPr>
            </w:pPr>
            <w:r w:rsidRPr="002E3A2B">
              <w:rPr>
                <w:sz w:val="20"/>
                <w:szCs w:val="20"/>
              </w:rPr>
              <w:t>E, CB</w:t>
            </w:r>
          </w:p>
        </w:tc>
      </w:tr>
      <w:tr w:rsidR="00F51BDB" w:rsidRPr="002E3A2B" w14:paraId="2C516390" w14:textId="77777777" w:rsidTr="00193A57">
        <w:trPr>
          <w:trHeight w:val="300"/>
        </w:trPr>
        <w:tc>
          <w:tcPr>
            <w:tcW w:w="739" w:type="pct"/>
            <w:vMerge/>
            <w:vAlign w:val="center"/>
            <w:hideMark/>
          </w:tcPr>
          <w:p w14:paraId="5FD55E18" w14:textId="77777777" w:rsidR="00F51BDB" w:rsidRPr="002E3A2B" w:rsidRDefault="00F51BDB" w:rsidP="00DC5A03">
            <w:pPr>
              <w:rPr>
                <w:sz w:val="20"/>
                <w:szCs w:val="20"/>
              </w:rPr>
            </w:pPr>
          </w:p>
        </w:tc>
        <w:tc>
          <w:tcPr>
            <w:tcW w:w="626" w:type="pct"/>
            <w:vMerge/>
            <w:vAlign w:val="center"/>
            <w:hideMark/>
          </w:tcPr>
          <w:p w14:paraId="1787BAF4" w14:textId="77777777" w:rsidR="00F51BDB" w:rsidRPr="002E3A2B" w:rsidRDefault="00F51BDB" w:rsidP="00DC5A03">
            <w:pPr>
              <w:rPr>
                <w:sz w:val="20"/>
                <w:szCs w:val="20"/>
              </w:rPr>
            </w:pPr>
          </w:p>
        </w:tc>
        <w:tc>
          <w:tcPr>
            <w:tcW w:w="939" w:type="pct"/>
            <w:shd w:val="clear" w:color="000000" w:fill="FFFFFF"/>
            <w:tcMar>
              <w:top w:w="15" w:type="dxa"/>
              <w:left w:w="15" w:type="dxa"/>
              <w:bottom w:w="0" w:type="dxa"/>
              <w:right w:w="15" w:type="dxa"/>
            </w:tcMar>
            <w:vAlign w:val="center"/>
            <w:hideMark/>
          </w:tcPr>
          <w:p w14:paraId="4D1BDC43" w14:textId="77777777" w:rsidR="00F51BDB" w:rsidRPr="002E3A2B" w:rsidRDefault="00F51BDB" w:rsidP="00DC5A03">
            <w:pPr>
              <w:jc w:val="center"/>
              <w:rPr>
                <w:i/>
                <w:iCs/>
                <w:sz w:val="20"/>
                <w:szCs w:val="20"/>
              </w:rPr>
            </w:pPr>
            <w:r w:rsidRPr="002E3A2B">
              <w:rPr>
                <w:i/>
                <w:iCs/>
                <w:sz w:val="20"/>
                <w:szCs w:val="20"/>
              </w:rPr>
              <w:t>Thraupis episcopus</w:t>
            </w:r>
          </w:p>
        </w:tc>
        <w:tc>
          <w:tcPr>
            <w:tcW w:w="1051" w:type="pct"/>
            <w:shd w:val="clear" w:color="000000" w:fill="FFFFFF"/>
            <w:noWrap/>
            <w:tcMar>
              <w:top w:w="15" w:type="dxa"/>
              <w:left w:w="15" w:type="dxa"/>
              <w:bottom w:w="0" w:type="dxa"/>
              <w:right w:w="15" w:type="dxa"/>
            </w:tcMar>
            <w:vAlign w:val="center"/>
            <w:hideMark/>
          </w:tcPr>
          <w:p w14:paraId="40DDC3F7" w14:textId="77777777" w:rsidR="00F51BDB" w:rsidRPr="002E3A2B" w:rsidRDefault="00F51BDB" w:rsidP="00DC5A03">
            <w:pPr>
              <w:jc w:val="center"/>
              <w:rPr>
                <w:sz w:val="20"/>
                <w:szCs w:val="20"/>
              </w:rPr>
            </w:pPr>
            <w:r w:rsidRPr="002E3A2B">
              <w:rPr>
                <w:sz w:val="20"/>
                <w:szCs w:val="20"/>
              </w:rPr>
              <w:t>Azulejo</w:t>
            </w:r>
          </w:p>
        </w:tc>
        <w:tc>
          <w:tcPr>
            <w:tcW w:w="150" w:type="pct"/>
            <w:shd w:val="clear" w:color="000000" w:fill="FFFFFF"/>
            <w:noWrap/>
            <w:tcMar>
              <w:top w:w="15" w:type="dxa"/>
              <w:left w:w="15" w:type="dxa"/>
              <w:bottom w:w="0" w:type="dxa"/>
              <w:right w:w="15" w:type="dxa"/>
            </w:tcMar>
            <w:vAlign w:val="center"/>
            <w:hideMark/>
          </w:tcPr>
          <w:p w14:paraId="16B3BB77"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082B8AD1"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09792B74" w14:textId="77777777" w:rsidR="00F51BDB" w:rsidRPr="002E3A2B" w:rsidRDefault="00F51BDB" w:rsidP="00DC5A03">
            <w:pPr>
              <w:jc w:val="center"/>
              <w:rPr>
                <w:sz w:val="20"/>
                <w:szCs w:val="20"/>
              </w:rPr>
            </w:pPr>
            <w:r w:rsidRPr="002E3A2B">
              <w:rPr>
                <w:sz w:val="20"/>
                <w:szCs w:val="20"/>
              </w:rPr>
              <w:t>F, I</w:t>
            </w:r>
          </w:p>
        </w:tc>
        <w:tc>
          <w:tcPr>
            <w:tcW w:w="448" w:type="pct"/>
            <w:shd w:val="clear" w:color="000000" w:fill="FFFFFF"/>
            <w:noWrap/>
            <w:tcMar>
              <w:top w:w="15" w:type="dxa"/>
              <w:left w:w="15" w:type="dxa"/>
              <w:bottom w:w="0" w:type="dxa"/>
              <w:right w:w="15" w:type="dxa"/>
            </w:tcMar>
            <w:vAlign w:val="center"/>
            <w:hideMark/>
          </w:tcPr>
          <w:p w14:paraId="0884A51C"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63BEDDD7" w14:textId="77777777" w:rsidR="00F51BDB" w:rsidRPr="002E3A2B" w:rsidRDefault="00F51BDB" w:rsidP="00DC5A03">
            <w:pPr>
              <w:jc w:val="center"/>
              <w:rPr>
                <w:sz w:val="20"/>
                <w:szCs w:val="20"/>
              </w:rPr>
            </w:pPr>
            <w:r w:rsidRPr="002E3A2B">
              <w:rPr>
                <w:sz w:val="20"/>
                <w:szCs w:val="20"/>
              </w:rPr>
              <w:t>O, CB , E</w:t>
            </w:r>
          </w:p>
        </w:tc>
      </w:tr>
      <w:tr w:rsidR="00F51BDB" w:rsidRPr="002E3A2B" w14:paraId="4B5CB3B1" w14:textId="77777777" w:rsidTr="00193A57">
        <w:trPr>
          <w:trHeight w:val="300"/>
        </w:trPr>
        <w:tc>
          <w:tcPr>
            <w:tcW w:w="739" w:type="pct"/>
            <w:vMerge/>
            <w:vAlign w:val="center"/>
            <w:hideMark/>
          </w:tcPr>
          <w:p w14:paraId="496558B7" w14:textId="77777777" w:rsidR="00F51BDB" w:rsidRPr="002E3A2B" w:rsidRDefault="00F51BDB" w:rsidP="00DC5A03">
            <w:pPr>
              <w:rPr>
                <w:sz w:val="20"/>
                <w:szCs w:val="20"/>
              </w:rPr>
            </w:pPr>
          </w:p>
        </w:tc>
        <w:tc>
          <w:tcPr>
            <w:tcW w:w="626" w:type="pct"/>
            <w:vMerge/>
            <w:vAlign w:val="center"/>
            <w:hideMark/>
          </w:tcPr>
          <w:p w14:paraId="5009304F" w14:textId="77777777" w:rsidR="00F51BDB" w:rsidRPr="002E3A2B" w:rsidRDefault="00F51BDB" w:rsidP="00DC5A03">
            <w:pPr>
              <w:rPr>
                <w:sz w:val="20"/>
                <w:szCs w:val="20"/>
              </w:rPr>
            </w:pPr>
          </w:p>
        </w:tc>
        <w:tc>
          <w:tcPr>
            <w:tcW w:w="939" w:type="pct"/>
            <w:shd w:val="clear" w:color="000000" w:fill="FFFFFF"/>
            <w:tcMar>
              <w:top w:w="15" w:type="dxa"/>
              <w:left w:w="15" w:type="dxa"/>
              <w:bottom w:w="0" w:type="dxa"/>
              <w:right w:w="15" w:type="dxa"/>
            </w:tcMar>
            <w:vAlign w:val="center"/>
            <w:hideMark/>
          </w:tcPr>
          <w:p w14:paraId="0B8F19A6" w14:textId="77777777" w:rsidR="00F51BDB" w:rsidRPr="002E3A2B" w:rsidRDefault="00F51BDB" w:rsidP="00DC5A03">
            <w:pPr>
              <w:jc w:val="center"/>
              <w:rPr>
                <w:i/>
                <w:iCs/>
                <w:sz w:val="20"/>
                <w:szCs w:val="20"/>
              </w:rPr>
            </w:pPr>
            <w:r w:rsidRPr="002E3A2B">
              <w:rPr>
                <w:i/>
                <w:iCs/>
                <w:sz w:val="20"/>
                <w:szCs w:val="20"/>
              </w:rPr>
              <w:t>Thraupis palmarum</w:t>
            </w:r>
          </w:p>
        </w:tc>
        <w:tc>
          <w:tcPr>
            <w:tcW w:w="1051" w:type="pct"/>
            <w:shd w:val="clear" w:color="000000" w:fill="FFFFFF"/>
            <w:noWrap/>
            <w:tcMar>
              <w:top w:w="15" w:type="dxa"/>
              <w:left w:w="15" w:type="dxa"/>
              <w:bottom w:w="0" w:type="dxa"/>
              <w:right w:w="15" w:type="dxa"/>
            </w:tcMar>
            <w:vAlign w:val="center"/>
            <w:hideMark/>
          </w:tcPr>
          <w:p w14:paraId="0BD7ABB5" w14:textId="77777777" w:rsidR="00F51BDB" w:rsidRPr="002E3A2B" w:rsidRDefault="00F51BDB" w:rsidP="00DC5A03">
            <w:pPr>
              <w:jc w:val="center"/>
              <w:rPr>
                <w:sz w:val="20"/>
                <w:szCs w:val="20"/>
              </w:rPr>
            </w:pPr>
            <w:r w:rsidRPr="002E3A2B">
              <w:rPr>
                <w:sz w:val="20"/>
                <w:szCs w:val="20"/>
              </w:rPr>
              <w:t>Verdulejo palmero</w:t>
            </w:r>
          </w:p>
        </w:tc>
        <w:tc>
          <w:tcPr>
            <w:tcW w:w="150" w:type="pct"/>
            <w:shd w:val="clear" w:color="000000" w:fill="FFFFFF"/>
            <w:noWrap/>
            <w:tcMar>
              <w:top w:w="15" w:type="dxa"/>
              <w:left w:w="15" w:type="dxa"/>
              <w:bottom w:w="0" w:type="dxa"/>
              <w:right w:w="15" w:type="dxa"/>
            </w:tcMar>
            <w:vAlign w:val="center"/>
            <w:hideMark/>
          </w:tcPr>
          <w:p w14:paraId="6BE2ED48"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7BB5DBA3"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0AB7FF6B" w14:textId="77777777" w:rsidR="00F51BDB" w:rsidRPr="002E3A2B" w:rsidRDefault="00F51BDB" w:rsidP="00DC5A03">
            <w:pPr>
              <w:jc w:val="center"/>
              <w:rPr>
                <w:sz w:val="20"/>
                <w:szCs w:val="20"/>
              </w:rPr>
            </w:pPr>
            <w:r w:rsidRPr="002E3A2B">
              <w:rPr>
                <w:sz w:val="20"/>
                <w:szCs w:val="20"/>
              </w:rPr>
              <w:t>F, I</w:t>
            </w:r>
          </w:p>
        </w:tc>
        <w:tc>
          <w:tcPr>
            <w:tcW w:w="448" w:type="pct"/>
            <w:shd w:val="clear" w:color="000000" w:fill="FFFFFF"/>
            <w:noWrap/>
            <w:tcMar>
              <w:top w:w="15" w:type="dxa"/>
              <w:left w:w="15" w:type="dxa"/>
              <w:bottom w:w="0" w:type="dxa"/>
              <w:right w:w="15" w:type="dxa"/>
            </w:tcMar>
            <w:vAlign w:val="center"/>
            <w:hideMark/>
          </w:tcPr>
          <w:p w14:paraId="4FCE6172"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3B7D2762" w14:textId="77777777" w:rsidR="00F51BDB" w:rsidRPr="002E3A2B" w:rsidRDefault="00F51BDB" w:rsidP="00DC5A03">
            <w:pPr>
              <w:jc w:val="center"/>
              <w:rPr>
                <w:sz w:val="20"/>
                <w:szCs w:val="20"/>
              </w:rPr>
            </w:pPr>
            <w:r w:rsidRPr="002E3A2B">
              <w:rPr>
                <w:sz w:val="20"/>
                <w:szCs w:val="20"/>
              </w:rPr>
              <w:t>O, A,CB , E</w:t>
            </w:r>
          </w:p>
        </w:tc>
      </w:tr>
      <w:tr w:rsidR="00F51BDB" w:rsidRPr="002E3A2B" w14:paraId="1D30966F" w14:textId="77777777" w:rsidTr="00193A57">
        <w:trPr>
          <w:trHeight w:val="300"/>
        </w:trPr>
        <w:tc>
          <w:tcPr>
            <w:tcW w:w="739" w:type="pct"/>
            <w:vMerge/>
            <w:vAlign w:val="center"/>
            <w:hideMark/>
          </w:tcPr>
          <w:p w14:paraId="3E666604" w14:textId="77777777" w:rsidR="00F51BDB" w:rsidRPr="002E3A2B" w:rsidRDefault="00F51BDB" w:rsidP="00DC5A03">
            <w:pPr>
              <w:rPr>
                <w:sz w:val="20"/>
                <w:szCs w:val="20"/>
              </w:rPr>
            </w:pPr>
          </w:p>
        </w:tc>
        <w:tc>
          <w:tcPr>
            <w:tcW w:w="626" w:type="pct"/>
            <w:vMerge/>
            <w:vAlign w:val="center"/>
            <w:hideMark/>
          </w:tcPr>
          <w:p w14:paraId="796483B0" w14:textId="77777777" w:rsidR="00F51BDB" w:rsidRPr="002E3A2B" w:rsidRDefault="00F51BDB" w:rsidP="00DC5A03">
            <w:pPr>
              <w:rPr>
                <w:sz w:val="20"/>
                <w:szCs w:val="20"/>
              </w:rPr>
            </w:pPr>
          </w:p>
        </w:tc>
        <w:tc>
          <w:tcPr>
            <w:tcW w:w="939" w:type="pct"/>
            <w:shd w:val="clear" w:color="000000" w:fill="FFFFFF"/>
            <w:tcMar>
              <w:top w:w="15" w:type="dxa"/>
              <w:left w:w="15" w:type="dxa"/>
              <w:bottom w:w="0" w:type="dxa"/>
              <w:right w:w="15" w:type="dxa"/>
            </w:tcMar>
            <w:vAlign w:val="center"/>
            <w:hideMark/>
          </w:tcPr>
          <w:p w14:paraId="201CE7C8" w14:textId="77777777" w:rsidR="00F51BDB" w:rsidRPr="002E3A2B" w:rsidRDefault="00F51BDB" w:rsidP="00DC5A03">
            <w:pPr>
              <w:jc w:val="center"/>
              <w:rPr>
                <w:i/>
                <w:iCs/>
                <w:sz w:val="20"/>
                <w:szCs w:val="20"/>
              </w:rPr>
            </w:pPr>
            <w:r w:rsidRPr="002E3A2B">
              <w:rPr>
                <w:i/>
                <w:iCs/>
                <w:sz w:val="20"/>
                <w:szCs w:val="20"/>
              </w:rPr>
              <w:t>Tiaris obscura</w:t>
            </w:r>
          </w:p>
        </w:tc>
        <w:tc>
          <w:tcPr>
            <w:tcW w:w="1051" w:type="pct"/>
            <w:shd w:val="clear" w:color="000000" w:fill="FFFFFF"/>
            <w:noWrap/>
            <w:tcMar>
              <w:top w:w="15" w:type="dxa"/>
              <w:left w:w="15" w:type="dxa"/>
              <w:bottom w:w="0" w:type="dxa"/>
              <w:right w:w="15" w:type="dxa"/>
            </w:tcMar>
            <w:vAlign w:val="center"/>
            <w:hideMark/>
          </w:tcPr>
          <w:p w14:paraId="0FF4AC6A" w14:textId="77777777" w:rsidR="00F51BDB" w:rsidRPr="002E3A2B" w:rsidRDefault="00F51BDB" w:rsidP="00DC5A03">
            <w:pPr>
              <w:jc w:val="center"/>
              <w:rPr>
                <w:sz w:val="20"/>
                <w:szCs w:val="20"/>
              </w:rPr>
            </w:pPr>
            <w:r w:rsidRPr="002E3A2B">
              <w:rPr>
                <w:sz w:val="20"/>
                <w:szCs w:val="20"/>
              </w:rPr>
              <w:t>Espiguero pardo, chisga</w:t>
            </w:r>
          </w:p>
        </w:tc>
        <w:tc>
          <w:tcPr>
            <w:tcW w:w="150" w:type="pct"/>
            <w:shd w:val="clear" w:color="000000" w:fill="FFFFFF"/>
            <w:noWrap/>
            <w:tcMar>
              <w:top w:w="15" w:type="dxa"/>
              <w:left w:w="15" w:type="dxa"/>
              <w:bottom w:w="0" w:type="dxa"/>
              <w:right w:w="15" w:type="dxa"/>
            </w:tcMar>
            <w:vAlign w:val="center"/>
            <w:hideMark/>
          </w:tcPr>
          <w:p w14:paraId="3887204C"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32EEC985"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0DB5B8DA" w14:textId="77777777" w:rsidR="00F51BDB" w:rsidRPr="002E3A2B" w:rsidRDefault="00F51BDB" w:rsidP="00DC5A03">
            <w:pPr>
              <w:jc w:val="center"/>
              <w:rPr>
                <w:sz w:val="20"/>
                <w:szCs w:val="20"/>
              </w:rPr>
            </w:pPr>
            <w:r w:rsidRPr="002E3A2B">
              <w:rPr>
                <w:sz w:val="20"/>
                <w:szCs w:val="20"/>
              </w:rPr>
              <w:t>F, I</w:t>
            </w:r>
          </w:p>
        </w:tc>
        <w:tc>
          <w:tcPr>
            <w:tcW w:w="448" w:type="pct"/>
            <w:shd w:val="clear" w:color="000000" w:fill="FFFFFF"/>
            <w:noWrap/>
            <w:tcMar>
              <w:top w:w="15" w:type="dxa"/>
              <w:left w:w="15" w:type="dxa"/>
              <w:bottom w:w="0" w:type="dxa"/>
              <w:right w:w="15" w:type="dxa"/>
            </w:tcMar>
            <w:vAlign w:val="center"/>
            <w:hideMark/>
          </w:tcPr>
          <w:p w14:paraId="0F814C41"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6E5710E8" w14:textId="77777777" w:rsidR="00F51BDB" w:rsidRPr="002E3A2B" w:rsidRDefault="00F51BDB" w:rsidP="00DC5A03">
            <w:pPr>
              <w:jc w:val="center"/>
              <w:rPr>
                <w:sz w:val="20"/>
                <w:szCs w:val="20"/>
              </w:rPr>
            </w:pPr>
            <w:r w:rsidRPr="002E3A2B">
              <w:rPr>
                <w:sz w:val="20"/>
                <w:szCs w:val="20"/>
              </w:rPr>
              <w:t>O, CB</w:t>
            </w:r>
          </w:p>
        </w:tc>
      </w:tr>
      <w:tr w:rsidR="00F51BDB" w:rsidRPr="002E3A2B" w14:paraId="5F3A7C12" w14:textId="77777777" w:rsidTr="00193A57">
        <w:trPr>
          <w:trHeight w:val="300"/>
        </w:trPr>
        <w:tc>
          <w:tcPr>
            <w:tcW w:w="739" w:type="pct"/>
            <w:vMerge/>
            <w:vAlign w:val="center"/>
            <w:hideMark/>
          </w:tcPr>
          <w:p w14:paraId="6C07E76E" w14:textId="77777777" w:rsidR="00F51BDB" w:rsidRPr="002E3A2B" w:rsidRDefault="00F51BDB" w:rsidP="00DC5A03">
            <w:pPr>
              <w:rPr>
                <w:sz w:val="20"/>
                <w:szCs w:val="20"/>
              </w:rPr>
            </w:pPr>
          </w:p>
        </w:tc>
        <w:tc>
          <w:tcPr>
            <w:tcW w:w="626" w:type="pct"/>
            <w:vMerge w:val="restart"/>
            <w:shd w:val="clear" w:color="000000" w:fill="FFFFFF"/>
            <w:noWrap/>
            <w:tcMar>
              <w:top w:w="15" w:type="dxa"/>
              <w:left w:w="15" w:type="dxa"/>
              <w:bottom w:w="0" w:type="dxa"/>
              <w:right w:w="15" w:type="dxa"/>
            </w:tcMar>
            <w:vAlign w:val="center"/>
            <w:hideMark/>
          </w:tcPr>
          <w:p w14:paraId="06464F44" w14:textId="77777777" w:rsidR="00F51BDB" w:rsidRPr="002E3A2B" w:rsidRDefault="00F51BDB" w:rsidP="00DC5A03">
            <w:pPr>
              <w:jc w:val="center"/>
              <w:rPr>
                <w:sz w:val="20"/>
                <w:szCs w:val="20"/>
              </w:rPr>
            </w:pPr>
            <w:r w:rsidRPr="002E3A2B">
              <w:rPr>
                <w:sz w:val="20"/>
                <w:szCs w:val="20"/>
              </w:rPr>
              <w:t>Troglodytidae</w:t>
            </w:r>
          </w:p>
        </w:tc>
        <w:tc>
          <w:tcPr>
            <w:tcW w:w="939" w:type="pct"/>
            <w:shd w:val="clear" w:color="000000" w:fill="FFFFFF"/>
            <w:noWrap/>
            <w:tcMar>
              <w:top w:w="15" w:type="dxa"/>
              <w:left w:w="15" w:type="dxa"/>
              <w:bottom w:w="0" w:type="dxa"/>
              <w:right w:w="15" w:type="dxa"/>
            </w:tcMar>
            <w:vAlign w:val="center"/>
            <w:hideMark/>
          </w:tcPr>
          <w:p w14:paraId="525B912F" w14:textId="77777777" w:rsidR="00F51BDB" w:rsidRPr="002E3A2B" w:rsidRDefault="00F51BDB" w:rsidP="00DC5A03">
            <w:pPr>
              <w:jc w:val="center"/>
              <w:rPr>
                <w:i/>
                <w:iCs/>
                <w:sz w:val="20"/>
                <w:szCs w:val="20"/>
              </w:rPr>
            </w:pPr>
            <w:r w:rsidRPr="002E3A2B">
              <w:rPr>
                <w:i/>
                <w:iCs/>
                <w:sz w:val="20"/>
                <w:szCs w:val="20"/>
              </w:rPr>
              <w:t>Campylorhynchus griseus</w:t>
            </w:r>
          </w:p>
        </w:tc>
        <w:tc>
          <w:tcPr>
            <w:tcW w:w="1051" w:type="pct"/>
            <w:shd w:val="clear" w:color="000000" w:fill="FFFFFF"/>
            <w:noWrap/>
            <w:tcMar>
              <w:top w:w="15" w:type="dxa"/>
              <w:left w:w="15" w:type="dxa"/>
              <w:bottom w:w="0" w:type="dxa"/>
              <w:right w:w="15" w:type="dxa"/>
            </w:tcMar>
            <w:vAlign w:val="center"/>
            <w:hideMark/>
          </w:tcPr>
          <w:p w14:paraId="1DDD9BBB" w14:textId="77777777" w:rsidR="00F51BDB" w:rsidRPr="002E3A2B" w:rsidRDefault="00F51BDB" w:rsidP="00DC5A03">
            <w:pPr>
              <w:jc w:val="center"/>
              <w:rPr>
                <w:sz w:val="20"/>
                <w:szCs w:val="20"/>
              </w:rPr>
            </w:pPr>
            <w:r w:rsidRPr="002E3A2B">
              <w:rPr>
                <w:sz w:val="20"/>
                <w:szCs w:val="20"/>
              </w:rPr>
              <w:t>Chupahuevos</w:t>
            </w:r>
          </w:p>
        </w:tc>
        <w:tc>
          <w:tcPr>
            <w:tcW w:w="150" w:type="pct"/>
            <w:shd w:val="clear" w:color="000000" w:fill="FFFFFF"/>
            <w:noWrap/>
            <w:tcMar>
              <w:top w:w="15" w:type="dxa"/>
              <w:left w:w="15" w:type="dxa"/>
              <w:bottom w:w="0" w:type="dxa"/>
              <w:right w:w="15" w:type="dxa"/>
            </w:tcMar>
            <w:vAlign w:val="center"/>
            <w:hideMark/>
          </w:tcPr>
          <w:p w14:paraId="59AC1EBD"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3B240F47"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716AEFBB"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2E7BCA14"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5E041F88" w14:textId="77777777" w:rsidR="00F51BDB" w:rsidRPr="002E3A2B" w:rsidRDefault="00F51BDB" w:rsidP="00DC5A03">
            <w:pPr>
              <w:jc w:val="center"/>
              <w:rPr>
                <w:sz w:val="20"/>
                <w:szCs w:val="20"/>
              </w:rPr>
            </w:pPr>
            <w:r w:rsidRPr="002E3A2B">
              <w:rPr>
                <w:sz w:val="20"/>
                <w:szCs w:val="20"/>
              </w:rPr>
              <w:t>O, A,CB , E</w:t>
            </w:r>
          </w:p>
        </w:tc>
      </w:tr>
      <w:tr w:rsidR="00F51BDB" w:rsidRPr="002E3A2B" w14:paraId="05B181BE" w14:textId="77777777" w:rsidTr="00193A57">
        <w:trPr>
          <w:trHeight w:val="300"/>
        </w:trPr>
        <w:tc>
          <w:tcPr>
            <w:tcW w:w="739" w:type="pct"/>
            <w:vMerge/>
            <w:vAlign w:val="center"/>
            <w:hideMark/>
          </w:tcPr>
          <w:p w14:paraId="61B6AC4F" w14:textId="77777777" w:rsidR="00F51BDB" w:rsidRPr="002E3A2B" w:rsidRDefault="00F51BDB" w:rsidP="00DC5A03">
            <w:pPr>
              <w:rPr>
                <w:sz w:val="20"/>
                <w:szCs w:val="20"/>
              </w:rPr>
            </w:pPr>
          </w:p>
        </w:tc>
        <w:tc>
          <w:tcPr>
            <w:tcW w:w="626" w:type="pct"/>
            <w:vMerge/>
            <w:vAlign w:val="center"/>
            <w:hideMark/>
          </w:tcPr>
          <w:p w14:paraId="37FD3083"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073AD4F4" w14:textId="77777777" w:rsidR="00F51BDB" w:rsidRPr="002E3A2B" w:rsidRDefault="00F51BDB" w:rsidP="00DC5A03">
            <w:pPr>
              <w:jc w:val="center"/>
              <w:rPr>
                <w:i/>
                <w:iCs/>
                <w:sz w:val="20"/>
                <w:szCs w:val="20"/>
              </w:rPr>
            </w:pPr>
            <w:r w:rsidRPr="002E3A2B">
              <w:rPr>
                <w:i/>
                <w:iCs/>
                <w:sz w:val="20"/>
                <w:szCs w:val="20"/>
              </w:rPr>
              <w:t>Troglodytes aedon</w:t>
            </w:r>
          </w:p>
        </w:tc>
        <w:tc>
          <w:tcPr>
            <w:tcW w:w="1051" w:type="pct"/>
            <w:shd w:val="clear" w:color="000000" w:fill="FFFFFF"/>
            <w:noWrap/>
            <w:tcMar>
              <w:top w:w="15" w:type="dxa"/>
              <w:left w:w="15" w:type="dxa"/>
              <w:bottom w:w="0" w:type="dxa"/>
              <w:right w:w="15" w:type="dxa"/>
            </w:tcMar>
            <w:vAlign w:val="center"/>
            <w:hideMark/>
          </w:tcPr>
          <w:p w14:paraId="7708536D" w14:textId="77777777" w:rsidR="00F51BDB" w:rsidRPr="002E3A2B" w:rsidRDefault="00F51BDB" w:rsidP="00DC5A03">
            <w:pPr>
              <w:jc w:val="center"/>
              <w:rPr>
                <w:sz w:val="20"/>
                <w:szCs w:val="20"/>
              </w:rPr>
            </w:pPr>
            <w:r w:rsidRPr="002E3A2B">
              <w:rPr>
                <w:sz w:val="20"/>
                <w:szCs w:val="20"/>
              </w:rPr>
              <w:t>Cucarachero, cucharita</w:t>
            </w:r>
          </w:p>
        </w:tc>
        <w:tc>
          <w:tcPr>
            <w:tcW w:w="150" w:type="pct"/>
            <w:shd w:val="clear" w:color="000000" w:fill="FFFFFF"/>
            <w:noWrap/>
            <w:tcMar>
              <w:top w:w="15" w:type="dxa"/>
              <w:left w:w="15" w:type="dxa"/>
              <w:bottom w:w="0" w:type="dxa"/>
              <w:right w:w="15" w:type="dxa"/>
            </w:tcMar>
            <w:vAlign w:val="center"/>
            <w:hideMark/>
          </w:tcPr>
          <w:p w14:paraId="1575850C"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587DC7FE"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6C6E42AC"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5D00B3CC"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7EFE87ED" w14:textId="77777777" w:rsidR="00F51BDB" w:rsidRPr="002E3A2B" w:rsidRDefault="00F51BDB" w:rsidP="00DC5A03">
            <w:pPr>
              <w:jc w:val="center"/>
              <w:rPr>
                <w:sz w:val="20"/>
                <w:szCs w:val="20"/>
              </w:rPr>
            </w:pPr>
            <w:r w:rsidRPr="002E3A2B">
              <w:rPr>
                <w:sz w:val="20"/>
                <w:szCs w:val="20"/>
              </w:rPr>
              <w:t>CB</w:t>
            </w:r>
          </w:p>
        </w:tc>
      </w:tr>
      <w:tr w:rsidR="00F51BDB" w:rsidRPr="002E3A2B" w14:paraId="6E9ED341" w14:textId="77777777" w:rsidTr="00193A57">
        <w:trPr>
          <w:trHeight w:val="300"/>
        </w:trPr>
        <w:tc>
          <w:tcPr>
            <w:tcW w:w="739" w:type="pct"/>
            <w:vMerge/>
            <w:vAlign w:val="center"/>
            <w:hideMark/>
          </w:tcPr>
          <w:p w14:paraId="05CB0635" w14:textId="77777777" w:rsidR="00F51BDB" w:rsidRPr="002E3A2B" w:rsidRDefault="00F51BDB" w:rsidP="00DC5A03">
            <w:pPr>
              <w:rPr>
                <w:sz w:val="20"/>
                <w:szCs w:val="20"/>
              </w:rPr>
            </w:pPr>
          </w:p>
        </w:tc>
        <w:tc>
          <w:tcPr>
            <w:tcW w:w="626" w:type="pct"/>
            <w:vMerge w:val="restart"/>
            <w:shd w:val="clear" w:color="000000" w:fill="FFFFFF"/>
            <w:noWrap/>
            <w:tcMar>
              <w:top w:w="15" w:type="dxa"/>
              <w:left w:w="15" w:type="dxa"/>
              <w:bottom w:w="0" w:type="dxa"/>
              <w:right w:w="15" w:type="dxa"/>
            </w:tcMar>
            <w:vAlign w:val="center"/>
            <w:hideMark/>
          </w:tcPr>
          <w:p w14:paraId="58B9CADC" w14:textId="77777777" w:rsidR="00F51BDB" w:rsidRPr="002E3A2B" w:rsidRDefault="00F51BDB" w:rsidP="00DC5A03">
            <w:pPr>
              <w:jc w:val="center"/>
              <w:rPr>
                <w:sz w:val="20"/>
                <w:szCs w:val="20"/>
              </w:rPr>
            </w:pPr>
            <w:r w:rsidRPr="002E3A2B">
              <w:rPr>
                <w:sz w:val="20"/>
                <w:szCs w:val="20"/>
              </w:rPr>
              <w:t>Cotingidae</w:t>
            </w:r>
          </w:p>
        </w:tc>
        <w:tc>
          <w:tcPr>
            <w:tcW w:w="939" w:type="pct"/>
            <w:shd w:val="clear" w:color="000000" w:fill="FFFFFF"/>
            <w:noWrap/>
            <w:tcMar>
              <w:top w:w="15" w:type="dxa"/>
              <w:left w:w="15" w:type="dxa"/>
              <w:bottom w:w="0" w:type="dxa"/>
              <w:right w:w="15" w:type="dxa"/>
            </w:tcMar>
            <w:vAlign w:val="center"/>
            <w:hideMark/>
          </w:tcPr>
          <w:p w14:paraId="6AA84F2F" w14:textId="77777777" w:rsidR="00F51BDB" w:rsidRPr="002E3A2B" w:rsidRDefault="00F51BDB" w:rsidP="00DC5A03">
            <w:pPr>
              <w:jc w:val="center"/>
              <w:rPr>
                <w:i/>
                <w:iCs/>
                <w:sz w:val="20"/>
                <w:szCs w:val="20"/>
              </w:rPr>
            </w:pPr>
            <w:r w:rsidRPr="002E3A2B">
              <w:rPr>
                <w:i/>
                <w:iCs/>
                <w:sz w:val="20"/>
                <w:szCs w:val="20"/>
              </w:rPr>
              <w:t>Pachyramphus rufus</w:t>
            </w:r>
          </w:p>
        </w:tc>
        <w:tc>
          <w:tcPr>
            <w:tcW w:w="1051" w:type="pct"/>
            <w:shd w:val="clear" w:color="000000" w:fill="FFFFFF"/>
            <w:noWrap/>
            <w:tcMar>
              <w:top w:w="15" w:type="dxa"/>
              <w:left w:w="15" w:type="dxa"/>
              <w:bottom w:w="0" w:type="dxa"/>
              <w:right w:w="15" w:type="dxa"/>
            </w:tcMar>
            <w:vAlign w:val="center"/>
            <w:hideMark/>
          </w:tcPr>
          <w:p w14:paraId="55F2A22D" w14:textId="77777777" w:rsidR="00F51BDB" w:rsidRPr="002E3A2B" w:rsidRDefault="00F51BDB" w:rsidP="00DC5A03">
            <w:pPr>
              <w:jc w:val="center"/>
              <w:rPr>
                <w:sz w:val="20"/>
                <w:szCs w:val="20"/>
              </w:rPr>
            </w:pPr>
            <w:r w:rsidRPr="002E3A2B">
              <w:rPr>
                <w:sz w:val="20"/>
                <w:szCs w:val="20"/>
              </w:rPr>
              <w:t>Cotinga</w:t>
            </w:r>
          </w:p>
        </w:tc>
        <w:tc>
          <w:tcPr>
            <w:tcW w:w="150" w:type="pct"/>
            <w:shd w:val="clear" w:color="000000" w:fill="FFFFFF"/>
            <w:noWrap/>
            <w:tcMar>
              <w:top w:w="15" w:type="dxa"/>
              <w:left w:w="15" w:type="dxa"/>
              <w:bottom w:w="0" w:type="dxa"/>
              <w:right w:w="15" w:type="dxa"/>
            </w:tcMar>
            <w:vAlign w:val="center"/>
            <w:hideMark/>
          </w:tcPr>
          <w:p w14:paraId="58448BF6"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58BA409F"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7C4DEEF2" w14:textId="77777777" w:rsidR="00F51BDB" w:rsidRPr="002E3A2B" w:rsidRDefault="00F51BDB" w:rsidP="00DC5A03">
            <w:pPr>
              <w:jc w:val="center"/>
              <w:rPr>
                <w:sz w:val="20"/>
                <w:szCs w:val="20"/>
              </w:rPr>
            </w:pPr>
            <w:r w:rsidRPr="002E3A2B">
              <w:rPr>
                <w:sz w:val="20"/>
                <w:szCs w:val="20"/>
              </w:rPr>
              <w:t>F,I</w:t>
            </w:r>
          </w:p>
        </w:tc>
        <w:tc>
          <w:tcPr>
            <w:tcW w:w="448" w:type="pct"/>
            <w:shd w:val="clear" w:color="000000" w:fill="FFFFFF"/>
            <w:noWrap/>
            <w:tcMar>
              <w:top w:w="15" w:type="dxa"/>
              <w:left w:w="15" w:type="dxa"/>
              <w:bottom w:w="0" w:type="dxa"/>
              <w:right w:w="15" w:type="dxa"/>
            </w:tcMar>
            <w:vAlign w:val="center"/>
            <w:hideMark/>
          </w:tcPr>
          <w:p w14:paraId="54D4BC4A"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00483ED3" w14:textId="77777777" w:rsidR="00F51BDB" w:rsidRPr="002E3A2B" w:rsidRDefault="00F51BDB" w:rsidP="00DC5A03">
            <w:pPr>
              <w:jc w:val="center"/>
              <w:rPr>
                <w:sz w:val="20"/>
                <w:szCs w:val="20"/>
              </w:rPr>
            </w:pPr>
            <w:r w:rsidRPr="002E3A2B">
              <w:rPr>
                <w:sz w:val="20"/>
                <w:szCs w:val="20"/>
              </w:rPr>
              <w:t>O,CB</w:t>
            </w:r>
          </w:p>
        </w:tc>
      </w:tr>
      <w:tr w:rsidR="00F51BDB" w:rsidRPr="002E3A2B" w14:paraId="2690033B" w14:textId="77777777" w:rsidTr="00193A57">
        <w:trPr>
          <w:trHeight w:val="300"/>
        </w:trPr>
        <w:tc>
          <w:tcPr>
            <w:tcW w:w="739" w:type="pct"/>
            <w:vMerge/>
            <w:vAlign w:val="center"/>
            <w:hideMark/>
          </w:tcPr>
          <w:p w14:paraId="5E1B6411" w14:textId="77777777" w:rsidR="00F51BDB" w:rsidRPr="002E3A2B" w:rsidRDefault="00F51BDB" w:rsidP="00DC5A03">
            <w:pPr>
              <w:rPr>
                <w:sz w:val="20"/>
                <w:szCs w:val="20"/>
              </w:rPr>
            </w:pPr>
          </w:p>
        </w:tc>
        <w:tc>
          <w:tcPr>
            <w:tcW w:w="626" w:type="pct"/>
            <w:vMerge/>
            <w:vAlign w:val="center"/>
            <w:hideMark/>
          </w:tcPr>
          <w:p w14:paraId="5BDAC75A"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731EA61A" w14:textId="77777777" w:rsidR="00F51BDB" w:rsidRPr="002E3A2B" w:rsidRDefault="00F51BDB" w:rsidP="00DC5A03">
            <w:pPr>
              <w:jc w:val="center"/>
              <w:rPr>
                <w:i/>
                <w:iCs/>
                <w:sz w:val="20"/>
                <w:szCs w:val="20"/>
              </w:rPr>
            </w:pPr>
            <w:r w:rsidRPr="002E3A2B">
              <w:rPr>
                <w:i/>
                <w:iCs/>
                <w:sz w:val="20"/>
                <w:szCs w:val="20"/>
              </w:rPr>
              <w:t>Tityra inquisitor</w:t>
            </w:r>
          </w:p>
        </w:tc>
        <w:tc>
          <w:tcPr>
            <w:tcW w:w="1051" w:type="pct"/>
            <w:shd w:val="clear" w:color="000000" w:fill="FFFFFF"/>
            <w:noWrap/>
            <w:tcMar>
              <w:top w:w="15" w:type="dxa"/>
              <w:left w:w="15" w:type="dxa"/>
              <w:bottom w:w="0" w:type="dxa"/>
              <w:right w:w="15" w:type="dxa"/>
            </w:tcMar>
            <w:vAlign w:val="center"/>
            <w:hideMark/>
          </w:tcPr>
          <w:p w14:paraId="79D72E8D" w14:textId="77777777" w:rsidR="00F51BDB" w:rsidRPr="002E3A2B" w:rsidRDefault="00F51BDB" w:rsidP="00DC5A03">
            <w:pPr>
              <w:jc w:val="center"/>
              <w:rPr>
                <w:sz w:val="20"/>
                <w:szCs w:val="20"/>
              </w:rPr>
            </w:pPr>
            <w:r w:rsidRPr="002E3A2B">
              <w:rPr>
                <w:sz w:val="20"/>
                <w:szCs w:val="20"/>
              </w:rPr>
              <w:t>Tityra capirotada</w:t>
            </w:r>
          </w:p>
        </w:tc>
        <w:tc>
          <w:tcPr>
            <w:tcW w:w="150" w:type="pct"/>
            <w:shd w:val="clear" w:color="000000" w:fill="FFFFFF"/>
            <w:noWrap/>
            <w:tcMar>
              <w:top w:w="15" w:type="dxa"/>
              <w:left w:w="15" w:type="dxa"/>
              <w:bottom w:w="0" w:type="dxa"/>
              <w:right w:w="15" w:type="dxa"/>
            </w:tcMar>
            <w:vAlign w:val="center"/>
            <w:hideMark/>
          </w:tcPr>
          <w:p w14:paraId="4F21C1D8"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5D166797"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3F90E9D1" w14:textId="77777777" w:rsidR="00F51BDB" w:rsidRPr="002E3A2B" w:rsidRDefault="00F51BDB" w:rsidP="00DC5A03">
            <w:pPr>
              <w:jc w:val="center"/>
              <w:rPr>
                <w:sz w:val="20"/>
                <w:szCs w:val="20"/>
              </w:rPr>
            </w:pPr>
            <w:r w:rsidRPr="002E3A2B">
              <w:rPr>
                <w:sz w:val="20"/>
                <w:szCs w:val="20"/>
              </w:rPr>
              <w:t>F,I</w:t>
            </w:r>
          </w:p>
        </w:tc>
        <w:tc>
          <w:tcPr>
            <w:tcW w:w="448" w:type="pct"/>
            <w:shd w:val="clear" w:color="000000" w:fill="FFFFFF"/>
            <w:noWrap/>
            <w:tcMar>
              <w:top w:w="15" w:type="dxa"/>
              <w:left w:w="15" w:type="dxa"/>
              <w:bottom w:w="0" w:type="dxa"/>
              <w:right w:w="15" w:type="dxa"/>
            </w:tcMar>
            <w:vAlign w:val="center"/>
            <w:hideMark/>
          </w:tcPr>
          <w:p w14:paraId="3566C839"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431C0F9E" w14:textId="77777777" w:rsidR="00F51BDB" w:rsidRPr="002E3A2B" w:rsidRDefault="00F51BDB" w:rsidP="00DC5A03">
            <w:pPr>
              <w:jc w:val="center"/>
              <w:rPr>
                <w:sz w:val="20"/>
                <w:szCs w:val="20"/>
              </w:rPr>
            </w:pPr>
            <w:r w:rsidRPr="002E3A2B">
              <w:rPr>
                <w:sz w:val="20"/>
                <w:szCs w:val="20"/>
              </w:rPr>
              <w:t>O, E, CB</w:t>
            </w:r>
          </w:p>
        </w:tc>
      </w:tr>
      <w:tr w:rsidR="00F51BDB" w:rsidRPr="002E3A2B" w14:paraId="2DA6FAAC" w14:textId="77777777" w:rsidTr="00193A57">
        <w:trPr>
          <w:trHeight w:val="300"/>
        </w:trPr>
        <w:tc>
          <w:tcPr>
            <w:tcW w:w="739" w:type="pct"/>
            <w:vMerge/>
            <w:vAlign w:val="center"/>
            <w:hideMark/>
          </w:tcPr>
          <w:p w14:paraId="7DD8B84F" w14:textId="77777777" w:rsidR="00F51BDB" w:rsidRPr="002E3A2B" w:rsidRDefault="00F51BDB" w:rsidP="00DC5A03">
            <w:pPr>
              <w:rPr>
                <w:sz w:val="20"/>
                <w:szCs w:val="20"/>
              </w:rPr>
            </w:pPr>
          </w:p>
        </w:tc>
        <w:tc>
          <w:tcPr>
            <w:tcW w:w="626" w:type="pct"/>
            <w:vMerge w:val="restart"/>
            <w:shd w:val="clear" w:color="000000" w:fill="FFFFFF"/>
            <w:noWrap/>
            <w:tcMar>
              <w:top w:w="15" w:type="dxa"/>
              <w:left w:w="15" w:type="dxa"/>
              <w:bottom w:w="0" w:type="dxa"/>
              <w:right w:w="15" w:type="dxa"/>
            </w:tcMar>
            <w:vAlign w:val="center"/>
            <w:hideMark/>
          </w:tcPr>
          <w:p w14:paraId="7E23B2A5" w14:textId="77777777" w:rsidR="00F51BDB" w:rsidRPr="002E3A2B" w:rsidRDefault="00F51BDB" w:rsidP="00DC5A03">
            <w:pPr>
              <w:jc w:val="center"/>
              <w:rPr>
                <w:sz w:val="20"/>
                <w:szCs w:val="20"/>
              </w:rPr>
            </w:pPr>
            <w:r w:rsidRPr="002E3A2B">
              <w:rPr>
                <w:sz w:val="20"/>
                <w:szCs w:val="20"/>
              </w:rPr>
              <w:t>Emberizidae</w:t>
            </w:r>
          </w:p>
        </w:tc>
        <w:tc>
          <w:tcPr>
            <w:tcW w:w="939" w:type="pct"/>
            <w:shd w:val="clear" w:color="000000" w:fill="FFFFFF"/>
            <w:noWrap/>
            <w:tcMar>
              <w:top w:w="15" w:type="dxa"/>
              <w:left w:w="15" w:type="dxa"/>
              <w:bottom w:w="0" w:type="dxa"/>
              <w:right w:w="15" w:type="dxa"/>
            </w:tcMar>
            <w:vAlign w:val="center"/>
            <w:hideMark/>
          </w:tcPr>
          <w:p w14:paraId="3A895F33" w14:textId="77777777" w:rsidR="00F51BDB" w:rsidRPr="002E3A2B" w:rsidRDefault="00F51BDB" w:rsidP="00DC5A03">
            <w:pPr>
              <w:jc w:val="center"/>
              <w:rPr>
                <w:i/>
                <w:iCs/>
                <w:sz w:val="20"/>
                <w:szCs w:val="20"/>
              </w:rPr>
            </w:pPr>
            <w:r w:rsidRPr="002E3A2B">
              <w:rPr>
                <w:i/>
                <w:iCs/>
                <w:sz w:val="20"/>
                <w:szCs w:val="20"/>
              </w:rPr>
              <w:t>Oryzoborus crassirostris</w:t>
            </w:r>
          </w:p>
        </w:tc>
        <w:tc>
          <w:tcPr>
            <w:tcW w:w="1051" w:type="pct"/>
            <w:shd w:val="clear" w:color="000000" w:fill="FFFFFF"/>
            <w:noWrap/>
            <w:tcMar>
              <w:top w:w="15" w:type="dxa"/>
              <w:left w:w="15" w:type="dxa"/>
              <w:bottom w:w="0" w:type="dxa"/>
              <w:right w:w="15" w:type="dxa"/>
            </w:tcMar>
            <w:vAlign w:val="center"/>
            <w:hideMark/>
          </w:tcPr>
          <w:p w14:paraId="4315F9B9" w14:textId="77777777" w:rsidR="00F51BDB" w:rsidRPr="002E3A2B" w:rsidRDefault="00F51BDB" w:rsidP="00DC5A03">
            <w:pPr>
              <w:jc w:val="center"/>
              <w:rPr>
                <w:sz w:val="20"/>
                <w:szCs w:val="20"/>
              </w:rPr>
            </w:pPr>
            <w:r w:rsidRPr="002E3A2B">
              <w:rPr>
                <w:sz w:val="20"/>
                <w:szCs w:val="20"/>
              </w:rPr>
              <w:t xml:space="preserve">Curio renegrido </w:t>
            </w:r>
          </w:p>
        </w:tc>
        <w:tc>
          <w:tcPr>
            <w:tcW w:w="150" w:type="pct"/>
            <w:shd w:val="clear" w:color="000000" w:fill="FFFFFF"/>
            <w:noWrap/>
            <w:tcMar>
              <w:top w:w="15" w:type="dxa"/>
              <w:left w:w="15" w:type="dxa"/>
              <w:bottom w:w="0" w:type="dxa"/>
              <w:right w:w="15" w:type="dxa"/>
            </w:tcMar>
            <w:vAlign w:val="center"/>
            <w:hideMark/>
          </w:tcPr>
          <w:p w14:paraId="3D1A1203"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2C31D4D5"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0EBEBDC2" w14:textId="77777777" w:rsidR="00F51BDB" w:rsidRPr="002E3A2B" w:rsidRDefault="00F51BDB" w:rsidP="00DC5A03">
            <w:pPr>
              <w:jc w:val="center"/>
              <w:rPr>
                <w:sz w:val="20"/>
                <w:szCs w:val="20"/>
              </w:rPr>
            </w:pPr>
            <w:r w:rsidRPr="002E3A2B">
              <w:rPr>
                <w:sz w:val="20"/>
                <w:szCs w:val="20"/>
              </w:rPr>
              <w:t>F, I , G</w:t>
            </w:r>
          </w:p>
        </w:tc>
        <w:tc>
          <w:tcPr>
            <w:tcW w:w="448" w:type="pct"/>
            <w:shd w:val="clear" w:color="000000" w:fill="FFFFFF"/>
            <w:noWrap/>
            <w:tcMar>
              <w:top w:w="15" w:type="dxa"/>
              <w:left w:w="15" w:type="dxa"/>
              <w:bottom w:w="0" w:type="dxa"/>
              <w:right w:w="15" w:type="dxa"/>
            </w:tcMar>
            <w:vAlign w:val="center"/>
            <w:hideMark/>
          </w:tcPr>
          <w:p w14:paraId="46826ECD"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14E19893" w14:textId="77777777" w:rsidR="00F51BDB" w:rsidRPr="002E3A2B" w:rsidRDefault="00F51BDB" w:rsidP="00DC5A03">
            <w:pPr>
              <w:jc w:val="center"/>
              <w:rPr>
                <w:sz w:val="20"/>
                <w:szCs w:val="20"/>
              </w:rPr>
            </w:pPr>
            <w:r w:rsidRPr="002E3A2B">
              <w:rPr>
                <w:sz w:val="20"/>
                <w:szCs w:val="20"/>
              </w:rPr>
              <w:t>O,CB</w:t>
            </w:r>
          </w:p>
        </w:tc>
      </w:tr>
      <w:tr w:rsidR="00F51BDB" w:rsidRPr="002E3A2B" w14:paraId="532C51AF" w14:textId="77777777" w:rsidTr="00193A57">
        <w:trPr>
          <w:trHeight w:val="300"/>
        </w:trPr>
        <w:tc>
          <w:tcPr>
            <w:tcW w:w="739" w:type="pct"/>
            <w:vMerge/>
            <w:vAlign w:val="center"/>
            <w:hideMark/>
          </w:tcPr>
          <w:p w14:paraId="79EB65F5" w14:textId="77777777" w:rsidR="00F51BDB" w:rsidRPr="002E3A2B" w:rsidRDefault="00F51BDB" w:rsidP="00DC5A03">
            <w:pPr>
              <w:rPr>
                <w:sz w:val="20"/>
                <w:szCs w:val="20"/>
              </w:rPr>
            </w:pPr>
          </w:p>
        </w:tc>
        <w:tc>
          <w:tcPr>
            <w:tcW w:w="626" w:type="pct"/>
            <w:vMerge/>
            <w:vAlign w:val="center"/>
            <w:hideMark/>
          </w:tcPr>
          <w:p w14:paraId="56B36129"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3AA35728" w14:textId="77777777" w:rsidR="00F51BDB" w:rsidRPr="002E3A2B" w:rsidRDefault="00F51BDB" w:rsidP="00DC5A03">
            <w:pPr>
              <w:jc w:val="center"/>
              <w:rPr>
                <w:i/>
                <w:iCs/>
                <w:sz w:val="20"/>
                <w:szCs w:val="20"/>
              </w:rPr>
            </w:pPr>
            <w:r w:rsidRPr="002E3A2B">
              <w:rPr>
                <w:i/>
                <w:iCs/>
                <w:sz w:val="20"/>
                <w:szCs w:val="20"/>
              </w:rPr>
              <w:t>Oryzoborus angolensis</w:t>
            </w:r>
          </w:p>
        </w:tc>
        <w:tc>
          <w:tcPr>
            <w:tcW w:w="1051" w:type="pct"/>
            <w:shd w:val="clear" w:color="000000" w:fill="FFFFFF"/>
            <w:noWrap/>
            <w:tcMar>
              <w:top w:w="15" w:type="dxa"/>
              <w:left w:w="15" w:type="dxa"/>
              <w:bottom w:w="0" w:type="dxa"/>
              <w:right w:w="15" w:type="dxa"/>
            </w:tcMar>
            <w:vAlign w:val="center"/>
            <w:hideMark/>
          </w:tcPr>
          <w:p w14:paraId="27537DA3" w14:textId="77777777" w:rsidR="00F51BDB" w:rsidRPr="002E3A2B" w:rsidRDefault="00F51BDB" w:rsidP="00DC5A03">
            <w:pPr>
              <w:jc w:val="center"/>
              <w:rPr>
                <w:sz w:val="20"/>
                <w:szCs w:val="20"/>
              </w:rPr>
            </w:pPr>
            <w:r w:rsidRPr="002E3A2B">
              <w:rPr>
                <w:sz w:val="20"/>
                <w:szCs w:val="20"/>
              </w:rPr>
              <w:t>Curió</w:t>
            </w:r>
          </w:p>
        </w:tc>
        <w:tc>
          <w:tcPr>
            <w:tcW w:w="150" w:type="pct"/>
            <w:shd w:val="clear" w:color="000000" w:fill="FFFFFF"/>
            <w:noWrap/>
            <w:tcMar>
              <w:top w:w="15" w:type="dxa"/>
              <w:left w:w="15" w:type="dxa"/>
              <w:bottom w:w="0" w:type="dxa"/>
              <w:right w:w="15" w:type="dxa"/>
            </w:tcMar>
            <w:vAlign w:val="center"/>
            <w:hideMark/>
          </w:tcPr>
          <w:p w14:paraId="4907A377"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4516F07C"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1C14A03D" w14:textId="77777777" w:rsidR="00F51BDB" w:rsidRPr="002E3A2B" w:rsidRDefault="00F51BDB" w:rsidP="00DC5A03">
            <w:pPr>
              <w:jc w:val="center"/>
              <w:rPr>
                <w:sz w:val="20"/>
                <w:szCs w:val="20"/>
              </w:rPr>
            </w:pPr>
            <w:r w:rsidRPr="002E3A2B">
              <w:rPr>
                <w:sz w:val="20"/>
                <w:szCs w:val="20"/>
              </w:rPr>
              <w:t>F, I , G</w:t>
            </w:r>
          </w:p>
        </w:tc>
        <w:tc>
          <w:tcPr>
            <w:tcW w:w="448" w:type="pct"/>
            <w:shd w:val="clear" w:color="000000" w:fill="FFFFFF"/>
            <w:noWrap/>
            <w:tcMar>
              <w:top w:w="15" w:type="dxa"/>
              <w:left w:w="15" w:type="dxa"/>
              <w:bottom w:w="0" w:type="dxa"/>
              <w:right w:w="15" w:type="dxa"/>
            </w:tcMar>
            <w:vAlign w:val="center"/>
            <w:hideMark/>
          </w:tcPr>
          <w:p w14:paraId="5E53F9CF"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56A35623" w14:textId="77777777" w:rsidR="00F51BDB" w:rsidRPr="002E3A2B" w:rsidRDefault="00F51BDB" w:rsidP="00DC5A03">
            <w:pPr>
              <w:jc w:val="center"/>
              <w:rPr>
                <w:sz w:val="20"/>
                <w:szCs w:val="20"/>
              </w:rPr>
            </w:pPr>
            <w:r w:rsidRPr="002E3A2B">
              <w:rPr>
                <w:sz w:val="20"/>
                <w:szCs w:val="20"/>
              </w:rPr>
              <w:t>O</w:t>
            </w:r>
          </w:p>
        </w:tc>
      </w:tr>
      <w:tr w:rsidR="00F51BDB" w:rsidRPr="002E3A2B" w14:paraId="0241FBAF" w14:textId="77777777" w:rsidTr="00193A57">
        <w:trPr>
          <w:trHeight w:val="300"/>
        </w:trPr>
        <w:tc>
          <w:tcPr>
            <w:tcW w:w="739" w:type="pct"/>
            <w:vMerge/>
            <w:vAlign w:val="center"/>
            <w:hideMark/>
          </w:tcPr>
          <w:p w14:paraId="66467FA9" w14:textId="77777777" w:rsidR="00F51BDB" w:rsidRPr="002E3A2B" w:rsidRDefault="00F51BDB" w:rsidP="00DC5A03">
            <w:pPr>
              <w:rPr>
                <w:sz w:val="20"/>
                <w:szCs w:val="20"/>
              </w:rPr>
            </w:pPr>
          </w:p>
        </w:tc>
        <w:tc>
          <w:tcPr>
            <w:tcW w:w="626" w:type="pct"/>
            <w:vMerge/>
            <w:vAlign w:val="center"/>
            <w:hideMark/>
          </w:tcPr>
          <w:p w14:paraId="399C7579"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42537F32" w14:textId="77777777" w:rsidR="00F51BDB" w:rsidRPr="002E3A2B" w:rsidRDefault="00F51BDB" w:rsidP="00DC5A03">
            <w:pPr>
              <w:jc w:val="center"/>
              <w:rPr>
                <w:i/>
                <w:iCs/>
                <w:sz w:val="20"/>
                <w:szCs w:val="20"/>
              </w:rPr>
            </w:pPr>
            <w:r w:rsidRPr="002E3A2B">
              <w:rPr>
                <w:i/>
                <w:iCs/>
                <w:sz w:val="20"/>
                <w:szCs w:val="20"/>
              </w:rPr>
              <w:t>Sicalis flaveola</w:t>
            </w:r>
          </w:p>
        </w:tc>
        <w:tc>
          <w:tcPr>
            <w:tcW w:w="1051" w:type="pct"/>
            <w:shd w:val="clear" w:color="000000" w:fill="FFFFFF"/>
            <w:noWrap/>
            <w:tcMar>
              <w:top w:w="15" w:type="dxa"/>
              <w:left w:w="15" w:type="dxa"/>
              <w:bottom w:w="0" w:type="dxa"/>
              <w:right w:w="15" w:type="dxa"/>
            </w:tcMar>
            <w:vAlign w:val="center"/>
            <w:hideMark/>
          </w:tcPr>
          <w:p w14:paraId="18436BA5" w14:textId="77777777" w:rsidR="00F51BDB" w:rsidRPr="002E3A2B" w:rsidRDefault="00F51BDB" w:rsidP="00DC5A03">
            <w:pPr>
              <w:jc w:val="center"/>
              <w:rPr>
                <w:sz w:val="20"/>
                <w:szCs w:val="20"/>
              </w:rPr>
            </w:pPr>
            <w:r w:rsidRPr="002E3A2B">
              <w:rPr>
                <w:sz w:val="20"/>
                <w:szCs w:val="20"/>
              </w:rPr>
              <w:t>Canario</w:t>
            </w:r>
          </w:p>
        </w:tc>
        <w:tc>
          <w:tcPr>
            <w:tcW w:w="150" w:type="pct"/>
            <w:shd w:val="clear" w:color="000000" w:fill="FFFFFF"/>
            <w:noWrap/>
            <w:tcMar>
              <w:top w:w="15" w:type="dxa"/>
              <w:left w:w="15" w:type="dxa"/>
              <w:bottom w:w="0" w:type="dxa"/>
              <w:right w:w="15" w:type="dxa"/>
            </w:tcMar>
            <w:vAlign w:val="center"/>
            <w:hideMark/>
          </w:tcPr>
          <w:p w14:paraId="6D85618B"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30FC1213"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514E310D" w14:textId="77777777" w:rsidR="00F51BDB" w:rsidRPr="002E3A2B" w:rsidRDefault="00F51BDB" w:rsidP="00DC5A03">
            <w:pPr>
              <w:jc w:val="center"/>
              <w:rPr>
                <w:sz w:val="20"/>
                <w:szCs w:val="20"/>
              </w:rPr>
            </w:pPr>
            <w:r w:rsidRPr="002E3A2B">
              <w:rPr>
                <w:sz w:val="20"/>
                <w:szCs w:val="20"/>
              </w:rPr>
              <w:t>F, I , G</w:t>
            </w:r>
          </w:p>
        </w:tc>
        <w:tc>
          <w:tcPr>
            <w:tcW w:w="448" w:type="pct"/>
            <w:shd w:val="clear" w:color="000000" w:fill="FFFFFF"/>
            <w:noWrap/>
            <w:tcMar>
              <w:top w:w="15" w:type="dxa"/>
              <w:left w:w="15" w:type="dxa"/>
              <w:bottom w:w="0" w:type="dxa"/>
              <w:right w:w="15" w:type="dxa"/>
            </w:tcMar>
            <w:vAlign w:val="center"/>
            <w:hideMark/>
          </w:tcPr>
          <w:p w14:paraId="3FBCAADF"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43F3FD1C" w14:textId="77777777" w:rsidR="00F51BDB" w:rsidRPr="002E3A2B" w:rsidRDefault="00F51BDB" w:rsidP="00DC5A03">
            <w:pPr>
              <w:jc w:val="center"/>
              <w:rPr>
                <w:sz w:val="20"/>
                <w:szCs w:val="20"/>
              </w:rPr>
            </w:pPr>
            <w:r w:rsidRPr="002E3A2B">
              <w:rPr>
                <w:sz w:val="20"/>
                <w:szCs w:val="20"/>
              </w:rPr>
              <w:t>O,E,CB</w:t>
            </w:r>
          </w:p>
        </w:tc>
      </w:tr>
      <w:tr w:rsidR="00F51BDB" w:rsidRPr="002E3A2B" w14:paraId="7563210A" w14:textId="77777777" w:rsidTr="00193A57">
        <w:trPr>
          <w:trHeight w:val="300"/>
        </w:trPr>
        <w:tc>
          <w:tcPr>
            <w:tcW w:w="739" w:type="pct"/>
            <w:vMerge/>
            <w:vAlign w:val="center"/>
            <w:hideMark/>
          </w:tcPr>
          <w:p w14:paraId="38611A41" w14:textId="77777777" w:rsidR="00F51BDB" w:rsidRPr="002E3A2B" w:rsidRDefault="00F51BDB" w:rsidP="00DC5A03">
            <w:pPr>
              <w:rPr>
                <w:sz w:val="20"/>
                <w:szCs w:val="20"/>
              </w:rPr>
            </w:pPr>
          </w:p>
        </w:tc>
        <w:tc>
          <w:tcPr>
            <w:tcW w:w="626" w:type="pct"/>
            <w:vMerge/>
            <w:vAlign w:val="center"/>
            <w:hideMark/>
          </w:tcPr>
          <w:p w14:paraId="0038F381"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23E255B6" w14:textId="77777777" w:rsidR="00F51BDB" w:rsidRPr="002E3A2B" w:rsidRDefault="00F51BDB" w:rsidP="00DC5A03">
            <w:pPr>
              <w:jc w:val="center"/>
              <w:rPr>
                <w:i/>
                <w:iCs/>
                <w:sz w:val="20"/>
                <w:szCs w:val="20"/>
              </w:rPr>
            </w:pPr>
            <w:r w:rsidRPr="002E3A2B">
              <w:rPr>
                <w:i/>
                <w:iCs/>
                <w:sz w:val="20"/>
                <w:szCs w:val="20"/>
              </w:rPr>
              <w:t>Sporophila intermedia</w:t>
            </w:r>
          </w:p>
        </w:tc>
        <w:tc>
          <w:tcPr>
            <w:tcW w:w="1051" w:type="pct"/>
            <w:shd w:val="clear" w:color="000000" w:fill="FFFFFF"/>
            <w:noWrap/>
            <w:tcMar>
              <w:top w:w="15" w:type="dxa"/>
              <w:left w:w="15" w:type="dxa"/>
              <w:bottom w:w="0" w:type="dxa"/>
              <w:right w:w="15" w:type="dxa"/>
            </w:tcMar>
            <w:vAlign w:val="center"/>
            <w:hideMark/>
          </w:tcPr>
          <w:p w14:paraId="3CFEE349" w14:textId="77777777" w:rsidR="00F51BDB" w:rsidRPr="002E3A2B" w:rsidRDefault="00F51BDB" w:rsidP="00DC5A03">
            <w:pPr>
              <w:jc w:val="center"/>
              <w:rPr>
                <w:sz w:val="20"/>
                <w:szCs w:val="20"/>
              </w:rPr>
            </w:pPr>
            <w:r w:rsidRPr="002E3A2B">
              <w:rPr>
                <w:sz w:val="20"/>
                <w:szCs w:val="20"/>
              </w:rPr>
              <w:t>Espiguero gris</w:t>
            </w:r>
          </w:p>
        </w:tc>
        <w:tc>
          <w:tcPr>
            <w:tcW w:w="150" w:type="pct"/>
            <w:shd w:val="clear" w:color="000000" w:fill="FFFFFF"/>
            <w:noWrap/>
            <w:tcMar>
              <w:top w:w="15" w:type="dxa"/>
              <w:left w:w="15" w:type="dxa"/>
              <w:bottom w:w="0" w:type="dxa"/>
              <w:right w:w="15" w:type="dxa"/>
            </w:tcMar>
            <w:vAlign w:val="center"/>
            <w:hideMark/>
          </w:tcPr>
          <w:p w14:paraId="19624A47"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6AC848B4"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209A0319" w14:textId="77777777" w:rsidR="00F51BDB" w:rsidRPr="002E3A2B" w:rsidRDefault="00F51BDB" w:rsidP="00DC5A03">
            <w:pPr>
              <w:jc w:val="center"/>
              <w:rPr>
                <w:sz w:val="20"/>
                <w:szCs w:val="20"/>
              </w:rPr>
            </w:pPr>
            <w:r w:rsidRPr="002E3A2B">
              <w:rPr>
                <w:sz w:val="20"/>
                <w:szCs w:val="20"/>
              </w:rPr>
              <w:t>F, I , G</w:t>
            </w:r>
          </w:p>
        </w:tc>
        <w:tc>
          <w:tcPr>
            <w:tcW w:w="448" w:type="pct"/>
            <w:shd w:val="clear" w:color="000000" w:fill="FFFFFF"/>
            <w:noWrap/>
            <w:tcMar>
              <w:top w:w="15" w:type="dxa"/>
              <w:left w:w="15" w:type="dxa"/>
              <w:bottom w:w="0" w:type="dxa"/>
              <w:right w:w="15" w:type="dxa"/>
            </w:tcMar>
            <w:vAlign w:val="center"/>
            <w:hideMark/>
          </w:tcPr>
          <w:p w14:paraId="4F75AA87"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701BCBB7" w14:textId="77777777" w:rsidR="00F51BDB" w:rsidRPr="002E3A2B" w:rsidRDefault="00F51BDB" w:rsidP="00DC5A03">
            <w:pPr>
              <w:jc w:val="center"/>
              <w:rPr>
                <w:sz w:val="20"/>
                <w:szCs w:val="20"/>
              </w:rPr>
            </w:pPr>
            <w:r w:rsidRPr="002E3A2B">
              <w:rPr>
                <w:sz w:val="20"/>
                <w:szCs w:val="20"/>
              </w:rPr>
              <w:t>CB</w:t>
            </w:r>
          </w:p>
        </w:tc>
      </w:tr>
      <w:tr w:rsidR="00F51BDB" w:rsidRPr="002E3A2B" w14:paraId="767C52EF" w14:textId="77777777" w:rsidTr="00193A57">
        <w:trPr>
          <w:trHeight w:val="300"/>
        </w:trPr>
        <w:tc>
          <w:tcPr>
            <w:tcW w:w="739" w:type="pct"/>
            <w:vMerge/>
            <w:vAlign w:val="center"/>
            <w:hideMark/>
          </w:tcPr>
          <w:p w14:paraId="76F77CAF" w14:textId="77777777" w:rsidR="00F51BDB" w:rsidRPr="002E3A2B" w:rsidRDefault="00F51BDB" w:rsidP="00DC5A03">
            <w:pPr>
              <w:rPr>
                <w:sz w:val="20"/>
                <w:szCs w:val="20"/>
              </w:rPr>
            </w:pPr>
          </w:p>
        </w:tc>
        <w:tc>
          <w:tcPr>
            <w:tcW w:w="626" w:type="pct"/>
            <w:vMerge/>
            <w:vAlign w:val="center"/>
            <w:hideMark/>
          </w:tcPr>
          <w:p w14:paraId="0F772FC0"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6A6F9B0F" w14:textId="77777777" w:rsidR="00F51BDB" w:rsidRPr="002E3A2B" w:rsidRDefault="00F51BDB" w:rsidP="00DC5A03">
            <w:pPr>
              <w:jc w:val="center"/>
              <w:rPr>
                <w:i/>
                <w:iCs/>
                <w:sz w:val="20"/>
                <w:szCs w:val="20"/>
              </w:rPr>
            </w:pPr>
            <w:r w:rsidRPr="002E3A2B">
              <w:rPr>
                <w:i/>
                <w:iCs/>
                <w:sz w:val="20"/>
                <w:szCs w:val="20"/>
              </w:rPr>
              <w:t>Sporophila minuta</w:t>
            </w:r>
          </w:p>
        </w:tc>
        <w:tc>
          <w:tcPr>
            <w:tcW w:w="1051" w:type="pct"/>
            <w:shd w:val="clear" w:color="000000" w:fill="FFFFFF"/>
            <w:noWrap/>
            <w:tcMar>
              <w:top w:w="15" w:type="dxa"/>
              <w:left w:w="15" w:type="dxa"/>
              <w:bottom w:w="0" w:type="dxa"/>
              <w:right w:w="15" w:type="dxa"/>
            </w:tcMar>
            <w:vAlign w:val="center"/>
            <w:hideMark/>
          </w:tcPr>
          <w:p w14:paraId="569C8522" w14:textId="77777777" w:rsidR="00F51BDB" w:rsidRPr="002E3A2B" w:rsidRDefault="00F51BDB" w:rsidP="00DC5A03">
            <w:pPr>
              <w:jc w:val="center"/>
              <w:rPr>
                <w:sz w:val="20"/>
                <w:szCs w:val="20"/>
              </w:rPr>
            </w:pPr>
            <w:r w:rsidRPr="002E3A2B">
              <w:rPr>
                <w:sz w:val="20"/>
                <w:szCs w:val="20"/>
              </w:rPr>
              <w:t>Chisga, espiguero ladrillo</w:t>
            </w:r>
          </w:p>
        </w:tc>
        <w:tc>
          <w:tcPr>
            <w:tcW w:w="150" w:type="pct"/>
            <w:shd w:val="clear" w:color="000000" w:fill="FFFFFF"/>
            <w:noWrap/>
            <w:tcMar>
              <w:top w:w="15" w:type="dxa"/>
              <w:left w:w="15" w:type="dxa"/>
              <w:bottom w:w="0" w:type="dxa"/>
              <w:right w:w="15" w:type="dxa"/>
            </w:tcMar>
            <w:vAlign w:val="center"/>
            <w:hideMark/>
          </w:tcPr>
          <w:p w14:paraId="4DAC5EC4"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68BC50E1"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1B77B31D" w14:textId="77777777" w:rsidR="00F51BDB" w:rsidRPr="002E3A2B" w:rsidRDefault="00F51BDB" w:rsidP="00DC5A03">
            <w:pPr>
              <w:jc w:val="center"/>
              <w:rPr>
                <w:sz w:val="20"/>
                <w:szCs w:val="20"/>
              </w:rPr>
            </w:pPr>
            <w:r w:rsidRPr="002E3A2B">
              <w:rPr>
                <w:sz w:val="20"/>
                <w:szCs w:val="20"/>
              </w:rPr>
              <w:t>F, I , G</w:t>
            </w:r>
          </w:p>
        </w:tc>
        <w:tc>
          <w:tcPr>
            <w:tcW w:w="448" w:type="pct"/>
            <w:shd w:val="clear" w:color="000000" w:fill="FFFFFF"/>
            <w:noWrap/>
            <w:tcMar>
              <w:top w:w="15" w:type="dxa"/>
              <w:left w:w="15" w:type="dxa"/>
              <w:bottom w:w="0" w:type="dxa"/>
              <w:right w:w="15" w:type="dxa"/>
            </w:tcMar>
            <w:vAlign w:val="center"/>
            <w:hideMark/>
          </w:tcPr>
          <w:p w14:paraId="5A1F1E2D"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76D5787D" w14:textId="77777777" w:rsidR="00F51BDB" w:rsidRPr="002E3A2B" w:rsidRDefault="00F51BDB" w:rsidP="00DC5A03">
            <w:pPr>
              <w:jc w:val="center"/>
              <w:rPr>
                <w:sz w:val="20"/>
                <w:szCs w:val="20"/>
              </w:rPr>
            </w:pPr>
            <w:r w:rsidRPr="002E3A2B">
              <w:rPr>
                <w:sz w:val="20"/>
                <w:szCs w:val="20"/>
              </w:rPr>
              <w:t>O, CB</w:t>
            </w:r>
          </w:p>
        </w:tc>
      </w:tr>
      <w:tr w:rsidR="00F51BDB" w:rsidRPr="002E3A2B" w14:paraId="5880DACB" w14:textId="77777777" w:rsidTr="00193A57">
        <w:trPr>
          <w:trHeight w:val="300"/>
        </w:trPr>
        <w:tc>
          <w:tcPr>
            <w:tcW w:w="739" w:type="pct"/>
            <w:vMerge/>
            <w:vAlign w:val="center"/>
            <w:hideMark/>
          </w:tcPr>
          <w:p w14:paraId="1A86A106" w14:textId="77777777" w:rsidR="00F51BDB" w:rsidRPr="002E3A2B" w:rsidRDefault="00F51BDB" w:rsidP="00DC5A03">
            <w:pPr>
              <w:rPr>
                <w:sz w:val="20"/>
                <w:szCs w:val="20"/>
              </w:rPr>
            </w:pPr>
          </w:p>
        </w:tc>
        <w:tc>
          <w:tcPr>
            <w:tcW w:w="626" w:type="pct"/>
            <w:vMerge/>
            <w:vAlign w:val="center"/>
            <w:hideMark/>
          </w:tcPr>
          <w:p w14:paraId="39DC22F2"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4D35677E" w14:textId="77777777" w:rsidR="00F51BDB" w:rsidRPr="002E3A2B" w:rsidRDefault="00F51BDB" w:rsidP="00DC5A03">
            <w:pPr>
              <w:jc w:val="center"/>
              <w:rPr>
                <w:i/>
                <w:iCs/>
                <w:sz w:val="20"/>
                <w:szCs w:val="20"/>
              </w:rPr>
            </w:pPr>
            <w:r w:rsidRPr="002E3A2B">
              <w:rPr>
                <w:i/>
                <w:iCs/>
                <w:sz w:val="20"/>
                <w:szCs w:val="20"/>
              </w:rPr>
              <w:t>Arremon torquatus</w:t>
            </w:r>
          </w:p>
        </w:tc>
        <w:tc>
          <w:tcPr>
            <w:tcW w:w="1051" w:type="pct"/>
            <w:shd w:val="clear" w:color="000000" w:fill="FFFFFF"/>
            <w:noWrap/>
            <w:tcMar>
              <w:top w:w="15" w:type="dxa"/>
              <w:left w:w="15" w:type="dxa"/>
              <w:bottom w:w="0" w:type="dxa"/>
              <w:right w:w="15" w:type="dxa"/>
            </w:tcMar>
            <w:vAlign w:val="center"/>
            <w:hideMark/>
          </w:tcPr>
          <w:p w14:paraId="14D034DA" w14:textId="77777777" w:rsidR="00F51BDB" w:rsidRPr="002E3A2B" w:rsidRDefault="00F51BDB" w:rsidP="00DC5A03">
            <w:pPr>
              <w:jc w:val="center"/>
              <w:rPr>
                <w:sz w:val="20"/>
                <w:szCs w:val="20"/>
              </w:rPr>
            </w:pPr>
            <w:r w:rsidRPr="002E3A2B">
              <w:rPr>
                <w:sz w:val="20"/>
                <w:szCs w:val="20"/>
              </w:rPr>
              <w:t>Arremon</w:t>
            </w:r>
          </w:p>
        </w:tc>
        <w:tc>
          <w:tcPr>
            <w:tcW w:w="150" w:type="pct"/>
            <w:shd w:val="clear" w:color="000000" w:fill="FFFFFF"/>
            <w:noWrap/>
            <w:tcMar>
              <w:top w:w="15" w:type="dxa"/>
              <w:left w:w="15" w:type="dxa"/>
              <w:bottom w:w="0" w:type="dxa"/>
              <w:right w:w="15" w:type="dxa"/>
            </w:tcMar>
            <w:vAlign w:val="center"/>
            <w:hideMark/>
          </w:tcPr>
          <w:p w14:paraId="12884E23"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122A5E5F"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7E732B30" w14:textId="77777777" w:rsidR="00F51BDB" w:rsidRPr="002E3A2B" w:rsidRDefault="00F51BDB" w:rsidP="00DC5A03">
            <w:pPr>
              <w:jc w:val="center"/>
              <w:rPr>
                <w:sz w:val="20"/>
                <w:szCs w:val="20"/>
              </w:rPr>
            </w:pPr>
            <w:r w:rsidRPr="002E3A2B">
              <w:rPr>
                <w:sz w:val="20"/>
                <w:szCs w:val="20"/>
              </w:rPr>
              <w:t>F, I , G</w:t>
            </w:r>
          </w:p>
        </w:tc>
        <w:tc>
          <w:tcPr>
            <w:tcW w:w="448" w:type="pct"/>
            <w:shd w:val="clear" w:color="000000" w:fill="FFFFFF"/>
            <w:noWrap/>
            <w:tcMar>
              <w:top w:w="15" w:type="dxa"/>
              <w:left w:w="15" w:type="dxa"/>
              <w:bottom w:w="0" w:type="dxa"/>
              <w:right w:w="15" w:type="dxa"/>
            </w:tcMar>
            <w:vAlign w:val="center"/>
            <w:hideMark/>
          </w:tcPr>
          <w:p w14:paraId="234CD7FC"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5606A8A6" w14:textId="77777777" w:rsidR="00F51BDB" w:rsidRPr="002E3A2B" w:rsidRDefault="00F51BDB" w:rsidP="00DC5A03">
            <w:pPr>
              <w:jc w:val="center"/>
              <w:rPr>
                <w:sz w:val="20"/>
                <w:szCs w:val="20"/>
              </w:rPr>
            </w:pPr>
            <w:r w:rsidRPr="002E3A2B">
              <w:rPr>
                <w:sz w:val="20"/>
                <w:szCs w:val="20"/>
              </w:rPr>
              <w:t>CB</w:t>
            </w:r>
          </w:p>
        </w:tc>
      </w:tr>
      <w:tr w:rsidR="00F51BDB" w:rsidRPr="002E3A2B" w14:paraId="69F7D7EC" w14:textId="77777777" w:rsidTr="00193A57">
        <w:trPr>
          <w:trHeight w:val="300"/>
        </w:trPr>
        <w:tc>
          <w:tcPr>
            <w:tcW w:w="739" w:type="pct"/>
            <w:vMerge/>
            <w:vAlign w:val="center"/>
            <w:hideMark/>
          </w:tcPr>
          <w:p w14:paraId="62568C90" w14:textId="77777777" w:rsidR="00F51BDB" w:rsidRPr="002E3A2B" w:rsidRDefault="00F51BDB" w:rsidP="00DC5A03">
            <w:pPr>
              <w:rPr>
                <w:sz w:val="20"/>
                <w:szCs w:val="20"/>
              </w:rPr>
            </w:pPr>
          </w:p>
        </w:tc>
        <w:tc>
          <w:tcPr>
            <w:tcW w:w="626" w:type="pct"/>
            <w:vMerge/>
            <w:vAlign w:val="center"/>
            <w:hideMark/>
          </w:tcPr>
          <w:p w14:paraId="2D5B62F4"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25F00109" w14:textId="77777777" w:rsidR="00F51BDB" w:rsidRPr="002E3A2B" w:rsidRDefault="00F51BDB" w:rsidP="00DC5A03">
            <w:pPr>
              <w:jc w:val="center"/>
              <w:rPr>
                <w:i/>
                <w:iCs/>
                <w:sz w:val="20"/>
                <w:szCs w:val="20"/>
              </w:rPr>
            </w:pPr>
            <w:r w:rsidRPr="002E3A2B">
              <w:rPr>
                <w:i/>
                <w:iCs/>
                <w:sz w:val="20"/>
                <w:szCs w:val="20"/>
              </w:rPr>
              <w:t>Arremonops conirostris</w:t>
            </w:r>
          </w:p>
        </w:tc>
        <w:tc>
          <w:tcPr>
            <w:tcW w:w="1051" w:type="pct"/>
            <w:shd w:val="clear" w:color="000000" w:fill="FFFFFF"/>
            <w:noWrap/>
            <w:tcMar>
              <w:top w:w="15" w:type="dxa"/>
              <w:left w:w="15" w:type="dxa"/>
              <w:bottom w:w="0" w:type="dxa"/>
              <w:right w:w="15" w:type="dxa"/>
            </w:tcMar>
            <w:vAlign w:val="center"/>
            <w:hideMark/>
          </w:tcPr>
          <w:p w14:paraId="03647A4F" w14:textId="77777777" w:rsidR="00F51BDB" w:rsidRPr="002E3A2B" w:rsidRDefault="00F51BDB" w:rsidP="00DC5A03">
            <w:pPr>
              <w:jc w:val="center"/>
              <w:rPr>
                <w:sz w:val="20"/>
                <w:szCs w:val="20"/>
              </w:rPr>
            </w:pPr>
            <w:r w:rsidRPr="002E3A2B">
              <w:rPr>
                <w:sz w:val="20"/>
                <w:szCs w:val="20"/>
              </w:rPr>
              <w:t>Pinzón conirrostro</w:t>
            </w:r>
          </w:p>
        </w:tc>
        <w:tc>
          <w:tcPr>
            <w:tcW w:w="150" w:type="pct"/>
            <w:shd w:val="clear" w:color="000000" w:fill="FFFFFF"/>
            <w:noWrap/>
            <w:tcMar>
              <w:top w:w="15" w:type="dxa"/>
              <w:left w:w="15" w:type="dxa"/>
              <w:bottom w:w="0" w:type="dxa"/>
              <w:right w:w="15" w:type="dxa"/>
            </w:tcMar>
            <w:vAlign w:val="center"/>
            <w:hideMark/>
          </w:tcPr>
          <w:p w14:paraId="40B4D97A"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750800AC"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4F0EC124" w14:textId="77777777" w:rsidR="00F51BDB" w:rsidRPr="002E3A2B" w:rsidRDefault="00F51BDB" w:rsidP="00DC5A03">
            <w:pPr>
              <w:jc w:val="center"/>
              <w:rPr>
                <w:sz w:val="20"/>
                <w:szCs w:val="20"/>
              </w:rPr>
            </w:pPr>
            <w:r w:rsidRPr="002E3A2B">
              <w:rPr>
                <w:sz w:val="20"/>
                <w:szCs w:val="20"/>
              </w:rPr>
              <w:t>F, I , G</w:t>
            </w:r>
          </w:p>
        </w:tc>
        <w:tc>
          <w:tcPr>
            <w:tcW w:w="448" w:type="pct"/>
            <w:shd w:val="clear" w:color="000000" w:fill="FFFFFF"/>
            <w:noWrap/>
            <w:tcMar>
              <w:top w:w="15" w:type="dxa"/>
              <w:left w:w="15" w:type="dxa"/>
              <w:bottom w:w="0" w:type="dxa"/>
              <w:right w:w="15" w:type="dxa"/>
            </w:tcMar>
            <w:vAlign w:val="center"/>
            <w:hideMark/>
          </w:tcPr>
          <w:p w14:paraId="04146942"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1E16C106" w14:textId="77777777" w:rsidR="00F51BDB" w:rsidRPr="002E3A2B" w:rsidRDefault="00F51BDB" w:rsidP="00DC5A03">
            <w:pPr>
              <w:jc w:val="center"/>
              <w:rPr>
                <w:sz w:val="20"/>
                <w:szCs w:val="20"/>
              </w:rPr>
            </w:pPr>
            <w:r w:rsidRPr="002E3A2B">
              <w:rPr>
                <w:sz w:val="20"/>
                <w:szCs w:val="20"/>
              </w:rPr>
              <w:t>CB</w:t>
            </w:r>
          </w:p>
        </w:tc>
      </w:tr>
      <w:tr w:rsidR="00F51BDB" w:rsidRPr="002E3A2B" w14:paraId="7E6D0C77" w14:textId="77777777" w:rsidTr="00193A57">
        <w:trPr>
          <w:trHeight w:val="300"/>
        </w:trPr>
        <w:tc>
          <w:tcPr>
            <w:tcW w:w="739" w:type="pct"/>
            <w:vMerge/>
            <w:vAlign w:val="center"/>
            <w:hideMark/>
          </w:tcPr>
          <w:p w14:paraId="64236348" w14:textId="77777777" w:rsidR="00F51BDB" w:rsidRPr="002E3A2B" w:rsidRDefault="00F51BDB" w:rsidP="00DC5A03">
            <w:pPr>
              <w:rPr>
                <w:sz w:val="20"/>
                <w:szCs w:val="20"/>
              </w:rPr>
            </w:pPr>
          </w:p>
        </w:tc>
        <w:tc>
          <w:tcPr>
            <w:tcW w:w="626" w:type="pct"/>
            <w:vMerge/>
            <w:vAlign w:val="center"/>
            <w:hideMark/>
          </w:tcPr>
          <w:p w14:paraId="3CA4A63C"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138A26EA" w14:textId="77777777" w:rsidR="00F51BDB" w:rsidRPr="002E3A2B" w:rsidRDefault="00F51BDB" w:rsidP="00DC5A03">
            <w:pPr>
              <w:jc w:val="center"/>
              <w:rPr>
                <w:i/>
                <w:iCs/>
                <w:sz w:val="20"/>
                <w:szCs w:val="20"/>
              </w:rPr>
            </w:pPr>
            <w:r w:rsidRPr="002E3A2B">
              <w:rPr>
                <w:i/>
                <w:iCs/>
                <w:sz w:val="20"/>
                <w:szCs w:val="20"/>
              </w:rPr>
              <w:t>Volatinia jacarina</w:t>
            </w:r>
          </w:p>
        </w:tc>
        <w:tc>
          <w:tcPr>
            <w:tcW w:w="1051" w:type="pct"/>
            <w:shd w:val="clear" w:color="000000" w:fill="FFFFFF"/>
            <w:noWrap/>
            <w:tcMar>
              <w:top w:w="15" w:type="dxa"/>
              <w:left w:w="15" w:type="dxa"/>
              <w:bottom w:w="0" w:type="dxa"/>
              <w:right w:w="15" w:type="dxa"/>
            </w:tcMar>
            <w:vAlign w:val="center"/>
            <w:hideMark/>
          </w:tcPr>
          <w:p w14:paraId="36038DB0" w14:textId="77777777" w:rsidR="00F51BDB" w:rsidRPr="002E3A2B" w:rsidRDefault="00F51BDB" w:rsidP="00DC5A03">
            <w:pPr>
              <w:jc w:val="center"/>
              <w:rPr>
                <w:sz w:val="20"/>
                <w:szCs w:val="20"/>
              </w:rPr>
            </w:pPr>
            <w:r w:rsidRPr="002E3A2B">
              <w:rPr>
                <w:sz w:val="20"/>
                <w:szCs w:val="20"/>
              </w:rPr>
              <w:t>Negrito</w:t>
            </w:r>
          </w:p>
        </w:tc>
        <w:tc>
          <w:tcPr>
            <w:tcW w:w="150" w:type="pct"/>
            <w:shd w:val="clear" w:color="000000" w:fill="FFFFFF"/>
            <w:noWrap/>
            <w:tcMar>
              <w:top w:w="15" w:type="dxa"/>
              <w:left w:w="15" w:type="dxa"/>
              <w:bottom w:w="0" w:type="dxa"/>
              <w:right w:w="15" w:type="dxa"/>
            </w:tcMar>
            <w:vAlign w:val="center"/>
            <w:hideMark/>
          </w:tcPr>
          <w:p w14:paraId="415F78FF"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06B1A33C"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67CFEB0B" w14:textId="77777777" w:rsidR="00F51BDB" w:rsidRPr="002E3A2B" w:rsidRDefault="00F51BDB" w:rsidP="00DC5A03">
            <w:pPr>
              <w:jc w:val="center"/>
              <w:rPr>
                <w:sz w:val="20"/>
                <w:szCs w:val="20"/>
              </w:rPr>
            </w:pPr>
            <w:r w:rsidRPr="002E3A2B">
              <w:rPr>
                <w:sz w:val="20"/>
                <w:szCs w:val="20"/>
              </w:rPr>
              <w:t>F, I , G</w:t>
            </w:r>
          </w:p>
        </w:tc>
        <w:tc>
          <w:tcPr>
            <w:tcW w:w="448" w:type="pct"/>
            <w:shd w:val="clear" w:color="000000" w:fill="FFFFFF"/>
            <w:noWrap/>
            <w:tcMar>
              <w:top w:w="15" w:type="dxa"/>
              <w:left w:w="15" w:type="dxa"/>
              <w:bottom w:w="0" w:type="dxa"/>
              <w:right w:w="15" w:type="dxa"/>
            </w:tcMar>
            <w:vAlign w:val="center"/>
            <w:hideMark/>
          </w:tcPr>
          <w:p w14:paraId="2E78F251"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70F4E7C9" w14:textId="77777777" w:rsidR="00F51BDB" w:rsidRPr="002E3A2B" w:rsidRDefault="00F51BDB" w:rsidP="00DC5A03">
            <w:pPr>
              <w:jc w:val="center"/>
              <w:rPr>
                <w:sz w:val="20"/>
                <w:szCs w:val="20"/>
              </w:rPr>
            </w:pPr>
            <w:r w:rsidRPr="002E3A2B">
              <w:rPr>
                <w:sz w:val="20"/>
                <w:szCs w:val="20"/>
              </w:rPr>
              <w:t>CB</w:t>
            </w:r>
          </w:p>
        </w:tc>
      </w:tr>
      <w:tr w:rsidR="00F51BDB" w:rsidRPr="002E3A2B" w14:paraId="607207E0" w14:textId="77777777" w:rsidTr="00193A57">
        <w:trPr>
          <w:trHeight w:val="300"/>
        </w:trPr>
        <w:tc>
          <w:tcPr>
            <w:tcW w:w="739" w:type="pct"/>
            <w:vMerge/>
            <w:vAlign w:val="center"/>
            <w:hideMark/>
          </w:tcPr>
          <w:p w14:paraId="38843A93" w14:textId="77777777" w:rsidR="00F51BDB" w:rsidRPr="002E3A2B" w:rsidRDefault="00F51BDB" w:rsidP="00DC5A03">
            <w:pPr>
              <w:rPr>
                <w:sz w:val="20"/>
                <w:szCs w:val="20"/>
              </w:rPr>
            </w:pPr>
          </w:p>
        </w:tc>
        <w:tc>
          <w:tcPr>
            <w:tcW w:w="626" w:type="pct"/>
            <w:shd w:val="clear" w:color="000000" w:fill="FFFFFF"/>
            <w:noWrap/>
            <w:tcMar>
              <w:top w:w="15" w:type="dxa"/>
              <w:left w:w="15" w:type="dxa"/>
              <w:bottom w:w="0" w:type="dxa"/>
              <w:right w:w="15" w:type="dxa"/>
            </w:tcMar>
            <w:vAlign w:val="center"/>
            <w:hideMark/>
          </w:tcPr>
          <w:p w14:paraId="43C7F14B" w14:textId="77777777" w:rsidR="00F51BDB" w:rsidRPr="002E3A2B" w:rsidRDefault="00F51BDB" w:rsidP="00DC5A03">
            <w:pPr>
              <w:jc w:val="center"/>
              <w:rPr>
                <w:sz w:val="20"/>
                <w:szCs w:val="20"/>
              </w:rPr>
            </w:pPr>
            <w:r w:rsidRPr="002E3A2B">
              <w:rPr>
                <w:sz w:val="20"/>
                <w:szCs w:val="20"/>
              </w:rPr>
              <w:t>Hirundinidae</w:t>
            </w:r>
          </w:p>
        </w:tc>
        <w:tc>
          <w:tcPr>
            <w:tcW w:w="939" w:type="pct"/>
            <w:shd w:val="clear" w:color="000000" w:fill="FFFFFF"/>
            <w:noWrap/>
            <w:tcMar>
              <w:top w:w="15" w:type="dxa"/>
              <w:left w:w="15" w:type="dxa"/>
              <w:bottom w:w="0" w:type="dxa"/>
              <w:right w:w="15" w:type="dxa"/>
            </w:tcMar>
            <w:vAlign w:val="center"/>
            <w:hideMark/>
          </w:tcPr>
          <w:p w14:paraId="6880A68E" w14:textId="77777777" w:rsidR="00F51BDB" w:rsidRPr="002E3A2B" w:rsidRDefault="00F51BDB" w:rsidP="00DC5A03">
            <w:pPr>
              <w:jc w:val="center"/>
              <w:rPr>
                <w:i/>
                <w:iCs/>
                <w:sz w:val="20"/>
                <w:szCs w:val="20"/>
              </w:rPr>
            </w:pPr>
            <w:r w:rsidRPr="002E3A2B">
              <w:rPr>
                <w:i/>
                <w:iCs/>
                <w:sz w:val="20"/>
                <w:szCs w:val="20"/>
              </w:rPr>
              <w:t>Stelgidopteryx ruficollis</w:t>
            </w:r>
          </w:p>
        </w:tc>
        <w:tc>
          <w:tcPr>
            <w:tcW w:w="1051" w:type="pct"/>
            <w:shd w:val="clear" w:color="000000" w:fill="FFFFFF"/>
            <w:noWrap/>
            <w:tcMar>
              <w:top w:w="15" w:type="dxa"/>
              <w:left w:w="15" w:type="dxa"/>
              <w:bottom w:w="0" w:type="dxa"/>
              <w:right w:w="15" w:type="dxa"/>
            </w:tcMar>
            <w:vAlign w:val="center"/>
            <w:hideMark/>
          </w:tcPr>
          <w:p w14:paraId="2A828D66" w14:textId="77777777" w:rsidR="00F51BDB" w:rsidRPr="002E3A2B" w:rsidRDefault="00F51BDB" w:rsidP="00DC5A03">
            <w:pPr>
              <w:jc w:val="center"/>
              <w:rPr>
                <w:sz w:val="20"/>
                <w:szCs w:val="20"/>
              </w:rPr>
            </w:pPr>
            <w:r w:rsidRPr="002E3A2B">
              <w:rPr>
                <w:sz w:val="20"/>
                <w:szCs w:val="20"/>
              </w:rPr>
              <w:t>Golondrina barranquera</w:t>
            </w:r>
          </w:p>
        </w:tc>
        <w:tc>
          <w:tcPr>
            <w:tcW w:w="150" w:type="pct"/>
            <w:shd w:val="clear" w:color="000000" w:fill="FFFFFF"/>
            <w:noWrap/>
            <w:tcMar>
              <w:top w:w="15" w:type="dxa"/>
              <w:left w:w="15" w:type="dxa"/>
              <w:bottom w:w="0" w:type="dxa"/>
              <w:right w:w="15" w:type="dxa"/>
            </w:tcMar>
            <w:vAlign w:val="center"/>
            <w:hideMark/>
          </w:tcPr>
          <w:p w14:paraId="6D774689"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13D9F6B9"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2BDAE1E9"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07198529"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79161D61" w14:textId="77777777" w:rsidR="00F51BDB" w:rsidRPr="002E3A2B" w:rsidRDefault="00F51BDB" w:rsidP="00DC5A03">
            <w:pPr>
              <w:jc w:val="center"/>
              <w:rPr>
                <w:sz w:val="20"/>
                <w:szCs w:val="20"/>
              </w:rPr>
            </w:pPr>
            <w:r w:rsidRPr="002E3A2B">
              <w:rPr>
                <w:sz w:val="20"/>
                <w:szCs w:val="20"/>
              </w:rPr>
              <w:t>O, CB</w:t>
            </w:r>
          </w:p>
        </w:tc>
      </w:tr>
      <w:tr w:rsidR="00F51BDB" w:rsidRPr="002E3A2B" w14:paraId="6293ADF4" w14:textId="77777777" w:rsidTr="00193A57">
        <w:trPr>
          <w:trHeight w:val="300"/>
        </w:trPr>
        <w:tc>
          <w:tcPr>
            <w:tcW w:w="739" w:type="pct"/>
            <w:vMerge/>
            <w:vAlign w:val="center"/>
            <w:hideMark/>
          </w:tcPr>
          <w:p w14:paraId="11A4FD1C" w14:textId="77777777" w:rsidR="00F51BDB" w:rsidRPr="002E3A2B" w:rsidRDefault="00F51BDB" w:rsidP="00DC5A03">
            <w:pPr>
              <w:rPr>
                <w:sz w:val="20"/>
                <w:szCs w:val="20"/>
              </w:rPr>
            </w:pPr>
          </w:p>
        </w:tc>
        <w:tc>
          <w:tcPr>
            <w:tcW w:w="626" w:type="pct"/>
            <w:shd w:val="clear" w:color="000000" w:fill="FFFFFF"/>
            <w:noWrap/>
            <w:tcMar>
              <w:top w:w="15" w:type="dxa"/>
              <w:left w:w="15" w:type="dxa"/>
              <w:bottom w:w="0" w:type="dxa"/>
              <w:right w:w="15" w:type="dxa"/>
            </w:tcMar>
            <w:vAlign w:val="center"/>
            <w:hideMark/>
          </w:tcPr>
          <w:p w14:paraId="018EE1C2" w14:textId="77777777" w:rsidR="00F51BDB" w:rsidRPr="002E3A2B" w:rsidRDefault="00F51BDB" w:rsidP="00DC5A03">
            <w:pPr>
              <w:jc w:val="center"/>
              <w:rPr>
                <w:sz w:val="20"/>
                <w:szCs w:val="20"/>
              </w:rPr>
            </w:pPr>
            <w:r w:rsidRPr="002E3A2B">
              <w:rPr>
                <w:sz w:val="20"/>
                <w:szCs w:val="20"/>
              </w:rPr>
              <w:t>Insertae sedis</w:t>
            </w:r>
          </w:p>
        </w:tc>
        <w:tc>
          <w:tcPr>
            <w:tcW w:w="939" w:type="pct"/>
            <w:shd w:val="clear" w:color="000000" w:fill="FFFFFF"/>
            <w:noWrap/>
            <w:tcMar>
              <w:top w:w="15" w:type="dxa"/>
              <w:left w:w="15" w:type="dxa"/>
              <w:bottom w:w="0" w:type="dxa"/>
              <w:right w:w="15" w:type="dxa"/>
            </w:tcMar>
            <w:vAlign w:val="center"/>
            <w:hideMark/>
          </w:tcPr>
          <w:p w14:paraId="617786FF" w14:textId="77777777" w:rsidR="00F51BDB" w:rsidRPr="002E3A2B" w:rsidRDefault="00F51BDB" w:rsidP="00DC5A03">
            <w:pPr>
              <w:jc w:val="center"/>
              <w:rPr>
                <w:i/>
                <w:iCs/>
                <w:sz w:val="20"/>
                <w:szCs w:val="20"/>
              </w:rPr>
            </w:pPr>
            <w:r w:rsidRPr="002E3A2B">
              <w:rPr>
                <w:i/>
                <w:iCs/>
                <w:sz w:val="20"/>
                <w:szCs w:val="20"/>
              </w:rPr>
              <w:t>Saltator coerulescens</w:t>
            </w:r>
          </w:p>
        </w:tc>
        <w:tc>
          <w:tcPr>
            <w:tcW w:w="1051" w:type="pct"/>
            <w:shd w:val="clear" w:color="000000" w:fill="FFFFFF"/>
            <w:noWrap/>
            <w:tcMar>
              <w:top w:w="15" w:type="dxa"/>
              <w:left w:w="15" w:type="dxa"/>
              <w:bottom w:w="0" w:type="dxa"/>
              <w:right w:w="15" w:type="dxa"/>
            </w:tcMar>
            <w:vAlign w:val="center"/>
            <w:hideMark/>
          </w:tcPr>
          <w:p w14:paraId="4182D555" w14:textId="77777777" w:rsidR="00F51BDB" w:rsidRPr="002E3A2B" w:rsidRDefault="00F51BDB" w:rsidP="00DC5A03">
            <w:pPr>
              <w:jc w:val="center"/>
              <w:rPr>
                <w:sz w:val="20"/>
                <w:szCs w:val="20"/>
              </w:rPr>
            </w:pPr>
            <w:r w:rsidRPr="002E3A2B">
              <w:rPr>
                <w:sz w:val="20"/>
                <w:szCs w:val="20"/>
              </w:rPr>
              <w:t>Papayero</w:t>
            </w:r>
          </w:p>
        </w:tc>
        <w:tc>
          <w:tcPr>
            <w:tcW w:w="150" w:type="pct"/>
            <w:shd w:val="clear" w:color="000000" w:fill="FFFFFF"/>
            <w:noWrap/>
            <w:tcMar>
              <w:top w:w="15" w:type="dxa"/>
              <w:left w:w="15" w:type="dxa"/>
              <w:bottom w:w="0" w:type="dxa"/>
              <w:right w:w="15" w:type="dxa"/>
            </w:tcMar>
            <w:vAlign w:val="center"/>
            <w:hideMark/>
          </w:tcPr>
          <w:p w14:paraId="533EE403"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2EBE2188"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4F191B19" w14:textId="77777777" w:rsidR="00F51BDB" w:rsidRPr="002E3A2B" w:rsidRDefault="00F51BDB" w:rsidP="00DC5A03">
            <w:pPr>
              <w:jc w:val="center"/>
              <w:rPr>
                <w:sz w:val="20"/>
                <w:szCs w:val="20"/>
              </w:rPr>
            </w:pPr>
            <w:r w:rsidRPr="002E3A2B">
              <w:rPr>
                <w:sz w:val="20"/>
                <w:szCs w:val="20"/>
              </w:rPr>
              <w:t>F, I</w:t>
            </w:r>
          </w:p>
        </w:tc>
        <w:tc>
          <w:tcPr>
            <w:tcW w:w="448" w:type="pct"/>
            <w:shd w:val="clear" w:color="000000" w:fill="FFFFFF"/>
            <w:noWrap/>
            <w:tcMar>
              <w:top w:w="15" w:type="dxa"/>
              <w:left w:w="15" w:type="dxa"/>
              <w:bottom w:w="0" w:type="dxa"/>
              <w:right w:w="15" w:type="dxa"/>
            </w:tcMar>
            <w:vAlign w:val="center"/>
            <w:hideMark/>
          </w:tcPr>
          <w:p w14:paraId="11316CDF"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302A51DF" w14:textId="77777777" w:rsidR="00F51BDB" w:rsidRPr="002E3A2B" w:rsidRDefault="00F51BDB" w:rsidP="00DC5A03">
            <w:pPr>
              <w:jc w:val="center"/>
              <w:rPr>
                <w:sz w:val="20"/>
                <w:szCs w:val="20"/>
              </w:rPr>
            </w:pPr>
            <w:r w:rsidRPr="002E3A2B">
              <w:rPr>
                <w:sz w:val="20"/>
                <w:szCs w:val="20"/>
              </w:rPr>
              <w:t>E, CB</w:t>
            </w:r>
          </w:p>
        </w:tc>
      </w:tr>
      <w:tr w:rsidR="00F51BDB" w:rsidRPr="002E3A2B" w14:paraId="760B16EE" w14:textId="77777777" w:rsidTr="00193A57">
        <w:trPr>
          <w:trHeight w:val="300"/>
        </w:trPr>
        <w:tc>
          <w:tcPr>
            <w:tcW w:w="739" w:type="pct"/>
            <w:vMerge/>
            <w:vAlign w:val="center"/>
            <w:hideMark/>
          </w:tcPr>
          <w:p w14:paraId="56855097" w14:textId="77777777" w:rsidR="00F51BDB" w:rsidRPr="002E3A2B" w:rsidRDefault="00F51BDB" w:rsidP="00DC5A03">
            <w:pPr>
              <w:rPr>
                <w:sz w:val="20"/>
                <w:szCs w:val="20"/>
              </w:rPr>
            </w:pPr>
          </w:p>
        </w:tc>
        <w:tc>
          <w:tcPr>
            <w:tcW w:w="626" w:type="pct"/>
            <w:shd w:val="clear" w:color="000000" w:fill="FFFFFF"/>
            <w:noWrap/>
            <w:tcMar>
              <w:top w:w="15" w:type="dxa"/>
              <w:left w:w="15" w:type="dxa"/>
              <w:bottom w:w="0" w:type="dxa"/>
              <w:right w:w="15" w:type="dxa"/>
            </w:tcMar>
            <w:vAlign w:val="center"/>
            <w:hideMark/>
          </w:tcPr>
          <w:p w14:paraId="5371A0B9" w14:textId="77777777" w:rsidR="00F51BDB" w:rsidRPr="002E3A2B" w:rsidRDefault="00F51BDB" w:rsidP="00DC5A03">
            <w:pPr>
              <w:jc w:val="center"/>
              <w:rPr>
                <w:sz w:val="20"/>
                <w:szCs w:val="20"/>
              </w:rPr>
            </w:pPr>
            <w:r w:rsidRPr="002E3A2B">
              <w:rPr>
                <w:sz w:val="20"/>
                <w:szCs w:val="20"/>
              </w:rPr>
              <w:t>Mimidae</w:t>
            </w:r>
          </w:p>
        </w:tc>
        <w:tc>
          <w:tcPr>
            <w:tcW w:w="939" w:type="pct"/>
            <w:shd w:val="clear" w:color="000000" w:fill="FFFFFF"/>
            <w:noWrap/>
            <w:tcMar>
              <w:top w:w="15" w:type="dxa"/>
              <w:left w:w="15" w:type="dxa"/>
              <w:bottom w:w="0" w:type="dxa"/>
              <w:right w:w="15" w:type="dxa"/>
            </w:tcMar>
            <w:vAlign w:val="center"/>
            <w:hideMark/>
          </w:tcPr>
          <w:p w14:paraId="492FBA50" w14:textId="77777777" w:rsidR="00F51BDB" w:rsidRPr="002E3A2B" w:rsidRDefault="00F51BDB" w:rsidP="00DC5A03">
            <w:pPr>
              <w:jc w:val="center"/>
              <w:rPr>
                <w:i/>
                <w:iCs/>
                <w:sz w:val="20"/>
                <w:szCs w:val="20"/>
              </w:rPr>
            </w:pPr>
            <w:r w:rsidRPr="002E3A2B">
              <w:rPr>
                <w:i/>
                <w:iCs/>
                <w:sz w:val="20"/>
                <w:szCs w:val="20"/>
              </w:rPr>
              <w:t>Mimus gilvus</w:t>
            </w:r>
          </w:p>
        </w:tc>
        <w:tc>
          <w:tcPr>
            <w:tcW w:w="1051" w:type="pct"/>
            <w:shd w:val="clear" w:color="000000" w:fill="FFFFFF"/>
            <w:noWrap/>
            <w:tcMar>
              <w:top w:w="15" w:type="dxa"/>
              <w:left w:w="15" w:type="dxa"/>
              <w:bottom w:w="0" w:type="dxa"/>
              <w:right w:w="15" w:type="dxa"/>
            </w:tcMar>
            <w:vAlign w:val="center"/>
            <w:hideMark/>
          </w:tcPr>
          <w:p w14:paraId="470B787D" w14:textId="77777777" w:rsidR="00F51BDB" w:rsidRPr="002E3A2B" w:rsidRDefault="00F51BDB" w:rsidP="00DC5A03">
            <w:pPr>
              <w:jc w:val="center"/>
              <w:rPr>
                <w:sz w:val="20"/>
                <w:szCs w:val="20"/>
              </w:rPr>
            </w:pPr>
            <w:r w:rsidRPr="002E3A2B">
              <w:rPr>
                <w:sz w:val="20"/>
                <w:szCs w:val="20"/>
              </w:rPr>
              <w:t>Sinsonte</w:t>
            </w:r>
          </w:p>
        </w:tc>
        <w:tc>
          <w:tcPr>
            <w:tcW w:w="150" w:type="pct"/>
            <w:shd w:val="clear" w:color="000000" w:fill="FFFFFF"/>
            <w:noWrap/>
            <w:tcMar>
              <w:top w:w="15" w:type="dxa"/>
              <w:left w:w="15" w:type="dxa"/>
              <w:bottom w:w="0" w:type="dxa"/>
              <w:right w:w="15" w:type="dxa"/>
            </w:tcMar>
            <w:vAlign w:val="center"/>
            <w:hideMark/>
          </w:tcPr>
          <w:p w14:paraId="1E1A1CB1"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6ACB7E80"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1BC0EA4A" w14:textId="77777777" w:rsidR="00F51BDB" w:rsidRPr="002E3A2B" w:rsidRDefault="00F51BDB" w:rsidP="00DC5A03">
            <w:pPr>
              <w:jc w:val="center"/>
              <w:rPr>
                <w:sz w:val="20"/>
                <w:szCs w:val="20"/>
              </w:rPr>
            </w:pPr>
            <w:r w:rsidRPr="002E3A2B">
              <w:rPr>
                <w:sz w:val="20"/>
                <w:szCs w:val="20"/>
              </w:rPr>
              <w:t>F</w:t>
            </w:r>
          </w:p>
        </w:tc>
        <w:tc>
          <w:tcPr>
            <w:tcW w:w="448" w:type="pct"/>
            <w:shd w:val="clear" w:color="000000" w:fill="FFFFFF"/>
            <w:noWrap/>
            <w:tcMar>
              <w:top w:w="15" w:type="dxa"/>
              <w:left w:w="15" w:type="dxa"/>
              <w:bottom w:w="0" w:type="dxa"/>
              <w:right w:w="15" w:type="dxa"/>
            </w:tcMar>
            <w:vAlign w:val="center"/>
            <w:hideMark/>
          </w:tcPr>
          <w:p w14:paraId="52E8E10A"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4B0E1366" w14:textId="77777777" w:rsidR="00F51BDB" w:rsidRPr="002E3A2B" w:rsidRDefault="00F51BDB" w:rsidP="00DC5A03">
            <w:pPr>
              <w:jc w:val="center"/>
              <w:rPr>
                <w:sz w:val="20"/>
                <w:szCs w:val="20"/>
              </w:rPr>
            </w:pPr>
            <w:r w:rsidRPr="002E3A2B">
              <w:rPr>
                <w:sz w:val="20"/>
                <w:szCs w:val="20"/>
              </w:rPr>
              <w:t>CB</w:t>
            </w:r>
          </w:p>
        </w:tc>
      </w:tr>
      <w:tr w:rsidR="00F51BDB" w:rsidRPr="002E3A2B" w14:paraId="6F96B823" w14:textId="77777777" w:rsidTr="00193A57">
        <w:trPr>
          <w:trHeight w:val="300"/>
        </w:trPr>
        <w:tc>
          <w:tcPr>
            <w:tcW w:w="739" w:type="pct"/>
            <w:vMerge/>
            <w:vAlign w:val="center"/>
            <w:hideMark/>
          </w:tcPr>
          <w:p w14:paraId="227B915D" w14:textId="77777777" w:rsidR="00F51BDB" w:rsidRPr="002E3A2B" w:rsidRDefault="00F51BDB" w:rsidP="00DC5A03">
            <w:pPr>
              <w:rPr>
                <w:sz w:val="20"/>
                <w:szCs w:val="20"/>
              </w:rPr>
            </w:pPr>
          </w:p>
        </w:tc>
        <w:tc>
          <w:tcPr>
            <w:tcW w:w="626" w:type="pct"/>
            <w:vMerge w:val="restart"/>
            <w:shd w:val="clear" w:color="000000" w:fill="FFFFFF"/>
            <w:noWrap/>
            <w:tcMar>
              <w:top w:w="15" w:type="dxa"/>
              <w:left w:w="15" w:type="dxa"/>
              <w:bottom w:w="0" w:type="dxa"/>
              <w:right w:w="15" w:type="dxa"/>
            </w:tcMar>
            <w:vAlign w:val="center"/>
            <w:hideMark/>
          </w:tcPr>
          <w:p w14:paraId="79845BA6" w14:textId="77777777" w:rsidR="00F51BDB" w:rsidRPr="002E3A2B" w:rsidRDefault="00F51BDB" w:rsidP="00DC5A03">
            <w:pPr>
              <w:jc w:val="center"/>
              <w:rPr>
                <w:sz w:val="20"/>
                <w:szCs w:val="20"/>
              </w:rPr>
            </w:pPr>
            <w:r w:rsidRPr="002E3A2B">
              <w:rPr>
                <w:sz w:val="20"/>
                <w:szCs w:val="20"/>
              </w:rPr>
              <w:t>Troglodytidae</w:t>
            </w:r>
          </w:p>
        </w:tc>
        <w:tc>
          <w:tcPr>
            <w:tcW w:w="939" w:type="pct"/>
            <w:shd w:val="clear" w:color="000000" w:fill="FFFFFF"/>
            <w:noWrap/>
            <w:tcMar>
              <w:top w:w="15" w:type="dxa"/>
              <w:left w:w="15" w:type="dxa"/>
              <w:bottom w:w="0" w:type="dxa"/>
              <w:right w:w="15" w:type="dxa"/>
            </w:tcMar>
            <w:vAlign w:val="center"/>
            <w:hideMark/>
          </w:tcPr>
          <w:p w14:paraId="65BCD85A" w14:textId="77777777" w:rsidR="00F51BDB" w:rsidRPr="002E3A2B" w:rsidRDefault="00F51BDB" w:rsidP="00DC5A03">
            <w:pPr>
              <w:jc w:val="center"/>
              <w:rPr>
                <w:i/>
                <w:iCs/>
                <w:sz w:val="20"/>
                <w:szCs w:val="20"/>
              </w:rPr>
            </w:pPr>
            <w:r w:rsidRPr="002E3A2B">
              <w:rPr>
                <w:i/>
                <w:iCs/>
                <w:sz w:val="20"/>
                <w:szCs w:val="20"/>
              </w:rPr>
              <w:t>Campylorhynchus zonatus</w:t>
            </w:r>
          </w:p>
        </w:tc>
        <w:tc>
          <w:tcPr>
            <w:tcW w:w="1051" w:type="pct"/>
            <w:shd w:val="clear" w:color="000000" w:fill="FFFFFF"/>
            <w:noWrap/>
            <w:tcMar>
              <w:top w:w="15" w:type="dxa"/>
              <w:left w:w="15" w:type="dxa"/>
              <w:bottom w:w="0" w:type="dxa"/>
              <w:right w:w="15" w:type="dxa"/>
            </w:tcMar>
            <w:vAlign w:val="center"/>
            <w:hideMark/>
          </w:tcPr>
          <w:p w14:paraId="18C4E803" w14:textId="77777777" w:rsidR="00F51BDB" w:rsidRPr="002E3A2B" w:rsidRDefault="00F51BDB" w:rsidP="00DC5A03">
            <w:pPr>
              <w:jc w:val="center"/>
              <w:rPr>
                <w:sz w:val="20"/>
                <w:szCs w:val="20"/>
              </w:rPr>
            </w:pPr>
            <w:r w:rsidRPr="002E3A2B">
              <w:rPr>
                <w:sz w:val="20"/>
                <w:szCs w:val="20"/>
              </w:rPr>
              <w:t>Nuquirufo</w:t>
            </w:r>
          </w:p>
        </w:tc>
        <w:tc>
          <w:tcPr>
            <w:tcW w:w="150" w:type="pct"/>
            <w:shd w:val="clear" w:color="000000" w:fill="FFFFFF"/>
            <w:noWrap/>
            <w:tcMar>
              <w:top w:w="15" w:type="dxa"/>
              <w:left w:w="15" w:type="dxa"/>
              <w:bottom w:w="0" w:type="dxa"/>
              <w:right w:w="15" w:type="dxa"/>
            </w:tcMar>
            <w:vAlign w:val="center"/>
            <w:hideMark/>
          </w:tcPr>
          <w:p w14:paraId="55058378"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4F917E44"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1BA5D138"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43581501"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252AA207" w14:textId="77777777" w:rsidR="00F51BDB" w:rsidRPr="002E3A2B" w:rsidRDefault="00F51BDB" w:rsidP="00DC5A03">
            <w:pPr>
              <w:jc w:val="center"/>
              <w:rPr>
                <w:sz w:val="20"/>
                <w:szCs w:val="20"/>
              </w:rPr>
            </w:pPr>
            <w:r w:rsidRPr="002E3A2B">
              <w:rPr>
                <w:sz w:val="20"/>
                <w:szCs w:val="20"/>
              </w:rPr>
              <w:t>CB</w:t>
            </w:r>
          </w:p>
        </w:tc>
      </w:tr>
      <w:tr w:rsidR="00F51BDB" w:rsidRPr="002E3A2B" w14:paraId="2A34FA5C" w14:textId="77777777" w:rsidTr="00193A57">
        <w:trPr>
          <w:trHeight w:val="300"/>
        </w:trPr>
        <w:tc>
          <w:tcPr>
            <w:tcW w:w="739" w:type="pct"/>
            <w:vMerge/>
            <w:vAlign w:val="center"/>
            <w:hideMark/>
          </w:tcPr>
          <w:p w14:paraId="04230F81" w14:textId="77777777" w:rsidR="00F51BDB" w:rsidRPr="002E3A2B" w:rsidRDefault="00F51BDB" w:rsidP="00DC5A03">
            <w:pPr>
              <w:rPr>
                <w:sz w:val="20"/>
                <w:szCs w:val="20"/>
              </w:rPr>
            </w:pPr>
          </w:p>
        </w:tc>
        <w:tc>
          <w:tcPr>
            <w:tcW w:w="626" w:type="pct"/>
            <w:vMerge/>
            <w:vAlign w:val="center"/>
            <w:hideMark/>
          </w:tcPr>
          <w:p w14:paraId="501673D8"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08671737" w14:textId="77777777" w:rsidR="00F51BDB" w:rsidRPr="002E3A2B" w:rsidRDefault="00F51BDB" w:rsidP="00DC5A03">
            <w:pPr>
              <w:jc w:val="center"/>
              <w:rPr>
                <w:i/>
                <w:iCs/>
                <w:sz w:val="20"/>
                <w:szCs w:val="20"/>
              </w:rPr>
            </w:pPr>
            <w:r w:rsidRPr="002E3A2B">
              <w:rPr>
                <w:i/>
                <w:iCs/>
                <w:sz w:val="20"/>
                <w:szCs w:val="20"/>
              </w:rPr>
              <w:t>Troglodytes aedon</w:t>
            </w:r>
          </w:p>
        </w:tc>
        <w:tc>
          <w:tcPr>
            <w:tcW w:w="1051" w:type="pct"/>
            <w:shd w:val="clear" w:color="000000" w:fill="FFFFFF"/>
            <w:noWrap/>
            <w:tcMar>
              <w:top w:w="15" w:type="dxa"/>
              <w:left w:w="15" w:type="dxa"/>
              <w:bottom w:w="0" w:type="dxa"/>
              <w:right w:w="15" w:type="dxa"/>
            </w:tcMar>
            <w:vAlign w:val="center"/>
            <w:hideMark/>
          </w:tcPr>
          <w:p w14:paraId="75F2421D" w14:textId="77777777" w:rsidR="00F51BDB" w:rsidRPr="002E3A2B" w:rsidRDefault="00F51BDB" w:rsidP="00DC5A03">
            <w:pPr>
              <w:jc w:val="center"/>
              <w:rPr>
                <w:sz w:val="20"/>
                <w:szCs w:val="20"/>
              </w:rPr>
            </w:pPr>
            <w:r w:rsidRPr="002E3A2B">
              <w:rPr>
                <w:sz w:val="20"/>
                <w:szCs w:val="20"/>
              </w:rPr>
              <w:t>Cucarachero, cucharita</w:t>
            </w:r>
          </w:p>
        </w:tc>
        <w:tc>
          <w:tcPr>
            <w:tcW w:w="150" w:type="pct"/>
            <w:shd w:val="clear" w:color="000000" w:fill="FFFFFF"/>
            <w:noWrap/>
            <w:tcMar>
              <w:top w:w="15" w:type="dxa"/>
              <w:left w:w="15" w:type="dxa"/>
              <w:bottom w:w="0" w:type="dxa"/>
              <w:right w:w="15" w:type="dxa"/>
            </w:tcMar>
            <w:vAlign w:val="center"/>
            <w:hideMark/>
          </w:tcPr>
          <w:p w14:paraId="69DF4805"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35DAE0D4"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28EFE5E8"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1653B44C"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2438983C" w14:textId="77777777" w:rsidR="00F51BDB" w:rsidRPr="002E3A2B" w:rsidRDefault="00F51BDB" w:rsidP="00DC5A03">
            <w:pPr>
              <w:jc w:val="center"/>
              <w:rPr>
                <w:sz w:val="20"/>
                <w:szCs w:val="20"/>
              </w:rPr>
            </w:pPr>
            <w:r w:rsidRPr="002E3A2B">
              <w:rPr>
                <w:sz w:val="20"/>
                <w:szCs w:val="20"/>
              </w:rPr>
              <w:t>O, E, CB</w:t>
            </w:r>
          </w:p>
        </w:tc>
      </w:tr>
      <w:tr w:rsidR="00F51BDB" w:rsidRPr="002E3A2B" w14:paraId="2375F2DB" w14:textId="77777777" w:rsidTr="00193A57">
        <w:trPr>
          <w:trHeight w:val="300"/>
        </w:trPr>
        <w:tc>
          <w:tcPr>
            <w:tcW w:w="739" w:type="pct"/>
            <w:vMerge/>
            <w:vAlign w:val="center"/>
            <w:hideMark/>
          </w:tcPr>
          <w:p w14:paraId="4D75569D" w14:textId="77777777" w:rsidR="00F51BDB" w:rsidRPr="002E3A2B" w:rsidRDefault="00F51BDB" w:rsidP="00DC5A03">
            <w:pPr>
              <w:rPr>
                <w:sz w:val="20"/>
                <w:szCs w:val="20"/>
              </w:rPr>
            </w:pPr>
          </w:p>
        </w:tc>
        <w:tc>
          <w:tcPr>
            <w:tcW w:w="626" w:type="pct"/>
            <w:shd w:val="clear" w:color="000000" w:fill="FFFFFF"/>
            <w:noWrap/>
            <w:tcMar>
              <w:top w:w="15" w:type="dxa"/>
              <w:left w:w="15" w:type="dxa"/>
              <w:bottom w:w="0" w:type="dxa"/>
              <w:right w:w="15" w:type="dxa"/>
            </w:tcMar>
            <w:vAlign w:val="center"/>
            <w:hideMark/>
          </w:tcPr>
          <w:p w14:paraId="2988B1E8" w14:textId="77777777" w:rsidR="00F51BDB" w:rsidRPr="002E3A2B" w:rsidRDefault="00F51BDB" w:rsidP="00DC5A03">
            <w:pPr>
              <w:jc w:val="center"/>
              <w:rPr>
                <w:sz w:val="20"/>
                <w:szCs w:val="20"/>
              </w:rPr>
            </w:pPr>
            <w:r w:rsidRPr="002E3A2B">
              <w:rPr>
                <w:sz w:val="20"/>
                <w:szCs w:val="20"/>
              </w:rPr>
              <w:t>Turdidae</w:t>
            </w:r>
          </w:p>
        </w:tc>
        <w:tc>
          <w:tcPr>
            <w:tcW w:w="939" w:type="pct"/>
            <w:shd w:val="clear" w:color="000000" w:fill="FFFFFF"/>
            <w:noWrap/>
            <w:tcMar>
              <w:top w:w="15" w:type="dxa"/>
              <w:left w:w="15" w:type="dxa"/>
              <w:bottom w:w="0" w:type="dxa"/>
              <w:right w:w="15" w:type="dxa"/>
            </w:tcMar>
            <w:vAlign w:val="center"/>
            <w:hideMark/>
          </w:tcPr>
          <w:p w14:paraId="7C1DE832" w14:textId="77777777" w:rsidR="00F51BDB" w:rsidRPr="002E3A2B" w:rsidRDefault="00F51BDB" w:rsidP="00DC5A03">
            <w:pPr>
              <w:jc w:val="center"/>
              <w:rPr>
                <w:i/>
                <w:iCs/>
                <w:sz w:val="20"/>
                <w:szCs w:val="20"/>
              </w:rPr>
            </w:pPr>
            <w:r w:rsidRPr="002E3A2B">
              <w:rPr>
                <w:i/>
                <w:iCs/>
                <w:sz w:val="20"/>
                <w:szCs w:val="20"/>
              </w:rPr>
              <w:t>Turdus leucomelas</w:t>
            </w:r>
          </w:p>
        </w:tc>
        <w:tc>
          <w:tcPr>
            <w:tcW w:w="1051" w:type="pct"/>
            <w:shd w:val="clear" w:color="000000" w:fill="FFFFFF"/>
            <w:noWrap/>
            <w:tcMar>
              <w:top w:w="15" w:type="dxa"/>
              <w:left w:w="15" w:type="dxa"/>
              <w:bottom w:w="0" w:type="dxa"/>
              <w:right w:w="15" w:type="dxa"/>
            </w:tcMar>
            <w:vAlign w:val="center"/>
            <w:hideMark/>
          </w:tcPr>
          <w:p w14:paraId="2261BAFB" w14:textId="77777777" w:rsidR="00F51BDB" w:rsidRPr="002E3A2B" w:rsidRDefault="00F51BDB" w:rsidP="00DC5A03">
            <w:pPr>
              <w:jc w:val="center"/>
              <w:rPr>
                <w:sz w:val="20"/>
                <w:szCs w:val="20"/>
              </w:rPr>
            </w:pPr>
            <w:r w:rsidRPr="002E3A2B">
              <w:rPr>
                <w:sz w:val="20"/>
                <w:szCs w:val="20"/>
              </w:rPr>
              <w:t>Mirla</w:t>
            </w:r>
          </w:p>
        </w:tc>
        <w:tc>
          <w:tcPr>
            <w:tcW w:w="150" w:type="pct"/>
            <w:shd w:val="clear" w:color="000000" w:fill="FFFFFF"/>
            <w:noWrap/>
            <w:tcMar>
              <w:top w:w="15" w:type="dxa"/>
              <w:left w:w="15" w:type="dxa"/>
              <w:bottom w:w="0" w:type="dxa"/>
              <w:right w:w="15" w:type="dxa"/>
            </w:tcMar>
            <w:vAlign w:val="center"/>
            <w:hideMark/>
          </w:tcPr>
          <w:p w14:paraId="1A4EE98E"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6062B32B"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45805682" w14:textId="77777777" w:rsidR="00F51BDB" w:rsidRPr="002E3A2B" w:rsidRDefault="00F51BDB" w:rsidP="00DC5A03">
            <w:pPr>
              <w:jc w:val="center"/>
              <w:rPr>
                <w:sz w:val="20"/>
                <w:szCs w:val="20"/>
              </w:rPr>
            </w:pPr>
            <w:r w:rsidRPr="002E3A2B">
              <w:rPr>
                <w:sz w:val="20"/>
                <w:szCs w:val="20"/>
              </w:rPr>
              <w:t>F</w:t>
            </w:r>
          </w:p>
        </w:tc>
        <w:tc>
          <w:tcPr>
            <w:tcW w:w="448" w:type="pct"/>
            <w:shd w:val="clear" w:color="000000" w:fill="FFFFFF"/>
            <w:noWrap/>
            <w:tcMar>
              <w:top w:w="15" w:type="dxa"/>
              <w:left w:w="15" w:type="dxa"/>
              <w:bottom w:w="0" w:type="dxa"/>
              <w:right w:w="15" w:type="dxa"/>
            </w:tcMar>
            <w:vAlign w:val="center"/>
            <w:hideMark/>
          </w:tcPr>
          <w:p w14:paraId="6783838E"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3B5ABF9E" w14:textId="77777777" w:rsidR="00F51BDB" w:rsidRPr="002E3A2B" w:rsidRDefault="00F51BDB" w:rsidP="00DC5A03">
            <w:pPr>
              <w:jc w:val="center"/>
              <w:rPr>
                <w:sz w:val="20"/>
                <w:szCs w:val="20"/>
              </w:rPr>
            </w:pPr>
            <w:r w:rsidRPr="002E3A2B">
              <w:rPr>
                <w:sz w:val="20"/>
                <w:szCs w:val="20"/>
              </w:rPr>
              <w:t>O, E, CB</w:t>
            </w:r>
          </w:p>
        </w:tc>
      </w:tr>
      <w:tr w:rsidR="00F51BDB" w:rsidRPr="002E3A2B" w14:paraId="51485BCF" w14:textId="77777777" w:rsidTr="00193A57">
        <w:trPr>
          <w:trHeight w:val="300"/>
        </w:trPr>
        <w:tc>
          <w:tcPr>
            <w:tcW w:w="739" w:type="pct"/>
            <w:vMerge/>
            <w:vAlign w:val="center"/>
            <w:hideMark/>
          </w:tcPr>
          <w:p w14:paraId="7EF288F5" w14:textId="77777777" w:rsidR="00F51BDB" w:rsidRPr="002E3A2B" w:rsidRDefault="00F51BDB" w:rsidP="00DC5A03">
            <w:pPr>
              <w:rPr>
                <w:sz w:val="20"/>
                <w:szCs w:val="20"/>
              </w:rPr>
            </w:pPr>
          </w:p>
        </w:tc>
        <w:tc>
          <w:tcPr>
            <w:tcW w:w="626" w:type="pct"/>
            <w:vMerge w:val="restart"/>
            <w:shd w:val="clear" w:color="000000" w:fill="FFFFFF"/>
            <w:noWrap/>
            <w:tcMar>
              <w:top w:w="15" w:type="dxa"/>
              <w:left w:w="15" w:type="dxa"/>
              <w:bottom w:w="0" w:type="dxa"/>
              <w:right w:w="15" w:type="dxa"/>
            </w:tcMar>
            <w:vAlign w:val="center"/>
            <w:hideMark/>
          </w:tcPr>
          <w:p w14:paraId="397D1132" w14:textId="77777777" w:rsidR="00F51BDB" w:rsidRPr="002E3A2B" w:rsidRDefault="00F51BDB" w:rsidP="00DC5A03">
            <w:pPr>
              <w:jc w:val="center"/>
              <w:rPr>
                <w:sz w:val="20"/>
                <w:szCs w:val="20"/>
              </w:rPr>
            </w:pPr>
            <w:r w:rsidRPr="002E3A2B">
              <w:rPr>
                <w:sz w:val="20"/>
                <w:szCs w:val="20"/>
              </w:rPr>
              <w:t>Tyrannidae</w:t>
            </w:r>
          </w:p>
        </w:tc>
        <w:tc>
          <w:tcPr>
            <w:tcW w:w="939" w:type="pct"/>
            <w:shd w:val="clear" w:color="000000" w:fill="FFFFFF"/>
            <w:tcMar>
              <w:top w:w="15" w:type="dxa"/>
              <w:left w:w="15" w:type="dxa"/>
              <w:bottom w:w="0" w:type="dxa"/>
              <w:right w:w="15" w:type="dxa"/>
            </w:tcMar>
            <w:vAlign w:val="center"/>
            <w:hideMark/>
          </w:tcPr>
          <w:p w14:paraId="0E097E1D" w14:textId="77777777" w:rsidR="00F51BDB" w:rsidRPr="002E3A2B" w:rsidRDefault="00F51BDB" w:rsidP="00DC5A03">
            <w:pPr>
              <w:jc w:val="center"/>
              <w:rPr>
                <w:i/>
                <w:iCs/>
                <w:sz w:val="20"/>
                <w:szCs w:val="20"/>
              </w:rPr>
            </w:pPr>
            <w:r w:rsidRPr="002E3A2B">
              <w:rPr>
                <w:i/>
                <w:iCs/>
                <w:sz w:val="20"/>
                <w:szCs w:val="20"/>
              </w:rPr>
              <w:t>Miozetetes cayanensis</w:t>
            </w:r>
          </w:p>
        </w:tc>
        <w:tc>
          <w:tcPr>
            <w:tcW w:w="1051" w:type="pct"/>
            <w:shd w:val="clear" w:color="000000" w:fill="FFFFFF"/>
            <w:noWrap/>
            <w:tcMar>
              <w:top w:w="15" w:type="dxa"/>
              <w:left w:w="15" w:type="dxa"/>
              <w:bottom w:w="0" w:type="dxa"/>
              <w:right w:w="15" w:type="dxa"/>
            </w:tcMar>
            <w:vAlign w:val="center"/>
            <w:hideMark/>
          </w:tcPr>
          <w:p w14:paraId="1D37D4F0" w14:textId="77777777" w:rsidR="00F51BDB" w:rsidRPr="002E3A2B" w:rsidRDefault="00F51BDB" w:rsidP="00DC5A03">
            <w:pPr>
              <w:jc w:val="center"/>
              <w:rPr>
                <w:sz w:val="20"/>
                <w:szCs w:val="20"/>
              </w:rPr>
            </w:pPr>
            <w:r w:rsidRPr="002E3A2B">
              <w:rPr>
                <w:sz w:val="20"/>
                <w:szCs w:val="20"/>
              </w:rPr>
              <w:t>Ciertofué</w:t>
            </w:r>
          </w:p>
        </w:tc>
        <w:tc>
          <w:tcPr>
            <w:tcW w:w="150" w:type="pct"/>
            <w:shd w:val="clear" w:color="000000" w:fill="FFFFFF"/>
            <w:noWrap/>
            <w:tcMar>
              <w:top w:w="15" w:type="dxa"/>
              <w:left w:w="15" w:type="dxa"/>
              <w:bottom w:w="0" w:type="dxa"/>
              <w:right w:w="15" w:type="dxa"/>
            </w:tcMar>
            <w:vAlign w:val="center"/>
            <w:hideMark/>
          </w:tcPr>
          <w:p w14:paraId="01F0A9B9"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08ABC9F8"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416FE592"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7CC6DE87"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7453E36A" w14:textId="77777777" w:rsidR="00F51BDB" w:rsidRPr="002E3A2B" w:rsidRDefault="00F51BDB" w:rsidP="00DC5A03">
            <w:pPr>
              <w:jc w:val="center"/>
              <w:rPr>
                <w:sz w:val="20"/>
                <w:szCs w:val="20"/>
              </w:rPr>
            </w:pPr>
            <w:r w:rsidRPr="002E3A2B">
              <w:rPr>
                <w:sz w:val="20"/>
                <w:szCs w:val="20"/>
              </w:rPr>
              <w:t>O, E, CB</w:t>
            </w:r>
          </w:p>
        </w:tc>
      </w:tr>
      <w:tr w:rsidR="00F51BDB" w:rsidRPr="002E3A2B" w14:paraId="32A23881" w14:textId="77777777" w:rsidTr="00193A57">
        <w:trPr>
          <w:trHeight w:val="300"/>
        </w:trPr>
        <w:tc>
          <w:tcPr>
            <w:tcW w:w="739" w:type="pct"/>
            <w:vMerge/>
            <w:vAlign w:val="center"/>
            <w:hideMark/>
          </w:tcPr>
          <w:p w14:paraId="5FF6E93E" w14:textId="77777777" w:rsidR="00F51BDB" w:rsidRPr="002E3A2B" w:rsidRDefault="00F51BDB" w:rsidP="00DC5A03">
            <w:pPr>
              <w:rPr>
                <w:sz w:val="20"/>
                <w:szCs w:val="20"/>
              </w:rPr>
            </w:pPr>
          </w:p>
        </w:tc>
        <w:tc>
          <w:tcPr>
            <w:tcW w:w="626" w:type="pct"/>
            <w:vMerge/>
            <w:vAlign w:val="center"/>
            <w:hideMark/>
          </w:tcPr>
          <w:p w14:paraId="1E5ECF95" w14:textId="77777777" w:rsidR="00F51BDB" w:rsidRPr="002E3A2B" w:rsidRDefault="00F51BDB" w:rsidP="00DC5A03">
            <w:pPr>
              <w:rPr>
                <w:sz w:val="20"/>
                <w:szCs w:val="20"/>
              </w:rPr>
            </w:pPr>
          </w:p>
        </w:tc>
        <w:tc>
          <w:tcPr>
            <w:tcW w:w="939" w:type="pct"/>
            <w:shd w:val="clear" w:color="000000" w:fill="FFFFFF"/>
            <w:tcMar>
              <w:top w:w="15" w:type="dxa"/>
              <w:left w:w="15" w:type="dxa"/>
              <w:bottom w:w="0" w:type="dxa"/>
              <w:right w:w="15" w:type="dxa"/>
            </w:tcMar>
            <w:vAlign w:val="center"/>
            <w:hideMark/>
          </w:tcPr>
          <w:p w14:paraId="364E5BB9" w14:textId="77777777" w:rsidR="00F51BDB" w:rsidRPr="002E3A2B" w:rsidRDefault="00F51BDB" w:rsidP="00DC5A03">
            <w:pPr>
              <w:jc w:val="center"/>
              <w:rPr>
                <w:i/>
                <w:iCs/>
                <w:sz w:val="20"/>
                <w:szCs w:val="20"/>
              </w:rPr>
            </w:pPr>
            <w:r w:rsidRPr="002E3A2B">
              <w:rPr>
                <w:i/>
                <w:iCs/>
                <w:sz w:val="20"/>
                <w:szCs w:val="20"/>
              </w:rPr>
              <w:t>Pyrocephalus rubinus</w:t>
            </w:r>
          </w:p>
        </w:tc>
        <w:tc>
          <w:tcPr>
            <w:tcW w:w="1051" w:type="pct"/>
            <w:shd w:val="clear" w:color="000000" w:fill="FFFFFF"/>
            <w:noWrap/>
            <w:tcMar>
              <w:top w:w="15" w:type="dxa"/>
              <w:left w:w="15" w:type="dxa"/>
              <w:bottom w:w="0" w:type="dxa"/>
              <w:right w:w="15" w:type="dxa"/>
            </w:tcMar>
            <w:vAlign w:val="center"/>
            <w:hideMark/>
          </w:tcPr>
          <w:p w14:paraId="7721A4D1" w14:textId="77777777" w:rsidR="00F51BDB" w:rsidRPr="002E3A2B" w:rsidRDefault="00F51BDB" w:rsidP="00DC5A03">
            <w:pPr>
              <w:jc w:val="center"/>
              <w:rPr>
                <w:sz w:val="20"/>
                <w:szCs w:val="20"/>
              </w:rPr>
            </w:pPr>
            <w:r w:rsidRPr="002E3A2B">
              <w:rPr>
                <w:sz w:val="20"/>
                <w:szCs w:val="20"/>
              </w:rPr>
              <w:t>Sangre de toro</w:t>
            </w:r>
          </w:p>
        </w:tc>
        <w:tc>
          <w:tcPr>
            <w:tcW w:w="150" w:type="pct"/>
            <w:shd w:val="clear" w:color="000000" w:fill="FFFFFF"/>
            <w:noWrap/>
            <w:tcMar>
              <w:top w:w="15" w:type="dxa"/>
              <w:left w:w="15" w:type="dxa"/>
              <w:bottom w:w="0" w:type="dxa"/>
              <w:right w:w="15" w:type="dxa"/>
            </w:tcMar>
            <w:vAlign w:val="center"/>
            <w:hideMark/>
          </w:tcPr>
          <w:p w14:paraId="60BCD33F"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4700F253"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0A5D3D36"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3601F90A"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04BBC5DC" w14:textId="77777777" w:rsidR="00F51BDB" w:rsidRPr="002E3A2B" w:rsidRDefault="00F51BDB" w:rsidP="00DC5A03">
            <w:pPr>
              <w:jc w:val="center"/>
              <w:rPr>
                <w:sz w:val="20"/>
                <w:szCs w:val="20"/>
              </w:rPr>
            </w:pPr>
            <w:r w:rsidRPr="002E3A2B">
              <w:rPr>
                <w:sz w:val="20"/>
                <w:szCs w:val="20"/>
              </w:rPr>
              <w:t>CB</w:t>
            </w:r>
          </w:p>
        </w:tc>
      </w:tr>
      <w:tr w:rsidR="00F51BDB" w:rsidRPr="002E3A2B" w14:paraId="390B1143" w14:textId="77777777" w:rsidTr="00193A57">
        <w:trPr>
          <w:trHeight w:val="300"/>
        </w:trPr>
        <w:tc>
          <w:tcPr>
            <w:tcW w:w="739" w:type="pct"/>
            <w:vMerge/>
            <w:vAlign w:val="center"/>
            <w:hideMark/>
          </w:tcPr>
          <w:p w14:paraId="145E6D74" w14:textId="77777777" w:rsidR="00F51BDB" w:rsidRPr="002E3A2B" w:rsidRDefault="00F51BDB" w:rsidP="00DC5A03">
            <w:pPr>
              <w:rPr>
                <w:sz w:val="20"/>
                <w:szCs w:val="20"/>
              </w:rPr>
            </w:pPr>
          </w:p>
        </w:tc>
        <w:tc>
          <w:tcPr>
            <w:tcW w:w="626" w:type="pct"/>
            <w:vMerge/>
            <w:vAlign w:val="center"/>
            <w:hideMark/>
          </w:tcPr>
          <w:p w14:paraId="0599C4A6" w14:textId="77777777" w:rsidR="00F51BDB" w:rsidRPr="002E3A2B" w:rsidRDefault="00F51BDB" w:rsidP="00DC5A03">
            <w:pPr>
              <w:rPr>
                <w:sz w:val="20"/>
                <w:szCs w:val="20"/>
              </w:rPr>
            </w:pPr>
          </w:p>
        </w:tc>
        <w:tc>
          <w:tcPr>
            <w:tcW w:w="939" w:type="pct"/>
            <w:shd w:val="clear" w:color="000000" w:fill="FFFFFF"/>
            <w:tcMar>
              <w:top w:w="15" w:type="dxa"/>
              <w:left w:w="15" w:type="dxa"/>
              <w:bottom w:w="0" w:type="dxa"/>
              <w:right w:w="15" w:type="dxa"/>
            </w:tcMar>
            <w:vAlign w:val="center"/>
            <w:hideMark/>
          </w:tcPr>
          <w:p w14:paraId="7719CF0C" w14:textId="77777777" w:rsidR="00F51BDB" w:rsidRPr="002E3A2B" w:rsidRDefault="00F51BDB" w:rsidP="00DC5A03">
            <w:pPr>
              <w:jc w:val="center"/>
              <w:rPr>
                <w:i/>
                <w:iCs/>
                <w:sz w:val="20"/>
                <w:szCs w:val="20"/>
              </w:rPr>
            </w:pPr>
            <w:r w:rsidRPr="002E3A2B">
              <w:rPr>
                <w:i/>
                <w:iCs/>
                <w:sz w:val="20"/>
                <w:szCs w:val="20"/>
              </w:rPr>
              <w:t>Sayornis nigricans</w:t>
            </w:r>
          </w:p>
        </w:tc>
        <w:tc>
          <w:tcPr>
            <w:tcW w:w="1051" w:type="pct"/>
            <w:shd w:val="clear" w:color="000000" w:fill="FFFFFF"/>
            <w:noWrap/>
            <w:tcMar>
              <w:top w:w="15" w:type="dxa"/>
              <w:left w:w="15" w:type="dxa"/>
              <w:bottom w:w="0" w:type="dxa"/>
              <w:right w:w="15" w:type="dxa"/>
            </w:tcMar>
            <w:vAlign w:val="center"/>
            <w:hideMark/>
          </w:tcPr>
          <w:p w14:paraId="3428E8C9" w14:textId="77777777" w:rsidR="00F51BDB" w:rsidRPr="002E3A2B" w:rsidRDefault="00F51BDB" w:rsidP="00DC5A03">
            <w:pPr>
              <w:jc w:val="center"/>
              <w:rPr>
                <w:sz w:val="20"/>
                <w:szCs w:val="20"/>
              </w:rPr>
            </w:pPr>
            <w:r w:rsidRPr="002E3A2B">
              <w:rPr>
                <w:sz w:val="20"/>
                <w:szCs w:val="20"/>
              </w:rPr>
              <w:t>Atrapamoscas guardapuentes</w:t>
            </w:r>
          </w:p>
        </w:tc>
        <w:tc>
          <w:tcPr>
            <w:tcW w:w="150" w:type="pct"/>
            <w:shd w:val="clear" w:color="000000" w:fill="FFFFFF"/>
            <w:noWrap/>
            <w:tcMar>
              <w:top w:w="15" w:type="dxa"/>
              <w:left w:w="15" w:type="dxa"/>
              <w:bottom w:w="0" w:type="dxa"/>
              <w:right w:w="15" w:type="dxa"/>
            </w:tcMar>
            <w:vAlign w:val="center"/>
            <w:hideMark/>
          </w:tcPr>
          <w:p w14:paraId="20773060"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1787A60C"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49F9E5A9"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12EC734B"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140FB122" w14:textId="77777777" w:rsidR="00F51BDB" w:rsidRPr="002E3A2B" w:rsidRDefault="00F51BDB" w:rsidP="00DC5A03">
            <w:pPr>
              <w:jc w:val="center"/>
              <w:rPr>
                <w:sz w:val="20"/>
                <w:szCs w:val="20"/>
              </w:rPr>
            </w:pPr>
            <w:r w:rsidRPr="002E3A2B">
              <w:rPr>
                <w:sz w:val="20"/>
                <w:szCs w:val="20"/>
              </w:rPr>
              <w:t>CB</w:t>
            </w:r>
          </w:p>
        </w:tc>
      </w:tr>
      <w:tr w:rsidR="00F51BDB" w:rsidRPr="002E3A2B" w14:paraId="1748C128" w14:textId="77777777" w:rsidTr="00193A57">
        <w:trPr>
          <w:trHeight w:val="300"/>
        </w:trPr>
        <w:tc>
          <w:tcPr>
            <w:tcW w:w="739" w:type="pct"/>
            <w:vMerge/>
            <w:vAlign w:val="center"/>
            <w:hideMark/>
          </w:tcPr>
          <w:p w14:paraId="78A1FBBF" w14:textId="77777777" w:rsidR="00F51BDB" w:rsidRPr="002E3A2B" w:rsidRDefault="00F51BDB" w:rsidP="00DC5A03">
            <w:pPr>
              <w:rPr>
                <w:sz w:val="20"/>
                <w:szCs w:val="20"/>
              </w:rPr>
            </w:pPr>
          </w:p>
        </w:tc>
        <w:tc>
          <w:tcPr>
            <w:tcW w:w="626" w:type="pct"/>
            <w:vMerge/>
            <w:vAlign w:val="center"/>
            <w:hideMark/>
          </w:tcPr>
          <w:p w14:paraId="7943C85E"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386AB343" w14:textId="77777777" w:rsidR="00F51BDB" w:rsidRPr="002E3A2B" w:rsidRDefault="00F51BDB" w:rsidP="00DC5A03">
            <w:pPr>
              <w:jc w:val="center"/>
              <w:rPr>
                <w:i/>
                <w:iCs/>
                <w:sz w:val="20"/>
                <w:szCs w:val="20"/>
              </w:rPr>
            </w:pPr>
            <w:r w:rsidRPr="002E3A2B">
              <w:rPr>
                <w:i/>
                <w:iCs/>
                <w:sz w:val="20"/>
                <w:szCs w:val="20"/>
              </w:rPr>
              <w:t>Arundinicula leucocephala</w:t>
            </w:r>
          </w:p>
        </w:tc>
        <w:tc>
          <w:tcPr>
            <w:tcW w:w="1051" w:type="pct"/>
            <w:shd w:val="clear" w:color="000000" w:fill="FFFFFF"/>
            <w:noWrap/>
            <w:tcMar>
              <w:top w:w="15" w:type="dxa"/>
              <w:left w:w="15" w:type="dxa"/>
              <w:bottom w:w="0" w:type="dxa"/>
              <w:right w:w="15" w:type="dxa"/>
            </w:tcMar>
            <w:vAlign w:val="center"/>
            <w:hideMark/>
          </w:tcPr>
          <w:p w14:paraId="706BE794" w14:textId="77777777" w:rsidR="00F51BDB" w:rsidRPr="002E3A2B" w:rsidRDefault="00F51BDB" w:rsidP="00DC5A03">
            <w:pPr>
              <w:jc w:val="center"/>
              <w:rPr>
                <w:sz w:val="20"/>
                <w:szCs w:val="20"/>
              </w:rPr>
            </w:pPr>
            <w:r w:rsidRPr="002E3A2B">
              <w:rPr>
                <w:sz w:val="20"/>
                <w:szCs w:val="20"/>
              </w:rPr>
              <w:t>Monjita pantanera</w:t>
            </w:r>
          </w:p>
        </w:tc>
        <w:tc>
          <w:tcPr>
            <w:tcW w:w="150" w:type="pct"/>
            <w:shd w:val="clear" w:color="000000" w:fill="FFFFFF"/>
            <w:noWrap/>
            <w:tcMar>
              <w:top w:w="15" w:type="dxa"/>
              <w:left w:w="15" w:type="dxa"/>
              <w:bottom w:w="0" w:type="dxa"/>
              <w:right w:w="15" w:type="dxa"/>
            </w:tcMar>
            <w:vAlign w:val="center"/>
            <w:hideMark/>
          </w:tcPr>
          <w:p w14:paraId="76A01B96"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774F4F63"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38A57995"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3F362345"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1AF3D540" w14:textId="77777777" w:rsidR="00F51BDB" w:rsidRPr="002E3A2B" w:rsidRDefault="00F51BDB" w:rsidP="00DC5A03">
            <w:pPr>
              <w:jc w:val="center"/>
              <w:rPr>
                <w:sz w:val="20"/>
                <w:szCs w:val="20"/>
              </w:rPr>
            </w:pPr>
            <w:r w:rsidRPr="002E3A2B">
              <w:rPr>
                <w:sz w:val="20"/>
                <w:szCs w:val="20"/>
              </w:rPr>
              <w:t>O,CB</w:t>
            </w:r>
          </w:p>
        </w:tc>
      </w:tr>
      <w:tr w:rsidR="00F51BDB" w:rsidRPr="002E3A2B" w14:paraId="35DBA237" w14:textId="77777777" w:rsidTr="00193A57">
        <w:trPr>
          <w:trHeight w:val="300"/>
        </w:trPr>
        <w:tc>
          <w:tcPr>
            <w:tcW w:w="739" w:type="pct"/>
            <w:vMerge/>
            <w:vAlign w:val="center"/>
            <w:hideMark/>
          </w:tcPr>
          <w:p w14:paraId="5D26EB41" w14:textId="77777777" w:rsidR="00F51BDB" w:rsidRPr="002E3A2B" w:rsidRDefault="00F51BDB" w:rsidP="00DC5A03">
            <w:pPr>
              <w:rPr>
                <w:sz w:val="20"/>
                <w:szCs w:val="20"/>
              </w:rPr>
            </w:pPr>
          </w:p>
        </w:tc>
        <w:tc>
          <w:tcPr>
            <w:tcW w:w="626" w:type="pct"/>
            <w:vMerge/>
            <w:vAlign w:val="center"/>
            <w:hideMark/>
          </w:tcPr>
          <w:p w14:paraId="391C00A5"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0251803A" w14:textId="77777777" w:rsidR="00F51BDB" w:rsidRPr="002E3A2B" w:rsidRDefault="00F51BDB" w:rsidP="00DC5A03">
            <w:pPr>
              <w:jc w:val="center"/>
              <w:rPr>
                <w:i/>
                <w:iCs/>
                <w:sz w:val="20"/>
                <w:szCs w:val="20"/>
              </w:rPr>
            </w:pPr>
            <w:r w:rsidRPr="002E3A2B">
              <w:rPr>
                <w:i/>
                <w:iCs/>
                <w:sz w:val="20"/>
                <w:szCs w:val="20"/>
              </w:rPr>
              <w:t>Elaenia flavogaster</w:t>
            </w:r>
          </w:p>
        </w:tc>
        <w:tc>
          <w:tcPr>
            <w:tcW w:w="1051" w:type="pct"/>
            <w:shd w:val="clear" w:color="000000" w:fill="FFFFFF"/>
            <w:noWrap/>
            <w:tcMar>
              <w:top w:w="15" w:type="dxa"/>
              <w:left w:w="15" w:type="dxa"/>
              <w:bottom w:w="0" w:type="dxa"/>
              <w:right w:w="15" w:type="dxa"/>
            </w:tcMar>
            <w:vAlign w:val="center"/>
            <w:hideMark/>
          </w:tcPr>
          <w:p w14:paraId="0BB0F316" w14:textId="77777777" w:rsidR="00F51BDB" w:rsidRPr="002E3A2B" w:rsidRDefault="00F51BDB" w:rsidP="00DC5A03">
            <w:pPr>
              <w:jc w:val="center"/>
              <w:rPr>
                <w:sz w:val="20"/>
                <w:szCs w:val="20"/>
              </w:rPr>
            </w:pPr>
            <w:r w:rsidRPr="002E3A2B">
              <w:rPr>
                <w:sz w:val="20"/>
                <w:szCs w:val="20"/>
              </w:rPr>
              <w:t>Copeton</w:t>
            </w:r>
          </w:p>
        </w:tc>
        <w:tc>
          <w:tcPr>
            <w:tcW w:w="150" w:type="pct"/>
            <w:shd w:val="clear" w:color="000000" w:fill="FFFFFF"/>
            <w:noWrap/>
            <w:tcMar>
              <w:top w:w="15" w:type="dxa"/>
              <w:left w:w="15" w:type="dxa"/>
              <w:bottom w:w="0" w:type="dxa"/>
              <w:right w:w="15" w:type="dxa"/>
            </w:tcMar>
            <w:vAlign w:val="center"/>
            <w:hideMark/>
          </w:tcPr>
          <w:p w14:paraId="1E6A4772"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6E43B093"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35D9F5FF"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05BEF9CD"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0A81EFDD" w14:textId="77777777" w:rsidR="00F51BDB" w:rsidRPr="002E3A2B" w:rsidRDefault="00F51BDB" w:rsidP="00DC5A03">
            <w:pPr>
              <w:jc w:val="center"/>
              <w:rPr>
                <w:sz w:val="20"/>
                <w:szCs w:val="20"/>
              </w:rPr>
            </w:pPr>
            <w:r w:rsidRPr="002E3A2B">
              <w:rPr>
                <w:sz w:val="20"/>
                <w:szCs w:val="20"/>
              </w:rPr>
              <w:t>O, E, CB</w:t>
            </w:r>
          </w:p>
        </w:tc>
      </w:tr>
      <w:tr w:rsidR="00F51BDB" w:rsidRPr="002E3A2B" w14:paraId="3D7B6884" w14:textId="77777777" w:rsidTr="00193A57">
        <w:trPr>
          <w:trHeight w:val="300"/>
        </w:trPr>
        <w:tc>
          <w:tcPr>
            <w:tcW w:w="739" w:type="pct"/>
            <w:vMerge/>
            <w:vAlign w:val="center"/>
            <w:hideMark/>
          </w:tcPr>
          <w:p w14:paraId="45EAE2E9" w14:textId="77777777" w:rsidR="00F51BDB" w:rsidRPr="002E3A2B" w:rsidRDefault="00F51BDB" w:rsidP="00DC5A03">
            <w:pPr>
              <w:rPr>
                <w:sz w:val="20"/>
                <w:szCs w:val="20"/>
              </w:rPr>
            </w:pPr>
          </w:p>
        </w:tc>
        <w:tc>
          <w:tcPr>
            <w:tcW w:w="626" w:type="pct"/>
            <w:vMerge/>
            <w:vAlign w:val="center"/>
            <w:hideMark/>
          </w:tcPr>
          <w:p w14:paraId="5F0FD0B2"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7CC62483" w14:textId="77777777" w:rsidR="00F51BDB" w:rsidRPr="002E3A2B" w:rsidRDefault="00F51BDB" w:rsidP="00DC5A03">
            <w:pPr>
              <w:jc w:val="center"/>
              <w:rPr>
                <w:i/>
                <w:iCs/>
                <w:sz w:val="20"/>
                <w:szCs w:val="20"/>
              </w:rPr>
            </w:pPr>
            <w:r w:rsidRPr="002E3A2B">
              <w:rPr>
                <w:i/>
                <w:iCs/>
                <w:sz w:val="20"/>
                <w:szCs w:val="20"/>
              </w:rPr>
              <w:t>Fluvicola pica</w:t>
            </w:r>
          </w:p>
        </w:tc>
        <w:tc>
          <w:tcPr>
            <w:tcW w:w="1051" w:type="pct"/>
            <w:shd w:val="clear" w:color="000000" w:fill="FFFFFF"/>
            <w:noWrap/>
            <w:tcMar>
              <w:top w:w="15" w:type="dxa"/>
              <w:left w:w="15" w:type="dxa"/>
              <w:bottom w:w="0" w:type="dxa"/>
              <w:right w:w="15" w:type="dxa"/>
            </w:tcMar>
            <w:vAlign w:val="center"/>
            <w:hideMark/>
          </w:tcPr>
          <w:p w14:paraId="5873AC5A" w14:textId="77777777" w:rsidR="00F51BDB" w:rsidRPr="002E3A2B" w:rsidRDefault="00F51BDB" w:rsidP="00DC5A03">
            <w:pPr>
              <w:jc w:val="center"/>
              <w:rPr>
                <w:sz w:val="20"/>
                <w:szCs w:val="20"/>
              </w:rPr>
            </w:pPr>
            <w:r w:rsidRPr="002E3A2B">
              <w:rPr>
                <w:sz w:val="20"/>
                <w:szCs w:val="20"/>
              </w:rPr>
              <w:t>viudita blanca y negra</w:t>
            </w:r>
          </w:p>
        </w:tc>
        <w:tc>
          <w:tcPr>
            <w:tcW w:w="150" w:type="pct"/>
            <w:shd w:val="clear" w:color="000000" w:fill="FFFFFF"/>
            <w:noWrap/>
            <w:tcMar>
              <w:top w:w="15" w:type="dxa"/>
              <w:left w:w="15" w:type="dxa"/>
              <w:bottom w:w="0" w:type="dxa"/>
              <w:right w:w="15" w:type="dxa"/>
            </w:tcMar>
            <w:vAlign w:val="center"/>
            <w:hideMark/>
          </w:tcPr>
          <w:p w14:paraId="68A7CEC9"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08B4E9E9"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1F7E50E9"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4BF2B623"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39423F19" w14:textId="77777777" w:rsidR="00F51BDB" w:rsidRPr="002E3A2B" w:rsidRDefault="00F51BDB" w:rsidP="00DC5A03">
            <w:pPr>
              <w:jc w:val="center"/>
              <w:rPr>
                <w:sz w:val="20"/>
                <w:szCs w:val="20"/>
              </w:rPr>
            </w:pPr>
            <w:r w:rsidRPr="002E3A2B">
              <w:rPr>
                <w:sz w:val="20"/>
                <w:szCs w:val="20"/>
              </w:rPr>
              <w:t>E, CB</w:t>
            </w:r>
          </w:p>
        </w:tc>
      </w:tr>
      <w:tr w:rsidR="00F51BDB" w:rsidRPr="002E3A2B" w14:paraId="585D7FEF" w14:textId="77777777" w:rsidTr="00193A57">
        <w:trPr>
          <w:trHeight w:val="300"/>
        </w:trPr>
        <w:tc>
          <w:tcPr>
            <w:tcW w:w="739" w:type="pct"/>
            <w:vMerge/>
            <w:vAlign w:val="center"/>
            <w:hideMark/>
          </w:tcPr>
          <w:p w14:paraId="42655FE7" w14:textId="77777777" w:rsidR="00F51BDB" w:rsidRPr="002E3A2B" w:rsidRDefault="00F51BDB" w:rsidP="00DC5A03">
            <w:pPr>
              <w:rPr>
                <w:sz w:val="20"/>
                <w:szCs w:val="20"/>
              </w:rPr>
            </w:pPr>
          </w:p>
        </w:tc>
        <w:tc>
          <w:tcPr>
            <w:tcW w:w="626" w:type="pct"/>
            <w:vMerge/>
            <w:vAlign w:val="center"/>
            <w:hideMark/>
          </w:tcPr>
          <w:p w14:paraId="461CF37D"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5FB5E2B1" w14:textId="77777777" w:rsidR="00F51BDB" w:rsidRPr="002E3A2B" w:rsidRDefault="00F51BDB" w:rsidP="00DC5A03">
            <w:pPr>
              <w:jc w:val="center"/>
              <w:rPr>
                <w:i/>
                <w:iCs/>
                <w:sz w:val="20"/>
                <w:szCs w:val="20"/>
              </w:rPr>
            </w:pPr>
            <w:r w:rsidRPr="002E3A2B">
              <w:rPr>
                <w:i/>
                <w:iCs/>
                <w:sz w:val="20"/>
                <w:szCs w:val="20"/>
              </w:rPr>
              <w:t>Machetornis rixosus</w:t>
            </w:r>
          </w:p>
        </w:tc>
        <w:tc>
          <w:tcPr>
            <w:tcW w:w="1051" w:type="pct"/>
            <w:shd w:val="clear" w:color="000000" w:fill="FFFFFF"/>
            <w:noWrap/>
            <w:tcMar>
              <w:top w:w="15" w:type="dxa"/>
              <w:left w:w="15" w:type="dxa"/>
              <w:bottom w:w="0" w:type="dxa"/>
              <w:right w:w="15" w:type="dxa"/>
            </w:tcMar>
            <w:vAlign w:val="center"/>
            <w:hideMark/>
          </w:tcPr>
          <w:p w14:paraId="5FC689CC" w14:textId="77777777" w:rsidR="00F51BDB" w:rsidRPr="002E3A2B" w:rsidRDefault="00F51BDB" w:rsidP="00DC5A03">
            <w:pPr>
              <w:jc w:val="center"/>
              <w:rPr>
                <w:sz w:val="20"/>
                <w:szCs w:val="20"/>
              </w:rPr>
            </w:pPr>
            <w:r w:rsidRPr="002E3A2B">
              <w:rPr>
                <w:sz w:val="20"/>
                <w:szCs w:val="20"/>
              </w:rPr>
              <w:t>Atrapamoscas ganadero</w:t>
            </w:r>
          </w:p>
        </w:tc>
        <w:tc>
          <w:tcPr>
            <w:tcW w:w="150" w:type="pct"/>
            <w:shd w:val="clear" w:color="000000" w:fill="FFFFFF"/>
            <w:noWrap/>
            <w:tcMar>
              <w:top w:w="15" w:type="dxa"/>
              <w:left w:w="15" w:type="dxa"/>
              <w:bottom w:w="0" w:type="dxa"/>
              <w:right w:w="15" w:type="dxa"/>
            </w:tcMar>
            <w:vAlign w:val="center"/>
            <w:hideMark/>
          </w:tcPr>
          <w:p w14:paraId="5EA14DB8"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6D2F7A49"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517338AE"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4C525648"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0DC4F7A7" w14:textId="77777777" w:rsidR="00F51BDB" w:rsidRPr="002E3A2B" w:rsidRDefault="00F51BDB" w:rsidP="00DC5A03">
            <w:pPr>
              <w:jc w:val="center"/>
              <w:rPr>
                <w:sz w:val="20"/>
                <w:szCs w:val="20"/>
              </w:rPr>
            </w:pPr>
            <w:r w:rsidRPr="002E3A2B">
              <w:rPr>
                <w:sz w:val="20"/>
                <w:szCs w:val="20"/>
              </w:rPr>
              <w:t>A, CB, O</w:t>
            </w:r>
          </w:p>
        </w:tc>
      </w:tr>
      <w:tr w:rsidR="00F51BDB" w:rsidRPr="002E3A2B" w14:paraId="5F0486E5" w14:textId="77777777" w:rsidTr="00193A57">
        <w:trPr>
          <w:trHeight w:val="300"/>
        </w:trPr>
        <w:tc>
          <w:tcPr>
            <w:tcW w:w="739" w:type="pct"/>
            <w:vMerge/>
            <w:vAlign w:val="center"/>
            <w:hideMark/>
          </w:tcPr>
          <w:p w14:paraId="1601CB7E" w14:textId="77777777" w:rsidR="00F51BDB" w:rsidRPr="002E3A2B" w:rsidRDefault="00F51BDB" w:rsidP="00DC5A03">
            <w:pPr>
              <w:rPr>
                <w:sz w:val="20"/>
                <w:szCs w:val="20"/>
              </w:rPr>
            </w:pPr>
          </w:p>
        </w:tc>
        <w:tc>
          <w:tcPr>
            <w:tcW w:w="626" w:type="pct"/>
            <w:vMerge/>
            <w:vAlign w:val="center"/>
            <w:hideMark/>
          </w:tcPr>
          <w:p w14:paraId="5DE8682E"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37F18A86" w14:textId="77777777" w:rsidR="00F51BDB" w:rsidRPr="002E3A2B" w:rsidRDefault="00F51BDB" w:rsidP="00DC5A03">
            <w:pPr>
              <w:jc w:val="center"/>
              <w:rPr>
                <w:i/>
                <w:iCs/>
                <w:sz w:val="20"/>
                <w:szCs w:val="20"/>
              </w:rPr>
            </w:pPr>
            <w:r w:rsidRPr="002E3A2B">
              <w:rPr>
                <w:i/>
                <w:iCs/>
                <w:sz w:val="20"/>
                <w:szCs w:val="20"/>
              </w:rPr>
              <w:t>Pitangus sulphuratus</w:t>
            </w:r>
          </w:p>
        </w:tc>
        <w:tc>
          <w:tcPr>
            <w:tcW w:w="1051" w:type="pct"/>
            <w:shd w:val="clear" w:color="000000" w:fill="FFFFFF"/>
            <w:noWrap/>
            <w:tcMar>
              <w:top w:w="15" w:type="dxa"/>
              <w:left w:w="15" w:type="dxa"/>
              <w:bottom w:w="0" w:type="dxa"/>
              <w:right w:w="15" w:type="dxa"/>
            </w:tcMar>
            <w:vAlign w:val="center"/>
            <w:hideMark/>
          </w:tcPr>
          <w:p w14:paraId="485BFA0A" w14:textId="77777777" w:rsidR="00F51BDB" w:rsidRPr="002E3A2B" w:rsidRDefault="00F51BDB" w:rsidP="00DC5A03">
            <w:pPr>
              <w:jc w:val="center"/>
              <w:rPr>
                <w:sz w:val="20"/>
                <w:szCs w:val="20"/>
              </w:rPr>
            </w:pPr>
            <w:r w:rsidRPr="002E3A2B">
              <w:rPr>
                <w:sz w:val="20"/>
                <w:szCs w:val="20"/>
              </w:rPr>
              <w:t>Bichofue gritón</w:t>
            </w:r>
          </w:p>
        </w:tc>
        <w:tc>
          <w:tcPr>
            <w:tcW w:w="150" w:type="pct"/>
            <w:shd w:val="clear" w:color="000000" w:fill="FFFFFF"/>
            <w:noWrap/>
            <w:tcMar>
              <w:top w:w="15" w:type="dxa"/>
              <w:left w:w="15" w:type="dxa"/>
              <w:bottom w:w="0" w:type="dxa"/>
              <w:right w:w="15" w:type="dxa"/>
            </w:tcMar>
            <w:vAlign w:val="center"/>
            <w:hideMark/>
          </w:tcPr>
          <w:p w14:paraId="0B9436CA"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50069F1A"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2912795F"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44C6EB95"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1E488434" w14:textId="77777777" w:rsidR="00F51BDB" w:rsidRPr="002E3A2B" w:rsidRDefault="00F51BDB" w:rsidP="00DC5A03">
            <w:pPr>
              <w:jc w:val="center"/>
              <w:rPr>
                <w:sz w:val="20"/>
                <w:szCs w:val="20"/>
              </w:rPr>
            </w:pPr>
            <w:r w:rsidRPr="002E3A2B">
              <w:rPr>
                <w:sz w:val="20"/>
                <w:szCs w:val="20"/>
              </w:rPr>
              <w:t>O,E,CB</w:t>
            </w:r>
          </w:p>
        </w:tc>
      </w:tr>
      <w:tr w:rsidR="00F51BDB" w:rsidRPr="002E3A2B" w14:paraId="1CCAB114" w14:textId="77777777" w:rsidTr="00193A57">
        <w:trPr>
          <w:trHeight w:val="300"/>
        </w:trPr>
        <w:tc>
          <w:tcPr>
            <w:tcW w:w="739" w:type="pct"/>
            <w:vMerge/>
            <w:vAlign w:val="center"/>
            <w:hideMark/>
          </w:tcPr>
          <w:p w14:paraId="4BB7EE62" w14:textId="77777777" w:rsidR="00F51BDB" w:rsidRPr="002E3A2B" w:rsidRDefault="00F51BDB" w:rsidP="00DC5A03">
            <w:pPr>
              <w:rPr>
                <w:sz w:val="20"/>
                <w:szCs w:val="20"/>
              </w:rPr>
            </w:pPr>
          </w:p>
        </w:tc>
        <w:tc>
          <w:tcPr>
            <w:tcW w:w="626" w:type="pct"/>
            <w:vMerge/>
            <w:vAlign w:val="center"/>
            <w:hideMark/>
          </w:tcPr>
          <w:p w14:paraId="6A4114B8"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5DC4BEFE" w14:textId="77777777" w:rsidR="00F51BDB" w:rsidRPr="002E3A2B" w:rsidRDefault="00F51BDB" w:rsidP="00DC5A03">
            <w:pPr>
              <w:jc w:val="center"/>
              <w:rPr>
                <w:i/>
                <w:iCs/>
                <w:sz w:val="20"/>
                <w:szCs w:val="20"/>
              </w:rPr>
            </w:pPr>
            <w:r w:rsidRPr="002E3A2B">
              <w:rPr>
                <w:i/>
                <w:iCs/>
                <w:sz w:val="20"/>
                <w:szCs w:val="20"/>
              </w:rPr>
              <w:t>Todirostrum Sylvia</w:t>
            </w:r>
          </w:p>
        </w:tc>
        <w:tc>
          <w:tcPr>
            <w:tcW w:w="1051" w:type="pct"/>
            <w:shd w:val="clear" w:color="000000" w:fill="FFFFFF"/>
            <w:noWrap/>
            <w:tcMar>
              <w:top w:w="15" w:type="dxa"/>
              <w:left w:w="15" w:type="dxa"/>
              <w:bottom w:w="0" w:type="dxa"/>
              <w:right w:w="15" w:type="dxa"/>
            </w:tcMar>
            <w:vAlign w:val="center"/>
            <w:hideMark/>
          </w:tcPr>
          <w:p w14:paraId="5FE0028B" w14:textId="77777777" w:rsidR="00F51BDB" w:rsidRPr="002E3A2B" w:rsidRDefault="00F51BDB" w:rsidP="00DC5A03">
            <w:pPr>
              <w:jc w:val="center"/>
              <w:rPr>
                <w:sz w:val="20"/>
                <w:szCs w:val="20"/>
              </w:rPr>
            </w:pPr>
            <w:r w:rsidRPr="002E3A2B">
              <w:rPr>
                <w:sz w:val="20"/>
                <w:szCs w:val="20"/>
              </w:rPr>
              <w:t>Espatulilla rastrojera</w:t>
            </w:r>
          </w:p>
        </w:tc>
        <w:tc>
          <w:tcPr>
            <w:tcW w:w="150" w:type="pct"/>
            <w:shd w:val="clear" w:color="000000" w:fill="FFFFFF"/>
            <w:noWrap/>
            <w:tcMar>
              <w:top w:w="15" w:type="dxa"/>
              <w:left w:w="15" w:type="dxa"/>
              <w:bottom w:w="0" w:type="dxa"/>
              <w:right w:w="15" w:type="dxa"/>
            </w:tcMar>
            <w:vAlign w:val="center"/>
            <w:hideMark/>
          </w:tcPr>
          <w:p w14:paraId="2FCE7A65"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1F3A3DC0"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185FA60D"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2871F626"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36FCD6D6" w14:textId="77777777" w:rsidR="00F51BDB" w:rsidRPr="002E3A2B" w:rsidRDefault="00F51BDB" w:rsidP="00DC5A03">
            <w:pPr>
              <w:jc w:val="center"/>
              <w:rPr>
                <w:sz w:val="20"/>
                <w:szCs w:val="20"/>
              </w:rPr>
            </w:pPr>
            <w:r w:rsidRPr="002E3A2B">
              <w:rPr>
                <w:sz w:val="20"/>
                <w:szCs w:val="20"/>
              </w:rPr>
              <w:t>E,CB</w:t>
            </w:r>
          </w:p>
        </w:tc>
      </w:tr>
      <w:tr w:rsidR="00F51BDB" w:rsidRPr="002E3A2B" w14:paraId="0E420C91" w14:textId="77777777" w:rsidTr="00193A57">
        <w:trPr>
          <w:trHeight w:val="300"/>
        </w:trPr>
        <w:tc>
          <w:tcPr>
            <w:tcW w:w="739" w:type="pct"/>
            <w:vMerge/>
            <w:vAlign w:val="center"/>
          </w:tcPr>
          <w:p w14:paraId="26F7FDDF" w14:textId="77777777" w:rsidR="00F51BDB" w:rsidRPr="002E3A2B" w:rsidRDefault="00F51BDB" w:rsidP="00DC5A03">
            <w:pPr>
              <w:rPr>
                <w:sz w:val="20"/>
                <w:szCs w:val="20"/>
              </w:rPr>
            </w:pPr>
          </w:p>
        </w:tc>
        <w:tc>
          <w:tcPr>
            <w:tcW w:w="626" w:type="pct"/>
            <w:vMerge/>
            <w:vAlign w:val="center"/>
          </w:tcPr>
          <w:p w14:paraId="12D310EE"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tcPr>
          <w:p w14:paraId="463D47C9" w14:textId="77777777" w:rsidR="00F51BDB" w:rsidRPr="002E3A2B" w:rsidRDefault="00F51BDB" w:rsidP="00DC5A03">
            <w:pPr>
              <w:jc w:val="center"/>
              <w:rPr>
                <w:i/>
                <w:iCs/>
                <w:sz w:val="20"/>
                <w:szCs w:val="20"/>
              </w:rPr>
            </w:pPr>
            <w:r w:rsidRPr="002E3A2B">
              <w:rPr>
                <w:i/>
                <w:iCs/>
                <w:sz w:val="20"/>
                <w:szCs w:val="20"/>
              </w:rPr>
              <w:t>Todirostrum cinereum</w:t>
            </w:r>
          </w:p>
        </w:tc>
        <w:tc>
          <w:tcPr>
            <w:tcW w:w="1051" w:type="pct"/>
            <w:shd w:val="clear" w:color="000000" w:fill="FFFFFF"/>
            <w:noWrap/>
            <w:tcMar>
              <w:top w:w="15" w:type="dxa"/>
              <w:left w:w="15" w:type="dxa"/>
              <w:bottom w:w="0" w:type="dxa"/>
              <w:right w:w="15" w:type="dxa"/>
            </w:tcMar>
            <w:vAlign w:val="center"/>
          </w:tcPr>
          <w:p w14:paraId="37F7D53E" w14:textId="77777777" w:rsidR="00F51BDB" w:rsidRPr="002E3A2B" w:rsidRDefault="00F51BDB" w:rsidP="00DC5A03">
            <w:pPr>
              <w:jc w:val="center"/>
              <w:rPr>
                <w:sz w:val="20"/>
                <w:szCs w:val="20"/>
              </w:rPr>
            </w:pPr>
            <w:r w:rsidRPr="002E3A2B">
              <w:rPr>
                <w:sz w:val="20"/>
                <w:szCs w:val="20"/>
              </w:rPr>
              <w:t xml:space="preserve">Espatulilla </w:t>
            </w:r>
          </w:p>
        </w:tc>
        <w:tc>
          <w:tcPr>
            <w:tcW w:w="150" w:type="pct"/>
            <w:shd w:val="clear" w:color="000000" w:fill="FFFFFF"/>
            <w:noWrap/>
            <w:tcMar>
              <w:top w:w="15" w:type="dxa"/>
              <w:left w:w="15" w:type="dxa"/>
              <w:bottom w:w="0" w:type="dxa"/>
              <w:right w:w="15" w:type="dxa"/>
            </w:tcMar>
            <w:vAlign w:val="center"/>
          </w:tcPr>
          <w:p w14:paraId="39BC8297" w14:textId="77777777" w:rsidR="00F51BDB" w:rsidRPr="002E3A2B" w:rsidRDefault="00F51BDB" w:rsidP="00DC5A03">
            <w:pPr>
              <w:jc w:val="center"/>
              <w:rPr>
                <w:sz w:val="20"/>
                <w:szCs w:val="20"/>
              </w:rPr>
            </w:pPr>
          </w:p>
        </w:tc>
        <w:tc>
          <w:tcPr>
            <w:tcW w:w="150" w:type="pct"/>
            <w:shd w:val="clear" w:color="000000" w:fill="FFFFFF"/>
            <w:noWrap/>
            <w:tcMar>
              <w:top w:w="15" w:type="dxa"/>
              <w:left w:w="15" w:type="dxa"/>
              <w:bottom w:w="0" w:type="dxa"/>
              <w:right w:w="15" w:type="dxa"/>
            </w:tcMar>
            <w:vAlign w:val="center"/>
          </w:tcPr>
          <w:p w14:paraId="0FEAB73F" w14:textId="77777777" w:rsidR="00F51BDB" w:rsidRPr="002E3A2B" w:rsidRDefault="00F51BDB" w:rsidP="00DC5A03">
            <w:pPr>
              <w:jc w:val="center"/>
              <w:rPr>
                <w:sz w:val="20"/>
                <w:szCs w:val="20"/>
              </w:rPr>
            </w:pPr>
          </w:p>
        </w:tc>
        <w:tc>
          <w:tcPr>
            <w:tcW w:w="448" w:type="pct"/>
            <w:shd w:val="clear" w:color="000000" w:fill="FFFFFF"/>
            <w:noWrap/>
            <w:tcMar>
              <w:top w:w="15" w:type="dxa"/>
              <w:left w:w="15" w:type="dxa"/>
              <w:bottom w:w="0" w:type="dxa"/>
              <w:right w:w="15" w:type="dxa"/>
            </w:tcMar>
            <w:vAlign w:val="center"/>
          </w:tcPr>
          <w:p w14:paraId="3A849DF1"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tcPr>
          <w:p w14:paraId="0CABE6EB"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tcPr>
          <w:p w14:paraId="39C679F9" w14:textId="77777777" w:rsidR="00F51BDB" w:rsidRPr="002E3A2B" w:rsidRDefault="00F51BDB" w:rsidP="00DC5A03">
            <w:pPr>
              <w:jc w:val="center"/>
              <w:rPr>
                <w:sz w:val="20"/>
                <w:szCs w:val="20"/>
              </w:rPr>
            </w:pPr>
            <w:r w:rsidRPr="002E3A2B">
              <w:rPr>
                <w:sz w:val="20"/>
                <w:szCs w:val="20"/>
              </w:rPr>
              <w:t>O,E</w:t>
            </w:r>
          </w:p>
        </w:tc>
      </w:tr>
      <w:tr w:rsidR="00F51BDB" w:rsidRPr="002E3A2B" w14:paraId="13E829FD" w14:textId="77777777" w:rsidTr="00193A57">
        <w:trPr>
          <w:trHeight w:val="300"/>
        </w:trPr>
        <w:tc>
          <w:tcPr>
            <w:tcW w:w="739" w:type="pct"/>
            <w:vMerge/>
            <w:vAlign w:val="center"/>
            <w:hideMark/>
          </w:tcPr>
          <w:p w14:paraId="16E8D89E" w14:textId="77777777" w:rsidR="00F51BDB" w:rsidRPr="002E3A2B" w:rsidRDefault="00F51BDB" w:rsidP="00DC5A03">
            <w:pPr>
              <w:rPr>
                <w:sz w:val="20"/>
                <w:szCs w:val="20"/>
              </w:rPr>
            </w:pPr>
          </w:p>
        </w:tc>
        <w:tc>
          <w:tcPr>
            <w:tcW w:w="626" w:type="pct"/>
            <w:vMerge/>
            <w:vAlign w:val="center"/>
            <w:hideMark/>
          </w:tcPr>
          <w:p w14:paraId="7DCAD2E0"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6908E564" w14:textId="77777777" w:rsidR="00F51BDB" w:rsidRPr="002E3A2B" w:rsidRDefault="00F51BDB" w:rsidP="00DC5A03">
            <w:pPr>
              <w:jc w:val="center"/>
              <w:rPr>
                <w:i/>
                <w:iCs/>
                <w:sz w:val="20"/>
                <w:szCs w:val="20"/>
              </w:rPr>
            </w:pPr>
            <w:r w:rsidRPr="002E3A2B">
              <w:rPr>
                <w:i/>
                <w:iCs/>
                <w:sz w:val="20"/>
                <w:szCs w:val="20"/>
              </w:rPr>
              <w:t>Tyrannus melancholicus</w:t>
            </w:r>
          </w:p>
        </w:tc>
        <w:tc>
          <w:tcPr>
            <w:tcW w:w="1051" w:type="pct"/>
            <w:shd w:val="clear" w:color="000000" w:fill="FFFFFF"/>
            <w:noWrap/>
            <w:tcMar>
              <w:top w:w="15" w:type="dxa"/>
              <w:left w:w="15" w:type="dxa"/>
              <w:bottom w:w="0" w:type="dxa"/>
              <w:right w:w="15" w:type="dxa"/>
            </w:tcMar>
            <w:vAlign w:val="center"/>
            <w:hideMark/>
          </w:tcPr>
          <w:p w14:paraId="15551DA6" w14:textId="77777777" w:rsidR="00F51BDB" w:rsidRPr="002E3A2B" w:rsidRDefault="00F51BDB" w:rsidP="00DC5A03">
            <w:pPr>
              <w:jc w:val="center"/>
              <w:rPr>
                <w:sz w:val="20"/>
                <w:szCs w:val="20"/>
              </w:rPr>
            </w:pPr>
            <w:r w:rsidRPr="002E3A2B">
              <w:rPr>
                <w:sz w:val="20"/>
                <w:szCs w:val="20"/>
              </w:rPr>
              <w:t xml:space="preserve">Siriri </w:t>
            </w:r>
          </w:p>
        </w:tc>
        <w:tc>
          <w:tcPr>
            <w:tcW w:w="150" w:type="pct"/>
            <w:shd w:val="clear" w:color="000000" w:fill="FFFFFF"/>
            <w:noWrap/>
            <w:tcMar>
              <w:top w:w="15" w:type="dxa"/>
              <w:left w:w="15" w:type="dxa"/>
              <w:bottom w:w="0" w:type="dxa"/>
              <w:right w:w="15" w:type="dxa"/>
            </w:tcMar>
            <w:vAlign w:val="center"/>
            <w:hideMark/>
          </w:tcPr>
          <w:p w14:paraId="7D5F277E" w14:textId="77777777" w:rsidR="00F51BDB" w:rsidRPr="002E3A2B" w:rsidRDefault="00F51BDB" w:rsidP="00DC5A03">
            <w:pPr>
              <w:jc w:val="center"/>
              <w:rPr>
                <w:sz w:val="20"/>
                <w:szCs w:val="20"/>
              </w:rPr>
            </w:pPr>
            <w:r w:rsidRPr="002E3A2B">
              <w:rPr>
                <w:sz w:val="20"/>
                <w:szCs w:val="20"/>
              </w:rPr>
              <w:t>x</w:t>
            </w:r>
          </w:p>
        </w:tc>
        <w:tc>
          <w:tcPr>
            <w:tcW w:w="150" w:type="pct"/>
            <w:shd w:val="clear" w:color="000000" w:fill="FFFFFF"/>
            <w:noWrap/>
            <w:tcMar>
              <w:top w:w="15" w:type="dxa"/>
              <w:left w:w="15" w:type="dxa"/>
              <w:bottom w:w="0" w:type="dxa"/>
              <w:right w:w="15" w:type="dxa"/>
            </w:tcMar>
            <w:vAlign w:val="center"/>
            <w:hideMark/>
          </w:tcPr>
          <w:p w14:paraId="467B03D6"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784EF457"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0800B860"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1EADFDA3" w14:textId="77777777" w:rsidR="00F51BDB" w:rsidRPr="002E3A2B" w:rsidRDefault="00F51BDB" w:rsidP="00DC5A03">
            <w:pPr>
              <w:jc w:val="center"/>
              <w:rPr>
                <w:sz w:val="20"/>
                <w:szCs w:val="20"/>
              </w:rPr>
            </w:pPr>
            <w:r w:rsidRPr="002E3A2B">
              <w:rPr>
                <w:sz w:val="20"/>
                <w:szCs w:val="20"/>
              </w:rPr>
              <w:t>O, E, A ,CB</w:t>
            </w:r>
          </w:p>
        </w:tc>
      </w:tr>
      <w:tr w:rsidR="00F51BDB" w:rsidRPr="002E3A2B" w14:paraId="7DD38AF8" w14:textId="77777777" w:rsidTr="00193A57">
        <w:trPr>
          <w:trHeight w:val="300"/>
        </w:trPr>
        <w:tc>
          <w:tcPr>
            <w:tcW w:w="739" w:type="pct"/>
            <w:vMerge/>
            <w:vAlign w:val="center"/>
            <w:hideMark/>
          </w:tcPr>
          <w:p w14:paraId="4C9F853C" w14:textId="77777777" w:rsidR="00F51BDB" w:rsidRPr="002E3A2B" w:rsidRDefault="00F51BDB" w:rsidP="00DC5A03">
            <w:pPr>
              <w:rPr>
                <w:sz w:val="20"/>
                <w:szCs w:val="20"/>
              </w:rPr>
            </w:pPr>
          </w:p>
        </w:tc>
        <w:tc>
          <w:tcPr>
            <w:tcW w:w="626" w:type="pct"/>
            <w:vMerge/>
            <w:vAlign w:val="center"/>
            <w:hideMark/>
          </w:tcPr>
          <w:p w14:paraId="1EC71CBA"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57A5BB73" w14:textId="77777777" w:rsidR="00F51BDB" w:rsidRPr="002E3A2B" w:rsidRDefault="00F51BDB" w:rsidP="00DC5A03">
            <w:pPr>
              <w:jc w:val="center"/>
              <w:rPr>
                <w:i/>
                <w:iCs/>
                <w:sz w:val="20"/>
                <w:szCs w:val="20"/>
              </w:rPr>
            </w:pPr>
            <w:r w:rsidRPr="002E3A2B">
              <w:rPr>
                <w:i/>
                <w:iCs/>
                <w:sz w:val="20"/>
                <w:szCs w:val="20"/>
              </w:rPr>
              <w:t>Rhamphocelus carbo</w:t>
            </w:r>
          </w:p>
        </w:tc>
        <w:tc>
          <w:tcPr>
            <w:tcW w:w="1051" w:type="pct"/>
            <w:shd w:val="clear" w:color="000000" w:fill="FFFFFF"/>
            <w:noWrap/>
            <w:tcMar>
              <w:top w:w="15" w:type="dxa"/>
              <w:left w:w="15" w:type="dxa"/>
              <w:bottom w:w="0" w:type="dxa"/>
              <w:right w:w="15" w:type="dxa"/>
            </w:tcMar>
            <w:vAlign w:val="center"/>
            <w:hideMark/>
          </w:tcPr>
          <w:p w14:paraId="0C15073E" w14:textId="77777777" w:rsidR="00F51BDB" w:rsidRPr="002E3A2B" w:rsidRDefault="00F51BDB" w:rsidP="00DC5A03">
            <w:pPr>
              <w:jc w:val="center"/>
              <w:rPr>
                <w:sz w:val="20"/>
                <w:szCs w:val="20"/>
              </w:rPr>
            </w:pPr>
            <w:r w:rsidRPr="002E3A2B">
              <w:rPr>
                <w:sz w:val="20"/>
                <w:szCs w:val="20"/>
              </w:rPr>
              <w:t>Toche rojo</w:t>
            </w:r>
          </w:p>
        </w:tc>
        <w:tc>
          <w:tcPr>
            <w:tcW w:w="150" w:type="pct"/>
            <w:shd w:val="clear" w:color="000000" w:fill="FFFFFF"/>
            <w:noWrap/>
            <w:tcMar>
              <w:top w:w="15" w:type="dxa"/>
              <w:left w:w="15" w:type="dxa"/>
              <w:bottom w:w="0" w:type="dxa"/>
              <w:right w:w="15" w:type="dxa"/>
            </w:tcMar>
            <w:vAlign w:val="center"/>
            <w:hideMark/>
          </w:tcPr>
          <w:p w14:paraId="1DC38E8C"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72404D19"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27DAB9C9" w14:textId="77777777" w:rsidR="00F51BDB" w:rsidRPr="002E3A2B" w:rsidRDefault="00F51BDB" w:rsidP="00DC5A03">
            <w:pPr>
              <w:jc w:val="center"/>
              <w:rPr>
                <w:sz w:val="20"/>
                <w:szCs w:val="20"/>
              </w:rPr>
            </w:pPr>
            <w:r w:rsidRPr="002E3A2B">
              <w:rPr>
                <w:sz w:val="20"/>
                <w:szCs w:val="20"/>
              </w:rPr>
              <w:t>F I</w:t>
            </w:r>
          </w:p>
        </w:tc>
        <w:tc>
          <w:tcPr>
            <w:tcW w:w="448" w:type="pct"/>
            <w:shd w:val="clear" w:color="000000" w:fill="FFFFFF"/>
            <w:noWrap/>
            <w:tcMar>
              <w:top w:w="15" w:type="dxa"/>
              <w:left w:w="15" w:type="dxa"/>
              <w:bottom w:w="0" w:type="dxa"/>
              <w:right w:w="15" w:type="dxa"/>
            </w:tcMar>
            <w:vAlign w:val="center"/>
            <w:hideMark/>
          </w:tcPr>
          <w:p w14:paraId="0D1617AF"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239748E0" w14:textId="77777777" w:rsidR="00F51BDB" w:rsidRPr="002E3A2B" w:rsidRDefault="00F51BDB" w:rsidP="00DC5A03">
            <w:pPr>
              <w:jc w:val="center"/>
              <w:rPr>
                <w:sz w:val="20"/>
                <w:szCs w:val="20"/>
              </w:rPr>
            </w:pPr>
            <w:r w:rsidRPr="002E3A2B">
              <w:rPr>
                <w:sz w:val="20"/>
                <w:szCs w:val="20"/>
              </w:rPr>
              <w:t>O , E</w:t>
            </w:r>
          </w:p>
        </w:tc>
      </w:tr>
      <w:tr w:rsidR="00F51BDB" w:rsidRPr="002E3A2B" w14:paraId="2EBFA2B9" w14:textId="77777777" w:rsidTr="00193A57">
        <w:trPr>
          <w:trHeight w:val="300"/>
        </w:trPr>
        <w:tc>
          <w:tcPr>
            <w:tcW w:w="739" w:type="pct"/>
            <w:vMerge/>
            <w:vAlign w:val="center"/>
            <w:hideMark/>
          </w:tcPr>
          <w:p w14:paraId="378744E1" w14:textId="77777777" w:rsidR="00F51BDB" w:rsidRPr="002E3A2B" w:rsidRDefault="00F51BDB" w:rsidP="00DC5A03">
            <w:pPr>
              <w:rPr>
                <w:sz w:val="20"/>
                <w:szCs w:val="20"/>
              </w:rPr>
            </w:pPr>
          </w:p>
        </w:tc>
        <w:tc>
          <w:tcPr>
            <w:tcW w:w="626" w:type="pct"/>
            <w:vMerge/>
            <w:vAlign w:val="center"/>
            <w:hideMark/>
          </w:tcPr>
          <w:p w14:paraId="5B6A3E15"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15DC9D5F" w14:textId="77777777" w:rsidR="00F51BDB" w:rsidRPr="002E3A2B" w:rsidRDefault="00F51BDB" w:rsidP="00DC5A03">
            <w:pPr>
              <w:jc w:val="center"/>
              <w:rPr>
                <w:i/>
                <w:iCs/>
                <w:sz w:val="20"/>
                <w:szCs w:val="20"/>
              </w:rPr>
            </w:pPr>
            <w:r w:rsidRPr="002E3A2B">
              <w:rPr>
                <w:i/>
                <w:iCs/>
                <w:sz w:val="20"/>
                <w:szCs w:val="20"/>
              </w:rPr>
              <w:t>Tyrannus savana</w:t>
            </w:r>
          </w:p>
        </w:tc>
        <w:tc>
          <w:tcPr>
            <w:tcW w:w="1051" w:type="pct"/>
            <w:shd w:val="clear" w:color="000000" w:fill="FFFFFF"/>
            <w:noWrap/>
            <w:tcMar>
              <w:top w:w="15" w:type="dxa"/>
              <w:left w:w="15" w:type="dxa"/>
              <w:bottom w:w="0" w:type="dxa"/>
              <w:right w:w="15" w:type="dxa"/>
            </w:tcMar>
            <w:vAlign w:val="center"/>
            <w:hideMark/>
          </w:tcPr>
          <w:p w14:paraId="4B8E1503" w14:textId="77777777" w:rsidR="00F51BDB" w:rsidRPr="002E3A2B" w:rsidRDefault="00F51BDB" w:rsidP="00DC5A03">
            <w:pPr>
              <w:jc w:val="center"/>
              <w:rPr>
                <w:sz w:val="20"/>
                <w:szCs w:val="20"/>
              </w:rPr>
            </w:pPr>
            <w:r w:rsidRPr="002E3A2B">
              <w:rPr>
                <w:sz w:val="20"/>
                <w:szCs w:val="20"/>
              </w:rPr>
              <w:t>Sirirí tijereta</w:t>
            </w:r>
          </w:p>
        </w:tc>
        <w:tc>
          <w:tcPr>
            <w:tcW w:w="150" w:type="pct"/>
            <w:shd w:val="clear" w:color="000000" w:fill="FFFFFF"/>
            <w:noWrap/>
            <w:tcMar>
              <w:top w:w="15" w:type="dxa"/>
              <w:left w:w="15" w:type="dxa"/>
              <w:bottom w:w="0" w:type="dxa"/>
              <w:right w:w="15" w:type="dxa"/>
            </w:tcMar>
            <w:vAlign w:val="center"/>
            <w:hideMark/>
          </w:tcPr>
          <w:p w14:paraId="24C8E337" w14:textId="77777777" w:rsidR="00F51BDB" w:rsidRPr="002E3A2B" w:rsidRDefault="00F51BDB" w:rsidP="00DC5A03">
            <w:pPr>
              <w:jc w:val="center"/>
              <w:rPr>
                <w:sz w:val="20"/>
                <w:szCs w:val="20"/>
              </w:rPr>
            </w:pPr>
            <w:r w:rsidRPr="002E3A2B">
              <w:rPr>
                <w:sz w:val="20"/>
                <w:szCs w:val="20"/>
              </w:rPr>
              <w:t>x</w:t>
            </w:r>
          </w:p>
        </w:tc>
        <w:tc>
          <w:tcPr>
            <w:tcW w:w="150" w:type="pct"/>
            <w:shd w:val="clear" w:color="000000" w:fill="FFFFFF"/>
            <w:noWrap/>
            <w:tcMar>
              <w:top w:w="15" w:type="dxa"/>
              <w:left w:w="15" w:type="dxa"/>
              <w:bottom w:w="0" w:type="dxa"/>
              <w:right w:w="15" w:type="dxa"/>
            </w:tcMar>
            <w:vAlign w:val="center"/>
            <w:hideMark/>
          </w:tcPr>
          <w:p w14:paraId="49C187A0"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207CEC61"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73850440"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5101023C" w14:textId="77777777" w:rsidR="00F51BDB" w:rsidRPr="002E3A2B" w:rsidRDefault="00F51BDB" w:rsidP="00DC5A03">
            <w:pPr>
              <w:jc w:val="center"/>
              <w:rPr>
                <w:sz w:val="20"/>
                <w:szCs w:val="20"/>
              </w:rPr>
            </w:pPr>
            <w:r w:rsidRPr="002E3A2B">
              <w:rPr>
                <w:sz w:val="20"/>
                <w:szCs w:val="20"/>
              </w:rPr>
              <w:t>O, E,CB</w:t>
            </w:r>
          </w:p>
        </w:tc>
      </w:tr>
      <w:tr w:rsidR="00F51BDB" w:rsidRPr="002E3A2B" w14:paraId="47F70518" w14:textId="77777777" w:rsidTr="00193A57">
        <w:trPr>
          <w:trHeight w:val="300"/>
        </w:trPr>
        <w:tc>
          <w:tcPr>
            <w:tcW w:w="739" w:type="pct"/>
            <w:vMerge w:val="restart"/>
            <w:shd w:val="clear" w:color="000000" w:fill="FFFFFF"/>
            <w:noWrap/>
            <w:tcMar>
              <w:top w:w="15" w:type="dxa"/>
              <w:left w:w="15" w:type="dxa"/>
              <w:bottom w:w="0" w:type="dxa"/>
              <w:right w:w="15" w:type="dxa"/>
            </w:tcMar>
            <w:vAlign w:val="center"/>
            <w:hideMark/>
          </w:tcPr>
          <w:p w14:paraId="08D24E67" w14:textId="77777777" w:rsidR="00F51BDB" w:rsidRPr="002E3A2B" w:rsidRDefault="00F51BDB" w:rsidP="00DC5A03">
            <w:pPr>
              <w:jc w:val="center"/>
              <w:rPr>
                <w:sz w:val="20"/>
                <w:szCs w:val="20"/>
              </w:rPr>
            </w:pPr>
            <w:r w:rsidRPr="002E3A2B">
              <w:rPr>
                <w:sz w:val="20"/>
                <w:szCs w:val="20"/>
              </w:rPr>
              <w:t>PELECANIFORMES</w:t>
            </w:r>
          </w:p>
        </w:tc>
        <w:tc>
          <w:tcPr>
            <w:tcW w:w="626" w:type="pct"/>
            <w:vMerge w:val="restart"/>
            <w:shd w:val="clear" w:color="000000" w:fill="FFFFFF"/>
            <w:noWrap/>
            <w:tcMar>
              <w:top w:w="15" w:type="dxa"/>
              <w:left w:w="15" w:type="dxa"/>
              <w:bottom w:w="0" w:type="dxa"/>
              <w:right w:w="15" w:type="dxa"/>
            </w:tcMar>
            <w:vAlign w:val="center"/>
            <w:hideMark/>
          </w:tcPr>
          <w:p w14:paraId="07168BEE" w14:textId="77777777" w:rsidR="00F51BDB" w:rsidRPr="002E3A2B" w:rsidRDefault="00F51BDB" w:rsidP="00DC5A03">
            <w:pPr>
              <w:jc w:val="center"/>
              <w:rPr>
                <w:sz w:val="20"/>
                <w:szCs w:val="20"/>
              </w:rPr>
            </w:pPr>
            <w:r w:rsidRPr="002E3A2B">
              <w:rPr>
                <w:sz w:val="20"/>
                <w:szCs w:val="20"/>
              </w:rPr>
              <w:t>Ardeidae</w:t>
            </w:r>
          </w:p>
        </w:tc>
        <w:tc>
          <w:tcPr>
            <w:tcW w:w="939" w:type="pct"/>
            <w:shd w:val="clear" w:color="000000" w:fill="FFFFFF"/>
            <w:noWrap/>
            <w:tcMar>
              <w:top w:w="15" w:type="dxa"/>
              <w:left w:w="15" w:type="dxa"/>
              <w:bottom w:w="0" w:type="dxa"/>
              <w:right w:w="15" w:type="dxa"/>
            </w:tcMar>
            <w:vAlign w:val="center"/>
            <w:hideMark/>
          </w:tcPr>
          <w:p w14:paraId="0702DA05" w14:textId="77777777" w:rsidR="00F51BDB" w:rsidRPr="002E3A2B" w:rsidRDefault="00F51BDB" w:rsidP="00DC5A03">
            <w:pPr>
              <w:jc w:val="center"/>
              <w:rPr>
                <w:i/>
                <w:sz w:val="20"/>
                <w:szCs w:val="20"/>
              </w:rPr>
            </w:pPr>
            <w:r w:rsidRPr="002E3A2B">
              <w:rPr>
                <w:i/>
                <w:sz w:val="20"/>
                <w:szCs w:val="20"/>
              </w:rPr>
              <w:t>Ardea alba</w:t>
            </w:r>
          </w:p>
        </w:tc>
        <w:tc>
          <w:tcPr>
            <w:tcW w:w="1051" w:type="pct"/>
            <w:shd w:val="clear" w:color="000000" w:fill="FFFFFF"/>
            <w:noWrap/>
            <w:tcMar>
              <w:top w:w="15" w:type="dxa"/>
              <w:left w:w="15" w:type="dxa"/>
              <w:bottom w:w="0" w:type="dxa"/>
              <w:right w:w="15" w:type="dxa"/>
            </w:tcMar>
            <w:vAlign w:val="center"/>
            <w:hideMark/>
          </w:tcPr>
          <w:p w14:paraId="137299E8" w14:textId="77777777" w:rsidR="00F51BDB" w:rsidRPr="002E3A2B" w:rsidRDefault="00F51BDB" w:rsidP="00DC5A03">
            <w:pPr>
              <w:jc w:val="center"/>
              <w:rPr>
                <w:sz w:val="20"/>
                <w:szCs w:val="20"/>
              </w:rPr>
            </w:pPr>
            <w:r w:rsidRPr="002E3A2B">
              <w:rPr>
                <w:sz w:val="20"/>
                <w:szCs w:val="20"/>
              </w:rPr>
              <w:t>Garza real</w:t>
            </w:r>
          </w:p>
        </w:tc>
        <w:tc>
          <w:tcPr>
            <w:tcW w:w="150" w:type="pct"/>
            <w:shd w:val="clear" w:color="000000" w:fill="FFFFFF"/>
            <w:noWrap/>
            <w:tcMar>
              <w:top w:w="15" w:type="dxa"/>
              <w:left w:w="15" w:type="dxa"/>
              <w:bottom w:w="0" w:type="dxa"/>
              <w:right w:w="15" w:type="dxa"/>
            </w:tcMar>
            <w:vAlign w:val="center"/>
            <w:hideMark/>
          </w:tcPr>
          <w:p w14:paraId="2E871394" w14:textId="77777777" w:rsidR="00F51BDB" w:rsidRPr="002E3A2B" w:rsidRDefault="00F51BDB" w:rsidP="00DC5A03">
            <w:pPr>
              <w:jc w:val="center"/>
              <w:rPr>
                <w:sz w:val="20"/>
                <w:szCs w:val="20"/>
              </w:rPr>
            </w:pPr>
            <w:r w:rsidRPr="002E3A2B">
              <w:rPr>
                <w:sz w:val="20"/>
                <w:szCs w:val="20"/>
              </w:rPr>
              <w:t>x</w:t>
            </w:r>
          </w:p>
        </w:tc>
        <w:tc>
          <w:tcPr>
            <w:tcW w:w="150" w:type="pct"/>
            <w:shd w:val="clear" w:color="000000" w:fill="FFFFFF"/>
            <w:noWrap/>
            <w:tcMar>
              <w:top w:w="15" w:type="dxa"/>
              <w:left w:w="15" w:type="dxa"/>
              <w:bottom w:w="0" w:type="dxa"/>
              <w:right w:w="15" w:type="dxa"/>
            </w:tcMar>
            <w:vAlign w:val="center"/>
            <w:hideMark/>
          </w:tcPr>
          <w:p w14:paraId="0F06D462"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140E6F3F" w14:textId="77777777" w:rsidR="00F51BDB" w:rsidRPr="002E3A2B" w:rsidRDefault="00F51BDB" w:rsidP="00DC5A03">
            <w:pPr>
              <w:jc w:val="center"/>
              <w:rPr>
                <w:sz w:val="20"/>
                <w:szCs w:val="20"/>
              </w:rPr>
            </w:pPr>
            <w:r w:rsidRPr="002E3A2B">
              <w:rPr>
                <w:sz w:val="20"/>
                <w:szCs w:val="20"/>
              </w:rPr>
              <w:t>I, C</w:t>
            </w:r>
          </w:p>
        </w:tc>
        <w:tc>
          <w:tcPr>
            <w:tcW w:w="448" w:type="pct"/>
            <w:shd w:val="clear" w:color="000000" w:fill="FFFFFF"/>
            <w:noWrap/>
            <w:tcMar>
              <w:top w:w="15" w:type="dxa"/>
              <w:left w:w="15" w:type="dxa"/>
              <w:bottom w:w="0" w:type="dxa"/>
              <w:right w:w="15" w:type="dxa"/>
            </w:tcMar>
            <w:vAlign w:val="center"/>
            <w:hideMark/>
          </w:tcPr>
          <w:p w14:paraId="08CE8DD8"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772455A8" w14:textId="77777777" w:rsidR="00F51BDB" w:rsidRPr="002E3A2B" w:rsidRDefault="00F51BDB" w:rsidP="00DC5A03">
            <w:pPr>
              <w:jc w:val="center"/>
              <w:rPr>
                <w:sz w:val="20"/>
                <w:szCs w:val="20"/>
              </w:rPr>
            </w:pPr>
            <w:r w:rsidRPr="002E3A2B">
              <w:rPr>
                <w:sz w:val="20"/>
                <w:szCs w:val="20"/>
              </w:rPr>
              <w:t>O, E,CB</w:t>
            </w:r>
          </w:p>
        </w:tc>
      </w:tr>
      <w:tr w:rsidR="00F51BDB" w:rsidRPr="002E3A2B" w14:paraId="2B961733" w14:textId="77777777" w:rsidTr="00193A57">
        <w:trPr>
          <w:trHeight w:val="300"/>
        </w:trPr>
        <w:tc>
          <w:tcPr>
            <w:tcW w:w="739" w:type="pct"/>
            <w:vMerge/>
            <w:vAlign w:val="center"/>
            <w:hideMark/>
          </w:tcPr>
          <w:p w14:paraId="6A8B3552" w14:textId="77777777" w:rsidR="00F51BDB" w:rsidRPr="002E3A2B" w:rsidRDefault="00F51BDB" w:rsidP="00DC5A03">
            <w:pPr>
              <w:rPr>
                <w:sz w:val="20"/>
                <w:szCs w:val="20"/>
              </w:rPr>
            </w:pPr>
          </w:p>
        </w:tc>
        <w:tc>
          <w:tcPr>
            <w:tcW w:w="626" w:type="pct"/>
            <w:vMerge/>
            <w:vAlign w:val="center"/>
            <w:hideMark/>
          </w:tcPr>
          <w:p w14:paraId="79896F31"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bottom"/>
            <w:hideMark/>
          </w:tcPr>
          <w:p w14:paraId="287B93ED" w14:textId="77777777" w:rsidR="00F51BDB" w:rsidRPr="002E3A2B" w:rsidRDefault="00F51BDB" w:rsidP="00DC5A03">
            <w:pPr>
              <w:jc w:val="center"/>
              <w:rPr>
                <w:i/>
                <w:sz w:val="20"/>
                <w:szCs w:val="20"/>
              </w:rPr>
            </w:pPr>
            <w:r w:rsidRPr="002E3A2B">
              <w:rPr>
                <w:i/>
                <w:sz w:val="20"/>
                <w:szCs w:val="20"/>
              </w:rPr>
              <w:t>Bubulcus ibis</w:t>
            </w:r>
          </w:p>
        </w:tc>
        <w:tc>
          <w:tcPr>
            <w:tcW w:w="1051" w:type="pct"/>
            <w:shd w:val="clear" w:color="000000" w:fill="FFFFFF"/>
            <w:noWrap/>
            <w:tcMar>
              <w:top w:w="15" w:type="dxa"/>
              <w:left w:w="15" w:type="dxa"/>
              <w:bottom w:w="0" w:type="dxa"/>
              <w:right w:w="15" w:type="dxa"/>
            </w:tcMar>
            <w:vAlign w:val="center"/>
            <w:hideMark/>
          </w:tcPr>
          <w:p w14:paraId="27E6BEF2" w14:textId="77777777" w:rsidR="00F51BDB" w:rsidRPr="002E3A2B" w:rsidRDefault="00F51BDB" w:rsidP="00DC5A03">
            <w:pPr>
              <w:jc w:val="center"/>
              <w:rPr>
                <w:sz w:val="20"/>
                <w:szCs w:val="20"/>
              </w:rPr>
            </w:pPr>
            <w:r w:rsidRPr="002E3A2B">
              <w:rPr>
                <w:sz w:val="20"/>
                <w:szCs w:val="20"/>
              </w:rPr>
              <w:t>Garcita</w:t>
            </w:r>
          </w:p>
        </w:tc>
        <w:tc>
          <w:tcPr>
            <w:tcW w:w="150" w:type="pct"/>
            <w:shd w:val="clear" w:color="000000" w:fill="FFFFFF"/>
            <w:noWrap/>
            <w:tcMar>
              <w:top w:w="15" w:type="dxa"/>
              <w:left w:w="15" w:type="dxa"/>
              <w:bottom w:w="0" w:type="dxa"/>
              <w:right w:w="15" w:type="dxa"/>
            </w:tcMar>
            <w:vAlign w:val="center"/>
            <w:hideMark/>
          </w:tcPr>
          <w:p w14:paraId="5A380734" w14:textId="77777777" w:rsidR="00F51BDB" w:rsidRPr="002E3A2B" w:rsidRDefault="00F51BDB" w:rsidP="00DC5A03">
            <w:pPr>
              <w:jc w:val="center"/>
              <w:rPr>
                <w:sz w:val="20"/>
                <w:szCs w:val="20"/>
              </w:rPr>
            </w:pPr>
            <w:r w:rsidRPr="002E3A2B">
              <w:rPr>
                <w:sz w:val="20"/>
                <w:szCs w:val="20"/>
              </w:rPr>
              <w:t>x</w:t>
            </w:r>
          </w:p>
        </w:tc>
        <w:tc>
          <w:tcPr>
            <w:tcW w:w="150" w:type="pct"/>
            <w:shd w:val="clear" w:color="000000" w:fill="FFFFFF"/>
            <w:noWrap/>
            <w:tcMar>
              <w:top w:w="15" w:type="dxa"/>
              <w:left w:w="15" w:type="dxa"/>
              <w:bottom w:w="0" w:type="dxa"/>
              <w:right w:w="15" w:type="dxa"/>
            </w:tcMar>
            <w:vAlign w:val="center"/>
            <w:hideMark/>
          </w:tcPr>
          <w:p w14:paraId="3279460F"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71818410" w14:textId="77777777" w:rsidR="00F51BDB" w:rsidRPr="002E3A2B" w:rsidRDefault="00F51BDB" w:rsidP="00DC5A03">
            <w:pPr>
              <w:jc w:val="center"/>
              <w:rPr>
                <w:sz w:val="20"/>
                <w:szCs w:val="20"/>
              </w:rPr>
            </w:pPr>
            <w:r w:rsidRPr="002E3A2B">
              <w:rPr>
                <w:sz w:val="20"/>
                <w:szCs w:val="20"/>
              </w:rPr>
              <w:t>I, C</w:t>
            </w:r>
          </w:p>
        </w:tc>
        <w:tc>
          <w:tcPr>
            <w:tcW w:w="448" w:type="pct"/>
            <w:shd w:val="clear" w:color="000000" w:fill="FFFFFF"/>
            <w:noWrap/>
            <w:tcMar>
              <w:top w:w="15" w:type="dxa"/>
              <w:left w:w="15" w:type="dxa"/>
              <w:bottom w:w="0" w:type="dxa"/>
              <w:right w:w="15" w:type="dxa"/>
            </w:tcMar>
            <w:vAlign w:val="center"/>
            <w:hideMark/>
          </w:tcPr>
          <w:p w14:paraId="10B4591E"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71CB9EC0" w14:textId="77777777" w:rsidR="00F51BDB" w:rsidRPr="002E3A2B" w:rsidRDefault="00F51BDB" w:rsidP="00DC5A03">
            <w:pPr>
              <w:jc w:val="center"/>
              <w:rPr>
                <w:sz w:val="20"/>
                <w:szCs w:val="20"/>
              </w:rPr>
            </w:pPr>
            <w:r w:rsidRPr="002E3A2B">
              <w:rPr>
                <w:sz w:val="20"/>
                <w:szCs w:val="20"/>
              </w:rPr>
              <w:t>CB</w:t>
            </w:r>
          </w:p>
        </w:tc>
      </w:tr>
      <w:tr w:rsidR="00F51BDB" w:rsidRPr="002E3A2B" w14:paraId="2AFC382A" w14:textId="77777777" w:rsidTr="00193A57">
        <w:trPr>
          <w:trHeight w:val="300"/>
        </w:trPr>
        <w:tc>
          <w:tcPr>
            <w:tcW w:w="739" w:type="pct"/>
            <w:vMerge/>
            <w:vAlign w:val="center"/>
            <w:hideMark/>
          </w:tcPr>
          <w:p w14:paraId="3804C549" w14:textId="77777777" w:rsidR="00F51BDB" w:rsidRPr="002E3A2B" w:rsidRDefault="00F51BDB" w:rsidP="00DC5A03">
            <w:pPr>
              <w:rPr>
                <w:sz w:val="20"/>
                <w:szCs w:val="20"/>
              </w:rPr>
            </w:pPr>
          </w:p>
        </w:tc>
        <w:tc>
          <w:tcPr>
            <w:tcW w:w="626" w:type="pct"/>
            <w:vMerge/>
            <w:vAlign w:val="center"/>
            <w:hideMark/>
          </w:tcPr>
          <w:p w14:paraId="2A115F7B"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bottom"/>
            <w:hideMark/>
          </w:tcPr>
          <w:p w14:paraId="7788C2FA" w14:textId="77777777" w:rsidR="00F51BDB" w:rsidRPr="002E3A2B" w:rsidRDefault="00F51BDB" w:rsidP="00DC5A03">
            <w:pPr>
              <w:jc w:val="center"/>
              <w:rPr>
                <w:i/>
                <w:sz w:val="20"/>
                <w:szCs w:val="20"/>
              </w:rPr>
            </w:pPr>
            <w:r w:rsidRPr="002E3A2B">
              <w:rPr>
                <w:i/>
                <w:sz w:val="20"/>
                <w:szCs w:val="20"/>
              </w:rPr>
              <w:t>Butorides striata</w:t>
            </w:r>
          </w:p>
        </w:tc>
        <w:tc>
          <w:tcPr>
            <w:tcW w:w="1051" w:type="pct"/>
            <w:shd w:val="clear" w:color="000000" w:fill="FFFFFF"/>
            <w:noWrap/>
            <w:tcMar>
              <w:top w:w="15" w:type="dxa"/>
              <w:left w:w="15" w:type="dxa"/>
              <w:bottom w:w="0" w:type="dxa"/>
              <w:right w:w="15" w:type="dxa"/>
            </w:tcMar>
            <w:vAlign w:val="center"/>
            <w:hideMark/>
          </w:tcPr>
          <w:p w14:paraId="54ACF418" w14:textId="77777777" w:rsidR="00F51BDB" w:rsidRPr="002E3A2B" w:rsidRDefault="00F51BDB" w:rsidP="00DC5A03">
            <w:pPr>
              <w:jc w:val="center"/>
              <w:rPr>
                <w:sz w:val="20"/>
                <w:szCs w:val="20"/>
              </w:rPr>
            </w:pPr>
            <w:r w:rsidRPr="002E3A2B">
              <w:rPr>
                <w:sz w:val="20"/>
                <w:szCs w:val="20"/>
              </w:rPr>
              <w:t>Garcipolo verde</w:t>
            </w:r>
          </w:p>
        </w:tc>
        <w:tc>
          <w:tcPr>
            <w:tcW w:w="150" w:type="pct"/>
            <w:shd w:val="clear" w:color="000000" w:fill="FFFFFF"/>
            <w:noWrap/>
            <w:tcMar>
              <w:top w:w="15" w:type="dxa"/>
              <w:left w:w="15" w:type="dxa"/>
              <w:bottom w:w="0" w:type="dxa"/>
              <w:right w:w="15" w:type="dxa"/>
            </w:tcMar>
            <w:vAlign w:val="center"/>
            <w:hideMark/>
          </w:tcPr>
          <w:p w14:paraId="0A1D1F8E"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1A502E1B"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11057909" w14:textId="77777777" w:rsidR="00F51BDB" w:rsidRPr="002E3A2B" w:rsidRDefault="00F51BDB" w:rsidP="00DC5A03">
            <w:pPr>
              <w:jc w:val="center"/>
              <w:rPr>
                <w:sz w:val="20"/>
                <w:szCs w:val="20"/>
              </w:rPr>
            </w:pPr>
            <w:r w:rsidRPr="002E3A2B">
              <w:rPr>
                <w:sz w:val="20"/>
                <w:szCs w:val="20"/>
              </w:rPr>
              <w:t>I, C</w:t>
            </w:r>
          </w:p>
        </w:tc>
        <w:tc>
          <w:tcPr>
            <w:tcW w:w="448" w:type="pct"/>
            <w:shd w:val="clear" w:color="000000" w:fill="FFFFFF"/>
            <w:noWrap/>
            <w:tcMar>
              <w:top w:w="15" w:type="dxa"/>
              <w:left w:w="15" w:type="dxa"/>
              <w:bottom w:w="0" w:type="dxa"/>
              <w:right w:w="15" w:type="dxa"/>
            </w:tcMar>
            <w:vAlign w:val="center"/>
            <w:hideMark/>
          </w:tcPr>
          <w:p w14:paraId="1A00FCBA"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32EC36B9" w14:textId="77777777" w:rsidR="00F51BDB" w:rsidRPr="002E3A2B" w:rsidRDefault="00F51BDB" w:rsidP="00DC5A03">
            <w:pPr>
              <w:jc w:val="center"/>
              <w:rPr>
                <w:sz w:val="20"/>
                <w:szCs w:val="20"/>
              </w:rPr>
            </w:pPr>
            <w:r w:rsidRPr="002E3A2B">
              <w:rPr>
                <w:sz w:val="20"/>
                <w:szCs w:val="20"/>
              </w:rPr>
              <w:t>O, E</w:t>
            </w:r>
          </w:p>
        </w:tc>
      </w:tr>
      <w:tr w:rsidR="00F51BDB" w:rsidRPr="002E3A2B" w14:paraId="2670B72D" w14:textId="77777777" w:rsidTr="00193A57">
        <w:trPr>
          <w:trHeight w:val="300"/>
        </w:trPr>
        <w:tc>
          <w:tcPr>
            <w:tcW w:w="739" w:type="pct"/>
            <w:vMerge/>
            <w:vAlign w:val="center"/>
            <w:hideMark/>
          </w:tcPr>
          <w:p w14:paraId="29037EBF" w14:textId="77777777" w:rsidR="00F51BDB" w:rsidRPr="002E3A2B" w:rsidRDefault="00F51BDB" w:rsidP="00DC5A03">
            <w:pPr>
              <w:rPr>
                <w:sz w:val="20"/>
                <w:szCs w:val="20"/>
              </w:rPr>
            </w:pPr>
          </w:p>
        </w:tc>
        <w:tc>
          <w:tcPr>
            <w:tcW w:w="626" w:type="pct"/>
            <w:vMerge/>
            <w:vAlign w:val="center"/>
            <w:hideMark/>
          </w:tcPr>
          <w:p w14:paraId="062236EA"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bottom"/>
            <w:hideMark/>
          </w:tcPr>
          <w:p w14:paraId="69A15418" w14:textId="77777777" w:rsidR="00F51BDB" w:rsidRPr="002E3A2B" w:rsidRDefault="00F51BDB" w:rsidP="00DC5A03">
            <w:pPr>
              <w:jc w:val="center"/>
              <w:rPr>
                <w:i/>
                <w:sz w:val="20"/>
                <w:szCs w:val="20"/>
              </w:rPr>
            </w:pPr>
            <w:r w:rsidRPr="002E3A2B">
              <w:rPr>
                <w:i/>
                <w:sz w:val="20"/>
                <w:szCs w:val="20"/>
              </w:rPr>
              <w:t>Tigrisoma lineatum</w:t>
            </w:r>
          </w:p>
        </w:tc>
        <w:tc>
          <w:tcPr>
            <w:tcW w:w="1051" w:type="pct"/>
            <w:shd w:val="clear" w:color="000000" w:fill="FFFFFF"/>
            <w:noWrap/>
            <w:tcMar>
              <w:top w:w="15" w:type="dxa"/>
              <w:left w:w="15" w:type="dxa"/>
              <w:bottom w:w="0" w:type="dxa"/>
              <w:right w:w="15" w:type="dxa"/>
            </w:tcMar>
            <w:vAlign w:val="center"/>
            <w:hideMark/>
          </w:tcPr>
          <w:p w14:paraId="6D24198C" w14:textId="77777777" w:rsidR="00F51BDB" w:rsidRPr="002E3A2B" w:rsidRDefault="00F51BDB" w:rsidP="00DC5A03">
            <w:pPr>
              <w:jc w:val="center"/>
              <w:rPr>
                <w:sz w:val="20"/>
                <w:szCs w:val="20"/>
              </w:rPr>
            </w:pPr>
            <w:r w:rsidRPr="002E3A2B">
              <w:rPr>
                <w:sz w:val="20"/>
                <w:szCs w:val="20"/>
              </w:rPr>
              <w:t>Vaco clorado</w:t>
            </w:r>
          </w:p>
        </w:tc>
        <w:tc>
          <w:tcPr>
            <w:tcW w:w="150" w:type="pct"/>
            <w:shd w:val="clear" w:color="000000" w:fill="FFFFFF"/>
            <w:noWrap/>
            <w:tcMar>
              <w:top w:w="15" w:type="dxa"/>
              <w:left w:w="15" w:type="dxa"/>
              <w:bottom w:w="0" w:type="dxa"/>
              <w:right w:w="15" w:type="dxa"/>
            </w:tcMar>
            <w:vAlign w:val="center"/>
            <w:hideMark/>
          </w:tcPr>
          <w:p w14:paraId="1CF5013A"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7E3CE12A"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0096F2F6" w14:textId="77777777" w:rsidR="00F51BDB" w:rsidRPr="002E3A2B" w:rsidRDefault="00F51BDB" w:rsidP="00DC5A03">
            <w:pPr>
              <w:jc w:val="center"/>
              <w:rPr>
                <w:sz w:val="20"/>
                <w:szCs w:val="20"/>
              </w:rPr>
            </w:pPr>
            <w:r w:rsidRPr="002E3A2B">
              <w:rPr>
                <w:sz w:val="20"/>
                <w:szCs w:val="20"/>
              </w:rPr>
              <w:t>I, C</w:t>
            </w:r>
          </w:p>
        </w:tc>
        <w:tc>
          <w:tcPr>
            <w:tcW w:w="448" w:type="pct"/>
            <w:shd w:val="clear" w:color="000000" w:fill="FFFFFF"/>
            <w:noWrap/>
            <w:tcMar>
              <w:top w:w="15" w:type="dxa"/>
              <w:left w:w="15" w:type="dxa"/>
              <w:bottom w:w="0" w:type="dxa"/>
              <w:right w:w="15" w:type="dxa"/>
            </w:tcMar>
            <w:vAlign w:val="center"/>
            <w:hideMark/>
          </w:tcPr>
          <w:p w14:paraId="39F36DA8"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4AC298E7" w14:textId="77777777" w:rsidR="00F51BDB" w:rsidRPr="002E3A2B" w:rsidRDefault="00F51BDB" w:rsidP="00DC5A03">
            <w:pPr>
              <w:jc w:val="center"/>
              <w:rPr>
                <w:sz w:val="20"/>
                <w:szCs w:val="20"/>
              </w:rPr>
            </w:pPr>
            <w:r w:rsidRPr="002E3A2B">
              <w:rPr>
                <w:sz w:val="20"/>
                <w:szCs w:val="20"/>
              </w:rPr>
              <w:t>O, E</w:t>
            </w:r>
          </w:p>
        </w:tc>
      </w:tr>
      <w:tr w:rsidR="00F51BDB" w:rsidRPr="002E3A2B" w14:paraId="41EF847A" w14:textId="77777777" w:rsidTr="00193A57">
        <w:trPr>
          <w:trHeight w:val="300"/>
        </w:trPr>
        <w:tc>
          <w:tcPr>
            <w:tcW w:w="739" w:type="pct"/>
            <w:vMerge/>
            <w:vAlign w:val="center"/>
            <w:hideMark/>
          </w:tcPr>
          <w:p w14:paraId="4D300A58" w14:textId="77777777" w:rsidR="00F51BDB" w:rsidRPr="002E3A2B" w:rsidRDefault="00F51BDB" w:rsidP="00DC5A03">
            <w:pPr>
              <w:rPr>
                <w:sz w:val="20"/>
                <w:szCs w:val="20"/>
              </w:rPr>
            </w:pPr>
          </w:p>
        </w:tc>
        <w:tc>
          <w:tcPr>
            <w:tcW w:w="626" w:type="pct"/>
            <w:vMerge/>
            <w:vAlign w:val="center"/>
            <w:hideMark/>
          </w:tcPr>
          <w:p w14:paraId="4709B95F"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5B193E76" w14:textId="77777777" w:rsidR="00F51BDB" w:rsidRPr="002E3A2B" w:rsidRDefault="00F51BDB" w:rsidP="00DC5A03">
            <w:pPr>
              <w:jc w:val="center"/>
              <w:rPr>
                <w:i/>
                <w:sz w:val="20"/>
                <w:szCs w:val="20"/>
              </w:rPr>
            </w:pPr>
            <w:r w:rsidRPr="002E3A2B">
              <w:rPr>
                <w:i/>
                <w:sz w:val="20"/>
                <w:szCs w:val="20"/>
              </w:rPr>
              <w:t>Egretta thula</w:t>
            </w:r>
          </w:p>
        </w:tc>
        <w:tc>
          <w:tcPr>
            <w:tcW w:w="1051" w:type="pct"/>
            <w:shd w:val="clear" w:color="000000" w:fill="FFFFFF"/>
            <w:noWrap/>
            <w:tcMar>
              <w:top w:w="15" w:type="dxa"/>
              <w:left w:w="15" w:type="dxa"/>
              <w:bottom w:w="0" w:type="dxa"/>
              <w:right w:w="15" w:type="dxa"/>
            </w:tcMar>
            <w:vAlign w:val="center"/>
            <w:hideMark/>
          </w:tcPr>
          <w:p w14:paraId="727E239C" w14:textId="77777777" w:rsidR="00F51BDB" w:rsidRPr="002E3A2B" w:rsidRDefault="00F51BDB" w:rsidP="00DC5A03">
            <w:pPr>
              <w:jc w:val="center"/>
              <w:rPr>
                <w:sz w:val="20"/>
                <w:szCs w:val="20"/>
              </w:rPr>
            </w:pPr>
            <w:r w:rsidRPr="002E3A2B">
              <w:rPr>
                <w:sz w:val="20"/>
                <w:szCs w:val="20"/>
              </w:rPr>
              <w:t>Garza calzada</w:t>
            </w:r>
          </w:p>
        </w:tc>
        <w:tc>
          <w:tcPr>
            <w:tcW w:w="150" w:type="pct"/>
            <w:shd w:val="clear" w:color="000000" w:fill="FFFFFF"/>
            <w:noWrap/>
            <w:tcMar>
              <w:top w:w="15" w:type="dxa"/>
              <w:left w:w="15" w:type="dxa"/>
              <w:bottom w:w="0" w:type="dxa"/>
              <w:right w:w="15" w:type="dxa"/>
            </w:tcMar>
            <w:vAlign w:val="center"/>
            <w:hideMark/>
          </w:tcPr>
          <w:p w14:paraId="6C290357" w14:textId="77777777" w:rsidR="00F51BDB" w:rsidRPr="002E3A2B" w:rsidRDefault="00F51BDB" w:rsidP="00DC5A03">
            <w:pPr>
              <w:jc w:val="center"/>
              <w:rPr>
                <w:sz w:val="20"/>
                <w:szCs w:val="20"/>
              </w:rPr>
            </w:pPr>
            <w:r w:rsidRPr="002E3A2B">
              <w:rPr>
                <w:sz w:val="20"/>
                <w:szCs w:val="20"/>
              </w:rPr>
              <w:t>x</w:t>
            </w:r>
          </w:p>
        </w:tc>
        <w:tc>
          <w:tcPr>
            <w:tcW w:w="150" w:type="pct"/>
            <w:shd w:val="clear" w:color="000000" w:fill="FFFFFF"/>
            <w:noWrap/>
            <w:tcMar>
              <w:top w:w="15" w:type="dxa"/>
              <w:left w:w="15" w:type="dxa"/>
              <w:bottom w:w="0" w:type="dxa"/>
              <w:right w:w="15" w:type="dxa"/>
            </w:tcMar>
            <w:vAlign w:val="center"/>
            <w:hideMark/>
          </w:tcPr>
          <w:p w14:paraId="7C72218E"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417E35A7" w14:textId="77777777" w:rsidR="00F51BDB" w:rsidRPr="002E3A2B" w:rsidRDefault="00F51BDB" w:rsidP="00DC5A03">
            <w:pPr>
              <w:jc w:val="center"/>
              <w:rPr>
                <w:sz w:val="20"/>
                <w:szCs w:val="20"/>
              </w:rPr>
            </w:pPr>
            <w:r w:rsidRPr="002E3A2B">
              <w:rPr>
                <w:sz w:val="20"/>
                <w:szCs w:val="20"/>
              </w:rPr>
              <w:t>I, C</w:t>
            </w:r>
          </w:p>
        </w:tc>
        <w:tc>
          <w:tcPr>
            <w:tcW w:w="448" w:type="pct"/>
            <w:shd w:val="clear" w:color="000000" w:fill="FFFFFF"/>
            <w:noWrap/>
            <w:tcMar>
              <w:top w:w="15" w:type="dxa"/>
              <w:left w:w="15" w:type="dxa"/>
              <w:bottom w:w="0" w:type="dxa"/>
              <w:right w:w="15" w:type="dxa"/>
            </w:tcMar>
            <w:vAlign w:val="center"/>
            <w:hideMark/>
          </w:tcPr>
          <w:p w14:paraId="21DD2541"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3BEB036F" w14:textId="77777777" w:rsidR="00F51BDB" w:rsidRPr="002E3A2B" w:rsidRDefault="00F51BDB" w:rsidP="00DC5A03">
            <w:pPr>
              <w:jc w:val="center"/>
              <w:rPr>
                <w:sz w:val="20"/>
                <w:szCs w:val="20"/>
              </w:rPr>
            </w:pPr>
            <w:r w:rsidRPr="002E3A2B">
              <w:rPr>
                <w:sz w:val="20"/>
                <w:szCs w:val="20"/>
              </w:rPr>
              <w:t>O, E,CB</w:t>
            </w:r>
          </w:p>
        </w:tc>
      </w:tr>
      <w:tr w:rsidR="00F51BDB" w:rsidRPr="002E3A2B" w14:paraId="34375FDC" w14:textId="77777777" w:rsidTr="00193A57">
        <w:trPr>
          <w:trHeight w:val="300"/>
        </w:trPr>
        <w:tc>
          <w:tcPr>
            <w:tcW w:w="739" w:type="pct"/>
            <w:vMerge/>
            <w:vAlign w:val="center"/>
            <w:hideMark/>
          </w:tcPr>
          <w:p w14:paraId="1CBA1D48" w14:textId="77777777" w:rsidR="00F51BDB" w:rsidRPr="002E3A2B" w:rsidRDefault="00F51BDB" w:rsidP="00DC5A03">
            <w:pPr>
              <w:rPr>
                <w:sz w:val="20"/>
                <w:szCs w:val="20"/>
              </w:rPr>
            </w:pPr>
          </w:p>
        </w:tc>
        <w:tc>
          <w:tcPr>
            <w:tcW w:w="626" w:type="pct"/>
            <w:shd w:val="clear" w:color="000000" w:fill="FFFFFF"/>
            <w:noWrap/>
            <w:tcMar>
              <w:top w:w="15" w:type="dxa"/>
              <w:left w:w="15" w:type="dxa"/>
              <w:bottom w:w="0" w:type="dxa"/>
              <w:right w:w="15" w:type="dxa"/>
            </w:tcMar>
            <w:vAlign w:val="center"/>
            <w:hideMark/>
          </w:tcPr>
          <w:p w14:paraId="2B020848" w14:textId="77777777" w:rsidR="00F51BDB" w:rsidRPr="002E3A2B" w:rsidRDefault="00F51BDB" w:rsidP="00DC5A03">
            <w:pPr>
              <w:jc w:val="center"/>
              <w:rPr>
                <w:sz w:val="20"/>
                <w:szCs w:val="20"/>
              </w:rPr>
            </w:pPr>
            <w:r w:rsidRPr="002E3A2B">
              <w:rPr>
                <w:sz w:val="20"/>
                <w:szCs w:val="20"/>
              </w:rPr>
              <w:t>Threskiornithidae</w:t>
            </w:r>
          </w:p>
        </w:tc>
        <w:tc>
          <w:tcPr>
            <w:tcW w:w="939" w:type="pct"/>
            <w:shd w:val="clear" w:color="000000" w:fill="FFFFFF"/>
            <w:noWrap/>
            <w:tcMar>
              <w:top w:w="15" w:type="dxa"/>
              <w:left w:w="15" w:type="dxa"/>
              <w:bottom w:w="0" w:type="dxa"/>
              <w:right w:w="15" w:type="dxa"/>
            </w:tcMar>
            <w:vAlign w:val="center"/>
            <w:hideMark/>
          </w:tcPr>
          <w:p w14:paraId="080483AF" w14:textId="77777777" w:rsidR="00F51BDB" w:rsidRPr="002E3A2B" w:rsidRDefault="00F51BDB" w:rsidP="00DC5A03">
            <w:pPr>
              <w:jc w:val="center"/>
              <w:rPr>
                <w:i/>
                <w:sz w:val="20"/>
                <w:szCs w:val="20"/>
              </w:rPr>
            </w:pPr>
            <w:r w:rsidRPr="002E3A2B">
              <w:rPr>
                <w:i/>
                <w:sz w:val="20"/>
                <w:szCs w:val="20"/>
              </w:rPr>
              <w:t>Phimosus infuscatus</w:t>
            </w:r>
          </w:p>
        </w:tc>
        <w:tc>
          <w:tcPr>
            <w:tcW w:w="1051" w:type="pct"/>
            <w:shd w:val="clear" w:color="000000" w:fill="FFFFFF"/>
            <w:noWrap/>
            <w:tcMar>
              <w:top w:w="15" w:type="dxa"/>
              <w:left w:w="15" w:type="dxa"/>
              <w:bottom w:w="0" w:type="dxa"/>
              <w:right w:w="15" w:type="dxa"/>
            </w:tcMar>
            <w:vAlign w:val="center"/>
            <w:hideMark/>
          </w:tcPr>
          <w:p w14:paraId="303C75AA" w14:textId="77777777" w:rsidR="00F51BDB" w:rsidRPr="002E3A2B" w:rsidRDefault="00F51BDB" w:rsidP="00DC5A03">
            <w:pPr>
              <w:jc w:val="center"/>
              <w:rPr>
                <w:sz w:val="20"/>
                <w:szCs w:val="20"/>
              </w:rPr>
            </w:pPr>
            <w:r w:rsidRPr="002E3A2B">
              <w:rPr>
                <w:sz w:val="20"/>
                <w:szCs w:val="20"/>
              </w:rPr>
              <w:t>Ibis negro</w:t>
            </w:r>
          </w:p>
        </w:tc>
        <w:tc>
          <w:tcPr>
            <w:tcW w:w="150" w:type="pct"/>
            <w:shd w:val="clear" w:color="000000" w:fill="FFFFFF"/>
            <w:noWrap/>
            <w:tcMar>
              <w:top w:w="15" w:type="dxa"/>
              <w:left w:w="15" w:type="dxa"/>
              <w:bottom w:w="0" w:type="dxa"/>
              <w:right w:w="15" w:type="dxa"/>
            </w:tcMar>
            <w:vAlign w:val="center"/>
            <w:hideMark/>
          </w:tcPr>
          <w:p w14:paraId="1A7AD13A"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74B96912"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0800D0ED" w14:textId="77777777" w:rsidR="00F51BDB" w:rsidRPr="002E3A2B" w:rsidRDefault="00F51BDB" w:rsidP="00DC5A03">
            <w:pPr>
              <w:jc w:val="center"/>
              <w:rPr>
                <w:sz w:val="20"/>
                <w:szCs w:val="20"/>
              </w:rPr>
            </w:pPr>
            <w:r w:rsidRPr="002E3A2B">
              <w:rPr>
                <w:sz w:val="20"/>
                <w:szCs w:val="20"/>
              </w:rPr>
              <w:t>I C</w:t>
            </w:r>
          </w:p>
        </w:tc>
        <w:tc>
          <w:tcPr>
            <w:tcW w:w="448" w:type="pct"/>
            <w:shd w:val="clear" w:color="000000" w:fill="FFFFFF"/>
            <w:noWrap/>
            <w:tcMar>
              <w:top w:w="15" w:type="dxa"/>
              <w:left w:w="15" w:type="dxa"/>
              <w:bottom w:w="0" w:type="dxa"/>
              <w:right w:w="15" w:type="dxa"/>
            </w:tcMar>
            <w:vAlign w:val="center"/>
            <w:hideMark/>
          </w:tcPr>
          <w:p w14:paraId="225BD177"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377F9301" w14:textId="77777777" w:rsidR="00F51BDB" w:rsidRPr="002E3A2B" w:rsidRDefault="00F51BDB" w:rsidP="00DC5A03">
            <w:pPr>
              <w:jc w:val="center"/>
              <w:rPr>
                <w:sz w:val="20"/>
                <w:szCs w:val="20"/>
              </w:rPr>
            </w:pPr>
            <w:r w:rsidRPr="002E3A2B">
              <w:rPr>
                <w:sz w:val="20"/>
                <w:szCs w:val="20"/>
              </w:rPr>
              <w:t>O , CB</w:t>
            </w:r>
          </w:p>
        </w:tc>
      </w:tr>
      <w:tr w:rsidR="00F51BDB" w:rsidRPr="002E3A2B" w14:paraId="4F8DC86F" w14:textId="77777777" w:rsidTr="00193A57">
        <w:trPr>
          <w:trHeight w:val="300"/>
        </w:trPr>
        <w:tc>
          <w:tcPr>
            <w:tcW w:w="739" w:type="pct"/>
            <w:vMerge w:val="restart"/>
            <w:shd w:val="clear" w:color="000000" w:fill="FFFFFF"/>
            <w:noWrap/>
            <w:tcMar>
              <w:top w:w="15" w:type="dxa"/>
              <w:left w:w="15" w:type="dxa"/>
              <w:bottom w:w="0" w:type="dxa"/>
              <w:right w:w="15" w:type="dxa"/>
            </w:tcMar>
            <w:vAlign w:val="center"/>
            <w:hideMark/>
          </w:tcPr>
          <w:p w14:paraId="4B65543C" w14:textId="77777777" w:rsidR="00F51BDB" w:rsidRPr="002E3A2B" w:rsidRDefault="00F51BDB" w:rsidP="00DC5A03">
            <w:pPr>
              <w:jc w:val="center"/>
              <w:rPr>
                <w:sz w:val="20"/>
                <w:szCs w:val="20"/>
              </w:rPr>
            </w:pPr>
            <w:r w:rsidRPr="002E3A2B">
              <w:rPr>
                <w:sz w:val="20"/>
                <w:szCs w:val="20"/>
              </w:rPr>
              <w:t>PICIFORMES</w:t>
            </w:r>
          </w:p>
        </w:tc>
        <w:tc>
          <w:tcPr>
            <w:tcW w:w="626" w:type="pct"/>
            <w:vMerge w:val="restart"/>
            <w:shd w:val="clear" w:color="000000" w:fill="FFFFFF"/>
            <w:noWrap/>
            <w:tcMar>
              <w:top w:w="15" w:type="dxa"/>
              <w:left w:w="15" w:type="dxa"/>
              <w:bottom w:w="0" w:type="dxa"/>
              <w:right w:w="15" w:type="dxa"/>
            </w:tcMar>
            <w:vAlign w:val="center"/>
            <w:hideMark/>
          </w:tcPr>
          <w:p w14:paraId="095D6F6C" w14:textId="77777777" w:rsidR="00F51BDB" w:rsidRPr="002E3A2B" w:rsidRDefault="00F51BDB" w:rsidP="00DC5A03">
            <w:pPr>
              <w:jc w:val="center"/>
              <w:rPr>
                <w:sz w:val="20"/>
                <w:szCs w:val="20"/>
              </w:rPr>
            </w:pPr>
            <w:r w:rsidRPr="002E3A2B">
              <w:rPr>
                <w:sz w:val="20"/>
                <w:szCs w:val="20"/>
              </w:rPr>
              <w:t>Picidae</w:t>
            </w:r>
          </w:p>
        </w:tc>
        <w:tc>
          <w:tcPr>
            <w:tcW w:w="939" w:type="pct"/>
            <w:shd w:val="clear" w:color="000000" w:fill="FFFFFF"/>
            <w:noWrap/>
            <w:tcMar>
              <w:top w:w="15" w:type="dxa"/>
              <w:left w:w="15" w:type="dxa"/>
              <w:bottom w:w="0" w:type="dxa"/>
              <w:right w:w="15" w:type="dxa"/>
            </w:tcMar>
            <w:vAlign w:val="center"/>
            <w:hideMark/>
          </w:tcPr>
          <w:p w14:paraId="60882BBE" w14:textId="77777777" w:rsidR="00F51BDB" w:rsidRPr="002E3A2B" w:rsidRDefault="00F51BDB" w:rsidP="00DC5A03">
            <w:pPr>
              <w:jc w:val="center"/>
              <w:rPr>
                <w:i/>
                <w:iCs/>
                <w:sz w:val="20"/>
                <w:szCs w:val="20"/>
              </w:rPr>
            </w:pPr>
            <w:r w:rsidRPr="002E3A2B">
              <w:rPr>
                <w:i/>
                <w:iCs/>
                <w:sz w:val="20"/>
                <w:szCs w:val="20"/>
              </w:rPr>
              <w:t>Melanerpes rubricapillus</w:t>
            </w:r>
          </w:p>
        </w:tc>
        <w:tc>
          <w:tcPr>
            <w:tcW w:w="1051" w:type="pct"/>
            <w:shd w:val="clear" w:color="000000" w:fill="FFFFFF"/>
            <w:noWrap/>
            <w:tcMar>
              <w:top w:w="15" w:type="dxa"/>
              <w:left w:w="15" w:type="dxa"/>
              <w:bottom w:w="0" w:type="dxa"/>
              <w:right w:w="15" w:type="dxa"/>
            </w:tcMar>
            <w:vAlign w:val="center"/>
            <w:hideMark/>
          </w:tcPr>
          <w:p w14:paraId="630309FD" w14:textId="77777777" w:rsidR="00F51BDB" w:rsidRPr="002E3A2B" w:rsidRDefault="00F51BDB" w:rsidP="00DC5A03">
            <w:pPr>
              <w:jc w:val="center"/>
              <w:rPr>
                <w:sz w:val="20"/>
                <w:szCs w:val="20"/>
              </w:rPr>
            </w:pPr>
            <w:r w:rsidRPr="002E3A2B">
              <w:rPr>
                <w:sz w:val="20"/>
                <w:szCs w:val="20"/>
              </w:rPr>
              <w:t>Carpintero</w:t>
            </w:r>
          </w:p>
        </w:tc>
        <w:tc>
          <w:tcPr>
            <w:tcW w:w="150" w:type="pct"/>
            <w:shd w:val="clear" w:color="000000" w:fill="FFFFFF"/>
            <w:noWrap/>
            <w:tcMar>
              <w:top w:w="15" w:type="dxa"/>
              <w:left w:w="15" w:type="dxa"/>
              <w:bottom w:w="0" w:type="dxa"/>
              <w:right w:w="15" w:type="dxa"/>
            </w:tcMar>
            <w:vAlign w:val="center"/>
            <w:hideMark/>
          </w:tcPr>
          <w:p w14:paraId="06A31351"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3928CD30"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6D547E34"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5D7A93F0"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428A528D" w14:textId="77777777" w:rsidR="00F51BDB" w:rsidRPr="002E3A2B" w:rsidRDefault="00F51BDB" w:rsidP="00DC5A03">
            <w:pPr>
              <w:jc w:val="center"/>
              <w:rPr>
                <w:sz w:val="20"/>
                <w:szCs w:val="20"/>
              </w:rPr>
            </w:pPr>
            <w:r w:rsidRPr="002E3A2B">
              <w:rPr>
                <w:sz w:val="20"/>
                <w:szCs w:val="20"/>
              </w:rPr>
              <w:t>O, E,CB</w:t>
            </w:r>
          </w:p>
        </w:tc>
      </w:tr>
      <w:tr w:rsidR="00F51BDB" w:rsidRPr="002E3A2B" w14:paraId="6BFECB0B" w14:textId="77777777" w:rsidTr="00193A57">
        <w:trPr>
          <w:trHeight w:val="300"/>
        </w:trPr>
        <w:tc>
          <w:tcPr>
            <w:tcW w:w="739" w:type="pct"/>
            <w:vMerge/>
            <w:vAlign w:val="center"/>
            <w:hideMark/>
          </w:tcPr>
          <w:p w14:paraId="0D4F22AB" w14:textId="77777777" w:rsidR="00F51BDB" w:rsidRPr="002E3A2B" w:rsidRDefault="00F51BDB" w:rsidP="00DC5A03">
            <w:pPr>
              <w:rPr>
                <w:sz w:val="20"/>
                <w:szCs w:val="20"/>
              </w:rPr>
            </w:pPr>
          </w:p>
        </w:tc>
        <w:tc>
          <w:tcPr>
            <w:tcW w:w="626" w:type="pct"/>
            <w:vMerge/>
            <w:vAlign w:val="center"/>
            <w:hideMark/>
          </w:tcPr>
          <w:p w14:paraId="2FF1B384"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6680AE09" w14:textId="77777777" w:rsidR="00F51BDB" w:rsidRPr="002E3A2B" w:rsidRDefault="00F51BDB" w:rsidP="00DC5A03">
            <w:pPr>
              <w:jc w:val="center"/>
              <w:rPr>
                <w:i/>
                <w:iCs/>
                <w:sz w:val="20"/>
                <w:szCs w:val="20"/>
              </w:rPr>
            </w:pPr>
            <w:r w:rsidRPr="002E3A2B">
              <w:rPr>
                <w:i/>
                <w:iCs/>
                <w:sz w:val="20"/>
                <w:szCs w:val="20"/>
              </w:rPr>
              <w:t>Campephilus melanoleucos</w:t>
            </w:r>
          </w:p>
        </w:tc>
        <w:tc>
          <w:tcPr>
            <w:tcW w:w="1051" w:type="pct"/>
            <w:shd w:val="clear" w:color="000000" w:fill="FFFFFF"/>
            <w:noWrap/>
            <w:tcMar>
              <w:top w:w="15" w:type="dxa"/>
              <w:left w:w="15" w:type="dxa"/>
              <w:bottom w:w="0" w:type="dxa"/>
              <w:right w:w="15" w:type="dxa"/>
            </w:tcMar>
            <w:vAlign w:val="center"/>
            <w:hideMark/>
          </w:tcPr>
          <w:p w14:paraId="71A17C5D" w14:textId="77777777" w:rsidR="00F51BDB" w:rsidRPr="002E3A2B" w:rsidRDefault="00F51BDB" w:rsidP="00DC5A03">
            <w:pPr>
              <w:jc w:val="center"/>
              <w:rPr>
                <w:sz w:val="20"/>
                <w:szCs w:val="20"/>
              </w:rPr>
            </w:pPr>
            <w:r w:rsidRPr="002E3A2B">
              <w:rPr>
                <w:sz w:val="20"/>
                <w:szCs w:val="20"/>
              </w:rPr>
              <w:t>Carpintero marcial</w:t>
            </w:r>
          </w:p>
        </w:tc>
        <w:tc>
          <w:tcPr>
            <w:tcW w:w="150" w:type="pct"/>
            <w:shd w:val="clear" w:color="000000" w:fill="FFFFFF"/>
            <w:noWrap/>
            <w:tcMar>
              <w:top w:w="15" w:type="dxa"/>
              <w:left w:w="15" w:type="dxa"/>
              <w:bottom w:w="0" w:type="dxa"/>
              <w:right w:w="15" w:type="dxa"/>
            </w:tcMar>
            <w:vAlign w:val="center"/>
            <w:hideMark/>
          </w:tcPr>
          <w:p w14:paraId="5B2CE79B"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64BE0DD5"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6A258D20"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3DA40248"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57F84F15" w14:textId="77777777" w:rsidR="00F51BDB" w:rsidRPr="002E3A2B" w:rsidRDefault="00F51BDB" w:rsidP="00DC5A03">
            <w:pPr>
              <w:jc w:val="center"/>
              <w:rPr>
                <w:sz w:val="20"/>
                <w:szCs w:val="20"/>
              </w:rPr>
            </w:pPr>
            <w:r w:rsidRPr="002E3A2B">
              <w:rPr>
                <w:sz w:val="20"/>
                <w:szCs w:val="20"/>
              </w:rPr>
              <w:t>CB</w:t>
            </w:r>
          </w:p>
        </w:tc>
      </w:tr>
      <w:tr w:rsidR="00F51BDB" w:rsidRPr="002E3A2B" w14:paraId="0EBC0C2E" w14:textId="77777777" w:rsidTr="00193A57">
        <w:trPr>
          <w:trHeight w:val="300"/>
        </w:trPr>
        <w:tc>
          <w:tcPr>
            <w:tcW w:w="739" w:type="pct"/>
            <w:vMerge/>
            <w:vAlign w:val="center"/>
            <w:hideMark/>
          </w:tcPr>
          <w:p w14:paraId="28C04CD9" w14:textId="77777777" w:rsidR="00F51BDB" w:rsidRPr="002E3A2B" w:rsidRDefault="00F51BDB" w:rsidP="00DC5A03">
            <w:pPr>
              <w:rPr>
                <w:sz w:val="20"/>
                <w:szCs w:val="20"/>
              </w:rPr>
            </w:pPr>
          </w:p>
        </w:tc>
        <w:tc>
          <w:tcPr>
            <w:tcW w:w="626" w:type="pct"/>
            <w:vMerge/>
            <w:vAlign w:val="center"/>
            <w:hideMark/>
          </w:tcPr>
          <w:p w14:paraId="7450F161"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6048FA31" w14:textId="77777777" w:rsidR="00F51BDB" w:rsidRPr="002E3A2B" w:rsidRDefault="00F51BDB" w:rsidP="00DC5A03">
            <w:pPr>
              <w:jc w:val="center"/>
              <w:rPr>
                <w:i/>
                <w:iCs/>
                <w:sz w:val="20"/>
                <w:szCs w:val="20"/>
              </w:rPr>
            </w:pPr>
            <w:r w:rsidRPr="002E3A2B">
              <w:rPr>
                <w:i/>
                <w:iCs/>
                <w:sz w:val="20"/>
                <w:szCs w:val="20"/>
              </w:rPr>
              <w:t>Celeus loricatus</w:t>
            </w:r>
          </w:p>
        </w:tc>
        <w:tc>
          <w:tcPr>
            <w:tcW w:w="1051" w:type="pct"/>
            <w:shd w:val="clear" w:color="000000" w:fill="FFFFFF"/>
            <w:noWrap/>
            <w:tcMar>
              <w:top w:w="15" w:type="dxa"/>
              <w:left w:w="15" w:type="dxa"/>
              <w:bottom w:w="0" w:type="dxa"/>
              <w:right w:w="15" w:type="dxa"/>
            </w:tcMar>
            <w:vAlign w:val="center"/>
            <w:hideMark/>
          </w:tcPr>
          <w:p w14:paraId="6AB30FA0" w14:textId="77777777" w:rsidR="00F51BDB" w:rsidRPr="002E3A2B" w:rsidRDefault="00F51BDB" w:rsidP="00DC5A03">
            <w:pPr>
              <w:jc w:val="center"/>
              <w:rPr>
                <w:sz w:val="20"/>
                <w:szCs w:val="20"/>
              </w:rPr>
            </w:pPr>
            <w:r w:rsidRPr="002E3A2B">
              <w:rPr>
                <w:sz w:val="20"/>
                <w:szCs w:val="20"/>
              </w:rPr>
              <w:t>Carpintero marcial</w:t>
            </w:r>
          </w:p>
        </w:tc>
        <w:tc>
          <w:tcPr>
            <w:tcW w:w="150" w:type="pct"/>
            <w:shd w:val="clear" w:color="000000" w:fill="FFFFFF"/>
            <w:noWrap/>
            <w:tcMar>
              <w:top w:w="15" w:type="dxa"/>
              <w:left w:w="15" w:type="dxa"/>
              <w:bottom w:w="0" w:type="dxa"/>
              <w:right w:w="15" w:type="dxa"/>
            </w:tcMar>
            <w:vAlign w:val="center"/>
            <w:hideMark/>
          </w:tcPr>
          <w:p w14:paraId="726B678E"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1D70AB26"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06628E53"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0DFABE80"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676AFEC0" w14:textId="77777777" w:rsidR="00F51BDB" w:rsidRPr="002E3A2B" w:rsidRDefault="00F51BDB" w:rsidP="00DC5A03">
            <w:pPr>
              <w:jc w:val="center"/>
              <w:rPr>
                <w:sz w:val="20"/>
                <w:szCs w:val="20"/>
              </w:rPr>
            </w:pPr>
            <w:r w:rsidRPr="002E3A2B">
              <w:rPr>
                <w:sz w:val="20"/>
                <w:szCs w:val="20"/>
              </w:rPr>
              <w:t>CB</w:t>
            </w:r>
          </w:p>
        </w:tc>
      </w:tr>
      <w:tr w:rsidR="00F51BDB" w:rsidRPr="002E3A2B" w14:paraId="4FDD42D3" w14:textId="77777777" w:rsidTr="00193A57">
        <w:trPr>
          <w:trHeight w:val="300"/>
        </w:trPr>
        <w:tc>
          <w:tcPr>
            <w:tcW w:w="739" w:type="pct"/>
            <w:vMerge/>
            <w:vAlign w:val="center"/>
            <w:hideMark/>
          </w:tcPr>
          <w:p w14:paraId="5F2C00EC" w14:textId="77777777" w:rsidR="00F51BDB" w:rsidRPr="002E3A2B" w:rsidRDefault="00F51BDB" w:rsidP="00DC5A03">
            <w:pPr>
              <w:rPr>
                <w:sz w:val="20"/>
                <w:szCs w:val="20"/>
              </w:rPr>
            </w:pPr>
          </w:p>
        </w:tc>
        <w:tc>
          <w:tcPr>
            <w:tcW w:w="626" w:type="pct"/>
            <w:vMerge/>
            <w:vAlign w:val="center"/>
            <w:hideMark/>
          </w:tcPr>
          <w:p w14:paraId="362C5120"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5D3107F9" w14:textId="77777777" w:rsidR="00F51BDB" w:rsidRPr="002E3A2B" w:rsidRDefault="00F51BDB" w:rsidP="00DC5A03">
            <w:pPr>
              <w:jc w:val="center"/>
              <w:rPr>
                <w:i/>
                <w:iCs/>
                <w:sz w:val="20"/>
                <w:szCs w:val="20"/>
              </w:rPr>
            </w:pPr>
            <w:r w:rsidRPr="002E3A2B">
              <w:rPr>
                <w:i/>
                <w:iCs/>
                <w:sz w:val="20"/>
                <w:szCs w:val="20"/>
              </w:rPr>
              <w:t>Colaptes punctigula</w:t>
            </w:r>
          </w:p>
        </w:tc>
        <w:tc>
          <w:tcPr>
            <w:tcW w:w="1051" w:type="pct"/>
            <w:shd w:val="clear" w:color="000000" w:fill="FFFFFF"/>
            <w:noWrap/>
            <w:tcMar>
              <w:top w:w="15" w:type="dxa"/>
              <w:left w:w="15" w:type="dxa"/>
              <w:bottom w:w="0" w:type="dxa"/>
              <w:right w:w="15" w:type="dxa"/>
            </w:tcMar>
            <w:vAlign w:val="center"/>
            <w:hideMark/>
          </w:tcPr>
          <w:p w14:paraId="3D0BC302" w14:textId="77777777" w:rsidR="00F51BDB" w:rsidRPr="002E3A2B" w:rsidRDefault="00F51BDB" w:rsidP="00DC5A03">
            <w:pPr>
              <w:jc w:val="center"/>
              <w:rPr>
                <w:sz w:val="20"/>
                <w:szCs w:val="20"/>
              </w:rPr>
            </w:pPr>
            <w:r w:rsidRPr="002E3A2B">
              <w:rPr>
                <w:sz w:val="20"/>
                <w:szCs w:val="20"/>
              </w:rPr>
              <w:t>Carpintero</w:t>
            </w:r>
          </w:p>
        </w:tc>
        <w:tc>
          <w:tcPr>
            <w:tcW w:w="150" w:type="pct"/>
            <w:shd w:val="clear" w:color="000000" w:fill="FFFFFF"/>
            <w:noWrap/>
            <w:tcMar>
              <w:top w:w="15" w:type="dxa"/>
              <w:left w:w="15" w:type="dxa"/>
              <w:bottom w:w="0" w:type="dxa"/>
              <w:right w:w="15" w:type="dxa"/>
            </w:tcMar>
            <w:vAlign w:val="center"/>
            <w:hideMark/>
          </w:tcPr>
          <w:p w14:paraId="0744FE9E"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7CE8B389"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063C7B32"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594EDA58"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411B501D" w14:textId="77777777" w:rsidR="00F51BDB" w:rsidRPr="002E3A2B" w:rsidRDefault="00F51BDB" w:rsidP="00DC5A03">
            <w:pPr>
              <w:jc w:val="center"/>
              <w:rPr>
                <w:sz w:val="20"/>
                <w:szCs w:val="20"/>
              </w:rPr>
            </w:pPr>
            <w:r w:rsidRPr="002E3A2B">
              <w:rPr>
                <w:sz w:val="20"/>
                <w:szCs w:val="20"/>
              </w:rPr>
              <w:t>E, CB</w:t>
            </w:r>
          </w:p>
        </w:tc>
      </w:tr>
      <w:tr w:rsidR="00F51BDB" w:rsidRPr="002E3A2B" w14:paraId="6A493E8A" w14:textId="77777777" w:rsidTr="00193A57">
        <w:trPr>
          <w:trHeight w:val="300"/>
        </w:trPr>
        <w:tc>
          <w:tcPr>
            <w:tcW w:w="739" w:type="pct"/>
            <w:vMerge/>
            <w:vAlign w:val="center"/>
            <w:hideMark/>
          </w:tcPr>
          <w:p w14:paraId="76596DC5" w14:textId="77777777" w:rsidR="00F51BDB" w:rsidRPr="002E3A2B" w:rsidRDefault="00F51BDB" w:rsidP="00DC5A03">
            <w:pPr>
              <w:rPr>
                <w:sz w:val="20"/>
                <w:szCs w:val="20"/>
              </w:rPr>
            </w:pPr>
          </w:p>
        </w:tc>
        <w:tc>
          <w:tcPr>
            <w:tcW w:w="626" w:type="pct"/>
            <w:vMerge/>
            <w:vAlign w:val="center"/>
            <w:hideMark/>
          </w:tcPr>
          <w:p w14:paraId="5FD50597"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0A4468C5" w14:textId="77777777" w:rsidR="00F51BDB" w:rsidRPr="002E3A2B" w:rsidRDefault="00F51BDB" w:rsidP="00DC5A03">
            <w:pPr>
              <w:jc w:val="center"/>
              <w:rPr>
                <w:i/>
                <w:iCs/>
                <w:sz w:val="20"/>
                <w:szCs w:val="20"/>
              </w:rPr>
            </w:pPr>
            <w:r w:rsidRPr="002E3A2B">
              <w:rPr>
                <w:i/>
                <w:iCs/>
                <w:sz w:val="20"/>
                <w:szCs w:val="20"/>
              </w:rPr>
              <w:t>Veniliornis kirkii</w:t>
            </w:r>
          </w:p>
        </w:tc>
        <w:tc>
          <w:tcPr>
            <w:tcW w:w="1051" w:type="pct"/>
            <w:shd w:val="clear" w:color="000000" w:fill="FFFFFF"/>
            <w:noWrap/>
            <w:tcMar>
              <w:top w:w="15" w:type="dxa"/>
              <w:left w:w="15" w:type="dxa"/>
              <w:bottom w:w="0" w:type="dxa"/>
              <w:right w:w="15" w:type="dxa"/>
            </w:tcMar>
            <w:vAlign w:val="center"/>
            <w:hideMark/>
          </w:tcPr>
          <w:p w14:paraId="7D740B27" w14:textId="77777777" w:rsidR="00F51BDB" w:rsidRPr="002E3A2B" w:rsidRDefault="00F51BDB" w:rsidP="00DC5A03">
            <w:pPr>
              <w:jc w:val="center"/>
              <w:rPr>
                <w:sz w:val="20"/>
                <w:szCs w:val="20"/>
              </w:rPr>
            </w:pPr>
            <w:r w:rsidRPr="002E3A2B">
              <w:rPr>
                <w:sz w:val="20"/>
                <w:szCs w:val="20"/>
              </w:rPr>
              <w:t>Carpintero rabirrojo</w:t>
            </w:r>
          </w:p>
        </w:tc>
        <w:tc>
          <w:tcPr>
            <w:tcW w:w="150" w:type="pct"/>
            <w:shd w:val="clear" w:color="000000" w:fill="FFFFFF"/>
            <w:noWrap/>
            <w:tcMar>
              <w:top w:w="15" w:type="dxa"/>
              <w:left w:w="15" w:type="dxa"/>
              <w:bottom w:w="0" w:type="dxa"/>
              <w:right w:w="15" w:type="dxa"/>
            </w:tcMar>
            <w:vAlign w:val="center"/>
            <w:hideMark/>
          </w:tcPr>
          <w:p w14:paraId="67DCE335" w14:textId="77777777" w:rsidR="00F51BDB" w:rsidRPr="002E3A2B" w:rsidRDefault="00F51BDB" w:rsidP="00DC5A03">
            <w:pPr>
              <w:jc w:val="center"/>
              <w:rPr>
                <w:b/>
                <w:bCs/>
                <w:sz w:val="20"/>
                <w:szCs w:val="20"/>
              </w:rPr>
            </w:pPr>
            <w:r w:rsidRPr="002E3A2B">
              <w:rPr>
                <w:b/>
                <w:bCs/>
                <w:sz w:val="20"/>
                <w:szCs w:val="20"/>
              </w:rPr>
              <w:t> </w:t>
            </w:r>
          </w:p>
        </w:tc>
        <w:tc>
          <w:tcPr>
            <w:tcW w:w="150" w:type="pct"/>
            <w:shd w:val="clear" w:color="000000" w:fill="FFFFFF"/>
            <w:noWrap/>
            <w:tcMar>
              <w:top w:w="15" w:type="dxa"/>
              <w:left w:w="15" w:type="dxa"/>
              <w:bottom w:w="0" w:type="dxa"/>
              <w:right w:w="15" w:type="dxa"/>
            </w:tcMar>
            <w:vAlign w:val="center"/>
            <w:hideMark/>
          </w:tcPr>
          <w:p w14:paraId="200554D4"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07940410"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546C9262"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643898C2" w14:textId="77777777" w:rsidR="00F51BDB" w:rsidRPr="002E3A2B" w:rsidRDefault="00F51BDB" w:rsidP="00DC5A03">
            <w:pPr>
              <w:jc w:val="center"/>
              <w:rPr>
                <w:sz w:val="20"/>
                <w:szCs w:val="20"/>
              </w:rPr>
            </w:pPr>
            <w:r w:rsidRPr="002E3A2B">
              <w:rPr>
                <w:sz w:val="20"/>
                <w:szCs w:val="20"/>
              </w:rPr>
              <w:t>CB</w:t>
            </w:r>
          </w:p>
        </w:tc>
      </w:tr>
      <w:tr w:rsidR="00F51BDB" w:rsidRPr="002E3A2B" w14:paraId="7167C335" w14:textId="77777777" w:rsidTr="00193A57">
        <w:trPr>
          <w:trHeight w:val="300"/>
        </w:trPr>
        <w:tc>
          <w:tcPr>
            <w:tcW w:w="739" w:type="pct"/>
            <w:vMerge/>
            <w:vAlign w:val="center"/>
            <w:hideMark/>
          </w:tcPr>
          <w:p w14:paraId="16F11BD6" w14:textId="77777777" w:rsidR="00F51BDB" w:rsidRPr="002E3A2B" w:rsidRDefault="00F51BDB" w:rsidP="00DC5A03">
            <w:pPr>
              <w:rPr>
                <w:sz w:val="20"/>
                <w:szCs w:val="20"/>
              </w:rPr>
            </w:pPr>
          </w:p>
        </w:tc>
        <w:tc>
          <w:tcPr>
            <w:tcW w:w="626" w:type="pct"/>
            <w:vMerge w:val="restart"/>
            <w:shd w:val="clear" w:color="000000" w:fill="FFFFFF"/>
            <w:noWrap/>
            <w:tcMar>
              <w:top w:w="15" w:type="dxa"/>
              <w:left w:w="15" w:type="dxa"/>
              <w:bottom w:w="0" w:type="dxa"/>
              <w:right w:w="15" w:type="dxa"/>
            </w:tcMar>
            <w:vAlign w:val="center"/>
            <w:hideMark/>
          </w:tcPr>
          <w:p w14:paraId="3AC5A334" w14:textId="77777777" w:rsidR="00F51BDB" w:rsidRPr="002E3A2B" w:rsidRDefault="00F51BDB" w:rsidP="00DC5A03">
            <w:pPr>
              <w:jc w:val="center"/>
              <w:rPr>
                <w:sz w:val="20"/>
                <w:szCs w:val="20"/>
              </w:rPr>
            </w:pPr>
            <w:r w:rsidRPr="002E3A2B">
              <w:rPr>
                <w:sz w:val="20"/>
                <w:szCs w:val="20"/>
              </w:rPr>
              <w:t>Ramphastidae</w:t>
            </w:r>
          </w:p>
        </w:tc>
        <w:tc>
          <w:tcPr>
            <w:tcW w:w="939" w:type="pct"/>
            <w:shd w:val="clear" w:color="000000" w:fill="FFFFFF"/>
            <w:noWrap/>
            <w:tcMar>
              <w:top w:w="15" w:type="dxa"/>
              <w:left w:w="15" w:type="dxa"/>
              <w:bottom w:w="0" w:type="dxa"/>
              <w:right w:w="15" w:type="dxa"/>
            </w:tcMar>
            <w:vAlign w:val="center"/>
            <w:hideMark/>
          </w:tcPr>
          <w:p w14:paraId="4B12E026" w14:textId="77777777" w:rsidR="00F51BDB" w:rsidRPr="002E3A2B" w:rsidRDefault="00F51BDB" w:rsidP="00DC5A03">
            <w:pPr>
              <w:jc w:val="center"/>
              <w:rPr>
                <w:i/>
                <w:iCs/>
                <w:sz w:val="20"/>
                <w:szCs w:val="20"/>
              </w:rPr>
            </w:pPr>
            <w:r w:rsidRPr="002E3A2B">
              <w:rPr>
                <w:i/>
                <w:iCs/>
                <w:sz w:val="20"/>
                <w:szCs w:val="20"/>
              </w:rPr>
              <w:t>Pteroglossus torquatus</w:t>
            </w:r>
          </w:p>
        </w:tc>
        <w:tc>
          <w:tcPr>
            <w:tcW w:w="1051" w:type="pct"/>
            <w:shd w:val="clear" w:color="000000" w:fill="FFFFFF"/>
            <w:noWrap/>
            <w:tcMar>
              <w:top w:w="15" w:type="dxa"/>
              <w:left w:w="15" w:type="dxa"/>
              <w:bottom w:w="0" w:type="dxa"/>
              <w:right w:w="15" w:type="dxa"/>
            </w:tcMar>
            <w:vAlign w:val="center"/>
            <w:hideMark/>
          </w:tcPr>
          <w:p w14:paraId="2E2DFEFA" w14:textId="77777777" w:rsidR="00F51BDB" w:rsidRPr="002E3A2B" w:rsidRDefault="00F51BDB" w:rsidP="00DC5A03">
            <w:pPr>
              <w:jc w:val="center"/>
              <w:rPr>
                <w:sz w:val="20"/>
                <w:szCs w:val="20"/>
              </w:rPr>
            </w:pPr>
            <w:r w:rsidRPr="002E3A2B">
              <w:rPr>
                <w:sz w:val="20"/>
                <w:szCs w:val="20"/>
              </w:rPr>
              <w:t>Tucan</w:t>
            </w:r>
          </w:p>
        </w:tc>
        <w:tc>
          <w:tcPr>
            <w:tcW w:w="150" w:type="pct"/>
            <w:shd w:val="clear" w:color="000000" w:fill="FFFFFF"/>
            <w:noWrap/>
            <w:tcMar>
              <w:top w:w="15" w:type="dxa"/>
              <w:left w:w="15" w:type="dxa"/>
              <w:bottom w:w="0" w:type="dxa"/>
              <w:right w:w="15" w:type="dxa"/>
            </w:tcMar>
            <w:vAlign w:val="center"/>
            <w:hideMark/>
          </w:tcPr>
          <w:p w14:paraId="359B8940"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2AED1A38"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65139222" w14:textId="77777777" w:rsidR="00F51BDB" w:rsidRPr="002E3A2B" w:rsidRDefault="00F51BDB" w:rsidP="00DC5A03">
            <w:pPr>
              <w:jc w:val="center"/>
              <w:rPr>
                <w:sz w:val="20"/>
                <w:szCs w:val="20"/>
              </w:rPr>
            </w:pPr>
            <w:r w:rsidRPr="002E3A2B">
              <w:rPr>
                <w:sz w:val="20"/>
                <w:szCs w:val="20"/>
              </w:rPr>
              <w:t>F</w:t>
            </w:r>
          </w:p>
        </w:tc>
        <w:tc>
          <w:tcPr>
            <w:tcW w:w="448" w:type="pct"/>
            <w:shd w:val="clear" w:color="000000" w:fill="FFFFFF"/>
            <w:noWrap/>
            <w:tcMar>
              <w:top w:w="15" w:type="dxa"/>
              <w:left w:w="15" w:type="dxa"/>
              <w:bottom w:w="0" w:type="dxa"/>
              <w:right w:w="15" w:type="dxa"/>
            </w:tcMar>
            <w:vAlign w:val="center"/>
            <w:hideMark/>
          </w:tcPr>
          <w:p w14:paraId="3ADA209B"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5D21B69E" w14:textId="77777777" w:rsidR="00F51BDB" w:rsidRPr="002E3A2B" w:rsidRDefault="00F51BDB" w:rsidP="00DC5A03">
            <w:pPr>
              <w:jc w:val="center"/>
              <w:rPr>
                <w:sz w:val="20"/>
                <w:szCs w:val="20"/>
              </w:rPr>
            </w:pPr>
            <w:r w:rsidRPr="002E3A2B">
              <w:rPr>
                <w:sz w:val="20"/>
                <w:szCs w:val="20"/>
              </w:rPr>
              <w:t>O,CB</w:t>
            </w:r>
          </w:p>
        </w:tc>
      </w:tr>
      <w:tr w:rsidR="00F51BDB" w:rsidRPr="002E3A2B" w14:paraId="6A2BD5E8" w14:textId="77777777" w:rsidTr="00193A57">
        <w:trPr>
          <w:trHeight w:val="300"/>
        </w:trPr>
        <w:tc>
          <w:tcPr>
            <w:tcW w:w="739" w:type="pct"/>
            <w:vMerge/>
            <w:vAlign w:val="center"/>
            <w:hideMark/>
          </w:tcPr>
          <w:p w14:paraId="34B8B31A" w14:textId="77777777" w:rsidR="00F51BDB" w:rsidRPr="002E3A2B" w:rsidRDefault="00F51BDB" w:rsidP="00DC5A03">
            <w:pPr>
              <w:rPr>
                <w:sz w:val="20"/>
                <w:szCs w:val="20"/>
              </w:rPr>
            </w:pPr>
          </w:p>
        </w:tc>
        <w:tc>
          <w:tcPr>
            <w:tcW w:w="626" w:type="pct"/>
            <w:vMerge/>
            <w:vAlign w:val="center"/>
            <w:hideMark/>
          </w:tcPr>
          <w:p w14:paraId="2CBBC72F"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3AD52EA4" w14:textId="77777777" w:rsidR="00F51BDB" w:rsidRPr="002E3A2B" w:rsidRDefault="00F51BDB" w:rsidP="00DC5A03">
            <w:pPr>
              <w:jc w:val="center"/>
              <w:rPr>
                <w:i/>
                <w:iCs/>
                <w:sz w:val="20"/>
                <w:szCs w:val="20"/>
              </w:rPr>
            </w:pPr>
            <w:r w:rsidRPr="002E3A2B">
              <w:rPr>
                <w:i/>
                <w:iCs/>
                <w:sz w:val="20"/>
                <w:szCs w:val="20"/>
              </w:rPr>
              <w:t>Ramphastos swansonii</w:t>
            </w:r>
          </w:p>
        </w:tc>
        <w:tc>
          <w:tcPr>
            <w:tcW w:w="1051" w:type="pct"/>
            <w:shd w:val="clear" w:color="000000" w:fill="FFFFFF"/>
            <w:noWrap/>
            <w:tcMar>
              <w:top w:w="15" w:type="dxa"/>
              <w:left w:w="15" w:type="dxa"/>
              <w:bottom w:w="0" w:type="dxa"/>
              <w:right w:w="15" w:type="dxa"/>
            </w:tcMar>
            <w:vAlign w:val="center"/>
            <w:hideMark/>
          </w:tcPr>
          <w:p w14:paraId="1F6B17E1" w14:textId="77777777" w:rsidR="00F51BDB" w:rsidRPr="002E3A2B" w:rsidRDefault="00F51BDB" w:rsidP="00DC5A03">
            <w:pPr>
              <w:jc w:val="center"/>
              <w:rPr>
                <w:sz w:val="20"/>
                <w:szCs w:val="20"/>
              </w:rPr>
            </w:pPr>
            <w:r w:rsidRPr="002E3A2B">
              <w:rPr>
                <w:sz w:val="20"/>
                <w:szCs w:val="20"/>
              </w:rPr>
              <w:t>Carrasco, tucan</w:t>
            </w:r>
          </w:p>
        </w:tc>
        <w:tc>
          <w:tcPr>
            <w:tcW w:w="150" w:type="pct"/>
            <w:shd w:val="clear" w:color="000000" w:fill="FFFFFF"/>
            <w:noWrap/>
            <w:tcMar>
              <w:top w:w="15" w:type="dxa"/>
              <w:left w:w="15" w:type="dxa"/>
              <w:bottom w:w="0" w:type="dxa"/>
              <w:right w:w="15" w:type="dxa"/>
            </w:tcMar>
            <w:vAlign w:val="center"/>
            <w:hideMark/>
          </w:tcPr>
          <w:p w14:paraId="6A7FE575"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4792A7B9"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60394576" w14:textId="77777777" w:rsidR="00F51BDB" w:rsidRPr="002E3A2B" w:rsidRDefault="00F51BDB" w:rsidP="00DC5A03">
            <w:pPr>
              <w:jc w:val="center"/>
              <w:rPr>
                <w:sz w:val="20"/>
                <w:szCs w:val="20"/>
              </w:rPr>
            </w:pPr>
            <w:r w:rsidRPr="002E3A2B">
              <w:rPr>
                <w:sz w:val="20"/>
                <w:szCs w:val="20"/>
              </w:rPr>
              <w:t>F</w:t>
            </w:r>
          </w:p>
        </w:tc>
        <w:tc>
          <w:tcPr>
            <w:tcW w:w="448" w:type="pct"/>
            <w:shd w:val="clear" w:color="000000" w:fill="FFFFFF"/>
            <w:noWrap/>
            <w:tcMar>
              <w:top w:w="15" w:type="dxa"/>
              <w:left w:w="15" w:type="dxa"/>
              <w:bottom w:w="0" w:type="dxa"/>
              <w:right w:w="15" w:type="dxa"/>
            </w:tcMar>
            <w:vAlign w:val="center"/>
            <w:hideMark/>
          </w:tcPr>
          <w:p w14:paraId="102AB73B"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51C41378" w14:textId="77777777" w:rsidR="00F51BDB" w:rsidRPr="002E3A2B" w:rsidRDefault="00F51BDB" w:rsidP="00DC5A03">
            <w:pPr>
              <w:jc w:val="center"/>
              <w:rPr>
                <w:sz w:val="20"/>
                <w:szCs w:val="20"/>
              </w:rPr>
            </w:pPr>
            <w:r w:rsidRPr="002E3A2B">
              <w:rPr>
                <w:sz w:val="20"/>
                <w:szCs w:val="20"/>
              </w:rPr>
              <w:t>CB</w:t>
            </w:r>
          </w:p>
        </w:tc>
      </w:tr>
      <w:tr w:rsidR="00F51BDB" w:rsidRPr="002E3A2B" w14:paraId="7FF16A6E" w14:textId="77777777" w:rsidTr="00193A57">
        <w:trPr>
          <w:trHeight w:val="300"/>
        </w:trPr>
        <w:tc>
          <w:tcPr>
            <w:tcW w:w="739" w:type="pct"/>
            <w:vMerge w:val="restart"/>
            <w:shd w:val="clear" w:color="000000" w:fill="FFFFFF"/>
            <w:noWrap/>
            <w:tcMar>
              <w:top w:w="15" w:type="dxa"/>
              <w:left w:w="15" w:type="dxa"/>
              <w:bottom w:w="0" w:type="dxa"/>
              <w:right w:w="15" w:type="dxa"/>
            </w:tcMar>
            <w:vAlign w:val="center"/>
            <w:hideMark/>
          </w:tcPr>
          <w:p w14:paraId="2EBA1407" w14:textId="77777777" w:rsidR="00F51BDB" w:rsidRPr="002E3A2B" w:rsidRDefault="00F51BDB" w:rsidP="00DC5A03">
            <w:pPr>
              <w:jc w:val="center"/>
              <w:rPr>
                <w:sz w:val="20"/>
                <w:szCs w:val="20"/>
              </w:rPr>
            </w:pPr>
            <w:r w:rsidRPr="002E3A2B">
              <w:rPr>
                <w:sz w:val="20"/>
                <w:szCs w:val="20"/>
              </w:rPr>
              <w:t>PSITTACIFORMES</w:t>
            </w:r>
          </w:p>
        </w:tc>
        <w:tc>
          <w:tcPr>
            <w:tcW w:w="626" w:type="pct"/>
            <w:vMerge w:val="restart"/>
            <w:shd w:val="clear" w:color="000000" w:fill="FFFFFF"/>
            <w:noWrap/>
            <w:tcMar>
              <w:top w:w="15" w:type="dxa"/>
              <w:left w:w="15" w:type="dxa"/>
              <w:bottom w:w="0" w:type="dxa"/>
              <w:right w:w="15" w:type="dxa"/>
            </w:tcMar>
            <w:vAlign w:val="center"/>
            <w:hideMark/>
          </w:tcPr>
          <w:p w14:paraId="339F15DA" w14:textId="77777777" w:rsidR="00F51BDB" w:rsidRPr="002E3A2B" w:rsidRDefault="00F51BDB" w:rsidP="00DC5A03">
            <w:pPr>
              <w:jc w:val="center"/>
              <w:rPr>
                <w:sz w:val="20"/>
                <w:szCs w:val="20"/>
              </w:rPr>
            </w:pPr>
            <w:r w:rsidRPr="002E3A2B">
              <w:rPr>
                <w:sz w:val="20"/>
                <w:szCs w:val="20"/>
              </w:rPr>
              <w:t>Psittacidae</w:t>
            </w:r>
          </w:p>
        </w:tc>
        <w:tc>
          <w:tcPr>
            <w:tcW w:w="939" w:type="pct"/>
            <w:shd w:val="clear" w:color="000000" w:fill="FFFFFF"/>
            <w:noWrap/>
            <w:tcMar>
              <w:top w:w="15" w:type="dxa"/>
              <w:left w:w="15" w:type="dxa"/>
              <w:bottom w:w="0" w:type="dxa"/>
              <w:right w:w="15" w:type="dxa"/>
            </w:tcMar>
            <w:vAlign w:val="center"/>
            <w:hideMark/>
          </w:tcPr>
          <w:p w14:paraId="791626B5" w14:textId="77777777" w:rsidR="00F51BDB" w:rsidRPr="002E3A2B" w:rsidRDefault="00F51BDB" w:rsidP="00DC5A03">
            <w:pPr>
              <w:jc w:val="center"/>
              <w:rPr>
                <w:i/>
                <w:iCs/>
                <w:sz w:val="20"/>
                <w:szCs w:val="20"/>
              </w:rPr>
            </w:pPr>
            <w:r w:rsidRPr="002E3A2B">
              <w:rPr>
                <w:i/>
                <w:iCs/>
                <w:sz w:val="20"/>
                <w:szCs w:val="20"/>
              </w:rPr>
              <w:t>Amazona amazonica</w:t>
            </w:r>
          </w:p>
        </w:tc>
        <w:tc>
          <w:tcPr>
            <w:tcW w:w="1051" w:type="pct"/>
            <w:shd w:val="clear" w:color="000000" w:fill="FFFFFF"/>
            <w:noWrap/>
            <w:tcMar>
              <w:top w:w="15" w:type="dxa"/>
              <w:left w:w="15" w:type="dxa"/>
              <w:bottom w:w="0" w:type="dxa"/>
              <w:right w:w="15" w:type="dxa"/>
            </w:tcMar>
            <w:vAlign w:val="center"/>
            <w:hideMark/>
          </w:tcPr>
          <w:p w14:paraId="61D7D7C7" w14:textId="77777777" w:rsidR="00F51BDB" w:rsidRPr="002E3A2B" w:rsidRDefault="00F51BDB" w:rsidP="00DC5A03">
            <w:pPr>
              <w:jc w:val="center"/>
              <w:rPr>
                <w:sz w:val="20"/>
                <w:szCs w:val="20"/>
              </w:rPr>
            </w:pPr>
            <w:r w:rsidRPr="002E3A2B">
              <w:rPr>
                <w:sz w:val="20"/>
                <w:szCs w:val="20"/>
              </w:rPr>
              <w:t>Lora cariamarilla</w:t>
            </w:r>
          </w:p>
        </w:tc>
        <w:tc>
          <w:tcPr>
            <w:tcW w:w="150" w:type="pct"/>
            <w:shd w:val="clear" w:color="000000" w:fill="FFFFFF"/>
            <w:noWrap/>
            <w:tcMar>
              <w:top w:w="15" w:type="dxa"/>
              <w:left w:w="15" w:type="dxa"/>
              <w:bottom w:w="0" w:type="dxa"/>
              <w:right w:w="15" w:type="dxa"/>
            </w:tcMar>
            <w:vAlign w:val="center"/>
            <w:hideMark/>
          </w:tcPr>
          <w:p w14:paraId="307DC808" w14:textId="77777777" w:rsidR="00F51BDB" w:rsidRPr="002E3A2B" w:rsidRDefault="00F51BDB" w:rsidP="00DC5A03">
            <w:pPr>
              <w:jc w:val="center"/>
              <w:rPr>
                <w:b/>
                <w:bCs/>
                <w:sz w:val="20"/>
                <w:szCs w:val="20"/>
              </w:rPr>
            </w:pPr>
            <w:r w:rsidRPr="002E3A2B">
              <w:rPr>
                <w:b/>
                <w:bCs/>
                <w:sz w:val="20"/>
                <w:szCs w:val="20"/>
              </w:rPr>
              <w:t> </w:t>
            </w:r>
          </w:p>
        </w:tc>
        <w:tc>
          <w:tcPr>
            <w:tcW w:w="150" w:type="pct"/>
            <w:shd w:val="clear" w:color="000000" w:fill="FFFFFF"/>
            <w:noWrap/>
            <w:tcMar>
              <w:top w:w="15" w:type="dxa"/>
              <w:left w:w="15" w:type="dxa"/>
              <w:bottom w:w="0" w:type="dxa"/>
              <w:right w:w="15" w:type="dxa"/>
            </w:tcMar>
            <w:vAlign w:val="center"/>
            <w:hideMark/>
          </w:tcPr>
          <w:p w14:paraId="646FB378"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2C44F742" w14:textId="77777777" w:rsidR="00F51BDB" w:rsidRPr="002E3A2B" w:rsidRDefault="00F51BDB" w:rsidP="00DC5A03">
            <w:pPr>
              <w:jc w:val="center"/>
              <w:rPr>
                <w:sz w:val="20"/>
                <w:szCs w:val="20"/>
              </w:rPr>
            </w:pPr>
            <w:r w:rsidRPr="002E3A2B">
              <w:rPr>
                <w:sz w:val="20"/>
                <w:szCs w:val="20"/>
              </w:rPr>
              <w:t>F</w:t>
            </w:r>
          </w:p>
        </w:tc>
        <w:tc>
          <w:tcPr>
            <w:tcW w:w="448" w:type="pct"/>
            <w:shd w:val="clear" w:color="000000" w:fill="FFFFFF"/>
            <w:noWrap/>
            <w:tcMar>
              <w:top w:w="15" w:type="dxa"/>
              <w:left w:w="15" w:type="dxa"/>
              <w:bottom w:w="0" w:type="dxa"/>
              <w:right w:w="15" w:type="dxa"/>
            </w:tcMar>
            <w:vAlign w:val="center"/>
            <w:hideMark/>
          </w:tcPr>
          <w:p w14:paraId="6CCE71B2"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46ECA7E2" w14:textId="77777777" w:rsidR="00F51BDB" w:rsidRPr="002E3A2B" w:rsidRDefault="00F51BDB" w:rsidP="00DC5A03">
            <w:pPr>
              <w:jc w:val="center"/>
              <w:rPr>
                <w:sz w:val="20"/>
                <w:szCs w:val="20"/>
              </w:rPr>
            </w:pPr>
            <w:r w:rsidRPr="002E3A2B">
              <w:rPr>
                <w:sz w:val="20"/>
                <w:szCs w:val="20"/>
              </w:rPr>
              <w:t>O, A,CB , E</w:t>
            </w:r>
          </w:p>
        </w:tc>
      </w:tr>
      <w:tr w:rsidR="00F51BDB" w:rsidRPr="002E3A2B" w14:paraId="497FDFD1" w14:textId="77777777" w:rsidTr="00193A57">
        <w:trPr>
          <w:trHeight w:val="300"/>
        </w:trPr>
        <w:tc>
          <w:tcPr>
            <w:tcW w:w="739" w:type="pct"/>
            <w:vMerge/>
            <w:vAlign w:val="center"/>
            <w:hideMark/>
          </w:tcPr>
          <w:p w14:paraId="6B8CFC4A" w14:textId="77777777" w:rsidR="00F51BDB" w:rsidRPr="002E3A2B" w:rsidRDefault="00F51BDB" w:rsidP="00DC5A03">
            <w:pPr>
              <w:rPr>
                <w:sz w:val="20"/>
                <w:szCs w:val="20"/>
              </w:rPr>
            </w:pPr>
          </w:p>
        </w:tc>
        <w:tc>
          <w:tcPr>
            <w:tcW w:w="626" w:type="pct"/>
            <w:vMerge/>
            <w:vAlign w:val="center"/>
            <w:hideMark/>
          </w:tcPr>
          <w:p w14:paraId="1AB78651"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0DA88667" w14:textId="77777777" w:rsidR="00F51BDB" w:rsidRPr="002E3A2B" w:rsidRDefault="00F51BDB" w:rsidP="00DC5A03">
            <w:pPr>
              <w:jc w:val="center"/>
              <w:rPr>
                <w:i/>
                <w:iCs/>
                <w:sz w:val="20"/>
                <w:szCs w:val="20"/>
              </w:rPr>
            </w:pPr>
            <w:r w:rsidRPr="002E3A2B">
              <w:rPr>
                <w:i/>
                <w:iCs/>
                <w:sz w:val="20"/>
                <w:szCs w:val="20"/>
              </w:rPr>
              <w:t>Amazona ochrocephala</w:t>
            </w:r>
          </w:p>
        </w:tc>
        <w:tc>
          <w:tcPr>
            <w:tcW w:w="1051" w:type="pct"/>
            <w:shd w:val="clear" w:color="000000" w:fill="FFFFFF"/>
            <w:noWrap/>
            <w:tcMar>
              <w:top w:w="15" w:type="dxa"/>
              <w:left w:w="15" w:type="dxa"/>
              <w:bottom w:w="0" w:type="dxa"/>
              <w:right w:w="15" w:type="dxa"/>
            </w:tcMar>
            <w:vAlign w:val="center"/>
            <w:hideMark/>
          </w:tcPr>
          <w:p w14:paraId="1538E102" w14:textId="77777777" w:rsidR="00F51BDB" w:rsidRPr="002E3A2B" w:rsidRDefault="00F51BDB" w:rsidP="00DC5A03">
            <w:pPr>
              <w:jc w:val="center"/>
              <w:rPr>
                <w:sz w:val="20"/>
                <w:szCs w:val="20"/>
              </w:rPr>
            </w:pPr>
            <w:r w:rsidRPr="002E3A2B">
              <w:rPr>
                <w:sz w:val="20"/>
                <w:szCs w:val="20"/>
              </w:rPr>
              <w:t>Lora común</w:t>
            </w:r>
          </w:p>
        </w:tc>
        <w:tc>
          <w:tcPr>
            <w:tcW w:w="150" w:type="pct"/>
            <w:shd w:val="clear" w:color="000000" w:fill="FFFFFF"/>
            <w:noWrap/>
            <w:tcMar>
              <w:top w:w="15" w:type="dxa"/>
              <w:left w:w="15" w:type="dxa"/>
              <w:bottom w:w="0" w:type="dxa"/>
              <w:right w:w="15" w:type="dxa"/>
            </w:tcMar>
            <w:vAlign w:val="center"/>
            <w:hideMark/>
          </w:tcPr>
          <w:p w14:paraId="421CB70F"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62A7902A"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515293AB" w14:textId="77777777" w:rsidR="00F51BDB" w:rsidRPr="002E3A2B" w:rsidRDefault="00F51BDB" w:rsidP="00DC5A03">
            <w:pPr>
              <w:jc w:val="center"/>
              <w:rPr>
                <w:sz w:val="20"/>
                <w:szCs w:val="20"/>
              </w:rPr>
            </w:pPr>
            <w:r w:rsidRPr="002E3A2B">
              <w:rPr>
                <w:sz w:val="20"/>
                <w:szCs w:val="20"/>
              </w:rPr>
              <w:t>F</w:t>
            </w:r>
          </w:p>
        </w:tc>
        <w:tc>
          <w:tcPr>
            <w:tcW w:w="448" w:type="pct"/>
            <w:shd w:val="clear" w:color="000000" w:fill="FFFFFF"/>
            <w:noWrap/>
            <w:tcMar>
              <w:top w:w="15" w:type="dxa"/>
              <w:left w:w="15" w:type="dxa"/>
              <w:bottom w:w="0" w:type="dxa"/>
              <w:right w:w="15" w:type="dxa"/>
            </w:tcMar>
            <w:vAlign w:val="center"/>
            <w:hideMark/>
          </w:tcPr>
          <w:p w14:paraId="67F7DCFD"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2AE5B5E5" w14:textId="77777777" w:rsidR="00F51BDB" w:rsidRPr="002E3A2B" w:rsidRDefault="00F51BDB" w:rsidP="00DC5A03">
            <w:pPr>
              <w:jc w:val="center"/>
              <w:rPr>
                <w:sz w:val="20"/>
                <w:szCs w:val="20"/>
              </w:rPr>
            </w:pPr>
            <w:r w:rsidRPr="002E3A2B">
              <w:rPr>
                <w:sz w:val="20"/>
                <w:szCs w:val="20"/>
              </w:rPr>
              <w:t>O, A,CB , E</w:t>
            </w:r>
          </w:p>
        </w:tc>
      </w:tr>
      <w:tr w:rsidR="00F51BDB" w:rsidRPr="002E3A2B" w14:paraId="447B7002" w14:textId="77777777" w:rsidTr="00193A57">
        <w:trPr>
          <w:trHeight w:val="300"/>
        </w:trPr>
        <w:tc>
          <w:tcPr>
            <w:tcW w:w="739" w:type="pct"/>
            <w:vMerge/>
            <w:vAlign w:val="center"/>
            <w:hideMark/>
          </w:tcPr>
          <w:p w14:paraId="49BA35A8" w14:textId="77777777" w:rsidR="00F51BDB" w:rsidRPr="002E3A2B" w:rsidRDefault="00F51BDB" w:rsidP="00DC5A03">
            <w:pPr>
              <w:rPr>
                <w:sz w:val="20"/>
                <w:szCs w:val="20"/>
              </w:rPr>
            </w:pPr>
          </w:p>
        </w:tc>
        <w:tc>
          <w:tcPr>
            <w:tcW w:w="626" w:type="pct"/>
            <w:vMerge/>
            <w:vAlign w:val="center"/>
            <w:hideMark/>
          </w:tcPr>
          <w:p w14:paraId="07A95AFB"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071406B6" w14:textId="77777777" w:rsidR="00F51BDB" w:rsidRPr="002E3A2B" w:rsidRDefault="00F51BDB" w:rsidP="00DC5A03">
            <w:pPr>
              <w:jc w:val="center"/>
              <w:rPr>
                <w:i/>
                <w:iCs/>
                <w:sz w:val="20"/>
                <w:szCs w:val="20"/>
              </w:rPr>
            </w:pPr>
            <w:r w:rsidRPr="002E3A2B">
              <w:rPr>
                <w:i/>
                <w:iCs/>
                <w:sz w:val="20"/>
                <w:szCs w:val="20"/>
              </w:rPr>
              <w:t>Ara ararauna</w:t>
            </w:r>
          </w:p>
        </w:tc>
        <w:tc>
          <w:tcPr>
            <w:tcW w:w="1051" w:type="pct"/>
            <w:shd w:val="clear" w:color="000000" w:fill="FFFFFF"/>
            <w:noWrap/>
            <w:tcMar>
              <w:top w:w="15" w:type="dxa"/>
              <w:left w:w="15" w:type="dxa"/>
              <w:bottom w:w="0" w:type="dxa"/>
              <w:right w:w="15" w:type="dxa"/>
            </w:tcMar>
            <w:vAlign w:val="center"/>
            <w:hideMark/>
          </w:tcPr>
          <w:p w14:paraId="26521816" w14:textId="77777777" w:rsidR="00F51BDB" w:rsidRPr="002E3A2B" w:rsidRDefault="00F51BDB" w:rsidP="00DC5A03">
            <w:pPr>
              <w:jc w:val="center"/>
              <w:rPr>
                <w:sz w:val="20"/>
                <w:szCs w:val="20"/>
              </w:rPr>
            </w:pPr>
            <w:r w:rsidRPr="002E3A2B">
              <w:rPr>
                <w:sz w:val="20"/>
                <w:szCs w:val="20"/>
              </w:rPr>
              <w:t>Guacamaya</w:t>
            </w:r>
          </w:p>
        </w:tc>
        <w:tc>
          <w:tcPr>
            <w:tcW w:w="150" w:type="pct"/>
            <w:shd w:val="clear" w:color="000000" w:fill="FFFFFF"/>
            <w:noWrap/>
            <w:tcMar>
              <w:top w:w="15" w:type="dxa"/>
              <w:left w:w="15" w:type="dxa"/>
              <w:bottom w:w="0" w:type="dxa"/>
              <w:right w:w="15" w:type="dxa"/>
            </w:tcMar>
            <w:vAlign w:val="center"/>
            <w:hideMark/>
          </w:tcPr>
          <w:p w14:paraId="3672BEA9"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6B093BD9"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5C49E798" w14:textId="77777777" w:rsidR="00F51BDB" w:rsidRPr="002E3A2B" w:rsidRDefault="00F51BDB" w:rsidP="00DC5A03">
            <w:pPr>
              <w:jc w:val="center"/>
              <w:rPr>
                <w:sz w:val="20"/>
                <w:szCs w:val="20"/>
              </w:rPr>
            </w:pPr>
            <w:r w:rsidRPr="002E3A2B">
              <w:rPr>
                <w:sz w:val="20"/>
                <w:szCs w:val="20"/>
              </w:rPr>
              <w:t>F</w:t>
            </w:r>
          </w:p>
        </w:tc>
        <w:tc>
          <w:tcPr>
            <w:tcW w:w="448" w:type="pct"/>
            <w:shd w:val="clear" w:color="000000" w:fill="FFFFFF"/>
            <w:noWrap/>
            <w:tcMar>
              <w:top w:w="15" w:type="dxa"/>
              <w:left w:w="15" w:type="dxa"/>
              <w:bottom w:w="0" w:type="dxa"/>
              <w:right w:w="15" w:type="dxa"/>
            </w:tcMar>
            <w:vAlign w:val="center"/>
            <w:hideMark/>
          </w:tcPr>
          <w:p w14:paraId="1A46A47D"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232102F7" w14:textId="77777777" w:rsidR="00F51BDB" w:rsidRPr="002E3A2B" w:rsidRDefault="00F51BDB" w:rsidP="00DC5A03">
            <w:pPr>
              <w:jc w:val="center"/>
              <w:rPr>
                <w:sz w:val="20"/>
                <w:szCs w:val="20"/>
              </w:rPr>
            </w:pPr>
            <w:r w:rsidRPr="002E3A2B">
              <w:rPr>
                <w:sz w:val="20"/>
                <w:szCs w:val="20"/>
              </w:rPr>
              <w:t>O, E</w:t>
            </w:r>
          </w:p>
        </w:tc>
      </w:tr>
      <w:tr w:rsidR="00F51BDB" w:rsidRPr="002E3A2B" w14:paraId="3EF5FEF8" w14:textId="77777777" w:rsidTr="00193A57">
        <w:trPr>
          <w:trHeight w:val="300"/>
        </w:trPr>
        <w:tc>
          <w:tcPr>
            <w:tcW w:w="739" w:type="pct"/>
            <w:vMerge/>
            <w:vAlign w:val="center"/>
            <w:hideMark/>
          </w:tcPr>
          <w:p w14:paraId="4E84D1FF" w14:textId="77777777" w:rsidR="00F51BDB" w:rsidRPr="002E3A2B" w:rsidRDefault="00F51BDB" w:rsidP="00DC5A03">
            <w:pPr>
              <w:rPr>
                <w:sz w:val="20"/>
                <w:szCs w:val="20"/>
              </w:rPr>
            </w:pPr>
          </w:p>
        </w:tc>
        <w:tc>
          <w:tcPr>
            <w:tcW w:w="626" w:type="pct"/>
            <w:vMerge/>
            <w:vAlign w:val="center"/>
            <w:hideMark/>
          </w:tcPr>
          <w:p w14:paraId="5878F23C"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32F1D664" w14:textId="77777777" w:rsidR="00F51BDB" w:rsidRPr="002E3A2B" w:rsidRDefault="00F51BDB" w:rsidP="00DC5A03">
            <w:pPr>
              <w:jc w:val="center"/>
              <w:rPr>
                <w:i/>
                <w:iCs/>
                <w:sz w:val="20"/>
                <w:szCs w:val="20"/>
              </w:rPr>
            </w:pPr>
            <w:r w:rsidRPr="002E3A2B">
              <w:rPr>
                <w:i/>
                <w:iCs/>
                <w:sz w:val="20"/>
                <w:szCs w:val="20"/>
              </w:rPr>
              <w:t>Ara chloroptera</w:t>
            </w:r>
          </w:p>
        </w:tc>
        <w:tc>
          <w:tcPr>
            <w:tcW w:w="1051" w:type="pct"/>
            <w:shd w:val="clear" w:color="000000" w:fill="FFFFFF"/>
            <w:noWrap/>
            <w:tcMar>
              <w:top w:w="15" w:type="dxa"/>
              <w:left w:w="15" w:type="dxa"/>
              <w:bottom w:w="0" w:type="dxa"/>
              <w:right w:w="15" w:type="dxa"/>
            </w:tcMar>
            <w:vAlign w:val="center"/>
            <w:hideMark/>
          </w:tcPr>
          <w:p w14:paraId="02BA9811" w14:textId="77777777" w:rsidR="00F51BDB" w:rsidRPr="002E3A2B" w:rsidRDefault="00F51BDB" w:rsidP="00DC5A03">
            <w:pPr>
              <w:jc w:val="center"/>
              <w:rPr>
                <w:sz w:val="20"/>
                <w:szCs w:val="20"/>
              </w:rPr>
            </w:pPr>
            <w:r w:rsidRPr="002E3A2B">
              <w:rPr>
                <w:sz w:val="20"/>
                <w:szCs w:val="20"/>
              </w:rPr>
              <w:t>Guacamaya</w:t>
            </w:r>
          </w:p>
        </w:tc>
        <w:tc>
          <w:tcPr>
            <w:tcW w:w="150" w:type="pct"/>
            <w:shd w:val="clear" w:color="000000" w:fill="FFFFFF"/>
            <w:noWrap/>
            <w:tcMar>
              <w:top w:w="15" w:type="dxa"/>
              <w:left w:w="15" w:type="dxa"/>
              <w:bottom w:w="0" w:type="dxa"/>
              <w:right w:w="15" w:type="dxa"/>
            </w:tcMar>
            <w:vAlign w:val="center"/>
            <w:hideMark/>
          </w:tcPr>
          <w:p w14:paraId="4B688091"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031923F5"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768519FC" w14:textId="77777777" w:rsidR="00F51BDB" w:rsidRPr="002E3A2B" w:rsidRDefault="00F51BDB" w:rsidP="00DC5A03">
            <w:pPr>
              <w:jc w:val="center"/>
              <w:rPr>
                <w:sz w:val="20"/>
                <w:szCs w:val="20"/>
              </w:rPr>
            </w:pPr>
            <w:r w:rsidRPr="002E3A2B">
              <w:rPr>
                <w:sz w:val="20"/>
                <w:szCs w:val="20"/>
              </w:rPr>
              <w:t>F</w:t>
            </w:r>
          </w:p>
        </w:tc>
        <w:tc>
          <w:tcPr>
            <w:tcW w:w="448" w:type="pct"/>
            <w:shd w:val="clear" w:color="000000" w:fill="FFFFFF"/>
            <w:noWrap/>
            <w:tcMar>
              <w:top w:w="15" w:type="dxa"/>
              <w:left w:w="15" w:type="dxa"/>
              <w:bottom w:w="0" w:type="dxa"/>
              <w:right w:w="15" w:type="dxa"/>
            </w:tcMar>
            <w:vAlign w:val="center"/>
            <w:hideMark/>
          </w:tcPr>
          <w:p w14:paraId="6B42CA4A"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7C575F75" w14:textId="77777777" w:rsidR="00F51BDB" w:rsidRPr="002E3A2B" w:rsidRDefault="00F51BDB" w:rsidP="00DC5A03">
            <w:pPr>
              <w:jc w:val="center"/>
              <w:rPr>
                <w:sz w:val="20"/>
                <w:szCs w:val="20"/>
              </w:rPr>
            </w:pPr>
            <w:r w:rsidRPr="002E3A2B">
              <w:rPr>
                <w:sz w:val="20"/>
                <w:szCs w:val="20"/>
              </w:rPr>
              <w:t>O,E,CB</w:t>
            </w:r>
          </w:p>
        </w:tc>
      </w:tr>
      <w:tr w:rsidR="00F51BDB" w:rsidRPr="002E3A2B" w14:paraId="373EE745" w14:textId="77777777" w:rsidTr="00193A57">
        <w:trPr>
          <w:trHeight w:val="300"/>
        </w:trPr>
        <w:tc>
          <w:tcPr>
            <w:tcW w:w="739" w:type="pct"/>
            <w:vMerge/>
            <w:vAlign w:val="center"/>
            <w:hideMark/>
          </w:tcPr>
          <w:p w14:paraId="7E43467C" w14:textId="77777777" w:rsidR="00F51BDB" w:rsidRPr="002E3A2B" w:rsidRDefault="00F51BDB" w:rsidP="00DC5A03">
            <w:pPr>
              <w:rPr>
                <w:sz w:val="20"/>
                <w:szCs w:val="20"/>
              </w:rPr>
            </w:pPr>
          </w:p>
        </w:tc>
        <w:tc>
          <w:tcPr>
            <w:tcW w:w="626" w:type="pct"/>
            <w:vMerge/>
            <w:vAlign w:val="center"/>
            <w:hideMark/>
          </w:tcPr>
          <w:p w14:paraId="75F3ED71"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29E9058F" w14:textId="77777777" w:rsidR="00F51BDB" w:rsidRPr="002E3A2B" w:rsidRDefault="00F51BDB" w:rsidP="00DC5A03">
            <w:pPr>
              <w:jc w:val="center"/>
              <w:rPr>
                <w:i/>
                <w:iCs/>
                <w:sz w:val="20"/>
                <w:szCs w:val="20"/>
              </w:rPr>
            </w:pPr>
            <w:r w:rsidRPr="002E3A2B">
              <w:rPr>
                <w:i/>
                <w:iCs/>
                <w:sz w:val="20"/>
                <w:szCs w:val="20"/>
              </w:rPr>
              <w:t>Brotogeris jugularis</w:t>
            </w:r>
          </w:p>
        </w:tc>
        <w:tc>
          <w:tcPr>
            <w:tcW w:w="1051" w:type="pct"/>
            <w:shd w:val="clear" w:color="000000" w:fill="FFFFFF"/>
            <w:noWrap/>
            <w:tcMar>
              <w:top w:w="15" w:type="dxa"/>
              <w:left w:w="15" w:type="dxa"/>
              <w:bottom w:w="0" w:type="dxa"/>
              <w:right w:w="15" w:type="dxa"/>
            </w:tcMar>
            <w:vAlign w:val="center"/>
            <w:hideMark/>
          </w:tcPr>
          <w:p w14:paraId="6B86FC03" w14:textId="77777777" w:rsidR="00F51BDB" w:rsidRPr="002E3A2B" w:rsidRDefault="00F51BDB" w:rsidP="00DC5A03">
            <w:pPr>
              <w:jc w:val="center"/>
              <w:rPr>
                <w:sz w:val="20"/>
                <w:szCs w:val="20"/>
              </w:rPr>
            </w:pPr>
            <w:r w:rsidRPr="002E3A2B">
              <w:rPr>
                <w:sz w:val="20"/>
                <w:szCs w:val="20"/>
              </w:rPr>
              <w:t>Periquito</w:t>
            </w:r>
          </w:p>
        </w:tc>
        <w:tc>
          <w:tcPr>
            <w:tcW w:w="150" w:type="pct"/>
            <w:shd w:val="clear" w:color="000000" w:fill="FFFFFF"/>
            <w:noWrap/>
            <w:tcMar>
              <w:top w:w="15" w:type="dxa"/>
              <w:left w:w="15" w:type="dxa"/>
              <w:bottom w:w="0" w:type="dxa"/>
              <w:right w:w="15" w:type="dxa"/>
            </w:tcMar>
            <w:vAlign w:val="center"/>
            <w:hideMark/>
          </w:tcPr>
          <w:p w14:paraId="347F00B8"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074B4F9D"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6F39F96C" w14:textId="77777777" w:rsidR="00F51BDB" w:rsidRPr="002E3A2B" w:rsidRDefault="00F51BDB" w:rsidP="00DC5A03">
            <w:pPr>
              <w:jc w:val="center"/>
              <w:rPr>
                <w:sz w:val="20"/>
                <w:szCs w:val="20"/>
              </w:rPr>
            </w:pPr>
            <w:r w:rsidRPr="002E3A2B">
              <w:rPr>
                <w:sz w:val="20"/>
                <w:szCs w:val="20"/>
              </w:rPr>
              <w:t>F</w:t>
            </w:r>
          </w:p>
        </w:tc>
        <w:tc>
          <w:tcPr>
            <w:tcW w:w="448" w:type="pct"/>
            <w:shd w:val="clear" w:color="000000" w:fill="FFFFFF"/>
            <w:noWrap/>
            <w:tcMar>
              <w:top w:w="15" w:type="dxa"/>
              <w:left w:w="15" w:type="dxa"/>
              <w:bottom w:w="0" w:type="dxa"/>
              <w:right w:w="15" w:type="dxa"/>
            </w:tcMar>
            <w:vAlign w:val="center"/>
            <w:hideMark/>
          </w:tcPr>
          <w:p w14:paraId="1E2297B4"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3022846C" w14:textId="77777777" w:rsidR="00F51BDB" w:rsidRPr="002E3A2B" w:rsidRDefault="00F51BDB" w:rsidP="00DC5A03">
            <w:pPr>
              <w:jc w:val="center"/>
              <w:rPr>
                <w:sz w:val="20"/>
                <w:szCs w:val="20"/>
              </w:rPr>
            </w:pPr>
            <w:r w:rsidRPr="002E3A2B">
              <w:rPr>
                <w:sz w:val="20"/>
                <w:szCs w:val="20"/>
              </w:rPr>
              <w:t>O, E, A ,CB</w:t>
            </w:r>
          </w:p>
        </w:tc>
      </w:tr>
      <w:tr w:rsidR="00F51BDB" w:rsidRPr="002E3A2B" w14:paraId="753720E3" w14:textId="77777777" w:rsidTr="00193A57">
        <w:trPr>
          <w:trHeight w:val="300"/>
        </w:trPr>
        <w:tc>
          <w:tcPr>
            <w:tcW w:w="739" w:type="pct"/>
            <w:vMerge/>
            <w:vAlign w:val="center"/>
            <w:hideMark/>
          </w:tcPr>
          <w:p w14:paraId="033B1936" w14:textId="77777777" w:rsidR="00F51BDB" w:rsidRPr="002E3A2B" w:rsidRDefault="00F51BDB" w:rsidP="00DC5A03">
            <w:pPr>
              <w:rPr>
                <w:sz w:val="20"/>
                <w:szCs w:val="20"/>
              </w:rPr>
            </w:pPr>
          </w:p>
        </w:tc>
        <w:tc>
          <w:tcPr>
            <w:tcW w:w="626" w:type="pct"/>
            <w:vMerge/>
            <w:vAlign w:val="center"/>
            <w:hideMark/>
          </w:tcPr>
          <w:p w14:paraId="0D42E99D"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5B08D9F8" w14:textId="77777777" w:rsidR="00F51BDB" w:rsidRPr="002E3A2B" w:rsidRDefault="00F51BDB" w:rsidP="00DC5A03">
            <w:pPr>
              <w:jc w:val="center"/>
              <w:rPr>
                <w:i/>
                <w:iCs/>
                <w:sz w:val="20"/>
                <w:szCs w:val="20"/>
              </w:rPr>
            </w:pPr>
            <w:r w:rsidRPr="002E3A2B">
              <w:rPr>
                <w:i/>
                <w:iCs/>
                <w:sz w:val="20"/>
                <w:szCs w:val="20"/>
              </w:rPr>
              <w:t>Forpus conspicillatus</w:t>
            </w:r>
          </w:p>
        </w:tc>
        <w:tc>
          <w:tcPr>
            <w:tcW w:w="1051" w:type="pct"/>
            <w:shd w:val="clear" w:color="000000" w:fill="FFFFFF"/>
            <w:noWrap/>
            <w:tcMar>
              <w:top w:w="15" w:type="dxa"/>
              <w:left w:w="15" w:type="dxa"/>
              <w:bottom w:w="0" w:type="dxa"/>
              <w:right w:w="15" w:type="dxa"/>
            </w:tcMar>
            <w:vAlign w:val="center"/>
            <w:hideMark/>
          </w:tcPr>
          <w:p w14:paraId="7D9ED6D2" w14:textId="77777777" w:rsidR="00F51BDB" w:rsidRPr="002E3A2B" w:rsidRDefault="00F51BDB" w:rsidP="00DC5A03">
            <w:pPr>
              <w:jc w:val="center"/>
              <w:rPr>
                <w:sz w:val="20"/>
                <w:szCs w:val="20"/>
              </w:rPr>
            </w:pPr>
            <w:r w:rsidRPr="002E3A2B">
              <w:rPr>
                <w:sz w:val="20"/>
                <w:szCs w:val="20"/>
              </w:rPr>
              <w:t>Lorito</w:t>
            </w:r>
          </w:p>
        </w:tc>
        <w:tc>
          <w:tcPr>
            <w:tcW w:w="150" w:type="pct"/>
            <w:shd w:val="clear" w:color="000000" w:fill="FFFFFF"/>
            <w:noWrap/>
            <w:tcMar>
              <w:top w:w="15" w:type="dxa"/>
              <w:left w:w="15" w:type="dxa"/>
              <w:bottom w:w="0" w:type="dxa"/>
              <w:right w:w="15" w:type="dxa"/>
            </w:tcMar>
            <w:vAlign w:val="center"/>
            <w:hideMark/>
          </w:tcPr>
          <w:p w14:paraId="51A4421B"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2588DD8D"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0EA8389A" w14:textId="77777777" w:rsidR="00F51BDB" w:rsidRPr="002E3A2B" w:rsidRDefault="00F51BDB" w:rsidP="00DC5A03">
            <w:pPr>
              <w:jc w:val="center"/>
              <w:rPr>
                <w:sz w:val="20"/>
                <w:szCs w:val="20"/>
              </w:rPr>
            </w:pPr>
            <w:r w:rsidRPr="002E3A2B">
              <w:rPr>
                <w:sz w:val="20"/>
                <w:szCs w:val="20"/>
              </w:rPr>
              <w:t>F</w:t>
            </w:r>
          </w:p>
        </w:tc>
        <w:tc>
          <w:tcPr>
            <w:tcW w:w="448" w:type="pct"/>
            <w:shd w:val="clear" w:color="000000" w:fill="FFFFFF"/>
            <w:noWrap/>
            <w:tcMar>
              <w:top w:w="15" w:type="dxa"/>
              <w:left w:w="15" w:type="dxa"/>
              <w:bottom w:w="0" w:type="dxa"/>
              <w:right w:w="15" w:type="dxa"/>
            </w:tcMar>
            <w:vAlign w:val="center"/>
            <w:hideMark/>
          </w:tcPr>
          <w:p w14:paraId="66901F45"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420C842A" w14:textId="77777777" w:rsidR="00F51BDB" w:rsidRPr="002E3A2B" w:rsidRDefault="00F51BDB" w:rsidP="00DC5A03">
            <w:pPr>
              <w:jc w:val="center"/>
              <w:rPr>
                <w:sz w:val="20"/>
                <w:szCs w:val="20"/>
              </w:rPr>
            </w:pPr>
            <w:r w:rsidRPr="002E3A2B">
              <w:rPr>
                <w:sz w:val="20"/>
                <w:szCs w:val="20"/>
              </w:rPr>
              <w:t>O, E, A ,CB</w:t>
            </w:r>
          </w:p>
        </w:tc>
      </w:tr>
      <w:tr w:rsidR="00F51BDB" w:rsidRPr="002E3A2B" w14:paraId="207D4554" w14:textId="77777777" w:rsidTr="00193A57">
        <w:trPr>
          <w:trHeight w:val="300"/>
        </w:trPr>
        <w:tc>
          <w:tcPr>
            <w:tcW w:w="739" w:type="pct"/>
            <w:vMerge/>
            <w:vAlign w:val="center"/>
            <w:hideMark/>
          </w:tcPr>
          <w:p w14:paraId="5EF5984D" w14:textId="77777777" w:rsidR="00F51BDB" w:rsidRPr="002E3A2B" w:rsidRDefault="00F51BDB" w:rsidP="00DC5A03">
            <w:pPr>
              <w:rPr>
                <w:sz w:val="20"/>
                <w:szCs w:val="20"/>
              </w:rPr>
            </w:pPr>
          </w:p>
        </w:tc>
        <w:tc>
          <w:tcPr>
            <w:tcW w:w="626" w:type="pct"/>
            <w:vMerge/>
            <w:vAlign w:val="center"/>
            <w:hideMark/>
          </w:tcPr>
          <w:p w14:paraId="0EE0BB49"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5E7D95EA" w14:textId="77777777" w:rsidR="00F51BDB" w:rsidRPr="002E3A2B" w:rsidRDefault="00F51BDB" w:rsidP="00DC5A03">
            <w:pPr>
              <w:jc w:val="center"/>
              <w:rPr>
                <w:i/>
                <w:iCs/>
                <w:sz w:val="20"/>
                <w:szCs w:val="20"/>
              </w:rPr>
            </w:pPr>
            <w:r w:rsidRPr="002E3A2B">
              <w:rPr>
                <w:i/>
                <w:iCs/>
                <w:sz w:val="20"/>
                <w:szCs w:val="20"/>
              </w:rPr>
              <w:t>Pionus menstruus</w:t>
            </w:r>
          </w:p>
        </w:tc>
        <w:tc>
          <w:tcPr>
            <w:tcW w:w="1051" w:type="pct"/>
            <w:shd w:val="clear" w:color="000000" w:fill="FFFFFF"/>
            <w:noWrap/>
            <w:tcMar>
              <w:top w:w="15" w:type="dxa"/>
              <w:left w:w="15" w:type="dxa"/>
              <w:bottom w:w="0" w:type="dxa"/>
              <w:right w:w="15" w:type="dxa"/>
            </w:tcMar>
            <w:vAlign w:val="center"/>
            <w:hideMark/>
          </w:tcPr>
          <w:p w14:paraId="12ED2D45" w14:textId="77777777" w:rsidR="00F51BDB" w:rsidRPr="002E3A2B" w:rsidRDefault="00F51BDB" w:rsidP="00DC5A03">
            <w:pPr>
              <w:jc w:val="center"/>
              <w:rPr>
                <w:sz w:val="20"/>
                <w:szCs w:val="20"/>
              </w:rPr>
            </w:pPr>
            <w:r w:rsidRPr="002E3A2B">
              <w:rPr>
                <w:sz w:val="20"/>
                <w:szCs w:val="20"/>
              </w:rPr>
              <w:t>Churica</w:t>
            </w:r>
          </w:p>
        </w:tc>
        <w:tc>
          <w:tcPr>
            <w:tcW w:w="150" w:type="pct"/>
            <w:shd w:val="clear" w:color="000000" w:fill="FFFFFF"/>
            <w:noWrap/>
            <w:tcMar>
              <w:top w:w="15" w:type="dxa"/>
              <w:left w:w="15" w:type="dxa"/>
              <w:bottom w:w="0" w:type="dxa"/>
              <w:right w:w="15" w:type="dxa"/>
            </w:tcMar>
            <w:vAlign w:val="center"/>
            <w:hideMark/>
          </w:tcPr>
          <w:p w14:paraId="2FEE5BD3"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66458A7D"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14DEB946" w14:textId="77777777" w:rsidR="00F51BDB" w:rsidRPr="002E3A2B" w:rsidRDefault="00F51BDB" w:rsidP="00DC5A03">
            <w:pPr>
              <w:jc w:val="center"/>
              <w:rPr>
                <w:sz w:val="20"/>
                <w:szCs w:val="20"/>
              </w:rPr>
            </w:pPr>
            <w:r w:rsidRPr="002E3A2B">
              <w:rPr>
                <w:sz w:val="20"/>
                <w:szCs w:val="20"/>
              </w:rPr>
              <w:t>F</w:t>
            </w:r>
          </w:p>
        </w:tc>
        <w:tc>
          <w:tcPr>
            <w:tcW w:w="448" w:type="pct"/>
            <w:shd w:val="clear" w:color="000000" w:fill="FFFFFF"/>
            <w:noWrap/>
            <w:tcMar>
              <w:top w:w="15" w:type="dxa"/>
              <w:left w:w="15" w:type="dxa"/>
              <w:bottom w:w="0" w:type="dxa"/>
              <w:right w:w="15" w:type="dxa"/>
            </w:tcMar>
            <w:vAlign w:val="center"/>
            <w:hideMark/>
          </w:tcPr>
          <w:p w14:paraId="3F76806E"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4029D92C" w14:textId="77777777" w:rsidR="00F51BDB" w:rsidRPr="002E3A2B" w:rsidRDefault="00F51BDB" w:rsidP="00DC5A03">
            <w:pPr>
              <w:jc w:val="center"/>
              <w:rPr>
                <w:sz w:val="20"/>
                <w:szCs w:val="20"/>
              </w:rPr>
            </w:pPr>
            <w:r w:rsidRPr="002E3A2B">
              <w:rPr>
                <w:sz w:val="20"/>
                <w:szCs w:val="20"/>
              </w:rPr>
              <w:t>O, E</w:t>
            </w:r>
          </w:p>
        </w:tc>
      </w:tr>
      <w:tr w:rsidR="00F51BDB" w:rsidRPr="002E3A2B" w14:paraId="7CE5D370" w14:textId="77777777" w:rsidTr="00193A57">
        <w:trPr>
          <w:trHeight w:val="300"/>
        </w:trPr>
        <w:tc>
          <w:tcPr>
            <w:tcW w:w="739" w:type="pct"/>
            <w:vMerge/>
            <w:vAlign w:val="center"/>
            <w:hideMark/>
          </w:tcPr>
          <w:p w14:paraId="00D960EA" w14:textId="77777777" w:rsidR="00F51BDB" w:rsidRPr="002E3A2B" w:rsidRDefault="00F51BDB" w:rsidP="00DC5A03">
            <w:pPr>
              <w:rPr>
                <w:sz w:val="20"/>
                <w:szCs w:val="20"/>
              </w:rPr>
            </w:pPr>
          </w:p>
        </w:tc>
        <w:tc>
          <w:tcPr>
            <w:tcW w:w="626" w:type="pct"/>
            <w:vMerge/>
            <w:vAlign w:val="center"/>
            <w:hideMark/>
          </w:tcPr>
          <w:p w14:paraId="2E67A9BB"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59E731AA" w14:textId="77777777" w:rsidR="00F51BDB" w:rsidRPr="002E3A2B" w:rsidRDefault="00F51BDB" w:rsidP="00DC5A03">
            <w:pPr>
              <w:jc w:val="center"/>
              <w:rPr>
                <w:i/>
                <w:iCs/>
                <w:sz w:val="20"/>
                <w:szCs w:val="20"/>
              </w:rPr>
            </w:pPr>
            <w:r w:rsidRPr="002E3A2B">
              <w:rPr>
                <w:i/>
                <w:iCs/>
                <w:sz w:val="20"/>
                <w:szCs w:val="20"/>
              </w:rPr>
              <w:t>Amazona autumnalis</w:t>
            </w:r>
          </w:p>
        </w:tc>
        <w:tc>
          <w:tcPr>
            <w:tcW w:w="1051" w:type="pct"/>
            <w:shd w:val="clear" w:color="000000" w:fill="FFFFFF"/>
            <w:noWrap/>
            <w:tcMar>
              <w:top w:w="15" w:type="dxa"/>
              <w:left w:w="15" w:type="dxa"/>
              <w:bottom w:w="0" w:type="dxa"/>
              <w:right w:w="15" w:type="dxa"/>
            </w:tcMar>
            <w:vAlign w:val="center"/>
            <w:hideMark/>
          </w:tcPr>
          <w:p w14:paraId="15693E16" w14:textId="77777777" w:rsidR="00F51BDB" w:rsidRPr="002E3A2B" w:rsidRDefault="00F51BDB" w:rsidP="00DC5A03">
            <w:pPr>
              <w:jc w:val="center"/>
              <w:rPr>
                <w:sz w:val="20"/>
                <w:szCs w:val="20"/>
              </w:rPr>
            </w:pPr>
            <w:r w:rsidRPr="002E3A2B">
              <w:rPr>
                <w:sz w:val="20"/>
                <w:szCs w:val="20"/>
              </w:rPr>
              <w:t>Loro frentirroja</w:t>
            </w:r>
          </w:p>
        </w:tc>
        <w:tc>
          <w:tcPr>
            <w:tcW w:w="150" w:type="pct"/>
            <w:shd w:val="clear" w:color="000000" w:fill="FFFFFF"/>
            <w:noWrap/>
            <w:tcMar>
              <w:top w:w="15" w:type="dxa"/>
              <w:left w:w="15" w:type="dxa"/>
              <w:bottom w:w="0" w:type="dxa"/>
              <w:right w:w="15" w:type="dxa"/>
            </w:tcMar>
            <w:vAlign w:val="center"/>
            <w:hideMark/>
          </w:tcPr>
          <w:p w14:paraId="017F7C68"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12D44DEB"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75BDE352" w14:textId="77777777" w:rsidR="00F51BDB" w:rsidRPr="002E3A2B" w:rsidRDefault="00F51BDB" w:rsidP="00DC5A03">
            <w:pPr>
              <w:jc w:val="center"/>
              <w:rPr>
                <w:sz w:val="20"/>
                <w:szCs w:val="20"/>
              </w:rPr>
            </w:pPr>
            <w:r w:rsidRPr="002E3A2B">
              <w:rPr>
                <w:sz w:val="20"/>
                <w:szCs w:val="20"/>
              </w:rPr>
              <w:t>F</w:t>
            </w:r>
          </w:p>
        </w:tc>
        <w:tc>
          <w:tcPr>
            <w:tcW w:w="448" w:type="pct"/>
            <w:shd w:val="clear" w:color="000000" w:fill="FFFFFF"/>
            <w:noWrap/>
            <w:tcMar>
              <w:top w:w="15" w:type="dxa"/>
              <w:left w:w="15" w:type="dxa"/>
              <w:bottom w:w="0" w:type="dxa"/>
              <w:right w:w="15" w:type="dxa"/>
            </w:tcMar>
            <w:vAlign w:val="center"/>
            <w:hideMark/>
          </w:tcPr>
          <w:p w14:paraId="10C6B9EA"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32D6FE48" w14:textId="77777777" w:rsidR="00F51BDB" w:rsidRPr="002E3A2B" w:rsidRDefault="00F51BDB" w:rsidP="00DC5A03">
            <w:pPr>
              <w:jc w:val="center"/>
              <w:rPr>
                <w:sz w:val="20"/>
                <w:szCs w:val="20"/>
              </w:rPr>
            </w:pPr>
            <w:r w:rsidRPr="002E3A2B">
              <w:rPr>
                <w:sz w:val="20"/>
                <w:szCs w:val="20"/>
              </w:rPr>
              <w:t>CB</w:t>
            </w:r>
          </w:p>
        </w:tc>
      </w:tr>
      <w:tr w:rsidR="00F51BDB" w:rsidRPr="002E3A2B" w14:paraId="0D729061" w14:textId="77777777" w:rsidTr="00193A57">
        <w:trPr>
          <w:trHeight w:val="300"/>
        </w:trPr>
        <w:tc>
          <w:tcPr>
            <w:tcW w:w="739" w:type="pct"/>
            <w:vMerge/>
            <w:vAlign w:val="center"/>
            <w:hideMark/>
          </w:tcPr>
          <w:p w14:paraId="17ED743D" w14:textId="77777777" w:rsidR="00F51BDB" w:rsidRPr="002E3A2B" w:rsidRDefault="00F51BDB" w:rsidP="00DC5A03">
            <w:pPr>
              <w:rPr>
                <w:sz w:val="20"/>
                <w:szCs w:val="20"/>
              </w:rPr>
            </w:pPr>
          </w:p>
        </w:tc>
        <w:tc>
          <w:tcPr>
            <w:tcW w:w="626" w:type="pct"/>
            <w:vMerge/>
            <w:vAlign w:val="center"/>
            <w:hideMark/>
          </w:tcPr>
          <w:p w14:paraId="0B910814"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55EF986B" w14:textId="77777777" w:rsidR="00F51BDB" w:rsidRPr="002E3A2B" w:rsidRDefault="00F51BDB" w:rsidP="00DC5A03">
            <w:pPr>
              <w:jc w:val="center"/>
              <w:rPr>
                <w:i/>
                <w:iCs/>
                <w:sz w:val="20"/>
                <w:szCs w:val="20"/>
              </w:rPr>
            </w:pPr>
            <w:r w:rsidRPr="002E3A2B">
              <w:rPr>
                <w:i/>
                <w:iCs/>
                <w:sz w:val="20"/>
                <w:szCs w:val="20"/>
              </w:rPr>
              <w:t>Ara severus</w:t>
            </w:r>
          </w:p>
        </w:tc>
        <w:tc>
          <w:tcPr>
            <w:tcW w:w="1051" w:type="pct"/>
            <w:shd w:val="clear" w:color="000000" w:fill="FFFFFF"/>
            <w:noWrap/>
            <w:tcMar>
              <w:top w:w="15" w:type="dxa"/>
              <w:left w:w="15" w:type="dxa"/>
              <w:bottom w:w="0" w:type="dxa"/>
              <w:right w:w="15" w:type="dxa"/>
            </w:tcMar>
            <w:vAlign w:val="center"/>
            <w:hideMark/>
          </w:tcPr>
          <w:p w14:paraId="63B720B4" w14:textId="77777777" w:rsidR="00F51BDB" w:rsidRPr="002E3A2B" w:rsidRDefault="00F51BDB" w:rsidP="00DC5A03">
            <w:pPr>
              <w:jc w:val="center"/>
              <w:rPr>
                <w:sz w:val="20"/>
                <w:szCs w:val="20"/>
              </w:rPr>
            </w:pPr>
            <w:r w:rsidRPr="002E3A2B">
              <w:rPr>
                <w:sz w:val="20"/>
                <w:szCs w:val="20"/>
              </w:rPr>
              <w:t>Guacamaya</w:t>
            </w:r>
          </w:p>
        </w:tc>
        <w:tc>
          <w:tcPr>
            <w:tcW w:w="150" w:type="pct"/>
            <w:shd w:val="clear" w:color="000000" w:fill="FFFFFF"/>
            <w:noWrap/>
            <w:tcMar>
              <w:top w:w="15" w:type="dxa"/>
              <w:left w:w="15" w:type="dxa"/>
              <w:bottom w:w="0" w:type="dxa"/>
              <w:right w:w="15" w:type="dxa"/>
            </w:tcMar>
            <w:vAlign w:val="center"/>
            <w:hideMark/>
          </w:tcPr>
          <w:p w14:paraId="036E7F72"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411BFB07"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697A0160" w14:textId="77777777" w:rsidR="00F51BDB" w:rsidRPr="002E3A2B" w:rsidRDefault="00F51BDB" w:rsidP="00DC5A03">
            <w:pPr>
              <w:jc w:val="center"/>
              <w:rPr>
                <w:sz w:val="20"/>
                <w:szCs w:val="20"/>
              </w:rPr>
            </w:pPr>
            <w:r w:rsidRPr="002E3A2B">
              <w:rPr>
                <w:sz w:val="20"/>
                <w:szCs w:val="20"/>
              </w:rPr>
              <w:t>F</w:t>
            </w:r>
          </w:p>
        </w:tc>
        <w:tc>
          <w:tcPr>
            <w:tcW w:w="448" w:type="pct"/>
            <w:shd w:val="clear" w:color="000000" w:fill="FFFFFF"/>
            <w:noWrap/>
            <w:tcMar>
              <w:top w:w="15" w:type="dxa"/>
              <w:left w:w="15" w:type="dxa"/>
              <w:bottom w:w="0" w:type="dxa"/>
              <w:right w:w="15" w:type="dxa"/>
            </w:tcMar>
            <w:vAlign w:val="center"/>
            <w:hideMark/>
          </w:tcPr>
          <w:p w14:paraId="0893A4CF"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23264004" w14:textId="77777777" w:rsidR="00F51BDB" w:rsidRPr="002E3A2B" w:rsidRDefault="00F51BDB" w:rsidP="00DC5A03">
            <w:pPr>
              <w:jc w:val="center"/>
              <w:rPr>
                <w:sz w:val="20"/>
                <w:szCs w:val="20"/>
              </w:rPr>
            </w:pPr>
            <w:r w:rsidRPr="002E3A2B">
              <w:rPr>
                <w:sz w:val="20"/>
                <w:szCs w:val="20"/>
              </w:rPr>
              <w:t>O, E, CB</w:t>
            </w:r>
          </w:p>
        </w:tc>
      </w:tr>
      <w:tr w:rsidR="00F51BDB" w:rsidRPr="002E3A2B" w14:paraId="52CB3379" w14:textId="77777777" w:rsidTr="00193A57">
        <w:trPr>
          <w:trHeight w:val="300"/>
        </w:trPr>
        <w:tc>
          <w:tcPr>
            <w:tcW w:w="739" w:type="pct"/>
            <w:vMerge/>
            <w:vAlign w:val="center"/>
            <w:hideMark/>
          </w:tcPr>
          <w:p w14:paraId="7F19922E" w14:textId="77777777" w:rsidR="00F51BDB" w:rsidRPr="002E3A2B" w:rsidRDefault="00F51BDB" w:rsidP="00DC5A03">
            <w:pPr>
              <w:rPr>
                <w:sz w:val="20"/>
                <w:szCs w:val="20"/>
              </w:rPr>
            </w:pPr>
          </w:p>
        </w:tc>
        <w:tc>
          <w:tcPr>
            <w:tcW w:w="626" w:type="pct"/>
            <w:vMerge/>
            <w:vAlign w:val="center"/>
            <w:hideMark/>
          </w:tcPr>
          <w:p w14:paraId="1309F0B7"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7F6455A6" w14:textId="77777777" w:rsidR="00F51BDB" w:rsidRPr="002E3A2B" w:rsidRDefault="00F51BDB" w:rsidP="00DC5A03">
            <w:pPr>
              <w:jc w:val="center"/>
              <w:rPr>
                <w:i/>
                <w:iCs/>
                <w:sz w:val="20"/>
                <w:szCs w:val="20"/>
              </w:rPr>
            </w:pPr>
            <w:r w:rsidRPr="002E3A2B">
              <w:rPr>
                <w:i/>
                <w:iCs/>
                <w:sz w:val="20"/>
                <w:szCs w:val="20"/>
              </w:rPr>
              <w:t>Aratinga pertinax</w:t>
            </w:r>
          </w:p>
        </w:tc>
        <w:tc>
          <w:tcPr>
            <w:tcW w:w="1051" w:type="pct"/>
            <w:shd w:val="clear" w:color="000000" w:fill="FFFFFF"/>
            <w:noWrap/>
            <w:tcMar>
              <w:top w:w="15" w:type="dxa"/>
              <w:left w:w="15" w:type="dxa"/>
              <w:bottom w:w="0" w:type="dxa"/>
              <w:right w:w="15" w:type="dxa"/>
            </w:tcMar>
            <w:vAlign w:val="center"/>
            <w:hideMark/>
          </w:tcPr>
          <w:p w14:paraId="4736B1D9" w14:textId="77777777" w:rsidR="00F51BDB" w:rsidRPr="002E3A2B" w:rsidRDefault="00F51BDB" w:rsidP="00DC5A03">
            <w:pPr>
              <w:jc w:val="center"/>
              <w:rPr>
                <w:sz w:val="20"/>
                <w:szCs w:val="20"/>
              </w:rPr>
            </w:pPr>
            <w:r w:rsidRPr="002E3A2B">
              <w:rPr>
                <w:sz w:val="20"/>
                <w:szCs w:val="20"/>
              </w:rPr>
              <w:t>Perico carisucio</w:t>
            </w:r>
          </w:p>
        </w:tc>
        <w:tc>
          <w:tcPr>
            <w:tcW w:w="150" w:type="pct"/>
            <w:shd w:val="clear" w:color="000000" w:fill="FFFFFF"/>
            <w:noWrap/>
            <w:tcMar>
              <w:top w:w="15" w:type="dxa"/>
              <w:left w:w="15" w:type="dxa"/>
              <w:bottom w:w="0" w:type="dxa"/>
              <w:right w:w="15" w:type="dxa"/>
            </w:tcMar>
            <w:vAlign w:val="center"/>
            <w:hideMark/>
          </w:tcPr>
          <w:p w14:paraId="1851A515"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0F36C28A"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42D1EC8B" w14:textId="77777777" w:rsidR="00F51BDB" w:rsidRPr="002E3A2B" w:rsidRDefault="00F51BDB" w:rsidP="00DC5A03">
            <w:pPr>
              <w:jc w:val="center"/>
              <w:rPr>
                <w:sz w:val="20"/>
                <w:szCs w:val="20"/>
              </w:rPr>
            </w:pPr>
            <w:r w:rsidRPr="002E3A2B">
              <w:rPr>
                <w:sz w:val="20"/>
                <w:szCs w:val="20"/>
              </w:rPr>
              <w:t>F</w:t>
            </w:r>
          </w:p>
        </w:tc>
        <w:tc>
          <w:tcPr>
            <w:tcW w:w="448" w:type="pct"/>
            <w:shd w:val="clear" w:color="000000" w:fill="FFFFFF"/>
            <w:noWrap/>
            <w:tcMar>
              <w:top w:w="15" w:type="dxa"/>
              <w:left w:w="15" w:type="dxa"/>
              <w:bottom w:w="0" w:type="dxa"/>
              <w:right w:w="15" w:type="dxa"/>
            </w:tcMar>
            <w:vAlign w:val="center"/>
            <w:hideMark/>
          </w:tcPr>
          <w:p w14:paraId="0A6C641F"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7B49A1A5" w14:textId="77777777" w:rsidR="00F51BDB" w:rsidRPr="002E3A2B" w:rsidRDefault="00F51BDB" w:rsidP="00DC5A03">
            <w:pPr>
              <w:jc w:val="center"/>
              <w:rPr>
                <w:sz w:val="20"/>
                <w:szCs w:val="20"/>
              </w:rPr>
            </w:pPr>
            <w:r w:rsidRPr="002E3A2B">
              <w:rPr>
                <w:sz w:val="20"/>
                <w:szCs w:val="20"/>
              </w:rPr>
              <w:t>CB</w:t>
            </w:r>
          </w:p>
        </w:tc>
      </w:tr>
      <w:tr w:rsidR="00F51BDB" w:rsidRPr="002E3A2B" w14:paraId="32A5EFD5" w14:textId="77777777" w:rsidTr="00193A57">
        <w:trPr>
          <w:trHeight w:val="300"/>
        </w:trPr>
        <w:tc>
          <w:tcPr>
            <w:tcW w:w="739" w:type="pct"/>
            <w:vMerge/>
            <w:vAlign w:val="center"/>
            <w:hideMark/>
          </w:tcPr>
          <w:p w14:paraId="58827E99" w14:textId="77777777" w:rsidR="00F51BDB" w:rsidRPr="002E3A2B" w:rsidRDefault="00F51BDB" w:rsidP="00DC5A03">
            <w:pPr>
              <w:rPr>
                <w:sz w:val="20"/>
                <w:szCs w:val="20"/>
              </w:rPr>
            </w:pPr>
          </w:p>
        </w:tc>
        <w:tc>
          <w:tcPr>
            <w:tcW w:w="626" w:type="pct"/>
            <w:vMerge/>
            <w:vAlign w:val="center"/>
            <w:hideMark/>
          </w:tcPr>
          <w:p w14:paraId="213FA507"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21AAB12C" w14:textId="77777777" w:rsidR="00F51BDB" w:rsidRPr="002E3A2B" w:rsidRDefault="00F51BDB" w:rsidP="00DC5A03">
            <w:pPr>
              <w:jc w:val="center"/>
              <w:rPr>
                <w:i/>
                <w:iCs/>
                <w:sz w:val="20"/>
                <w:szCs w:val="20"/>
              </w:rPr>
            </w:pPr>
            <w:r w:rsidRPr="002E3A2B">
              <w:rPr>
                <w:i/>
                <w:iCs/>
                <w:sz w:val="20"/>
                <w:szCs w:val="20"/>
              </w:rPr>
              <w:t>Ara macao</w:t>
            </w:r>
          </w:p>
        </w:tc>
        <w:tc>
          <w:tcPr>
            <w:tcW w:w="1051" w:type="pct"/>
            <w:shd w:val="clear" w:color="000000" w:fill="FFFFFF"/>
            <w:noWrap/>
            <w:tcMar>
              <w:top w:w="15" w:type="dxa"/>
              <w:left w:w="15" w:type="dxa"/>
              <w:bottom w:w="0" w:type="dxa"/>
              <w:right w:w="15" w:type="dxa"/>
            </w:tcMar>
            <w:vAlign w:val="center"/>
            <w:hideMark/>
          </w:tcPr>
          <w:p w14:paraId="2C5B9E3B" w14:textId="77777777" w:rsidR="00F51BDB" w:rsidRPr="002E3A2B" w:rsidRDefault="00F51BDB" w:rsidP="00DC5A03">
            <w:pPr>
              <w:jc w:val="center"/>
              <w:rPr>
                <w:sz w:val="20"/>
                <w:szCs w:val="20"/>
              </w:rPr>
            </w:pPr>
            <w:r w:rsidRPr="002E3A2B">
              <w:rPr>
                <w:sz w:val="20"/>
                <w:szCs w:val="20"/>
              </w:rPr>
              <w:t>Guacamaya</w:t>
            </w:r>
          </w:p>
        </w:tc>
        <w:tc>
          <w:tcPr>
            <w:tcW w:w="150" w:type="pct"/>
            <w:shd w:val="clear" w:color="000000" w:fill="FFFFFF"/>
            <w:noWrap/>
            <w:tcMar>
              <w:top w:w="15" w:type="dxa"/>
              <w:left w:w="15" w:type="dxa"/>
              <w:bottom w:w="0" w:type="dxa"/>
              <w:right w:w="15" w:type="dxa"/>
            </w:tcMar>
            <w:vAlign w:val="center"/>
            <w:hideMark/>
          </w:tcPr>
          <w:p w14:paraId="51D20E95"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0286391B"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72498584" w14:textId="77777777" w:rsidR="00F51BDB" w:rsidRPr="002E3A2B" w:rsidRDefault="00F51BDB" w:rsidP="00DC5A03">
            <w:pPr>
              <w:jc w:val="center"/>
              <w:rPr>
                <w:sz w:val="20"/>
                <w:szCs w:val="20"/>
              </w:rPr>
            </w:pPr>
            <w:r w:rsidRPr="002E3A2B">
              <w:rPr>
                <w:sz w:val="20"/>
                <w:szCs w:val="20"/>
              </w:rPr>
              <w:t>F</w:t>
            </w:r>
          </w:p>
        </w:tc>
        <w:tc>
          <w:tcPr>
            <w:tcW w:w="448" w:type="pct"/>
            <w:shd w:val="clear" w:color="000000" w:fill="FFFFFF"/>
            <w:noWrap/>
            <w:tcMar>
              <w:top w:w="15" w:type="dxa"/>
              <w:left w:w="15" w:type="dxa"/>
              <w:bottom w:w="0" w:type="dxa"/>
              <w:right w:w="15" w:type="dxa"/>
            </w:tcMar>
            <w:vAlign w:val="center"/>
            <w:hideMark/>
          </w:tcPr>
          <w:p w14:paraId="09940874"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0F14F920" w14:textId="77777777" w:rsidR="00F51BDB" w:rsidRPr="002E3A2B" w:rsidRDefault="00F51BDB" w:rsidP="00DC5A03">
            <w:pPr>
              <w:jc w:val="center"/>
              <w:rPr>
                <w:sz w:val="20"/>
                <w:szCs w:val="20"/>
              </w:rPr>
            </w:pPr>
            <w:r w:rsidRPr="002E3A2B">
              <w:rPr>
                <w:sz w:val="20"/>
                <w:szCs w:val="20"/>
              </w:rPr>
              <w:t>E, CB</w:t>
            </w:r>
          </w:p>
        </w:tc>
      </w:tr>
      <w:tr w:rsidR="00F51BDB" w:rsidRPr="002E3A2B" w14:paraId="746A4626" w14:textId="77777777" w:rsidTr="00193A57">
        <w:trPr>
          <w:trHeight w:val="300"/>
        </w:trPr>
        <w:tc>
          <w:tcPr>
            <w:tcW w:w="739" w:type="pct"/>
            <w:vMerge w:val="restart"/>
            <w:shd w:val="clear" w:color="000000" w:fill="FFFFFF"/>
            <w:noWrap/>
            <w:tcMar>
              <w:top w:w="15" w:type="dxa"/>
              <w:left w:w="15" w:type="dxa"/>
              <w:bottom w:w="0" w:type="dxa"/>
              <w:right w:w="15" w:type="dxa"/>
            </w:tcMar>
            <w:vAlign w:val="center"/>
            <w:hideMark/>
          </w:tcPr>
          <w:p w14:paraId="22EE827E" w14:textId="77777777" w:rsidR="00F51BDB" w:rsidRPr="002E3A2B" w:rsidRDefault="00F51BDB" w:rsidP="00DC5A03">
            <w:pPr>
              <w:jc w:val="center"/>
              <w:rPr>
                <w:sz w:val="20"/>
                <w:szCs w:val="20"/>
              </w:rPr>
            </w:pPr>
            <w:r w:rsidRPr="002E3A2B">
              <w:rPr>
                <w:sz w:val="20"/>
                <w:szCs w:val="20"/>
              </w:rPr>
              <w:t>STRIGIFORMES</w:t>
            </w:r>
          </w:p>
        </w:tc>
        <w:tc>
          <w:tcPr>
            <w:tcW w:w="626" w:type="pct"/>
            <w:vMerge w:val="restart"/>
            <w:shd w:val="clear" w:color="000000" w:fill="FFFFFF"/>
            <w:noWrap/>
            <w:tcMar>
              <w:top w:w="15" w:type="dxa"/>
              <w:left w:w="15" w:type="dxa"/>
              <w:bottom w:w="0" w:type="dxa"/>
              <w:right w:w="15" w:type="dxa"/>
            </w:tcMar>
            <w:vAlign w:val="center"/>
            <w:hideMark/>
          </w:tcPr>
          <w:p w14:paraId="3310D385" w14:textId="77777777" w:rsidR="00F51BDB" w:rsidRPr="002E3A2B" w:rsidRDefault="00F51BDB" w:rsidP="00DC5A03">
            <w:pPr>
              <w:jc w:val="center"/>
              <w:rPr>
                <w:sz w:val="20"/>
                <w:szCs w:val="20"/>
              </w:rPr>
            </w:pPr>
            <w:r w:rsidRPr="002E3A2B">
              <w:rPr>
                <w:sz w:val="20"/>
                <w:szCs w:val="20"/>
              </w:rPr>
              <w:t>Strigidae</w:t>
            </w:r>
          </w:p>
        </w:tc>
        <w:tc>
          <w:tcPr>
            <w:tcW w:w="939" w:type="pct"/>
            <w:shd w:val="clear" w:color="000000" w:fill="FFFFFF"/>
            <w:noWrap/>
            <w:tcMar>
              <w:top w:w="15" w:type="dxa"/>
              <w:left w:w="15" w:type="dxa"/>
              <w:bottom w:w="0" w:type="dxa"/>
              <w:right w:w="15" w:type="dxa"/>
            </w:tcMar>
            <w:vAlign w:val="center"/>
            <w:hideMark/>
          </w:tcPr>
          <w:p w14:paraId="278F748D" w14:textId="77777777" w:rsidR="00F51BDB" w:rsidRPr="002E3A2B" w:rsidRDefault="00F51BDB" w:rsidP="00DC5A03">
            <w:pPr>
              <w:jc w:val="center"/>
              <w:rPr>
                <w:i/>
                <w:iCs/>
                <w:sz w:val="20"/>
                <w:szCs w:val="20"/>
              </w:rPr>
            </w:pPr>
            <w:r w:rsidRPr="002E3A2B">
              <w:rPr>
                <w:i/>
                <w:iCs/>
                <w:sz w:val="20"/>
                <w:szCs w:val="20"/>
              </w:rPr>
              <w:t>Ciccaba nigrolineata</w:t>
            </w:r>
          </w:p>
        </w:tc>
        <w:tc>
          <w:tcPr>
            <w:tcW w:w="1051" w:type="pct"/>
            <w:shd w:val="clear" w:color="000000" w:fill="FFFFFF"/>
            <w:noWrap/>
            <w:tcMar>
              <w:top w:w="15" w:type="dxa"/>
              <w:left w:w="15" w:type="dxa"/>
              <w:bottom w:w="0" w:type="dxa"/>
              <w:right w:w="15" w:type="dxa"/>
            </w:tcMar>
            <w:vAlign w:val="center"/>
            <w:hideMark/>
          </w:tcPr>
          <w:p w14:paraId="457719E4" w14:textId="77777777" w:rsidR="00F51BDB" w:rsidRPr="002E3A2B" w:rsidRDefault="00F51BDB" w:rsidP="00DC5A03">
            <w:pPr>
              <w:jc w:val="center"/>
              <w:rPr>
                <w:sz w:val="20"/>
                <w:szCs w:val="20"/>
              </w:rPr>
            </w:pPr>
            <w:r w:rsidRPr="002E3A2B">
              <w:rPr>
                <w:sz w:val="20"/>
                <w:szCs w:val="20"/>
              </w:rPr>
              <w:t>Búho carinegro</w:t>
            </w:r>
          </w:p>
        </w:tc>
        <w:tc>
          <w:tcPr>
            <w:tcW w:w="150" w:type="pct"/>
            <w:shd w:val="clear" w:color="000000" w:fill="FFFFFF"/>
            <w:noWrap/>
            <w:tcMar>
              <w:top w:w="15" w:type="dxa"/>
              <w:left w:w="15" w:type="dxa"/>
              <w:bottom w:w="0" w:type="dxa"/>
              <w:right w:w="15" w:type="dxa"/>
            </w:tcMar>
            <w:vAlign w:val="center"/>
            <w:hideMark/>
          </w:tcPr>
          <w:p w14:paraId="05292369"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164035FC"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3863B8EC" w14:textId="77777777" w:rsidR="00F51BDB" w:rsidRPr="002E3A2B" w:rsidRDefault="00F51BDB" w:rsidP="00DC5A03">
            <w:pPr>
              <w:jc w:val="center"/>
              <w:rPr>
                <w:sz w:val="20"/>
                <w:szCs w:val="20"/>
              </w:rPr>
            </w:pPr>
            <w:r w:rsidRPr="002E3A2B">
              <w:rPr>
                <w:sz w:val="20"/>
                <w:szCs w:val="20"/>
              </w:rPr>
              <w:t>C</w:t>
            </w:r>
          </w:p>
        </w:tc>
        <w:tc>
          <w:tcPr>
            <w:tcW w:w="448" w:type="pct"/>
            <w:shd w:val="clear" w:color="000000" w:fill="FFFFFF"/>
            <w:noWrap/>
            <w:tcMar>
              <w:top w:w="15" w:type="dxa"/>
              <w:left w:w="15" w:type="dxa"/>
              <w:bottom w:w="0" w:type="dxa"/>
              <w:right w:w="15" w:type="dxa"/>
            </w:tcMar>
            <w:vAlign w:val="center"/>
            <w:hideMark/>
          </w:tcPr>
          <w:p w14:paraId="64BA0E4C" w14:textId="77777777" w:rsidR="00F51BDB" w:rsidRPr="002E3A2B" w:rsidRDefault="00F51BDB" w:rsidP="00DC5A03">
            <w:pPr>
              <w:jc w:val="center"/>
              <w:rPr>
                <w:sz w:val="20"/>
                <w:szCs w:val="20"/>
              </w:rPr>
            </w:pPr>
            <w:r w:rsidRPr="002E3A2B">
              <w:rPr>
                <w:sz w:val="20"/>
                <w:szCs w:val="20"/>
              </w:rPr>
              <w:t>N</w:t>
            </w:r>
          </w:p>
        </w:tc>
        <w:tc>
          <w:tcPr>
            <w:tcW w:w="448" w:type="pct"/>
            <w:shd w:val="clear" w:color="000000" w:fill="FFFFFF"/>
            <w:noWrap/>
            <w:tcMar>
              <w:top w:w="15" w:type="dxa"/>
              <w:left w:w="15" w:type="dxa"/>
              <w:bottom w:w="0" w:type="dxa"/>
              <w:right w:w="15" w:type="dxa"/>
            </w:tcMar>
            <w:vAlign w:val="center"/>
            <w:hideMark/>
          </w:tcPr>
          <w:p w14:paraId="50C36E46" w14:textId="77777777" w:rsidR="00F51BDB" w:rsidRPr="002E3A2B" w:rsidRDefault="00F51BDB" w:rsidP="00DC5A03">
            <w:pPr>
              <w:jc w:val="center"/>
              <w:rPr>
                <w:sz w:val="20"/>
                <w:szCs w:val="20"/>
              </w:rPr>
            </w:pPr>
            <w:r w:rsidRPr="002E3A2B">
              <w:rPr>
                <w:sz w:val="20"/>
                <w:szCs w:val="20"/>
              </w:rPr>
              <w:t>CB</w:t>
            </w:r>
          </w:p>
        </w:tc>
      </w:tr>
      <w:tr w:rsidR="00F51BDB" w:rsidRPr="002E3A2B" w14:paraId="43DC595A" w14:textId="77777777" w:rsidTr="00193A57">
        <w:trPr>
          <w:trHeight w:val="300"/>
        </w:trPr>
        <w:tc>
          <w:tcPr>
            <w:tcW w:w="739" w:type="pct"/>
            <w:vMerge/>
            <w:vAlign w:val="center"/>
            <w:hideMark/>
          </w:tcPr>
          <w:p w14:paraId="2C120E07" w14:textId="77777777" w:rsidR="00F51BDB" w:rsidRPr="002E3A2B" w:rsidRDefault="00F51BDB" w:rsidP="00DC5A03">
            <w:pPr>
              <w:rPr>
                <w:sz w:val="20"/>
                <w:szCs w:val="20"/>
              </w:rPr>
            </w:pPr>
          </w:p>
        </w:tc>
        <w:tc>
          <w:tcPr>
            <w:tcW w:w="626" w:type="pct"/>
            <w:vMerge/>
            <w:vAlign w:val="center"/>
            <w:hideMark/>
          </w:tcPr>
          <w:p w14:paraId="4BB0DD83" w14:textId="77777777" w:rsidR="00F51BDB" w:rsidRPr="002E3A2B" w:rsidRDefault="00F51BDB" w:rsidP="00DC5A03">
            <w:pPr>
              <w:rPr>
                <w:sz w:val="20"/>
                <w:szCs w:val="20"/>
              </w:rPr>
            </w:pPr>
          </w:p>
        </w:tc>
        <w:tc>
          <w:tcPr>
            <w:tcW w:w="939" w:type="pct"/>
            <w:shd w:val="clear" w:color="000000" w:fill="FFFFFF"/>
            <w:noWrap/>
            <w:tcMar>
              <w:top w:w="15" w:type="dxa"/>
              <w:left w:w="15" w:type="dxa"/>
              <w:bottom w:w="0" w:type="dxa"/>
              <w:right w:w="15" w:type="dxa"/>
            </w:tcMar>
            <w:vAlign w:val="center"/>
            <w:hideMark/>
          </w:tcPr>
          <w:p w14:paraId="5B2EC28E" w14:textId="77777777" w:rsidR="00F51BDB" w:rsidRPr="002E3A2B" w:rsidRDefault="00F51BDB" w:rsidP="00DC5A03">
            <w:pPr>
              <w:jc w:val="center"/>
              <w:rPr>
                <w:i/>
                <w:iCs/>
                <w:sz w:val="20"/>
                <w:szCs w:val="20"/>
              </w:rPr>
            </w:pPr>
            <w:r w:rsidRPr="002E3A2B">
              <w:rPr>
                <w:i/>
                <w:iCs/>
                <w:sz w:val="20"/>
                <w:szCs w:val="20"/>
              </w:rPr>
              <w:t>Megascops choliba</w:t>
            </w:r>
          </w:p>
        </w:tc>
        <w:tc>
          <w:tcPr>
            <w:tcW w:w="1051" w:type="pct"/>
            <w:shd w:val="clear" w:color="000000" w:fill="FFFFFF"/>
            <w:noWrap/>
            <w:tcMar>
              <w:top w:w="15" w:type="dxa"/>
              <w:left w:w="15" w:type="dxa"/>
              <w:bottom w:w="0" w:type="dxa"/>
              <w:right w:w="15" w:type="dxa"/>
            </w:tcMar>
            <w:vAlign w:val="center"/>
            <w:hideMark/>
          </w:tcPr>
          <w:p w14:paraId="2BEAA4DE" w14:textId="77777777" w:rsidR="00F51BDB" w:rsidRPr="002E3A2B" w:rsidRDefault="00F51BDB" w:rsidP="00DC5A03">
            <w:pPr>
              <w:jc w:val="center"/>
              <w:rPr>
                <w:sz w:val="20"/>
                <w:szCs w:val="20"/>
              </w:rPr>
            </w:pPr>
            <w:r w:rsidRPr="002E3A2B">
              <w:rPr>
                <w:sz w:val="20"/>
                <w:szCs w:val="20"/>
              </w:rPr>
              <w:t>Currucutú común</w:t>
            </w:r>
          </w:p>
        </w:tc>
        <w:tc>
          <w:tcPr>
            <w:tcW w:w="150" w:type="pct"/>
            <w:shd w:val="clear" w:color="000000" w:fill="FFFFFF"/>
            <w:noWrap/>
            <w:tcMar>
              <w:top w:w="15" w:type="dxa"/>
              <w:left w:w="15" w:type="dxa"/>
              <w:bottom w:w="0" w:type="dxa"/>
              <w:right w:w="15" w:type="dxa"/>
            </w:tcMar>
            <w:vAlign w:val="center"/>
            <w:hideMark/>
          </w:tcPr>
          <w:p w14:paraId="63C3A5F9"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63C32CAD"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5195E647" w14:textId="77777777" w:rsidR="00F51BDB" w:rsidRPr="002E3A2B" w:rsidRDefault="00F51BDB" w:rsidP="00DC5A03">
            <w:pPr>
              <w:jc w:val="center"/>
              <w:rPr>
                <w:sz w:val="20"/>
                <w:szCs w:val="20"/>
              </w:rPr>
            </w:pPr>
            <w:r w:rsidRPr="002E3A2B">
              <w:rPr>
                <w:sz w:val="20"/>
                <w:szCs w:val="20"/>
              </w:rPr>
              <w:t>C</w:t>
            </w:r>
          </w:p>
        </w:tc>
        <w:tc>
          <w:tcPr>
            <w:tcW w:w="448" w:type="pct"/>
            <w:shd w:val="clear" w:color="000000" w:fill="FFFFFF"/>
            <w:noWrap/>
            <w:tcMar>
              <w:top w:w="15" w:type="dxa"/>
              <w:left w:w="15" w:type="dxa"/>
              <w:bottom w:w="0" w:type="dxa"/>
              <w:right w:w="15" w:type="dxa"/>
            </w:tcMar>
            <w:vAlign w:val="center"/>
            <w:hideMark/>
          </w:tcPr>
          <w:p w14:paraId="7EB00E2D" w14:textId="77777777" w:rsidR="00F51BDB" w:rsidRPr="002E3A2B" w:rsidRDefault="00F51BDB" w:rsidP="00DC5A03">
            <w:pPr>
              <w:jc w:val="center"/>
              <w:rPr>
                <w:sz w:val="20"/>
                <w:szCs w:val="20"/>
              </w:rPr>
            </w:pPr>
            <w:r w:rsidRPr="002E3A2B">
              <w:rPr>
                <w:sz w:val="20"/>
                <w:szCs w:val="20"/>
              </w:rPr>
              <w:t>N</w:t>
            </w:r>
          </w:p>
        </w:tc>
        <w:tc>
          <w:tcPr>
            <w:tcW w:w="448" w:type="pct"/>
            <w:shd w:val="clear" w:color="000000" w:fill="FFFFFF"/>
            <w:noWrap/>
            <w:tcMar>
              <w:top w:w="15" w:type="dxa"/>
              <w:left w:w="15" w:type="dxa"/>
              <w:bottom w:w="0" w:type="dxa"/>
              <w:right w:w="15" w:type="dxa"/>
            </w:tcMar>
            <w:vAlign w:val="center"/>
            <w:hideMark/>
          </w:tcPr>
          <w:p w14:paraId="431CD320" w14:textId="77777777" w:rsidR="00F51BDB" w:rsidRPr="002E3A2B" w:rsidRDefault="00F51BDB" w:rsidP="00DC5A03">
            <w:pPr>
              <w:jc w:val="center"/>
              <w:rPr>
                <w:sz w:val="20"/>
                <w:szCs w:val="20"/>
              </w:rPr>
            </w:pPr>
            <w:r w:rsidRPr="002E3A2B">
              <w:rPr>
                <w:sz w:val="20"/>
                <w:szCs w:val="20"/>
              </w:rPr>
              <w:t>CB</w:t>
            </w:r>
          </w:p>
        </w:tc>
      </w:tr>
      <w:tr w:rsidR="00F51BDB" w:rsidRPr="002E3A2B" w14:paraId="67CB169F" w14:textId="77777777" w:rsidTr="00193A57">
        <w:trPr>
          <w:trHeight w:val="300"/>
        </w:trPr>
        <w:tc>
          <w:tcPr>
            <w:tcW w:w="739" w:type="pct"/>
            <w:shd w:val="clear" w:color="000000" w:fill="FFFFFF"/>
            <w:noWrap/>
            <w:tcMar>
              <w:top w:w="15" w:type="dxa"/>
              <w:left w:w="15" w:type="dxa"/>
              <w:bottom w:w="0" w:type="dxa"/>
              <w:right w:w="15" w:type="dxa"/>
            </w:tcMar>
            <w:vAlign w:val="center"/>
            <w:hideMark/>
          </w:tcPr>
          <w:p w14:paraId="775CACA8" w14:textId="77777777" w:rsidR="00F51BDB" w:rsidRPr="002E3A2B" w:rsidRDefault="00F51BDB" w:rsidP="00DC5A03">
            <w:pPr>
              <w:jc w:val="center"/>
              <w:rPr>
                <w:sz w:val="20"/>
                <w:szCs w:val="20"/>
              </w:rPr>
            </w:pPr>
            <w:r w:rsidRPr="002E3A2B">
              <w:rPr>
                <w:sz w:val="20"/>
                <w:szCs w:val="20"/>
              </w:rPr>
              <w:t>Suliformes</w:t>
            </w:r>
          </w:p>
        </w:tc>
        <w:tc>
          <w:tcPr>
            <w:tcW w:w="626" w:type="pct"/>
            <w:shd w:val="clear" w:color="000000" w:fill="FFFFFF"/>
            <w:noWrap/>
            <w:tcMar>
              <w:top w:w="15" w:type="dxa"/>
              <w:left w:w="15" w:type="dxa"/>
              <w:bottom w:w="0" w:type="dxa"/>
              <w:right w:w="15" w:type="dxa"/>
            </w:tcMar>
            <w:vAlign w:val="center"/>
            <w:hideMark/>
          </w:tcPr>
          <w:p w14:paraId="39589681" w14:textId="77777777" w:rsidR="00F51BDB" w:rsidRPr="002E3A2B" w:rsidRDefault="00F51BDB" w:rsidP="00DC5A03">
            <w:pPr>
              <w:jc w:val="center"/>
              <w:rPr>
                <w:sz w:val="20"/>
                <w:szCs w:val="20"/>
              </w:rPr>
            </w:pPr>
            <w:r w:rsidRPr="002E3A2B">
              <w:rPr>
                <w:sz w:val="20"/>
                <w:szCs w:val="20"/>
              </w:rPr>
              <w:t>Phalacrocoracidae</w:t>
            </w:r>
          </w:p>
        </w:tc>
        <w:tc>
          <w:tcPr>
            <w:tcW w:w="939" w:type="pct"/>
            <w:shd w:val="clear" w:color="000000" w:fill="FFFFFF"/>
            <w:noWrap/>
            <w:tcMar>
              <w:top w:w="15" w:type="dxa"/>
              <w:left w:w="15" w:type="dxa"/>
              <w:bottom w:w="0" w:type="dxa"/>
              <w:right w:w="15" w:type="dxa"/>
            </w:tcMar>
            <w:vAlign w:val="center"/>
            <w:hideMark/>
          </w:tcPr>
          <w:p w14:paraId="169294E1" w14:textId="77777777" w:rsidR="00F51BDB" w:rsidRPr="002E3A2B" w:rsidRDefault="00F51BDB" w:rsidP="00DC5A03">
            <w:pPr>
              <w:jc w:val="center"/>
              <w:rPr>
                <w:i/>
                <w:iCs/>
                <w:sz w:val="20"/>
                <w:szCs w:val="20"/>
              </w:rPr>
            </w:pPr>
            <w:r w:rsidRPr="002E3A2B">
              <w:rPr>
                <w:i/>
                <w:iCs/>
                <w:sz w:val="20"/>
                <w:szCs w:val="20"/>
              </w:rPr>
              <w:t>Phalacrocorax brasilianus</w:t>
            </w:r>
          </w:p>
        </w:tc>
        <w:tc>
          <w:tcPr>
            <w:tcW w:w="1051" w:type="pct"/>
            <w:shd w:val="clear" w:color="000000" w:fill="FFFFFF"/>
            <w:noWrap/>
            <w:tcMar>
              <w:top w:w="15" w:type="dxa"/>
              <w:left w:w="15" w:type="dxa"/>
              <w:bottom w:w="0" w:type="dxa"/>
              <w:right w:w="15" w:type="dxa"/>
            </w:tcMar>
            <w:vAlign w:val="center"/>
            <w:hideMark/>
          </w:tcPr>
          <w:p w14:paraId="10663031" w14:textId="77777777" w:rsidR="00F51BDB" w:rsidRPr="002E3A2B" w:rsidRDefault="00F51BDB" w:rsidP="00DC5A03">
            <w:pPr>
              <w:jc w:val="center"/>
              <w:rPr>
                <w:sz w:val="20"/>
                <w:szCs w:val="20"/>
              </w:rPr>
            </w:pPr>
            <w:r w:rsidRPr="002E3A2B">
              <w:rPr>
                <w:sz w:val="20"/>
                <w:szCs w:val="20"/>
              </w:rPr>
              <w:t>Cormoran neotropical</w:t>
            </w:r>
          </w:p>
        </w:tc>
        <w:tc>
          <w:tcPr>
            <w:tcW w:w="150" w:type="pct"/>
            <w:shd w:val="clear" w:color="000000" w:fill="FFFFFF"/>
            <w:noWrap/>
            <w:tcMar>
              <w:top w:w="15" w:type="dxa"/>
              <w:left w:w="15" w:type="dxa"/>
              <w:bottom w:w="0" w:type="dxa"/>
              <w:right w:w="15" w:type="dxa"/>
            </w:tcMar>
            <w:vAlign w:val="center"/>
            <w:hideMark/>
          </w:tcPr>
          <w:p w14:paraId="3B5380F9" w14:textId="77777777" w:rsidR="00F51BDB" w:rsidRPr="002E3A2B" w:rsidRDefault="00F51BDB" w:rsidP="00DC5A03">
            <w:pPr>
              <w:jc w:val="center"/>
              <w:rPr>
                <w:sz w:val="20"/>
                <w:szCs w:val="20"/>
              </w:rPr>
            </w:pPr>
            <w:r w:rsidRPr="002E3A2B">
              <w:rPr>
                <w:sz w:val="20"/>
                <w:szCs w:val="20"/>
              </w:rPr>
              <w:t>x</w:t>
            </w:r>
          </w:p>
        </w:tc>
        <w:tc>
          <w:tcPr>
            <w:tcW w:w="150" w:type="pct"/>
            <w:shd w:val="clear" w:color="000000" w:fill="FFFFFF"/>
            <w:noWrap/>
            <w:tcMar>
              <w:top w:w="15" w:type="dxa"/>
              <w:left w:w="15" w:type="dxa"/>
              <w:bottom w:w="0" w:type="dxa"/>
              <w:right w:w="15" w:type="dxa"/>
            </w:tcMar>
            <w:vAlign w:val="center"/>
            <w:hideMark/>
          </w:tcPr>
          <w:p w14:paraId="0D879AA4"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26443250" w14:textId="77777777" w:rsidR="00F51BDB" w:rsidRPr="002E3A2B" w:rsidRDefault="00F51BDB" w:rsidP="00DC5A03">
            <w:pPr>
              <w:jc w:val="center"/>
              <w:rPr>
                <w:sz w:val="20"/>
                <w:szCs w:val="20"/>
              </w:rPr>
            </w:pPr>
            <w:r w:rsidRPr="002E3A2B">
              <w:rPr>
                <w:sz w:val="20"/>
                <w:szCs w:val="20"/>
              </w:rPr>
              <w:t>C</w:t>
            </w:r>
          </w:p>
        </w:tc>
        <w:tc>
          <w:tcPr>
            <w:tcW w:w="448" w:type="pct"/>
            <w:shd w:val="clear" w:color="000000" w:fill="FFFFFF"/>
            <w:noWrap/>
            <w:tcMar>
              <w:top w:w="15" w:type="dxa"/>
              <w:left w:w="15" w:type="dxa"/>
              <w:bottom w:w="0" w:type="dxa"/>
              <w:right w:w="15" w:type="dxa"/>
            </w:tcMar>
            <w:vAlign w:val="center"/>
            <w:hideMark/>
          </w:tcPr>
          <w:p w14:paraId="214AEB66"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523574B5" w14:textId="77777777" w:rsidR="00F51BDB" w:rsidRPr="002E3A2B" w:rsidRDefault="00F51BDB" w:rsidP="00DC5A03">
            <w:pPr>
              <w:jc w:val="center"/>
              <w:rPr>
                <w:sz w:val="20"/>
                <w:szCs w:val="20"/>
              </w:rPr>
            </w:pPr>
            <w:r w:rsidRPr="002E3A2B">
              <w:rPr>
                <w:sz w:val="20"/>
                <w:szCs w:val="20"/>
              </w:rPr>
              <w:t>O, E</w:t>
            </w:r>
          </w:p>
        </w:tc>
      </w:tr>
      <w:tr w:rsidR="00F51BDB" w:rsidRPr="002E3A2B" w14:paraId="3F4617D9" w14:textId="77777777" w:rsidTr="00193A57">
        <w:trPr>
          <w:trHeight w:val="300"/>
        </w:trPr>
        <w:tc>
          <w:tcPr>
            <w:tcW w:w="739" w:type="pct"/>
            <w:shd w:val="clear" w:color="000000" w:fill="FFFFFF"/>
            <w:noWrap/>
            <w:tcMar>
              <w:top w:w="15" w:type="dxa"/>
              <w:left w:w="15" w:type="dxa"/>
              <w:bottom w:w="0" w:type="dxa"/>
              <w:right w:w="15" w:type="dxa"/>
            </w:tcMar>
            <w:vAlign w:val="center"/>
            <w:hideMark/>
          </w:tcPr>
          <w:p w14:paraId="752FCDEA" w14:textId="77777777" w:rsidR="00F51BDB" w:rsidRPr="002E3A2B" w:rsidRDefault="00F51BDB" w:rsidP="00DC5A03">
            <w:pPr>
              <w:jc w:val="center"/>
              <w:rPr>
                <w:sz w:val="20"/>
                <w:szCs w:val="20"/>
              </w:rPr>
            </w:pPr>
            <w:r w:rsidRPr="002E3A2B">
              <w:rPr>
                <w:sz w:val="20"/>
                <w:szCs w:val="20"/>
              </w:rPr>
              <w:t>CAPRIMULGIFORMES</w:t>
            </w:r>
          </w:p>
        </w:tc>
        <w:tc>
          <w:tcPr>
            <w:tcW w:w="626" w:type="pct"/>
            <w:shd w:val="clear" w:color="000000" w:fill="FFFFFF"/>
            <w:noWrap/>
            <w:tcMar>
              <w:top w:w="15" w:type="dxa"/>
              <w:left w:w="15" w:type="dxa"/>
              <w:bottom w:w="0" w:type="dxa"/>
              <w:right w:w="15" w:type="dxa"/>
            </w:tcMar>
            <w:vAlign w:val="center"/>
            <w:hideMark/>
          </w:tcPr>
          <w:p w14:paraId="45FB8963" w14:textId="77777777" w:rsidR="00F51BDB" w:rsidRPr="002E3A2B" w:rsidRDefault="00F51BDB" w:rsidP="00DC5A03">
            <w:pPr>
              <w:jc w:val="center"/>
              <w:rPr>
                <w:sz w:val="20"/>
                <w:szCs w:val="20"/>
              </w:rPr>
            </w:pPr>
            <w:r w:rsidRPr="002E3A2B">
              <w:rPr>
                <w:sz w:val="20"/>
                <w:szCs w:val="20"/>
              </w:rPr>
              <w:t>Nyctibiidae</w:t>
            </w:r>
          </w:p>
        </w:tc>
        <w:tc>
          <w:tcPr>
            <w:tcW w:w="939" w:type="pct"/>
            <w:shd w:val="clear" w:color="000000" w:fill="FFFFFF"/>
            <w:noWrap/>
            <w:tcMar>
              <w:top w:w="15" w:type="dxa"/>
              <w:left w:w="15" w:type="dxa"/>
              <w:bottom w:w="0" w:type="dxa"/>
              <w:right w:w="15" w:type="dxa"/>
            </w:tcMar>
            <w:vAlign w:val="center"/>
            <w:hideMark/>
          </w:tcPr>
          <w:p w14:paraId="5DD26CB6" w14:textId="77777777" w:rsidR="00F51BDB" w:rsidRPr="002E3A2B" w:rsidRDefault="00F51BDB" w:rsidP="00DC5A03">
            <w:pPr>
              <w:jc w:val="center"/>
              <w:rPr>
                <w:i/>
                <w:iCs/>
                <w:sz w:val="20"/>
                <w:szCs w:val="20"/>
              </w:rPr>
            </w:pPr>
            <w:r w:rsidRPr="002E3A2B">
              <w:rPr>
                <w:i/>
                <w:iCs/>
                <w:sz w:val="20"/>
                <w:szCs w:val="20"/>
              </w:rPr>
              <w:t>Nyctibius grandis</w:t>
            </w:r>
          </w:p>
        </w:tc>
        <w:tc>
          <w:tcPr>
            <w:tcW w:w="1051" w:type="pct"/>
            <w:shd w:val="clear" w:color="000000" w:fill="FFFFFF"/>
            <w:noWrap/>
            <w:tcMar>
              <w:top w:w="15" w:type="dxa"/>
              <w:left w:w="15" w:type="dxa"/>
              <w:bottom w:w="0" w:type="dxa"/>
              <w:right w:w="15" w:type="dxa"/>
            </w:tcMar>
            <w:vAlign w:val="center"/>
            <w:hideMark/>
          </w:tcPr>
          <w:p w14:paraId="6CA16279" w14:textId="77777777" w:rsidR="00F51BDB" w:rsidRPr="002E3A2B" w:rsidRDefault="00F51BDB" w:rsidP="00DC5A03">
            <w:pPr>
              <w:jc w:val="center"/>
              <w:rPr>
                <w:sz w:val="20"/>
                <w:szCs w:val="20"/>
              </w:rPr>
            </w:pPr>
            <w:r w:rsidRPr="002E3A2B">
              <w:rPr>
                <w:sz w:val="20"/>
                <w:szCs w:val="20"/>
              </w:rPr>
              <w:t>Bienparado grande</w:t>
            </w:r>
          </w:p>
        </w:tc>
        <w:tc>
          <w:tcPr>
            <w:tcW w:w="150" w:type="pct"/>
            <w:shd w:val="clear" w:color="000000" w:fill="FFFFFF"/>
            <w:noWrap/>
            <w:tcMar>
              <w:top w:w="15" w:type="dxa"/>
              <w:left w:w="15" w:type="dxa"/>
              <w:bottom w:w="0" w:type="dxa"/>
              <w:right w:w="15" w:type="dxa"/>
            </w:tcMar>
            <w:vAlign w:val="center"/>
            <w:hideMark/>
          </w:tcPr>
          <w:p w14:paraId="064BAC6E"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20229DCD"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6B0C90E5"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5C1F8FB6" w14:textId="77777777" w:rsidR="00F51BDB" w:rsidRPr="002E3A2B" w:rsidRDefault="00F51BDB" w:rsidP="00DC5A03">
            <w:pPr>
              <w:jc w:val="center"/>
              <w:rPr>
                <w:sz w:val="20"/>
                <w:szCs w:val="20"/>
              </w:rPr>
            </w:pPr>
            <w:r w:rsidRPr="002E3A2B">
              <w:rPr>
                <w:sz w:val="20"/>
                <w:szCs w:val="20"/>
              </w:rPr>
              <w:t>N</w:t>
            </w:r>
          </w:p>
        </w:tc>
        <w:tc>
          <w:tcPr>
            <w:tcW w:w="448" w:type="pct"/>
            <w:shd w:val="clear" w:color="000000" w:fill="FFFFFF"/>
            <w:noWrap/>
            <w:tcMar>
              <w:top w:w="15" w:type="dxa"/>
              <w:left w:w="15" w:type="dxa"/>
              <w:bottom w:w="0" w:type="dxa"/>
              <w:right w:w="15" w:type="dxa"/>
            </w:tcMar>
            <w:vAlign w:val="center"/>
            <w:hideMark/>
          </w:tcPr>
          <w:p w14:paraId="41D90FF6" w14:textId="77777777" w:rsidR="00F51BDB" w:rsidRPr="002E3A2B" w:rsidRDefault="00F51BDB" w:rsidP="00DC5A03">
            <w:pPr>
              <w:jc w:val="center"/>
              <w:rPr>
                <w:sz w:val="20"/>
                <w:szCs w:val="20"/>
              </w:rPr>
            </w:pPr>
            <w:r w:rsidRPr="002E3A2B">
              <w:rPr>
                <w:sz w:val="20"/>
                <w:szCs w:val="20"/>
              </w:rPr>
              <w:t>CB</w:t>
            </w:r>
          </w:p>
        </w:tc>
      </w:tr>
      <w:tr w:rsidR="00F51BDB" w:rsidRPr="002E3A2B" w14:paraId="2ADDA9D1" w14:textId="77777777" w:rsidTr="00193A57">
        <w:trPr>
          <w:trHeight w:val="300"/>
        </w:trPr>
        <w:tc>
          <w:tcPr>
            <w:tcW w:w="739" w:type="pct"/>
            <w:shd w:val="clear" w:color="000000" w:fill="FFFFFF"/>
            <w:tcMar>
              <w:top w:w="15" w:type="dxa"/>
              <w:left w:w="15" w:type="dxa"/>
              <w:bottom w:w="0" w:type="dxa"/>
              <w:right w:w="15" w:type="dxa"/>
            </w:tcMar>
            <w:vAlign w:val="center"/>
            <w:hideMark/>
          </w:tcPr>
          <w:p w14:paraId="7F0DC49B" w14:textId="77777777" w:rsidR="00F51BDB" w:rsidRPr="002E3A2B" w:rsidRDefault="00F51BDB" w:rsidP="00DC5A03">
            <w:pPr>
              <w:jc w:val="center"/>
              <w:rPr>
                <w:sz w:val="20"/>
                <w:szCs w:val="20"/>
              </w:rPr>
            </w:pPr>
            <w:r w:rsidRPr="002E3A2B">
              <w:rPr>
                <w:sz w:val="20"/>
                <w:szCs w:val="20"/>
              </w:rPr>
              <w:t>GRUIFORMES</w:t>
            </w:r>
          </w:p>
        </w:tc>
        <w:tc>
          <w:tcPr>
            <w:tcW w:w="626" w:type="pct"/>
            <w:shd w:val="clear" w:color="000000" w:fill="FFFFFF"/>
            <w:noWrap/>
            <w:tcMar>
              <w:top w:w="15" w:type="dxa"/>
              <w:left w:w="15" w:type="dxa"/>
              <w:bottom w:w="0" w:type="dxa"/>
              <w:right w:w="15" w:type="dxa"/>
            </w:tcMar>
            <w:vAlign w:val="center"/>
            <w:hideMark/>
          </w:tcPr>
          <w:p w14:paraId="4E3C7A46" w14:textId="77777777" w:rsidR="00F51BDB" w:rsidRPr="002E3A2B" w:rsidRDefault="00F51BDB" w:rsidP="00DC5A03">
            <w:pPr>
              <w:jc w:val="center"/>
              <w:rPr>
                <w:sz w:val="20"/>
                <w:szCs w:val="20"/>
              </w:rPr>
            </w:pPr>
            <w:r w:rsidRPr="002E3A2B">
              <w:rPr>
                <w:sz w:val="20"/>
                <w:szCs w:val="20"/>
              </w:rPr>
              <w:t>Rallidae</w:t>
            </w:r>
          </w:p>
        </w:tc>
        <w:tc>
          <w:tcPr>
            <w:tcW w:w="939" w:type="pct"/>
            <w:shd w:val="clear" w:color="000000" w:fill="FFFFFF"/>
            <w:noWrap/>
            <w:tcMar>
              <w:top w:w="15" w:type="dxa"/>
              <w:left w:w="15" w:type="dxa"/>
              <w:bottom w:w="0" w:type="dxa"/>
              <w:right w:w="15" w:type="dxa"/>
            </w:tcMar>
            <w:vAlign w:val="center"/>
            <w:hideMark/>
          </w:tcPr>
          <w:p w14:paraId="012BB4F6" w14:textId="77777777" w:rsidR="00F51BDB" w:rsidRPr="002E3A2B" w:rsidRDefault="00F51BDB" w:rsidP="00DC5A03">
            <w:pPr>
              <w:jc w:val="center"/>
              <w:rPr>
                <w:i/>
                <w:iCs/>
                <w:sz w:val="20"/>
                <w:szCs w:val="20"/>
              </w:rPr>
            </w:pPr>
            <w:r w:rsidRPr="002E3A2B">
              <w:rPr>
                <w:i/>
                <w:iCs/>
                <w:sz w:val="20"/>
                <w:szCs w:val="20"/>
              </w:rPr>
              <w:t>Aramus guarauna</w:t>
            </w:r>
          </w:p>
        </w:tc>
        <w:tc>
          <w:tcPr>
            <w:tcW w:w="1051" w:type="pct"/>
            <w:shd w:val="clear" w:color="000000" w:fill="FFFFFF"/>
            <w:noWrap/>
            <w:tcMar>
              <w:top w:w="15" w:type="dxa"/>
              <w:left w:w="15" w:type="dxa"/>
              <w:bottom w:w="0" w:type="dxa"/>
              <w:right w:w="15" w:type="dxa"/>
            </w:tcMar>
            <w:vAlign w:val="center"/>
            <w:hideMark/>
          </w:tcPr>
          <w:p w14:paraId="04C9F991" w14:textId="77777777" w:rsidR="00F51BDB" w:rsidRPr="002E3A2B" w:rsidRDefault="00F51BDB" w:rsidP="00DC5A03">
            <w:pPr>
              <w:jc w:val="center"/>
              <w:rPr>
                <w:sz w:val="20"/>
                <w:szCs w:val="20"/>
              </w:rPr>
            </w:pPr>
            <w:r w:rsidRPr="002E3A2B">
              <w:rPr>
                <w:sz w:val="20"/>
                <w:szCs w:val="20"/>
              </w:rPr>
              <w:t>Carrao</w:t>
            </w:r>
          </w:p>
        </w:tc>
        <w:tc>
          <w:tcPr>
            <w:tcW w:w="150" w:type="pct"/>
            <w:shd w:val="clear" w:color="000000" w:fill="FFFFFF"/>
            <w:noWrap/>
            <w:tcMar>
              <w:top w:w="15" w:type="dxa"/>
              <w:left w:w="15" w:type="dxa"/>
              <w:bottom w:w="0" w:type="dxa"/>
              <w:right w:w="15" w:type="dxa"/>
            </w:tcMar>
            <w:vAlign w:val="center"/>
            <w:hideMark/>
          </w:tcPr>
          <w:p w14:paraId="5377EBFE" w14:textId="77777777" w:rsidR="00F51BDB" w:rsidRPr="002E3A2B" w:rsidRDefault="00F51BDB" w:rsidP="00DC5A03">
            <w:pPr>
              <w:jc w:val="center"/>
              <w:rPr>
                <w:sz w:val="20"/>
                <w:szCs w:val="20"/>
              </w:rPr>
            </w:pPr>
            <w:r w:rsidRPr="002E3A2B">
              <w:rPr>
                <w:sz w:val="20"/>
                <w:szCs w:val="20"/>
              </w:rPr>
              <w:t> </w:t>
            </w:r>
          </w:p>
        </w:tc>
        <w:tc>
          <w:tcPr>
            <w:tcW w:w="150" w:type="pct"/>
            <w:shd w:val="clear" w:color="000000" w:fill="FFFFFF"/>
            <w:noWrap/>
            <w:tcMar>
              <w:top w:w="15" w:type="dxa"/>
              <w:left w:w="15" w:type="dxa"/>
              <w:bottom w:w="0" w:type="dxa"/>
              <w:right w:w="15" w:type="dxa"/>
            </w:tcMar>
            <w:vAlign w:val="center"/>
            <w:hideMark/>
          </w:tcPr>
          <w:p w14:paraId="3AA55D14" w14:textId="77777777" w:rsidR="00F51BDB" w:rsidRPr="002E3A2B" w:rsidRDefault="00F51BDB" w:rsidP="00DC5A03">
            <w:pPr>
              <w:jc w:val="center"/>
              <w:rPr>
                <w:sz w:val="20"/>
                <w:szCs w:val="20"/>
              </w:rPr>
            </w:pPr>
            <w:r w:rsidRPr="002E3A2B">
              <w:rPr>
                <w:sz w:val="20"/>
                <w:szCs w:val="20"/>
              </w:rPr>
              <w:t> </w:t>
            </w:r>
          </w:p>
        </w:tc>
        <w:tc>
          <w:tcPr>
            <w:tcW w:w="448" w:type="pct"/>
            <w:shd w:val="clear" w:color="000000" w:fill="FFFFFF"/>
            <w:noWrap/>
            <w:tcMar>
              <w:top w:w="15" w:type="dxa"/>
              <w:left w:w="15" w:type="dxa"/>
              <w:bottom w:w="0" w:type="dxa"/>
              <w:right w:w="15" w:type="dxa"/>
            </w:tcMar>
            <w:vAlign w:val="center"/>
            <w:hideMark/>
          </w:tcPr>
          <w:p w14:paraId="74F08EC5" w14:textId="77777777" w:rsidR="00F51BDB" w:rsidRPr="002E3A2B" w:rsidRDefault="00F51BDB" w:rsidP="00DC5A03">
            <w:pPr>
              <w:jc w:val="center"/>
              <w:rPr>
                <w:sz w:val="20"/>
                <w:szCs w:val="20"/>
              </w:rPr>
            </w:pPr>
            <w:r w:rsidRPr="002E3A2B">
              <w:rPr>
                <w:sz w:val="20"/>
                <w:szCs w:val="20"/>
              </w:rPr>
              <w:t>I</w:t>
            </w:r>
          </w:p>
        </w:tc>
        <w:tc>
          <w:tcPr>
            <w:tcW w:w="448" w:type="pct"/>
            <w:shd w:val="clear" w:color="000000" w:fill="FFFFFF"/>
            <w:noWrap/>
            <w:tcMar>
              <w:top w:w="15" w:type="dxa"/>
              <w:left w:w="15" w:type="dxa"/>
              <w:bottom w:w="0" w:type="dxa"/>
              <w:right w:w="15" w:type="dxa"/>
            </w:tcMar>
            <w:vAlign w:val="center"/>
            <w:hideMark/>
          </w:tcPr>
          <w:p w14:paraId="4BA218D9" w14:textId="77777777" w:rsidR="00F51BDB" w:rsidRPr="002E3A2B" w:rsidRDefault="00F51BDB" w:rsidP="00DC5A03">
            <w:pPr>
              <w:jc w:val="center"/>
              <w:rPr>
                <w:sz w:val="20"/>
                <w:szCs w:val="20"/>
              </w:rPr>
            </w:pPr>
            <w:r w:rsidRPr="002E3A2B">
              <w:rPr>
                <w:sz w:val="20"/>
                <w:szCs w:val="20"/>
              </w:rPr>
              <w:t>D</w:t>
            </w:r>
          </w:p>
        </w:tc>
        <w:tc>
          <w:tcPr>
            <w:tcW w:w="448" w:type="pct"/>
            <w:shd w:val="clear" w:color="000000" w:fill="FFFFFF"/>
            <w:noWrap/>
            <w:tcMar>
              <w:top w:w="15" w:type="dxa"/>
              <w:left w:w="15" w:type="dxa"/>
              <w:bottom w:w="0" w:type="dxa"/>
              <w:right w:w="15" w:type="dxa"/>
            </w:tcMar>
            <w:vAlign w:val="center"/>
            <w:hideMark/>
          </w:tcPr>
          <w:p w14:paraId="24A00B49" w14:textId="77777777" w:rsidR="00F51BDB" w:rsidRPr="002E3A2B" w:rsidRDefault="00F51BDB" w:rsidP="00DC5A03">
            <w:pPr>
              <w:jc w:val="center"/>
              <w:rPr>
                <w:sz w:val="20"/>
                <w:szCs w:val="20"/>
              </w:rPr>
            </w:pPr>
            <w:r w:rsidRPr="002E3A2B">
              <w:rPr>
                <w:sz w:val="20"/>
                <w:szCs w:val="20"/>
              </w:rPr>
              <w:t>O,CB</w:t>
            </w:r>
          </w:p>
        </w:tc>
      </w:tr>
      <w:tr w:rsidR="00F51BDB" w:rsidRPr="002E3A2B" w14:paraId="69786E23" w14:textId="77777777" w:rsidTr="00193A57">
        <w:trPr>
          <w:trHeight w:val="300"/>
        </w:trPr>
        <w:tc>
          <w:tcPr>
            <w:tcW w:w="5000" w:type="pct"/>
            <w:gridSpan w:val="9"/>
            <w:shd w:val="clear" w:color="000000" w:fill="FFFFFF"/>
            <w:noWrap/>
            <w:tcMar>
              <w:top w:w="15" w:type="dxa"/>
              <w:left w:w="15" w:type="dxa"/>
              <w:bottom w:w="0" w:type="dxa"/>
              <w:right w:w="15" w:type="dxa"/>
            </w:tcMar>
            <w:vAlign w:val="center"/>
            <w:hideMark/>
          </w:tcPr>
          <w:p w14:paraId="14C8768B" w14:textId="77777777" w:rsidR="00F51BDB" w:rsidRPr="002E3A2B" w:rsidRDefault="00F51BDB" w:rsidP="00DC5A03">
            <w:pPr>
              <w:jc w:val="center"/>
              <w:rPr>
                <w:b/>
                <w:bCs/>
                <w:sz w:val="20"/>
                <w:szCs w:val="20"/>
              </w:rPr>
            </w:pPr>
            <w:r w:rsidRPr="002E3A2B">
              <w:rPr>
                <w:b/>
                <w:bCs/>
                <w:sz w:val="20"/>
                <w:szCs w:val="20"/>
              </w:rPr>
              <w:t>Tipo de registro:  (A) Auditivo, (O) Observación, ( E) encuesta, (CB) Consulta bibliográfica</w:t>
            </w:r>
          </w:p>
        </w:tc>
      </w:tr>
      <w:tr w:rsidR="00F51BDB" w:rsidRPr="002E3A2B" w14:paraId="6E678875" w14:textId="77777777" w:rsidTr="00193A57">
        <w:trPr>
          <w:trHeight w:val="300"/>
        </w:trPr>
        <w:tc>
          <w:tcPr>
            <w:tcW w:w="5000" w:type="pct"/>
            <w:gridSpan w:val="9"/>
            <w:shd w:val="clear" w:color="000000" w:fill="FFFFFF"/>
            <w:noWrap/>
            <w:tcMar>
              <w:top w:w="15" w:type="dxa"/>
              <w:left w:w="15" w:type="dxa"/>
              <w:bottom w:w="0" w:type="dxa"/>
              <w:right w:w="15" w:type="dxa"/>
            </w:tcMar>
            <w:vAlign w:val="center"/>
            <w:hideMark/>
          </w:tcPr>
          <w:p w14:paraId="4C262508" w14:textId="5E996BEA" w:rsidR="00F51BDB" w:rsidRPr="002E3A2B" w:rsidRDefault="00F51BDB" w:rsidP="00DC5A03">
            <w:pPr>
              <w:jc w:val="center"/>
              <w:rPr>
                <w:b/>
                <w:bCs/>
                <w:sz w:val="20"/>
                <w:szCs w:val="20"/>
                <w:lang w:val="pt-BR"/>
              </w:rPr>
            </w:pPr>
            <w:r w:rsidRPr="002E3A2B">
              <w:rPr>
                <w:b/>
                <w:bCs/>
                <w:sz w:val="20"/>
                <w:szCs w:val="20"/>
                <w:lang w:val="pt-BR"/>
              </w:rPr>
              <w:t>Gremio trófico: (G) granívoro, (</w:t>
            </w:r>
            <w:r w:rsidR="00F75C7A" w:rsidRPr="002E3A2B">
              <w:rPr>
                <w:b/>
                <w:bCs/>
                <w:sz w:val="20"/>
                <w:szCs w:val="20"/>
                <w:lang w:val="pt-BR"/>
              </w:rPr>
              <w:t>C). Carnívoro (</w:t>
            </w:r>
            <w:r w:rsidRPr="002E3A2B">
              <w:rPr>
                <w:b/>
                <w:bCs/>
                <w:sz w:val="20"/>
                <w:szCs w:val="20"/>
                <w:lang w:val="pt-BR"/>
              </w:rPr>
              <w:t xml:space="preserve">F) frugívoro (I) insectívoro (N) Nectarivoro (Ca) Carroñero </w:t>
            </w:r>
          </w:p>
        </w:tc>
      </w:tr>
      <w:tr w:rsidR="00F51BDB" w:rsidRPr="002E3A2B" w14:paraId="12C27148" w14:textId="77777777" w:rsidTr="00193A57">
        <w:trPr>
          <w:trHeight w:val="300"/>
        </w:trPr>
        <w:tc>
          <w:tcPr>
            <w:tcW w:w="5000" w:type="pct"/>
            <w:gridSpan w:val="9"/>
            <w:shd w:val="clear" w:color="000000" w:fill="FFFFFF"/>
            <w:noWrap/>
            <w:tcMar>
              <w:top w:w="15" w:type="dxa"/>
              <w:left w:w="15" w:type="dxa"/>
              <w:bottom w:w="0" w:type="dxa"/>
              <w:right w:w="15" w:type="dxa"/>
            </w:tcMar>
            <w:vAlign w:val="center"/>
            <w:hideMark/>
          </w:tcPr>
          <w:p w14:paraId="14EAE791" w14:textId="78E7AE70" w:rsidR="00F51BDB" w:rsidRPr="002E3A2B" w:rsidRDefault="00F51BDB" w:rsidP="00DC5A03">
            <w:pPr>
              <w:jc w:val="center"/>
              <w:rPr>
                <w:b/>
                <w:bCs/>
                <w:sz w:val="20"/>
                <w:szCs w:val="20"/>
                <w:lang w:val="pt-BR"/>
              </w:rPr>
            </w:pPr>
            <w:r w:rsidRPr="002E3A2B">
              <w:rPr>
                <w:b/>
                <w:bCs/>
                <w:sz w:val="20"/>
                <w:szCs w:val="20"/>
                <w:lang w:val="pt-BR"/>
              </w:rPr>
              <w:lastRenderedPageBreak/>
              <w:t>Hábito</w:t>
            </w:r>
            <w:r w:rsidR="00F75C7A" w:rsidRPr="002E3A2B">
              <w:rPr>
                <w:b/>
                <w:bCs/>
                <w:sz w:val="20"/>
                <w:szCs w:val="20"/>
                <w:lang w:val="pt-BR"/>
              </w:rPr>
              <w:t>: (</w:t>
            </w:r>
            <w:r w:rsidRPr="002E3A2B">
              <w:rPr>
                <w:b/>
                <w:bCs/>
                <w:sz w:val="20"/>
                <w:szCs w:val="20"/>
                <w:lang w:val="pt-BR"/>
              </w:rPr>
              <w:t>N) Nocturno, (D) Diurno</w:t>
            </w:r>
          </w:p>
        </w:tc>
      </w:tr>
      <w:tr w:rsidR="00F51BDB" w:rsidRPr="002E3A2B" w14:paraId="07E8884B" w14:textId="77777777" w:rsidTr="00193A57">
        <w:trPr>
          <w:trHeight w:val="300"/>
        </w:trPr>
        <w:tc>
          <w:tcPr>
            <w:tcW w:w="5000" w:type="pct"/>
            <w:gridSpan w:val="9"/>
            <w:shd w:val="clear" w:color="000000" w:fill="FFFFFF"/>
            <w:noWrap/>
            <w:tcMar>
              <w:top w:w="15" w:type="dxa"/>
              <w:left w:w="15" w:type="dxa"/>
              <w:bottom w:w="0" w:type="dxa"/>
              <w:right w:w="15" w:type="dxa"/>
            </w:tcMar>
            <w:vAlign w:val="center"/>
            <w:hideMark/>
          </w:tcPr>
          <w:p w14:paraId="48809532" w14:textId="77777777" w:rsidR="00F51BDB" w:rsidRPr="002E3A2B" w:rsidRDefault="00F51BDB" w:rsidP="00DC5A03">
            <w:pPr>
              <w:jc w:val="center"/>
              <w:rPr>
                <w:b/>
                <w:bCs/>
                <w:sz w:val="20"/>
                <w:szCs w:val="20"/>
              </w:rPr>
            </w:pPr>
            <w:r w:rsidRPr="002E3A2B">
              <w:rPr>
                <w:b/>
                <w:bCs/>
                <w:sz w:val="20"/>
                <w:szCs w:val="20"/>
              </w:rPr>
              <w:t>Mig: Migratorio, End: Endémico</w:t>
            </w:r>
          </w:p>
        </w:tc>
      </w:tr>
    </w:tbl>
    <w:p w14:paraId="7EC152A6" w14:textId="77777777" w:rsidR="00F51BDB" w:rsidRPr="002E3A2B" w:rsidRDefault="00F51BDB" w:rsidP="00DC5A03">
      <w:pPr>
        <w:pStyle w:val="Notas"/>
        <w:rPr>
          <w:rFonts w:ascii="Cambria" w:hAnsi="Cambria"/>
        </w:rPr>
      </w:pPr>
      <w:r w:rsidRPr="002E3A2B">
        <w:rPr>
          <w:rFonts w:ascii="Cambria" w:hAnsi="Cambria"/>
        </w:rPr>
        <w:t xml:space="preserve"> Fuente: Géminis Consultores S.A.S. 2015</w:t>
      </w:r>
    </w:p>
    <w:p w14:paraId="16A11AED" w14:textId="77777777" w:rsidR="00672FF1" w:rsidRPr="002E3A2B" w:rsidRDefault="00672FF1" w:rsidP="00672FF1"/>
    <w:p w14:paraId="2D172695" w14:textId="6C2FE0C4" w:rsidR="00672FF1" w:rsidRPr="002E3A2B" w:rsidRDefault="00672FF1">
      <w:pPr>
        <w:spacing w:line="240" w:lineRule="auto"/>
        <w:contextualSpacing w:val="0"/>
        <w:jc w:val="left"/>
      </w:pPr>
      <w:r w:rsidRPr="002E3A2B">
        <w:br w:type="page"/>
      </w:r>
    </w:p>
    <w:p w14:paraId="102C0DB7" w14:textId="77777777" w:rsidR="00672FF1" w:rsidRPr="002E3A2B" w:rsidRDefault="00672FF1" w:rsidP="00672FF1">
      <w:pPr>
        <w:sectPr w:rsidR="00672FF1" w:rsidRPr="002E3A2B" w:rsidSect="00F64B97">
          <w:headerReference w:type="default" r:id="rId57"/>
          <w:footerReference w:type="default" r:id="rId58"/>
          <w:footerReference w:type="first" r:id="rId59"/>
          <w:pgSz w:w="15842" w:h="12242" w:orient="landscape" w:code="1"/>
          <w:pgMar w:top="1701" w:right="1701" w:bottom="1701" w:left="2268" w:header="709" w:footer="709" w:gutter="0"/>
          <w:cols w:space="708"/>
          <w:docGrid w:linePitch="360"/>
        </w:sectPr>
      </w:pPr>
    </w:p>
    <w:p w14:paraId="598CAD5A" w14:textId="77777777" w:rsidR="00F51BDB" w:rsidRPr="002E3A2B" w:rsidRDefault="00F51BDB" w:rsidP="00070BD6">
      <w:pPr>
        <w:pStyle w:val="Ttulo6"/>
      </w:pPr>
      <w:r w:rsidRPr="002E3A2B">
        <w:lastRenderedPageBreak/>
        <w:t>Descripción de órdenes identificados en el área de estudio</w:t>
      </w:r>
    </w:p>
    <w:p w14:paraId="04E34A10" w14:textId="77777777" w:rsidR="00F51BDB" w:rsidRPr="002E3A2B" w:rsidRDefault="00F51BDB" w:rsidP="00DC5A03">
      <w:pPr>
        <w:rPr>
          <w:rFonts w:cs="Arial"/>
        </w:rPr>
      </w:pPr>
    </w:p>
    <w:p w14:paraId="1E9CFEAA" w14:textId="05DB27CE" w:rsidR="00F51BDB" w:rsidRPr="002E3A2B" w:rsidRDefault="00F51BDB" w:rsidP="00DC5A03">
      <w:pPr>
        <w:rPr>
          <w:rFonts w:cs="Arial"/>
        </w:rPr>
      </w:pPr>
      <w:r w:rsidRPr="002E3A2B">
        <w:rPr>
          <w:rFonts w:cs="Arial"/>
        </w:rPr>
        <w:t xml:space="preserve">Se destacan los </w:t>
      </w:r>
      <w:r w:rsidRPr="002E3A2B">
        <w:rPr>
          <w:rFonts w:cs="Arial"/>
          <w:b/>
        </w:rPr>
        <w:t xml:space="preserve">Passeriformes </w:t>
      </w:r>
      <w:r w:rsidRPr="002E3A2B">
        <w:rPr>
          <w:rFonts w:cs="Arial"/>
        </w:rPr>
        <w:t xml:space="preserve">con 20 especies reconocidas para la zona;  aproximadamente el 60% de las aves actuales se encuentran identificadas dentro de este grupo, por lo que lo hace el orden más abundante </w:t>
      </w:r>
      <w:sdt>
        <w:sdtPr>
          <w:rPr>
            <w:rFonts w:cs="Arial"/>
          </w:rPr>
          <w:id w:val="-1487393557"/>
          <w:citation/>
        </w:sdtPr>
        <w:sdtEndPr/>
        <w:sdtContent>
          <w:r w:rsidR="00012E01" w:rsidRPr="002E3A2B">
            <w:rPr>
              <w:rFonts w:cs="Arial"/>
            </w:rPr>
            <w:fldChar w:fldCharType="begin"/>
          </w:r>
          <w:r w:rsidR="00012E01" w:rsidRPr="002E3A2B">
            <w:rPr>
              <w:rFonts w:cs="Arial"/>
            </w:rPr>
            <w:instrText xml:space="preserve"> CITATION Mac00 \l 9226 </w:instrText>
          </w:r>
          <w:r w:rsidR="00012E01" w:rsidRPr="002E3A2B">
            <w:rPr>
              <w:rFonts w:cs="Arial"/>
            </w:rPr>
            <w:fldChar w:fldCharType="separate"/>
          </w:r>
          <w:r w:rsidR="00A702EF" w:rsidRPr="002E3A2B">
            <w:rPr>
              <w:rFonts w:cs="Arial"/>
              <w:noProof/>
            </w:rPr>
            <w:t>(Machado, 2000)</w:t>
          </w:r>
          <w:r w:rsidR="00012E01" w:rsidRPr="002E3A2B">
            <w:rPr>
              <w:rFonts w:cs="Arial"/>
            </w:rPr>
            <w:fldChar w:fldCharType="end"/>
          </w:r>
        </w:sdtContent>
      </w:sdt>
      <w:r w:rsidR="00012E01" w:rsidRPr="002E3A2B">
        <w:rPr>
          <w:rFonts w:cs="Arial"/>
        </w:rPr>
        <w:t>.</w:t>
      </w:r>
    </w:p>
    <w:p w14:paraId="07E271BD" w14:textId="77777777" w:rsidR="00F51BDB" w:rsidRPr="002E3A2B" w:rsidRDefault="00F51BDB" w:rsidP="00DC5A03">
      <w:pPr>
        <w:rPr>
          <w:rFonts w:cs="Arial"/>
        </w:rPr>
      </w:pPr>
    </w:p>
    <w:p w14:paraId="1532190F" w14:textId="6C6E9E1D" w:rsidR="00F51BDB" w:rsidRPr="002E3A2B" w:rsidRDefault="00F51BDB" w:rsidP="00DC5A03">
      <w:r w:rsidRPr="002E3A2B">
        <w:rPr>
          <w:rFonts w:cs="Arial"/>
        </w:rPr>
        <w:t xml:space="preserve">Dentro del área de estudio e incluida en el orden Passeriformes se resalta la familia </w:t>
      </w:r>
      <w:r w:rsidRPr="002E3A2B">
        <w:rPr>
          <w:b/>
        </w:rPr>
        <w:t>Tyrannidae</w:t>
      </w:r>
      <w:r w:rsidRPr="002E3A2B">
        <w:t xml:space="preserve"> con una representatividad a nivel de especies del 16 %; los tiránidos se caracterizan por ser organismos generalistas que ocupan ambientes muy variados; pueden nidificar en árboles, juncales, huecos y en el suelo </w:t>
      </w:r>
      <w:r w:rsidR="00012E01" w:rsidRPr="002E3A2B">
        <w:rPr>
          <w:rFonts w:cs="Arial"/>
          <w:noProof/>
        </w:rPr>
        <w:t xml:space="preserve"> </w:t>
      </w:r>
      <w:sdt>
        <w:sdtPr>
          <w:rPr>
            <w:rFonts w:cs="Arial"/>
          </w:rPr>
          <w:id w:val="1051579172"/>
          <w:citation/>
        </w:sdtPr>
        <w:sdtEndPr/>
        <w:sdtContent>
          <w:r w:rsidR="00012E01" w:rsidRPr="002E3A2B">
            <w:rPr>
              <w:rFonts w:cs="Arial"/>
            </w:rPr>
            <w:fldChar w:fldCharType="begin"/>
          </w:r>
          <w:r w:rsidR="00012E01" w:rsidRPr="002E3A2B">
            <w:rPr>
              <w:rFonts w:cs="Arial"/>
            </w:rPr>
            <w:instrText xml:space="preserve">CITATION GPe10 \l 9226 </w:instrText>
          </w:r>
          <w:r w:rsidR="00012E01" w:rsidRPr="002E3A2B">
            <w:rPr>
              <w:rFonts w:cs="Arial"/>
            </w:rPr>
            <w:fldChar w:fldCharType="separate"/>
          </w:r>
          <w:r w:rsidR="00A702EF" w:rsidRPr="002E3A2B">
            <w:rPr>
              <w:rFonts w:cs="Arial"/>
              <w:noProof/>
            </w:rPr>
            <w:t>(Perez, 2010)</w:t>
          </w:r>
          <w:r w:rsidR="00012E01" w:rsidRPr="002E3A2B">
            <w:rPr>
              <w:rFonts w:cs="Arial"/>
            </w:rPr>
            <w:fldChar w:fldCharType="end"/>
          </w:r>
        </w:sdtContent>
      </w:sdt>
      <w:r w:rsidR="00012E01" w:rsidRPr="002E3A2B">
        <w:rPr>
          <w:rFonts w:cs="Arial"/>
        </w:rPr>
        <w:t xml:space="preserve">.  </w:t>
      </w:r>
      <w:r w:rsidRPr="002E3A2B">
        <w:t>La especie con mayor número de eventos de observación para esta familia fue el ciertofué (</w:t>
      </w:r>
      <w:r w:rsidRPr="002E3A2B">
        <w:rPr>
          <w:i/>
        </w:rPr>
        <w:t>Miozetetes cayanensis</w:t>
      </w:r>
      <w:r w:rsidRPr="002E3A2B">
        <w:t xml:space="preserve">). Por su parte, las </w:t>
      </w:r>
      <w:r w:rsidR="004A3E39" w:rsidRPr="002E3A2B">
        <w:t>especies más registradas en el á</w:t>
      </w:r>
      <w:r w:rsidRPr="002E3A2B">
        <w:t>rea de estudio por medio de las encuestas y observación correspondieron a la espatulilla (</w:t>
      </w:r>
      <w:r w:rsidRPr="002E3A2B">
        <w:rPr>
          <w:i/>
        </w:rPr>
        <w:t>Todirostrum cinereum</w:t>
      </w:r>
      <w:r w:rsidRPr="002E3A2B">
        <w:t>) y el siriri tijereta (</w:t>
      </w:r>
      <w:r w:rsidRPr="002E3A2B">
        <w:rPr>
          <w:i/>
        </w:rPr>
        <w:t>Tyrannus savana</w:t>
      </w:r>
      <w:r w:rsidRPr="002E3A2B">
        <w:t>) (</w:t>
      </w:r>
      <w:r w:rsidRPr="002E3A2B">
        <w:fldChar w:fldCharType="begin"/>
      </w:r>
      <w:r w:rsidRPr="002E3A2B">
        <w:instrText xml:space="preserve"> REF _Ref431626416 \h </w:instrText>
      </w:r>
      <w:r w:rsidR="0049779C" w:rsidRPr="002E3A2B">
        <w:instrText xml:space="preserve"> \* MERGEFORMAT </w:instrText>
      </w:r>
      <w:r w:rsidRPr="002E3A2B">
        <w:fldChar w:fldCharType="separate"/>
      </w:r>
      <w:r w:rsidR="00AF0644" w:rsidRPr="002E3A2B">
        <w:t xml:space="preserve">Fotografía </w:t>
      </w:r>
      <w:r w:rsidR="00AF0644">
        <w:rPr>
          <w:noProof/>
        </w:rPr>
        <w:t>3</w:t>
      </w:r>
      <w:r w:rsidR="00AF0644" w:rsidRPr="002E3A2B">
        <w:rPr>
          <w:noProof/>
        </w:rPr>
        <w:t>.</w:t>
      </w:r>
      <w:r w:rsidR="00AF0644">
        <w:rPr>
          <w:noProof/>
        </w:rPr>
        <w:t>14</w:t>
      </w:r>
      <w:r w:rsidRPr="002E3A2B">
        <w:fldChar w:fldCharType="end"/>
      </w:r>
      <w:r w:rsidRPr="002E3A2B">
        <w:t>). Este último se identifica como una especie migratoria.</w:t>
      </w:r>
    </w:p>
    <w:p w14:paraId="3DF80D2C" w14:textId="77777777" w:rsidR="00F51BDB" w:rsidRPr="002E3A2B" w:rsidRDefault="00F51BDB" w:rsidP="00DC5A0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16"/>
        <w:gridCol w:w="4165"/>
      </w:tblGrid>
      <w:tr w:rsidR="00F51BDB" w:rsidRPr="002E3A2B" w14:paraId="5D6B797F" w14:textId="77777777" w:rsidTr="00365A8C">
        <w:trPr>
          <w:trHeight w:val="2800"/>
          <w:jc w:val="center"/>
        </w:trPr>
        <w:tc>
          <w:tcPr>
            <w:tcW w:w="4116" w:type="dxa"/>
            <w:shd w:val="clear" w:color="auto" w:fill="auto"/>
            <w:vAlign w:val="center"/>
          </w:tcPr>
          <w:p w14:paraId="701E17B7" w14:textId="77777777" w:rsidR="00F51BDB" w:rsidRPr="002E3A2B" w:rsidRDefault="002A76CE" w:rsidP="00DC5A03">
            <w:pPr>
              <w:keepNext/>
              <w:jc w:val="center"/>
              <w:rPr>
                <w:kern w:val="32"/>
              </w:rPr>
            </w:pPr>
            <w:r w:rsidRPr="002E3A2B">
              <w:rPr>
                <w:noProof/>
                <w:kern w:val="32"/>
                <w:lang w:eastAsia="es-CO"/>
              </w:rPr>
              <w:drawing>
                <wp:inline distT="0" distB="0" distL="0" distR="0" wp14:anchorId="0B444019" wp14:editId="545BB2C8">
                  <wp:extent cx="2390775" cy="1800225"/>
                  <wp:effectExtent l="0" t="0" r="9525" b="9525"/>
                  <wp:docPr id="16" name="Imagen 132" descr="C:\Users\Natalia\Desktop\Proyecto vial magdalena 2\PAGAS\UF4\Registro fotografico UF4\k24+763-k23 +500 (UF4)\100_2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2" descr="C:\Users\Natalia\Desktop\Proyecto vial magdalena 2\PAGAS\UF4\Registro fotografico UF4\k24+763-k23 +500 (UF4)\100_2378.JPG"/>
                          <pic:cNvPicPr>
                            <a:picLocks noChangeAspect="1" noChangeArrowheads="1"/>
                          </pic:cNvPicPr>
                        </pic:nvPicPr>
                        <pic:blipFill>
                          <a:blip r:embed="rId60">
                            <a:extLst>
                              <a:ext uri="{28A0092B-C50C-407E-A947-70E740481C1C}">
                                <a14:useLocalDpi xmlns:a14="http://schemas.microsoft.com/office/drawing/2010/main" val="0"/>
                              </a:ext>
                            </a:extLst>
                          </a:blip>
                          <a:srcRect t="13228" r="13492"/>
                          <a:stretch>
                            <a:fillRect/>
                          </a:stretch>
                        </pic:blipFill>
                        <pic:spPr bwMode="auto">
                          <a:xfrm>
                            <a:off x="0" y="0"/>
                            <a:ext cx="2390775" cy="1800225"/>
                          </a:xfrm>
                          <a:prstGeom prst="rect">
                            <a:avLst/>
                          </a:prstGeom>
                          <a:noFill/>
                          <a:ln>
                            <a:noFill/>
                          </a:ln>
                        </pic:spPr>
                      </pic:pic>
                    </a:graphicData>
                  </a:graphic>
                </wp:inline>
              </w:drawing>
            </w:r>
          </w:p>
        </w:tc>
        <w:tc>
          <w:tcPr>
            <w:tcW w:w="4165" w:type="dxa"/>
            <w:shd w:val="clear" w:color="auto" w:fill="auto"/>
            <w:vAlign w:val="center"/>
          </w:tcPr>
          <w:p w14:paraId="4D80B34D" w14:textId="77777777" w:rsidR="00F51BDB" w:rsidRPr="002E3A2B" w:rsidRDefault="002A76CE" w:rsidP="00DC5A03">
            <w:pPr>
              <w:keepNext/>
              <w:jc w:val="center"/>
              <w:rPr>
                <w:kern w:val="32"/>
              </w:rPr>
            </w:pPr>
            <w:r w:rsidRPr="002E3A2B">
              <w:rPr>
                <w:noProof/>
                <w:kern w:val="32"/>
                <w:lang w:eastAsia="es-CO"/>
              </w:rPr>
              <w:drawing>
                <wp:inline distT="0" distB="0" distL="0" distR="0" wp14:anchorId="5CE6893B" wp14:editId="132B8FD4">
                  <wp:extent cx="2400300" cy="1800225"/>
                  <wp:effectExtent l="0" t="0" r="0" b="9525"/>
                  <wp:docPr id="17" name="Imagen 133" descr="C:\Users\Natalia\Desktop\Proyecto vial magdalena 2\PAGAS\UF4\Registro fotografico UF4\k24+763-k23 +500 (UF4)\100_2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3" descr="C:\Users\Natalia\Desktop\Proyecto vial magdalena 2\PAGAS\UF4\Registro fotografico UF4\k24+763-k23 +500 (UF4)\100_2844.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tc>
      </w:tr>
      <w:tr w:rsidR="00F51BDB" w:rsidRPr="002E3A2B" w14:paraId="6496397A" w14:textId="77777777" w:rsidTr="00365A8C">
        <w:trPr>
          <w:trHeight w:val="261"/>
          <w:jc w:val="center"/>
        </w:trPr>
        <w:tc>
          <w:tcPr>
            <w:tcW w:w="4116" w:type="dxa"/>
            <w:shd w:val="clear" w:color="auto" w:fill="auto"/>
            <w:vAlign w:val="center"/>
          </w:tcPr>
          <w:p w14:paraId="7F20E5E2" w14:textId="77777777" w:rsidR="00F51BDB" w:rsidRPr="002E3A2B" w:rsidRDefault="00F51BDB" w:rsidP="00DC5A03">
            <w:pPr>
              <w:keepNext/>
              <w:jc w:val="center"/>
              <w:rPr>
                <w:rFonts w:eastAsia="Times New Roman"/>
                <w:iCs/>
                <w:noProof/>
                <w:sz w:val="20"/>
                <w:szCs w:val="20"/>
                <w:lang w:eastAsia="es-ES"/>
              </w:rPr>
            </w:pPr>
            <w:r w:rsidRPr="002E3A2B">
              <w:rPr>
                <w:rFonts w:eastAsia="Times New Roman"/>
                <w:iCs/>
                <w:noProof/>
                <w:sz w:val="20"/>
                <w:szCs w:val="20"/>
                <w:lang w:eastAsia="es-ES"/>
              </w:rPr>
              <w:t>Espatulilla (</w:t>
            </w:r>
            <w:r w:rsidRPr="002E3A2B">
              <w:rPr>
                <w:rFonts w:eastAsia="Times New Roman"/>
                <w:i/>
                <w:iCs/>
                <w:noProof/>
                <w:sz w:val="20"/>
                <w:szCs w:val="20"/>
                <w:lang w:eastAsia="es-ES"/>
              </w:rPr>
              <w:t>Todirostrum cinereum</w:t>
            </w:r>
            <w:r w:rsidRPr="002E3A2B">
              <w:rPr>
                <w:rFonts w:eastAsia="Times New Roman"/>
                <w:iCs/>
                <w:noProof/>
                <w:sz w:val="20"/>
                <w:szCs w:val="20"/>
                <w:lang w:eastAsia="es-ES"/>
              </w:rPr>
              <w:t>)</w:t>
            </w:r>
          </w:p>
        </w:tc>
        <w:tc>
          <w:tcPr>
            <w:tcW w:w="4165" w:type="dxa"/>
            <w:shd w:val="clear" w:color="auto" w:fill="auto"/>
            <w:vAlign w:val="center"/>
          </w:tcPr>
          <w:p w14:paraId="2C200CC2" w14:textId="77777777" w:rsidR="00F51BDB" w:rsidRPr="002E3A2B" w:rsidRDefault="00F51BDB" w:rsidP="00DC5A03">
            <w:pPr>
              <w:keepNext/>
              <w:jc w:val="center"/>
              <w:rPr>
                <w:rFonts w:eastAsia="Times New Roman"/>
                <w:iCs/>
                <w:noProof/>
                <w:sz w:val="20"/>
                <w:szCs w:val="20"/>
                <w:lang w:eastAsia="es-ES"/>
              </w:rPr>
            </w:pPr>
            <w:r w:rsidRPr="002E3A2B">
              <w:rPr>
                <w:rFonts w:eastAsia="Times New Roman"/>
                <w:iCs/>
                <w:noProof/>
                <w:sz w:val="20"/>
                <w:szCs w:val="20"/>
                <w:lang w:eastAsia="es-ES"/>
              </w:rPr>
              <w:t>Siriri tijereta (</w:t>
            </w:r>
            <w:r w:rsidRPr="002E3A2B">
              <w:rPr>
                <w:rFonts w:eastAsia="Times New Roman"/>
                <w:i/>
                <w:iCs/>
                <w:noProof/>
                <w:sz w:val="20"/>
                <w:szCs w:val="20"/>
                <w:lang w:eastAsia="es-ES"/>
              </w:rPr>
              <w:t>Tyrannus savana</w:t>
            </w:r>
            <w:r w:rsidRPr="002E3A2B">
              <w:rPr>
                <w:rFonts w:eastAsia="Times New Roman"/>
                <w:iCs/>
                <w:noProof/>
                <w:sz w:val="20"/>
                <w:szCs w:val="20"/>
                <w:lang w:eastAsia="es-ES"/>
              </w:rPr>
              <w:t>)</w:t>
            </w:r>
            <w:r w:rsidRPr="002E3A2B">
              <w:rPr>
                <w:rFonts w:eastAsia="Times New Roman"/>
                <w:i/>
                <w:iCs/>
                <w:noProof/>
                <w:sz w:val="20"/>
                <w:szCs w:val="20"/>
                <w:lang w:eastAsia="es-ES"/>
              </w:rPr>
              <w:t xml:space="preserve"> </w:t>
            </w:r>
          </w:p>
        </w:tc>
      </w:tr>
    </w:tbl>
    <w:p w14:paraId="7227F6B4" w14:textId="79064D85" w:rsidR="00F51BDB" w:rsidRPr="002E3A2B" w:rsidRDefault="00F51BDB" w:rsidP="00CF6289">
      <w:pPr>
        <w:pStyle w:val="Tablas"/>
        <w:tabs>
          <w:tab w:val="left" w:pos="1701"/>
        </w:tabs>
      </w:pPr>
      <w:bookmarkStart w:id="233" w:name="_Ref431626416"/>
      <w:bookmarkStart w:id="234" w:name="_Toc431387707"/>
      <w:bookmarkStart w:id="235" w:name="_Toc431632440"/>
      <w:bookmarkStart w:id="236" w:name="_Toc447637704"/>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14</w:t>
      </w:r>
      <w:r w:rsidR="00AF0644">
        <w:rPr>
          <w:noProof/>
        </w:rPr>
        <w:fldChar w:fldCharType="end"/>
      </w:r>
      <w:bookmarkEnd w:id="233"/>
      <w:r w:rsidR="00CF6289" w:rsidRPr="002E3A2B">
        <w:rPr>
          <w:noProof/>
        </w:rPr>
        <w:tab/>
      </w:r>
      <w:r w:rsidRPr="002E3A2B">
        <w:t>Especies perteneciente a la familia Tyrannidae</w:t>
      </w:r>
      <w:bookmarkEnd w:id="234"/>
      <w:bookmarkEnd w:id="235"/>
      <w:bookmarkEnd w:id="236"/>
    </w:p>
    <w:p w14:paraId="02303B20" w14:textId="77777777" w:rsidR="00F51BDB" w:rsidRPr="002E3A2B" w:rsidRDefault="00F51BDB" w:rsidP="00DC5A03">
      <w:pPr>
        <w:pStyle w:val="Notas"/>
        <w:rPr>
          <w:rFonts w:ascii="Cambria" w:hAnsi="Cambria"/>
        </w:rPr>
      </w:pPr>
      <w:r w:rsidRPr="002E3A2B">
        <w:rPr>
          <w:rFonts w:ascii="Cambria" w:hAnsi="Cambria"/>
        </w:rPr>
        <w:t xml:space="preserve"> Fuente: Géminis Consultores S.A.S. 2015</w:t>
      </w:r>
    </w:p>
    <w:p w14:paraId="0F58E51D" w14:textId="77777777" w:rsidR="00F51BDB" w:rsidRPr="002E3A2B" w:rsidRDefault="00F51BDB" w:rsidP="00DC5A03">
      <w:pPr>
        <w:rPr>
          <w:rFonts w:cs="Arial"/>
        </w:rPr>
      </w:pPr>
    </w:p>
    <w:p w14:paraId="605A3CA3" w14:textId="1ACD38A7" w:rsidR="00F51BDB" w:rsidRPr="002E3A2B" w:rsidRDefault="00F51BDB" w:rsidP="00DC5A03">
      <w:pPr>
        <w:rPr>
          <w:rFonts w:cs="Arial"/>
          <w:b/>
        </w:rPr>
      </w:pPr>
      <w:r w:rsidRPr="002E3A2B">
        <w:rPr>
          <w:rFonts w:cs="Arial"/>
        </w:rPr>
        <w:t>Por su parte se destaca el orden</w:t>
      </w:r>
      <w:r w:rsidRPr="002E3A2B">
        <w:rPr>
          <w:rFonts w:cs="Arial"/>
          <w:b/>
        </w:rPr>
        <w:t xml:space="preserve"> </w:t>
      </w:r>
      <w:r w:rsidRPr="002E3A2B">
        <w:rPr>
          <w:rFonts w:cs="Arial"/>
        </w:rPr>
        <w:t xml:space="preserve">Psittaciformes con 6 individuos (12%) dentro del cual se incluye la familia </w:t>
      </w:r>
      <w:r w:rsidRPr="002E3A2B">
        <w:rPr>
          <w:rFonts w:cs="Arial"/>
          <w:b/>
        </w:rPr>
        <w:t>Psittacidae</w:t>
      </w:r>
      <w:r w:rsidRPr="002E3A2B">
        <w:rPr>
          <w:rFonts w:cs="Arial"/>
        </w:rPr>
        <w:t xml:space="preserve">. Estas aves en las cuales se incluyen los loros, pericos y guacamayas, poseen la cabeza grande, pico corto y fuerte con la mandíbula superior aguda y decurvada </w:t>
      </w:r>
      <w:r w:rsidRPr="002E3A2B">
        <w:t xml:space="preserve">suelo </w:t>
      </w:r>
      <w:r w:rsidRPr="002E3A2B">
        <w:rPr>
          <w:rFonts w:cs="Arial"/>
          <w:noProof/>
        </w:rPr>
        <w:t>(Perez, 2010)</w:t>
      </w:r>
      <w:r w:rsidRPr="002E3A2B">
        <w:rPr>
          <w:rFonts w:cs="Arial"/>
        </w:rPr>
        <w:t>. El periquito (</w:t>
      </w:r>
      <w:r w:rsidRPr="002E3A2B">
        <w:rPr>
          <w:i/>
          <w:iCs/>
        </w:rPr>
        <w:t>Brotogeris jugularis)</w:t>
      </w:r>
      <w:r w:rsidRPr="002E3A2B">
        <w:rPr>
          <w:rFonts w:cs="Arial"/>
        </w:rPr>
        <w:t xml:space="preserve"> y el lorito (</w:t>
      </w:r>
      <w:r w:rsidRPr="002E3A2B">
        <w:rPr>
          <w:rFonts w:cs="Arial"/>
          <w:i/>
        </w:rPr>
        <w:t>Forpus conspicillatus</w:t>
      </w:r>
      <w:r w:rsidRPr="002E3A2B">
        <w:rPr>
          <w:rFonts w:cs="Arial"/>
        </w:rPr>
        <w:t>) obtuvieron el mayor número de observaciones por especie (</w:t>
      </w:r>
      <w:r w:rsidRPr="002E3A2B">
        <w:rPr>
          <w:rFonts w:cs="Arial"/>
        </w:rPr>
        <w:fldChar w:fldCharType="begin"/>
      </w:r>
      <w:r w:rsidRPr="002E3A2B">
        <w:rPr>
          <w:rFonts w:cs="Arial"/>
        </w:rPr>
        <w:instrText xml:space="preserve"> REF _Ref431626440 \h </w:instrText>
      </w:r>
      <w:r w:rsidR="0049779C" w:rsidRPr="002E3A2B">
        <w:rPr>
          <w:rFonts w:cs="Arial"/>
        </w:rPr>
        <w:instrText xml:space="preserve"> \* MERGEFORMAT </w:instrText>
      </w:r>
      <w:r w:rsidRPr="002E3A2B">
        <w:rPr>
          <w:rFonts w:cs="Arial"/>
        </w:rPr>
      </w:r>
      <w:r w:rsidRPr="002E3A2B">
        <w:rPr>
          <w:rFonts w:cs="Arial"/>
        </w:rPr>
        <w:fldChar w:fldCharType="separate"/>
      </w:r>
      <w:r w:rsidR="00AF0644" w:rsidRPr="002E3A2B">
        <w:t xml:space="preserve">Fotografía </w:t>
      </w:r>
      <w:r w:rsidR="00AF0644">
        <w:rPr>
          <w:noProof/>
        </w:rPr>
        <w:t>3</w:t>
      </w:r>
      <w:r w:rsidR="00AF0644" w:rsidRPr="002E3A2B">
        <w:rPr>
          <w:noProof/>
        </w:rPr>
        <w:t>.</w:t>
      </w:r>
      <w:r w:rsidR="00AF0644">
        <w:rPr>
          <w:noProof/>
        </w:rPr>
        <w:t>15</w:t>
      </w:r>
      <w:r w:rsidRPr="002E3A2B">
        <w:rPr>
          <w:rFonts w:cs="Arial"/>
        </w:rPr>
        <w:fldChar w:fldCharType="end"/>
      </w:r>
      <w:r w:rsidRPr="002E3A2B">
        <w:rPr>
          <w:rFonts w:cs="Arial"/>
        </w:rPr>
        <w:t>). La mayoría de especies de Psittacidos presentes en el  área de Influencia del estudio fueron registradas en las encuestas, muchas de estas usadas como mascotas.</w:t>
      </w:r>
    </w:p>
    <w:p w14:paraId="00D5256A" w14:textId="77777777" w:rsidR="00F51BDB" w:rsidRPr="002E3A2B" w:rsidRDefault="00F51BDB" w:rsidP="00DC5A03">
      <w:pPr>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16"/>
        <w:gridCol w:w="4165"/>
      </w:tblGrid>
      <w:tr w:rsidR="00F51BDB" w:rsidRPr="002E3A2B" w14:paraId="55CC580D" w14:textId="77777777" w:rsidTr="00365A8C">
        <w:trPr>
          <w:trHeight w:val="2800"/>
          <w:jc w:val="center"/>
        </w:trPr>
        <w:tc>
          <w:tcPr>
            <w:tcW w:w="4116" w:type="dxa"/>
            <w:shd w:val="clear" w:color="auto" w:fill="auto"/>
            <w:vAlign w:val="center"/>
          </w:tcPr>
          <w:p w14:paraId="0C091214" w14:textId="77777777" w:rsidR="00F51BDB" w:rsidRPr="002E3A2B" w:rsidRDefault="002A76CE" w:rsidP="00DC5A03">
            <w:pPr>
              <w:keepNext/>
              <w:rPr>
                <w:kern w:val="32"/>
              </w:rPr>
            </w:pPr>
            <w:r w:rsidRPr="002E3A2B">
              <w:rPr>
                <w:noProof/>
                <w:kern w:val="32"/>
                <w:lang w:eastAsia="es-CO"/>
              </w:rPr>
              <w:lastRenderedPageBreak/>
              <w:drawing>
                <wp:inline distT="0" distB="0" distL="0" distR="0" wp14:anchorId="09396101" wp14:editId="794B248C">
                  <wp:extent cx="2400300" cy="1800225"/>
                  <wp:effectExtent l="0" t="0" r="0" b="9525"/>
                  <wp:docPr id="18" name="Imagen 71" descr="C:\Users\Natalia\Desktop\Proyecto vial magdalena 2\PAGAS\UF4\Registro fotografico UF4\k24+763-k23 +500 (UF4)\B. jugul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descr="C:\Users\Natalia\Desktop\Proyecto vial magdalena 2\PAGAS\UF4\Registro fotografico UF4\k24+763-k23 +500 (UF4)\B. jugularis.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tc>
        <w:tc>
          <w:tcPr>
            <w:tcW w:w="4165" w:type="dxa"/>
            <w:shd w:val="clear" w:color="auto" w:fill="auto"/>
            <w:vAlign w:val="center"/>
          </w:tcPr>
          <w:p w14:paraId="53073014" w14:textId="77777777" w:rsidR="00F51BDB" w:rsidRPr="002E3A2B" w:rsidRDefault="002A76CE" w:rsidP="00DC5A03">
            <w:pPr>
              <w:keepNext/>
              <w:jc w:val="center"/>
              <w:rPr>
                <w:kern w:val="32"/>
              </w:rPr>
            </w:pPr>
            <w:r w:rsidRPr="002E3A2B">
              <w:rPr>
                <w:noProof/>
                <w:kern w:val="32"/>
                <w:lang w:eastAsia="es-CO"/>
              </w:rPr>
              <w:drawing>
                <wp:inline distT="0" distB="0" distL="0" distR="0" wp14:anchorId="52C6101C" wp14:editId="1364E8C0">
                  <wp:extent cx="2400300" cy="1800225"/>
                  <wp:effectExtent l="0" t="0" r="0" b="9525"/>
                  <wp:docPr id="19" name="Imagen 69" descr="C:\Users\Natalia\Desktop\Proyecto vial magdalena 2\PAGAS\UF4\Registro fotografico UF4\k24+763-k23 +500 (UF4)\100_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 descr="C:\Users\Natalia\Desktop\Proyecto vial magdalena 2\PAGAS\UF4\Registro fotografico UF4\k24+763-k23 +500 (UF4)\100_2800.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tc>
      </w:tr>
      <w:tr w:rsidR="00F51BDB" w:rsidRPr="002E3A2B" w14:paraId="2AA47687" w14:textId="77777777" w:rsidTr="00365A8C">
        <w:trPr>
          <w:trHeight w:val="261"/>
          <w:jc w:val="center"/>
        </w:trPr>
        <w:tc>
          <w:tcPr>
            <w:tcW w:w="4116" w:type="dxa"/>
            <w:shd w:val="clear" w:color="auto" w:fill="auto"/>
            <w:vAlign w:val="center"/>
          </w:tcPr>
          <w:p w14:paraId="1B5AD8B8" w14:textId="77777777" w:rsidR="00F51BDB" w:rsidRPr="002E3A2B" w:rsidRDefault="00F51BDB" w:rsidP="00DC5A03">
            <w:pPr>
              <w:keepNext/>
              <w:jc w:val="center"/>
              <w:rPr>
                <w:rFonts w:eastAsia="Times New Roman"/>
                <w:iCs/>
                <w:noProof/>
                <w:sz w:val="20"/>
                <w:szCs w:val="20"/>
                <w:lang w:eastAsia="es-ES"/>
              </w:rPr>
            </w:pPr>
            <w:r w:rsidRPr="002E3A2B">
              <w:rPr>
                <w:rFonts w:eastAsia="Times New Roman"/>
                <w:iCs/>
                <w:noProof/>
                <w:sz w:val="20"/>
                <w:szCs w:val="20"/>
                <w:lang w:eastAsia="es-ES"/>
              </w:rPr>
              <w:t>Periquito (</w:t>
            </w:r>
            <w:r w:rsidRPr="002E3A2B">
              <w:rPr>
                <w:i/>
                <w:iCs/>
                <w:sz w:val="20"/>
                <w:szCs w:val="20"/>
              </w:rPr>
              <w:t>Brotogeris jugularis</w:t>
            </w:r>
            <w:r w:rsidRPr="002E3A2B">
              <w:rPr>
                <w:rFonts w:eastAsia="Times New Roman"/>
                <w:iCs/>
                <w:noProof/>
                <w:sz w:val="20"/>
                <w:szCs w:val="20"/>
                <w:lang w:eastAsia="es-ES"/>
              </w:rPr>
              <w:t>)</w:t>
            </w:r>
          </w:p>
        </w:tc>
        <w:tc>
          <w:tcPr>
            <w:tcW w:w="4165" w:type="dxa"/>
            <w:shd w:val="clear" w:color="auto" w:fill="auto"/>
            <w:vAlign w:val="center"/>
          </w:tcPr>
          <w:p w14:paraId="0738D733" w14:textId="77777777" w:rsidR="00F51BDB" w:rsidRPr="002E3A2B" w:rsidRDefault="00F51BDB" w:rsidP="00DC5A03">
            <w:pPr>
              <w:keepNext/>
              <w:jc w:val="center"/>
              <w:rPr>
                <w:rFonts w:eastAsia="Times New Roman"/>
                <w:iCs/>
                <w:noProof/>
                <w:sz w:val="20"/>
                <w:szCs w:val="20"/>
                <w:lang w:eastAsia="es-ES"/>
              </w:rPr>
            </w:pPr>
            <w:r w:rsidRPr="002E3A2B">
              <w:rPr>
                <w:rFonts w:eastAsia="Times New Roman"/>
                <w:iCs/>
                <w:noProof/>
                <w:sz w:val="20"/>
                <w:szCs w:val="20"/>
                <w:lang w:eastAsia="es-ES"/>
              </w:rPr>
              <w:t>Lora cariamarilla</w:t>
            </w:r>
            <w:r w:rsidRPr="002E3A2B">
              <w:rPr>
                <w:rFonts w:eastAsia="Times New Roman"/>
                <w:i/>
                <w:iCs/>
                <w:noProof/>
                <w:sz w:val="20"/>
                <w:szCs w:val="20"/>
                <w:lang w:eastAsia="es-ES"/>
              </w:rPr>
              <w:t xml:space="preserve"> </w:t>
            </w:r>
            <w:r w:rsidRPr="002E3A2B">
              <w:rPr>
                <w:rFonts w:eastAsia="Times New Roman"/>
                <w:iCs/>
                <w:noProof/>
                <w:sz w:val="20"/>
                <w:szCs w:val="20"/>
                <w:lang w:eastAsia="es-ES"/>
              </w:rPr>
              <w:t>(</w:t>
            </w:r>
            <w:r w:rsidRPr="002E3A2B">
              <w:rPr>
                <w:rFonts w:eastAsia="Times New Roman"/>
                <w:i/>
                <w:iCs/>
                <w:noProof/>
                <w:sz w:val="20"/>
                <w:szCs w:val="20"/>
                <w:lang w:eastAsia="es-ES"/>
              </w:rPr>
              <w:t>Amazona amazonica</w:t>
            </w:r>
            <w:r w:rsidRPr="002E3A2B">
              <w:rPr>
                <w:rFonts w:eastAsia="Times New Roman"/>
                <w:iCs/>
                <w:noProof/>
                <w:sz w:val="20"/>
                <w:szCs w:val="20"/>
                <w:lang w:eastAsia="es-ES"/>
              </w:rPr>
              <w:t>)</w:t>
            </w:r>
          </w:p>
        </w:tc>
      </w:tr>
      <w:tr w:rsidR="00F51BDB" w:rsidRPr="002E3A2B" w14:paraId="1611FC28" w14:textId="77777777" w:rsidTr="00365A8C">
        <w:trPr>
          <w:trHeight w:val="261"/>
          <w:jc w:val="center"/>
        </w:trPr>
        <w:tc>
          <w:tcPr>
            <w:tcW w:w="4116" w:type="dxa"/>
            <w:shd w:val="clear" w:color="auto" w:fill="auto"/>
            <w:vAlign w:val="center"/>
          </w:tcPr>
          <w:p w14:paraId="0263D8F6" w14:textId="77777777" w:rsidR="00F51BDB" w:rsidRPr="002E3A2B" w:rsidRDefault="002A76CE" w:rsidP="00DC5A03">
            <w:pPr>
              <w:keepNext/>
              <w:jc w:val="center"/>
              <w:rPr>
                <w:rFonts w:eastAsia="Times New Roman"/>
                <w:iCs/>
                <w:noProof/>
                <w:sz w:val="20"/>
                <w:szCs w:val="20"/>
                <w:lang w:eastAsia="es-ES"/>
              </w:rPr>
            </w:pPr>
            <w:r w:rsidRPr="002E3A2B">
              <w:rPr>
                <w:noProof/>
                <w:kern w:val="32"/>
                <w:lang w:eastAsia="es-CO"/>
              </w:rPr>
              <w:drawing>
                <wp:inline distT="0" distB="0" distL="0" distR="0" wp14:anchorId="2141DAC7" wp14:editId="7672D3A4">
                  <wp:extent cx="2400300" cy="1800225"/>
                  <wp:effectExtent l="0" t="0" r="0" b="9525"/>
                  <wp:docPr id="20" name="Imagen 72" descr="C:\Users\Natalia\Desktop\Proyecto vial magdalena 2\PAGAS\UF4\Registro fotografico UF4\k24+763-k23 +500 (UF4)\100_2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 descr="C:\Users\Natalia\Desktop\Proyecto vial magdalena 2\PAGAS\UF4\Registro fotografico UF4\k24+763-k23 +500 (UF4)\100_2255.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tc>
        <w:tc>
          <w:tcPr>
            <w:tcW w:w="4165" w:type="dxa"/>
            <w:shd w:val="clear" w:color="auto" w:fill="auto"/>
            <w:vAlign w:val="center"/>
          </w:tcPr>
          <w:p w14:paraId="4B870685" w14:textId="77777777" w:rsidR="00F51BDB" w:rsidRPr="002E3A2B" w:rsidRDefault="002A76CE" w:rsidP="00DC5A03">
            <w:pPr>
              <w:keepNext/>
              <w:jc w:val="center"/>
              <w:rPr>
                <w:rFonts w:eastAsia="Times New Roman"/>
                <w:iCs/>
                <w:noProof/>
                <w:sz w:val="20"/>
                <w:szCs w:val="20"/>
                <w:lang w:eastAsia="es-ES"/>
              </w:rPr>
            </w:pPr>
            <w:r w:rsidRPr="002E3A2B">
              <w:rPr>
                <w:noProof/>
                <w:kern w:val="32"/>
                <w:lang w:eastAsia="es-CO"/>
              </w:rPr>
              <w:drawing>
                <wp:inline distT="0" distB="0" distL="0" distR="0" wp14:anchorId="2E2E2221" wp14:editId="3AE02707">
                  <wp:extent cx="2047875" cy="1800225"/>
                  <wp:effectExtent l="0" t="0" r="9525" b="9525"/>
                  <wp:docPr id="21" name="Imagen 73" descr="C:\Users\Natalia\Desktop\Proyecto vial magdalena 2\PAGAS\UF4\Registro fotografico UF4\k24+763-k23 +500 (UF4)\Aves 17 agosto\Ara araraun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descr="C:\Users\Natalia\Desktop\Proyecto vial magdalena 2\PAGAS\UF4\Registro fotografico UF4\k24+763-k23 +500 (UF4)\Aves 17 agosto\Ara ararauna (1).JPG"/>
                          <pic:cNvPicPr>
                            <a:picLocks noChangeAspect="1" noChangeArrowheads="1"/>
                          </pic:cNvPicPr>
                        </pic:nvPicPr>
                        <pic:blipFill>
                          <a:blip r:embed="rId65">
                            <a:extLst>
                              <a:ext uri="{28A0092B-C50C-407E-A947-70E740481C1C}">
                                <a14:useLocalDpi xmlns:a14="http://schemas.microsoft.com/office/drawing/2010/main" val="0"/>
                              </a:ext>
                            </a:extLst>
                          </a:blip>
                          <a:srcRect l="20082" t="21887" r="36456" b="27119"/>
                          <a:stretch>
                            <a:fillRect/>
                          </a:stretch>
                        </pic:blipFill>
                        <pic:spPr bwMode="auto">
                          <a:xfrm>
                            <a:off x="0" y="0"/>
                            <a:ext cx="2047875" cy="1800225"/>
                          </a:xfrm>
                          <a:prstGeom prst="rect">
                            <a:avLst/>
                          </a:prstGeom>
                          <a:noFill/>
                          <a:ln>
                            <a:noFill/>
                          </a:ln>
                        </pic:spPr>
                      </pic:pic>
                    </a:graphicData>
                  </a:graphic>
                </wp:inline>
              </w:drawing>
            </w:r>
          </w:p>
        </w:tc>
      </w:tr>
      <w:tr w:rsidR="00F51BDB" w:rsidRPr="002E3A2B" w14:paraId="56185709" w14:textId="77777777" w:rsidTr="00365A8C">
        <w:trPr>
          <w:trHeight w:val="261"/>
          <w:jc w:val="center"/>
        </w:trPr>
        <w:tc>
          <w:tcPr>
            <w:tcW w:w="4116" w:type="dxa"/>
            <w:shd w:val="clear" w:color="auto" w:fill="auto"/>
            <w:vAlign w:val="center"/>
          </w:tcPr>
          <w:p w14:paraId="4B033ADC" w14:textId="77777777" w:rsidR="00F51BDB" w:rsidRPr="002E3A2B" w:rsidRDefault="00F51BDB" w:rsidP="00DC5A03">
            <w:pPr>
              <w:keepNext/>
              <w:jc w:val="center"/>
              <w:rPr>
                <w:rFonts w:eastAsia="Times New Roman"/>
                <w:iCs/>
                <w:noProof/>
                <w:sz w:val="20"/>
                <w:szCs w:val="20"/>
                <w:lang w:eastAsia="es-ES"/>
              </w:rPr>
            </w:pPr>
            <w:r w:rsidRPr="002E3A2B">
              <w:rPr>
                <w:rFonts w:eastAsia="Times New Roman"/>
                <w:iCs/>
                <w:noProof/>
                <w:sz w:val="20"/>
                <w:szCs w:val="20"/>
                <w:lang w:eastAsia="es-ES"/>
              </w:rPr>
              <w:t>Loro frentirrojo (</w:t>
            </w:r>
            <w:r w:rsidRPr="002E3A2B">
              <w:rPr>
                <w:i/>
                <w:iCs/>
                <w:sz w:val="20"/>
                <w:szCs w:val="20"/>
              </w:rPr>
              <w:t>Amazona autumnalis</w:t>
            </w:r>
            <w:r w:rsidRPr="002E3A2B">
              <w:rPr>
                <w:rFonts w:eastAsia="Times New Roman"/>
                <w:iCs/>
                <w:noProof/>
                <w:sz w:val="20"/>
                <w:szCs w:val="20"/>
                <w:lang w:eastAsia="es-ES"/>
              </w:rPr>
              <w:t>)</w:t>
            </w:r>
          </w:p>
        </w:tc>
        <w:tc>
          <w:tcPr>
            <w:tcW w:w="4165" w:type="dxa"/>
            <w:shd w:val="clear" w:color="auto" w:fill="auto"/>
            <w:vAlign w:val="center"/>
          </w:tcPr>
          <w:p w14:paraId="55F5E9D4" w14:textId="77777777" w:rsidR="00F51BDB" w:rsidRPr="002E3A2B" w:rsidRDefault="00F51BDB" w:rsidP="00DC5A03">
            <w:pPr>
              <w:keepNext/>
              <w:jc w:val="center"/>
              <w:rPr>
                <w:rFonts w:eastAsia="Times New Roman"/>
                <w:iCs/>
                <w:noProof/>
                <w:sz w:val="20"/>
                <w:szCs w:val="20"/>
                <w:lang w:eastAsia="es-ES"/>
              </w:rPr>
            </w:pPr>
            <w:r w:rsidRPr="002E3A2B">
              <w:rPr>
                <w:rFonts w:eastAsia="Times New Roman"/>
                <w:iCs/>
                <w:noProof/>
                <w:sz w:val="20"/>
                <w:szCs w:val="20"/>
                <w:lang w:eastAsia="es-ES"/>
              </w:rPr>
              <w:t>Guacamaya (</w:t>
            </w:r>
            <w:r w:rsidRPr="002E3A2B">
              <w:rPr>
                <w:rFonts w:eastAsia="Times New Roman"/>
                <w:i/>
                <w:iCs/>
                <w:noProof/>
                <w:sz w:val="20"/>
                <w:szCs w:val="20"/>
                <w:lang w:eastAsia="es-ES"/>
              </w:rPr>
              <w:t>Ara ararauna</w:t>
            </w:r>
            <w:r w:rsidRPr="002E3A2B">
              <w:rPr>
                <w:rFonts w:eastAsia="Times New Roman"/>
                <w:iCs/>
                <w:noProof/>
                <w:sz w:val="20"/>
                <w:szCs w:val="20"/>
                <w:lang w:eastAsia="es-ES"/>
              </w:rPr>
              <w:t>)</w:t>
            </w:r>
          </w:p>
        </w:tc>
      </w:tr>
    </w:tbl>
    <w:p w14:paraId="7ECFD91F" w14:textId="74897FF7" w:rsidR="00F51BDB" w:rsidRPr="002E3A2B" w:rsidRDefault="00F51BDB" w:rsidP="00CF6289">
      <w:pPr>
        <w:pStyle w:val="Tablas"/>
        <w:tabs>
          <w:tab w:val="left" w:pos="1701"/>
        </w:tabs>
      </w:pPr>
      <w:bookmarkStart w:id="237" w:name="_Ref431626440"/>
      <w:bookmarkStart w:id="238" w:name="_Toc431387708"/>
      <w:bookmarkStart w:id="239" w:name="_Toc431632441"/>
      <w:bookmarkStart w:id="240" w:name="_Toc447637705"/>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15</w:t>
      </w:r>
      <w:r w:rsidR="00AF0644">
        <w:rPr>
          <w:noProof/>
        </w:rPr>
        <w:fldChar w:fldCharType="end"/>
      </w:r>
      <w:bookmarkEnd w:id="237"/>
      <w:r w:rsidR="00CF6289" w:rsidRPr="002E3A2B">
        <w:rPr>
          <w:noProof/>
        </w:rPr>
        <w:tab/>
      </w:r>
      <w:r w:rsidRPr="002E3A2B">
        <w:t>Especies perteneciente a la familia Psitacidae</w:t>
      </w:r>
      <w:bookmarkEnd w:id="238"/>
      <w:bookmarkEnd w:id="239"/>
      <w:bookmarkEnd w:id="240"/>
    </w:p>
    <w:p w14:paraId="06C966D6" w14:textId="77777777" w:rsidR="00F51BDB" w:rsidRPr="002E3A2B" w:rsidRDefault="00F51BDB" w:rsidP="00DC5A03">
      <w:pPr>
        <w:pStyle w:val="Notas"/>
        <w:rPr>
          <w:rFonts w:ascii="Cambria" w:hAnsi="Cambria"/>
        </w:rPr>
      </w:pPr>
      <w:r w:rsidRPr="002E3A2B">
        <w:rPr>
          <w:rFonts w:ascii="Cambria" w:hAnsi="Cambria"/>
        </w:rPr>
        <w:t xml:space="preserve"> Fuente: Géminis Consultores S.A.S. 2015</w:t>
      </w:r>
    </w:p>
    <w:p w14:paraId="777ADADC" w14:textId="77777777" w:rsidR="00F51BDB" w:rsidRPr="002E3A2B" w:rsidRDefault="00F51BDB" w:rsidP="00DC5A03"/>
    <w:p w14:paraId="3F2B0FD3" w14:textId="4B8D9F42" w:rsidR="00F51BDB" w:rsidRPr="002E3A2B" w:rsidRDefault="00F51BDB" w:rsidP="00DC5A03">
      <w:pPr>
        <w:rPr>
          <w:rFonts w:cs="Arial"/>
        </w:rPr>
      </w:pPr>
      <w:r w:rsidRPr="002E3A2B">
        <w:rPr>
          <w:rFonts w:cs="Arial"/>
        </w:rPr>
        <w:t>Por su parte la familia</w:t>
      </w:r>
      <w:r w:rsidRPr="002E3A2B">
        <w:rPr>
          <w:rFonts w:cs="Arial"/>
          <w:b/>
        </w:rPr>
        <w:t xml:space="preserve"> Thraupidae </w:t>
      </w:r>
      <w:r w:rsidRPr="002E3A2B">
        <w:rPr>
          <w:rFonts w:cs="Arial"/>
        </w:rPr>
        <w:t xml:space="preserve"> tuvo una representatividad equivalente al 10% del total de la avifauna registrada. Son aquellas especies conocidas como Tangaras, las cuales viven en pequeños grupos o en parejas de 3 a 5 individuos suelo</w:t>
      </w:r>
      <w:r w:rsidRPr="002E3A2B">
        <w:t xml:space="preserve"> </w:t>
      </w:r>
      <w:r w:rsidRPr="002E3A2B">
        <w:rPr>
          <w:rFonts w:cs="Arial"/>
          <w:noProof/>
        </w:rPr>
        <w:t>(Perez, 2010)</w:t>
      </w:r>
      <w:r w:rsidRPr="002E3A2B">
        <w:rPr>
          <w:rFonts w:cs="Arial"/>
        </w:rPr>
        <w:t xml:space="preserve">. La especie que obtuvo mayores registros por especie </w:t>
      </w:r>
      <w:r w:rsidR="00F75C7A" w:rsidRPr="002E3A2B">
        <w:rPr>
          <w:rFonts w:cs="Arial"/>
        </w:rPr>
        <w:t>correspondió</w:t>
      </w:r>
      <w:r w:rsidRPr="002E3A2B">
        <w:rPr>
          <w:rFonts w:cs="Arial"/>
        </w:rPr>
        <w:t xml:space="preserve"> al azulejo (</w:t>
      </w:r>
      <w:r w:rsidRPr="002E3A2B">
        <w:rPr>
          <w:rFonts w:cs="Arial"/>
          <w:i/>
        </w:rPr>
        <w:t>Thraupis episcopus</w:t>
      </w:r>
      <w:r w:rsidRPr="002E3A2B">
        <w:rPr>
          <w:rFonts w:cs="Arial"/>
        </w:rPr>
        <w:t>)</w:t>
      </w:r>
      <w:r w:rsidRPr="002E3A2B">
        <w:rPr>
          <w:rFonts w:cs="Arial"/>
          <w:i/>
        </w:rPr>
        <w:t xml:space="preserve"> </w:t>
      </w:r>
      <w:r w:rsidRPr="002E3A2B">
        <w:rPr>
          <w:rFonts w:cs="Arial"/>
        </w:rPr>
        <w:t>(</w:t>
      </w:r>
      <w:r w:rsidRPr="002E3A2B">
        <w:rPr>
          <w:rFonts w:cs="Arial"/>
        </w:rPr>
        <w:fldChar w:fldCharType="begin"/>
      </w:r>
      <w:r w:rsidRPr="002E3A2B">
        <w:rPr>
          <w:rFonts w:cs="Arial"/>
        </w:rPr>
        <w:instrText xml:space="preserve"> REF _Ref431626486 \h </w:instrText>
      </w:r>
      <w:r w:rsidR="0049779C" w:rsidRPr="002E3A2B">
        <w:rPr>
          <w:rFonts w:cs="Arial"/>
        </w:rPr>
        <w:instrText xml:space="preserve"> \* MERGEFORMAT </w:instrText>
      </w:r>
      <w:r w:rsidRPr="002E3A2B">
        <w:rPr>
          <w:rFonts w:cs="Arial"/>
        </w:rPr>
      </w:r>
      <w:r w:rsidRPr="002E3A2B">
        <w:rPr>
          <w:rFonts w:cs="Arial"/>
        </w:rPr>
        <w:fldChar w:fldCharType="separate"/>
      </w:r>
      <w:r w:rsidR="00AF0644" w:rsidRPr="002E3A2B">
        <w:t xml:space="preserve">Fotografía </w:t>
      </w:r>
      <w:r w:rsidR="00AF0644">
        <w:rPr>
          <w:noProof/>
        </w:rPr>
        <w:t>3</w:t>
      </w:r>
      <w:r w:rsidR="00AF0644" w:rsidRPr="002E3A2B">
        <w:rPr>
          <w:noProof/>
        </w:rPr>
        <w:t>.</w:t>
      </w:r>
      <w:r w:rsidR="00AF0644">
        <w:rPr>
          <w:noProof/>
        </w:rPr>
        <w:t>16</w:t>
      </w:r>
      <w:r w:rsidRPr="002E3A2B">
        <w:rPr>
          <w:rFonts w:cs="Arial"/>
        </w:rPr>
        <w:fldChar w:fldCharType="end"/>
      </w:r>
      <w:r w:rsidRPr="002E3A2B">
        <w:rPr>
          <w:rFonts w:cs="Arial"/>
        </w:rPr>
        <w:t>)</w:t>
      </w:r>
    </w:p>
    <w:p w14:paraId="720AECB0" w14:textId="77777777" w:rsidR="00F51BDB" w:rsidRPr="002E3A2B" w:rsidRDefault="00F51BDB" w:rsidP="00DC5A03">
      <w:pPr>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16"/>
      </w:tblGrid>
      <w:tr w:rsidR="00F51BDB" w:rsidRPr="002E3A2B" w14:paraId="7DAC1733" w14:textId="77777777" w:rsidTr="00365A8C">
        <w:trPr>
          <w:trHeight w:val="2800"/>
          <w:jc w:val="center"/>
        </w:trPr>
        <w:tc>
          <w:tcPr>
            <w:tcW w:w="4116" w:type="dxa"/>
            <w:shd w:val="clear" w:color="auto" w:fill="auto"/>
            <w:vAlign w:val="center"/>
          </w:tcPr>
          <w:p w14:paraId="28271061" w14:textId="77777777" w:rsidR="00F51BDB" w:rsidRPr="002E3A2B" w:rsidRDefault="002A76CE" w:rsidP="00DC5A03">
            <w:pPr>
              <w:keepNext/>
              <w:jc w:val="center"/>
              <w:rPr>
                <w:kern w:val="32"/>
              </w:rPr>
            </w:pPr>
            <w:r w:rsidRPr="002E3A2B">
              <w:rPr>
                <w:rFonts w:eastAsia="Times New Roman"/>
                <w:noProof/>
                <w:w w:val="0"/>
                <w:sz w:val="0"/>
                <w:szCs w:val="0"/>
                <w:u w:color="000000"/>
                <w:bdr w:val="none" w:sz="0" w:space="0" w:color="000000"/>
                <w:shd w:val="clear" w:color="000000" w:fill="000000"/>
                <w:lang w:eastAsia="es-CO"/>
              </w:rPr>
              <w:lastRenderedPageBreak/>
              <w:drawing>
                <wp:inline distT="0" distB="0" distL="0" distR="0" wp14:anchorId="4446059E" wp14:editId="4D526294">
                  <wp:extent cx="2400300" cy="1800225"/>
                  <wp:effectExtent l="0" t="0" r="0" b="9525"/>
                  <wp:docPr id="22" name="Imagen 65" descr="C:\Users\Natalia\Desktop\Proyecto vial magdalena 2\Registro fotografico UF4\k24+763-k23 +500 (UF4)\T episcop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descr="C:\Users\Natalia\Desktop\Proyecto vial magdalena 2\Registro fotografico UF4\k24+763-k23 +500 (UF4)\T episcopus.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tc>
      </w:tr>
      <w:tr w:rsidR="00F51BDB" w:rsidRPr="002E3A2B" w14:paraId="65588C66" w14:textId="77777777" w:rsidTr="00365A8C">
        <w:trPr>
          <w:trHeight w:val="261"/>
          <w:jc w:val="center"/>
        </w:trPr>
        <w:tc>
          <w:tcPr>
            <w:tcW w:w="4116" w:type="dxa"/>
            <w:shd w:val="clear" w:color="auto" w:fill="auto"/>
            <w:vAlign w:val="center"/>
          </w:tcPr>
          <w:p w14:paraId="4E03080C" w14:textId="77777777" w:rsidR="00F51BDB" w:rsidRPr="002E3A2B" w:rsidRDefault="00F51BDB" w:rsidP="00DC5A03">
            <w:pPr>
              <w:keepNext/>
              <w:jc w:val="center"/>
              <w:rPr>
                <w:rFonts w:eastAsia="Times New Roman"/>
                <w:iCs/>
                <w:noProof/>
                <w:sz w:val="20"/>
                <w:szCs w:val="20"/>
                <w:lang w:eastAsia="es-ES"/>
              </w:rPr>
            </w:pPr>
            <w:r w:rsidRPr="002E3A2B">
              <w:rPr>
                <w:rFonts w:eastAsia="Times New Roman"/>
                <w:iCs/>
                <w:noProof/>
                <w:sz w:val="20"/>
                <w:szCs w:val="20"/>
                <w:lang w:eastAsia="es-ES"/>
              </w:rPr>
              <w:t>Azulejo (</w:t>
            </w:r>
            <w:r w:rsidRPr="002E3A2B">
              <w:rPr>
                <w:rFonts w:eastAsia="Times New Roman"/>
                <w:i/>
                <w:iCs/>
                <w:noProof/>
                <w:sz w:val="20"/>
                <w:szCs w:val="20"/>
                <w:lang w:eastAsia="es-ES"/>
              </w:rPr>
              <w:t>Thraupis episcopus</w:t>
            </w:r>
            <w:r w:rsidRPr="002E3A2B">
              <w:rPr>
                <w:rFonts w:eastAsia="Times New Roman"/>
                <w:iCs/>
                <w:noProof/>
                <w:sz w:val="20"/>
                <w:szCs w:val="20"/>
                <w:lang w:eastAsia="es-ES"/>
              </w:rPr>
              <w:t>)</w:t>
            </w:r>
          </w:p>
        </w:tc>
      </w:tr>
    </w:tbl>
    <w:p w14:paraId="110F0F4E" w14:textId="3F261571" w:rsidR="00F51BDB" w:rsidRPr="002E3A2B" w:rsidRDefault="00F51BDB" w:rsidP="00CF6289">
      <w:pPr>
        <w:pStyle w:val="Tablas"/>
        <w:tabs>
          <w:tab w:val="left" w:pos="1701"/>
        </w:tabs>
      </w:pPr>
      <w:bookmarkStart w:id="241" w:name="_Ref431626486"/>
      <w:bookmarkStart w:id="242" w:name="_Toc431387709"/>
      <w:bookmarkStart w:id="243" w:name="_Toc431632442"/>
      <w:bookmarkStart w:id="244" w:name="_Toc447637706"/>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16</w:t>
      </w:r>
      <w:r w:rsidR="00AF0644">
        <w:rPr>
          <w:noProof/>
        </w:rPr>
        <w:fldChar w:fldCharType="end"/>
      </w:r>
      <w:bookmarkEnd w:id="241"/>
      <w:r w:rsidR="00CF6289" w:rsidRPr="002E3A2B">
        <w:rPr>
          <w:noProof/>
        </w:rPr>
        <w:tab/>
      </w:r>
      <w:r w:rsidRPr="002E3A2B">
        <w:t>Especies perteneciente a la familia Thraupidae</w:t>
      </w:r>
      <w:bookmarkEnd w:id="242"/>
      <w:bookmarkEnd w:id="243"/>
      <w:bookmarkEnd w:id="244"/>
    </w:p>
    <w:p w14:paraId="09CAEC8B" w14:textId="77777777" w:rsidR="00F51BDB" w:rsidRPr="002E3A2B" w:rsidRDefault="00F51BDB" w:rsidP="00DC5A03">
      <w:pPr>
        <w:pStyle w:val="Notas"/>
        <w:rPr>
          <w:rFonts w:ascii="Cambria" w:hAnsi="Cambria"/>
        </w:rPr>
      </w:pPr>
      <w:r w:rsidRPr="002E3A2B">
        <w:rPr>
          <w:rFonts w:ascii="Cambria" w:hAnsi="Cambria"/>
        </w:rPr>
        <w:t xml:space="preserve"> Fuente: Géminis Consultores S.A.S. 2015</w:t>
      </w:r>
    </w:p>
    <w:p w14:paraId="48E155BB" w14:textId="77777777" w:rsidR="00F51BDB" w:rsidRPr="002E3A2B" w:rsidRDefault="00F51BDB" w:rsidP="00DC5A03"/>
    <w:p w14:paraId="07A2BA7B" w14:textId="77777777" w:rsidR="00F51BDB" w:rsidRPr="002E3A2B" w:rsidRDefault="00F51BDB" w:rsidP="00DC5A03">
      <w:r w:rsidRPr="002E3A2B">
        <w:t xml:space="preserve">La familia Ardeidae continúa en orden consecutivo con una representatividad a nivel de especie del 8%. Se caracterizan por ser aves diversas en coloración y tamaño. Sus patas largas, cuello largo y pico largo, flexible, recto y agudo son distintivas de esta familia </w:t>
      </w:r>
    </w:p>
    <w:p w14:paraId="08D8C878" w14:textId="21CA3E43" w:rsidR="00F51BDB" w:rsidRPr="002E3A2B" w:rsidRDefault="00F51BDB" w:rsidP="00DC5A03">
      <w:r w:rsidRPr="002E3A2B">
        <w:rPr>
          <w:rFonts w:cs="Arial"/>
          <w:noProof/>
        </w:rPr>
        <w:t>(Perez, 2010)</w:t>
      </w:r>
      <w:r w:rsidRPr="002E3A2B">
        <w:rPr>
          <w:rFonts w:cs="Arial"/>
        </w:rPr>
        <w:t xml:space="preserve">. </w:t>
      </w:r>
      <w:r w:rsidRPr="002E3A2B">
        <w:t xml:space="preserve">En el área de estudio la especie que obtuvo la mayor cantidad de registros por especie </w:t>
      </w:r>
      <w:r w:rsidR="001309A8" w:rsidRPr="002E3A2B">
        <w:t>correspondió</w:t>
      </w:r>
      <w:r w:rsidRPr="002E3A2B">
        <w:t xml:space="preserve"> a la garza real (</w:t>
      </w:r>
      <w:r w:rsidRPr="002E3A2B">
        <w:rPr>
          <w:i/>
        </w:rPr>
        <w:t>Ardea alba</w:t>
      </w:r>
      <w:r w:rsidRPr="002E3A2B">
        <w:t>).</w:t>
      </w:r>
    </w:p>
    <w:p w14:paraId="7F8F5784" w14:textId="77777777" w:rsidR="00F51BDB" w:rsidRPr="002E3A2B" w:rsidRDefault="00F51BDB" w:rsidP="00DC5A03"/>
    <w:p w14:paraId="391D5E70" w14:textId="7FD07B61" w:rsidR="00F51BDB" w:rsidRPr="002E3A2B" w:rsidRDefault="00F51BDB" w:rsidP="00DC5A03">
      <w:r w:rsidRPr="002E3A2B">
        <w:t xml:space="preserve">Las familias Emberizidae y Columbidae tuvieron un 6% de las especies del total de la avifauna registrada. La familia </w:t>
      </w:r>
      <w:r w:rsidRPr="002E3A2B">
        <w:rPr>
          <w:b/>
        </w:rPr>
        <w:t>Emberizidae</w:t>
      </w:r>
      <w:r w:rsidRPr="002E3A2B">
        <w:t xml:space="preserve"> se caracteriza por ser aves de tamaño pequeño que se pueden adaptar a una gran variedad de hábitats como pastizales y bosques suelo </w:t>
      </w:r>
      <w:r w:rsidRPr="002E3A2B">
        <w:rPr>
          <w:rFonts w:cs="Arial"/>
          <w:noProof/>
        </w:rPr>
        <w:t>(Perez, 2010)</w:t>
      </w:r>
      <w:r w:rsidRPr="002E3A2B">
        <w:rPr>
          <w:rFonts w:cs="Arial"/>
        </w:rPr>
        <w:t xml:space="preserve">. </w:t>
      </w:r>
      <w:r w:rsidRPr="002E3A2B">
        <w:t xml:space="preserve">Las especies identificadas en el área de estudio se asociaron tanto a zonas de pastizales como de cobertura arbórea. De las especies identificadas dentro de esta familia, el mayor registro de observación la obtuvo la especie </w:t>
      </w:r>
      <w:r w:rsidRPr="002E3A2B">
        <w:rPr>
          <w:i/>
        </w:rPr>
        <w:t xml:space="preserve">Sicalis flaveola </w:t>
      </w:r>
      <w:r w:rsidRPr="002E3A2B">
        <w:t>conocida como canario (</w:t>
      </w:r>
      <w:r w:rsidRPr="002E3A2B">
        <w:fldChar w:fldCharType="begin"/>
      </w:r>
      <w:r w:rsidRPr="002E3A2B">
        <w:instrText xml:space="preserve"> REF _Ref431626646 \h </w:instrText>
      </w:r>
      <w:r w:rsidR="0049779C" w:rsidRPr="002E3A2B">
        <w:instrText xml:space="preserve"> \* MERGEFORMAT </w:instrText>
      </w:r>
      <w:r w:rsidRPr="002E3A2B">
        <w:fldChar w:fldCharType="separate"/>
      </w:r>
      <w:r w:rsidR="00AF0644" w:rsidRPr="002E3A2B">
        <w:t xml:space="preserve">Fotografía </w:t>
      </w:r>
      <w:r w:rsidR="00AF0644">
        <w:rPr>
          <w:noProof/>
        </w:rPr>
        <w:t>3</w:t>
      </w:r>
      <w:r w:rsidR="00AF0644" w:rsidRPr="002E3A2B">
        <w:rPr>
          <w:noProof/>
        </w:rPr>
        <w:t>.</w:t>
      </w:r>
      <w:r w:rsidR="00AF0644">
        <w:rPr>
          <w:noProof/>
        </w:rPr>
        <w:t>17</w:t>
      </w:r>
      <w:r w:rsidRPr="002E3A2B">
        <w:fldChar w:fldCharType="end"/>
      </w:r>
      <w:r w:rsidRPr="002E3A2B">
        <w:t xml:space="preserve">).  Su identificación predominante en áreas cercanas a la </w:t>
      </w:r>
      <w:r w:rsidR="00F75C7A" w:rsidRPr="002E3A2B">
        <w:t>vía</w:t>
      </w:r>
      <w:r w:rsidRPr="002E3A2B">
        <w:t xml:space="preserve"> puede verse asociada a sus características ecológicas en áreas abiertas y semiabiertas, lo cual genera una fácil adaptación a hábitats modificados por el hombre. </w:t>
      </w:r>
    </w:p>
    <w:p w14:paraId="36BCAF5A" w14:textId="77777777" w:rsidR="00F51BDB" w:rsidRPr="002E3A2B" w:rsidRDefault="00F51BDB" w:rsidP="00DC5A0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65"/>
      </w:tblGrid>
      <w:tr w:rsidR="00F51BDB" w:rsidRPr="002E3A2B" w14:paraId="3367AE9C" w14:textId="77777777" w:rsidTr="00365A8C">
        <w:trPr>
          <w:trHeight w:val="2800"/>
          <w:jc w:val="center"/>
        </w:trPr>
        <w:tc>
          <w:tcPr>
            <w:tcW w:w="4165" w:type="dxa"/>
            <w:shd w:val="clear" w:color="auto" w:fill="auto"/>
            <w:vAlign w:val="center"/>
          </w:tcPr>
          <w:p w14:paraId="7F9FE02A" w14:textId="77777777" w:rsidR="00F51BDB" w:rsidRPr="002E3A2B" w:rsidRDefault="002A76CE" w:rsidP="00DC5A03">
            <w:pPr>
              <w:keepNext/>
              <w:jc w:val="center"/>
              <w:rPr>
                <w:kern w:val="32"/>
              </w:rPr>
            </w:pPr>
            <w:r w:rsidRPr="002E3A2B">
              <w:rPr>
                <w:noProof/>
                <w:kern w:val="32"/>
                <w:lang w:eastAsia="es-CO"/>
              </w:rPr>
              <w:lastRenderedPageBreak/>
              <w:drawing>
                <wp:inline distT="0" distB="0" distL="0" distR="0" wp14:anchorId="6C9C9BFC" wp14:editId="4F18F2AE">
                  <wp:extent cx="2228850" cy="1800225"/>
                  <wp:effectExtent l="0" t="0" r="0" b="9525"/>
                  <wp:docPr id="23" name="Imagen 134" descr="C:\Users\Natalia\Desktop\Proyecto vial magdalena 2\PAGAS\UF4\Registro fotografico UF4\k24+763-k23 +500 (UF4)\s. flave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4" descr="C:\Users\Natalia\Desktop\Proyecto vial magdalena 2\PAGAS\UF4\Registro fotografico UF4\k24+763-k23 +500 (UF4)\s. flaveola.JPG"/>
                          <pic:cNvPicPr>
                            <a:picLocks noChangeAspect="1" noChangeArrowheads="1"/>
                          </pic:cNvPicPr>
                        </pic:nvPicPr>
                        <pic:blipFill>
                          <a:blip r:embed="rId67">
                            <a:extLst>
                              <a:ext uri="{28A0092B-C50C-407E-A947-70E740481C1C}">
                                <a14:useLocalDpi xmlns:a14="http://schemas.microsoft.com/office/drawing/2010/main" val="0"/>
                              </a:ext>
                            </a:extLst>
                          </a:blip>
                          <a:srcRect l="30159" b="24867"/>
                          <a:stretch>
                            <a:fillRect/>
                          </a:stretch>
                        </pic:blipFill>
                        <pic:spPr bwMode="auto">
                          <a:xfrm>
                            <a:off x="0" y="0"/>
                            <a:ext cx="2228850" cy="1800225"/>
                          </a:xfrm>
                          <a:prstGeom prst="rect">
                            <a:avLst/>
                          </a:prstGeom>
                          <a:noFill/>
                          <a:ln>
                            <a:noFill/>
                          </a:ln>
                        </pic:spPr>
                      </pic:pic>
                    </a:graphicData>
                  </a:graphic>
                </wp:inline>
              </w:drawing>
            </w:r>
          </w:p>
        </w:tc>
      </w:tr>
      <w:tr w:rsidR="00F51BDB" w:rsidRPr="002E3A2B" w14:paraId="0E6A89CE" w14:textId="77777777" w:rsidTr="00365A8C">
        <w:trPr>
          <w:trHeight w:val="261"/>
          <w:jc w:val="center"/>
        </w:trPr>
        <w:tc>
          <w:tcPr>
            <w:tcW w:w="4165" w:type="dxa"/>
            <w:shd w:val="clear" w:color="auto" w:fill="auto"/>
            <w:vAlign w:val="center"/>
          </w:tcPr>
          <w:p w14:paraId="2BA25A2F" w14:textId="77777777" w:rsidR="00F51BDB" w:rsidRPr="002E3A2B" w:rsidRDefault="00F51BDB" w:rsidP="00DC5A03">
            <w:pPr>
              <w:keepNext/>
              <w:jc w:val="center"/>
              <w:rPr>
                <w:rFonts w:eastAsia="Times New Roman"/>
                <w:iCs/>
                <w:noProof/>
                <w:sz w:val="20"/>
                <w:szCs w:val="20"/>
                <w:lang w:eastAsia="es-ES"/>
              </w:rPr>
            </w:pPr>
            <w:r w:rsidRPr="002E3A2B">
              <w:rPr>
                <w:rFonts w:eastAsia="Times New Roman"/>
                <w:iCs/>
                <w:noProof/>
                <w:sz w:val="20"/>
                <w:szCs w:val="20"/>
                <w:lang w:eastAsia="es-ES"/>
              </w:rPr>
              <w:t>Canario</w:t>
            </w:r>
            <w:r w:rsidRPr="002E3A2B">
              <w:rPr>
                <w:rFonts w:eastAsia="Times New Roman"/>
                <w:i/>
                <w:iCs/>
                <w:noProof/>
                <w:sz w:val="20"/>
                <w:szCs w:val="20"/>
                <w:lang w:eastAsia="es-ES"/>
              </w:rPr>
              <w:t xml:space="preserve"> (Sicalis flaveola</w:t>
            </w:r>
            <w:r w:rsidRPr="002E3A2B">
              <w:rPr>
                <w:rFonts w:eastAsia="Times New Roman"/>
                <w:iCs/>
                <w:noProof/>
                <w:sz w:val="20"/>
                <w:szCs w:val="20"/>
                <w:lang w:eastAsia="es-ES"/>
              </w:rPr>
              <w:t>)</w:t>
            </w:r>
          </w:p>
        </w:tc>
      </w:tr>
    </w:tbl>
    <w:p w14:paraId="28355750" w14:textId="2926317A" w:rsidR="00F51BDB" w:rsidRPr="002E3A2B" w:rsidRDefault="00F51BDB" w:rsidP="00CF6289">
      <w:pPr>
        <w:pStyle w:val="Tablas"/>
        <w:tabs>
          <w:tab w:val="left" w:pos="1701"/>
        </w:tabs>
      </w:pPr>
      <w:bookmarkStart w:id="245" w:name="_Ref431626646"/>
      <w:bookmarkStart w:id="246" w:name="_Toc431387710"/>
      <w:bookmarkStart w:id="247" w:name="_Toc431632443"/>
      <w:bookmarkStart w:id="248" w:name="_Toc447637707"/>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17</w:t>
      </w:r>
      <w:r w:rsidR="00AF0644">
        <w:rPr>
          <w:noProof/>
        </w:rPr>
        <w:fldChar w:fldCharType="end"/>
      </w:r>
      <w:bookmarkEnd w:id="245"/>
      <w:r w:rsidR="00CF6289" w:rsidRPr="002E3A2B">
        <w:rPr>
          <w:noProof/>
        </w:rPr>
        <w:tab/>
      </w:r>
      <w:r w:rsidRPr="002E3A2B">
        <w:t>Especies perteneciente a la familia Emberizidae</w:t>
      </w:r>
      <w:bookmarkEnd w:id="246"/>
      <w:bookmarkEnd w:id="247"/>
      <w:bookmarkEnd w:id="248"/>
    </w:p>
    <w:p w14:paraId="216369BD" w14:textId="77777777" w:rsidR="00F51BDB" w:rsidRPr="002E3A2B" w:rsidRDefault="00F51BDB" w:rsidP="00DC5A03">
      <w:pPr>
        <w:pStyle w:val="Notas"/>
        <w:rPr>
          <w:rFonts w:ascii="Cambria" w:hAnsi="Cambria"/>
        </w:rPr>
      </w:pPr>
      <w:r w:rsidRPr="002E3A2B">
        <w:rPr>
          <w:rFonts w:ascii="Cambria" w:hAnsi="Cambria"/>
        </w:rPr>
        <w:t xml:space="preserve"> Fuente: Géminis Consultores S.A.S. 2015</w:t>
      </w:r>
    </w:p>
    <w:p w14:paraId="7DDC2AAF" w14:textId="77777777" w:rsidR="00F51BDB" w:rsidRPr="002E3A2B" w:rsidRDefault="00F51BDB" w:rsidP="00DC5A03"/>
    <w:p w14:paraId="025E702B" w14:textId="2F62D4BF" w:rsidR="00F51BDB" w:rsidRPr="002E3A2B" w:rsidRDefault="00F51BDB" w:rsidP="00DC5A03">
      <w:r w:rsidRPr="002E3A2B">
        <w:t xml:space="preserve">La familia </w:t>
      </w:r>
      <w:r w:rsidRPr="002E3A2B">
        <w:rPr>
          <w:rFonts w:cs="Arial"/>
          <w:b/>
        </w:rPr>
        <w:t>Columbidae</w:t>
      </w:r>
      <w:r w:rsidRPr="002E3A2B">
        <w:rPr>
          <w:rFonts w:cs="Arial"/>
        </w:rPr>
        <w:t xml:space="preserve"> se caracteriza por presentar cabeza pequeña, </w:t>
      </w:r>
      <w:r w:rsidRPr="002E3A2B">
        <w:t xml:space="preserve">pico corto y recto, cuerpo robusto y las patas fuertes y adaptadas para posarse sobre ramas y realizar caminatas en el suelo </w:t>
      </w:r>
      <w:r w:rsidRPr="002E3A2B">
        <w:rPr>
          <w:rFonts w:cs="Arial"/>
          <w:noProof/>
        </w:rPr>
        <w:t>(Perez, 2010)</w:t>
      </w:r>
      <w:r w:rsidRPr="002E3A2B">
        <w:rPr>
          <w:rFonts w:cs="Arial"/>
        </w:rPr>
        <w:t xml:space="preserve">. </w:t>
      </w:r>
      <w:r w:rsidRPr="002E3A2B">
        <w:t>En el área de estudio se identificaron 4 especies (6%), dentro del cual la tórtola caminera (</w:t>
      </w:r>
      <w:r w:rsidRPr="002E3A2B">
        <w:rPr>
          <w:i/>
        </w:rPr>
        <w:t>Columbina talpacoti</w:t>
      </w:r>
      <w:r w:rsidRPr="002E3A2B">
        <w:t>) y la torcaza (</w:t>
      </w:r>
      <w:r w:rsidRPr="002E3A2B">
        <w:rPr>
          <w:i/>
        </w:rPr>
        <w:t>Patagioenas cayannensis</w:t>
      </w:r>
      <w:r w:rsidRPr="002E3A2B">
        <w:t>) (</w:t>
      </w:r>
      <w:r w:rsidRPr="002E3A2B">
        <w:fldChar w:fldCharType="begin"/>
      </w:r>
      <w:r w:rsidRPr="002E3A2B">
        <w:instrText xml:space="preserve"> REF _Ref431626715 \h </w:instrText>
      </w:r>
      <w:r w:rsidR="0049779C" w:rsidRPr="002E3A2B">
        <w:instrText xml:space="preserve"> \* MERGEFORMAT </w:instrText>
      </w:r>
      <w:r w:rsidRPr="002E3A2B">
        <w:fldChar w:fldCharType="separate"/>
      </w:r>
      <w:r w:rsidR="00AF0644" w:rsidRPr="002E3A2B">
        <w:t xml:space="preserve">Fotografía </w:t>
      </w:r>
      <w:r w:rsidR="00AF0644">
        <w:rPr>
          <w:noProof/>
        </w:rPr>
        <w:t>3</w:t>
      </w:r>
      <w:r w:rsidR="00AF0644" w:rsidRPr="002E3A2B">
        <w:rPr>
          <w:noProof/>
        </w:rPr>
        <w:t>.</w:t>
      </w:r>
      <w:r w:rsidR="00AF0644">
        <w:rPr>
          <w:noProof/>
        </w:rPr>
        <w:t>18</w:t>
      </w:r>
      <w:r w:rsidRPr="002E3A2B">
        <w:fldChar w:fldCharType="end"/>
      </w:r>
      <w:r w:rsidRPr="002E3A2B">
        <w:t>) fueron las especies que obtuvieron el mayor número de registros. Las especies mencionadas previamente, son comunes por parte de los encuestados y suele encontrarse asociada a poblaciones humanas.</w:t>
      </w:r>
    </w:p>
    <w:p w14:paraId="7C01C702" w14:textId="77777777" w:rsidR="00F51BDB" w:rsidRPr="002E3A2B" w:rsidRDefault="00F51BDB" w:rsidP="00DC5A03">
      <w:pPr>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16"/>
        <w:gridCol w:w="4165"/>
      </w:tblGrid>
      <w:tr w:rsidR="00F51BDB" w:rsidRPr="002E3A2B" w14:paraId="17B75F37" w14:textId="77777777" w:rsidTr="00365A8C">
        <w:trPr>
          <w:trHeight w:val="2800"/>
          <w:jc w:val="center"/>
        </w:trPr>
        <w:tc>
          <w:tcPr>
            <w:tcW w:w="4116" w:type="dxa"/>
            <w:shd w:val="clear" w:color="auto" w:fill="auto"/>
            <w:vAlign w:val="center"/>
          </w:tcPr>
          <w:p w14:paraId="6B3C8A11" w14:textId="77777777" w:rsidR="00F51BDB" w:rsidRPr="002E3A2B" w:rsidRDefault="002A76CE" w:rsidP="00DC5A03">
            <w:pPr>
              <w:keepNext/>
              <w:jc w:val="center"/>
              <w:rPr>
                <w:kern w:val="32"/>
              </w:rPr>
            </w:pPr>
            <w:r w:rsidRPr="002E3A2B">
              <w:rPr>
                <w:noProof/>
                <w:kern w:val="32"/>
                <w:lang w:eastAsia="es-CO"/>
              </w:rPr>
              <w:drawing>
                <wp:inline distT="0" distB="0" distL="0" distR="0" wp14:anchorId="0B22D8DA" wp14:editId="52E5DC4A">
                  <wp:extent cx="2400300" cy="1800225"/>
                  <wp:effectExtent l="0" t="0" r="0" b="9525"/>
                  <wp:docPr id="24" name="Imagen 135" descr="C:\Users\Natalia\Desktop\Proyecto vial magdalena 2\PAGAS\UF3\Registro fotografico UF3\Vereda las flores 2 sep\100_3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5" descr="C:\Users\Natalia\Desktop\Proyecto vial magdalena 2\PAGAS\UF3\Registro fotografico UF3\Vereda las flores 2 sep\100_3380.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tc>
        <w:tc>
          <w:tcPr>
            <w:tcW w:w="4165" w:type="dxa"/>
            <w:shd w:val="clear" w:color="auto" w:fill="auto"/>
            <w:vAlign w:val="center"/>
          </w:tcPr>
          <w:p w14:paraId="0C89A624" w14:textId="77777777" w:rsidR="00F51BDB" w:rsidRPr="002E3A2B" w:rsidRDefault="002A76CE" w:rsidP="00DC5A03">
            <w:pPr>
              <w:keepNext/>
              <w:jc w:val="center"/>
              <w:rPr>
                <w:kern w:val="32"/>
              </w:rPr>
            </w:pPr>
            <w:r w:rsidRPr="002E3A2B">
              <w:rPr>
                <w:noProof/>
                <w:kern w:val="32"/>
                <w:lang w:eastAsia="es-CO"/>
              </w:rPr>
              <w:drawing>
                <wp:inline distT="0" distB="0" distL="0" distR="0" wp14:anchorId="5740EC75" wp14:editId="70BC1BB8">
                  <wp:extent cx="2133600" cy="1800225"/>
                  <wp:effectExtent l="0" t="0" r="0" b="9525"/>
                  <wp:docPr id="25" name="Imagen 136" descr="C:\Users\Natalia\Desktop\Proyecto vial magdalena 2\PAGAS\UF4\Registro fotografico UF4\k24+763-k23 +500 (UF4)\Scardafella squamm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6" descr="C:\Users\Natalia\Desktop\Proyecto vial magdalena 2\PAGAS\UF4\Registro fotografico UF4\k24+763-k23 +500 (UF4)\Scardafella squammata.JPG"/>
                          <pic:cNvPicPr>
                            <a:picLocks noChangeAspect="1" noChangeArrowheads="1"/>
                          </pic:cNvPicPr>
                        </pic:nvPicPr>
                        <pic:blipFill>
                          <a:blip r:embed="rId69">
                            <a:extLst>
                              <a:ext uri="{28A0092B-C50C-407E-A947-70E740481C1C}">
                                <a14:useLocalDpi xmlns:a14="http://schemas.microsoft.com/office/drawing/2010/main" val="0"/>
                              </a:ext>
                            </a:extLst>
                          </a:blip>
                          <a:srcRect l="29366" t="23280" r="17461" b="16931"/>
                          <a:stretch>
                            <a:fillRect/>
                          </a:stretch>
                        </pic:blipFill>
                        <pic:spPr bwMode="auto">
                          <a:xfrm>
                            <a:off x="0" y="0"/>
                            <a:ext cx="2133600" cy="1800225"/>
                          </a:xfrm>
                          <a:prstGeom prst="rect">
                            <a:avLst/>
                          </a:prstGeom>
                          <a:noFill/>
                          <a:ln>
                            <a:noFill/>
                          </a:ln>
                        </pic:spPr>
                      </pic:pic>
                    </a:graphicData>
                  </a:graphic>
                </wp:inline>
              </w:drawing>
            </w:r>
          </w:p>
        </w:tc>
      </w:tr>
      <w:tr w:rsidR="00F51BDB" w:rsidRPr="002E3A2B" w14:paraId="00B47895" w14:textId="77777777" w:rsidTr="00365A8C">
        <w:trPr>
          <w:trHeight w:val="261"/>
          <w:jc w:val="center"/>
        </w:trPr>
        <w:tc>
          <w:tcPr>
            <w:tcW w:w="4116" w:type="dxa"/>
            <w:shd w:val="clear" w:color="auto" w:fill="auto"/>
            <w:vAlign w:val="center"/>
          </w:tcPr>
          <w:p w14:paraId="70CC73EE" w14:textId="77777777" w:rsidR="00F51BDB" w:rsidRPr="002E3A2B" w:rsidRDefault="00F51BDB" w:rsidP="00DC5A03">
            <w:pPr>
              <w:keepNext/>
              <w:jc w:val="center"/>
              <w:rPr>
                <w:rFonts w:eastAsia="Times New Roman"/>
                <w:iCs/>
                <w:noProof/>
                <w:sz w:val="20"/>
                <w:szCs w:val="20"/>
                <w:lang w:eastAsia="es-ES"/>
              </w:rPr>
            </w:pPr>
            <w:r w:rsidRPr="002E3A2B">
              <w:rPr>
                <w:rFonts w:eastAsia="Times New Roman"/>
                <w:iCs/>
                <w:noProof/>
                <w:sz w:val="20"/>
                <w:szCs w:val="20"/>
                <w:lang w:eastAsia="es-ES"/>
              </w:rPr>
              <w:t>Tortola caminera (</w:t>
            </w:r>
            <w:r w:rsidRPr="002E3A2B">
              <w:rPr>
                <w:i/>
                <w:sz w:val="20"/>
                <w:szCs w:val="20"/>
              </w:rPr>
              <w:t>Columbina talpacoti)</w:t>
            </w:r>
          </w:p>
        </w:tc>
        <w:tc>
          <w:tcPr>
            <w:tcW w:w="4165" w:type="dxa"/>
            <w:shd w:val="clear" w:color="auto" w:fill="auto"/>
            <w:vAlign w:val="center"/>
          </w:tcPr>
          <w:p w14:paraId="6E885F14" w14:textId="77777777" w:rsidR="00F51BDB" w:rsidRPr="002E3A2B" w:rsidRDefault="00F51BDB" w:rsidP="00DC5A03">
            <w:pPr>
              <w:keepNext/>
              <w:jc w:val="center"/>
              <w:rPr>
                <w:rFonts w:eastAsia="Times New Roman"/>
                <w:iCs/>
                <w:noProof/>
                <w:sz w:val="20"/>
                <w:szCs w:val="20"/>
                <w:lang w:eastAsia="es-ES"/>
              </w:rPr>
            </w:pPr>
            <w:r w:rsidRPr="002E3A2B">
              <w:rPr>
                <w:sz w:val="20"/>
                <w:szCs w:val="20"/>
              </w:rPr>
              <w:t>Torcacita escamada (</w:t>
            </w:r>
            <w:r w:rsidRPr="002E3A2B">
              <w:rPr>
                <w:i/>
                <w:iCs/>
                <w:sz w:val="20"/>
                <w:szCs w:val="20"/>
              </w:rPr>
              <w:t>Columbina squammata</w:t>
            </w:r>
            <w:r w:rsidRPr="002E3A2B">
              <w:rPr>
                <w:sz w:val="20"/>
                <w:szCs w:val="20"/>
              </w:rPr>
              <w:t>)</w:t>
            </w:r>
          </w:p>
        </w:tc>
      </w:tr>
    </w:tbl>
    <w:p w14:paraId="2682986A" w14:textId="738F01A5" w:rsidR="00F51BDB" w:rsidRPr="002E3A2B" w:rsidRDefault="00F51BDB" w:rsidP="00CF6289">
      <w:pPr>
        <w:pStyle w:val="Tablas"/>
        <w:tabs>
          <w:tab w:val="left" w:pos="1701"/>
        </w:tabs>
      </w:pPr>
      <w:bookmarkStart w:id="249" w:name="_Ref431626715"/>
      <w:bookmarkStart w:id="250" w:name="_Toc431387711"/>
      <w:bookmarkStart w:id="251" w:name="_Toc431632444"/>
      <w:bookmarkStart w:id="252" w:name="_Toc447637708"/>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18</w:t>
      </w:r>
      <w:r w:rsidR="00AF0644">
        <w:rPr>
          <w:noProof/>
        </w:rPr>
        <w:fldChar w:fldCharType="end"/>
      </w:r>
      <w:bookmarkEnd w:id="249"/>
      <w:r w:rsidR="00CF6289" w:rsidRPr="002E3A2B">
        <w:rPr>
          <w:noProof/>
        </w:rPr>
        <w:tab/>
      </w:r>
      <w:r w:rsidRPr="002E3A2B">
        <w:t>Especies perteneciente a la familia Columbidae</w:t>
      </w:r>
      <w:bookmarkEnd w:id="250"/>
      <w:bookmarkEnd w:id="251"/>
      <w:bookmarkEnd w:id="252"/>
    </w:p>
    <w:p w14:paraId="7B1DDB65" w14:textId="77777777" w:rsidR="00F51BDB" w:rsidRPr="002E3A2B" w:rsidRDefault="00F51BDB" w:rsidP="00DC5A03">
      <w:pPr>
        <w:jc w:val="center"/>
        <w:rPr>
          <w:sz w:val="16"/>
          <w:szCs w:val="16"/>
        </w:rPr>
      </w:pPr>
      <w:r w:rsidRPr="002E3A2B">
        <w:rPr>
          <w:sz w:val="16"/>
          <w:szCs w:val="16"/>
        </w:rPr>
        <w:t>Fuente: Géminis Consultores S.A.S. 2015</w:t>
      </w:r>
    </w:p>
    <w:p w14:paraId="4376A292" w14:textId="77777777" w:rsidR="00F51BDB" w:rsidRPr="002E3A2B" w:rsidRDefault="00F51BDB" w:rsidP="00DC5A03"/>
    <w:p w14:paraId="39479A6C" w14:textId="57331DE6" w:rsidR="00F51BDB" w:rsidRPr="002E3A2B" w:rsidRDefault="00F51BDB" w:rsidP="00DC5A03">
      <w:pPr>
        <w:rPr>
          <w:rFonts w:cs="Arial"/>
        </w:rPr>
      </w:pPr>
      <w:r w:rsidRPr="002E3A2B">
        <w:t xml:space="preserve">Las familias Cuculidae, Cathartidae, Falconidae y picidae tuvieron una </w:t>
      </w:r>
      <w:r w:rsidR="00F75C7A" w:rsidRPr="002E3A2B">
        <w:t>representatividad</w:t>
      </w:r>
      <w:r w:rsidRPr="002E3A2B">
        <w:t xml:space="preserve"> similar (4%).</w:t>
      </w:r>
      <w:r w:rsidRPr="002E3A2B">
        <w:rPr>
          <w:rFonts w:cs="Arial"/>
        </w:rPr>
        <w:t xml:space="preserve"> La familia Falconidae</w:t>
      </w:r>
      <w:r w:rsidRPr="002E3A2B">
        <w:rPr>
          <w:rFonts w:cs="Arial"/>
          <w:b/>
        </w:rPr>
        <w:t xml:space="preserve"> </w:t>
      </w:r>
      <w:r w:rsidRPr="002E3A2B">
        <w:rPr>
          <w:rFonts w:cs="Arial"/>
        </w:rPr>
        <w:t>conto con 3 regist</w:t>
      </w:r>
      <w:r w:rsidR="002E27F3" w:rsidRPr="002E3A2B">
        <w:rPr>
          <w:rFonts w:cs="Arial"/>
        </w:rPr>
        <w:t>ros a nivel de especie en el AI</w:t>
      </w:r>
      <w:r w:rsidRPr="002E3A2B">
        <w:rPr>
          <w:rFonts w:cs="Arial"/>
        </w:rPr>
        <w:t xml:space="preserve">.  Se denominan a nivel general como aves rapaces, las cuales se reconocen por poseer alas </w:t>
      </w:r>
      <w:r w:rsidRPr="002E3A2B">
        <w:rPr>
          <w:rFonts w:cs="Arial"/>
        </w:rPr>
        <w:lastRenderedPageBreak/>
        <w:t>alargadas y agudas, picos agudos y curvos, con garras fuertes y buena agudeza visual suelo</w:t>
      </w:r>
      <w:r w:rsidRPr="002E3A2B">
        <w:t xml:space="preserve"> </w:t>
      </w:r>
      <w:r w:rsidRPr="002E3A2B">
        <w:rPr>
          <w:rFonts w:cs="Arial"/>
          <w:noProof/>
        </w:rPr>
        <w:t>(Perez, 2010)</w:t>
      </w:r>
      <w:r w:rsidRPr="002E3A2B">
        <w:rPr>
          <w:rFonts w:cs="Arial"/>
        </w:rPr>
        <w:t>. Es importante indicar el papel ecológico de estas especies ya que actúan como reguladoras de poblaciones las cuales se alimentan de pequeños mamíferos, reptiles y algunos invertebrados, por lo cual es importante su conservación. Dentro del área de influencia se constató la presencia del Chiriguare (</w:t>
      </w:r>
      <w:r w:rsidRPr="002E3A2B">
        <w:rPr>
          <w:rFonts w:cs="Arial"/>
          <w:i/>
        </w:rPr>
        <w:t>Caracara cheriway</w:t>
      </w:r>
      <w:r w:rsidRPr="002E3A2B">
        <w:rPr>
          <w:rFonts w:cs="Arial"/>
        </w:rPr>
        <w:t>) y la pigua (</w:t>
      </w:r>
      <w:r w:rsidRPr="002E3A2B">
        <w:rPr>
          <w:rFonts w:cs="Arial"/>
          <w:i/>
        </w:rPr>
        <w:t>Milvago Chimachima</w:t>
      </w:r>
      <w:r w:rsidR="004A3E39" w:rsidRPr="002E3A2B">
        <w:rPr>
          <w:rFonts w:cs="Arial"/>
        </w:rPr>
        <w:t>)  la cual tuvo el mayor nú</w:t>
      </w:r>
      <w:r w:rsidRPr="002E3A2B">
        <w:rPr>
          <w:rFonts w:cs="Arial"/>
        </w:rPr>
        <w:t>mero de registros de observación por especie (</w:t>
      </w:r>
      <w:r w:rsidRPr="002E3A2B">
        <w:rPr>
          <w:rFonts w:cs="Arial"/>
        </w:rPr>
        <w:fldChar w:fldCharType="begin"/>
      </w:r>
      <w:r w:rsidRPr="002E3A2B">
        <w:rPr>
          <w:rFonts w:cs="Arial"/>
        </w:rPr>
        <w:instrText xml:space="preserve"> REF _Ref431283329 \h </w:instrText>
      </w:r>
      <w:r w:rsidR="0049779C" w:rsidRPr="002E3A2B">
        <w:rPr>
          <w:rFonts w:cs="Arial"/>
        </w:rPr>
        <w:instrText xml:space="preserve"> \* MERGEFORMAT </w:instrText>
      </w:r>
      <w:r w:rsidRPr="002E3A2B">
        <w:rPr>
          <w:rFonts w:cs="Arial"/>
        </w:rPr>
      </w:r>
      <w:r w:rsidRPr="002E3A2B">
        <w:rPr>
          <w:rFonts w:cs="Arial"/>
        </w:rPr>
        <w:fldChar w:fldCharType="separate"/>
      </w:r>
      <w:r w:rsidR="00AF0644" w:rsidRPr="002E3A2B">
        <w:t xml:space="preserve">Fotografía </w:t>
      </w:r>
      <w:r w:rsidR="00AF0644">
        <w:rPr>
          <w:noProof/>
        </w:rPr>
        <w:t>3</w:t>
      </w:r>
      <w:r w:rsidR="00AF0644" w:rsidRPr="002E3A2B">
        <w:rPr>
          <w:noProof/>
        </w:rPr>
        <w:t>.</w:t>
      </w:r>
      <w:r w:rsidR="00AF0644">
        <w:rPr>
          <w:noProof/>
        </w:rPr>
        <w:t>19</w:t>
      </w:r>
      <w:r w:rsidRPr="002E3A2B">
        <w:rPr>
          <w:rFonts w:cs="Arial"/>
        </w:rPr>
        <w:fldChar w:fldCharType="end"/>
      </w:r>
      <w:r w:rsidRPr="002E3A2B">
        <w:rPr>
          <w:rFonts w:cs="Arial"/>
        </w:rPr>
        <w:t>).</w:t>
      </w:r>
    </w:p>
    <w:p w14:paraId="0AFC03D8" w14:textId="77777777" w:rsidR="00F51BDB" w:rsidRPr="002E3A2B" w:rsidRDefault="00F51BDB" w:rsidP="00DC5A03">
      <w:pPr>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16"/>
        <w:gridCol w:w="4165"/>
      </w:tblGrid>
      <w:tr w:rsidR="00F51BDB" w:rsidRPr="002E3A2B" w14:paraId="3FC9A2B2" w14:textId="77777777" w:rsidTr="00365A8C">
        <w:trPr>
          <w:trHeight w:val="2800"/>
          <w:jc w:val="center"/>
        </w:trPr>
        <w:tc>
          <w:tcPr>
            <w:tcW w:w="4116" w:type="dxa"/>
            <w:shd w:val="clear" w:color="auto" w:fill="auto"/>
            <w:vAlign w:val="center"/>
          </w:tcPr>
          <w:p w14:paraId="012C2A72" w14:textId="77777777" w:rsidR="00F51BDB" w:rsidRPr="002E3A2B" w:rsidRDefault="002A76CE" w:rsidP="00DC5A03">
            <w:pPr>
              <w:keepNext/>
              <w:jc w:val="center"/>
              <w:rPr>
                <w:kern w:val="32"/>
              </w:rPr>
            </w:pPr>
            <w:r w:rsidRPr="002E3A2B">
              <w:rPr>
                <w:noProof/>
                <w:kern w:val="32"/>
                <w:lang w:eastAsia="es-CO"/>
              </w:rPr>
              <w:drawing>
                <wp:inline distT="0" distB="0" distL="0" distR="0" wp14:anchorId="7B804C2A" wp14:editId="03F6DDE0">
                  <wp:extent cx="2152650" cy="1800225"/>
                  <wp:effectExtent l="0" t="0" r="0" b="9525"/>
                  <wp:docPr id="26" name="Imagen 137" descr="C:\Users\Natalia\Desktop\Proyecto vial magdalena 2\PAGAS\UF4\Registro fotografico UF4\k24+763-k23 +500 (UF4)\Aves 17 agosto\Milvago chimachima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7" descr="C:\Users\Natalia\Desktop\Proyecto vial magdalena 2\PAGAS\UF4\Registro fotografico UF4\k24+763-k23 +500 (UF4)\Aves 17 agosto\Milvago chimachima (2.1).JPG"/>
                          <pic:cNvPicPr>
                            <a:picLocks noChangeAspect="1" noChangeArrowheads="1"/>
                          </pic:cNvPicPr>
                        </pic:nvPicPr>
                        <pic:blipFill>
                          <a:blip r:embed="rId70">
                            <a:extLst>
                              <a:ext uri="{28A0092B-C50C-407E-A947-70E740481C1C}">
                                <a14:useLocalDpi xmlns:a14="http://schemas.microsoft.com/office/drawing/2010/main" val="0"/>
                              </a:ext>
                            </a:extLst>
                          </a:blip>
                          <a:srcRect l="44363" t="37045" r="35361" b="40303"/>
                          <a:stretch>
                            <a:fillRect/>
                          </a:stretch>
                        </pic:blipFill>
                        <pic:spPr bwMode="auto">
                          <a:xfrm>
                            <a:off x="0" y="0"/>
                            <a:ext cx="2152650" cy="1800225"/>
                          </a:xfrm>
                          <a:prstGeom prst="rect">
                            <a:avLst/>
                          </a:prstGeom>
                          <a:noFill/>
                          <a:ln>
                            <a:noFill/>
                          </a:ln>
                        </pic:spPr>
                      </pic:pic>
                    </a:graphicData>
                  </a:graphic>
                </wp:inline>
              </w:drawing>
            </w:r>
          </w:p>
        </w:tc>
        <w:tc>
          <w:tcPr>
            <w:tcW w:w="4165" w:type="dxa"/>
            <w:shd w:val="clear" w:color="auto" w:fill="auto"/>
            <w:vAlign w:val="center"/>
          </w:tcPr>
          <w:p w14:paraId="16651B01" w14:textId="77777777" w:rsidR="00F51BDB" w:rsidRPr="002E3A2B" w:rsidRDefault="002A76CE" w:rsidP="00DC5A03">
            <w:pPr>
              <w:keepNext/>
              <w:jc w:val="center"/>
              <w:rPr>
                <w:kern w:val="32"/>
              </w:rPr>
            </w:pPr>
            <w:r w:rsidRPr="002E3A2B">
              <w:rPr>
                <w:noProof/>
                <w:kern w:val="32"/>
                <w:lang w:eastAsia="es-CO"/>
              </w:rPr>
              <w:drawing>
                <wp:inline distT="0" distB="0" distL="0" distR="0" wp14:anchorId="30AA7C2B" wp14:editId="176A5464">
                  <wp:extent cx="2400300" cy="1800225"/>
                  <wp:effectExtent l="0" t="0" r="0" b="9525"/>
                  <wp:docPr id="27" name="Imagen 138" descr="C:\Users\Natalia\Desktop\Proyecto vial magdalena 2\PAGAS\UF4\Registro fotografico UF4\k24+763-k23 +500 (UF4)\Caracara cheriwa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8" descr="C:\Users\Natalia\Desktop\Proyecto vial magdalena 2\PAGAS\UF4\Registro fotografico UF4\k24+763-k23 +500 (UF4)\Caracara cheriway (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tc>
      </w:tr>
      <w:tr w:rsidR="00F51BDB" w:rsidRPr="002E3A2B" w14:paraId="6EFFDD74" w14:textId="77777777" w:rsidTr="00365A8C">
        <w:trPr>
          <w:trHeight w:val="261"/>
          <w:jc w:val="center"/>
        </w:trPr>
        <w:tc>
          <w:tcPr>
            <w:tcW w:w="4116" w:type="dxa"/>
            <w:shd w:val="clear" w:color="auto" w:fill="auto"/>
            <w:vAlign w:val="center"/>
          </w:tcPr>
          <w:p w14:paraId="357367E2" w14:textId="77777777" w:rsidR="00F51BDB" w:rsidRPr="002E3A2B" w:rsidRDefault="00F51BDB" w:rsidP="00DC5A03">
            <w:pPr>
              <w:keepNext/>
              <w:jc w:val="center"/>
              <w:rPr>
                <w:rFonts w:eastAsia="Times New Roman"/>
                <w:iCs/>
                <w:noProof/>
                <w:sz w:val="20"/>
                <w:szCs w:val="20"/>
                <w:lang w:eastAsia="es-ES"/>
              </w:rPr>
            </w:pPr>
            <w:r w:rsidRPr="002E3A2B">
              <w:t>Pigua</w:t>
            </w:r>
            <w:r w:rsidRPr="002E3A2B">
              <w:rPr>
                <w:i/>
              </w:rPr>
              <w:t xml:space="preserve"> (Milvago chimachima)</w:t>
            </w:r>
          </w:p>
        </w:tc>
        <w:tc>
          <w:tcPr>
            <w:tcW w:w="4165" w:type="dxa"/>
            <w:shd w:val="clear" w:color="auto" w:fill="auto"/>
            <w:vAlign w:val="center"/>
          </w:tcPr>
          <w:p w14:paraId="276529C3" w14:textId="77777777" w:rsidR="00F51BDB" w:rsidRPr="002E3A2B" w:rsidRDefault="00F51BDB" w:rsidP="00DC5A03">
            <w:pPr>
              <w:keepNext/>
              <w:jc w:val="center"/>
              <w:rPr>
                <w:rFonts w:eastAsia="Times New Roman"/>
                <w:iCs/>
                <w:noProof/>
                <w:sz w:val="20"/>
                <w:szCs w:val="20"/>
                <w:lang w:eastAsia="es-ES"/>
              </w:rPr>
            </w:pPr>
            <w:r w:rsidRPr="002E3A2B">
              <w:rPr>
                <w:rFonts w:cs="Arial"/>
              </w:rPr>
              <w:t>Carraco (</w:t>
            </w:r>
            <w:r w:rsidRPr="002E3A2B">
              <w:rPr>
                <w:i/>
              </w:rPr>
              <w:t>caracará cheriway)</w:t>
            </w:r>
          </w:p>
        </w:tc>
      </w:tr>
    </w:tbl>
    <w:p w14:paraId="68DF8D25" w14:textId="424AEE20" w:rsidR="00F51BDB" w:rsidRPr="002E3A2B" w:rsidRDefault="00F51BDB" w:rsidP="00CF6289">
      <w:pPr>
        <w:pStyle w:val="Tablas"/>
        <w:tabs>
          <w:tab w:val="left" w:pos="1701"/>
        </w:tabs>
      </w:pPr>
      <w:bookmarkStart w:id="253" w:name="_Ref431283329"/>
      <w:bookmarkStart w:id="254" w:name="_Toc431387712"/>
      <w:bookmarkStart w:id="255" w:name="_Toc431632445"/>
      <w:bookmarkStart w:id="256" w:name="_Toc447637709"/>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19</w:t>
      </w:r>
      <w:r w:rsidR="00AF0644">
        <w:rPr>
          <w:noProof/>
        </w:rPr>
        <w:fldChar w:fldCharType="end"/>
      </w:r>
      <w:bookmarkEnd w:id="253"/>
      <w:r w:rsidR="00CF6289" w:rsidRPr="002E3A2B">
        <w:tab/>
      </w:r>
      <w:r w:rsidRPr="002E3A2B">
        <w:t>Especies perteneciente a la familia Falconidae</w:t>
      </w:r>
      <w:bookmarkEnd w:id="254"/>
      <w:bookmarkEnd w:id="255"/>
      <w:bookmarkEnd w:id="256"/>
    </w:p>
    <w:p w14:paraId="6336B4C2" w14:textId="77777777" w:rsidR="00F51BDB" w:rsidRPr="002E3A2B" w:rsidRDefault="00F51BDB" w:rsidP="00DC5A03">
      <w:pPr>
        <w:jc w:val="center"/>
        <w:rPr>
          <w:rFonts w:cs="Arial"/>
          <w:sz w:val="20"/>
          <w:szCs w:val="20"/>
        </w:rPr>
      </w:pPr>
      <w:r w:rsidRPr="002E3A2B">
        <w:rPr>
          <w:sz w:val="20"/>
          <w:szCs w:val="20"/>
        </w:rPr>
        <w:t>Fuente: Géminis Consultores S.A.S. 2015</w:t>
      </w:r>
    </w:p>
    <w:p w14:paraId="44C15B08" w14:textId="77777777" w:rsidR="00F51BDB" w:rsidRPr="002E3A2B" w:rsidRDefault="00F51BDB" w:rsidP="00DC5A03">
      <w:pPr>
        <w:rPr>
          <w:i/>
        </w:rPr>
      </w:pPr>
    </w:p>
    <w:p w14:paraId="48CE129B" w14:textId="39327A74" w:rsidR="00F51BDB" w:rsidRPr="002E3A2B" w:rsidRDefault="00F51BDB" w:rsidP="00DC5A03">
      <w:pPr>
        <w:rPr>
          <w:iCs/>
        </w:rPr>
      </w:pPr>
      <w:r w:rsidRPr="002E3A2B">
        <w:t xml:space="preserve">Por su parte, La familia </w:t>
      </w:r>
      <w:r w:rsidRPr="002E3A2B">
        <w:rPr>
          <w:b/>
        </w:rPr>
        <w:t xml:space="preserve">Cuculidae </w:t>
      </w:r>
      <w:r w:rsidRPr="002E3A2B">
        <w:t xml:space="preserve">se caracteriza por su cuerpo delgado, cola larga y con timoneras progresivamente </w:t>
      </w:r>
      <w:r w:rsidR="00F75C7A" w:rsidRPr="002E3A2B">
        <w:t>más</w:t>
      </w:r>
      <w:r w:rsidRPr="002E3A2B">
        <w:t xml:space="preserve"> largas desde los extremos hacia el centro de la cola.  Al igual que los miembros de la familia Psitacidae, poseen patas zigodáctilas suelo </w:t>
      </w:r>
      <w:r w:rsidRPr="002E3A2B">
        <w:rPr>
          <w:rFonts w:cs="Arial"/>
          <w:noProof/>
        </w:rPr>
        <w:t>(Perez, 2010)</w:t>
      </w:r>
      <w:r w:rsidRPr="002E3A2B">
        <w:t xml:space="preserve">. La </w:t>
      </w:r>
      <w:r w:rsidR="00F75C7A" w:rsidRPr="002E3A2B">
        <w:t>información</w:t>
      </w:r>
      <w:r w:rsidRPr="002E3A2B">
        <w:t xml:space="preserve"> proporcionada por las encuestas y los registros de observación indican la presencia frecuente y común de especies como el </w:t>
      </w:r>
      <w:r w:rsidR="00F75C7A" w:rsidRPr="002E3A2B">
        <w:t>Cirigüelo</w:t>
      </w:r>
      <w:r w:rsidRPr="002E3A2B">
        <w:t xml:space="preserve"> (</w:t>
      </w:r>
      <w:r w:rsidRPr="002E3A2B">
        <w:rPr>
          <w:i/>
        </w:rPr>
        <w:t>Crotophaga ani</w:t>
      </w:r>
      <w:r w:rsidRPr="002E3A2B">
        <w:t>) y el Garrapatero grande (</w:t>
      </w:r>
      <w:r w:rsidRPr="002E3A2B">
        <w:rPr>
          <w:i/>
        </w:rPr>
        <w:t>Crotophaga major</w:t>
      </w:r>
      <w:r w:rsidRPr="002E3A2B">
        <w:t>).  Por otra parte la familia</w:t>
      </w:r>
      <w:r w:rsidRPr="002E3A2B">
        <w:rPr>
          <w:b/>
        </w:rPr>
        <w:t xml:space="preserve"> Cathartidae</w:t>
      </w:r>
      <w:r w:rsidRPr="002E3A2B">
        <w:t xml:space="preserve">  en la cual se incluye el Gallinazo (</w:t>
      </w:r>
      <w:r w:rsidRPr="002E3A2B">
        <w:rPr>
          <w:i/>
          <w:iCs/>
        </w:rPr>
        <w:t xml:space="preserve">Coragyps atratus) </w:t>
      </w:r>
      <w:r w:rsidRPr="002E3A2B">
        <w:rPr>
          <w:iCs/>
        </w:rPr>
        <w:t xml:space="preserve">y la guala </w:t>
      </w:r>
      <w:r w:rsidRPr="002E3A2B">
        <w:rPr>
          <w:i/>
          <w:iCs/>
        </w:rPr>
        <w:t xml:space="preserve">(Cathartes aura) </w:t>
      </w:r>
      <w:r w:rsidRPr="002E3A2B">
        <w:rPr>
          <w:iCs/>
        </w:rPr>
        <w:t>i</w:t>
      </w:r>
      <w:r w:rsidR="004A3E39" w:rsidRPr="002E3A2B">
        <w:rPr>
          <w:iCs/>
        </w:rPr>
        <w:t>dentificados en el á</w:t>
      </w:r>
      <w:r w:rsidRPr="002E3A2B">
        <w:rPr>
          <w:iCs/>
        </w:rPr>
        <w:t xml:space="preserve">rea de estudio, son caracterizados por ser aves carroñeras. La piel de su cabeza es gruesa y carente de plumas y en varias especies presentan ornamentos.  Su pico es fuerte y ganchudo el cual es apto para desgarrar la piel y carne de los animales muertos </w:t>
      </w:r>
      <w:r w:rsidRPr="002E3A2B">
        <w:rPr>
          <w:rFonts w:cs="Arial"/>
          <w:noProof/>
        </w:rPr>
        <w:t>(Perez, 2010)</w:t>
      </w:r>
      <w:r w:rsidRPr="002E3A2B">
        <w:rPr>
          <w:rFonts w:cs="Arial"/>
        </w:rPr>
        <w:t xml:space="preserve">. </w:t>
      </w:r>
      <w:r w:rsidR="00C04BFF" w:rsidRPr="002E3A2B">
        <w:rPr>
          <w:iCs/>
        </w:rPr>
        <w:t>Las coberturas asociadas al á</w:t>
      </w:r>
      <w:r w:rsidRPr="002E3A2B">
        <w:rPr>
          <w:iCs/>
        </w:rPr>
        <w:t>rea de estudio son ambientes ideales para el hábitat de este tipo de especies (</w:t>
      </w:r>
      <w:r w:rsidRPr="002E3A2B">
        <w:rPr>
          <w:iCs/>
        </w:rPr>
        <w:fldChar w:fldCharType="begin"/>
      </w:r>
      <w:r w:rsidRPr="002E3A2B">
        <w:rPr>
          <w:iCs/>
        </w:rPr>
        <w:instrText xml:space="preserve"> REF _Ref431284223 \h </w:instrText>
      </w:r>
      <w:r w:rsidR="0049779C" w:rsidRPr="002E3A2B">
        <w:rPr>
          <w:iCs/>
        </w:rPr>
        <w:instrText xml:space="preserve"> \* MERGEFORMAT </w:instrText>
      </w:r>
      <w:r w:rsidRPr="002E3A2B">
        <w:rPr>
          <w:iCs/>
        </w:rPr>
      </w:r>
      <w:r w:rsidRPr="002E3A2B">
        <w:rPr>
          <w:iCs/>
        </w:rPr>
        <w:fldChar w:fldCharType="separate"/>
      </w:r>
      <w:r w:rsidR="00AF0644" w:rsidRPr="002E3A2B">
        <w:t xml:space="preserve">Fotografía </w:t>
      </w:r>
      <w:r w:rsidR="00AF0644">
        <w:rPr>
          <w:noProof/>
        </w:rPr>
        <w:t>3</w:t>
      </w:r>
      <w:r w:rsidR="00AF0644" w:rsidRPr="002E3A2B">
        <w:rPr>
          <w:noProof/>
        </w:rPr>
        <w:t>.</w:t>
      </w:r>
      <w:r w:rsidR="00AF0644">
        <w:rPr>
          <w:noProof/>
        </w:rPr>
        <w:t>20</w:t>
      </w:r>
      <w:r w:rsidRPr="002E3A2B">
        <w:rPr>
          <w:iCs/>
        </w:rPr>
        <w:fldChar w:fldCharType="end"/>
      </w:r>
      <w:r w:rsidRPr="002E3A2B">
        <w:rPr>
          <w:iCs/>
        </w:rPr>
        <w:t xml:space="preserve">). </w:t>
      </w:r>
    </w:p>
    <w:p w14:paraId="24AC8FD7" w14:textId="77777777" w:rsidR="00F51BDB" w:rsidRPr="002E3A2B" w:rsidRDefault="00F51BDB" w:rsidP="00DC5A03">
      <w:pPr>
        <w:rPr>
          <w:iCs/>
        </w:rPr>
      </w:pPr>
    </w:p>
    <w:p w14:paraId="0B16E22E" w14:textId="0B69BCC8" w:rsidR="00F51BDB" w:rsidRPr="002E3A2B" w:rsidRDefault="00F51BDB" w:rsidP="00DC5A03">
      <w:pPr>
        <w:rPr>
          <w:iCs/>
        </w:rPr>
      </w:pPr>
      <w:r w:rsidRPr="002E3A2B">
        <w:rPr>
          <w:iCs/>
        </w:rPr>
        <w:t xml:space="preserve">Por </w:t>
      </w:r>
      <w:r w:rsidR="00F75C7A" w:rsidRPr="002E3A2B">
        <w:rPr>
          <w:iCs/>
        </w:rPr>
        <w:t>último</w:t>
      </w:r>
      <w:r w:rsidRPr="002E3A2B">
        <w:rPr>
          <w:iCs/>
        </w:rPr>
        <w:t xml:space="preserve"> la familia </w:t>
      </w:r>
      <w:r w:rsidRPr="002E3A2B">
        <w:rPr>
          <w:b/>
          <w:iCs/>
        </w:rPr>
        <w:t xml:space="preserve">Picidae </w:t>
      </w:r>
      <w:r w:rsidRPr="002E3A2B">
        <w:rPr>
          <w:iCs/>
        </w:rPr>
        <w:t xml:space="preserve">conocidos como carpinteros, son aves identificadas por su habilidad para trepar troncos apoyados en las plumas de su cola, </w:t>
      </w:r>
      <w:r w:rsidR="00F75C7A" w:rsidRPr="002E3A2B">
        <w:rPr>
          <w:iCs/>
        </w:rPr>
        <w:t>además</w:t>
      </w:r>
      <w:r w:rsidRPr="002E3A2B">
        <w:rPr>
          <w:iCs/>
        </w:rPr>
        <w:t xml:space="preserve"> de picotear fuertemente la corteza de los </w:t>
      </w:r>
      <w:r w:rsidR="00F75C7A" w:rsidRPr="002E3A2B">
        <w:rPr>
          <w:iCs/>
        </w:rPr>
        <w:t>árboles</w:t>
      </w:r>
      <w:r w:rsidRPr="002E3A2B">
        <w:rPr>
          <w:iCs/>
        </w:rPr>
        <w:t xml:space="preserve"> en búsqueda de insectos, produciendo un martilleo que en algunas especies se convierte en un medio de comunicación </w:t>
      </w:r>
      <w:r w:rsidRPr="002E3A2B">
        <w:t xml:space="preserve">suelo </w:t>
      </w:r>
      <w:r w:rsidRPr="002E3A2B">
        <w:rPr>
          <w:rFonts w:cs="Arial"/>
          <w:noProof/>
        </w:rPr>
        <w:lastRenderedPageBreak/>
        <w:t>(Perez, 2010)</w:t>
      </w:r>
      <w:r w:rsidR="00C04BFF" w:rsidRPr="002E3A2B">
        <w:rPr>
          <w:iCs/>
        </w:rPr>
        <w:t>. Dentro del á</w:t>
      </w:r>
      <w:r w:rsidRPr="002E3A2B">
        <w:rPr>
          <w:iCs/>
        </w:rPr>
        <w:t xml:space="preserve">rea de estudio la especie con mayor registros de observación </w:t>
      </w:r>
      <w:r w:rsidR="00F75C7A" w:rsidRPr="002E3A2B">
        <w:rPr>
          <w:iCs/>
        </w:rPr>
        <w:t>correspondió</w:t>
      </w:r>
      <w:r w:rsidRPr="002E3A2B">
        <w:rPr>
          <w:iCs/>
        </w:rPr>
        <w:t xml:space="preserve"> al carpintero: </w:t>
      </w:r>
      <w:r w:rsidRPr="002E3A2B">
        <w:rPr>
          <w:i/>
          <w:iCs/>
        </w:rPr>
        <w:t>Melanerpes rubricapilus</w:t>
      </w:r>
      <w:r w:rsidRPr="002E3A2B">
        <w:rPr>
          <w:iCs/>
        </w:rPr>
        <w:t xml:space="preserve"> (</w:t>
      </w:r>
      <w:r w:rsidRPr="002E3A2B">
        <w:rPr>
          <w:iCs/>
        </w:rPr>
        <w:fldChar w:fldCharType="begin"/>
      </w:r>
      <w:r w:rsidRPr="002E3A2B">
        <w:rPr>
          <w:iCs/>
        </w:rPr>
        <w:instrText xml:space="preserve"> REF _Ref431284564 \h </w:instrText>
      </w:r>
      <w:r w:rsidR="0049779C" w:rsidRPr="002E3A2B">
        <w:rPr>
          <w:iCs/>
        </w:rPr>
        <w:instrText xml:space="preserve"> \* MERGEFORMAT </w:instrText>
      </w:r>
      <w:r w:rsidRPr="002E3A2B">
        <w:rPr>
          <w:iCs/>
        </w:rPr>
      </w:r>
      <w:r w:rsidRPr="002E3A2B">
        <w:rPr>
          <w:iCs/>
        </w:rPr>
        <w:fldChar w:fldCharType="separate"/>
      </w:r>
      <w:r w:rsidR="00AF0644" w:rsidRPr="002E3A2B">
        <w:t xml:space="preserve">Fotografía </w:t>
      </w:r>
      <w:r w:rsidR="00AF0644">
        <w:rPr>
          <w:noProof/>
        </w:rPr>
        <w:t>3</w:t>
      </w:r>
      <w:r w:rsidR="00AF0644" w:rsidRPr="002E3A2B">
        <w:rPr>
          <w:noProof/>
        </w:rPr>
        <w:t>.</w:t>
      </w:r>
      <w:r w:rsidR="00AF0644">
        <w:rPr>
          <w:noProof/>
        </w:rPr>
        <w:t>21</w:t>
      </w:r>
      <w:r w:rsidRPr="002E3A2B">
        <w:rPr>
          <w:iCs/>
        </w:rPr>
        <w:fldChar w:fldCharType="end"/>
      </w:r>
      <w:r w:rsidRPr="002E3A2B">
        <w:rPr>
          <w:iCs/>
        </w:rPr>
        <w:t>)</w:t>
      </w:r>
    </w:p>
    <w:p w14:paraId="07EFC599" w14:textId="77777777" w:rsidR="00F51BDB" w:rsidRPr="002E3A2B" w:rsidRDefault="00F51BDB" w:rsidP="00DC5A03">
      <w:pPr>
        <w:rPr>
          <w: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16"/>
        <w:gridCol w:w="4116"/>
      </w:tblGrid>
      <w:tr w:rsidR="00F51BDB" w:rsidRPr="002E3A2B" w14:paraId="34D65B0E" w14:textId="77777777" w:rsidTr="00365A8C">
        <w:trPr>
          <w:trHeight w:val="2800"/>
          <w:jc w:val="center"/>
        </w:trPr>
        <w:tc>
          <w:tcPr>
            <w:tcW w:w="4116" w:type="dxa"/>
            <w:shd w:val="clear" w:color="auto" w:fill="auto"/>
            <w:vAlign w:val="center"/>
          </w:tcPr>
          <w:p w14:paraId="147C2B9E" w14:textId="77777777" w:rsidR="00F51BDB" w:rsidRPr="002E3A2B" w:rsidRDefault="002A76CE" w:rsidP="00DC5A03">
            <w:pPr>
              <w:keepNext/>
              <w:jc w:val="center"/>
              <w:rPr>
                <w:kern w:val="32"/>
              </w:rPr>
            </w:pPr>
            <w:r w:rsidRPr="002E3A2B">
              <w:rPr>
                <w:noProof/>
                <w:kern w:val="32"/>
                <w:lang w:eastAsia="es-CO"/>
              </w:rPr>
              <w:drawing>
                <wp:inline distT="0" distB="0" distL="0" distR="0" wp14:anchorId="653440D7" wp14:editId="20A86102">
                  <wp:extent cx="2390775" cy="1952625"/>
                  <wp:effectExtent l="0" t="0" r="9525" b="9525"/>
                  <wp:docPr id="28" name="Imagen 139" descr="C:\Users\Natalia\Desktop\Proyecto vial magdalena 2\PAGAS\UF4\Registro fotografico UF4\k24+763-k23 +500 (UF4)\100_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9" descr="C:\Users\Natalia\Desktop\Proyecto vial magdalena 2\PAGAS\UF4\Registro fotografico UF4\k24+763-k23 +500 (UF4)\100_2320.JPG"/>
                          <pic:cNvPicPr>
                            <a:picLocks noChangeAspect="1" noChangeArrowheads="1"/>
                          </pic:cNvPicPr>
                        </pic:nvPicPr>
                        <pic:blipFill>
                          <a:blip r:embed="rId72" cstate="print">
                            <a:extLst>
                              <a:ext uri="{28A0092B-C50C-407E-A947-70E740481C1C}">
                                <a14:useLocalDpi xmlns:a14="http://schemas.microsoft.com/office/drawing/2010/main" val="0"/>
                              </a:ext>
                            </a:extLst>
                          </a:blip>
                          <a:srcRect l="18254" t="18520" r="19444" b="13756"/>
                          <a:stretch>
                            <a:fillRect/>
                          </a:stretch>
                        </pic:blipFill>
                        <pic:spPr bwMode="auto">
                          <a:xfrm>
                            <a:off x="0" y="0"/>
                            <a:ext cx="2390775" cy="1952625"/>
                          </a:xfrm>
                          <a:prstGeom prst="rect">
                            <a:avLst/>
                          </a:prstGeom>
                          <a:noFill/>
                          <a:ln>
                            <a:noFill/>
                          </a:ln>
                        </pic:spPr>
                      </pic:pic>
                    </a:graphicData>
                  </a:graphic>
                </wp:inline>
              </w:drawing>
            </w:r>
            <w:r w:rsidR="00F51BDB" w:rsidRPr="002E3A2B">
              <w:rPr>
                <w:rFonts w:eastAsia="Times New Roman"/>
                <w:snapToGrid w:val="0"/>
                <w:w w:val="0"/>
                <w:sz w:val="0"/>
                <w:szCs w:val="0"/>
                <w:u w:color="000000"/>
                <w:bdr w:val="none" w:sz="0" w:space="0" w:color="000000"/>
                <w:shd w:val="clear" w:color="000000" w:fill="000000"/>
                <w:lang w:val="x-none" w:eastAsia="x-none" w:bidi="x-none"/>
              </w:rPr>
              <w:t xml:space="preserve"> </w:t>
            </w:r>
          </w:p>
        </w:tc>
        <w:tc>
          <w:tcPr>
            <w:tcW w:w="4116" w:type="dxa"/>
          </w:tcPr>
          <w:p w14:paraId="7AA2063D" w14:textId="77777777" w:rsidR="00F51BDB" w:rsidRPr="002E3A2B" w:rsidRDefault="002A76CE" w:rsidP="00DC5A03">
            <w:pPr>
              <w:rPr>
                <w:lang w:eastAsia="es-ES"/>
              </w:rPr>
            </w:pPr>
            <w:r w:rsidRPr="002E3A2B">
              <w:rPr>
                <w:noProof/>
                <w:lang w:eastAsia="es-CO"/>
              </w:rPr>
              <w:drawing>
                <wp:inline distT="0" distB="0" distL="0" distR="0" wp14:anchorId="769E4897" wp14:editId="3153B1E8">
                  <wp:extent cx="2428875" cy="1971675"/>
                  <wp:effectExtent l="0" t="0" r="9525" b="9525"/>
                  <wp:docPr id="29" name="Imagen 140" descr="C:\Users\Natalia\Desktop\Proyecto vial magdalena 2\PAGAS\UF4\Registro fotografico UF4\k24+763-k23 +500 (UF4)\100_2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0" descr="C:\Users\Natalia\Desktop\Proyecto vial magdalena 2\PAGAS\UF4\Registro fotografico UF4\k24+763-k23 +500 (UF4)\100_2811.JPG"/>
                          <pic:cNvPicPr>
                            <a:picLocks noChangeAspect="1" noChangeArrowheads="1"/>
                          </pic:cNvPicPr>
                        </pic:nvPicPr>
                        <pic:blipFill>
                          <a:blip r:embed="rId73">
                            <a:extLst>
                              <a:ext uri="{28A0092B-C50C-407E-A947-70E740481C1C}">
                                <a14:useLocalDpi xmlns:a14="http://schemas.microsoft.com/office/drawing/2010/main" val="0"/>
                              </a:ext>
                            </a:extLst>
                          </a:blip>
                          <a:srcRect t="52380" r="55952"/>
                          <a:stretch>
                            <a:fillRect/>
                          </a:stretch>
                        </pic:blipFill>
                        <pic:spPr bwMode="auto">
                          <a:xfrm>
                            <a:off x="0" y="0"/>
                            <a:ext cx="2428875" cy="1971675"/>
                          </a:xfrm>
                          <a:prstGeom prst="rect">
                            <a:avLst/>
                          </a:prstGeom>
                          <a:noFill/>
                          <a:ln>
                            <a:noFill/>
                          </a:ln>
                        </pic:spPr>
                      </pic:pic>
                    </a:graphicData>
                  </a:graphic>
                </wp:inline>
              </w:drawing>
            </w:r>
          </w:p>
        </w:tc>
      </w:tr>
      <w:tr w:rsidR="00F51BDB" w:rsidRPr="002E3A2B" w14:paraId="7A3740D3" w14:textId="77777777" w:rsidTr="00365A8C">
        <w:trPr>
          <w:trHeight w:val="261"/>
          <w:jc w:val="center"/>
        </w:trPr>
        <w:tc>
          <w:tcPr>
            <w:tcW w:w="4116" w:type="dxa"/>
            <w:shd w:val="clear" w:color="auto" w:fill="auto"/>
            <w:vAlign w:val="center"/>
          </w:tcPr>
          <w:p w14:paraId="1E6FFC88" w14:textId="77777777" w:rsidR="00F51BDB" w:rsidRPr="002E3A2B" w:rsidRDefault="00F51BDB" w:rsidP="00DC5A03">
            <w:pPr>
              <w:keepNext/>
              <w:jc w:val="center"/>
              <w:rPr>
                <w:rFonts w:eastAsia="Times New Roman"/>
                <w:iCs/>
                <w:noProof/>
                <w:sz w:val="20"/>
                <w:szCs w:val="20"/>
                <w:lang w:eastAsia="es-ES"/>
              </w:rPr>
            </w:pPr>
            <w:r w:rsidRPr="002E3A2B">
              <w:rPr>
                <w:sz w:val="20"/>
                <w:szCs w:val="20"/>
              </w:rPr>
              <w:t xml:space="preserve">Cirigüelo  </w:t>
            </w:r>
            <w:r w:rsidRPr="002E3A2B">
              <w:rPr>
                <w:i/>
                <w:sz w:val="20"/>
                <w:szCs w:val="20"/>
              </w:rPr>
              <w:t>(Crotophaga ani)</w:t>
            </w:r>
          </w:p>
        </w:tc>
        <w:tc>
          <w:tcPr>
            <w:tcW w:w="4116" w:type="dxa"/>
          </w:tcPr>
          <w:p w14:paraId="4937BC15" w14:textId="77777777" w:rsidR="00F51BDB" w:rsidRPr="002E3A2B" w:rsidRDefault="00F51BDB" w:rsidP="00DC5A03">
            <w:pPr>
              <w:keepNext/>
              <w:jc w:val="center"/>
              <w:rPr>
                <w:sz w:val="20"/>
                <w:szCs w:val="20"/>
              </w:rPr>
            </w:pPr>
            <w:r w:rsidRPr="002E3A2B">
              <w:rPr>
                <w:sz w:val="20"/>
                <w:szCs w:val="20"/>
              </w:rPr>
              <w:t xml:space="preserve">Gallinazo (Coragyps atratus) </w:t>
            </w:r>
          </w:p>
        </w:tc>
      </w:tr>
    </w:tbl>
    <w:p w14:paraId="34BEDEA2" w14:textId="7A00F5A6" w:rsidR="00F51BDB" w:rsidRPr="002E3A2B" w:rsidRDefault="00F51BDB" w:rsidP="00CF6289">
      <w:pPr>
        <w:pStyle w:val="Tablas"/>
        <w:tabs>
          <w:tab w:val="left" w:pos="1701"/>
        </w:tabs>
      </w:pPr>
      <w:bookmarkStart w:id="257" w:name="_Ref431284223"/>
      <w:bookmarkStart w:id="258" w:name="_Toc431387713"/>
      <w:bookmarkStart w:id="259" w:name="_Toc431632446"/>
      <w:bookmarkStart w:id="260" w:name="_Toc447637710"/>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20</w:t>
      </w:r>
      <w:r w:rsidR="00AF0644">
        <w:rPr>
          <w:noProof/>
        </w:rPr>
        <w:fldChar w:fldCharType="end"/>
      </w:r>
      <w:bookmarkEnd w:id="257"/>
      <w:r w:rsidR="00CF6289" w:rsidRPr="002E3A2B">
        <w:rPr>
          <w:noProof/>
        </w:rPr>
        <w:tab/>
      </w:r>
      <w:r w:rsidRPr="002E3A2B">
        <w:t>Especies perteneciente a la familia Cuculidae y Cathartidae</w:t>
      </w:r>
      <w:bookmarkEnd w:id="258"/>
      <w:bookmarkEnd w:id="259"/>
      <w:bookmarkEnd w:id="260"/>
    </w:p>
    <w:p w14:paraId="196FA99F" w14:textId="77777777" w:rsidR="00F51BDB" w:rsidRPr="002E3A2B" w:rsidRDefault="00F51BDB" w:rsidP="00DC5A03">
      <w:pPr>
        <w:pStyle w:val="Notas"/>
        <w:rPr>
          <w:rFonts w:ascii="Cambria" w:hAnsi="Cambria"/>
        </w:rPr>
      </w:pPr>
      <w:r w:rsidRPr="002E3A2B">
        <w:rPr>
          <w:rFonts w:ascii="Cambria" w:hAnsi="Cambria"/>
        </w:rPr>
        <w:t xml:space="preserve"> Fuente: Géminis Consultores S.A.S. 2015</w:t>
      </w:r>
    </w:p>
    <w:p w14:paraId="6BCAF826" w14:textId="77777777" w:rsidR="00F51BDB" w:rsidRPr="002E3A2B" w:rsidRDefault="00F51BDB" w:rsidP="00DC5A03"/>
    <w:p w14:paraId="649EBD44" w14:textId="77777777" w:rsidR="00F51BDB" w:rsidRPr="002E3A2B" w:rsidRDefault="00F51BDB" w:rsidP="00DC5A03">
      <w:pPr>
        <w:pStyle w:val="Notas"/>
        <w:rPr>
          <w:rFonts w:ascii="Cambria" w:hAnsi="Cambri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70"/>
      </w:tblGrid>
      <w:tr w:rsidR="00F51BDB" w:rsidRPr="002E3A2B" w14:paraId="186330E8" w14:textId="77777777" w:rsidTr="00365A8C">
        <w:trPr>
          <w:trHeight w:val="2800"/>
          <w:jc w:val="center"/>
        </w:trPr>
        <w:tc>
          <w:tcPr>
            <w:tcW w:w="4116" w:type="dxa"/>
            <w:shd w:val="clear" w:color="auto" w:fill="auto"/>
            <w:vAlign w:val="center"/>
          </w:tcPr>
          <w:p w14:paraId="38CFD676" w14:textId="77777777" w:rsidR="00F51BDB" w:rsidRPr="002E3A2B" w:rsidRDefault="002A76CE" w:rsidP="00DC5A03">
            <w:pPr>
              <w:keepNext/>
              <w:jc w:val="center"/>
              <w:rPr>
                <w:kern w:val="32"/>
              </w:rPr>
            </w:pPr>
            <w:r w:rsidRPr="002E3A2B">
              <w:rPr>
                <w:rFonts w:eastAsia="Times New Roman"/>
                <w:b/>
                <w:noProof/>
                <w:lang w:eastAsia="es-CO"/>
              </w:rPr>
              <w:drawing>
                <wp:inline distT="0" distB="0" distL="0" distR="0" wp14:anchorId="72DCDE3B" wp14:editId="1E466C2E">
                  <wp:extent cx="2876550" cy="2162175"/>
                  <wp:effectExtent l="0" t="0" r="0" b="9525"/>
                  <wp:docPr id="30" name="Imagen 57" descr="C:\Users\Natalia\Desktop\Proyecto vial magdalena 2\Registro fotografico UF4\k24+763-k23 +500 (UF4)\100_2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descr="C:\Users\Natalia\Desktop\Proyecto vial magdalena 2\Registro fotografico UF4\k24+763-k23 +500 (UF4)\100_2555.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inline>
              </w:drawing>
            </w:r>
          </w:p>
        </w:tc>
      </w:tr>
      <w:tr w:rsidR="00F51BDB" w:rsidRPr="002E3A2B" w14:paraId="36FB53CE" w14:textId="77777777" w:rsidTr="00365A8C">
        <w:trPr>
          <w:trHeight w:val="261"/>
          <w:jc w:val="center"/>
        </w:trPr>
        <w:tc>
          <w:tcPr>
            <w:tcW w:w="4116" w:type="dxa"/>
            <w:shd w:val="clear" w:color="auto" w:fill="auto"/>
            <w:vAlign w:val="center"/>
          </w:tcPr>
          <w:p w14:paraId="3057E510" w14:textId="77777777" w:rsidR="00F51BDB" w:rsidRPr="002E3A2B" w:rsidRDefault="00F51BDB" w:rsidP="00DC5A03">
            <w:pPr>
              <w:keepNext/>
              <w:jc w:val="center"/>
              <w:rPr>
                <w:rFonts w:eastAsia="Times New Roman"/>
                <w:iCs/>
                <w:noProof/>
                <w:sz w:val="20"/>
                <w:szCs w:val="20"/>
                <w:lang w:eastAsia="es-ES"/>
              </w:rPr>
            </w:pPr>
            <w:r w:rsidRPr="002E3A2B">
              <w:t>Carpintero</w:t>
            </w:r>
            <w:r w:rsidRPr="002E3A2B">
              <w:rPr>
                <w:i/>
              </w:rPr>
              <w:t xml:space="preserve"> (Melanerpes rubricapilus)</w:t>
            </w:r>
          </w:p>
        </w:tc>
      </w:tr>
    </w:tbl>
    <w:p w14:paraId="62CADA21" w14:textId="6723E958" w:rsidR="00F51BDB" w:rsidRPr="002E3A2B" w:rsidRDefault="00F51BDB" w:rsidP="00CF6289">
      <w:pPr>
        <w:pStyle w:val="Tablas"/>
        <w:tabs>
          <w:tab w:val="left" w:pos="1701"/>
        </w:tabs>
      </w:pPr>
      <w:bookmarkStart w:id="261" w:name="_Ref431284564"/>
      <w:bookmarkStart w:id="262" w:name="_Toc431387714"/>
      <w:bookmarkStart w:id="263" w:name="_Toc431632447"/>
      <w:bookmarkStart w:id="264" w:name="_Toc447637711"/>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21</w:t>
      </w:r>
      <w:r w:rsidR="00AF0644">
        <w:rPr>
          <w:noProof/>
        </w:rPr>
        <w:fldChar w:fldCharType="end"/>
      </w:r>
      <w:bookmarkEnd w:id="261"/>
      <w:r w:rsidR="00CF6289" w:rsidRPr="002E3A2B">
        <w:rPr>
          <w:noProof/>
        </w:rPr>
        <w:tab/>
      </w:r>
      <w:r w:rsidRPr="002E3A2B">
        <w:t>Especies perteneciente a la familia Picidae</w:t>
      </w:r>
      <w:bookmarkEnd w:id="262"/>
      <w:bookmarkEnd w:id="263"/>
      <w:bookmarkEnd w:id="264"/>
    </w:p>
    <w:p w14:paraId="1B1F0B18" w14:textId="77777777" w:rsidR="00F51BDB" w:rsidRPr="002E3A2B" w:rsidRDefault="00F51BDB" w:rsidP="00DC5A03">
      <w:pPr>
        <w:pStyle w:val="Notas"/>
        <w:rPr>
          <w:rFonts w:ascii="Cambria" w:hAnsi="Cambria"/>
        </w:rPr>
      </w:pPr>
      <w:r w:rsidRPr="002E3A2B">
        <w:rPr>
          <w:rFonts w:ascii="Cambria" w:hAnsi="Cambria"/>
        </w:rPr>
        <w:t xml:space="preserve"> Fuente: Géminis Consultores S.A.S. 2015</w:t>
      </w:r>
    </w:p>
    <w:p w14:paraId="10F948CD" w14:textId="77777777" w:rsidR="00F51BDB" w:rsidRPr="002E3A2B" w:rsidRDefault="00F51BDB" w:rsidP="00070BD6">
      <w:pPr>
        <w:pStyle w:val="Ttulo6"/>
      </w:pPr>
      <w:r w:rsidRPr="002E3A2B">
        <w:br w:type="page"/>
      </w:r>
      <w:r w:rsidRPr="002E3A2B">
        <w:lastRenderedPageBreak/>
        <w:t xml:space="preserve">Hábitat </w:t>
      </w:r>
    </w:p>
    <w:p w14:paraId="466A92F9" w14:textId="77777777" w:rsidR="00F51BDB" w:rsidRPr="002E3A2B" w:rsidRDefault="00F51BDB" w:rsidP="00DC5A03"/>
    <w:p w14:paraId="019544A2" w14:textId="01FF8AFA" w:rsidR="00F51BDB" w:rsidRPr="002E3A2B" w:rsidRDefault="00F51BDB" w:rsidP="00DC5A03">
      <w:r w:rsidRPr="002E3A2B">
        <w:t xml:space="preserve">La avifauna registrada en el área de estudio estuvo asociada a las coberturas vegetales de pasto (pastos limpios y arbolados), bosque de galería o ripario en las áreas asociadas a cuerpos de agua loticos cercanos a la vía y bosques y áreas seminaturales en las cuales se asocian varios tipos de cobertura vegetal definido de acuerdo a la metodología de Corine Land Cover </w:t>
      </w:r>
      <w:r w:rsidRPr="002E3A2B">
        <w:rPr>
          <w:noProof/>
        </w:rPr>
        <w:t>(2010)</w:t>
      </w:r>
      <w:r w:rsidRPr="002E3A2B">
        <w:t xml:space="preserve"> (</w:t>
      </w:r>
      <w:r w:rsidRPr="002E3A2B">
        <w:fldChar w:fldCharType="begin"/>
      </w:r>
      <w:r w:rsidRPr="002E3A2B">
        <w:instrText xml:space="preserve"> REF _Ref430942136 \h </w:instrText>
      </w:r>
      <w:r w:rsidR="0049779C" w:rsidRPr="002E3A2B">
        <w:instrText xml:space="preserve"> \* MERGEFORMAT </w:instrText>
      </w:r>
      <w:r w:rsidRPr="002E3A2B">
        <w:fldChar w:fldCharType="separate"/>
      </w:r>
      <w:r w:rsidR="00AF0644" w:rsidRPr="002E3A2B">
        <w:t xml:space="preserve">Fotografía </w:t>
      </w:r>
      <w:r w:rsidR="00AF0644">
        <w:rPr>
          <w:noProof/>
        </w:rPr>
        <w:t>3</w:t>
      </w:r>
      <w:r w:rsidR="00AF0644" w:rsidRPr="002E3A2B">
        <w:rPr>
          <w:noProof/>
        </w:rPr>
        <w:t>.</w:t>
      </w:r>
      <w:r w:rsidR="00AF0644">
        <w:rPr>
          <w:noProof/>
        </w:rPr>
        <w:t>22</w:t>
      </w:r>
      <w:r w:rsidRPr="002E3A2B">
        <w:fldChar w:fldCharType="end"/>
      </w:r>
      <w:r w:rsidRPr="002E3A2B">
        <w:t xml:space="preserve">). Es importante indicar dentro de las coberturas vegetales identificadas,  el papel de las cercas vivas como áreas de puentes o conexiones para  la avifauna dentro de las matrices o parches dedicados a la ganadería,  también su utilidad como fuentes de recursos alimenticios para especies frugívoras que fueron observadas tales como </w:t>
      </w:r>
      <w:r w:rsidRPr="002E3A2B">
        <w:rPr>
          <w:i/>
        </w:rPr>
        <w:t xml:space="preserve">Thraupis episcopus y Thraupis palmarum , </w:t>
      </w:r>
      <w:r w:rsidRPr="002E3A2B">
        <w:t xml:space="preserve">así como servir de hábitat de borde para especies que procuran su alimento dentro de pasturas , pero que aun así son dependientes de árboles para completar sus ciclos reproductivos y nidificar </w:t>
      </w:r>
      <w:sdt>
        <w:sdtPr>
          <w:id w:val="-40360112"/>
          <w:citation/>
        </w:sdtPr>
        <w:sdtEndPr/>
        <w:sdtContent>
          <w:r w:rsidR="00012E01" w:rsidRPr="002E3A2B">
            <w:fldChar w:fldCharType="begin"/>
          </w:r>
          <w:r w:rsidR="00012E01" w:rsidRPr="002E3A2B">
            <w:instrText xml:space="preserve"> CITATION DeC11 \l 9226 </w:instrText>
          </w:r>
          <w:r w:rsidR="00012E01" w:rsidRPr="002E3A2B">
            <w:fldChar w:fldCharType="separate"/>
          </w:r>
          <w:r w:rsidR="00A702EF" w:rsidRPr="002E3A2B">
            <w:rPr>
              <w:noProof/>
            </w:rPr>
            <w:t>(DeClerck, 2011)</w:t>
          </w:r>
          <w:r w:rsidR="00012E01" w:rsidRPr="002E3A2B">
            <w:fldChar w:fldCharType="end"/>
          </w:r>
        </w:sdtContent>
      </w:sdt>
      <w:r w:rsidRPr="002E3A2B">
        <w:t xml:space="preserve"> (</w:t>
      </w:r>
      <w:r w:rsidRPr="002E3A2B">
        <w:fldChar w:fldCharType="begin"/>
      </w:r>
      <w:r w:rsidRPr="002E3A2B">
        <w:instrText xml:space="preserve"> REF _Ref430942166 \h </w:instrText>
      </w:r>
      <w:r w:rsidR="0049779C" w:rsidRPr="002E3A2B">
        <w:instrText xml:space="preserve"> \* MERGEFORMAT </w:instrText>
      </w:r>
      <w:r w:rsidRPr="002E3A2B">
        <w:fldChar w:fldCharType="separate"/>
      </w:r>
      <w:r w:rsidR="00AF0644" w:rsidRPr="002E3A2B">
        <w:t xml:space="preserve">Fotografía </w:t>
      </w:r>
      <w:r w:rsidR="00AF0644">
        <w:rPr>
          <w:noProof/>
        </w:rPr>
        <w:t>3</w:t>
      </w:r>
      <w:r w:rsidR="00AF0644" w:rsidRPr="002E3A2B">
        <w:rPr>
          <w:noProof/>
        </w:rPr>
        <w:t>.</w:t>
      </w:r>
      <w:r w:rsidR="00AF0644">
        <w:rPr>
          <w:noProof/>
        </w:rPr>
        <w:t>23</w:t>
      </w:r>
      <w:r w:rsidRPr="002E3A2B">
        <w:fldChar w:fldCharType="end"/>
      </w:r>
      <w:r w:rsidRPr="002E3A2B">
        <w:t>).</w:t>
      </w:r>
    </w:p>
    <w:p w14:paraId="5676BD16" w14:textId="77777777" w:rsidR="00F51BDB" w:rsidRPr="002E3A2B" w:rsidRDefault="00F51BDB" w:rsidP="00DC5A0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16"/>
        <w:gridCol w:w="4165"/>
      </w:tblGrid>
      <w:tr w:rsidR="00F51BDB" w:rsidRPr="002E3A2B" w14:paraId="695DC766" w14:textId="77777777" w:rsidTr="00365A8C">
        <w:trPr>
          <w:trHeight w:val="2800"/>
          <w:jc w:val="center"/>
        </w:trPr>
        <w:tc>
          <w:tcPr>
            <w:tcW w:w="4116" w:type="dxa"/>
            <w:shd w:val="clear" w:color="auto" w:fill="auto"/>
            <w:vAlign w:val="center"/>
          </w:tcPr>
          <w:p w14:paraId="2440E4B7" w14:textId="77777777" w:rsidR="00F51BDB" w:rsidRPr="002E3A2B" w:rsidRDefault="002A76CE" w:rsidP="00DC5A03">
            <w:pPr>
              <w:keepNext/>
              <w:jc w:val="center"/>
              <w:rPr>
                <w:kern w:val="32"/>
              </w:rPr>
            </w:pPr>
            <w:r w:rsidRPr="002E3A2B">
              <w:rPr>
                <w:noProof/>
                <w:kern w:val="32"/>
                <w:lang w:eastAsia="es-CO"/>
              </w:rPr>
              <w:drawing>
                <wp:inline distT="0" distB="0" distL="0" distR="0" wp14:anchorId="0EB0E62C" wp14:editId="337AE812">
                  <wp:extent cx="2400300" cy="1800225"/>
                  <wp:effectExtent l="0" t="0" r="0" b="9525"/>
                  <wp:docPr id="31" name="Imagen 141" descr="C:\Users\Natalia\Desktop\Proyecto vial magdalena 2\PAGAS\UF4\Registro fotografico UF4\k24+763-k23 +500 (UF4)\Tipo de coberturas muestreadas\100_1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1" descr="C:\Users\Natalia\Desktop\Proyecto vial magdalena 2\PAGAS\UF4\Registro fotografico UF4\k24+763-k23 +500 (UF4)\Tipo de coberturas muestreadas\100_192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tc>
        <w:tc>
          <w:tcPr>
            <w:tcW w:w="4165" w:type="dxa"/>
            <w:shd w:val="clear" w:color="auto" w:fill="auto"/>
            <w:vAlign w:val="center"/>
          </w:tcPr>
          <w:p w14:paraId="6892F8C0" w14:textId="77777777" w:rsidR="00F51BDB" w:rsidRPr="002E3A2B" w:rsidRDefault="002A76CE" w:rsidP="00DC5A03">
            <w:pPr>
              <w:keepNext/>
              <w:jc w:val="center"/>
              <w:rPr>
                <w:kern w:val="32"/>
              </w:rPr>
            </w:pPr>
            <w:r w:rsidRPr="002E3A2B">
              <w:rPr>
                <w:noProof/>
                <w:lang w:eastAsia="es-CO"/>
              </w:rPr>
              <w:drawing>
                <wp:inline distT="0" distB="0" distL="0" distR="0" wp14:anchorId="0D25DC53" wp14:editId="00821135">
                  <wp:extent cx="2400300" cy="1800225"/>
                  <wp:effectExtent l="0" t="0" r="0" b="9525"/>
                  <wp:docPr id="32" name="Imagen 142" descr="C:\Users\Natalia\Desktop\Proyecto vial magdalena 2\PAGAS\UF4\Registro fotografico UF4\k24+763-k23 +500 (UF4)\Aves 18 agosto\100_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2" descr="C:\Users\Natalia\Desktop\Proyecto vial magdalena 2\PAGAS\UF4\Registro fotografico UF4\k24+763-k23 +500 (UF4)\Aves 18 agosto\100_2018.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tc>
      </w:tr>
      <w:tr w:rsidR="00F51BDB" w:rsidRPr="002E3A2B" w14:paraId="39CAE455" w14:textId="77777777" w:rsidTr="00365A8C">
        <w:trPr>
          <w:trHeight w:val="132"/>
          <w:jc w:val="center"/>
        </w:trPr>
        <w:tc>
          <w:tcPr>
            <w:tcW w:w="4116" w:type="dxa"/>
            <w:shd w:val="clear" w:color="auto" w:fill="auto"/>
            <w:vAlign w:val="center"/>
          </w:tcPr>
          <w:p w14:paraId="4DB7723D" w14:textId="77777777" w:rsidR="00F51BDB" w:rsidRPr="002E3A2B" w:rsidRDefault="00F51BDB" w:rsidP="00DC5A03">
            <w:pPr>
              <w:keepNext/>
              <w:jc w:val="center"/>
              <w:rPr>
                <w:noProof/>
                <w:kern w:val="32"/>
                <w:lang w:eastAsia="es-ES"/>
              </w:rPr>
            </w:pPr>
            <w:r w:rsidRPr="002E3A2B">
              <w:rPr>
                <w:noProof/>
                <w:sz w:val="20"/>
                <w:szCs w:val="20"/>
                <w:lang w:eastAsia="es-ES"/>
              </w:rPr>
              <w:t>Pastos (Vereda San Juan)</w:t>
            </w:r>
          </w:p>
        </w:tc>
        <w:tc>
          <w:tcPr>
            <w:tcW w:w="4165" w:type="dxa"/>
            <w:shd w:val="clear" w:color="auto" w:fill="auto"/>
            <w:vAlign w:val="center"/>
          </w:tcPr>
          <w:p w14:paraId="11A6745E" w14:textId="4BFED1C7" w:rsidR="00F51BDB" w:rsidRPr="002E3A2B" w:rsidRDefault="00C04BFF" w:rsidP="00DC5A03">
            <w:pPr>
              <w:keepNext/>
              <w:jc w:val="center"/>
              <w:rPr>
                <w:noProof/>
                <w:sz w:val="20"/>
                <w:szCs w:val="20"/>
                <w:lang w:eastAsia="es-ES"/>
              </w:rPr>
            </w:pPr>
            <w:r w:rsidRPr="002E3A2B">
              <w:rPr>
                <w:noProof/>
                <w:sz w:val="20"/>
                <w:szCs w:val="20"/>
                <w:lang w:eastAsia="es-ES"/>
              </w:rPr>
              <w:t>Há</w:t>
            </w:r>
            <w:r w:rsidR="00F51BDB" w:rsidRPr="002E3A2B">
              <w:rPr>
                <w:noProof/>
                <w:sz w:val="20"/>
                <w:szCs w:val="20"/>
                <w:lang w:eastAsia="es-ES"/>
              </w:rPr>
              <w:t xml:space="preserve">bitat acuatico: Jaguey o laguna (Vereda puerto olaya) </w:t>
            </w:r>
          </w:p>
        </w:tc>
      </w:tr>
    </w:tbl>
    <w:p w14:paraId="37A674D6" w14:textId="132EC7A1" w:rsidR="00F51BDB" w:rsidRPr="002E3A2B" w:rsidRDefault="00F51BDB" w:rsidP="00CF6289">
      <w:pPr>
        <w:pStyle w:val="Tablas"/>
        <w:tabs>
          <w:tab w:val="left" w:pos="1701"/>
        </w:tabs>
      </w:pPr>
      <w:bookmarkStart w:id="265" w:name="_Ref430942136"/>
      <w:bookmarkStart w:id="266" w:name="_Toc431387715"/>
      <w:bookmarkStart w:id="267" w:name="_Toc431632448"/>
      <w:bookmarkStart w:id="268" w:name="_Toc447637712"/>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22</w:t>
      </w:r>
      <w:r w:rsidR="00AF0644">
        <w:rPr>
          <w:noProof/>
        </w:rPr>
        <w:fldChar w:fldCharType="end"/>
      </w:r>
      <w:bookmarkEnd w:id="265"/>
      <w:r w:rsidR="00CF6289" w:rsidRPr="002E3A2B">
        <w:rPr>
          <w:noProof/>
        </w:rPr>
        <w:tab/>
      </w:r>
      <w:r w:rsidRPr="002E3A2B">
        <w:t>Coberturas vegetales principales presentes en el área de influencia del proyecto</w:t>
      </w:r>
      <w:bookmarkEnd w:id="266"/>
      <w:bookmarkEnd w:id="267"/>
      <w:bookmarkEnd w:id="268"/>
    </w:p>
    <w:p w14:paraId="07DCF50F" w14:textId="77777777" w:rsidR="00F51BDB" w:rsidRPr="002E3A2B" w:rsidRDefault="00F51BDB" w:rsidP="00DC5A03">
      <w:pPr>
        <w:jc w:val="center"/>
        <w:rPr>
          <w:sz w:val="16"/>
          <w:szCs w:val="16"/>
        </w:rPr>
      </w:pPr>
      <w:r w:rsidRPr="002E3A2B">
        <w:rPr>
          <w:sz w:val="16"/>
          <w:szCs w:val="16"/>
        </w:rPr>
        <w:t>Fuente: Géminis Consultores S.A.S. 2015</w:t>
      </w:r>
    </w:p>
    <w:p w14:paraId="42B20695" w14:textId="77777777" w:rsidR="00F51BDB" w:rsidRPr="002E3A2B" w:rsidRDefault="00F51BDB" w:rsidP="00DC5A03">
      <w:pPr>
        <w:jc w:val="center"/>
        <w:rPr>
          <w:sz w:val="16"/>
          <w:szCs w:val="16"/>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920"/>
      </w:tblGrid>
      <w:tr w:rsidR="00F51BDB" w:rsidRPr="002E3A2B" w14:paraId="75F309BA" w14:textId="77777777" w:rsidTr="00365A8C">
        <w:trPr>
          <w:trHeight w:val="2800"/>
          <w:jc w:val="center"/>
        </w:trPr>
        <w:tc>
          <w:tcPr>
            <w:tcW w:w="2800" w:type="dxa"/>
            <w:shd w:val="clear" w:color="auto" w:fill="auto"/>
            <w:vAlign w:val="center"/>
          </w:tcPr>
          <w:p w14:paraId="42B35C91" w14:textId="77777777" w:rsidR="00F51BDB" w:rsidRPr="002E3A2B" w:rsidRDefault="002A76CE" w:rsidP="00DC5A03">
            <w:pPr>
              <w:keepNext/>
              <w:jc w:val="center"/>
              <w:rPr>
                <w:kern w:val="32"/>
                <w:szCs w:val="16"/>
              </w:rPr>
            </w:pPr>
            <w:r w:rsidRPr="002E3A2B">
              <w:rPr>
                <w:noProof/>
                <w:kern w:val="32"/>
                <w:szCs w:val="16"/>
                <w:lang w:eastAsia="es-CO"/>
              </w:rPr>
              <w:lastRenderedPageBreak/>
              <w:drawing>
                <wp:inline distT="0" distB="0" distL="0" distR="0" wp14:anchorId="18DAC272" wp14:editId="1B625EFE">
                  <wp:extent cx="2400300" cy="1800225"/>
                  <wp:effectExtent l="0" t="0" r="0" b="9525"/>
                  <wp:docPr id="33" name="Imagen 143" descr="C:\Users\Natalia\Desktop\Proyecto vial magdalena 2\PAGAS\UF4\Registro fotografico UF4\k24+763-k23 +500 (UF4)\100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 descr="C:\Users\Natalia\Desktop\Proyecto vial magdalena 2\PAGAS\UF4\Registro fotografico UF4\k24+763-k23 +500 (UF4)\100_2538.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tc>
      </w:tr>
    </w:tbl>
    <w:p w14:paraId="07C929B9" w14:textId="0FB178D5" w:rsidR="00F51BDB" w:rsidRPr="002E3A2B" w:rsidRDefault="00F51BDB" w:rsidP="00CF6289">
      <w:pPr>
        <w:pStyle w:val="Tablas"/>
        <w:tabs>
          <w:tab w:val="left" w:pos="1701"/>
        </w:tabs>
      </w:pPr>
      <w:bookmarkStart w:id="269" w:name="_Ref430942166"/>
      <w:bookmarkStart w:id="270" w:name="_Toc431387716"/>
      <w:bookmarkStart w:id="271" w:name="_Toc431632449"/>
      <w:bookmarkStart w:id="272" w:name="_Toc447637713"/>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23</w:t>
      </w:r>
      <w:r w:rsidR="00AF0644">
        <w:rPr>
          <w:noProof/>
        </w:rPr>
        <w:fldChar w:fldCharType="end"/>
      </w:r>
      <w:bookmarkEnd w:id="269"/>
      <w:r w:rsidR="00CF6289" w:rsidRPr="002E3A2B">
        <w:rPr>
          <w:noProof/>
        </w:rPr>
        <w:tab/>
      </w:r>
      <w:r w:rsidRPr="002E3A2B">
        <w:t>Cercas vivas asociadas a la avifauna presente en el área de estudio (Vereda Puerto Olaya)</w:t>
      </w:r>
      <w:bookmarkEnd w:id="270"/>
      <w:bookmarkEnd w:id="271"/>
      <w:bookmarkEnd w:id="272"/>
    </w:p>
    <w:p w14:paraId="4B524924" w14:textId="77777777" w:rsidR="00F51BDB" w:rsidRPr="002E3A2B" w:rsidRDefault="00F51BDB" w:rsidP="00DC5A03">
      <w:pPr>
        <w:jc w:val="center"/>
        <w:rPr>
          <w:sz w:val="16"/>
          <w:szCs w:val="16"/>
        </w:rPr>
      </w:pPr>
      <w:r w:rsidRPr="002E3A2B">
        <w:rPr>
          <w:sz w:val="16"/>
          <w:szCs w:val="16"/>
        </w:rPr>
        <w:t>Fuente Géminis Consultores S.A.S. 2015</w:t>
      </w:r>
    </w:p>
    <w:p w14:paraId="2ECCC6FE" w14:textId="77777777" w:rsidR="00F51BDB" w:rsidRPr="002E3A2B" w:rsidRDefault="00F51BDB" w:rsidP="00DC5A03">
      <w:pPr>
        <w:jc w:val="center"/>
        <w:rPr>
          <w:sz w:val="16"/>
          <w:szCs w:val="16"/>
        </w:rPr>
      </w:pPr>
    </w:p>
    <w:p w14:paraId="00FABABF" w14:textId="7AACA8F0" w:rsidR="00F51BDB" w:rsidRPr="002E3A2B" w:rsidRDefault="00F51BDB" w:rsidP="00DC5A03">
      <w:pPr>
        <w:rPr>
          <w:sz w:val="16"/>
          <w:szCs w:val="16"/>
        </w:rPr>
      </w:pPr>
      <w:r w:rsidRPr="002E3A2B">
        <w:t xml:space="preserve">La riqueza de aves registradas en el área de estudio en las diferentes coberturas vegetales muestra especies fácilmente adaptables y poco especialistas tomando en cuenta la presencia de las mismas en dos o más de dos coberturas diferentes en el área de estudio, ejemplos de ellos son </w:t>
      </w:r>
      <w:r w:rsidRPr="002E3A2B">
        <w:rPr>
          <w:i/>
        </w:rPr>
        <w:t>Tyrannus melancholicus, Miozetetes cayanensis,</w:t>
      </w:r>
      <w:r w:rsidRPr="002E3A2B">
        <w:t xml:space="preserve"> </w:t>
      </w:r>
      <w:r w:rsidRPr="002E3A2B">
        <w:rPr>
          <w:i/>
        </w:rPr>
        <w:t>Thraupis episcopus</w:t>
      </w:r>
      <w:r w:rsidRPr="002E3A2B">
        <w:t xml:space="preserve">, </w:t>
      </w:r>
      <w:r w:rsidRPr="002E3A2B">
        <w:rPr>
          <w:i/>
        </w:rPr>
        <w:t xml:space="preserve">Crotophaga ani </w:t>
      </w:r>
      <w:r w:rsidRPr="002E3A2B">
        <w:t>y</w:t>
      </w:r>
      <w:r w:rsidRPr="002E3A2B">
        <w:rPr>
          <w:i/>
        </w:rPr>
        <w:t xml:space="preserve"> Crotophaga major</w:t>
      </w:r>
      <w:r w:rsidRPr="002E3A2B">
        <w:t xml:space="preserve"> (</w:t>
      </w:r>
      <w:r w:rsidRPr="002E3A2B">
        <w:fldChar w:fldCharType="begin"/>
      </w:r>
      <w:r w:rsidRPr="002E3A2B">
        <w:instrText xml:space="preserve"> REF _Ref364435317 \h  \* MERGEFORMAT </w:instrText>
      </w:r>
      <w:r w:rsidRPr="002E3A2B">
        <w:fldChar w:fldCharType="separate"/>
      </w:r>
      <w:r w:rsidR="00AF0644" w:rsidRPr="002E3A2B">
        <w:t xml:space="preserve">Tabla </w:t>
      </w:r>
      <w:r w:rsidR="00AF0644">
        <w:rPr>
          <w:noProof/>
        </w:rPr>
        <w:t>3</w:t>
      </w:r>
      <w:r w:rsidR="00AF0644" w:rsidRPr="002E3A2B">
        <w:rPr>
          <w:noProof/>
        </w:rPr>
        <w:t>.</w:t>
      </w:r>
      <w:r w:rsidR="00AF0644">
        <w:rPr>
          <w:noProof/>
        </w:rPr>
        <w:t>34</w:t>
      </w:r>
      <w:r w:rsidRPr="002E3A2B">
        <w:fldChar w:fldCharType="end"/>
      </w:r>
      <w:r w:rsidRPr="002E3A2B">
        <w:t>). No obstante más del 50% de la avifauna registrada fue identificada en áreas con cobertura boscosa en la cual se pudo identificar especies de tipo especialistas de bosque como miembros de la familia Ramphastidae en la cual se incluyen los tucanes (</w:t>
      </w:r>
      <w:r w:rsidRPr="002E3A2B">
        <w:fldChar w:fldCharType="begin"/>
      </w:r>
      <w:r w:rsidRPr="002E3A2B">
        <w:instrText xml:space="preserve"> REF _Ref431285128 \h </w:instrText>
      </w:r>
      <w:r w:rsidR="0049779C" w:rsidRPr="002E3A2B">
        <w:instrText xml:space="preserve"> \* MERGEFORMAT </w:instrText>
      </w:r>
      <w:r w:rsidRPr="002E3A2B">
        <w:fldChar w:fldCharType="separate"/>
      </w:r>
      <w:r w:rsidR="00AF0644" w:rsidRPr="002E3A2B">
        <w:t xml:space="preserve">Fotografía </w:t>
      </w:r>
      <w:r w:rsidR="00AF0644">
        <w:rPr>
          <w:noProof/>
        </w:rPr>
        <w:t>3</w:t>
      </w:r>
      <w:r w:rsidR="00AF0644" w:rsidRPr="002E3A2B">
        <w:rPr>
          <w:noProof/>
        </w:rPr>
        <w:t>.</w:t>
      </w:r>
      <w:r w:rsidR="00AF0644">
        <w:rPr>
          <w:noProof/>
        </w:rPr>
        <w:t>24</w:t>
      </w:r>
      <w:r w:rsidRPr="002E3A2B">
        <w:fldChar w:fldCharType="end"/>
      </w:r>
      <w:r w:rsidRPr="002E3A2B">
        <w:t xml:space="preserve">) Es importante indicar las áreas boscosas como zonas de alimentación, protección y refugio para la avifauna presente en el área de estudio.  </w:t>
      </w:r>
    </w:p>
    <w:p w14:paraId="2DDAD4E7" w14:textId="77777777" w:rsidR="00F51BDB" w:rsidRPr="002E3A2B" w:rsidRDefault="00F51BDB" w:rsidP="00DC5A03">
      <w:pPr>
        <w:rPr>
          <w:rFonts w:cs="Arial"/>
        </w:rPr>
      </w:pPr>
    </w:p>
    <w:p w14:paraId="3F267F81" w14:textId="75F90C18" w:rsidR="00F51BDB" w:rsidRPr="002E3A2B" w:rsidRDefault="00F51BDB" w:rsidP="001D092E">
      <w:pPr>
        <w:pStyle w:val="Tablas"/>
      </w:pPr>
      <w:bookmarkStart w:id="273" w:name="_Ref364435317"/>
      <w:bookmarkStart w:id="274" w:name="_Toc366669651"/>
      <w:bookmarkStart w:id="275" w:name="_Toc381838668"/>
      <w:bookmarkStart w:id="276" w:name="_Toc431387678"/>
      <w:bookmarkStart w:id="277" w:name="_Toc431632379"/>
      <w:bookmarkStart w:id="278" w:name="_Toc447637619"/>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34</w:t>
      </w:r>
      <w:r w:rsidR="00AF0644">
        <w:rPr>
          <w:noProof/>
        </w:rPr>
        <w:fldChar w:fldCharType="end"/>
      </w:r>
      <w:bookmarkEnd w:id="273"/>
      <w:r w:rsidR="00CF6289" w:rsidRPr="002E3A2B">
        <w:tab/>
      </w:r>
      <w:r w:rsidRPr="002E3A2B">
        <w:t>Distribución en las diferentes coberturas vegetales de la avifauna registrada para el área de estudio</w:t>
      </w:r>
      <w:bookmarkEnd w:id="274"/>
      <w:bookmarkEnd w:id="275"/>
      <w:bookmarkEnd w:id="276"/>
      <w:bookmarkEnd w:id="277"/>
      <w:bookmarkEnd w:id="278"/>
    </w:p>
    <w:tbl>
      <w:tblPr>
        <w:tblW w:w="8322" w:type="dxa"/>
        <w:jc w:val="center"/>
        <w:tblCellMar>
          <w:left w:w="70" w:type="dxa"/>
          <w:right w:w="70" w:type="dxa"/>
        </w:tblCellMar>
        <w:tblLook w:val="04A0" w:firstRow="1" w:lastRow="0" w:firstColumn="1" w:lastColumn="0" w:noHBand="0" w:noVBand="1"/>
      </w:tblPr>
      <w:tblGrid>
        <w:gridCol w:w="1940"/>
        <w:gridCol w:w="1660"/>
        <w:gridCol w:w="1575"/>
        <w:gridCol w:w="1643"/>
        <w:gridCol w:w="271"/>
        <w:gridCol w:w="400"/>
        <w:gridCol w:w="526"/>
        <w:gridCol w:w="398"/>
      </w:tblGrid>
      <w:tr w:rsidR="00F51BDB" w:rsidRPr="002E3A2B" w14:paraId="5D444221" w14:textId="77777777" w:rsidTr="00365A8C">
        <w:trPr>
          <w:trHeight w:val="240"/>
          <w:tblHeader/>
          <w:jc w:val="center"/>
        </w:trPr>
        <w:tc>
          <w:tcPr>
            <w:tcW w:w="1879" w:type="dxa"/>
            <w:vMerge w:val="restart"/>
            <w:tcBorders>
              <w:top w:val="single" w:sz="4" w:space="0" w:color="auto"/>
              <w:left w:val="single" w:sz="4" w:space="0" w:color="auto"/>
              <w:bottom w:val="single" w:sz="4" w:space="0" w:color="000000"/>
              <w:right w:val="single" w:sz="4" w:space="0" w:color="auto"/>
            </w:tcBorders>
            <w:shd w:val="clear" w:color="000000" w:fill="808080"/>
            <w:noWrap/>
            <w:vAlign w:val="center"/>
            <w:hideMark/>
          </w:tcPr>
          <w:p w14:paraId="42F6582F" w14:textId="77777777" w:rsidR="00F51BDB" w:rsidRPr="002E3A2B" w:rsidRDefault="00F51BDB" w:rsidP="00DC5A03">
            <w:pPr>
              <w:contextualSpacing w:val="0"/>
              <w:jc w:val="center"/>
              <w:rPr>
                <w:rFonts w:eastAsia="Times New Roman" w:cs="Arial"/>
                <w:b/>
                <w:bCs/>
                <w:sz w:val="18"/>
                <w:szCs w:val="18"/>
                <w:lang w:eastAsia="es-ES"/>
              </w:rPr>
            </w:pPr>
            <w:r w:rsidRPr="002E3A2B">
              <w:rPr>
                <w:rFonts w:eastAsia="Times New Roman" w:cs="Arial"/>
                <w:b/>
                <w:bCs/>
                <w:sz w:val="18"/>
                <w:szCs w:val="18"/>
                <w:lang w:eastAsia="es-ES"/>
              </w:rPr>
              <w:t>Orden</w:t>
            </w:r>
          </w:p>
        </w:tc>
        <w:tc>
          <w:tcPr>
            <w:tcW w:w="1633" w:type="dxa"/>
            <w:vMerge w:val="restart"/>
            <w:tcBorders>
              <w:top w:val="single" w:sz="4" w:space="0" w:color="auto"/>
              <w:left w:val="single" w:sz="4" w:space="0" w:color="auto"/>
              <w:bottom w:val="single" w:sz="4" w:space="0" w:color="000000"/>
              <w:right w:val="single" w:sz="4" w:space="0" w:color="auto"/>
            </w:tcBorders>
            <w:shd w:val="clear" w:color="000000" w:fill="808080"/>
            <w:noWrap/>
            <w:vAlign w:val="center"/>
            <w:hideMark/>
          </w:tcPr>
          <w:p w14:paraId="7FA1DCD6" w14:textId="77777777" w:rsidR="00F51BDB" w:rsidRPr="002E3A2B" w:rsidRDefault="00F51BDB" w:rsidP="00DC5A03">
            <w:pPr>
              <w:contextualSpacing w:val="0"/>
              <w:jc w:val="center"/>
              <w:rPr>
                <w:rFonts w:eastAsia="Times New Roman" w:cs="Arial"/>
                <w:b/>
                <w:bCs/>
                <w:sz w:val="18"/>
                <w:szCs w:val="18"/>
                <w:lang w:eastAsia="es-ES"/>
              </w:rPr>
            </w:pPr>
            <w:r w:rsidRPr="002E3A2B">
              <w:rPr>
                <w:rFonts w:eastAsia="Times New Roman" w:cs="Arial"/>
                <w:b/>
                <w:bCs/>
                <w:sz w:val="18"/>
                <w:szCs w:val="18"/>
                <w:lang w:eastAsia="es-ES"/>
              </w:rPr>
              <w:t>Familia</w:t>
            </w:r>
          </w:p>
        </w:tc>
        <w:tc>
          <w:tcPr>
            <w:tcW w:w="1590" w:type="dxa"/>
            <w:vMerge w:val="restart"/>
            <w:tcBorders>
              <w:top w:val="single" w:sz="4" w:space="0" w:color="auto"/>
              <w:left w:val="single" w:sz="4" w:space="0" w:color="auto"/>
              <w:bottom w:val="single" w:sz="4" w:space="0" w:color="000000"/>
              <w:right w:val="single" w:sz="4" w:space="0" w:color="auto"/>
            </w:tcBorders>
            <w:shd w:val="clear" w:color="000000" w:fill="808080"/>
            <w:noWrap/>
            <w:vAlign w:val="center"/>
            <w:hideMark/>
          </w:tcPr>
          <w:p w14:paraId="7FA1EECE" w14:textId="77777777" w:rsidR="00F51BDB" w:rsidRPr="002E3A2B" w:rsidRDefault="00F51BDB" w:rsidP="00DC5A03">
            <w:pPr>
              <w:contextualSpacing w:val="0"/>
              <w:jc w:val="center"/>
              <w:rPr>
                <w:rFonts w:eastAsia="Times New Roman" w:cs="Arial"/>
                <w:b/>
                <w:bCs/>
                <w:sz w:val="18"/>
                <w:szCs w:val="18"/>
                <w:lang w:eastAsia="es-ES"/>
              </w:rPr>
            </w:pPr>
            <w:r w:rsidRPr="002E3A2B">
              <w:rPr>
                <w:rFonts w:eastAsia="Times New Roman" w:cs="Arial"/>
                <w:b/>
                <w:bCs/>
                <w:sz w:val="18"/>
                <w:szCs w:val="18"/>
                <w:lang w:eastAsia="es-ES"/>
              </w:rPr>
              <w:t>Especie</w:t>
            </w:r>
          </w:p>
        </w:tc>
        <w:tc>
          <w:tcPr>
            <w:tcW w:w="1698" w:type="dxa"/>
            <w:vMerge w:val="restart"/>
            <w:tcBorders>
              <w:top w:val="single" w:sz="4" w:space="0" w:color="auto"/>
              <w:left w:val="single" w:sz="4" w:space="0" w:color="auto"/>
              <w:bottom w:val="single" w:sz="4" w:space="0" w:color="000000"/>
              <w:right w:val="single" w:sz="4" w:space="0" w:color="auto"/>
            </w:tcBorders>
            <w:shd w:val="clear" w:color="000000" w:fill="808080"/>
            <w:noWrap/>
            <w:vAlign w:val="center"/>
            <w:hideMark/>
          </w:tcPr>
          <w:p w14:paraId="025358CA" w14:textId="77777777" w:rsidR="00F51BDB" w:rsidRPr="002E3A2B" w:rsidRDefault="00F51BDB" w:rsidP="00DC5A03">
            <w:pPr>
              <w:contextualSpacing w:val="0"/>
              <w:jc w:val="center"/>
              <w:rPr>
                <w:rFonts w:eastAsia="Times New Roman" w:cs="Arial"/>
                <w:b/>
                <w:bCs/>
                <w:sz w:val="18"/>
                <w:szCs w:val="18"/>
                <w:lang w:eastAsia="es-ES"/>
              </w:rPr>
            </w:pPr>
            <w:r w:rsidRPr="002E3A2B">
              <w:rPr>
                <w:rFonts w:eastAsia="Times New Roman" w:cs="Arial"/>
                <w:b/>
                <w:bCs/>
                <w:sz w:val="18"/>
                <w:szCs w:val="18"/>
                <w:lang w:eastAsia="es-ES"/>
              </w:rPr>
              <w:t>Nombre común</w:t>
            </w:r>
          </w:p>
        </w:tc>
        <w:tc>
          <w:tcPr>
            <w:tcW w:w="1522" w:type="dxa"/>
            <w:gridSpan w:val="4"/>
            <w:tcBorders>
              <w:top w:val="single" w:sz="4" w:space="0" w:color="auto"/>
              <w:left w:val="nil"/>
              <w:bottom w:val="single" w:sz="4" w:space="0" w:color="auto"/>
              <w:right w:val="single" w:sz="4" w:space="0" w:color="auto"/>
            </w:tcBorders>
            <w:shd w:val="clear" w:color="000000" w:fill="808080"/>
            <w:noWrap/>
            <w:vAlign w:val="center"/>
            <w:hideMark/>
          </w:tcPr>
          <w:p w14:paraId="5281EBEA" w14:textId="77777777" w:rsidR="00F51BDB" w:rsidRPr="002E3A2B" w:rsidRDefault="00F51BDB" w:rsidP="00DC5A03">
            <w:pPr>
              <w:contextualSpacing w:val="0"/>
              <w:jc w:val="center"/>
              <w:rPr>
                <w:rFonts w:eastAsia="Times New Roman" w:cs="Arial"/>
                <w:b/>
                <w:bCs/>
                <w:sz w:val="18"/>
                <w:szCs w:val="18"/>
                <w:lang w:eastAsia="es-ES"/>
              </w:rPr>
            </w:pPr>
            <w:r w:rsidRPr="002E3A2B">
              <w:rPr>
                <w:rFonts w:eastAsia="Times New Roman" w:cs="Arial"/>
                <w:b/>
                <w:bCs/>
                <w:sz w:val="18"/>
                <w:szCs w:val="18"/>
                <w:lang w:eastAsia="es-ES"/>
              </w:rPr>
              <w:t xml:space="preserve">Cobertura </w:t>
            </w:r>
          </w:p>
        </w:tc>
      </w:tr>
      <w:tr w:rsidR="00F51BDB" w:rsidRPr="002E3A2B" w14:paraId="518835C0" w14:textId="77777777" w:rsidTr="00365A8C">
        <w:trPr>
          <w:trHeight w:val="240"/>
          <w:tblHeader/>
          <w:jc w:val="center"/>
        </w:trPr>
        <w:tc>
          <w:tcPr>
            <w:tcW w:w="1879" w:type="dxa"/>
            <w:vMerge/>
            <w:tcBorders>
              <w:top w:val="single" w:sz="4" w:space="0" w:color="auto"/>
              <w:left w:val="single" w:sz="4" w:space="0" w:color="auto"/>
              <w:bottom w:val="single" w:sz="4" w:space="0" w:color="000000"/>
              <w:right w:val="single" w:sz="4" w:space="0" w:color="auto"/>
            </w:tcBorders>
            <w:vAlign w:val="center"/>
            <w:hideMark/>
          </w:tcPr>
          <w:p w14:paraId="1EA9DFD4" w14:textId="77777777" w:rsidR="00F51BDB" w:rsidRPr="002E3A2B" w:rsidRDefault="00F51BDB" w:rsidP="00DC5A03">
            <w:pPr>
              <w:contextualSpacing w:val="0"/>
              <w:jc w:val="left"/>
              <w:rPr>
                <w:rFonts w:eastAsia="Times New Roman" w:cs="Arial"/>
                <w:b/>
                <w:bCs/>
                <w:sz w:val="18"/>
                <w:szCs w:val="18"/>
                <w:lang w:eastAsia="es-ES"/>
              </w:rPr>
            </w:pPr>
          </w:p>
        </w:tc>
        <w:tc>
          <w:tcPr>
            <w:tcW w:w="1633" w:type="dxa"/>
            <w:vMerge/>
            <w:tcBorders>
              <w:top w:val="single" w:sz="4" w:space="0" w:color="auto"/>
              <w:left w:val="single" w:sz="4" w:space="0" w:color="auto"/>
              <w:bottom w:val="single" w:sz="4" w:space="0" w:color="000000"/>
              <w:right w:val="single" w:sz="4" w:space="0" w:color="auto"/>
            </w:tcBorders>
            <w:vAlign w:val="center"/>
            <w:hideMark/>
          </w:tcPr>
          <w:p w14:paraId="75FC9ACF" w14:textId="77777777" w:rsidR="00F51BDB" w:rsidRPr="002E3A2B" w:rsidRDefault="00F51BDB" w:rsidP="00DC5A03">
            <w:pPr>
              <w:contextualSpacing w:val="0"/>
              <w:jc w:val="left"/>
              <w:rPr>
                <w:rFonts w:eastAsia="Times New Roman" w:cs="Arial"/>
                <w:b/>
                <w:bCs/>
                <w:sz w:val="18"/>
                <w:szCs w:val="18"/>
                <w:lang w:eastAsia="es-ES"/>
              </w:rPr>
            </w:pPr>
          </w:p>
        </w:tc>
        <w:tc>
          <w:tcPr>
            <w:tcW w:w="1590" w:type="dxa"/>
            <w:vMerge/>
            <w:tcBorders>
              <w:top w:val="single" w:sz="4" w:space="0" w:color="auto"/>
              <w:left w:val="single" w:sz="4" w:space="0" w:color="auto"/>
              <w:bottom w:val="single" w:sz="4" w:space="0" w:color="000000"/>
              <w:right w:val="single" w:sz="4" w:space="0" w:color="auto"/>
            </w:tcBorders>
            <w:vAlign w:val="center"/>
            <w:hideMark/>
          </w:tcPr>
          <w:p w14:paraId="76CBEC62" w14:textId="77777777" w:rsidR="00F51BDB" w:rsidRPr="002E3A2B" w:rsidRDefault="00F51BDB" w:rsidP="00DC5A03">
            <w:pPr>
              <w:contextualSpacing w:val="0"/>
              <w:jc w:val="left"/>
              <w:rPr>
                <w:rFonts w:eastAsia="Times New Roman" w:cs="Arial"/>
                <w:b/>
                <w:bCs/>
                <w:sz w:val="18"/>
                <w:szCs w:val="18"/>
                <w:lang w:eastAsia="es-ES"/>
              </w:rPr>
            </w:pPr>
          </w:p>
        </w:tc>
        <w:tc>
          <w:tcPr>
            <w:tcW w:w="1698" w:type="dxa"/>
            <w:vMerge/>
            <w:tcBorders>
              <w:top w:val="single" w:sz="4" w:space="0" w:color="auto"/>
              <w:left w:val="single" w:sz="4" w:space="0" w:color="auto"/>
              <w:bottom w:val="single" w:sz="4" w:space="0" w:color="000000"/>
              <w:right w:val="single" w:sz="4" w:space="0" w:color="auto"/>
            </w:tcBorders>
            <w:vAlign w:val="center"/>
            <w:hideMark/>
          </w:tcPr>
          <w:p w14:paraId="08386F1B" w14:textId="77777777" w:rsidR="00F51BDB" w:rsidRPr="002E3A2B" w:rsidRDefault="00F51BDB" w:rsidP="00DC5A03">
            <w:pPr>
              <w:contextualSpacing w:val="0"/>
              <w:jc w:val="left"/>
              <w:rPr>
                <w:rFonts w:eastAsia="Times New Roman" w:cs="Arial"/>
                <w:b/>
                <w:bCs/>
                <w:sz w:val="18"/>
                <w:szCs w:val="18"/>
                <w:lang w:eastAsia="es-ES"/>
              </w:rPr>
            </w:pPr>
          </w:p>
        </w:tc>
        <w:tc>
          <w:tcPr>
            <w:tcW w:w="269" w:type="dxa"/>
            <w:tcBorders>
              <w:top w:val="nil"/>
              <w:left w:val="nil"/>
              <w:bottom w:val="single" w:sz="4" w:space="0" w:color="auto"/>
              <w:right w:val="single" w:sz="4" w:space="0" w:color="auto"/>
            </w:tcBorders>
            <w:shd w:val="clear" w:color="000000" w:fill="808080"/>
            <w:noWrap/>
            <w:vAlign w:val="bottom"/>
            <w:hideMark/>
          </w:tcPr>
          <w:p w14:paraId="780B09E4"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P</w:t>
            </w:r>
          </w:p>
        </w:tc>
        <w:tc>
          <w:tcPr>
            <w:tcW w:w="379" w:type="dxa"/>
            <w:tcBorders>
              <w:top w:val="nil"/>
              <w:left w:val="nil"/>
              <w:bottom w:val="single" w:sz="4" w:space="0" w:color="auto"/>
              <w:right w:val="single" w:sz="4" w:space="0" w:color="auto"/>
            </w:tcBorders>
            <w:shd w:val="clear" w:color="000000" w:fill="808080"/>
            <w:noWrap/>
            <w:vAlign w:val="bottom"/>
            <w:hideMark/>
          </w:tcPr>
          <w:p w14:paraId="5A875AAD"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AC</w:t>
            </w:r>
          </w:p>
        </w:tc>
        <w:tc>
          <w:tcPr>
            <w:tcW w:w="501" w:type="dxa"/>
            <w:tcBorders>
              <w:top w:val="nil"/>
              <w:left w:val="nil"/>
              <w:bottom w:val="single" w:sz="4" w:space="0" w:color="auto"/>
              <w:right w:val="single" w:sz="4" w:space="0" w:color="auto"/>
            </w:tcBorders>
            <w:shd w:val="clear" w:color="000000" w:fill="808080"/>
            <w:noWrap/>
            <w:vAlign w:val="bottom"/>
            <w:hideMark/>
          </w:tcPr>
          <w:p w14:paraId="15AE7997"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BAS</w:t>
            </w:r>
          </w:p>
        </w:tc>
        <w:tc>
          <w:tcPr>
            <w:tcW w:w="373" w:type="dxa"/>
            <w:tcBorders>
              <w:top w:val="nil"/>
              <w:left w:val="nil"/>
              <w:bottom w:val="single" w:sz="4" w:space="0" w:color="auto"/>
              <w:right w:val="single" w:sz="4" w:space="0" w:color="auto"/>
            </w:tcBorders>
            <w:shd w:val="clear" w:color="000000" w:fill="808080"/>
            <w:noWrap/>
            <w:vAlign w:val="bottom"/>
            <w:hideMark/>
          </w:tcPr>
          <w:p w14:paraId="617B480E"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TC</w:t>
            </w:r>
          </w:p>
        </w:tc>
      </w:tr>
      <w:tr w:rsidR="00F51BDB" w:rsidRPr="002E3A2B" w14:paraId="0CF3E4E7" w14:textId="77777777" w:rsidTr="00365A8C">
        <w:trPr>
          <w:trHeight w:val="240"/>
          <w:jc w:val="center"/>
        </w:trPr>
        <w:tc>
          <w:tcPr>
            <w:tcW w:w="1879" w:type="dxa"/>
            <w:vMerge w:val="restart"/>
            <w:tcBorders>
              <w:top w:val="nil"/>
              <w:left w:val="single" w:sz="4" w:space="0" w:color="auto"/>
              <w:bottom w:val="single" w:sz="4" w:space="0" w:color="auto"/>
              <w:right w:val="single" w:sz="4" w:space="0" w:color="auto"/>
            </w:tcBorders>
            <w:shd w:val="clear" w:color="000000" w:fill="FFFFFF"/>
            <w:vAlign w:val="center"/>
            <w:hideMark/>
          </w:tcPr>
          <w:p w14:paraId="7182D978"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ACCIPOTRIFORMES</w:t>
            </w:r>
          </w:p>
        </w:tc>
        <w:tc>
          <w:tcPr>
            <w:tcW w:w="16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3DDBED0"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Accipitridae</w:t>
            </w:r>
          </w:p>
        </w:tc>
        <w:tc>
          <w:tcPr>
            <w:tcW w:w="1590" w:type="dxa"/>
            <w:tcBorders>
              <w:top w:val="nil"/>
              <w:left w:val="nil"/>
              <w:bottom w:val="single" w:sz="4" w:space="0" w:color="auto"/>
              <w:right w:val="single" w:sz="4" w:space="0" w:color="auto"/>
            </w:tcBorders>
            <w:shd w:val="clear" w:color="000000" w:fill="FFFFFF"/>
            <w:noWrap/>
            <w:vAlign w:val="center"/>
            <w:hideMark/>
          </w:tcPr>
          <w:p w14:paraId="2CEE12E5"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Buteogallus meridionalis</w:t>
            </w:r>
          </w:p>
        </w:tc>
        <w:tc>
          <w:tcPr>
            <w:tcW w:w="1698" w:type="dxa"/>
            <w:tcBorders>
              <w:top w:val="nil"/>
              <w:left w:val="nil"/>
              <w:bottom w:val="single" w:sz="4" w:space="0" w:color="auto"/>
              <w:right w:val="single" w:sz="4" w:space="0" w:color="auto"/>
            </w:tcBorders>
            <w:shd w:val="clear" w:color="000000" w:fill="FFFFFF"/>
            <w:noWrap/>
            <w:vAlign w:val="center"/>
            <w:hideMark/>
          </w:tcPr>
          <w:p w14:paraId="4457B328"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Águila roja</w:t>
            </w:r>
          </w:p>
        </w:tc>
        <w:tc>
          <w:tcPr>
            <w:tcW w:w="269" w:type="dxa"/>
            <w:tcBorders>
              <w:top w:val="nil"/>
              <w:left w:val="nil"/>
              <w:bottom w:val="single" w:sz="4" w:space="0" w:color="auto"/>
              <w:right w:val="single" w:sz="4" w:space="0" w:color="auto"/>
            </w:tcBorders>
            <w:shd w:val="clear" w:color="000000" w:fill="FFFF00"/>
            <w:noWrap/>
            <w:vAlign w:val="bottom"/>
            <w:hideMark/>
          </w:tcPr>
          <w:p w14:paraId="7380E8C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37040E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single" w:sz="4" w:space="0" w:color="auto"/>
              <w:left w:val="nil"/>
              <w:bottom w:val="single" w:sz="4" w:space="0" w:color="auto"/>
              <w:right w:val="single" w:sz="4" w:space="0" w:color="auto"/>
            </w:tcBorders>
            <w:shd w:val="clear" w:color="000000" w:fill="FFFFFF"/>
            <w:noWrap/>
            <w:vAlign w:val="bottom"/>
            <w:hideMark/>
          </w:tcPr>
          <w:p w14:paraId="74762FA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75104A0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66044EFA"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03A131FC"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5A074FA3"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6586F7CE"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Chaetura cinereiventris</w:t>
            </w:r>
          </w:p>
        </w:tc>
        <w:tc>
          <w:tcPr>
            <w:tcW w:w="1698" w:type="dxa"/>
            <w:tcBorders>
              <w:top w:val="nil"/>
              <w:left w:val="nil"/>
              <w:bottom w:val="single" w:sz="4" w:space="0" w:color="auto"/>
              <w:right w:val="single" w:sz="4" w:space="0" w:color="auto"/>
            </w:tcBorders>
            <w:shd w:val="clear" w:color="000000" w:fill="FFFFFF"/>
            <w:noWrap/>
            <w:vAlign w:val="center"/>
            <w:hideMark/>
          </w:tcPr>
          <w:p w14:paraId="05DD80A4"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Vencejo lomiblanco</w:t>
            </w:r>
          </w:p>
        </w:tc>
        <w:tc>
          <w:tcPr>
            <w:tcW w:w="269" w:type="dxa"/>
            <w:tcBorders>
              <w:top w:val="nil"/>
              <w:left w:val="nil"/>
              <w:bottom w:val="single" w:sz="4" w:space="0" w:color="auto"/>
              <w:right w:val="single" w:sz="4" w:space="0" w:color="auto"/>
            </w:tcBorders>
            <w:shd w:val="clear" w:color="000000" w:fill="FFFF00"/>
            <w:noWrap/>
            <w:vAlign w:val="bottom"/>
            <w:hideMark/>
          </w:tcPr>
          <w:p w14:paraId="1D9CCF26"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3C3A7C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single" w:sz="4" w:space="0" w:color="auto"/>
              <w:left w:val="nil"/>
              <w:bottom w:val="single" w:sz="4" w:space="0" w:color="auto"/>
              <w:right w:val="single" w:sz="4" w:space="0" w:color="auto"/>
            </w:tcBorders>
            <w:shd w:val="clear" w:color="000000" w:fill="FFFFFF"/>
            <w:noWrap/>
            <w:vAlign w:val="bottom"/>
            <w:hideMark/>
          </w:tcPr>
          <w:p w14:paraId="2408D90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027BE4C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4051BFB5" w14:textId="77777777" w:rsidTr="00365A8C">
        <w:trPr>
          <w:trHeight w:val="369"/>
          <w:jc w:val="center"/>
        </w:trPr>
        <w:tc>
          <w:tcPr>
            <w:tcW w:w="1879" w:type="dxa"/>
            <w:vMerge/>
            <w:tcBorders>
              <w:top w:val="nil"/>
              <w:left w:val="single" w:sz="4" w:space="0" w:color="auto"/>
              <w:bottom w:val="single" w:sz="4" w:space="0" w:color="auto"/>
              <w:right w:val="single" w:sz="4" w:space="0" w:color="auto"/>
            </w:tcBorders>
            <w:vAlign w:val="center"/>
            <w:hideMark/>
          </w:tcPr>
          <w:p w14:paraId="4E56BEDD"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70E5004B"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1C493F8D"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Geranospiza caerulescens</w:t>
            </w:r>
          </w:p>
        </w:tc>
        <w:tc>
          <w:tcPr>
            <w:tcW w:w="1698" w:type="dxa"/>
            <w:tcBorders>
              <w:top w:val="nil"/>
              <w:left w:val="nil"/>
              <w:bottom w:val="single" w:sz="4" w:space="0" w:color="auto"/>
              <w:right w:val="single" w:sz="4" w:space="0" w:color="auto"/>
            </w:tcBorders>
            <w:shd w:val="clear" w:color="000000" w:fill="FFFFFF"/>
            <w:noWrap/>
            <w:vAlign w:val="center"/>
            <w:hideMark/>
          </w:tcPr>
          <w:p w14:paraId="4117B2E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Aguililla zancona</w:t>
            </w:r>
          </w:p>
        </w:tc>
        <w:tc>
          <w:tcPr>
            <w:tcW w:w="269" w:type="dxa"/>
            <w:tcBorders>
              <w:top w:val="nil"/>
              <w:left w:val="nil"/>
              <w:bottom w:val="single" w:sz="4" w:space="0" w:color="auto"/>
              <w:right w:val="single" w:sz="4" w:space="0" w:color="auto"/>
            </w:tcBorders>
            <w:shd w:val="clear" w:color="000000" w:fill="FFFF00"/>
            <w:noWrap/>
            <w:vAlign w:val="bottom"/>
            <w:hideMark/>
          </w:tcPr>
          <w:p w14:paraId="453727F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7005766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single" w:sz="4" w:space="0" w:color="auto"/>
              <w:left w:val="nil"/>
              <w:bottom w:val="single" w:sz="4" w:space="0" w:color="auto"/>
              <w:right w:val="single" w:sz="4" w:space="0" w:color="auto"/>
            </w:tcBorders>
            <w:shd w:val="clear" w:color="000000" w:fill="FFFFFF"/>
            <w:noWrap/>
            <w:vAlign w:val="bottom"/>
            <w:hideMark/>
          </w:tcPr>
          <w:p w14:paraId="1C9C9D1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3F44753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2BD42DF4"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1B345ED8"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43274103"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53F5E0F0"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Rupornis magnirostris</w:t>
            </w:r>
          </w:p>
        </w:tc>
        <w:tc>
          <w:tcPr>
            <w:tcW w:w="1698" w:type="dxa"/>
            <w:tcBorders>
              <w:top w:val="nil"/>
              <w:left w:val="nil"/>
              <w:bottom w:val="single" w:sz="4" w:space="0" w:color="auto"/>
              <w:right w:val="single" w:sz="4" w:space="0" w:color="auto"/>
            </w:tcBorders>
            <w:shd w:val="clear" w:color="000000" w:fill="FFFFFF"/>
            <w:noWrap/>
            <w:vAlign w:val="center"/>
            <w:hideMark/>
          </w:tcPr>
          <w:p w14:paraId="1AC330A8"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Gavilan pollero</w:t>
            </w:r>
          </w:p>
        </w:tc>
        <w:tc>
          <w:tcPr>
            <w:tcW w:w="269" w:type="dxa"/>
            <w:tcBorders>
              <w:top w:val="nil"/>
              <w:left w:val="nil"/>
              <w:bottom w:val="single" w:sz="4" w:space="0" w:color="auto"/>
              <w:right w:val="single" w:sz="4" w:space="0" w:color="auto"/>
            </w:tcBorders>
            <w:shd w:val="clear" w:color="000000" w:fill="FFFF00"/>
            <w:noWrap/>
            <w:vAlign w:val="bottom"/>
            <w:hideMark/>
          </w:tcPr>
          <w:p w14:paraId="4D2E4BD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42124E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single" w:sz="4" w:space="0" w:color="auto"/>
              <w:left w:val="nil"/>
              <w:bottom w:val="single" w:sz="4" w:space="0" w:color="auto"/>
              <w:right w:val="single" w:sz="4" w:space="0" w:color="auto"/>
            </w:tcBorders>
            <w:shd w:val="clear" w:color="000000" w:fill="FFFFFF"/>
            <w:noWrap/>
            <w:vAlign w:val="bottom"/>
            <w:hideMark/>
          </w:tcPr>
          <w:p w14:paraId="069217B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2DA4F19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3FDE98C1" w14:textId="77777777" w:rsidTr="00365A8C">
        <w:trPr>
          <w:trHeight w:val="240"/>
          <w:jc w:val="center"/>
        </w:trPr>
        <w:tc>
          <w:tcPr>
            <w:tcW w:w="187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5F3C12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Anseriformes</w:t>
            </w:r>
          </w:p>
        </w:tc>
        <w:tc>
          <w:tcPr>
            <w:tcW w:w="16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345FB5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Anatidae</w:t>
            </w:r>
          </w:p>
        </w:tc>
        <w:tc>
          <w:tcPr>
            <w:tcW w:w="1590" w:type="dxa"/>
            <w:tcBorders>
              <w:top w:val="nil"/>
              <w:left w:val="nil"/>
              <w:bottom w:val="single" w:sz="4" w:space="0" w:color="auto"/>
              <w:right w:val="single" w:sz="4" w:space="0" w:color="auto"/>
            </w:tcBorders>
            <w:shd w:val="clear" w:color="000000" w:fill="FFFFFF"/>
            <w:noWrap/>
            <w:vAlign w:val="bottom"/>
            <w:hideMark/>
          </w:tcPr>
          <w:p w14:paraId="5EC904D6" w14:textId="77777777" w:rsidR="00F51BDB" w:rsidRPr="002E3A2B" w:rsidRDefault="00F51BDB" w:rsidP="00DC5A03">
            <w:pPr>
              <w:contextualSpacing w:val="0"/>
              <w:jc w:val="center"/>
              <w:rPr>
                <w:rFonts w:eastAsia="Times New Roman"/>
                <w:i/>
                <w:lang w:eastAsia="es-ES"/>
              </w:rPr>
            </w:pPr>
            <w:r w:rsidRPr="002E3A2B">
              <w:rPr>
                <w:rFonts w:eastAsia="Times New Roman"/>
                <w:i/>
                <w:sz w:val="20"/>
                <w:lang w:eastAsia="es-ES"/>
              </w:rPr>
              <w:t>Cairina moschata</w:t>
            </w:r>
          </w:p>
        </w:tc>
        <w:tc>
          <w:tcPr>
            <w:tcW w:w="1698" w:type="dxa"/>
            <w:tcBorders>
              <w:top w:val="nil"/>
              <w:left w:val="nil"/>
              <w:bottom w:val="single" w:sz="4" w:space="0" w:color="auto"/>
              <w:right w:val="single" w:sz="4" w:space="0" w:color="auto"/>
            </w:tcBorders>
            <w:shd w:val="clear" w:color="000000" w:fill="FFFFFF"/>
            <w:noWrap/>
            <w:vAlign w:val="center"/>
            <w:hideMark/>
          </w:tcPr>
          <w:p w14:paraId="60CB6EDD" w14:textId="50B1ECDF" w:rsidR="00F51BDB" w:rsidRPr="002E3A2B" w:rsidRDefault="00B71BCD" w:rsidP="00DC5A03">
            <w:pPr>
              <w:contextualSpacing w:val="0"/>
              <w:jc w:val="center"/>
              <w:rPr>
                <w:rFonts w:eastAsia="Times New Roman"/>
                <w:sz w:val="20"/>
                <w:szCs w:val="20"/>
                <w:lang w:eastAsia="es-ES"/>
              </w:rPr>
            </w:pPr>
            <w:r w:rsidRPr="002E3A2B">
              <w:rPr>
                <w:rFonts w:eastAsia="Times New Roman"/>
                <w:sz w:val="20"/>
                <w:szCs w:val="20"/>
                <w:lang w:eastAsia="es-ES"/>
              </w:rPr>
              <w:t>Pájaro</w:t>
            </w:r>
            <w:r w:rsidR="00F51BDB" w:rsidRPr="002E3A2B">
              <w:rPr>
                <w:rFonts w:eastAsia="Times New Roman"/>
                <w:sz w:val="20"/>
                <w:szCs w:val="20"/>
                <w:lang w:eastAsia="es-ES"/>
              </w:rPr>
              <w:t xml:space="preserve"> real</w:t>
            </w:r>
          </w:p>
        </w:tc>
        <w:tc>
          <w:tcPr>
            <w:tcW w:w="269" w:type="dxa"/>
            <w:tcBorders>
              <w:top w:val="nil"/>
              <w:left w:val="nil"/>
              <w:bottom w:val="single" w:sz="4" w:space="0" w:color="auto"/>
              <w:right w:val="single" w:sz="4" w:space="0" w:color="auto"/>
            </w:tcBorders>
            <w:shd w:val="clear" w:color="000000" w:fill="FFFF00"/>
            <w:noWrap/>
            <w:vAlign w:val="bottom"/>
            <w:hideMark/>
          </w:tcPr>
          <w:p w14:paraId="77690E6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145AFB8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01716AF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7720C97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0D38CF16" w14:textId="77777777" w:rsidTr="00365A8C">
        <w:trPr>
          <w:trHeight w:val="240"/>
          <w:jc w:val="center"/>
        </w:trPr>
        <w:tc>
          <w:tcPr>
            <w:tcW w:w="1879" w:type="dxa"/>
            <w:vMerge/>
            <w:tcBorders>
              <w:top w:val="nil"/>
              <w:left w:val="single" w:sz="4" w:space="0" w:color="auto"/>
              <w:bottom w:val="single" w:sz="4" w:space="0" w:color="000000"/>
              <w:right w:val="single" w:sz="4" w:space="0" w:color="auto"/>
            </w:tcBorders>
            <w:vAlign w:val="center"/>
            <w:hideMark/>
          </w:tcPr>
          <w:p w14:paraId="5996E91F"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0D7A2F45"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bottom"/>
            <w:hideMark/>
          </w:tcPr>
          <w:p w14:paraId="237417DA" w14:textId="77777777" w:rsidR="00F51BDB" w:rsidRPr="002E3A2B" w:rsidRDefault="00F51BDB" w:rsidP="00DC5A03">
            <w:pPr>
              <w:contextualSpacing w:val="0"/>
              <w:jc w:val="center"/>
              <w:rPr>
                <w:rFonts w:eastAsia="Times New Roman"/>
                <w:i/>
                <w:lang w:eastAsia="es-ES"/>
              </w:rPr>
            </w:pPr>
            <w:r w:rsidRPr="002E3A2B">
              <w:rPr>
                <w:rFonts w:eastAsia="Times New Roman"/>
                <w:i/>
                <w:sz w:val="20"/>
                <w:lang w:eastAsia="es-ES"/>
              </w:rPr>
              <w:t>Dendrocygna autumnalis</w:t>
            </w:r>
          </w:p>
        </w:tc>
        <w:tc>
          <w:tcPr>
            <w:tcW w:w="1698" w:type="dxa"/>
            <w:tcBorders>
              <w:top w:val="nil"/>
              <w:left w:val="nil"/>
              <w:bottom w:val="single" w:sz="4" w:space="0" w:color="auto"/>
              <w:right w:val="single" w:sz="4" w:space="0" w:color="auto"/>
            </w:tcBorders>
            <w:shd w:val="clear" w:color="000000" w:fill="FFFFFF"/>
            <w:noWrap/>
            <w:vAlign w:val="center"/>
            <w:hideMark/>
          </w:tcPr>
          <w:p w14:paraId="37C3B8F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Pisingo</w:t>
            </w:r>
          </w:p>
        </w:tc>
        <w:tc>
          <w:tcPr>
            <w:tcW w:w="269" w:type="dxa"/>
            <w:tcBorders>
              <w:top w:val="nil"/>
              <w:left w:val="nil"/>
              <w:bottom w:val="single" w:sz="4" w:space="0" w:color="auto"/>
              <w:right w:val="single" w:sz="4" w:space="0" w:color="auto"/>
            </w:tcBorders>
            <w:shd w:val="clear" w:color="000000" w:fill="FFFF00"/>
            <w:noWrap/>
            <w:vAlign w:val="bottom"/>
            <w:hideMark/>
          </w:tcPr>
          <w:p w14:paraId="6A9CEE5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216F97E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51236A2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56AB85C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287B2A61" w14:textId="77777777" w:rsidTr="00365A8C">
        <w:trPr>
          <w:trHeight w:val="240"/>
          <w:jc w:val="center"/>
        </w:trPr>
        <w:tc>
          <w:tcPr>
            <w:tcW w:w="1879" w:type="dxa"/>
            <w:vMerge/>
            <w:tcBorders>
              <w:top w:val="nil"/>
              <w:left w:val="single" w:sz="4" w:space="0" w:color="auto"/>
              <w:bottom w:val="single" w:sz="4" w:space="0" w:color="000000"/>
              <w:right w:val="single" w:sz="4" w:space="0" w:color="auto"/>
            </w:tcBorders>
            <w:vAlign w:val="center"/>
            <w:hideMark/>
          </w:tcPr>
          <w:p w14:paraId="576D28A7" w14:textId="77777777" w:rsidR="00F51BDB" w:rsidRPr="002E3A2B" w:rsidRDefault="00F51BDB" w:rsidP="00DC5A03">
            <w:pPr>
              <w:contextualSpacing w:val="0"/>
              <w:jc w:val="left"/>
              <w:rPr>
                <w:rFonts w:eastAsia="Times New Roman"/>
                <w:sz w:val="20"/>
                <w:szCs w:val="20"/>
                <w:lang w:eastAsia="es-ES"/>
              </w:rPr>
            </w:pPr>
          </w:p>
        </w:tc>
        <w:tc>
          <w:tcPr>
            <w:tcW w:w="1633" w:type="dxa"/>
            <w:tcBorders>
              <w:top w:val="nil"/>
              <w:left w:val="nil"/>
              <w:bottom w:val="single" w:sz="4" w:space="0" w:color="auto"/>
              <w:right w:val="single" w:sz="4" w:space="0" w:color="auto"/>
            </w:tcBorders>
            <w:shd w:val="clear" w:color="000000" w:fill="FFFFFF"/>
            <w:noWrap/>
            <w:vAlign w:val="center"/>
            <w:hideMark/>
          </w:tcPr>
          <w:p w14:paraId="11BD683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Anhimidae</w:t>
            </w:r>
          </w:p>
        </w:tc>
        <w:tc>
          <w:tcPr>
            <w:tcW w:w="1590" w:type="dxa"/>
            <w:tcBorders>
              <w:top w:val="nil"/>
              <w:left w:val="nil"/>
              <w:bottom w:val="single" w:sz="4" w:space="0" w:color="auto"/>
              <w:right w:val="single" w:sz="4" w:space="0" w:color="auto"/>
            </w:tcBorders>
            <w:shd w:val="clear" w:color="000000" w:fill="FFFFFF"/>
            <w:noWrap/>
            <w:vAlign w:val="center"/>
            <w:hideMark/>
          </w:tcPr>
          <w:p w14:paraId="2A53956B"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Chauna chavaria</w:t>
            </w:r>
          </w:p>
        </w:tc>
        <w:tc>
          <w:tcPr>
            <w:tcW w:w="1698" w:type="dxa"/>
            <w:tcBorders>
              <w:top w:val="nil"/>
              <w:left w:val="nil"/>
              <w:bottom w:val="single" w:sz="4" w:space="0" w:color="auto"/>
              <w:right w:val="single" w:sz="4" w:space="0" w:color="auto"/>
            </w:tcBorders>
            <w:shd w:val="clear" w:color="000000" w:fill="FFFFFF"/>
            <w:noWrap/>
            <w:vAlign w:val="center"/>
            <w:hideMark/>
          </w:tcPr>
          <w:p w14:paraId="6397ED6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Chavarri</w:t>
            </w:r>
          </w:p>
        </w:tc>
        <w:tc>
          <w:tcPr>
            <w:tcW w:w="269" w:type="dxa"/>
            <w:tcBorders>
              <w:top w:val="nil"/>
              <w:left w:val="nil"/>
              <w:bottom w:val="single" w:sz="4" w:space="0" w:color="auto"/>
              <w:right w:val="single" w:sz="4" w:space="0" w:color="auto"/>
            </w:tcBorders>
            <w:shd w:val="clear" w:color="000000" w:fill="FFFF00"/>
            <w:noWrap/>
            <w:vAlign w:val="bottom"/>
            <w:hideMark/>
          </w:tcPr>
          <w:p w14:paraId="567A955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000000" w:fill="FFFFFF"/>
            <w:noWrap/>
            <w:vAlign w:val="bottom"/>
            <w:hideMark/>
          </w:tcPr>
          <w:p w14:paraId="37BF915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4B3821B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4372DC5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42ABB403" w14:textId="77777777" w:rsidTr="00365A8C">
        <w:trPr>
          <w:trHeight w:val="240"/>
          <w:jc w:val="center"/>
        </w:trPr>
        <w:tc>
          <w:tcPr>
            <w:tcW w:w="1879"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81596F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FALCONIFORMES</w:t>
            </w:r>
          </w:p>
        </w:tc>
        <w:tc>
          <w:tcPr>
            <w:tcW w:w="16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F4E5A4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Falconidae</w:t>
            </w:r>
          </w:p>
        </w:tc>
        <w:tc>
          <w:tcPr>
            <w:tcW w:w="1590" w:type="dxa"/>
            <w:tcBorders>
              <w:top w:val="nil"/>
              <w:left w:val="nil"/>
              <w:bottom w:val="single" w:sz="4" w:space="0" w:color="auto"/>
              <w:right w:val="single" w:sz="4" w:space="0" w:color="auto"/>
            </w:tcBorders>
            <w:shd w:val="clear" w:color="000000" w:fill="FFFFFF"/>
            <w:noWrap/>
            <w:vAlign w:val="center"/>
            <w:hideMark/>
          </w:tcPr>
          <w:p w14:paraId="4BE92A22"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Caracara Cheriway</w:t>
            </w:r>
          </w:p>
        </w:tc>
        <w:tc>
          <w:tcPr>
            <w:tcW w:w="1698" w:type="dxa"/>
            <w:tcBorders>
              <w:top w:val="nil"/>
              <w:left w:val="nil"/>
              <w:bottom w:val="single" w:sz="4" w:space="0" w:color="auto"/>
              <w:right w:val="single" w:sz="4" w:space="0" w:color="auto"/>
            </w:tcBorders>
            <w:shd w:val="clear" w:color="000000" w:fill="FFFFFF"/>
            <w:noWrap/>
            <w:vAlign w:val="center"/>
            <w:hideMark/>
          </w:tcPr>
          <w:p w14:paraId="4B022ED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Chiriguare</w:t>
            </w:r>
          </w:p>
        </w:tc>
        <w:tc>
          <w:tcPr>
            <w:tcW w:w="269" w:type="dxa"/>
            <w:tcBorders>
              <w:top w:val="nil"/>
              <w:left w:val="nil"/>
              <w:bottom w:val="single" w:sz="4" w:space="0" w:color="auto"/>
              <w:right w:val="single" w:sz="4" w:space="0" w:color="auto"/>
            </w:tcBorders>
            <w:shd w:val="clear" w:color="000000" w:fill="FFFF00"/>
            <w:noWrap/>
            <w:vAlign w:val="bottom"/>
            <w:hideMark/>
          </w:tcPr>
          <w:p w14:paraId="2DCCF6A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B1F561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6C374A2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2024E68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31C611A4"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5025A610"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4F609EE2"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48BC3398"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Milvago chimachima</w:t>
            </w:r>
          </w:p>
        </w:tc>
        <w:tc>
          <w:tcPr>
            <w:tcW w:w="1698" w:type="dxa"/>
            <w:tcBorders>
              <w:top w:val="nil"/>
              <w:left w:val="nil"/>
              <w:bottom w:val="single" w:sz="4" w:space="0" w:color="auto"/>
              <w:right w:val="single" w:sz="4" w:space="0" w:color="auto"/>
            </w:tcBorders>
            <w:shd w:val="clear" w:color="000000" w:fill="FFFFFF"/>
            <w:noWrap/>
            <w:vAlign w:val="center"/>
            <w:hideMark/>
          </w:tcPr>
          <w:p w14:paraId="771432D8"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Pigua</w:t>
            </w:r>
          </w:p>
        </w:tc>
        <w:tc>
          <w:tcPr>
            <w:tcW w:w="269" w:type="dxa"/>
            <w:tcBorders>
              <w:top w:val="nil"/>
              <w:left w:val="nil"/>
              <w:bottom w:val="single" w:sz="4" w:space="0" w:color="auto"/>
              <w:right w:val="single" w:sz="4" w:space="0" w:color="auto"/>
            </w:tcBorders>
            <w:shd w:val="clear" w:color="auto" w:fill="auto"/>
            <w:noWrap/>
            <w:vAlign w:val="bottom"/>
            <w:hideMark/>
          </w:tcPr>
          <w:p w14:paraId="5CEF867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C07A40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7C2D98D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7C4D050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76E829B7"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169F9A6C"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03F3CC8C"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3AFAC9E3"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Caracara plancus</w:t>
            </w:r>
          </w:p>
        </w:tc>
        <w:tc>
          <w:tcPr>
            <w:tcW w:w="1698" w:type="dxa"/>
            <w:tcBorders>
              <w:top w:val="nil"/>
              <w:left w:val="nil"/>
              <w:bottom w:val="single" w:sz="4" w:space="0" w:color="auto"/>
              <w:right w:val="single" w:sz="4" w:space="0" w:color="auto"/>
            </w:tcBorders>
            <w:shd w:val="clear" w:color="000000" w:fill="FFFFFF"/>
            <w:noWrap/>
            <w:vAlign w:val="bottom"/>
            <w:hideMark/>
          </w:tcPr>
          <w:p w14:paraId="421FD7B1"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Chiriguare</w:t>
            </w:r>
          </w:p>
        </w:tc>
        <w:tc>
          <w:tcPr>
            <w:tcW w:w="269" w:type="dxa"/>
            <w:tcBorders>
              <w:top w:val="nil"/>
              <w:left w:val="nil"/>
              <w:bottom w:val="single" w:sz="4" w:space="0" w:color="auto"/>
              <w:right w:val="single" w:sz="4" w:space="0" w:color="auto"/>
            </w:tcBorders>
            <w:shd w:val="clear" w:color="auto" w:fill="auto"/>
            <w:noWrap/>
            <w:vAlign w:val="bottom"/>
            <w:hideMark/>
          </w:tcPr>
          <w:p w14:paraId="5AA26D0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43E7E1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0C770CB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4E2EDD2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59584F28" w14:textId="77777777" w:rsidTr="00365A8C">
        <w:trPr>
          <w:trHeight w:val="240"/>
          <w:jc w:val="center"/>
        </w:trPr>
        <w:tc>
          <w:tcPr>
            <w:tcW w:w="1879"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39542EC"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Apodiformes</w:t>
            </w:r>
          </w:p>
        </w:tc>
        <w:tc>
          <w:tcPr>
            <w:tcW w:w="16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03531D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Trochilidae</w:t>
            </w:r>
          </w:p>
        </w:tc>
        <w:tc>
          <w:tcPr>
            <w:tcW w:w="1590" w:type="dxa"/>
            <w:tcBorders>
              <w:top w:val="nil"/>
              <w:left w:val="nil"/>
              <w:bottom w:val="single" w:sz="4" w:space="0" w:color="auto"/>
              <w:right w:val="single" w:sz="4" w:space="0" w:color="auto"/>
            </w:tcBorders>
            <w:shd w:val="clear" w:color="000000" w:fill="FFFFFF"/>
            <w:noWrap/>
            <w:vAlign w:val="center"/>
            <w:hideMark/>
          </w:tcPr>
          <w:p w14:paraId="23C7258F"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Amazilia tzacatl</w:t>
            </w:r>
          </w:p>
        </w:tc>
        <w:tc>
          <w:tcPr>
            <w:tcW w:w="1698" w:type="dxa"/>
            <w:tcBorders>
              <w:top w:val="nil"/>
              <w:left w:val="nil"/>
              <w:bottom w:val="single" w:sz="4" w:space="0" w:color="auto"/>
              <w:right w:val="single" w:sz="4" w:space="0" w:color="auto"/>
            </w:tcBorders>
            <w:shd w:val="clear" w:color="000000" w:fill="FFFFFF"/>
            <w:noWrap/>
            <w:vAlign w:val="center"/>
            <w:hideMark/>
          </w:tcPr>
          <w:p w14:paraId="29F8A7DB" w14:textId="24EB5265" w:rsidR="00F51BDB" w:rsidRPr="002E3A2B" w:rsidRDefault="00B71BCD" w:rsidP="00DC5A03">
            <w:pPr>
              <w:contextualSpacing w:val="0"/>
              <w:jc w:val="center"/>
              <w:rPr>
                <w:rFonts w:eastAsia="Times New Roman"/>
                <w:sz w:val="20"/>
                <w:szCs w:val="20"/>
                <w:lang w:eastAsia="es-ES"/>
              </w:rPr>
            </w:pPr>
            <w:r w:rsidRPr="002E3A2B">
              <w:rPr>
                <w:rFonts w:eastAsia="Times New Roman"/>
                <w:sz w:val="20"/>
                <w:szCs w:val="20"/>
                <w:lang w:eastAsia="es-ES"/>
              </w:rPr>
              <w:t>Colibrí</w:t>
            </w:r>
            <w:r w:rsidR="00F51BDB" w:rsidRPr="002E3A2B">
              <w:rPr>
                <w:rFonts w:eastAsia="Times New Roman"/>
                <w:sz w:val="20"/>
                <w:szCs w:val="20"/>
                <w:lang w:eastAsia="es-ES"/>
              </w:rPr>
              <w:t xml:space="preserve"> cola rojiza tominejo</w:t>
            </w:r>
          </w:p>
        </w:tc>
        <w:tc>
          <w:tcPr>
            <w:tcW w:w="269" w:type="dxa"/>
            <w:tcBorders>
              <w:top w:val="nil"/>
              <w:left w:val="nil"/>
              <w:bottom w:val="single" w:sz="4" w:space="0" w:color="auto"/>
              <w:right w:val="single" w:sz="4" w:space="0" w:color="auto"/>
            </w:tcBorders>
            <w:shd w:val="clear" w:color="auto" w:fill="auto"/>
            <w:noWrap/>
            <w:vAlign w:val="bottom"/>
            <w:hideMark/>
          </w:tcPr>
          <w:p w14:paraId="434C4C4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1174A2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5585D9B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0AFE503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0519ABAE"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2BE19111"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0787035C"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61988D27"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Anthracothorax nigricollis</w:t>
            </w:r>
          </w:p>
        </w:tc>
        <w:tc>
          <w:tcPr>
            <w:tcW w:w="1698" w:type="dxa"/>
            <w:tcBorders>
              <w:top w:val="nil"/>
              <w:left w:val="nil"/>
              <w:bottom w:val="single" w:sz="4" w:space="0" w:color="auto"/>
              <w:right w:val="single" w:sz="4" w:space="0" w:color="auto"/>
            </w:tcBorders>
            <w:shd w:val="clear" w:color="000000" w:fill="FFFFFF"/>
            <w:noWrap/>
            <w:vAlign w:val="center"/>
            <w:hideMark/>
          </w:tcPr>
          <w:p w14:paraId="346BFBD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Pechinegro, tominejo</w:t>
            </w:r>
          </w:p>
        </w:tc>
        <w:tc>
          <w:tcPr>
            <w:tcW w:w="269" w:type="dxa"/>
            <w:tcBorders>
              <w:top w:val="nil"/>
              <w:left w:val="nil"/>
              <w:bottom w:val="single" w:sz="4" w:space="0" w:color="auto"/>
              <w:right w:val="single" w:sz="4" w:space="0" w:color="auto"/>
            </w:tcBorders>
            <w:shd w:val="clear" w:color="auto" w:fill="auto"/>
            <w:noWrap/>
            <w:vAlign w:val="bottom"/>
            <w:hideMark/>
          </w:tcPr>
          <w:p w14:paraId="2DAA404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77719CD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5C9AE04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3C9A436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7F418195"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44DBE816"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43635E79"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562C1090"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Chlorostilbon gibsoni</w:t>
            </w:r>
          </w:p>
        </w:tc>
        <w:tc>
          <w:tcPr>
            <w:tcW w:w="1698" w:type="dxa"/>
            <w:tcBorders>
              <w:top w:val="nil"/>
              <w:left w:val="nil"/>
              <w:bottom w:val="single" w:sz="4" w:space="0" w:color="auto"/>
              <w:right w:val="single" w:sz="4" w:space="0" w:color="auto"/>
            </w:tcBorders>
            <w:shd w:val="clear" w:color="000000" w:fill="FFFFFF"/>
            <w:noWrap/>
            <w:vAlign w:val="center"/>
            <w:hideMark/>
          </w:tcPr>
          <w:p w14:paraId="73843E8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Esmeralda piquirroja, tominejo</w:t>
            </w:r>
          </w:p>
        </w:tc>
        <w:tc>
          <w:tcPr>
            <w:tcW w:w="269" w:type="dxa"/>
            <w:tcBorders>
              <w:top w:val="nil"/>
              <w:left w:val="nil"/>
              <w:bottom w:val="single" w:sz="4" w:space="0" w:color="auto"/>
              <w:right w:val="single" w:sz="4" w:space="0" w:color="auto"/>
            </w:tcBorders>
            <w:shd w:val="clear" w:color="auto" w:fill="auto"/>
            <w:noWrap/>
            <w:vAlign w:val="bottom"/>
            <w:hideMark/>
          </w:tcPr>
          <w:p w14:paraId="335F8F3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7405360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06F65B4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34175C6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75BBAEA3"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0F1535FB"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3BC4939C"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7F5F8EB3"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Glaucis hirsutus</w:t>
            </w:r>
          </w:p>
        </w:tc>
        <w:tc>
          <w:tcPr>
            <w:tcW w:w="1698" w:type="dxa"/>
            <w:tcBorders>
              <w:top w:val="nil"/>
              <w:left w:val="nil"/>
              <w:bottom w:val="single" w:sz="4" w:space="0" w:color="auto"/>
              <w:right w:val="single" w:sz="4" w:space="0" w:color="auto"/>
            </w:tcBorders>
            <w:shd w:val="clear" w:color="000000" w:fill="FFFFFF"/>
            <w:noWrap/>
            <w:vAlign w:val="center"/>
            <w:hideMark/>
          </w:tcPr>
          <w:p w14:paraId="0FF270BA"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Ermitaño canelo, tominejo</w:t>
            </w:r>
          </w:p>
        </w:tc>
        <w:tc>
          <w:tcPr>
            <w:tcW w:w="269" w:type="dxa"/>
            <w:tcBorders>
              <w:top w:val="nil"/>
              <w:left w:val="nil"/>
              <w:bottom w:val="single" w:sz="4" w:space="0" w:color="auto"/>
              <w:right w:val="single" w:sz="4" w:space="0" w:color="auto"/>
            </w:tcBorders>
            <w:shd w:val="clear" w:color="auto" w:fill="auto"/>
            <w:noWrap/>
            <w:vAlign w:val="bottom"/>
            <w:hideMark/>
          </w:tcPr>
          <w:p w14:paraId="62DB413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062F82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3FD61FE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149365F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20B8D74A"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3C27915C"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550050DC"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082AEAFB"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Phaethornis anthophilus</w:t>
            </w:r>
          </w:p>
        </w:tc>
        <w:tc>
          <w:tcPr>
            <w:tcW w:w="1698" w:type="dxa"/>
            <w:tcBorders>
              <w:top w:val="nil"/>
              <w:left w:val="nil"/>
              <w:bottom w:val="single" w:sz="4" w:space="0" w:color="auto"/>
              <w:right w:val="single" w:sz="4" w:space="0" w:color="auto"/>
            </w:tcBorders>
            <w:shd w:val="clear" w:color="000000" w:fill="FFFFFF"/>
            <w:noWrap/>
            <w:vAlign w:val="center"/>
            <w:hideMark/>
          </w:tcPr>
          <w:p w14:paraId="7185579A"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Ermitaño, carinegro, tominejo</w:t>
            </w:r>
          </w:p>
        </w:tc>
        <w:tc>
          <w:tcPr>
            <w:tcW w:w="269" w:type="dxa"/>
            <w:tcBorders>
              <w:top w:val="nil"/>
              <w:left w:val="nil"/>
              <w:bottom w:val="single" w:sz="4" w:space="0" w:color="auto"/>
              <w:right w:val="single" w:sz="4" w:space="0" w:color="auto"/>
            </w:tcBorders>
            <w:shd w:val="clear" w:color="auto" w:fill="auto"/>
            <w:noWrap/>
            <w:vAlign w:val="bottom"/>
            <w:hideMark/>
          </w:tcPr>
          <w:p w14:paraId="237EA68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CC7855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1D538E4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2986500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0147D98C"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6E27F4F1"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0DECB133"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4C569784"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Amazilia amabilis</w:t>
            </w:r>
          </w:p>
        </w:tc>
        <w:tc>
          <w:tcPr>
            <w:tcW w:w="1698" w:type="dxa"/>
            <w:tcBorders>
              <w:top w:val="nil"/>
              <w:left w:val="nil"/>
              <w:bottom w:val="single" w:sz="4" w:space="0" w:color="auto"/>
              <w:right w:val="single" w:sz="4" w:space="0" w:color="auto"/>
            </w:tcBorders>
            <w:shd w:val="clear" w:color="000000" w:fill="FFFFFF"/>
            <w:noWrap/>
            <w:vAlign w:val="center"/>
            <w:hideMark/>
          </w:tcPr>
          <w:p w14:paraId="30FF8051" w14:textId="7DE7F047" w:rsidR="00F51BDB" w:rsidRPr="002E3A2B" w:rsidRDefault="00B71BCD" w:rsidP="00DC5A03">
            <w:pPr>
              <w:contextualSpacing w:val="0"/>
              <w:jc w:val="center"/>
              <w:rPr>
                <w:rFonts w:eastAsia="Times New Roman"/>
                <w:sz w:val="20"/>
                <w:szCs w:val="20"/>
                <w:lang w:eastAsia="es-ES"/>
              </w:rPr>
            </w:pPr>
            <w:r w:rsidRPr="002E3A2B">
              <w:rPr>
                <w:rFonts w:eastAsia="Times New Roman"/>
                <w:sz w:val="20"/>
                <w:szCs w:val="20"/>
                <w:lang w:eastAsia="es-ES"/>
              </w:rPr>
              <w:t>Colibrí</w:t>
            </w:r>
            <w:r w:rsidR="00F51BDB" w:rsidRPr="002E3A2B">
              <w:rPr>
                <w:rFonts w:eastAsia="Times New Roman"/>
                <w:sz w:val="20"/>
                <w:szCs w:val="20"/>
                <w:lang w:eastAsia="es-ES"/>
              </w:rPr>
              <w:t xml:space="preserve"> pechiazul, tominejo</w:t>
            </w:r>
          </w:p>
        </w:tc>
        <w:tc>
          <w:tcPr>
            <w:tcW w:w="269" w:type="dxa"/>
            <w:tcBorders>
              <w:top w:val="nil"/>
              <w:left w:val="nil"/>
              <w:bottom w:val="single" w:sz="4" w:space="0" w:color="auto"/>
              <w:right w:val="single" w:sz="4" w:space="0" w:color="auto"/>
            </w:tcBorders>
            <w:shd w:val="clear" w:color="auto" w:fill="auto"/>
            <w:noWrap/>
            <w:vAlign w:val="bottom"/>
            <w:hideMark/>
          </w:tcPr>
          <w:p w14:paraId="54EA635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EF1D81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5EFCFD1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2A8667C6"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71A8191F"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3C716F54"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66C8CE71"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40A4C40E"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Phaethornis longuemareus</w:t>
            </w:r>
          </w:p>
        </w:tc>
        <w:tc>
          <w:tcPr>
            <w:tcW w:w="1698" w:type="dxa"/>
            <w:tcBorders>
              <w:top w:val="nil"/>
              <w:left w:val="nil"/>
              <w:bottom w:val="single" w:sz="4" w:space="0" w:color="auto"/>
              <w:right w:val="single" w:sz="4" w:space="0" w:color="auto"/>
            </w:tcBorders>
            <w:shd w:val="clear" w:color="000000" w:fill="FFFFFF"/>
            <w:noWrap/>
            <w:vAlign w:val="center"/>
            <w:hideMark/>
          </w:tcPr>
          <w:p w14:paraId="0C02225C" w14:textId="1D6BE232" w:rsidR="00F51BDB" w:rsidRPr="002E3A2B" w:rsidRDefault="00B71BCD" w:rsidP="00DC5A03">
            <w:pPr>
              <w:contextualSpacing w:val="0"/>
              <w:jc w:val="center"/>
              <w:rPr>
                <w:rFonts w:eastAsia="Times New Roman"/>
                <w:sz w:val="20"/>
                <w:szCs w:val="20"/>
                <w:lang w:eastAsia="es-ES"/>
              </w:rPr>
            </w:pPr>
            <w:r w:rsidRPr="002E3A2B">
              <w:rPr>
                <w:rFonts w:eastAsia="Times New Roman"/>
                <w:sz w:val="20"/>
                <w:szCs w:val="20"/>
                <w:lang w:eastAsia="es-ES"/>
              </w:rPr>
              <w:t>Colibrí</w:t>
            </w:r>
            <w:r w:rsidR="00F51BDB" w:rsidRPr="002E3A2B">
              <w:rPr>
                <w:rFonts w:eastAsia="Times New Roman"/>
                <w:sz w:val="20"/>
                <w:szCs w:val="20"/>
                <w:lang w:eastAsia="es-ES"/>
              </w:rPr>
              <w:t>, ermitaño enano</w:t>
            </w:r>
          </w:p>
        </w:tc>
        <w:tc>
          <w:tcPr>
            <w:tcW w:w="269" w:type="dxa"/>
            <w:tcBorders>
              <w:top w:val="nil"/>
              <w:left w:val="nil"/>
              <w:bottom w:val="single" w:sz="4" w:space="0" w:color="auto"/>
              <w:right w:val="single" w:sz="4" w:space="0" w:color="auto"/>
            </w:tcBorders>
            <w:shd w:val="clear" w:color="auto" w:fill="auto"/>
            <w:noWrap/>
            <w:vAlign w:val="bottom"/>
            <w:hideMark/>
          </w:tcPr>
          <w:p w14:paraId="48ECCBA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F4DDAA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28C909D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438C1FA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2C5A19A0"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58D89BF8"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08E44D8B"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397F75CF"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Phaethornis superciliosus</w:t>
            </w:r>
          </w:p>
        </w:tc>
        <w:tc>
          <w:tcPr>
            <w:tcW w:w="1698" w:type="dxa"/>
            <w:tcBorders>
              <w:top w:val="nil"/>
              <w:left w:val="nil"/>
              <w:bottom w:val="single" w:sz="4" w:space="0" w:color="auto"/>
              <w:right w:val="single" w:sz="4" w:space="0" w:color="auto"/>
            </w:tcBorders>
            <w:shd w:val="clear" w:color="000000" w:fill="FFFFFF"/>
            <w:noWrap/>
            <w:vAlign w:val="center"/>
            <w:hideMark/>
          </w:tcPr>
          <w:p w14:paraId="69D75565" w14:textId="4F88F62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 xml:space="preserve">Azor, </w:t>
            </w:r>
            <w:r w:rsidR="00B71BCD" w:rsidRPr="002E3A2B">
              <w:rPr>
                <w:rFonts w:eastAsia="Times New Roman"/>
                <w:sz w:val="20"/>
                <w:szCs w:val="20"/>
                <w:lang w:eastAsia="es-ES"/>
              </w:rPr>
              <w:t>colibrí</w:t>
            </w:r>
            <w:r w:rsidRPr="002E3A2B">
              <w:rPr>
                <w:rFonts w:eastAsia="Times New Roman"/>
                <w:sz w:val="20"/>
                <w:szCs w:val="20"/>
                <w:lang w:eastAsia="es-ES"/>
              </w:rPr>
              <w:t>, tominejo</w:t>
            </w:r>
          </w:p>
        </w:tc>
        <w:tc>
          <w:tcPr>
            <w:tcW w:w="269" w:type="dxa"/>
            <w:tcBorders>
              <w:top w:val="nil"/>
              <w:left w:val="nil"/>
              <w:bottom w:val="single" w:sz="4" w:space="0" w:color="auto"/>
              <w:right w:val="single" w:sz="4" w:space="0" w:color="auto"/>
            </w:tcBorders>
            <w:shd w:val="clear" w:color="auto" w:fill="auto"/>
            <w:noWrap/>
            <w:vAlign w:val="bottom"/>
            <w:hideMark/>
          </w:tcPr>
          <w:p w14:paraId="04F403A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03D9A4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76536F0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79D64676"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0D855E66" w14:textId="77777777" w:rsidTr="00365A8C">
        <w:trPr>
          <w:trHeight w:val="240"/>
          <w:jc w:val="center"/>
        </w:trPr>
        <w:tc>
          <w:tcPr>
            <w:tcW w:w="1879"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795D33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CHARADRIIFORMES</w:t>
            </w:r>
          </w:p>
        </w:tc>
        <w:tc>
          <w:tcPr>
            <w:tcW w:w="16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9D582E8"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Charadriidae</w:t>
            </w:r>
          </w:p>
        </w:tc>
        <w:tc>
          <w:tcPr>
            <w:tcW w:w="1590" w:type="dxa"/>
            <w:tcBorders>
              <w:top w:val="nil"/>
              <w:left w:val="nil"/>
              <w:bottom w:val="single" w:sz="4" w:space="0" w:color="auto"/>
              <w:right w:val="single" w:sz="4" w:space="0" w:color="auto"/>
            </w:tcBorders>
            <w:shd w:val="clear" w:color="000000" w:fill="FFFFFF"/>
            <w:noWrap/>
            <w:vAlign w:val="center"/>
            <w:hideMark/>
          </w:tcPr>
          <w:p w14:paraId="3F0BDD84"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Jacana jacana</w:t>
            </w:r>
          </w:p>
        </w:tc>
        <w:tc>
          <w:tcPr>
            <w:tcW w:w="1698" w:type="dxa"/>
            <w:tcBorders>
              <w:top w:val="nil"/>
              <w:left w:val="nil"/>
              <w:bottom w:val="single" w:sz="4" w:space="0" w:color="auto"/>
              <w:right w:val="single" w:sz="4" w:space="0" w:color="auto"/>
            </w:tcBorders>
            <w:shd w:val="clear" w:color="000000" w:fill="FFFFFF"/>
            <w:noWrap/>
            <w:vAlign w:val="center"/>
            <w:hideMark/>
          </w:tcPr>
          <w:p w14:paraId="453DE59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Gallito de agua</w:t>
            </w:r>
          </w:p>
        </w:tc>
        <w:tc>
          <w:tcPr>
            <w:tcW w:w="269" w:type="dxa"/>
            <w:tcBorders>
              <w:top w:val="nil"/>
              <w:left w:val="nil"/>
              <w:bottom w:val="single" w:sz="4" w:space="0" w:color="auto"/>
              <w:right w:val="single" w:sz="4" w:space="0" w:color="auto"/>
            </w:tcBorders>
            <w:shd w:val="clear" w:color="000000" w:fill="FFFFFF"/>
            <w:noWrap/>
            <w:vAlign w:val="bottom"/>
            <w:hideMark/>
          </w:tcPr>
          <w:p w14:paraId="729EE85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55443AC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3590CB9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0EDE9EF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12BB5F0E"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50831B69"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50BF795D"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5C9FC60A"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Vanellus chilensis</w:t>
            </w:r>
          </w:p>
        </w:tc>
        <w:tc>
          <w:tcPr>
            <w:tcW w:w="1698" w:type="dxa"/>
            <w:tcBorders>
              <w:top w:val="nil"/>
              <w:left w:val="nil"/>
              <w:bottom w:val="single" w:sz="4" w:space="0" w:color="auto"/>
              <w:right w:val="single" w:sz="4" w:space="0" w:color="auto"/>
            </w:tcBorders>
            <w:shd w:val="clear" w:color="000000" w:fill="FFFFFF"/>
            <w:noWrap/>
            <w:vAlign w:val="center"/>
            <w:hideMark/>
          </w:tcPr>
          <w:p w14:paraId="787D64F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Alcaravan</w:t>
            </w:r>
          </w:p>
        </w:tc>
        <w:tc>
          <w:tcPr>
            <w:tcW w:w="269" w:type="dxa"/>
            <w:tcBorders>
              <w:top w:val="nil"/>
              <w:left w:val="nil"/>
              <w:bottom w:val="single" w:sz="4" w:space="0" w:color="auto"/>
              <w:right w:val="single" w:sz="4" w:space="0" w:color="auto"/>
            </w:tcBorders>
            <w:shd w:val="clear" w:color="000000" w:fill="FFFFFF"/>
            <w:noWrap/>
            <w:vAlign w:val="bottom"/>
            <w:hideMark/>
          </w:tcPr>
          <w:p w14:paraId="7D984BA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569BF8C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38A498E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1D8BAEB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401AAF62" w14:textId="77777777" w:rsidTr="00365A8C">
        <w:trPr>
          <w:trHeight w:val="240"/>
          <w:jc w:val="center"/>
        </w:trPr>
        <w:tc>
          <w:tcPr>
            <w:tcW w:w="1879"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93A601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COLUMBIFORMES</w:t>
            </w:r>
          </w:p>
        </w:tc>
        <w:tc>
          <w:tcPr>
            <w:tcW w:w="16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F865C68"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Columbidae</w:t>
            </w:r>
          </w:p>
        </w:tc>
        <w:tc>
          <w:tcPr>
            <w:tcW w:w="1590" w:type="dxa"/>
            <w:tcBorders>
              <w:top w:val="nil"/>
              <w:left w:val="nil"/>
              <w:bottom w:val="single" w:sz="4" w:space="0" w:color="auto"/>
              <w:right w:val="single" w:sz="4" w:space="0" w:color="auto"/>
            </w:tcBorders>
            <w:shd w:val="clear" w:color="000000" w:fill="FFFFFF"/>
            <w:noWrap/>
            <w:vAlign w:val="center"/>
            <w:hideMark/>
          </w:tcPr>
          <w:p w14:paraId="3093BEC6"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Columbina talpacoti</w:t>
            </w:r>
          </w:p>
        </w:tc>
        <w:tc>
          <w:tcPr>
            <w:tcW w:w="1698" w:type="dxa"/>
            <w:tcBorders>
              <w:top w:val="nil"/>
              <w:left w:val="nil"/>
              <w:bottom w:val="single" w:sz="4" w:space="0" w:color="auto"/>
              <w:right w:val="single" w:sz="4" w:space="0" w:color="auto"/>
            </w:tcBorders>
            <w:shd w:val="clear" w:color="000000" w:fill="FFFFFF"/>
            <w:noWrap/>
            <w:vAlign w:val="center"/>
            <w:hideMark/>
          </w:tcPr>
          <w:p w14:paraId="2F0A863A"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Tortola caminera, tortolita</w:t>
            </w:r>
          </w:p>
        </w:tc>
        <w:tc>
          <w:tcPr>
            <w:tcW w:w="269" w:type="dxa"/>
            <w:tcBorders>
              <w:top w:val="nil"/>
              <w:left w:val="nil"/>
              <w:bottom w:val="single" w:sz="4" w:space="0" w:color="auto"/>
              <w:right w:val="single" w:sz="4" w:space="0" w:color="auto"/>
            </w:tcBorders>
            <w:shd w:val="clear" w:color="auto" w:fill="auto"/>
            <w:noWrap/>
            <w:vAlign w:val="bottom"/>
            <w:hideMark/>
          </w:tcPr>
          <w:p w14:paraId="41CC1FC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EED1FA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single" w:sz="4" w:space="0" w:color="auto"/>
              <w:left w:val="nil"/>
              <w:bottom w:val="single" w:sz="4" w:space="0" w:color="auto"/>
              <w:right w:val="single" w:sz="4" w:space="0" w:color="auto"/>
            </w:tcBorders>
            <w:shd w:val="clear" w:color="000000" w:fill="FFFFFF"/>
            <w:noWrap/>
            <w:vAlign w:val="bottom"/>
            <w:hideMark/>
          </w:tcPr>
          <w:p w14:paraId="79E3AF7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single" w:sz="4" w:space="0" w:color="auto"/>
              <w:left w:val="nil"/>
              <w:bottom w:val="single" w:sz="4" w:space="0" w:color="auto"/>
              <w:right w:val="single" w:sz="4" w:space="0" w:color="auto"/>
            </w:tcBorders>
            <w:shd w:val="clear" w:color="auto" w:fill="FFFF00"/>
            <w:noWrap/>
            <w:vAlign w:val="bottom"/>
            <w:hideMark/>
          </w:tcPr>
          <w:p w14:paraId="2ECE6C3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6FBC690E"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5AC712EC"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222DDD26"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5489C67B"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Leptotila verreauxi</w:t>
            </w:r>
          </w:p>
        </w:tc>
        <w:tc>
          <w:tcPr>
            <w:tcW w:w="1698" w:type="dxa"/>
            <w:tcBorders>
              <w:top w:val="nil"/>
              <w:left w:val="nil"/>
              <w:bottom w:val="single" w:sz="4" w:space="0" w:color="auto"/>
              <w:right w:val="single" w:sz="4" w:space="0" w:color="auto"/>
            </w:tcBorders>
            <w:shd w:val="clear" w:color="000000" w:fill="FFFFFF"/>
            <w:noWrap/>
            <w:vAlign w:val="center"/>
            <w:hideMark/>
          </w:tcPr>
          <w:p w14:paraId="4490480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Pechiblanca</w:t>
            </w:r>
          </w:p>
        </w:tc>
        <w:tc>
          <w:tcPr>
            <w:tcW w:w="269" w:type="dxa"/>
            <w:tcBorders>
              <w:top w:val="nil"/>
              <w:left w:val="nil"/>
              <w:bottom w:val="single" w:sz="4" w:space="0" w:color="auto"/>
              <w:right w:val="single" w:sz="4" w:space="0" w:color="auto"/>
            </w:tcBorders>
            <w:shd w:val="clear" w:color="auto" w:fill="auto"/>
            <w:noWrap/>
            <w:vAlign w:val="bottom"/>
            <w:hideMark/>
          </w:tcPr>
          <w:p w14:paraId="6E292616"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BA7148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single" w:sz="4" w:space="0" w:color="auto"/>
              <w:left w:val="nil"/>
              <w:bottom w:val="single" w:sz="4" w:space="0" w:color="auto"/>
              <w:right w:val="single" w:sz="4" w:space="0" w:color="auto"/>
            </w:tcBorders>
            <w:shd w:val="clear" w:color="000000" w:fill="FFFFFF"/>
            <w:noWrap/>
            <w:vAlign w:val="bottom"/>
            <w:hideMark/>
          </w:tcPr>
          <w:p w14:paraId="13CA4BB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single" w:sz="4" w:space="0" w:color="auto"/>
              <w:left w:val="nil"/>
              <w:bottom w:val="single" w:sz="4" w:space="0" w:color="auto"/>
              <w:right w:val="single" w:sz="4" w:space="0" w:color="auto"/>
            </w:tcBorders>
            <w:shd w:val="clear" w:color="auto" w:fill="FFFF00"/>
            <w:noWrap/>
            <w:vAlign w:val="bottom"/>
            <w:hideMark/>
          </w:tcPr>
          <w:p w14:paraId="52C8785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18CF2DC2"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2A172FAE"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568CE7C6"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76A46E4B"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Patagioenas cayennensis</w:t>
            </w:r>
          </w:p>
        </w:tc>
        <w:tc>
          <w:tcPr>
            <w:tcW w:w="1698" w:type="dxa"/>
            <w:tcBorders>
              <w:top w:val="nil"/>
              <w:left w:val="nil"/>
              <w:bottom w:val="single" w:sz="4" w:space="0" w:color="auto"/>
              <w:right w:val="single" w:sz="4" w:space="0" w:color="auto"/>
            </w:tcBorders>
            <w:shd w:val="clear" w:color="000000" w:fill="FFFFFF"/>
            <w:noWrap/>
            <w:vAlign w:val="center"/>
            <w:hideMark/>
          </w:tcPr>
          <w:p w14:paraId="1D282B8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Torcaza</w:t>
            </w:r>
          </w:p>
        </w:tc>
        <w:tc>
          <w:tcPr>
            <w:tcW w:w="269" w:type="dxa"/>
            <w:tcBorders>
              <w:top w:val="nil"/>
              <w:left w:val="nil"/>
              <w:bottom w:val="single" w:sz="4" w:space="0" w:color="auto"/>
              <w:right w:val="single" w:sz="4" w:space="0" w:color="auto"/>
            </w:tcBorders>
            <w:shd w:val="clear" w:color="auto" w:fill="auto"/>
            <w:noWrap/>
            <w:vAlign w:val="bottom"/>
            <w:hideMark/>
          </w:tcPr>
          <w:p w14:paraId="2919E23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108E0A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single" w:sz="4" w:space="0" w:color="auto"/>
              <w:left w:val="nil"/>
              <w:bottom w:val="single" w:sz="4" w:space="0" w:color="auto"/>
              <w:right w:val="single" w:sz="4" w:space="0" w:color="auto"/>
            </w:tcBorders>
            <w:shd w:val="clear" w:color="000000" w:fill="FFFFFF"/>
            <w:noWrap/>
            <w:vAlign w:val="bottom"/>
            <w:hideMark/>
          </w:tcPr>
          <w:p w14:paraId="2C9E493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single" w:sz="4" w:space="0" w:color="auto"/>
              <w:left w:val="nil"/>
              <w:bottom w:val="single" w:sz="4" w:space="0" w:color="auto"/>
              <w:right w:val="single" w:sz="4" w:space="0" w:color="auto"/>
            </w:tcBorders>
            <w:shd w:val="clear" w:color="auto" w:fill="FFFF00"/>
            <w:noWrap/>
            <w:vAlign w:val="bottom"/>
            <w:hideMark/>
          </w:tcPr>
          <w:p w14:paraId="4F6CB7A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5E8530E5"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5F1B3102"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31340925"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344FAE1A"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 xml:space="preserve">Patagioenas </w:t>
            </w:r>
            <w:r w:rsidRPr="002E3A2B">
              <w:rPr>
                <w:rFonts w:eastAsia="Times New Roman"/>
                <w:i/>
                <w:iCs/>
                <w:sz w:val="20"/>
                <w:szCs w:val="20"/>
                <w:lang w:eastAsia="es-ES"/>
              </w:rPr>
              <w:lastRenderedPageBreak/>
              <w:t>speciosa</w:t>
            </w:r>
          </w:p>
        </w:tc>
        <w:tc>
          <w:tcPr>
            <w:tcW w:w="1698" w:type="dxa"/>
            <w:tcBorders>
              <w:top w:val="nil"/>
              <w:left w:val="nil"/>
              <w:bottom w:val="single" w:sz="4" w:space="0" w:color="auto"/>
              <w:right w:val="single" w:sz="4" w:space="0" w:color="auto"/>
            </w:tcBorders>
            <w:shd w:val="clear" w:color="000000" w:fill="FFFFFF"/>
            <w:noWrap/>
            <w:vAlign w:val="center"/>
            <w:hideMark/>
          </w:tcPr>
          <w:p w14:paraId="6FD6F73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lastRenderedPageBreak/>
              <w:t xml:space="preserve">Paloma </w:t>
            </w:r>
            <w:r w:rsidRPr="002E3A2B">
              <w:rPr>
                <w:rFonts w:eastAsia="Times New Roman"/>
                <w:sz w:val="20"/>
                <w:szCs w:val="20"/>
                <w:lang w:eastAsia="es-ES"/>
              </w:rPr>
              <w:lastRenderedPageBreak/>
              <w:t>escamada</w:t>
            </w:r>
          </w:p>
        </w:tc>
        <w:tc>
          <w:tcPr>
            <w:tcW w:w="269" w:type="dxa"/>
            <w:tcBorders>
              <w:top w:val="nil"/>
              <w:left w:val="nil"/>
              <w:bottom w:val="single" w:sz="4" w:space="0" w:color="auto"/>
              <w:right w:val="single" w:sz="4" w:space="0" w:color="auto"/>
            </w:tcBorders>
            <w:shd w:val="clear" w:color="auto" w:fill="auto"/>
            <w:noWrap/>
            <w:vAlign w:val="bottom"/>
            <w:hideMark/>
          </w:tcPr>
          <w:p w14:paraId="24D77FD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lastRenderedPageBreak/>
              <w:t> </w:t>
            </w:r>
          </w:p>
        </w:tc>
        <w:tc>
          <w:tcPr>
            <w:tcW w:w="379" w:type="dxa"/>
            <w:tcBorders>
              <w:top w:val="nil"/>
              <w:left w:val="nil"/>
              <w:bottom w:val="single" w:sz="4" w:space="0" w:color="auto"/>
              <w:right w:val="single" w:sz="4" w:space="0" w:color="auto"/>
            </w:tcBorders>
            <w:shd w:val="clear" w:color="auto" w:fill="auto"/>
            <w:noWrap/>
            <w:vAlign w:val="bottom"/>
            <w:hideMark/>
          </w:tcPr>
          <w:p w14:paraId="7A4FC95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single" w:sz="4" w:space="0" w:color="auto"/>
              <w:left w:val="nil"/>
              <w:bottom w:val="single" w:sz="4" w:space="0" w:color="auto"/>
              <w:right w:val="single" w:sz="4" w:space="0" w:color="auto"/>
            </w:tcBorders>
            <w:shd w:val="clear" w:color="000000" w:fill="FFFFFF"/>
            <w:noWrap/>
            <w:vAlign w:val="bottom"/>
            <w:hideMark/>
          </w:tcPr>
          <w:p w14:paraId="61EC334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single" w:sz="4" w:space="0" w:color="auto"/>
              <w:left w:val="nil"/>
              <w:bottom w:val="single" w:sz="4" w:space="0" w:color="auto"/>
              <w:right w:val="single" w:sz="4" w:space="0" w:color="auto"/>
            </w:tcBorders>
            <w:shd w:val="clear" w:color="auto" w:fill="FFFF00"/>
            <w:noWrap/>
            <w:vAlign w:val="bottom"/>
            <w:hideMark/>
          </w:tcPr>
          <w:p w14:paraId="3D78CE0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289987CB"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36B1A42C"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57F403CD"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4742A4D1"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Columbina squammata</w:t>
            </w:r>
          </w:p>
        </w:tc>
        <w:tc>
          <w:tcPr>
            <w:tcW w:w="1698" w:type="dxa"/>
            <w:tcBorders>
              <w:top w:val="nil"/>
              <w:left w:val="nil"/>
              <w:bottom w:val="single" w:sz="4" w:space="0" w:color="auto"/>
              <w:right w:val="single" w:sz="4" w:space="0" w:color="auto"/>
            </w:tcBorders>
            <w:shd w:val="clear" w:color="000000" w:fill="FFFFFF"/>
            <w:noWrap/>
            <w:vAlign w:val="center"/>
            <w:hideMark/>
          </w:tcPr>
          <w:p w14:paraId="62B9BB7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Torcacita escamada</w:t>
            </w:r>
          </w:p>
        </w:tc>
        <w:tc>
          <w:tcPr>
            <w:tcW w:w="269" w:type="dxa"/>
            <w:tcBorders>
              <w:top w:val="nil"/>
              <w:left w:val="nil"/>
              <w:bottom w:val="single" w:sz="4" w:space="0" w:color="auto"/>
              <w:right w:val="single" w:sz="4" w:space="0" w:color="auto"/>
            </w:tcBorders>
            <w:shd w:val="clear" w:color="auto" w:fill="auto"/>
            <w:noWrap/>
            <w:vAlign w:val="bottom"/>
            <w:hideMark/>
          </w:tcPr>
          <w:p w14:paraId="0A5ABB4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5CE3DF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single" w:sz="4" w:space="0" w:color="auto"/>
              <w:left w:val="nil"/>
              <w:bottom w:val="single" w:sz="4" w:space="0" w:color="auto"/>
              <w:right w:val="single" w:sz="4" w:space="0" w:color="auto"/>
            </w:tcBorders>
            <w:shd w:val="clear" w:color="000000" w:fill="FFFFFF"/>
            <w:noWrap/>
            <w:vAlign w:val="bottom"/>
            <w:hideMark/>
          </w:tcPr>
          <w:p w14:paraId="642D3ED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single" w:sz="4" w:space="0" w:color="auto"/>
              <w:left w:val="nil"/>
              <w:bottom w:val="single" w:sz="4" w:space="0" w:color="auto"/>
              <w:right w:val="single" w:sz="4" w:space="0" w:color="auto"/>
            </w:tcBorders>
            <w:shd w:val="clear" w:color="auto" w:fill="FFFF00"/>
            <w:noWrap/>
            <w:vAlign w:val="bottom"/>
            <w:hideMark/>
          </w:tcPr>
          <w:p w14:paraId="36D1C5A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32D56ED4"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24FB3996"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54DCE3DE"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391E9437"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Claravis pretiosa</w:t>
            </w:r>
          </w:p>
        </w:tc>
        <w:tc>
          <w:tcPr>
            <w:tcW w:w="1698" w:type="dxa"/>
            <w:tcBorders>
              <w:top w:val="nil"/>
              <w:left w:val="nil"/>
              <w:bottom w:val="single" w:sz="4" w:space="0" w:color="auto"/>
              <w:right w:val="single" w:sz="4" w:space="0" w:color="auto"/>
            </w:tcBorders>
            <w:shd w:val="clear" w:color="000000" w:fill="FFFFFF"/>
            <w:noWrap/>
            <w:vAlign w:val="center"/>
            <w:hideMark/>
          </w:tcPr>
          <w:p w14:paraId="6528D04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Tortolita</w:t>
            </w:r>
          </w:p>
        </w:tc>
        <w:tc>
          <w:tcPr>
            <w:tcW w:w="269" w:type="dxa"/>
            <w:tcBorders>
              <w:top w:val="nil"/>
              <w:left w:val="nil"/>
              <w:bottom w:val="single" w:sz="4" w:space="0" w:color="auto"/>
              <w:right w:val="single" w:sz="4" w:space="0" w:color="auto"/>
            </w:tcBorders>
            <w:shd w:val="clear" w:color="auto" w:fill="auto"/>
            <w:noWrap/>
            <w:vAlign w:val="bottom"/>
            <w:hideMark/>
          </w:tcPr>
          <w:p w14:paraId="69CB2CE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2857B9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single" w:sz="4" w:space="0" w:color="auto"/>
              <w:left w:val="nil"/>
              <w:bottom w:val="single" w:sz="4" w:space="0" w:color="auto"/>
              <w:right w:val="single" w:sz="4" w:space="0" w:color="auto"/>
            </w:tcBorders>
            <w:shd w:val="clear" w:color="000000" w:fill="FFFFFF"/>
            <w:noWrap/>
            <w:vAlign w:val="bottom"/>
            <w:hideMark/>
          </w:tcPr>
          <w:p w14:paraId="45E3577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single" w:sz="4" w:space="0" w:color="auto"/>
              <w:left w:val="nil"/>
              <w:bottom w:val="single" w:sz="4" w:space="0" w:color="auto"/>
              <w:right w:val="single" w:sz="4" w:space="0" w:color="auto"/>
            </w:tcBorders>
            <w:shd w:val="clear" w:color="auto" w:fill="FFFF00"/>
            <w:noWrap/>
            <w:vAlign w:val="bottom"/>
            <w:hideMark/>
          </w:tcPr>
          <w:p w14:paraId="3D9FB45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5162C4ED" w14:textId="77777777" w:rsidTr="00365A8C">
        <w:trPr>
          <w:trHeight w:val="240"/>
          <w:jc w:val="center"/>
        </w:trPr>
        <w:tc>
          <w:tcPr>
            <w:tcW w:w="1879"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10987F8"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CORACIFORMES</w:t>
            </w:r>
          </w:p>
        </w:tc>
        <w:tc>
          <w:tcPr>
            <w:tcW w:w="16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5B1FD7A"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Alcedinidae</w:t>
            </w:r>
          </w:p>
        </w:tc>
        <w:tc>
          <w:tcPr>
            <w:tcW w:w="1590" w:type="dxa"/>
            <w:tcBorders>
              <w:top w:val="nil"/>
              <w:left w:val="nil"/>
              <w:bottom w:val="single" w:sz="4" w:space="0" w:color="auto"/>
              <w:right w:val="single" w:sz="4" w:space="0" w:color="auto"/>
            </w:tcBorders>
            <w:shd w:val="clear" w:color="000000" w:fill="FFFFFF"/>
            <w:noWrap/>
            <w:vAlign w:val="center"/>
            <w:hideMark/>
          </w:tcPr>
          <w:p w14:paraId="3855F6A1"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Chloroceryle amazona</w:t>
            </w:r>
          </w:p>
        </w:tc>
        <w:tc>
          <w:tcPr>
            <w:tcW w:w="1698" w:type="dxa"/>
            <w:tcBorders>
              <w:top w:val="nil"/>
              <w:left w:val="nil"/>
              <w:bottom w:val="single" w:sz="4" w:space="0" w:color="auto"/>
              <w:right w:val="single" w:sz="4" w:space="0" w:color="auto"/>
            </w:tcBorders>
            <w:shd w:val="clear" w:color="000000" w:fill="FFFFFF"/>
            <w:noWrap/>
            <w:vAlign w:val="center"/>
            <w:hideMark/>
          </w:tcPr>
          <w:p w14:paraId="54E35900"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 xml:space="preserve">Martín pescador </w:t>
            </w:r>
          </w:p>
        </w:tc>
        <w:tc>
          <w:tcPr>
            <w:tcW w:w="269" w:type="dxa"/>
            <w:tcBorders>
              <w:top w:val="nil"/>
              <w:left w:val="nil"/>
              <w:bottom w:val="single" w:sz="4" w:space="0" w:color="auto"/>
              <w:right w:val="single" w:sz="4" w:space="0" w:color="auto"/>
            </w:tcBorders>
            <w:shd w:val="clear" w:color="auto" w:fill="auto"/>
            <w:noWrap/>
            <w:vAlign w:val="bottom"/>
            <w:hideMark/>
          </w:tcPr>
          <w:p w14:paraId="30DA3F06"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3FB0A3D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768A671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36A0C99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388465DF"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5529A9D6"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3A656C9B"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6004456E"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Megaceryle torquata</w:t>
            </w:r>
          </w:p>
        </w:tc>
        <w:tc>
          <w:tcPr>
            <w:tcW w:w="1698" w:type="dxa"/>
            <w:tcBorders>
              <w:top w:val="nil"/>
              <w:left w:val="nil"/>
              <w:bottom w:val="single" w:sz="4" w:space="0" w:color="auto"/>
              <w:right w:val="single" w:sz="4" w:space="0" w:color="auto"/>
            </w:tcBorders>
            <w:shd w:val="clear" w:color="000000" w:fill="FFFFFF"/>
            <w:noWrap/>
            <w:vAlign w:val="center"/>
            <w:hideMark/>
          </w:tcPr>
          <w:p w14:paraId="1EE885F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Martín pescador grande</w:t>
            </w:r>
          </w:p>
        </w:tc>
        <w:tc>
          <w:tcPr>
            <w:tcW w:w="269" w:type="dxa"/>
            <w:tcBorders>
              <w:top w:val="nil"/>
              <w:left w:val="nil"/>
              <w:bottom w:val="single" w:sz="4" w:space="0" w:color="auto"/>
              <w:right w:val="single" w:sz="4" w:space="0" w:color="auto"/>
            </w:tcBorders>
            <w:shd w:val="clear" w:color="auto" w:fill="auto"/>
            <w:noWrap/>
            <w:vAlign w:val="bottom"/>
            <w:hideMark/>
          </w:tcPr>
          <w:p w14:paraId="5968625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1491AF5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3400B9F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1AEAB09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2403BAB0" w14:textId="77777777" w:rsidTr="00365A8C">
        <w:trPr>
          <w:trHeight w:val="240"/>
          <w:jc w:val="center"/>
        </w:trPr>
        <w:tc>
          <w:tcPr>
            <w:tcW w:w="1879"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A44E28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CUCULIFORMES</w:t>
            </w:r>
          </w:p>
        </w:tc>
        <w:tc>
          <w:tcPr>
            <w:tcW w:w="16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FB2DF3C"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Cuculidae</w:t>
            </w:r>
          </w:p>
        </w:tc>
        <w:tc>
          <w:tcPr>
            <w:tcW w:w="1590" w:type="dxa"/>
            <w:tcBorders>
              <w:top w:val="nil"/>
              <w:left w:val="nil"/>
              <w:bottom w:val="single" w:sz="4" w:space="0" w:color="auto"/>
              <w:right w:val="single" w:sz="4" w:space="0" w:color="auto"/>
            </w:tcBorders>
            <w:shd w:val="clear" w:color="000000" w:fill="FFFFFF"/>
            <w:noWrap/>
            <w:vAlign w:val="center"/>
            <w:hideMark/>
          </w:tcPr>
          <w:p w14:paraId="1C2ACF40"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Crotophaga ani</w:t>
            </w:r>
          </w:p>
        </w:tc>
        <w:tc>
          <w:tcPr>
            <w:tcW w:w="1698" w:type="dxa"/>
            <w:tcBorders>
              <w:top w:val="nil"/>
              <w:left w:val="nil"/>
              <w:bottom w:val="single" w:sz="4" w:space="0" w:color="auto"/>
              <w:right w:val="single" w:sz="4" w:space="0" w:color="auto"/>
            </w:tcBorders>
            <w:shd w:val="clear" w:color="000000" w:fill="FFFFFF"/>
            <w:noWrap/>
            <w:vAlign w:val="center"/>
            <w:hideMark/>
          </w:tcPr>
          <w:p w14:paraId="315D848C"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Cirigüelo</w:t>
            </w:r>
          </w:p>
        </w:tc>
        <w:tc>
          <w:tcPr>
            <w:tcW w:w="269" w:type="dxa"/>
            <w:tcBorders>
              <w:top w:val="nil"/>
              <w:left w:val="nil"/>
              <w:bottom w:val="single" w:sz="4" w:space="0" w:color="auto"/>
              <w:right w:val="single" w:sz="4" w:space="0" w:color="auto"/>
            </w:tcBorders>
            <w:shd w:val="clear" w:color="auto" w:fill="auto"/>
            <w:noWrap/>
            <w:vAlign w:val="bottom"/>
            <w:hideMark/>
          </w:tcPr>
          <w:p w14:paraId="6BB2AE7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0DC39F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FF"/>
            <w:noWrap/>
            <w:vAlign w:val="bottom"/>
            <w:hideMark/>
          </w:tcPr>
          <w:p w14:paraId="5BA882A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6AAA582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66976130"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3E1DBD77"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15FA5BAB"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409B7601"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Crotophaga major</w:t>
            </w:r>
          </w:p>
        </w:tc>
        <w:tc>
          <w:tcPr>
            <w:tcW w:w="1698" w:type="dxa"/>
            <w:tcBorders>
              <w:top w:val="nil"/>
              <w:left w:val="nil"/>
              <w:bottom w:val="single" w:sz="4" w:space="0" w:color="auto"/>
              <w:right w:val="single" w:sz="4" w:space="0" w:color="auto"/>
            </w:tcBorders>
            <w:shd w:val="clear" w:color="000000" w:fill="FFFFFF"/>
            <w:noWrap/>
            <w:vAlign w:val="center"/>
            <w:hideMark/>
          </w:tcPr>
          <w:p w14:paraId="270AD7C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Garrapatero grande</w:t>
            </w:r>
          </w:p>
        </w:tc>
        <w:tc>
          <w:tcPr>
            <w:tcW w:w="269" w:type="dxa"/>
            <w:tcBorders>
              <w:top w:val="nil"/>
              <w:left w:val="nil"/>
              <w:bottom w:val="single" w:sz="4" w:space="0" w:color="auto"/>
              <w:right w:val="single" w:sz="4" w:space="0" w:color="auto"/>
            </w:tcBorders>
            <w:shd w:val="clear" w:color="auto" w:fill="auto"/>
            <w:noWrap/>
            <w:vAlign w:val="bottom"/>
            <w:hideMark/>
          </w:tcPr>
          <w:p w14:paraId="66040DA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48DD51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FF"/>
            <w:noWrap/>
            <w:vAlign w:val="bottom"/>
            <w:hideMark/>
          </w:tcPr>
          <w:p w14:paraId="1035412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6612496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428BDB76" w14:textId="77777777" w:rsidTr="00365A8C">
        <w:trPr>
          <w:trHeight w:val="240"/>
          <w:jc w:val="center"/>
        </w:trPr>
        <w:tc>
          <w:tcPr>
            <w:tcW w:w="1879" w:type="dxa"/>
            <w:tcBorders>
              <w:top w:val="nil"/>
              <w:left w:val="single" w:sz="4" w:space="0" w:color="auto"/>
              <w:bottom w:val="single" w:sz="4" w:space="0" w:color="auto"/>
              <w:right w:val="single" w:sz="4" w:space="0" w:color="auto"/>
            </w:tcBorders>
            <w:shd w:val="clear" w:color="000000" w:fill="FFFFFF"/>
            <w:noWrap/>
            <w:vAlign w:val="center"/>
            <w:hideMark/>
          </w:tcPr>
          <w:p w14:paraId="58786E0A"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GALBULIFORMES</w:t>
            </w:r>
          </w:p>
        </w:tc>
        <w:tc>
          <w:tcPr>
            <w:tcW w:w="1633" w:type="dxa"/>
            <w:tcBorders>
              <w:top w:val="nil"/>
              <w:left w:val="nil"/>
              <w:bottom w:val="single" w:sz="4" w:space="0" w:color="auto"/>
              <w:right w:val="single" w:sz="4" w:space="0" w:color="auto"/>
            </w:tcBorders>
            <w:shd w:val="clear" w:color="000000" w:fill="FFFFFF"/>
            <w:noWrap/>
            <w:vAlign w:val="center"/>
            <w:hideMark/>
          </w:tcPr>
          <w:p w14:paraId="1F225C4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Bucconidae</w:t>
            </w:r>
          </w:p>
        </w:tc>
        <w:tc>
          <w:tcPr>
            <w:tcW w:w="1590" w:type="dxa"/>
            <w:tcBorders>
              <w:top w:val="nil"/>
              <w:left w:val="nil"/>
              <w:bottom w:val="single" w:sz="4" w:space="0" w:color="auto"/>
              <w:right w:val="single" w:sz="4" w:space="0" w:color="auto"/>
            </w:tcBorders>
            <w:shd w:val="clear" w:color="000000" w:fill="FFFFFF"/>
            <w:noWrap/>
            <w:vAlign w:val="center"/>
            <w:hideMark/>
          </w:tcPr>
          <w:p w14:paraId="043B3085"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Hypnelus ruficollis</w:t>
            </w:r>
          </w:p>
        </w:tc>
        <w:tc>
          <w:tcPr>
            <w:tcW w:w="1698" w:type="dxa"/>
            <w:tcBorders>
              <w:top w:val="nil"/>
              <w:left w:val="nil"/>
              <w:bottom w:val="single" w:sz="4" w:space="0" w:color="auto"/>
              <w:right w:val="single" w:sz="4" w:space="0" w:color="auto"/>
            </w:tcBorders>
            <w:shd w:val="clear" w:color="000000" w:fill="FFFFFF"/>
            <w:noWrap/>
            <w:vAlign w:val="center"/>
            <w:hideMark/>
          </w:tcPr>
          <w:p w14:paraId="6DC1032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Bobo punteado</w:t>
            </w:r>
          </w:p>
        </w:tc>
        <w:tc>
          <w:tcPr>
            <w:tcW w:w="269" w:type="dxa"/>
            <w:tcBorders>
              <w:top w:val="nil"/>
              <w:left w:val="nil"/>
              <w:bottom w:val="single" w:sz="4" w:space="0" w:color="auto"/>
              <w:right w:val="single" w:sz="4" w:space="0" w:color="auto"/>
            </w:tcBorders>
            <w:shd w:val="clear" w:color="auto" w:fill="auto"/>
            <w:noWrap/>
            <w:vAlign w:val="bottom"/>
            <w:hideMark/>
          </w:tcPr>
          <w:p w14:paraId="20A3E3A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A60BBA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7C0BF4E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71BEDF5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725EF977" w14:textId="77777777" w:rsidTr="00365A8C">
        <w:trPr>
          <w:trHeight w:val="240"/>
          <w:jc w:val="center"/>
        </w:trPr>
        <w:tc>
          <w:tcPr>
            <w:tcW w:w="1879"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A6F0E4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GALLIFORMES</w:t>
            </w:r>
          </w:p>
        </w:tc>
        <w:tc>
          <w:tcPr>
            <w:tcW w:w="1633" w:type="dxa"/>
            <w:tcBorders>
              <w:top w:val="nil"/>
              <w:left w:val="nil"/>
              <w:bottom w:val="single" w:sz="4" w:space="0" w:color="auto"/>
              <w:right w:val="single" w:sz="4" w:space="0" w:color="auto"/>
            </w:tcBorders>
            <w:shd w:val="clear" w:color="000000" w:fill="FFFFFF"/>
            <w:noWrap/>
            <w:vAlign w:val="center"/>
            <w:hideMark/>
          </w:tcPr>
          <w:p w14:paraId="61831CB8"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Cracidae</w:t>
            </w:r>
          </w:p>
        </w:tc>
        <w:tc>
          <w:tcPr>
            <w:tcW w:w="1590" w:type="dxa"/>
            <w:tcBorders>
              <w:top w:val="nil"/>
              <w:left w:val="nil"/>
              <w:bottom w:val="single" w:sz="4" w:space="0" w:color="auto"/>
              <w:right w:val="single" w:sz="4" w:space="0" w:color="auto"/>
            </w:tcBorders>
            <w:shd w:val="clear" w:color="000000" w:fill="FFFFFF"/>
            <w:noWrap/>
            <w:vAlign w:val="center"/>
            <w:hideMark/>
          </w:tcPr>
          <w:p w14:paraId="7DF1ACC3"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Ortalis columbiana</w:t>
            </w:r>
          </w:p>
        </w:tc>
        <w:tc>
          <w:tcPr>
            <w:tcW w:w="1698" w:type="dxa"/>
            <w:tcBorders>
              <w:top w:val="nil"/>
              <w:left w:val="nil"/>
              <w:bottom w:val="single" w:sz="4" w:space="0" w:color="auto"/>
              <w:right w:val="single" w:sz="4" w:space="0" w:color="auto"/>
            </w:tcBorders>
            <w:shd w:val="clear" w:color="000000" w:fill="FFFFFF"/>
            <w:noWrap/>
            <w:vAlign w:val="center"/>
            <w:hideMark/>
          </w:tcPr>
          <w:p w14:paraId="3B7DA09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Guacharaca</w:t>
            </w:r>
          </w:p>
        </w:tc>
        <w:tc>
          <w:tcPr>
            <w:tcW w:w="269" w:type="dxa"/>
            <w:tcBorders>
              <w:top w:val="nil"/>
              <w:left w:val="nil"/>
              <w:bottom w:val="single" w:sz="4" w:space="0" w:color="auto"/>
              <w:right w:val="single" w:sz="4" w:space="0" w:color="auto"/>
            </w:tcBorders>
            <w:shd w:val="clear" w:color="auto" w:fill="auto"/>
            <w:noWrap/>
            <w:vAlign w:val="bottom"/>
            <w:hideMark/>
          </w:tcPr>
          <w:p w14:paraId="5D867C1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B54A51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494EA93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69BF7E5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17B790D1"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409541F7" w14:textId="77777777" w:rsidR="00F51BDB" w:rsidRPr="002E3A2B" w:rsidRDefault="00F51BDB" w:rsidP="00DC5A03">
            <w:pPr>
              <w:contextualSpacing w:val="0"/>
              <w:jc w:val="left"/>
              <w:rPr>
                <w:rFonts w:eastAsia="Times New Roman"/>
                <w:sz w:val="20"/>
                <w:szCs w:val="20"/>
                <w:lang w:eastAsia="es-ES"/>
              </w:rPr>
            </w:pPr>
          </w:p>
        </w:tc>
        <w:tc>
          <w:tcPr>
            <w:tcW w:w="16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91084C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Rallidae</w:t>
            </w:r>
          </w:p>
        </w:tc>
        <w:tc>
          <w:tcPr>
            <w:tcW w:w="1590" w:type="dxa"/>
            <w:tcBorders>
              <w:top w:val="nil"/>
              <w:left w:val="nil"/>
              <w:bottom w:val="single" w:sz="4" w:space="0" w:color="auto"/>
              <w:right w:val="single" w:sz="4" w:space="0" w:color="auto"/>
            </w:tcBorders>
            <w:shd w:val="clear" w:color="000000" w:fill="FFFFFF"/>
            <w:noWrap/>
            <w:vAlign w:val="bottom"/>
            <w:hideMark/>
          </w:tcPr>
          <w:p w14:paraId="49C1F31F"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Aramides cajanea</w:t>
            </w:r>
          </w:p>
        </w:tc>
        <w:tc>
          <w:tcPr>
            <w:tcW w:w="1698" w:type="dxa"/>
            <w:tcBorders>
              <w:top w:val="nil"/>
              <w:left w:val="nil"/>
              <w:bottom w:val="single" w:sz="4" w:space="0" w:color="auto"/>
              <w:right w:val="single" w:sz="4" w:space="0" w:color="auto"/>
            </w:tcBorders>
            <w:shd w:val="clear" w:color="000000" w:fill="FFFFFF"/>
            <w:noWrap/>
            <w:vAlign w:val="center"/>
            <w:hideMark/>
          </w:tcPr>
          <w:p w14:paraId="3098D4A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Chilaco colinegro</w:t>
            </w:r>
          </w:p>
        </w:tc>
        <w:tc>
          <w:tcPr>
            <w:tcW w:w="269" w:type="dxa"/>
            <w:tcBorders>
              <w:top w:val="nil"/>
              <w:left w:val="nil"/>
              <w:bottom w:val="single" w:sz="4" w:space="0" w:color="auto"/>
              <w:right w:val="single" w:sz="4" w:space="0" w:color="auto"/>
            </w:tcBorders>
            <w:shd w:val="clear" w:color="auto" w:fill="auto"/>
            <w:noWrap/>
            <w:vAlign w:val="bottom"/>
            <w:hideMark/>
          </w:tcPr>
          <w:p w14:paraId="72224C06"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28CB881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23303186"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0AE8956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340C3B6B"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783B6EF3"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1B1C55FE"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bottom"/>
            <w:hideMark/>
          </w:tcPr>
          <w:p w14:paraId="291BB28A"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Porphyrio martinica</w:t>
            </w:r>
          </w:p>
        </w:tc>
        <w:tc>
          <w:tcPr>
            <w:tcW w:w="1698" w:type="dxa"/>
            <w:tcBorders>
              <w:top w:val="nil"/>
              <w:left w:val="nil"/>
              <w:bottom w:val="single" w:sz="4" w:space="0" w:color="auto"/>
              <w:right w:val="single" w:sz="4" w:space="0" w:color="auto"/>
            </w:tcBorders>
            <w:shd w:val="clear" w:color="000000" w:fill="FFFFFF"/>
            <w:noWrap/>
            <w:vAlign w:val="center"/>
            <w:hideMark/>
          </w:tcPr>
          <w:p w14:paraId="269D13A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Polla azul</w:t>
            </w:r>
          </w:p>
        </w:tc>
        <w:tc>
          <w:tcPr>
            <w:tcW w:w="269" w:type="dxa"/>
            <w:tcBorders>
              <w:top w:val="nil"/>
              <w:left w:val="nil"/>
              <w:bottom w:val="single" w:sz="4" w:space="0" w:color="auto"/>
              <w:right w:val="single" w:sz="4" w:space="0" w:color="auto"/>
            </w:tcBorders>
            <w:shd w:val="clear" w:color="auto" w:fill="auto"/>
            <w:noWrap/>
            <w:vAlign w:val="bottom"/>
            <w:hideMark/>
          </w:tcPr>
          <w:p w14:paraId="7306C38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658718A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0AC9DB5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7CF0918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6E2EA117"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54503B15" w14:textId="77777777" w:rsidR="00F51BDB" w:rsidRPr="002E3A2B" w:rsidRDefault="00F51BDB" w:rsidP="00DC5A03">
            <w:pPr>
              <w:contextualSpacing w:val="0"/>
              <w:jc w:val="left"/>
              <w:rPr>
                <w:rFonts w:eastAsia="Times New Roman"/>
                <w:sz w:val="20"/>
                <w:szCs w:val="20"/>
                <w:lang w:eastAsia="es-ES"/>
              </w:rPr>
            </w:pPr>
          </w:p>
        </w:tc>
        <w:tc>
          <w:tcPr>
            <w:tcW w:w="1633" w:type="dxa"/>
            <w:tcBorders>
              <w:top w:val="nil"/>
              <w:left w:val="nil"/>
              <w:bottom w:val="single" w:sz="4" w:space="0" w:color="auto"/>
              <w:right w:val="single" w:sz="4" w:space="0" w:color="auto"/>
            </w:tcBorders>
            <w:shd w:val="clear" w:color="000000" w:fill="FFFFFF"/>
            <w:noWrap/>
            <w:vAlign w:val="center"/>
            <w:hideMark/>
          </w:tcPr>
          <w:p w14:paraId="24F76BD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Odontophoridae</w:t>
            </w:r>
          </w:p>
        </w:tc>
        <w:tc>
          <w:tcPr>
            <w:tcW w:w="1590" w:type="dxa"/>
            <w:tcBorders>
              <w:top w:val="nil"/>
              <w:left w:val="nil"/>
              <w:bottom w:val="single" w:sz="4" w:space="0" w:color="auto"/>
              <w:right w:val="single" w:sz="4" w:space="0" w:color="auto"/>
            </w:tcBorders>
            <w:shd w:val="clear" w:color="000000" w:fill="FFFFFF"/>
            <w:noWrap/>
            <w:vAlign w:val="center"/>
            <w:hideMark/>
          </w:tcPr>
          <w:p w14:paraId="42F127CB"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 xml:space="preserve">Colinus cristatus </w:t>
            </w:r>
          </w:p>
        </w:tc>
        <w:tc>
          <w:tcPr>
            <w:tcW w:w="1698" w:type="dxa"/>
            <w:tcBorders>
              <w:top w:val="nil"/>
              <w:left w:val="nil"/>
              <w:bottom w:val="single" w:sz="4" w:space="0" w:color="auto"/>
              <w:right w:val="single" w:sz="4" w:space="0" w:color="auto"/>
            </w:tcBorders>
            <w:shd w:val="clear" w:color="000000" w:fill="FFFFFF"/>
            <w:noWrap/>
            <w:vAlign w:val="center"/>
            <w:hideMark/>
          </w:tcPr>
          <w:p w14:paraId="389066EC"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Perdiz</w:t>
            </w:r>
          </w:p>
        </w:tc>
        <w:tc>
          <w:tcPr>
            <w:tcW w:w="269" w:type="dxa"/>
            <w:tcBorders>
              <w:top w:val="nil"/>
              <w:left w:val="nil"/>
              <w:bottom w:val="single" w:sz="4" w:space="0" w:color="auto"/>
              <w:right w:val="single" w:sz="4" w:space="0" w:color="auto"/>
            </w:tcBorders>
            <w:shd w:val="clear" w:color="auto" w:fill="auto"/>
            <w:noWrap/>
            <w:vAlign w:val="bottom"/>
            <w:hideMark/>
          </w:tcPr>
          <w:p w14:paraId="16C92CD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ECA54C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7322345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02400C9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51E660E1" w14:textId="77777777" w:rsidTr="00365A8C">
        <w:trPr>
          <w:trHeight w:val="240"/>
          <w:jc w:val="center"/>
        </w:trPr>
        <w:tc>
          <w:tcPr>
            <w:tcW w:w="1879"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DE6D2B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INCERTAE SEDIS</w:t>
            </w:r>
          </w:p>
        </w:tc>
        <w:tc>
          <w:tcPr>
            <w:tcW w:w="16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B2E7B7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Cathartidae</w:t>
            </w:r>
          </w:p>
        </w:tc>
        <w:tc>
          <w:tcPr>
            <w:tcW w:w="1590" w:type="dxa"/>
            <w:tcBorders>
              <w:top w:val="nil"/>
              <w:left w:val="nil"/>
              <w:bottom w:val="single" w:sz="4" w:space="0" w:color="auto"/>
              <w:right w:val="single" w:sz="4" w:space="0" w:color="auto"/>
            </w:tcBorders>
            <w:shd w:val="clear" w:color="000000" w:fill="FFFFFF"/>
            <w:noWrap/>
            <w:vAlign w:val="center"/>
            <w:hideMark/>
          </w:tcPr>
          <w:p w14:paraId="71444F69"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Cathartes aura</w:t>
            </w:r>
          </w:p>
        </w:tc>
        <w:tc>
          <w:tcPr>
            <w:tcW w:w="1698" w:type="dxa"/>
            <w:tcBorders>
              <w:top w:val="nil"/>
              <w:left w:val="nil"/>
              <w:bottom w:val="single" w:sz="4" w:space="0" w:color="auto"/>
              <w:right w:val="single" w:sz="4" w:space="0" w:color="auto"/>
            </w:tcBorders>
            <w:shd w:val="clear" w:color="000000" w:fill="FFFFFF"/>
            <w:noWrap/>
            <w:vAlign w:val="center"/>
            <w:hideMark/>
          </w:tcPr>
          <w:p w14:paraId="64A769A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Guala</w:t>
            </w:r>
          </w:p>
        </w:tc>
        <w:tc>
          <w:tcPr>
            <w:tcW w:w="269" w:type="dxa"/>
            <w:tcBorders>
              <w:top w:val="nil"/>
              <w:left w:val="nil"/>
              <w:bottom w:val="single" w:sz="4" w:space="0" w:color="auto"/>
              <w:right w:val="single" w:sz="4" w:space="0" w:color="auto"/>
            </w:tcBorders>
            <w:shd w:val="clear" w:color="auto" w:fill="auto"/>
            <w:noWrap/>
            <w:vAlign w:val="bottom"/>
            <w:hideMark/>
          </w:tcPr>
          <w:p w14:paraId="058D04E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E021EF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02698AD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25FF658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5388071B"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0E1F861C"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6A68A900"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4C28541E"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Coragyps atratus</w:t>
            </w:r>
          </w:p>
        </w:tc>
        <w:tc>
          <w:tcPr>
            <w:tcW w:w="1698" w:type="dxa"/>
            <w:tcBorders>
              <w:top w:val="nil"/>
              <w:left w:val="nil"/>
              <w:bottom w:val="single" w:sz="4" w:space="0" w:color="auto"/>
              <w:right w:val="single" w:sz="4" w:space="0" w:color="auto"/>
            </w:tcBorders>
            <w:shd w:val="clear" w:color="000000" w:fill="FFFFFF"/>
            <w:noWrap/>
            <w:vAlign w:val="center"/>
            <w:hideMark/>
          </w:tcPr>
          <w:p w14:paraId="422FEB0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Gallinazo</w:t>
            </w:r>
          </w:p>
        </w:tc>
        <w:tc>
          <w:tcPr>
            <w:tcW w:w="269" w:type="dxa"/>
            <w:tcBorders>
              <w:top w:val="nil"/>
              <w:left w:val="nil"/>
              <w:bottom w:val="single" w:sz="4" w:space="0" w:color="auto"/>
              <w:right w:val="single" w:sz="4" w:space="0" w:color="auto"/>
            </w:tcBorders>
            <w:shd w:val="clear" w:color="auto" w:fill="auto"/>
            <w:noWrap/>
            <w:vAlign w:val="bottom"/>
            <w:hideMark/>
          </w:tcPr>
          <w:p w14:paraId="435917A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BEC676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47470A0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0B583F7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176EF622" w14:textId="77777777" w:rsidTr="00365A8C">
        <w:trPr>
          <w:trHeight w:val="240"/>
          <w:jc w:val="center"/>
        </w:trPr>
        <w:tc>
          <w:tcPr>
            <w:tcW w:w="1879"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485843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PASSERIFORMES</w:t>
            </w:r>
          </w:p>
        </w:tc>
        <w:tc>
          <w:tcPr>
            <w:tcW w:w="1633" w:type="dxa"/>
            <w:vMerge w:val="restart"/>
            <w:tcBorders>
              <w:top w:val="nil"/>
              <w:left w:val="single" w:sz="4" w:space="0" w:color="auto"/>
              <w:bottom w:val="single" w:sz="4" w:space="0" w:color="auto"/>
              <w:right w:val="single" w:sz="4" w:space="0" w:color="auto"/>
            </w:tcBorders>
            <w:shd w:val="clear" w:color="000000" w:fill="FFFFFF"/>
            <w:vAlign w:val="center"/>
            <w:hideMark/>
          </w:tcPr>
          <w:p w14:paraId="312DA03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Furnariidae</w:t>
            </w:r>
          </w:p>
        </w:tc>
        <w:tc>
          <w:tcPr>
            <w:tcW w:w="1590" w:type="dxa"/>
            <w:tcBorders>
              <w:top w:val="nil"/>
              <w:left w:val="nil"/>
              <w:bottom w:val="single" w:sz="4" w:space="0" w:color="auto"/>
              <w:right w:val="single" w:sz="4" w:space="0" w:color="auto"/>
            </w:tcBorders>
            <w:shd w:val="clear" w:color="000000" w:fill="FFFFFF"/>
            <w:noWrap/>
            <w:vAlign w:val="center"/>
            <w:hideMark/>
          </w:tcPr>
          <w:p w14:paraId="3E6882AC"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Furnarius leucopus</w:t>
            </w:r>
          </w:p>
        </w:tc>
        <w:tc>
          <w:tcPr>
            <w:tcW w:w="1698" w:type="dxa"/>
            <w:tcBorders>
              <w:top w:val="nil"/>
              <w:left w:val="nil"/>
              <w:bottom w:val="single" w:sz="4" w:space="0" w:color="auto"/>
              <w:right w:val="single" w:sz="4" w:space="0" w:color="auto"/>
            </w:tcBorders>
            <w:shd w:val="clear" w:color="000000" w:fill="FFFFFF"/>
            <w:noWrap/>
            <w:vAlign w:val="center"/>
            <w:hideMark/>
          </w:tcPr>
          <w:p w14:paraId="4A69E3C4"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Albañil</w:t>
            </w:r>
          </w:p>
        </w:tc>
        <w:tc>
          <w:tcPr>
            <w:tcW w:w="269" w:type="dxa"/>
            <w:tcBorders>
              <w:top w:val="nil"/>
              <w:left w:val="nil"/>
              <w:bottom w:val="single" w:sz="4" w:space="0" w:color="auto"/>
              <w:right w:val="single" w:sz="4" w:space="0" w:color="auto"/>
            </w:tcBorders>
            <w:shd w:val="clear" w:color="000000" w:fill="FFFF00"/>
            <w:noWrap/>
            <w:vAlign w:val="bottom"/>
            <w:hideMark/>
          </w:tcPr>
          <w:p w14:paraId="5B53A38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2B55D4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72C7D0C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76A0F1F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6243A708"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16E53DC3"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737F1949"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6DF9EF3E"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Dendroplex picus</w:t>
            </w:r>
          </w:p>
        </w:tc>
        <w:tc>
          <w:tcPr>
            <w:tcW w:w="1698" w:type="dxa"/>
            <w:tcBorders>
              <w:top w:val="nil"/>
              <w:left w:val="nil"/>
              <w:bottom w:val="single" w:sz="4" w:space="0" w:color="auto"/>
              <w:right w:val="single" w:sz="4" w:space="0" w:color="auto"/>
            </w:tcBorders>
            <w:shd w:val="clear" w:color="000000" w:fill="FFFFFF"/>
            <w:noWrap/>
            <w:vAlign w:val="center"/>
            <w:hideMark/>
          </w:tcPr>
          <w:p w14:paraId="285C02C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Trepatroncos, pico de lanza</w:t>
            </w:r>
          </w:p>
        </w:tc>
        <w:tc>
          <w:tcPr>
            <w:tcW w:w="269" w:type="dxa"/>
            <w:tcBorders>
              <w:top w:val="nil"/>
              <w:left w:val="nil"/>
              <w:bottom w:val="single" w:sz="4" w:space="0" w:color="auto"/>
              <w:right w:val="single" w:sz="4" w:space="0" w:color="auto"/>
            </w:tcBorders>
            <w:shd w:val="clear" w:color="000000" w:fill="FFFF00"/>
            <w:noWrap/>
            <w:vAlign w:val="bottom"/>
            <w:hideMark/>
          </w:tcPr>
          <w:p w14:paraId="6CE268D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4DE2D2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1A76C14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58E19CA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3E3197B0"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586BBB1E" w14:textId="77777777" w:rsidR="00F51BDB" w:rsidRPr="002E3A2B" w:rsidRDefault="00F51BDB" w:rsidP="00DC5A03">
            <w:pPr>
              <w:contextualSpacing w:val="0"/>
              <w:jc w:val="left"/>
              <w:rPr>
                <w:rFonts w:eastAsia="Times New Roman"/>
                <w:sz w:val="20"/>
                <w:szCs w:val="20"/>
                <w:lang w:eastAsia="es-ES"/>
              </w:rPr>
            </w:pPr>
          </w:p>
        </w:tc>
        <w:tc>
          <w:tcPr>
            <w:tcW w:w="16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7F6463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Icteridae</w:t>
            </w:r>
          </w:p>
        </w:tc>
        <w:tc>
          <w:tcPr>
            <w:tcW w:w="1590" w:type="dxa"/>
            <w:tcBorders>
              <w:top w:val="nil"/>
              <w:left w:val="nil"/>
              <w:bottom w:val="single" w:sz="4" w:space="0" w:color="auto"/>
              <w:right w:val="single" w:sz="4" w:space="0" w:color="auto"/>
            </w:tcBorders>
            <w:shd w:val="clear" w:color="000000" w:fill="FFFFFF"/>
            <w:noWrap/>
            <w:vAlign w:val="center"/>
            <w:hideMark/>
          </w:tcPr>
          <w:p w14:paraId="7DF171EA"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Molothrus bonariensis</w:t>
            </w:r>
          </w:p>
        </w:tc>
        <w:tc>
          <w:tcPr>
            <w:tcW w:w="1698" w:type="dxa"/>
            <w:tcBorders>
              <w:top w:val="nil"/>
              <w:left w:val="nil"/>
              <w:bottom w:val="single" w:sz="4" w:space="0" w:color="auto"/>
              <w:right w:val="single" w:sz="4" w:space="0" w:color="auto"/>
            </w:tcBorders>
            <w:shd w:val="clear" w:color="000000" w:fill="FFFFFF"/>
            <w:noWrap/>
            <w:vAlign w:val="center"/>
            <w:hideMark/>
          </w:tcPr>
          <w:p w14:paraId="32AC237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Chamón</w:t>
            </w:r>
          </w:p>
        </w:tc>
        <w:tc>
          <w:tcPr>
            <w:tcW w:w="269" w:type="dxa"/>
            <w:tcBorders>
              <w:top w:val="nil"/>
              <w:left w:val="nil"/>
              <w:bottom w:val="single" w:sz="4" w:space="0" w:color="auto"/>
              <w:right w:val="single" w:sz="4" w:space="0" w:color="auto"/>
            </w:tcBorders>
            <w:shd w:val="clear" w:color="000000" w:fill="FFFF00"/>
            <w:noWrap/>
            <w:vAlign w:val="bottom"/>
            <w:hideMark/>
          </w:tcPr>
          <w:p w14:paraId="10D9065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70D3F77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0ECA5AB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0407E6E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3E87FE06"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0F951322"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650BAACF"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0BA4AE87"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Quiscalus lugubris</w:t>
            </w:r>
          </w:p>
        </w:tc>
        <w:tc>
          <w:tcPr>
            <w:tcW w:w="1698" w:type="dxa"/>
            <w:tcBorders>
              <w:top w:val="nil"/>
              <w:left w:val="nil"/>
              <w:bottom w:val="single" w:sz="4" w:space="0" w:color="auto"/>
              <w:right w:val="single" w:sz="4" w:space="0" w:color="auto"/>
            </w:tcBorders>
            <w:shd w:val="clear" w:color="000000" w:fill="FFFFFF"/>
            <w:noWrap/>
            <w:vAlign w:val="center"/>
            <w:hideMark/>
          </w:tcPr>
          <w:p w14:paraId="47C8370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Tordo negro</w:t>
            </w:r>
          </w:p>
        </w:tc>
        <w:tc>
          <w:tcPr>
            <w:tcW w:w="269" w:type="dxa"/>
            <w:tcBorders>
              <w:top w:val="nil"/>
              <w:left w:val="nil"/>
              <w:bottom w:val="single" w:sz="4" w:space="0" w:color="auto"/>
              <w:right w:val="single" w:sz="4" w:space="0" w:color="auto"/>
            </w:tcBorders>
            <w:shd w:val="clear" w:color="000000" w:fill="FFFF00"/>
            <w:noWrap/>
            <w:vAlign w:val="bottom"/>
            <w:hideMark/>
          </w:tcPr>
          <w:p w14:paraId="66F3D40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31A954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1DDE3C4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71BB6E6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6A041C5F"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02290F77"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7C42EF31"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2EDF1607"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Icterus auricapillus</w:t>
            </w:r>
          </w:p>
        </w:tc>
        <w:tc>
          <w:tcPr>
            <w:tcW w:w="1698" w:type="dxa"/>
            <w:tcBorders>
              <w:top w:val="nil"/>
              <w:left w:val="nil"/>
              <w:bottom w:val="single" w:sz="4" w:space="0" w:color="auto"/>
              <w:right w:val="single" w:sz="4" w:space="0" w:color="auto"/>
            </w:tcBorders>
            <w:shd w:val="clear" w:color="000000" w:fill="FFFFFF"/>
            <w:noWrap/>
            <w:vAlign w:val="center"/>
            <w:hideMark/>
          </w:tcPr>
          <w:p w14:paraId="3F5CD240"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Turpial cabecirrojo</w:t>
            </w:r>
          </w:p>
        </w:tc>
        <w:tc>
          <w:tcPr>
            <w:tcW w:w="269" w:type="dxa"/>
            <w:tcBorders>
              <w:top w:val="nil"/>
              <w:left w:val="nil"/>
              <w:bottom w:val="single" w:sz="4" w:space="0" w:color="auto"/>
              <w:right w:val="single" w:sz="4" w:space="0" w:color="auto"/>
            </w:tcBorders>
            <w:shd w:val="clear" w:color="000000" w:fill="FFFF00"/>
            <w:noWrap/>
            <w:vAlign w:val="bottom"/>
            <w:hideMark/>
          </w:tcPr>
          <w:p w14:paraId="66FAB49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AEE1E4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5C0C707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6442996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4D143105"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3AC15070"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2537B00E"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6469DAFB"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Icterus nigrogularis</w:t>
            </w:r>
          </w:p>
        </w:tc>
        <w:tc>
          <w:tcPr>
            <w:tcW w:w="1698" w:type="dxa"/>
            <w:tcBorders>
              <w:top w:val="nil"/>
              <w:left w:val="nil"/>
              <w:bottom w:val="single" w:sz="4" w:space="0" w:color="auto"/>
              <w:right w:val="single" w:sz="4" w:space="0" w:color="auto"/>
            </w:tcBorders>
            <w:shd w:val="clear" w:color="000000" w:fill="FFFFFF"/>
            <w:noWrap/>
            <w:vAlign w:val="center"/>
            <w:hideMark/>
          </w:tcPr>
          <w:p w14:paraId="4C02BD7A"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Turpial</w:t>
            </w:r>
          </w:p>
        </w:tc>
        <w:tc>
          <w:tcPr>
            <w:tcW w:w="269" w:type="dxa"/>
            <w:tcBorders>
              <w:top w:val="nil"/>
              <w:left w:val="nil"/>
              <w:bottom w:val="single" w:sz="4" w:space="0" w:color="auto"/>
              <w:right w:val="single" w:sz="4" w:space="0" w:color="auto"/>
            </w:tcBorders>
            <w:shd w:val="clear" w:color="000000" w:fill="FFFF00"/>
            <w:noWrap/>
            <w:vAlign w:val="bottom"/>
            <w:hideMark/>
          </w:tcPr>
          <w:p w14:paraId="202BD98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D459CB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029AC01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05C76256"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6E7949D6"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1AA96AFF"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707A6930"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23224B41"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Chrysomus icterocephalus</w:t>
            </w:r>
          </w:p>
        </w:tc>
        <w:tc>
          <w:tcPr>
            <w:tcW w:w="1698" w:type="dxa"/>
            <w:tcBorders>
              <w:top w:val="nil"/>
              <w:left w:val="nil"/>
              <w:bottom w:val="single" w:sz="4" w:space="0" w:color="auto"/>
              <w:right w:val="single" w:sz="4" w:space="0" w:color="auto"/>
            </w:tcBorders>
            <w:shd w:val="clear" w:color="000000" w:fill="FFFFFF"/>
            <w:noWrap/>
            <w:vAlign w:val="center"/>
            <w:hideMark/>
          </w:tcPr>
          <w:p w14:paraId="75ADB6F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Monjita</w:t>
            </w:r>
          </w:p>
        </w:tc>
        <w:tc>
          <w:tcPr>
            <w:tcW w:w="269" w:type="dxa"/>
            <w:tcBorders>
              <w:top w:val="nil"/>
              <w:left w:val="nil"/>
              <w:bottom w:val="single" w:sz="4" w:space="0" w:color="auto"/>
              <w:right w:val="single" w:sz="4" w:space="0" w:color="auto"/>
            </w:tcBorders>
            <w:shd w:val="clear" w:color="000000" w:fill="FFFF00"/>
            <w:noWrap/>
            <w:vAlign w:val="bottom"/>
            <w:hideMark/>
          </w:tcPr>
          <w:p w14:paraId="2451A82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BABD80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3A8B367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09B48C5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0A9E0ED5"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3E127B39"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660E0382"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42A98F35"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 xml:space="preserve">Psarocolius </w:t>
            </w:r>
            <w:r w:rsidRPr="002E3A2B">
              <w:rPr>
                <w:rFonts w:eastAsia="Times New Roman"/>
                <w:i/>
                <w:iCs/>
                <w:sz w:val="20"/>
                <w:szCs w:val="20"/>
                <w:lang w:eastAsia="es-ES"/>
              </w:rPr>
              <w:lastRenderedPageBreak/>
              <w:t>decumanus</w:t>
            </w:r>
          </w:p>
        </w:tc>
        <w:tc>
          <w:tcPr>
            <w:tcW w:w="1698" w:type="dxa"/>
            <w:tcBorders>
              <w:top w:val="nil"/>
              <w:left w:val="nil"/>
              <w:bottom w:val="single" w:sz="4" w:space="0" w:color="auto"/>
              <w:right w:val="single" w:sz="4" w:space="0" w:color="auto"/>
            </w:tcBorders>
            <w:shd w:val="clear" w:color="000000" w:fill="FFFFFF"/>
            <w:noWrap/>
            <w:vAlign w:val="center"/>
            <w:hideMark/>
          </w:tcPr>
          <w:p w14:paraId="7DE7BD3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lastRenderedPageBreak/>
              <w:t>Gurupa</w:t>
            </w:r>
          </w:p>
        </w:tc>
        <w:tc>
          <w:tcPr>
            <w:tcW w:w="269" w:type="dxa"/>
            <w:tcBorders>
              <w:top w:val="nil"/>
              <w:left w:val="nil"/>
              <w:bottom w:val="single" w:sz="4" w:space="0" w:color="auto"/>
              <w:right w:val="single" w:sz="4" w:space="0" w:color="auto"/>
            </w:tcBorders>
            <w:shd w:val="clear" w:color="000000" w:fill="FFFF00"/>
            <w:noWrap/>
            <w:vAlign w:val="bottom"/>
            <w:hideMark/>
          </w:tcPr>
          <w:p w14:paraId="3E51F1F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8BB8F2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7E70AF6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4404E3A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60FBE8E5"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6CABA558"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0FF30201"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78A09C87"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Sturnella militaris</w:t>
            </w:r>
          </w:p>
        </w:tc>
        <w:tc>
          <w:tcPr>
            <w:tcW w:w="1698" w:type="dxa"/>
            <w:tcBorders>
              <w:top w:val="nil"/>
              <w:left w:val="nil"/>
              <w:bottom w:val="single" w:sz="4" w:space="0" w:color="auto"/>
              <w:right w:val="single" w:sz="4" w:space="0" w:color="auto"/>
            </w:tcBorders>
            <w:shd w:val="clear" w:color="000000" w:fill="FFFFFF"/>
            <w:noWrap/>
            <w:vAlign w:val="center"/>
            <w:hideMark/>
          </w:tcPr>
          <w:p w14:paraId="44A1E1C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Tordo pechirrojo</w:t>
            </w:r>
          </w:p>
        </w:tc>
        <w:tc>
          <w:tcPr>
            <w:tcW w:w="269" w:type="dxa"/>
            <w:tcBorders>
              <w:top w:val="nil"/>
              <w:left w:val="nil"/>
              <w:bottom w:val="single" w:sz="4" w:space="0" w:color="auto"/>
              <w:right w:val="single" w:sz="4" w:space="0" w:color="auto"/>
            </w:tcBorders>
            <w:shd w:val="clear" w:color="000000" w:fill="FFFF00"/>
            <w:noWrap/>
            <w:vAlign w:val="bottom"/>
            <w:hideMark/>
          </w:tcPr>
          <w:p w14:paraId="115F572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19F2E1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22B6ECD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5EA7A89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32CA4E0D"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3B2287F0" w14:textId="77777777" w:rsidR="00F51BDB" w:rsidRPr="002E3A2B" w:rsidRDefault="00F51BDB" w:rsidP="00DC5A03">
            <w:pPr>
              <w:contextualSpacing w:val="0"/>
              <w:jc w:val="left"/>
              <w:rPr>
                <w:rFonts w:eastAsia="Times New Roman"/>
                <w:sz w:val="20"/>
                <w:szCs w:val="20"/>
                <w:lang w:eastAsia="es-ES"/>
              </w:rPr>
            </w:pPr>
          </w:p>
        </w:tc>
        <w:tc>
          <w:tcPr>
            <w:tcW w:w="1633" w:type="dxa"/>
            <w:tcBorders>
              <w:top w:val="nil"/>
              <w:left w:val="nil"/>
              <w:bottom w:val="single" w:sz="4" w:space="0" w:color="auto"/>
              <w:right w:val="single" w:sz="4" w:space="0" w:color="auto"/>
            </w:tcBorders>
            <w:shd w:val="clear" w:color="000000" w:fill="FFFFFF"/>
            <w:noWrap/>
            <w:vAlign w:val="center"/>
            <w:hideMark/>
          </w:tcPr>
          <w:p w14:paraId="36C5C77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Cardinalidae</w:t>
            </w:r>
          </w:p>
        </w:tc>
        <w:tc>
          <w:tcPr>
            <w:tcW w:w="1590" w:type="dxa"/>
            <w:tcBorders>
              <w:top w:val="nil"/>
              <w:left w:val="nil"/>
              <w:bottom w:val="single" w:sz="4" w:space="0" w:color="auto"/>
              <w:right w:val="single" w:sz="4" w:space="0" w:color="auto"/>
            </w:tcBorders>
            <w:shd w:val="clear" w:color="000000" w:fill="FFFFFF"/>
            <w:noWrap/>
            <w:vAlign w:val="center"/>
            <w:hideMark/>
          </w:tcPr>
          <w:p w14:paraId="5C832DA6"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Piranga flava</w:t>
            </w:r>
          </w:p>
        </w:tc>
        <w:tc>
          <w:tcPr>
            <w:tcW w:w="1698" w:type="dxa"/>
            <w:tcBorders>
              <w:top w:val="nil"/>
              <w:left w:val="nil"/>
              <w:bottom w:val="single" w:sz="4" w:space="0" w:color="auto"/>
              <w:right w:val="single" w:sz="4" w:space="0" w:color="auto"/>
            </w:tcBorders>
            <w:shd w:val="clear" w:color="000000" w:fill="FFFFFF"/>
            <w:noWrap/>
            <w:vAlign w:val="center"/>
            <w:hideMark/>
          </w:tcPr>
          <w:p w14:paraId="2F7B2354"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Piranga vermeja</w:t>
            </w:r>
          </w:p>
        </w:tc>
        <w:tc>
          <w:tcPr>
            <w:tcW w:w="269" w:type="dxa"/>
            <w:tcBorders>
              <w:top w:val="nil"/>
              <w:left w:val="nil"/>
              <w:bottom w:val="single" w:sz="4" w:space="0" w:color="auto"/>
              <w:right w:val="single" w:sz="4" w:space="0" w:color="auto"/>
            </w:tcBorders>
            <w:shd w:val="clear" w:color="auto" w:fill="auto"/>
            <w:noWrap/>
            <w:vAlign w:val="bottom"/>
            <w:hideMark/>
          </w:tcPr>
          <w:p w14:paraId="2207282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79D3E5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366C2F1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6F588A9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50C0EC7B"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16211860" w14:textId="77777777" w:rsidR="00F51BDB" w:rsidRPr="002E3A2B" w:rsidRDefault="00F51BDB" w:rsidP="00DC5A03">
            <w:pPr>
              <w:contextualSpacing w:val="0"/>
              <w:jc w:val="left"/>
              <w:rPr>
                <w:rFonts w:eastAsia="Times New Roman"/>
                <w:sz w:val="20"/>
                <w:szCs w:val="20"/>
                <w:lang w:eastAsia="es-ES"/>
              </w:rPr>
            </w:pPr>
          </w:p>
        </w:tc>
        <w:tc>
          <w:tcPr>
            <w:tcW w:w="16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EB0D19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Thraupidae</w:t>
            </w:r>
          </w:p>
        </w:tc>
        <w:tc>
          <w:tcPr>
            <w:tcW w:w="1590" w:type="dxa"/>
            <w:tcBorders>
              <w:top w:val="nil"/>
              <w:left w:val="nil"/>
              <w:bottom w:val="single" w:sz="4" w:space="0" w:color="auto"/>
              <w:right w:val="single" w:sz="4" w:space="0" w:color="auto"/>
            </w:tcBorders>
            <w:shd w:val="clear" w:color="000000" w:fill="FFFFFF"/>
            <w:noWrap/>
            <w:vAlign w:val="center"/>
            <w:hideMark/>
          </w:tcPr>
          <w:p w14:paraId="3064BECF"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Ramphocelus icteronotus</w:t>
            </w:r>
          </w:p>
        </w:tc>
        <w:tc>
          <w:tcPr>
            <w:tcW w:w="1698" w:type="dxa"/>
            <w:tcBorders>
              <w:top w:val="nil"/>
              <w:left w:val="nil"/>
              <w:bottom w:val="single" w:sz="4" w:space="0" w:color="auto"/>
              <w:right w:val="single" w:sz="4" w:space="0" w:color="auto"/>
            </w:tcBorders>
            <w:shd w:val="clear" w:color="000000" w:fill="FFFFFF"/>
            <w:noWrap/>
            <w:vAlign w:val="center"/>
            <w:hideMark/>
          </w:tcPr>
          <w:p w14:paraId="23F8CCD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Toche rojo</w:t>
            </w:r>
          </w:p>
        </w:tc>
        <w:tc>
          <w:tcPr>
            <w:tcW w:w="269" w:type="dxa"/>
            <w:tcBorders>
              <w:top w:val="nil"/>
              <w:left w:val="nil"/>
              <w:bottom w:val="single" w:sz="4" w:space="0" w:color="auto"/>
              <w:right w:val="single" w:sz="4" w:space="0" w:color="auto"/>
            </w:tcBorders>
            <w:shd w:val="clear" w:color="auto" w:fill="auto"/>
            <w:noWrap/>
            <w:vAlign w:val="bottom"/>
            <w:hideMark/>
          </w:tcPr>
          <w:p w14:paraId="1AD70C1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6F7290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12EE534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5BFE95A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0563140B"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143D1456"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0641DF11"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vAlign w:val="center"/>
            <w:hideMark/>
          </w:tcPr>
          <w:p w14:paraId="28174F04"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Dacnis cayana</w:t>
            </w:r>
          </w:p>
        </w:tc>
        <w:tc>
          <w:tcPr>
            <w:tcW w:w="1698" w:type="dxa"/>
            <w:tcBorders>
              <w:top w:val="nil"/>
              <w:left w:val="nil"/>
              <w:bottom w:val="single" w:sz="4" w:space="0" w:color="auto"/>
              <w:right w:val="single" w:sz="4" w:space="0" w:color="auto"/>
            </w:tcBorders>
            <w:shd w:val="clear" w:color="000000" w:fill="FFFFFF"/>
            <w:noWrap/>
            <w:vAlign w:val="center"/>
            <w:hideMark/>
          </w:tcPr>
          <w:p w14:paraId="213F1D0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Dacnis azul</w:t>
            </w:r>
          </w:p>
        </w:tc>
        <w:tc>
          <w:tcPr>
            <w:tcW w:w="269" w:type="dxa"/>
            <w:tcBorders>
              <w:top w:val="nil"/>
              <w:left w:val="nil"/>
              <w:bottom w:val="single" w:sz="4" w:space="0" w:color="auto"/>
              <w:right w:val="single" w:sz="4" w:space="0" w:color="auto"/>
            </w:tcBorders>
            <w:shd w:val="clear" w:color="auto" w:fill="auto"/>
            <w:noWrap/>
            <w:vAlign w:val="bottom"/>
            <w:hideMark/>
          </w:tcPr>
          <w:p w14:paraId="0D486CF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E88B25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4D2DB9E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6E426D2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198DEFC7"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4504A291"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5DDD73D5"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vAlign w:val="center"/>
            <w:hideMark/>
          </w:tcPr>
          <w:p w14:paraId="13B1A672"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Dacnis lineata</w:t>
            </w:r>
          </w:p>
        </w:tc>
        <w:tc>
          <w:tcPr>
            <w:tcW w:w="1698" w:type="dxa"/>
            <w:tcBorders>
              <w:top w:val="nil"/>
              <w:left w:val="nil"/>
              <w:bottom w:val="single" w:sz="4" w:space="0" w:color="auto"/>
              <w:right w:val="single" w:sz="4" w:space="0" w:color="auto"/>
            </w:tcBorders>
            <w:shd w:val="clear" w:color="000000" w:fill="FFFFFF"/>
            <w:noWrap/>
            <w:vAlign w:val="center"/>
            <w:hideMark/>
          </w:tcPr>
          <w:p w14:paraId="214B24C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Dacnis carinegra</w:t>
            </w:r>
          </w:p>
        </w:tc>
        <w:tc>
          <w:tcPr>
            <w:tcW w:w="269" w:type="dxa"/>
            <w:tcBorders>
              <w:top w:val="nil"/>
              <w:left w:val="nil"/>
              <w:bottom w:val="single" w:sz="4" w:space="0" w:color="auto"/>
              <w:right w:val="single" w:sz="4" w:space="0" w:color="auto"/>
            </w:tcBorders>
            <w:shd w:val="clear" w:color="auto" w:fill="auto"/>
            <w:noWrap/>
            <w:vAlign w:val="bottom"/>
            <w:hideMark/>
          </w:tcPr>
          <w:p w14:paraId="5ACDC29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2AE5FA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1698C39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7D935E1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6D8E1CE3"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75346128"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758040C0"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vAlign w:val="center"/>
            <w:hideMark/>
          </w:tcPr>
          <w:p w14:paraId="54410474"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Eucometis penicillata</w:t>
            </w:r>
          </w:p>
        </w:tc>
        <w:tc>
          <w:tcPr>
            <w:tcW w:w="1698" w:type="dxa"/>
            <w:tcBorders>
              <w:top w:val="nil"/>
              <w:left w:val="nil"/>
              <w:bottom w:val="single" w:sz="4" w:space="0" w:color="auto"/>
              <w:right w:val="single" w:sz="4" w:space="0" w:color="auto"/>
            </w:tcBorders>
            <w:shd w:val="clear" w:color="000000" w:fill="FFFFFF"/>
            <w:noWrap/>
            <w:vAlign w:val="center"/>
            <w:hideMark/>
          </w:tcPr>
          <w:p w14:paraId="5D54B5F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Hormiguero</w:t>
            </w:r>
          </w:p>
        </w:tc>
        <w:tc>
          <w:tcPr>
            <w:tcW w:w="269" w:type="dxa"/>
            <w:tcBorders>
              <w:top w:val="nil"/>
              <w:left w:val="nil"/>
              <w:bottom w:val="single" w:sz="4" w:space="0" w:color="auto"/>
              <w:right w:val="single" w:sz="4" w:space="0" w:color="auto"/>
            </w:tcBorders>
            <w:shd w:val="clear" w:color="auto" w:fill="auto"/>
            <w:noWrap/>
            <w:vAlign w:val="bottom"/>
            <w:hideMark/>
          </w:tcPr>
          <w:p w14:paraId="15D5F78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C851F3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2A0AD3B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7C69452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71960B49"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7FF73443"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499CDBA9"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vAlign w:val="center"/>
            <w:hideMark/>
          </w:tcPr>
          <w:p w14:paraId="21A3BCD6"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Euphonia laniirostris</w:t>
            </w:r>
          </w:p>
        </w:tc>
        <w:tc>
          <w:tcPr>
            <w:tcW w:w="1698" w:type="dxa"/>
            <w:tcBorders>
              <w:top w:val="nil"/>
              <w:left w:val="nil"/>
              <w:bottom w:val="single" w:sz="4" w:space="0" w:color="auto"/>
              <w:right w:val="single" w:sz="4" w:space="0" w:color="auto"/>
            </w:tcBorders>
            <w:shd w:val="clear" w:color="000000" w:fill="FFFFFF"/>
            <w:noWrap/>
            <w:vAlign w:val="center"/>
            <w:hideMark/>
          </w:tcPr>
          <w:p w14:paraId="21901A70"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coronita</w:t>
            </w:r>
          </w:p>
        </w:tc>
        <w:tc>
          <w:tcPr>
            <w:tcW w:w="269" w:type="dxa"/>
            <w:tcBorders>
              <w:top w:val="nil"/>
              <w:left w:val="nil"/>
              <w:bottom w:val="single" w:sz="4" w:space="0" w:color="auto"/>
              <w:right w:val="single" w:sz="4" w:space="0" w:color="auto"/>
            </w:tcBorders>
            <w:shd w:val="clear" w:color="auto" w:fill="auto"/>
            <w:noWrap/>
            <w:vAlign w:val="bottom"/>
            <w:hideMark/>
          </w:tcPr>
          <w:p w14:paraId="3052F31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79454A6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7243DAA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30275FE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3DA28FD6"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243BD37A"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262CAEC9"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vAlign w:val="center"/>
            <w:hideMark/>
          </w:tcPr>
          <w:p w14:paraId="1B3A2917"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Ramphocelus dimidiatus</w:t>
            </w:r>
          </w:p>
        </w:tc>
        <w:tc>
          <w:tcPr>
            <w:tcW w:w="1698" w:type="dxa"/>
            <w:tcBorders>
              <w:top w:val="nil"/>
              <w:left w:val="nil"/>
              <w:bottom w:val="single" w:sz="4" w:space="0" w:color="auto"/>
              <w:right w:val="single" w:sz="4" w:space="0" w:color="auto"/>
            </w:tcBorders>
            <w:shd w:val="clear" w:color="000000" w:fill="FFFFFF"/>
            <w:noWrap/>
            <w:vAlign w:val="center"/>
            <w:hideMark/>
          </w:tcPr>
          <w:p w14:paraId="2147298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Toche picoplata</w:t>
            </w:r>
          </w:p>
        </w:tc>
        <w:tc>
          <w:tcPr>
            <w:tcW w:w="269" w:type="dxa"/>
            <w:tcBorders>
              <w:top w:val="nil"/>
              <w:left w:val="nil"/>
              <w:bottom w:val="single" w:sz="4" w:space="0" w:color="auto"/>
              <w:right w:val="single" w:sz="4" w:space="0" w:color="auto"/>
            </w:tcBorders>
            <w:shd w:val="clear" w:color="auto" w:fill="auto"/>
            <w:noWrap/>
            <w:vAlign w:val="bottom"/>
            <w:hideMark/>
          </w:tcPr>
          <w:p w14:paraId="4211EA0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44BE64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2ECE4CE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3B68C6E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226FA6E4"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2074E660"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3FB6BE5A"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vAlign w:val="center"/>
            <w:hideMark/>
          </w:tcPr>
          <w:p w14:paraId="60B1557D"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Ramphocelus icteronotus</w:t>
            </w:r>
          </w:p>
        </w:tc>
        <w:tc>
          <w:tcPr>
            <w:tcW w:w="1698" w:type="dxa"/>
            <w:tcBorders>
              <w:top w:val="nil"/>
              <w:left w:val="nil"/>
              <w:bottom w:val="single" w:sz="4" w:space="0" w:color="auto"/>
              <w:right w:val="single" w:sz="4" w:space="0" w:color="auto"/>
            </w:tcBorders>
            <w:shd w:val="clear" w:color="000000" w:fill="FFFFFF"/>
            <w:noWrap/>
            <w:vAlign w:val="center"/>
            <w:hideMark/>
          </w:tcPr>
          <w:p w14:paraId="0E29919A"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Toche enjalmado</w:t>
            </w:r>
          </w:p>
        </w:tc>
        <w:tc>
          <w:tcPr>
            <w:tcW w:w="269" w:type="dxa"/>
            <w:tcBorders>
              <w:top w:val="nil"/>
              <w:left w:val="nil"/>
              <w:bottom w:val="single" w:sz="4" w:space="0" w:color="auto"/>
              <w:right w:val="single" w:sz="4" w:space="0" w:color="auto"/>
            </w:tcBorders>
            <w:shd w:val="clear" w:color="auto" w:fill="auto"/>
            <w:noWrap/>
            <w:vAlign w:val="bottom"/>
            <w:hideMark/>
          </w:tcPr>
          <w:p w14:paraId="6BC377B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4D49F3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2BECE50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3A1A6A6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4DA0F438"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30622D47"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416FDC54"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vAlign w:val="center"/>
            <w:hideMark/>
          </w:tcPr>
          <w:p w14:paraId="7B644CB1"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Sporophila nigrocollis</w:t>
            </w:r>
          </w:p>
        </w:tc>
        <w:tc>
          <w:tcPr>
            <w:tcW w:w="1698" w:type="dxa"/>
            <w:tcBorders>
              <w:top w:val="nil"/>
              <w:left w:val="nil"/>
              <w:bottom w:val="single" w:sz="4" w:space="0" w:color="auto"/>
              <w:right w:val="single" w:sz="4" w:space="0" w:color="auto"/>
            </w:tcBorders>
            <w:shd w:val="clear" w:color="000000" w:fill="FFFFFF"/>
            <w:noWrap/>
            <w:vAlign w:val="center"/>
            <w:hideMark/>
          </w:tcPr>
          <w:p w14:paraId="51DF1BC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Espiguero capuchino</w:t>
            </w:r>
          </w:p>
        </w:tc>
        <w:tc>
          <w:tcPr>
            <w:tcW w:w="269" w:type="dxa"/>
            <w:tcBorders>
              <w:top w:val="nil"/>
              <w:left w:val="nil"/>
              <w:bottom w:val="single" w:sz="4" w:space="0" w:color="auto"/>
              <w:right w:val="single" w:sz="4" w:space="0" w:color="auto"/>
            </w:tcBorders>
            <w:shd w:val="clear" w:color="auto" w:fill="auto"/>
            <w:noWrap/>
            <w:vAlign w:val="bottom"/>
            <w:hideMark/>
          </w:tcPr>
          <w:p w14:paraId="7738CC3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90086D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0442E7C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15C1FA0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7E48FDCA"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32C5EBDA"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6DF5C60F"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vAlign w:val="center"/>
            <w:hideMark/>
          </w:tcPr>
          <w:p w14:paraId="08BC32AD"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Tangara inornata</w:t>
            </w:r>
          </w:p>
        </w:tc>
        <w:tc>
          <w:tcPr>
            <w:tcW w:w="1698" w:type="dxa"/>
            <w:tcBorders>
              <w:top w:val="nil"/>
              <w:left w:val="nil"/>
              <w:bottom w:val="single" w:sz="4" w:space="0" w:color="auto"/>
              <w:right w:val="single" w:sz="4" w:space="0" w:color="auto"/>
            </w:tcBorders>
            <w:shd w:val="clear" w:color="000000" w:fill="FFFFFF"/>
            <w:noWrap/>
            <w:vAlign w:val="center"/>
            <w:hideMark/>
          </w:tcPr>
          <w:p w14:paraId="36F0C8D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Tangara</w:t>
            </w:r>
          </w:p>
        </w:tc>
        <w:tc>
          <w:tcPr>
            <w:tcW w:w="269" w:type="dxa"/>
            <w:tcBorders>
              <w:top w:val="nil"/>
              <w:left w:val="nil"/>
              <w:bottom w:val="single" w:sz="4" w:space="0" w:color="auto"/>
              <w:right w:val="single" w:sz="4" w:space="0" w:color="auto"/>
            </w:tcBorders>
            <w:shd w:val="clear" w:color="auto" w:fill="auto"/>
            <w:noWrap/>
            <w:vAlign w:val="bottom"/>
            <w:hideMark/>
          </w:tcPr>
          <w:p w14:paraId="4E55266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3AF693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6B64C32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13A00E1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4D8403E3"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513D1722"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2FAD4ACB"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vAlign w:val="center"/>
            <w:hideMark/>
          </w:tcPr>
          <w:p w14:paraId="261B269D"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Tangara larvata</w:t>
            </w:r>
          </w:p>
        </w:tc>
        <w:tc>
          <w:tcPr>
            <w:tcW w:w="1698" w:type="dxa"/>
            <w:tcBorders>
              <w:top w:val="nil"/>
              <w:left w:val="nil"/>
              <w:bottom w:val="single" w:sz="4" w:space="0" w:color="auto"/>
              <w:right w:val="single" w:sz="4" w:space="0" w:color="auto"/>
            </w:tcBorders>
            <w:shd w:val="clear" w:color="000000" w:fill="FFFFFF"/>
            <w:noWrap/>
            <w:vAlign w:val="center"/>
            <w:hideMark/>
          </w:tcPr>
          <w:p w14:paraId="7AA518D8"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Tangara</w:t>
            </w:r>
          </w:p>
        </w:tc>
        <w:tc>
          <w:tcPr>
            <w:tcW w:w="269" w:type="dxa"/>
            <w:tcBorders>
              <w:top w:val="nil"/>
              <w:left w:val="nil"/>
              <w:bottom w:val="single" w:sz="4" w:space="0" w:color="auto"/>
              <w:right w:val="single" w:sz="4" w:space="0" w:color="auto"/>
            </w:tcBorders>
            <w:shd w:val="clear" w:color="auto" w:fill="auto"/>
            <w:noWrap/>
            <w:vAlign w:val="bottom"/>
            <w:hideMark/>
          </w:tcPr>
          <w:p w14:paraId="2AB6FF1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9641EE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21020A5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66545D16"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105A1B9D"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5C95EEB5"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7EF38E63"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vAlign w:val="center"/>
            <w:hideMark/>
          </w:tcPr>
          <w:p w14:paraId="60AA56BC"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Thraupis episcopus</w:t>
            </w:r>
          </w:p>
        </w:tc>
        <w:tc>
          <w:tcPr>
            <w:tcW w:w="1698" w:type="dxa"/>
            <w:tcBorders>
              <w:top w:val="nil"/>
              <w:left w:val="nil"/>
              <w:bottom w:val="single" w:sz="4" w:space="0" w:color="auto"/>
              <w:right w:val="single" w:sz="4" w:space="0" w:color="auto"/>
            </w:tcBorders>
            <w:shd w:val="clear" w:color="000000" w:fill="FFFFFF"/>
            <w:noWrap/>
            <w:vAlign w:val="center"/>
            <w:hideMark/>
          </w:tcPr>
          <w:p w14:paraId="01CE645C"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Azulejo</w:t>
            </w:r>
          </w:p>
        </w:tc>
        <w:tc>
          <w:tcPr>
            <w:tcW w:w="269" w:type="dxa"/>
            <w:tcBorders>
              <w:top w:val="nil"/>
              <w:left w:val="nil"/>
              <w:bottom w:val="single" w:sz="4" w:space="0" w:color="auto"/>
              <w:right w:val="single" w:sz="4" w:space="0" w:color="auto"/>
            </w:tcBorders>
            <w:shd w:val="clear" w:color="auto" w:fill="auto"/>
            <w:noWrap/>
            <w:vAlign w:val="bottom"/>
            <w:hideMark/>
          </w:tcPr>
          <w:p w14:paraId="65ECCCC6"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878C05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FF"/>
            <w:noWrap/>
            <w:vAlign w:val="bottom"/>
            <w:hideMark/>
          </w:tcPr>
          <w:p w14:paraId="5B77B67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1AA03D3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4EDEB791"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6BE21054"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5A994C7E"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vAlign w:val="center"/>
            <w:hideMark/>
          </w:tcPr>
          <w:p w14:paraId="46185FDB"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Thraupis palmarum</w:t>
            </w:r>
          </w:p>
        </w:tc>
        <w:tc>
          <w:tcPr>
            <w:tcW w:w="1698" w:type="dxa"/>
            <w:tcBorders>
              <w:top w:val="nil"/>
              <w:left w:val="nil"/>
              <w:bottom w:val="single" w:sz="4" w:space="0" w:color="auto"/>
              <w:right w:val="single" w:sz="4" w:space="0" w:color="auto"/>
            </w:tcBorders>
            <w:shd w:val="clear" w:color="000000" w:fill="FFFFFF"/>
            <w:noWrap/>
            <w:vAlign w:val="center"/>
            <w:hideMark/>
          </w:tcPr>
          <w:p w14:paraId="3022257C"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Verdulejo palmero</w:t>
            </w:r>
          </w:p>
        </w:tc>
        <w:tc>
          <w:tcPr>
            <w:tcW w:w="269" w:type="dxa"/>
            <w:tcBorders>
              <w:top w:val="nil"/>
              <w:left w:val="nil"/>
              <w:bottom w:val="single" w:sz="4" w:space="0" w:color="auto"/>
              <w:right w:val="single" w:sz="4" w:space="0" w:color="auto"/>
            </w:tcBorders>
            <w:shd w:val="clear" w:color="auto" w:fill="auto"/>
            <w:noWrap/>
            <w:vAlign w:val="bottom"/>
            <w:hideMark/>
          </w:tcPr>
          <w:p w14:paraId="2904C01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64B0FF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FF"/>
            <w:noWrap/>
            <w:vAlign w:val="bottom"/>
            <w:hideMark/>
          </w:tcPr>
          <w:p w14:paraId="78B08B76"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27E31D1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53B459D3"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51351DD3"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7DC613EC"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vAlign w:val="center"/>
            <w:hideMark/>
          </w:tcPr>
          <w:p w14:paraId="32F730A2"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Tiaris obscura</w:t>
            </w:r>
          </w:p>
        </w:tc>
        <w:tc>
          <w:tcPr>
            <w:tcW w:w="1698" w:type="dxa"/>
            <w:tcBorders>
              <w:top w:val="nil"/>
              <w:left w:val="nil"/>
              <w:bottom w:val="single" w:sz="4" w:space="0" w:color="auto"/>
              <w:right w:val="single" w:sz="4" w:space="0" w:color="auto"/>
            </w:tcBorders>
            <w:shd w:val="clear" w:color="000000" w:fill="FFFFFF"/>
            <w:noWrap/>
            <w:vAlign w:val="center"/>
            <w:hideMark/>
          </w:tcPr>
          <w:p w14:paraId="50117FE8"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Espiguero pardo, chisga</w:t>
            </w:r>
          </w:p>
        </w:tc>
        <w:tc>
          <w:tcPr>
            <w:tcW w:w="269" w:type="dxa"/>
            <w:tcBorders>
              <w:top w:val="nil"/>
              <w:left w:val="nil"/>
              <w:bottom w:val="single" w:sz="4" w:space="0" w:color="auto"/>
              <w:right w:val="single" w:sz="4" w:space="0" w:color="auto"/>
            </w:tcBorders>
            <w:shd w:val="clear" w:color="auto" w:fill="auto"/>
            <w:noWrap/>
            <w:vAlign w:val="bottom"/>
            <w:hideMark/>
          </w:tcPr>
          <w:p w14:paraId="4A64C4F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6E42D5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4AAC29A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49C6338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3867BB65"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48E6D6EF" w14:textId="77777777" w:rsidR="00F51BDB" w:rsidRPr="002E3A2B" w:rsidRDefault="00F51BDB" w:rsidP="00DC5A03">
            <w:pPr>
              <w:contextualSpacing w:val="0"/>
              <w:jc w:val="left"/>
              <w:rPr>
                <w:rFonts w:eastAsia="Times New Roman"/>
                <w:sz w:val="20"/>
                <w:szCs w:val="20"/>
                <w:lang w:eastAsia="es-ES"/>
              </w:rPr>
            </w:pPr>
          </w:p>
        </w:tc>
        <w:tc>
          <w:tcPr>
            <w:tcW w:w="16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AD05C2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Troglodytidae</w:t>
            </w:r>
          </w:p>
        </w:tc>
        <w:tc>
          <w:tcPr>
            <w:tcW w:w="1590" w:type="dxa"/>
            <w:tcBorders>
              <w:top w:val="nil"/>
              <w:left w:val="nil"/>
              <w:bottom w:val="single" w:sz="4" w:space="0" w:color="auto"/>
              <w:right w:val="single" w:sz="4" w:space="0" w:color="auto"/>
            </w:tcBorders>
            <w:shd w:val="clear" w:color="000000" w:fill="FFFFFF"/>
            <w:noWrap/>
            <w:vAlign w:val="center"/>
            <w:hideMark/>
          </w:tcPr>
          <w:p w14:paraId="066C0908"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Campylorhynchus griseus</w:t>
            </w:r>
          </w:p>
        </w:tc>
        <w:tc>
          <w:tcPr>
            <w:tcW w:w="1698" w:type="dxa"/>
            <w:tcBorders>
              <w:top w:val="nil"/>
              <w:left w:val="nil"/>
              <w:bottom w:val="single" w:sz="4" w:space="0" w:color="auto"/>
              <w:right w:val="single" w:sz="4" w:space="0" w:color="auto"/>
            </w:tcBorders>
            <w:shd w:val="clear" w:color="000000" w:fill="FFFFFF"/>
            <w:noWrap/>
            <w:vAlign w:val="center"/>
            <w:hideMark/>
          </w:tcPr>
          <w:p w14:paraId="79A3289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Chupahuevos</w:t>
            </w:r>
          </w:p>
        </w:tc>
        <w:tc>
          <w:tcPr>
            <w:tcW w:w="269" w:type="dxa"/>
            <w:tcBorders>
              <w:top w:val="nil"/>
              <w:left w:val="nil"/>
              <w:bottom w:val="single" w:sz="4" w:space="0" w:color="auto"/>
              <w:right w:val="single" w:sz="4" w:space="0" w:color="auto"/>
            </w:tcBorders>
            <w:shd w:val="clear" w:color="auto" w:fill="auto"/>
            <w:noWrap/>
            <w:vAlign w:val="bottom"/>
            <w:hideMark/>
          </w:tcPr>
          <w:p w14:paraId="0359C51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5E9A8F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1002ECE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5B4670F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713BD06E"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7E8CF677"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00D83F33"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02FD46B2"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Troglodytes aedon</w:t>
            </w:r>
          </w:p>
        </w:tc>
        <w:tc>
          <w:tcPr>
            <w:tcW w:w="1698" w:type="dxa"/>
            <w:tcBorders>
              <w:top w:val="nil"/>
              <w:left w:val="nil"/>
              <w:bottom w:val="single" w:sz="4" w:space="0" w:color="auto"/>
              <w:right w:val="single" w:sz="4" w:space="0" w:color="auto"/>
            </w:tcBorders>
            <w:shd w:val="clear" w:color="000000" w:fill="FFFFFF"/>
            <w:noWrap/>
            <w:vAlign w:val="center"/>
            <w:hideMark/>
          </w:tcPr>
          <w:p w14:paraId="498DD2DC"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Cucarachero, cucharita</w:t>
            </w:r>
          </w:p>
        </w:tc>
        <w:tc>
          <w:tcPr>
            <w:tcW w:w="269" w:type="dxa"/>
            <w:tcBorders>
              <w:top w:val="nil"/>
              <w:left w:val="nil"/>
              <w:bottom w:val="single" w:sz="4" w:space="0" w:color="auto"/>
              <w:right w:val="single" w:sz="4" w:space="0" w:color="auto"/>
            </w:tcBorders>
            <w:shd w:val="clear" w:color="000000" w:fill="FFFF00"/>
            <w:noWrap/>
            <w:vAlign w:val="bottom"/>
            <w:hideMark/>
          </w:tcPr>
          <w:p w14:paraId="60DF301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D452F6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123994F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461365F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52D4DD12"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1EB7F709" w14:textId="77777777" w:rsidR="00F51BDB" w:rsidRPr="002E3A2B" w:rsidRDefault="00F51BDB" w:rsidP="00DC5A03">
            <w:pPr>
              <w:contextualSpacing w:val="0"/>
              <w:jc w:val="left"/>
              <w:rPr>
                <w:rFonts w:eastAsia="Times New Roman"/>
                <w:sz w:val="20"/>
                <w:szCs w:val="20"/>
                <w:lang w:eastAsia="es-ES"/>
              </w:rPr>
            </w:pPr>
          </w:p>
        </w:tc>
        <w:tc>
          <w:tcPr>
            <w:tcW w:w="16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28CDD7A"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Cotingidae</w:t>
            </w:r>
          </w:p>
        </w:tc>
        <w:tc>
          <w:tcPr>
            <w:tcW w:w="1590" w:type="dxa"/>
            <w:tcBorders>
              <w:top w:val="nil"/>
              <w:left w:val="nil"/>
              <w:bottom w:val="single" w:sz="4" w:space="0" w:color="auto"/>
              <w:right w:val="single" w:sz="4" w:space="0" w:color="auto"/>
            </w:tcBorders>
            <w:shd w:val="clear" w:color="000000" w:fill="FFFFFF"/>
            <w:noWrap/>
            <w:vAlign w:val="center"/>
            <w:hideMark/>
          </w:tcPr>
          <w:p w14:paraId="4119568E"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Pachyramphus rufus</w:t>
            </w:r>
          </w:p>
        </w:tc>
        <w:tc>
          <w:tcPr>
            <w:tcW w:w="1698" w:type="dxa"/>
            <w:tcBorders>
              <w:top w:val="nil"/>
              <w:left w:val="nil"/>
              <w:bottom w:val="single" w:sz="4" w:space="0" w:color="auto"/>
              <w:right w:val="single" w:sz="4" w:space="0" w:color="auto"/>
            </w:tcBorders>
            <w:shd w:val="clear" w:color="000000" w:fill="FFFFFF"/>
            <w:noWrap/>
            <w:vAlign w:val="center"/>
            <w:hideMark/>
          </w:tcPr>
          <w:p w14:paraId="041A592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Cotinga</w:t>
            </w:r>
          </w:p>
        </w:tc>
        <w:tc>
          <w:tcPr>
            <w:tcW w:w="269" w:type="dxa"/>
            <w:tcBorders>
              <w:top w:val="nil"/>
              <w:left w:val="nil"/>
              <w:bottom w:val="single" w:sz="4" w:space="0" w:color="auto"/>
              <w:right w:val="single" w:sz="4" w:space="0" w:color="auto"/>
            </w:tcBorders>
            <w:shd w:val="clear" w:color="000000" w:fill="FFFF00"/>
            <w:noWrap/>
            <w:vAlign w:val="bottom"/>
            <w:hideMark/>
          </w:tcPr>
          <w:p w14:paraId="01DA352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B3533A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330AEFB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459A7DB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3D6061B7"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4B31D959"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526C150E"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17709F3E"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Tityra inquisitor</w:t>
            </w:r>
          </w:p>
        </w:tc>
        <w:tc>
          <w:tcPr>
            <w:tcW w:w="1698" w:type="dxa"/>
            <w:tcBorders>
              <w:top w:val="nil"/>
              <w:left w:val="nil"/>
              <w:bottom w:val="single" w:sz="4" w:space="0" w:color="auto"/>
              <w:right w:val="single" w:sz="4" w:space="0" w:color="auto"/>
            </w:tcBorders>
            <w:shd w:val="clear" w:color="000000" w:fill="FFFFFF"/>
            <w:noWrap/>
            <w:vAlign w:val="center"/>
            <w:hideMark/>
          </w:tcPr>
          <w:p w14:paraId="5699C93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Tityra capirotada</w:t>
            </w:r>
          </w:p>
        </w:tc>
        <w:tc>
          <w:tcPr>
            <w:tcW w:w="269" w:type="dxa"/>
            <w:tcBorders>
              <w:top w:val="nil"/>
              <w:left w:val="nil"/>
              <w:bottom w:val="single" w:sz="4" w:space="0" w:color="auto"/>
              <w:right w:val="single" w:sz="4" w:space="0" w:color="auto"/>
            </w:tcBorders>
            <w:shd w:val="clear" w:color="000000" w:fill="FFFF00"/>
            <w:noWrap/>
            <w:vAlign w:val="bottom"/>
            <w:hideMark/>
          </w:tcPr>
          <w:p w14:paraId="64CA207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94B95D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23C076E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299E6A4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4820E117"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3591723D" w14:textId="77777777" w:rsidR="00F51BDB" w:rsidRPr="002E3A2B" w:rsidRDefault="00F51BDB" w:rsidP="00DC5A03">
            <w:pPr>
              <w:contextualSpacing w:val="0"/>
              <w:jc w:val="left"/>
              <w:rPr>
                <w:rFonts w:eastAsia="Times New Roman"/>
                <w:sz w:val="20"/>
                <w:szCs w:val="20"/>
                <w:lang w:eastAsia="es-ES"/>
              </w:rPr>
            </w:pPr>
          </w:p>
        </w:tc>
        <w:tc>
          <w:tcPr>
            <w:tcW w:w="16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7D84FF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Emberizidae</w:t>
            </w:r>
          </w:p>
        </w:tc>
        <w:tc>
          <w:tcPr>
            <w:tcW w:w="1590" w:type="dxa"/>
            <w:tcBorders>
              <w:top w:val="nil"/>
              <w:left w:val="nil"/>
              <w:bottom w:val="single" w:sz="4" w:space="0" w:color="auto"/>
              <w:right w:val="single" w:sz="4" w:space="0" w:color="auto"/>
            </w:tcBorders>
            <w:shd w:val="clear" w:color="000000" w:fill="FFFFFF"/>
            <w:noWrap/>
            <w:vAlign w:val="center"/>
            <w:hideMark/>
          </w:tcPr>
          <w:p w14:paraId="307FE330"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Oryzoborus crassirostris</w:t>
            </w:r>
          </w:p>
        </w:tc>
        <w:tc>
          <w:tcPr>
            <w:tcW w:w="1698" w:type="dxa"/>
            <w:tcBorders>
              <w:top w:val="nil"/>
              <w:left w:val="nil"/>
              <w:bottom w:val="single" w:sz="4" w:space="0" w:color="auto"/>
              <w:right w:val="single" w:sz="4" w:space="0" w:color="auto"/>
            </w:tcBorders>
            <w:shd w:val="clear" w:color="000000" w:fill="FFFFFF"/>
            <w:noWrap/>
            <w:vAlign w:val="center"/>
            <w:hideMark/>
          </w:tcPr>
          <w:p w14:paraId="353B6DF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 xml:space="preserve">Curio renegrido </w:t>
            </w:r>
          </w:p>
        </w:tc>
        <w:tc>
          <w:tcPr>
            <w:tcW w:w="269" w:type="dxa"/>
            <w:tcBorders>
              <w:top w:val="nil"/>
              <w:left w:val="nil"/>
              <w:bottom w:val="single" w:sz="4" w:space="0" w:color="auto"/>
              <w:right w:val="single" w:sz="4" w:space="0" w:color="auto"/>
            </w:tcBorders>
            <w:shd w:val="clear" w:color="auto" w:fill="auto"/>
            <w:noWrap/>
            <w:vAlign w:val="bottom"/>
            <w:hideMark/>
          </w:tcPr>
          <w:p w14:paraId="43F6B28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A2B293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14DA580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17703EA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068A4BED"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30680753"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21EDB812"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37BB57DE"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 xml:space="preserve">Oryzoborus </w:t>
            </w:r>
            <w:r w:rsidRPr="002E3A2B">
              <w:rPr>
                <w:rFonts w:eastAsia="Times New Roman"/>
                <w:i/>
                <w:iCs/>
                <w:sz w:val="20"/>
                <w:szCs w:val="20"/>
                <w:lang w:eastAsia="es-ES"/>
              </w:rPr>
              <w:lastRenderedPageBreak/>
              <w:t>angolensis</w:t>
            </w:r>
          </w:p>
        </w:tc>
        <w:tc>
          <w:tcPr>
            <w:tcW w:w="1698" w:type="dxa"/>
            <w:tcBorders>
              <w:top w:val="nil"/>
              <w:left w:val="nil"/>
              <w:bottom w:val="single" w:sz="4" w:space="0" w:color="auto"/>
              <w:right w:val="single" w:sz="4" w:space="0" w:color="auto"/>
            </w:tcBorders>
            <w:shd w:val="clear" w:color="000000" w:fill="FFFFFF"/>
            <w:noWrap/>
            <w:vAlign w:val="center"/>
            <w:hideMark/>
          </w:tcPr>
          <w:p w14:paraId="2926A48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lastRenderedPageBreak/>
              <w:t>Curió</w:t>
            </w:r>
          </w:p>
        </w:tc>
        <w:tc>
          <w:tcPr>
            <w:tcW w:w="269" w:type="dxa"/>
            <w:tcBorders>
              <w:top w:val="nil"/>
              <w:left w:val="nil"/>
              <w:bottom w:val="single" w:sz="4" w:space="0" w:color="auto"/>
              <w:right w:val="single" w:sz="4" w:space="0" w:color="auto"/>
            </w:tcBorders>
            <w:shd w:val="clear" w:color="auto" w:fill="auto"/>
            <w:noWrap/>
            <w:vAlign w:val="bottom"/>
            <w:hideMark/>
          </w:tcPr>
          <w:p w14:paraId="4A81E64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746CA7A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0767CA4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33C7796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680DF1C0"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028F8A35"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57B5D531"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75C08CA5"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Sicalis flaveola</w:t>
            </w:r>
          </w:p>
        </w:tc>
        <w:tc>
          <w:tcPr>
            <w:tcW w:w="1698" w:type="dxa"/>
            <w:tcBorders>
              <w:top w:val="nil"/>
              <w:left w:val="nil"/>
              <w:bottom w:val="single" w:sz="4" w:space="0" w:color="auto"/>
              <w:right w:val="single" w:sz="4" w:space="0" w:color="auto"/>
            </w:tcBorders>
            <w:shd w:val="clear" w:color="000000" w:fill="FFFFFF"/>
            <w:noWrap/>
            <w:vAlign w:val="center"/>
            <w:hideMark/>
          </w:tcPr>
          <w:p w14:paraId="76E0909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Canario</w:t>
            </w:r>
          </w:p>
        </w:tc>
        <w:tc>
          <w:tcPr>
            <w:tcW w:w="269" w:type="dxa"/>
            <w:tcBorders>
              <w:top w:val="nil"/>
              <w:left w:val="nil"/>
              <w:bottom w:val="single" w:sz="4" w:space="0" w:color="auto"/>
              <w:right w:val="single" w:sz="4" w:space="0" w:color="auto"/>
            </w:tcBorders>
            <w:shd w:val="clear" w:color="auto" w:fill="auto"/>
            <w:noWrap/>
            <w:vAlign w:val="bottom"/>
            <w:hideMark/>
          </w:tcPr>
          <w:p w14:paraId="201824C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94704F6"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14962D1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604C3EB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3E9424ED"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7A0050B4"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7924F030"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191F69BC"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Sporophila intermedia</w:t>
            </w:r>
          </w:p>
        </w:tc>
        <w:tc>
          <w:tcPr>
            <w:tcW w:w="1698" w:type="dxa"/>
            <w:tcBorders>
              <w:top w:val="nil"/>
              <w:left w:val="nil"/>
              <w:bottom w:val="single" w:sz="4" w:space="0" w:color="auto"/>
              <w:right w:val="single" w:sz="4" w:space="0" w:color="auto"/>
            </w:tcBorders>
            <w:shd w:val="clear" w:color="000000" w:fill="FFFFFF"/>
            <w:noWrap/>
            <w:vAlign w:val="center"/>
            <w:hideMark/>
          </w:tcPr>
          <w:p w14:paraId="6528145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Espiguero gris</w:t>
            </w:r>
          </w:p>
        </w:tc>
        <w:tc>
          <w:tcPr>
            <w:tcW w:w="269" w:type="dxa"/>
            <w:tcBorders>
              <w:top w:val="nil"/>
              <w:left w:val="nil"/>
              <w:bottom w:val="single" w:sz="4" w:space="0" w:color="auto"/>
              <w:right w:val="single" w:sz="4" w:space="0" w:color="auto"/>
            </w:tcBorders>
            <w:shd w:val="clear" w:color="auto" w:fill="auto"/>
            <w:noWrap/>
            <w:vAlign w:val="bottom"/>
            <w:hideMark/>
          </w:tcPr>
          <w:p w14:paraId="4DA1D6B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4B6839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78E32DA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3E5ADB1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4DF5FFE5"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54595F94"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03B4958C"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41D9DB19"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Sporophila minuta</w:t>
            </w:r>
          </w:p>
        </w:tc>
        <w:tc>
          <w:tcPr>
            <w:tcW w:w="1698" w:type="dxa"/>
            <w:tcBorders>
              <w:top w:val="nil"/>
              <w:left w:val="nil"/>
              <w:bottom w:val="single" w:sz="4" w:space="0" w:color="auto"/>
              <w:right w:val="single" w:sz="4" w:space="0" w:color="auto"/>
            </w:tcBorders>
            <w:shd w:val="clear" w:color="000000" w:fill="FFFFFF"/>
            <w:noWrap/>
            <w:vAlign w:val="center"/>
            <w:hideMark/>
          </w:tcPr>
          <w:p w14:paraId="5DB7339C"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Chisga, espiguero ladrillo</w:t>
            </w:r>
          </w:p>
        </w:tc>
        <w:tc>
          <w:tcPr>
            <w:tcW w:w="269" w:type="dxa"/>
            <w:tcBorders>
              <w:top w:val="nil"/>
              <w:left w:val="nil"/>
              <w:bottom w:val="single" w:sz="4" w:space="0" w:color="auto"/>
              <w:right w:val="single" w:sz="4" w:space="0" w:color="auto"/>
            </w:tcBorders>
            <w:shd w:val="clear" w:color="auto" w:fill="auto"/>
            <w:noWrap/>
            <w:vAlign w:val="bottom"/>
            <w:hideMark/>
          </w:tcPr>
          <w:p w14:paraId="5843C63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B18A81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3BF642D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716F17E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0830D3FC"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7166C689"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0EDB6784"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121EDC3E"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Arremon torquatus</w:t>
            </w:r>
          </w:p>
        </w:tc>
        <w:tc>
          <w:tcPr>
            <w:tcW w:w="1698" w:type="dxa"/>
            <w:tcBorders>
              <w:top w:val="nil"/>
              <w:left w:val="nil"/>
              <w:bottom w:val="single" w:sz="4" w:space="0" w:color="auto"/>
              <w:right w:val="single" w:sz="4" w:space="0" w:color="auto"/>
            </w:tcBorders>
            <w:shd w:val="clear" w:color="000000" w:fill="FFFFFF"/>
            <w:noWrap/>
            <w:vAlign w:val="center"/>
            <w:hideMark/>
          </w:tcPr>
          <w:p w14:paraId="44F3ED3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Arremon</w:t>
            </w:r>
          </w:p>
        </w:tc>
        <w:tc>
          <w:tcPr>
            <w:tcW w:w="269" w:type="dxa"/>
            <w:tcBorders>
              <w:top w:val="nil"/>
              <w:left w:val="nil"/>
              <w:bottom w:val="single" w:sz="4" w:space="0" w:color="auto"/>
              <w:right w:val="single" w:sz="4" w:space="0" w:color="auto"/>
            </w:tcBorders>
            <w:shd w:val="clear" w:color="auto" w:fill="auto"/>
            <w:noWrap/>
            <w:vAlign w:val="bottom"/>
            <w:hideMark/>
          </w:tcPr>
          <w:p w14:paraId="5CE06E1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8ED102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2992465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6BA0859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78A6736A"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544128F6"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62CD4AF8"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78C1F19E"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Arremonops conirostris</w:t>
            </w:r>
          </w:p>
        </w:tc>
        <w:tc>
          <w:tcPr>
            <w:tcW w:w="1698" w:type="dxa"/>
            <w:tcBorders>
              <w:top w:val="nil"/>
              <w:left w:val="nil"/>
              <w:bottom w:val="single" w:sz="4" w:space="0" w:color="auto"/>
              <w:right w:val="single" w:sz="4" w:space="0" w:color="auto"/>
            </w:tcBorders>
            <w:shd w:val="clear" w:color="000000" w:fill="FFFFFF"/>
            <w:noWrap/>
            <w:vAlign w:val="center"/>
            <w:hideMark/>
          </w:tcPr>
          <w:p w14:paraId="435F3F5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Pinzón conirrostro</w:t>
            </w:r>
          </w:p>
        </w:tc>
        <w:tc>
          <w:tcPr>
            <w:tcW w:w="269" w:type="dxa"/>
            <w:tcBorders>
              <w:top w:val="nil"/>
              <w:left w:val="nil"/>
              <w:bottom w:val="single" w:sz="4" w:space="0" w:color="auto"/>
              <w:right w:val="single" w:sz="4" w:space="0" w:color="auto"/>
            </w:tcBorders>
            <w:shd w:val="clear" w:color="auto" w:fill="auto"/>
            <w:noWrap/>
            <w:vAlign w:val="bottom"/>
            <w:hideMark/>
          </w:tcPr>
          <w:p w14:paraId="380D0F9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81D10A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3E14412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2A14BD1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44EBB086"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24A6B0D5"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29DA90A8"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40EC3620"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Volatinia jacarina</w:t>
            </w:r>
          </w:p>
        </w:tc>
        <w:tc>
          <w:tcPr>
            <w:tcW w:w="1698" w:type="dxa"/>
            <w:tcBorders>
              <w:top w:val="nil"/>
              <w:left w:val="nil"/>
              <w:bottom w:val="single" w:sz="4" w:space="0" w:color="auto"/>
              <w:right w:val="single" w:sz="4" w:space="0" w:color="auto"/>
            </w:tcBorders>
            <w:shd w:val="clear" w:color="000000" w:fill="FFFFFF"/>
            <w:noWrap/>
            <w:vAlign w:val="center"/>
            <w:hideMark/>
          </w:tcPr>
          <w:p w14:paraId="40E5533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Negrito</w:t>
            </w:r>
          </w:p>
        </w:tc>
        <w:tc>
          <w:tcPr>
            <w:tcW w:w="269" w:type="dxa"/>
            <w:tcBorders>
              <w:top w:val="nil"/>
              <w:left w:val="nil"/>
              <w:bottom w:val="single" w:sz="4" w:space="0" w:color="auto"/>
              <w:right w:val="single" w:sz="4" w:space="0" w:color="auto"/>
            </w:tcBorders>
            <w:shd w:val="clear" w:color="auto" w:fill="auto"/>
            <w:noWrap/>
            <w:vAlign w:val="bottom"/>
            <w:hideMark/>
          </w:tcPr>
          <w:p w14:paraId="38B5A2B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B313D5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1B0B4F8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1BF5EF5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471C00C8"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20DFEF4E" w14:textId="77777777" w:rsidR="00F51BDB" w:rsidRPr="002E3A2B" w:rsidRDefault="00F51BDB" w:rsidP="00DC5A03">
            <w:pPr>
              <w:contextualSpacing w:val="0"/>
              <w:jc w:val="left"/>
              <w:rPr>
                <w:rFonts w:eastAsia="Times New Roman"/>
                <w:sz w:val="20"/>
                <w:szCs w:val="20"/>
                <w:lang w:eastAsia="es-ES"/>
              </w:rPr>
            </w:pPr>
          </w:p>
        </w:tc>
        <w:tc>
          <w:tcPr>
            <w:tcW w:w="1633" w:type="dxa"/>
            <w:tcBorders>
              <w:top w:val="nil"/>
              <w:left w:val="nil"/>
              <w:bottom w:val="single" w:sz="4" w:space="0" w:color="auto"/>
              <w:right w:val="single" w:sz="4" w:space="0" w:color="auto"/>
            </w:tcBorders>
            <w:shd w:val="clear" w:color="000000" w:fill="FFFFFF"/>
            <w:noWrap/>
            <w:vAlign w:val="center"/>
            <w:hideMark/>
          </w:tcPr>
          <w:p w14:paraId="49EC490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Hirundinidae</w:t>
            </w:r>
          </w:p>
        </w:tc>
        <w:tc>
          <w:tcPr>
            <w:tcW w:w="1590" w:type="dxa"/>
            <w:tcBorders>
              <w:top w:val="nil"/>
              <w:left w:val="nil"/>
              <w:bottom w:val="single" w:sz="4" w:space="0" w:color="auto"/>
              <w:right w:val="single" w:sz="4" w:space="0" w:color="auto"/>
            </w:tcBorders>
            <w:shd w:val="clear" w:color="000000" w:fill="FFFFFF"/>
            <w:noWrap/>
            <w:vAlign w:val="center"/>
            <w:hideMark/>
          </w:tcPr>
          <w:p w14:paraId="08BA1BD0"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Stelgidopteryx ruficollis</w:t>
            </w:r>
          </w:p>
        </w:tc>
        <w:tc>
          <w:tcPr>
            <w:tcW w:w="1698" w:type="dxa"/>
            <w:tcBorders>
              <w:top w:val="nil"/>
              <w:left w:val="nil"/>
              <w:bottom w:val="single" w:sz="4" w:space="0" w:color="auto"/>
              <w:right w:val="single" w:sz="4" w:space="0" w:color="auto"/>
            </w:tcBorders>
            <w:shd w:val="clear" w:color="000000" w:fill="FFFFFF"/>
            <w:noWrap/>
            <w:vAlign w:val="center"/>
            <w:hideMark/>
          </w:tcPr>
          <w:p w14:paraId="66C9A99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Golondrina barranquera</w:t>
            </w:r>
          </w:p>
        </w:tc>
        <w:tc>
          <w:tcPr>
            <w:tcW w:w="269" w:type="dxa"/>
            <w:tcBorders>
              <w:top w:val="nil"/>
              <w:left w:val="nil"/>
              <w:bottom w:val="single" w:sz="4" w:space="0" w:color="auto"/>
              <w:right w:val="single" w:sz="4" w:space="0" w:color="auto"/>
            </w:tcBorders>
            <w:shd w:val="clear" w:color="auto" w:fill="auto"/>
            <w:noWrap/>
            <w:vAlign w:val="bottom"/>
            <w:hideMark/>
          </w:tcPr>
          <w:p w14:paraId="617CEEE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0E72D2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0FBCF5D6"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5F2FC81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4DA670F5"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1856DE1D" w14:textId="77777777" w:rsidR="00F51BDB" w:rsidRPr="002E3A2B" w:rsidRDefault="00F51BDB" w:rsidP="00DC5A03">
            <w:pPr>
              <w:contextualSpacing w:val="0"/>
              <w:jc w:val="left"/>
              <w:rPr>
                <w:rFonts w:eastAsia="Times New Roman"/>
                <w:sz w:val="20"/>
                <w:szCs w:val="20"/>
                <w:lang w:eastAsia="es-ES"/>
              </w:rPr>
            </w:pPr>
          </w:p>
        </w:tc>
        <w:tc>
          <w:tcPr>
            <w:tcW w:w="1633" w:type="dxa"/>
            <w:tcBorders>
              <w:top w:val="nil"/>
              <w:left w:val="nil"/>
              <w:bottom w:val="single" w:sz="4" w:space="0" w:color="auto"/>
              <w:right w:val="single" w:sz="4" w:space="0" w:color="auto"/>
            </w:tcBorders>
            <w:shd w:val="clear" w:color="000000" w:fill="FFFFFF"/>
            <w:noWrap/>
            <w:vAlign w:val="center"/>
            <w:hideMark/>
          </w:tcPr>
          <w:p w14:paraId="5793AFC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Insertae sedis</w:t>
            </w:r>
          </w:p>
        </w:tc>
        <w:tc>
          <w:tcPr>
            <w:tcW w:w="1590" w:type="dxa"/>
            <w:tcBorders>
              <w:top w:val="nil"/>
              <w:left w:val="nil"/>
              <w:bottom w:val="single" w:sz="4" w:space="0" w:color="auto"/>
              <w:right w:val="single" w:sz="4" w:space="0" w:color="auto"/>
            </w:tcBorders>
            <w:shd w:val="clear" w:color="000000" w:fill="FFFFFF"/>
            <w:noWrap/>
            <w:vAlign w:val="center"/>
            <w:hideMark/>
          </w:tcPr>
          <w:p w14:paraId="57CAB2A4"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Saltator coerulescens</w:t>
            </w:r>
          </w:p>
        </w:tc>
        <w:tc>
          <w:tcPr>
            <w:tcW w:w="1698" w:type="dxa"/>
            <w:tcBorders>
              <w:top w:val="nil"/>
              <w:left w:val="nil"/>
              <w:bottom w:val="single" w:sz="4" w:space="0" w:color="auto"/>
              <w:right w:val="single" w:sz="4" w:space="0" w:color="auto"/>
            </w:tcBorders>
            <w:shd w:val="clear" w:color="000000" w:fill="FFFFFF"/>
            <w:noWrap/>
            <w:vAlign w:val="center"/>
            <w:hideMark/>
          </w:tcPr>
          <w:p w14:paraId="16341F8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Papayero</w:t>
            </w:r>
          </w:p>
        </w:tc>
        <w:tc>
          <w:tcPr>
            <w:tcW w:w="269" w:type="dxa"/>
            <w:tcBorders>
              <w:top w:val="nil"/>
              <w:left w:val="nil"/>
              <w:bottom w:val="single" w:sz="4" w:space="0" w:color="auto"/>
              <w:right w:val="single" w:sz="4" w:space="0" w:color="auto"/>
            </w:tcBorders>
            <w:shd w:val="clear" w:color="000000" w:fill="FFFF00"/>
            <w:noWrap/>
            <w:vAlign w:val="bottom"/>
            <w:hideMark/>
          </w:tcPr>
          <w:p w14:paraId="68A9A79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F8E9B1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2CE01E9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2D0255E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3280292A"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05485261" w14:textId="77777777" w:rsidR="00F51BDB" w:rsidRPr="002E3A2B" w:rsidRDefault="00F51BDB" w:rsidP="00DC5A03">
            <w:pPr>
              <w:contextualSpacing w:val="0"/>
              <w:jc w:val="left"/>
              <w:rPr>
                <w:rFonts w:eastAsia="Times New Roman"/>
                <w:sz w:val="20"/>
                <w:szCs w:val="20"/>
                <w:lang w:eastAsia="es-ES"/>
              </w:rPr>
            </w:pPr>
          </w:p>
        </w:tc>
        <w:tc>
          <w:tcPr>
            <w:tcW w:w="1633" w:type="dxa"/>
            <w:tcBorders>
              <w:top w:val="nil"/>
              <w:left w:val="nil"/>
              <w:bottom w:val="single" w:sz="4" w:space="0" w:color="auto"/>
              <w:right w:val="single" w:sz="4" w:space="0" w:color="auto"/>
            </w:tcBorders>
            <w:shd w:val="clear" w:color="000000" w:fill="FFFFFF"/>
            <w:noWrap/>
            <w:vAlign w:val="center"/>
            <w:hideMark/>
          </w:tcPr>
          <w:p w14:paraId="428D11E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Mimidae</w:t>
            </w:r>
          </w:p>
        </w:tc>
        <w:tc>
          <w:tcPr>
            <w:tcW w:w="1590" w:type="dxa"/>
            <w:tcBorders>
              <w:top w:val="nil"/>
              <w:left w:val="nil"/>
              <w:bottom w:val="single" w:sz="4" w:space="0" w:color="auto"/>
              <w:right w:val="single" w:sz="4" w:space="0" w:color="auto"/>
            </w:tcBorders>
            <w:shd w:val="clear" w:color="000000" w:fill="FFFFFF"/>
            <w:noWrap/>
            <w:vAlign w:val="center"/>
            <w:hideMark/>
          </w:tcPr>
          <w:p w14:paraId="38F3B8E2"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Mimus gilvus</w:t>
            </w:r>
          </w:p>
        </w:tc>
        <w:tc>
          <w:tcPr>
            <w:tcW w:w="1698" w:type="dxa"/>
            <w:tcBorders>
              <w:top w:val="nil"/>
              <w:left w:val="nil"/>
              <w:bottom w:val="single" w:sz="4" w:space="0" w:color="auto"/>
              <w:right w:val="single" w:sz="4" w:space="0" w:color="auto"/>
            </w:tcBorders>
            <w:shd w:val="clear" w:color="000000" w:fill="FFFFFF"/>
            <w:noWrap/>
            <w:vAlign w:val="center"/>
            <w:hideMark/>
          </w:tcPr>
          <w:p w14:paraId="79088F4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Sinsonte</w:t>
            </w:r>
          </w:p>
        </w:tc>
        <w:tc>
          <w:tcPr>
            <w:tcW w:w="269" w:type="dxa"/>
            <w:tcBorders>
              <w:top w:val="nil"/>
              <w:left w:val="nil"/>
              <w:bottom w:val="single" w:sz="4" w:space="0" w:color="auto"/>
              <w:right w:val="single" w:sz="4" w:space="0" w:color="auto"/>
            </w:tcBorders>
            <w:shd w:val="clear" w:color="000000" w:fill="FFFF00"/>
            <w:noWrap/>
            <w:vAlign w:val="bottom"/>
            <w:hideMark/>
          </w:tcPr>
          <w:p w14:paraId="586D036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927C52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35C3615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237AA106"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5C676E22"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79B7FCC2" w14:textId="77777777" w:rsidR="00F51BDB" w:rsidRPr="002E3A2B" w:rsidRDefault="00F51BDB" w:rsidP="00DC5A03">
            <w:pPr>
              <w:contextualSpacing w:val="0"/>
              <w:jc w:val="left"/>
              <w:rPr>
                <w:rFonts w:eastAsia="Times New Roman"/>
                <w:sz w:val="20"/>
                <w:szCs w:val="20"/>
                <w:lang w:eastAsia="es-ES"/>
              </w:rPr>
            </w:pPr>
          </w:p>
        </w:tc>
        <w:tc>
          <w:tcPr>
            <w:tcW w:w="16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26889C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Troglodytidae</w:t>
            </w:r>
          </w:p>
        </w:tc>
        <w:tc>
          <w:tcPr>
            <w:tcW w:w="1590" w:type="dxa"/>
            <w:tcBorders>
              <w:top w:val="nil"/>
              <w:left w:val="nil"/>
              <w:bottom w:val="single" w:sz="4" w:space="0" w:color="auto"/>
              <w:right w:val="single" w:sz="4" w:space="0" w:color="auto"/>
            </w:tcBorders>
            <w:shd w:val="clear" w:color="000000" w:fill="FFFFFF"/>
            <w:noWrap/>
            <w:vAlign w:val="center"/>
            <w:hideMark/>
          </w:tcPr>
          <w:p w14:paraId="1F7A4EF8"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Campylorhynchus zonatus</w:t>
            </w:r>
          </w:p>
        </w:tc>
        <w:tc>
          <w:tcPr>
            <w:tcW w:w="1698" w:type="dxa"/>
            <w:tcBorders>
              <w:top w:val="nil"/>
              <w:left w:val="nil"/>
              <w:bottom w:val="single" w:sz="4" w:space="0" w:color="auto"/>
              <w:right w:val="single" w:sz="4" w:space="0" w:color="auto"/>
            </w:tcBorders>
            <w:shd w:val="clear" w:color="000000" w:fill="FFFFFF"/>
            <w:noWrap/>
            <w:vAlign w:val="center"/>
            <w:hideMark/>
          </w:tcPr>
          <w:p w14:paraId="323431F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Nuquirufo</w:t>
            </w:r>
          </w:p>
        </w:tc>
        <w:tc>
          <w:tcPr>
            <w:tcW w:w="269" w:type="dxa"/>
            <w:tcBorders>
              <w:top w:val="nil"/>
              <w:left w:val="nil"/>
              <w:bottom w:val="single" w:sz="4" w:space="0" w:color="auto"/>
              <w:right w:val="single" w:sz="4" w:space="0" w:color="auto"/>
            </w:tcBorders>
            <w:shd w:val="clear" w:color="000000" w:fill="FFFF00"/>
            <w:noWrap/>
            <w:vAlign w:val="bottom"/>
            <w:hideMark/>
          </w:tcPr>
          <w:p w14:paraId="176EDC6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30B24C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2D8FB93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7DC07C2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4A48BEAA"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06F8EE57"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16DC26DF"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16CBF362"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Troglodytes aedon</w:t>
            </w:r>
          </w:p>
        </w:tc>
        <w:tc>
          <w:tcPr>
            <w:tcW w:w="1698" w:type="dxa"/>
            <w:tcBorders>
              <w:top w:val="nil"/>
              <w:left w:val="nil"/>
              <w:bottom w:val="single" w:sz="4" w:space="0" w:color="auto"/>
              <w:right w:val="single" w:sz="4" w:space="0" w:color="auto"/>
            </w:tcBorders>
            <w:shd w:val="clear" w:color="000000" w:fill="FFFFFF"/>
            <w:noWrap/>
            <w:vAlign w:val="center"/>
            <w:hideMark/>
          </w:tcPr>
          <w:p w14:paraId="2944BD30"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Cucarachero, cucharita</w:t>
            </w:r>
          </w:p>
        </w:tc>
        <w:tc>
          <w:tcPr>
            <w:tcW w:w="269" w:type="dxa"/>
            <w:tcBorders>
              <w:top w:val="nil"/>
              <w:left w:val="nil"/>
              <w:bottom w:val="single" w:sz="4" w:space="0" w:color="auto"/>
              <w:right w:val="single" w:sz="4" w:space="0" w:color="auto"/>
            </w:tcBorders>
            <w:shd w:val="clear" w:color="000000" w:fill="FFFF00"/>
            <w:noWrap/>
            <w:vAlign w:val="bottom"/>
            <w:hideMark/>
          </w:tcPr>
          <w:p w14:paraId="4D1A91F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F5E54B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30E411B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3887BC1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5424DF57"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63C74B95" w14:textId="77777777" w:rsidR="00F51BDB" w:rsidRPr="002E3A2B" w:rsidRDefault="00F51BDB" w:rsidP="00DC5A03">
            <w:pPr>
              <w:contextualSpacing w:val="0"/>
              <w:jc w:val="left"/>
              <w:rPr>
                <w:rFonts w:eastAsia="Times New Roman"/>
                <w:sz w:val="20"/>
                <w:szCs w:val="20"/>
                <w:lang w:eastAsia="es-ES"/>
              </w:rPr>
            </w:pPr>
          </w:p>
        </w:tc>
        <w:tc>
          <w:tcPr>
            <w:tcW w:w="1633" w:type="dxa"/>
            <w:tcBorders>
              <w:top w:val="nil"/>
              <w:left w:val="nil"/>
              <w:bottom w:val="single" w:sz="4" w:space="0" w:color="auto"/>
              <w:right w:val="single" w:sz="4" w:space="0" w:color="auto"/>
            </w:tcBorders>
            <w:shd w:val="clear" w:color="000000" w:fill="FFFFFF"/>
            <w:noWrap/>
            <w:vAlign w:val="center"/>
            <w:hideMark/>
          </w:tcPr>
          <w:p w14:paraId="6FAB8C6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Turdidae</w:t>
            </w:r>
          </w:p>
        </w:tc>
        <w:tc>
          <w:tcPr>
            <w:tcW w:w="1590" w:type="dxa"/>
            <w:tcBorders>
              <w:top w:val="nil"/>
              <w:left w:val="nil"/>
              <w:bottom w:val="single" w:sz="4" w:space="0" w:color="auto"/>
              <w:right w:val="single" w:sz="4" w:space="0" w:color="auto"/>
            </w:tcBorders>
            <w:shd w:val="clear" w:color="000000" w:fill="FFFFFF"/>
            <w:noWrap/>
            <w:vAlign w:val="center"/>
            <w:hideMark/>
          </w:tcPr>
          <w:p w14:paraId="23378173"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Turdus leucomelas</w:t>
            </w:r>
          </w:p>
        </w:tc>
        <w:tc>
          <w:tcPr>
            <w:tcW w:w="1698" w:type="dxa"/>
            <w:tcBorders>
              <w:top w:val="nil"/>
              <w:left w:val="nil"/>
              <w:bottom w:val="single" w:sz="4" w:space="0" w:color="auto"/>
              <w:right w:val="single" w:sz="4" w:space="0" w:color="auto"/>
            </w:tcBorders>
            <w:shd w:val="clear" w:color="000000" w:fill="FFFFFF"/>
            <w:noWrap/>
            <w:vAlign w:val="center"/>
            <w:hideMark/>
          </w:tcPr>
          <w:p w14:paraId="236DEDD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Mirla</w:t>
            </w:r>
          </w:p>
        </w:tc>
        <w:tc>
          <w:tcPr>
            <w:tcW w:w="269" w:type="dxa"/>
            <w:tcBorders>
              <w:top w:val="nil"/>
              <w:left w:val="nil"/>
              <w:bottom w:val="single" w:sz="4" w:space="0" w:color="auto"/>
              <w:right w:val="single" w:sz="4" w:space="0" w:color="auto"/>
            </w:tcBorders>
            <w:shd w:val="clear" w:color="auto" w:fill="auto"/>
            <w:noWrap/>
            <w:vAlign w:val="bottom"/>
            <w:hideMark/>
          </w:tcPr>
          <w:p w14:paraId="4B49715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B8E37E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7A045BB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143F1C1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35E84B41"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2598EFAA" w14:textId="77777777" w:rsidR="00F51BDB" w:rsidRPr="002E3A2B" w:rsidRDefault="00F51BDB" w:rsidP="00DC5A03">
            <w:pPr>
              <w:contextualSpacing w:val="0"/>
              <w:jc w:val="left"/>
              <w:rPr>
                <w:rFonts w:eastAsia="Times New Roman"/>
                <w:sz w:val="20"/>
                <w:szCs w:val="20"/>
                <w:lang w:eastAsia="es-ES"/>
              </w:rPr>
            </w:pPr>
          </w:p>
        </w:tc>
        <w:tc>
          <w:tcPr>
            <w:tcW w:w="16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72F052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Tyrannidae</w:t>
            </w:r>
          </w:p>
        </w:tc>
        <w:tc>
          <w:tcPr>
            <w:tcW w:w="1590" w:type="dxa"/>
            <w:tcBorders>
              <w:top w:val="nil"/>
              <w:left w:val="nil"/>
              <w:bottom w:val="single" w:sz="4" w:space="0" w:color="auto"/>
              <w:right w:val="single" w:sz="4" w:space="0" w:color="auto"/>
            </w:tcBorders>
            <w:shd w:val="clear" w:color="000000" w:fill="FFFFFF"/>
            <w:vAlign w:val="center"/>
            <w:hideMark/>
          </w:tcPr>
          <w:p w14:paraId="61E686EE"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Miozetetes cayanensis</w:t>
            </w:r>
          </w:p>
        </w:tc>
        <w:tc>
          <w:tcPr>
            <w:tcW w:w="1698" w:type="dxa"/>
            <w:tcBorders>
              <w:top w:val="nil"/>
              <w:left w:val="nil"/>
              <w:bottom w:val="single" w:sz="4" w:space="0" w:color="auto"/>
              <w:right w:val="single" w:sz="4" w:space="0" w:color="auto"/>
            </w:tcBorders>
            <w:shd w:val="clear" w:color="000000" w:fill="FFFFFF"/>
            <w:noWrap/>
            <w:vAlign w:val="center"/>
            <w:hideMark/>
          </w:tcPr>
          <w:p w14:paraId="63D354C4"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Ciertofué</w:t>
            </w:r>
          </w:p>
        </w:tc>
        <w:tc>
          <w:tcPr>
            <w:tcW w:w="269" w:type="dxa"/>
            <w:tcBorders>
              <w:top w:val="nil"/>
              <w:left w:val="nil"/>
              <w:bottom w:val="single" w:sz="4" w:space="0" w:color="auto"/>
              <w:right w:val="single" w:sz="4" w:space="0" w:color="auto"/>
            </w:tcBorders>
            <w:shd w:val="clear" w:color="auto" w:fill="auto"/>
            <w:noWrap/>
            <w:vAlign w:val="bottom"/>
            <w:hideMark/>
          </w:tcPr>
          <w:p w14:paraId="3D67CA2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1C32A0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47307C6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2A20584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2D8BB2C8"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2B9BC8D1"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1273C95A"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vAlign w:val="center"/>
            <w:hideMark/>
          </w:tcPr>
          <w:p w14:paraId="7F0049D9"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Pyrocephalus rubinus</w:t>
            </w:r>
          </w:p>
        </w:tc>
        <w:tc>
          <w:tcPr>
            <w:tcW w:w="1698" w:type="dxa"/>
            <w:tcBorders>
              <w:top w:val="nil"/>
              <w:left w:val="nil"/>
              <w:bottom w:val="single" w:sz="4" w:space="0" w:color="auto"/>
              <w:right w:val="single" w:sz="4" w:space="0" w:color="auto"/>
            </w:tcBorders>
            <w:shd w:val="clear" w:color="000000" w:fill="FFFFFF"/>
            <w:noWrap/>
            <w:vAlign w:val="center"/>
            <w:hideMark/>
          </w:tcPr>
          <w:p w14:paraId="491E06F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Sangre de toro</w:t>
            </w:r>
          </w:p>
        </w:tc>
        <w:tc>
          <w:tcPr>
            <w:tcW w:w="269" w:type="dxa"/>
            <w:tcBorders>
              <w:top w:val="nil"/>
              <w:left w:val="nil"/>
              <w:bottom w:val="single" w:sz="4" w:space="0" w:color="auto"/>
              <w:right w:val="single" w:sz="4" w:space="0" w:color="auto"/>
            </w:tcBorders>
            <w:shd w:val="clear" w:color="000000" w:fill="FFFF00"/>
            <w:noWrap/>
            <w:vAlign w:val="bottom"/>
            <w:hideMark/>
          </w:tcPr>
          <w:p w14:paraId="1FFDF26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C48DD2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4259713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7C5A416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09A1384D"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63567C7E"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07F2E5D0"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vAlign w:val="center"/>
            <w:hideMark/>
          </w:tcPr>
          <w:p w14:paraId="0C670F98"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Sayornis nigricans</w:t>
            </w:r>
          </w:p>
        </w:tc>
        <w:tc>
          <w:tcPr>
            <w:tcW w:w="1698" w:type="dxa"/>
            <w:tcBorders>
              <w:top w:val="nil"/>
              <w:left w:val="nil"/>
              <w:bottom w:val="single" w:sz="4" w:space="0" w:color="auto"/>
              <w:right w:val="single" w:sz="4" w:space="0" w:color="auto"/>
            </w:tcBorders>
            <w:shd w:val="clear" w:color="000000" w:fill="FFFFFF"/>
            <w:noWrap/>
            <w:vAlign w:val="center"/>
            <w:hideMark/>
          </w:tcPr>
          <w:p w14:paraId="68CDE214"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Atrapamoscas guardapuentes</w:t>
            </w:r>
          </w:p>
        </w:tc>
        <w:tc>
          <w:tcPr>
            <w:tcW w:w="269" w:type="dxa"/>
            <w:tcBorders>
              <w:top w:val="nil"/>
              <w:left w:val="nil"/>
              <w:bottom w:val="single" w:sz="4" w:space="0" w:color="auto"/>
              <w:right w:val="single" w:sz="4" w:space="0" w:color="auto"/>
            </w:tcBorders>
            <w:shd w:val="clear" w:color="000000" w:fill="FFFF00"/>
            <w:noWrap/>
            <w:vAlign w:val="bottom"/>
            <w:hideMark/>
          </w:tcPr>
          <w:p w14:paraId="3D670B6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52C7A9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066760A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46F394D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39DF5D78"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08F986B1"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67B0E7ED"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08BE4EB6"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Arundinicula leucocephala</w:t>
            </w:r>
          </w:p>
        </w:tc>
        <w:tc>
          <w:tcPr>
            <w:tcW w:w="1698" w:type="dxa"/>
            <w:tcBorders>
              <w:top w:val="nil"/>
              <w:left w:val="nil"/>
              <w:bottom w:val="single" w:sz="4" w:space="0" w:color="auto"/>
              <w:right w:val="single" w:sz="4" w:space="0" w:color="auto"/>
            </w:tcBorders>
            <w:shd w:val="clear" w:color="000000" w:fill="FFFFFF"/>
            <w:noWrap/>
            <w:vAlign w:val="center"/>
            <w:hideMark/>
          </w:tcPr>
          <w:p w14:paraId="07DE46E8"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Monjita pantanera</w:t>
            </w:r>
          </w:p>
        </w:tc>
        <w:tc>
          <w:tcPr>
            <w:tcW w:w="269" w:type="dxa"/>
            <w:tcBorders>
              <w:top w:val="nil"/>
              <w:left w:val="nil"/>
              <w:bottom w:val="single" w:sz="4" w:space="0" w:color="auto"/>
              <w:right w:val="single" w:sz="4" w:space="0" w:color="auto"/>
            </w:tcBorders>
            <w:shd w:val="clear" w:color="auto" w:fill="auto"/>
            <w:noWrap/>
            <w:vAlign w:val="bottom"/>
            <w:hideMark/>
          </w:tcPr>
          <w:p w14:paraId="7552DAE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6A447E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6767321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7CFABAD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6E4F80B2"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49118C73"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4145F909"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346F9F45"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Elaenia flavogaster</w:t>
            </w:r>
          </w:p>
        </w:tc>
        <w:tc>
          <w:tcPr>
            <w:tcW w:w="1698" w:type="dxa"/>
            <w:tcBorders>
              <w:top w:val="nil"/>
              <w:left w:val="nil"/>
              <w:bottom w:val="single" w:sz="4" w:space="0" w:color="auto"/>
              <w:right w:val="single" w:sz="4" w:space="0" w:color="auto"/>
            </w:tcBorders>
            <w:shd w:val="clear" w:color="000000" w:fill="FFFFFF"/>
            <w:noWrap/>
            <w:vAlign w:val="center"/>
            <w:hideMark/>
          </w:tcPr>
          <w:p w14:paraId="393DDB1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Copeton</w:t>
            </w:r>
          </w:p>
        </w:tc>
        <w:tc>
          <w:tcPr>
            <w:tcW w:w="269" w:type="dxa"/>
            <w:tcBorders>
              <w:top w:val="nil"/>
              <w:left w:val="nil"/>
              <w:bottom w:val="single" w:sz="4" w:space="0" w:color="auto"/>
              <w:right w:val="single" w:sz="4" w:space="0" w:color="auto"/>
            </w:tcBorders>
            <w:shd w:val="clear" w:color="auto" w:fill="auto"/>
            <w:noWrap/>
            <w:vAlign w:val="bottom"/>
            <w:hideMark/>
          </w:tcPr>
          <w:p w14:paraId="150B67C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71986C3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7F7C8C0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6814500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30025892"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7B093089"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2A97EBFC"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2144F1E6"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Fluvicola pica</w:t>
            </w:r>
          </w:p>
        </w:tc>
        <w:tc>
          <w:tcPr>
            <w:tcW w:w="1698" w:type="dxa"/>
            <w:tcBorders>
              <w:top w:val="nil"/>
              <w:left w:val="nil"/>
              <w:bottom w:val="single" w:sz="4" w:space="0" w:color="auto"/>
              <w:right w:val="single" w:sz="4" w:space="0" w:color="auto"/>
            </w:tcBorders>
            <w:shd w:val="clear" w:color="000000" w:fill="FFFFFF"/>
            <w:noWrap/>
            <w:vAlign w:val="center"/>
            <w:hideMark/>
          </w:tcPr>
          <w:p w14:paraId="6D00C5B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viudita blanca y negra</w:t>
            </w:r>
          </w:p>
        </w:tc>
        <w:tc>
          <w:tcPr>
            <w:tcW w:w="269" w:type="dxa"/>
            <w:tcBorders>
              <w:top w:val="nil"/>
              <w:left w:val="nil"/>
              <w:bottom w:val="single" w:sz="4" w:space="0" w:color="auto"/>
              <w:right w:val="single" w:sz="4" w:space="0" w:color="auto"/>
            </w:tcBorders>
            <w:shd w:val="clear" w:color="auto" w:fill="auto"/>
            <w:noWrap/>
            <w:vAlign w:val="bottom"/>
            <w:hideMark/>
          </w:tcPr>
          <w:p w14:paraId="51AEE4E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D90A53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711F48B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583623A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2023B762"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650C9488"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2EAB07CA"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725696D0"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Machetornis rixosus</w:t>
            </w:r>
          </w:p>
        </w:tc>
        <w:tc>
          <w:tcPr>
            <w:tcW w:w="1698" w:type="dxa"/>
            <w:tcBorders>
              <w:top w:val="nil"/>
              <w:left w:val="nil"/>
              <w:bottom w:val="single" w:sz="4" w:space="0" w:color="auto"/>
              <w:right w:val="single" w:sz="4" w:space="0" w:color="auto"/>
            </w:tcBorders>
            <w:shd w:val="clear" w:color="000000" w:fill="FFFFFF"/>
            <w:noWrap/>
            <w:vAlign w:val="center"/>
            <w:hideMark/>
          </w:tcPr>
          <w:p w14:paraId="7EE49FD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Atrapamoscas ganadero</w:t>
            </w:r>
          </w:p>
        </w:tc>
        <w:tc>
          <w:tcPr>
            <w:tcW w:w="269" w:type="dxa"/>
            <w:tcBorders>
              <w:top w:val="nil"/>
              <w:left w:val="nil"/>
              <w:bottom w:val="single" w:sz="4" w:space="0" w:color="auto"/>
              <w:right w:val="single" w:sz="4" w:space="0" w:color="auto"/>
            </w:tcBorders>
            <w:shd w:val="clear" w:color="auto" w:fill="auto"/>
            <w:noWrap/>
            <w:vAlign w:val="bottom"/>
            <w:hideMark/>
          </w:tcPr>
          <w:p w14:paraId="23D62706"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9A3D22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4CC19B6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3A74711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4B3B93AE"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153EE247"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287B6FB2"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2278D875"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 xml:space="preserve">Pitangus </w:t>
            </w:r>
            <w:r w:rsidRPr="002E3A2B">
              <w:rPr>
                <w:rFonts w:eastAsia="Times New Roman"/>
                <w:i/>
                <w:iCs/>
                <w:sz w:val="20"/>
                <w:szCs w:val="20"/>
                <w:lang w:eastAsia="es-ES"/>
              </w:rPr>
              <w:lastRenderedPageBreak/>
              <w:t>sulphuratus</w:t>
            </w:r>
          </w:p>
        </w:tc>
        <w:tc>
          <w:tcPr>
            <w:tcW w:w="1698" w:type="dxa"/>
            <w:tcBorders>
              <w:top w:val="nil"/>
              <w:left w:val="nil"/>
              <w:bottom w:val="single" w:sz="4" w:space="0" w:color="auto"/>
              <w:right w:val="single" w:sz="4" w:space="0" w:color="auto"/>
            </w:tcBorders>
            <w:shd w:val="clear" w:color="000000" w:fill="FFFFFF"/>
            <w:noWrap/>
            <w:vAlign w:val="center"/>
            <w:hideMark/>
          </w:tcPr>
          <w:p w14:paraId="1114BD5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lastRenderedPageBreak/>
              <w:t>Bichofue gritón</w:t>
            </w:r>
          </w:p>
        </w:tc>
        <w:tc>
          <w:tcPr>
            <w:tcW w:w="269" w:type="dxa"/>
            <w:tcBorders>
              <w:top w:val="nil"/>
              <w:left w:val="nil"/>
              <w:bottom w:val="single" w:sz="4" w:space="0" w:color="auto"/>
              <w:right w:val="single" w:sz="4" w:space="0" w:color="auto"/>
            </w:tcBorders>
            <w:shd w:val="clear" w:color="auto" w:fill="auto"/>
            <w:noWrap/>
            <w:vAlign w:val="bottom"/>
            <w:hideMark/>
          </w:tcPr>
          <w:p w14:paraId="63B0C5B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F9CE04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105500D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280E64B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69F335FF"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479D5F10"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7B54D561"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008AF203"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Todirostrum Sylvia</w:t>
            </w:r>
          </w:p>
        </w:tc>
        <w:tc>
          <w:tcPr>
            <w:tcW w:w="1698" w:type="dxa"/>
            <w:tcBorders>
              <w:top w:val="nil"/>
              <w:left w:val="nil"/>
              <w:bottom w:val="single" w:sz="4" w:space="0" w:color="auto"/>
              <w:right w:val="single" w:sz="4" w:space="0" w:color="auto"/>
            </w:tcBorders>
            <w:shd w:val="clear" w:color="000000" w:fill="FFFFFF"/>
            <w:noWrap/>
            <w:vAlign w:val="center"/>
            <w:hideMark/>
          </w:tcPr>
          <w:p w14:paraId="6D7315A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Espatulilla rastrojera</w:t>
            </w:r>
          </w:p>
        </w:tc>
        <w:tc>
          <w:tcPr>
            <w:tcW w:w="269" w:type="dxa"/>
            <w:tcBorders>
              <w:top w:val="nil"/>
              <w:left w:val="nil"/>
              <w:bottom w:val="single" w:sz="4" w:space="0" w:color="auto"/>
              <w:right w:val="single" w:sz="4" w:space="0" w:color="auto"/>
            </w:tcBorders>
            <w:shd w:val="clear" w:color="auto" w:fill="auto"/>
            <w:noWrap/>
            <w:vAlign w:val="bottom"/>
            <w:hideMark/>
          </w:tcPr>
          <w:p w14:paraId="7312D38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44AC7D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33E0D06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52A6F43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2E5C0881"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326B5FF0"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5C4C4E08"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765A6C8F"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Tyrannus melancholicus</w:t>
            </w:r>
          </w:p>
        </w:tc>
        <w:tc>
          <w:tcPr>
            <w:tcW w:w="1698" w:type="dxa"/>
            <w:tcBorders>
              <w:top w:val="nil"/>
              <w:left w:val="nil"/>
              <w:bottom w:val="single" w:sz="4" w:space="0" w:color="auto"/>
              <w:right w:val="single" w:sz="4" w:space="0" w:color="auto"/>
            </w:tcBorders>
            <w:shd w:val="clear" w:color="000000" w:fill="FFFFFF"/>
            <w:noWrap/>
            <w:vAlign w:val="center"/>
            <w:hideMark/>
          </w:tcPr>
          <w:p w14:paraId="06039A1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 xml:space="preserve">Siriri </w:t>
            </w:r>
          </w:p>
        </w:tc>
        <w:tc>
          <w:tcPr>
            <w:tcW w:w="269" w:type="dxa"/>
            <w:tcBorders>
              <w:top w:val="nil"/>
              <w:left w:val="nil"/>
              <w:bottom w:val="single" w:sz="4" w:space="0" w:color="auto"/>
              <w:right w:val="single" w:sz="4" w:space="0" w:color="auto"/>
            </w:tcBorders>
            <w:shd w:val="clear" w:color="auto" w:fill="auto"/>
            <w:noWrap/>
            <w:vAlign w:val="bottom"/>
            <w:hideMark/>
          </w:tcPr>
          <w:p w14:paraId="533C479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A934BC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0FCE64D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7C0030C6"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482BE284"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1BBEF7FC"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083C3E17"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0A26AD09"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Rhamphocelus carbo</w:t>
            </w:r>
          </w:p>
        </w:tc>
        <w:tc>
          <w:tcPr>
            <w:tcW w:w="1698" w:type="dxa"/>
            <w:tcBorders>
              <w:top w:val="nil"/>
              <w:left w:val="nil"/>
              <w:bottom w:val="single" w:sz="4" w:space="0" w:color="auto"/>
              <w:right w:val="single" w:sz="4" w:space="0" w:color="auto"/>
            </w:tcBorders>
            <w:shd w:val="clear" w:color="000000" w:fill="FFFFFF"/>
            <w:noWrap/>
            <w:vAlign w:val="center"/>
            <w:hideMark/>
          </w:tcPr>
          <w:p w14:paraId="08C8D9FC"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Toche rojo</w:t>
            </w:r>
          </w:p>
        </w:tc>
        <w:tc>
          <w:tcPr>
            <w:tcW w:w="269" w:type="dxa"/>
            <w:tcBorders>
              <w:top w:val="nil"/>
              <w:left w:val="nil"/>
              <w:bottom w:val="single" w:sz="4" w:space="0" w:color="auto"/>
              <w:right w:val="single" w:sz="4" w:space="0" w:color="auto"/>
            </w:tcBorders>
            <w:shd w:val="clear" w:color="auto" w:fill="auto"/>
            <w:noWrap/>
            <w:vAlign w:val="bottom"/>
            <w:hideMark/>
          </w:tcPr>
          <w:p w14:paraId="1C5F565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081020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4036C07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0F83A3B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2BD32DBD"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569DCFA6"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7F33EA25"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05AA7B4A"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Tyrannus savana</w:t>
            </w:r>
          </w:p>
        </w:tc>
        <w:tc>
          <w:tcPr>
            <w:tcW w:w="1698" w:type="dxa"/>
            <w:tcBorders>
              <w:top w:val="nil"/>
              <w:left w:val="nil"/>
              <w:bottom w:val="single" w:sz="4" w:space="0" w:color="auto"/>
              <w:right w:val="single" w:sz="4" w:space="0" w:color="auto"/>
            </w:tcBorders>
            <w:shd w:val="clear" w:color="000000" w:fill="FFFFFF"/>
            <w:noWrap/>
            <w:vAlign w:val="center"/>
            <w:hideMark/>
          </w:tcPr>
          <w:p w14:paraId="7848847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Sirirí tijereta</w:t>
            </w:r>
          </w:p>
        </w:tc>
        <w:tc>
          <w:tcPr>
            <w:tcW w:w="269" w:type="dxa"/>
            <w:tcBorders>
              <w:top w:val="nil"/>
              <w:left w:val="nil"/>
              <w:bottom w:val="single" w:sz="4" w:space="0" w:color="auto"/>
              <w:right w:val="single" w:sz="4" w:space="0" w:color="auto"/>
            </w:tcBorders>
            <w:shd w:val="clear" w:color="auto" w:fill="auto"/>
            <w:noWrap/>
            <w:vAlign w:val="bottom"/>
            <w:hideMark/>
          </w:tcPr>
          <w:p w14:paraId="110DFCF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0ADFA1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0D5F982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000000" w:fill="FFFF00"/>
            <w:noWrap/>
            <w:vAlign w:val="bottom"/>
            <w:hideMark/>
          </w:tcPr>
          <w:p w14:paraId="275CBD3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498384E4" w14:textId="77777777" w:rsidTr="00365A8C">
        <w:trPr>
          <w:trHeight w:val="240"/>
          <w:jc w:val="center"/>
        </w:trPr>
        <w:tc>
          <w:tcPr>
            <w:tcW w:w="1879"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F8E67D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PELECANIFORMES</w:t>
            </w:r>
          </w:p>
        </w:tc>
        <w:tc>
          <w:tcPr>
            <w:tcW w:w="16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532046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Ardeidae</w:t>
            </w:r>
          </w:p>
        </w:tc>
        <w:tc>
          <w:tcPr>
            <w:tcW w:w="1590" w:type="dxa"/>
            <w:tcBorders>
              <w:top w:val="nil"/>
              <w:left w:val="nil"/>
              <w:bottom w:val="single" w:sz="4" w:space="0" w:color="auto"/>
              <w:right w:val="single" w:sz="4" w:space="0" w:color="auto"/>
            </w:tcBorders>
            <w:shd w:val="clear" w:color="000000" w:fill="FFFFFF"/>
            <w:noWrap/>
            <w:vAlign w:val="center"/>
            <w:hideMark/>
          </w:tcPr>
          <w:p w14:paraId="1ADF11AC"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Ardea alba</w:t>
            </w:r>
          </w:p>
        </w:tc>
        <w:tc>
          <w:tcPr>
            <w:tcW w:w="1698" w:type="dxa"/>
            <w:tcBorders>
              <w:top w:val="nil"/>
              <w:left w:val="nil"/>
              <w:bottom w:val="single" w:sz="4" w:space="0" w:color="auto"/>
              <w:right w:val="single" w:sz="4" w:space="0" w:color="auto"/>
            </w:tcBorders>
            <w:shd w:val="clear" w:color="000000" w:fill="FFFFFF"/>
            <w:noWrap/>
            <w:vAlign w:val="center"/>
            <w:hideMark/>
          </w:tcPr>
          <w:p w14:paraId="7AB5C6E0"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Garza real</w:t>
            </w:r>
          </w:p>
        </w:tc>
        <w:tc>
          <w:tcPr>
            <w:tcW w:w="269" w:type="dxa"/>
            <w:tcBorders>
              <w:top w:val="nil"/>
              <w:left w:val="nil"/>
              <w:bottom w:val="single" w:sz="4" w:space="0" w:color="auto"/>
              <w:right w:val="single" w:sz="4" w:space="0" w:color="auto"/>
            </w:tcBorders>
            <w:shd w:val="clear" w:color="auto" w:fill="auto"/>
            <w:noWrap/>
            <w:vAlign w:val="bottom"/>
            <w:hideMark/>
          </w:tcPr>
          <w:p w14:paraId="2A9B85F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B6E777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47E924C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5634FAB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6BB04D1F"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558DF811"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42728AD4"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bottom"/>
            <w:hideMark/>
          </w:tcPr>
          <w:p w14:paraId="3F44BB03"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Bubulcus ibis</w:t>
            </w:r>
          </w:p>
        </w:tc>
        <w:tc>
          <w:tcPr>
            <w:tcW w:w="1698" w:type="dxa"/>
            <w:tcBorders>
              <w:top w:val="nil"/>
              <w:left w:val="nil"/>
              <w:bottom w:val="single" w:sz="4" w:space="0" w:color="auto"/>
              <w:right w:val="single" w:sz="4" w:space="0" w:color="auto"/>
            </w:tcBorders>
            <w:shd w:val="clear" w:color="000000" w:fill="FFFFFF"/>
            <w:noWrap/>
            <w:vAlign w:val="center"/>
            <w:hideMark/>
          </w:tcPr>
          <w:p w14:paraId="4AC72D5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Garcita</w:t>
            </w:r>
          </w:p>
        </w:tc>
        <w:tc>
          <w:tcPr>
            <w:tcW w:w="269" w:type="dxa"/>
            <w:tcBorders>
              <w:top w:val="nil"/>
              <w:left w:val="nil"/>
              <w:bottom w:val="single" w:sz="4" w:space="0" w:color="auto"/>
              <w:right w:val="single" w:sz="4" w:space="0" w:color="auto"/>
            </w:tcBorders>
            <w:shd w:val="clear" w:color="000000" w:fill="FFFF00"/>
            <w:noWrap/>
            <w:vAlign w:val="bottom"/>
            <w:hideMark/>
          </w:tcPr>
          <w:p w14:paraId="5622645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0070A81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7CEC3FB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0E54F10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4D16B8D0"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658B9073"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36318516"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bottom"/>
            <w:hideMark/>
          </w:tcPr>
          <w:p w14:paraId="24CB79C1"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Butorides striata</w:t>
            </w:r>
          </w:p>
        </w:tc>
        <w:tc>
          <w:tcPr>
            <w:tcW w:w="1698" w:type="dxa"/>
            <w:tcBorders>
              <w:top w:val="nil"/>
              <w:left w:val="nil"/>
              <w:bottom w:val="single" w:sz="4" w:space="0" w:color="auto"/>
              <w:right w:val="single" w:sz="4" w:space="0" w:color="auto"/>
            </w:tcBorders>
            <w:shd w:val="clear" w:color="000000" w:fill="FFFFFF"/>
            <w:noWrap/>
            <w:vAlign w:val="center"/>
            <w:hideMark/>
          </w:tcPr>
          <w:p w14:paraId="2D0AB60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Garcipolo verde</w:t>
            </w:r>
          </w:p>
        </w:tc>
        <w:tc>
          <w:tcPr>
            <w:tcW w:w="269" w:type="dxa"/>
            <w:tcBorders>
              <w:top w:val="nil"/>
              <w:left w:val="nil"/>
              <w:bottom w:val="single" w:sz="4" w:space="0" w:color="auto"/>
              <w:right w:val="single" w:sz="4" w:space="0" w:color="auto"/>
            </w:tcBorders>
            <w:shd w:val="clear" w:color="000000" w:fill="FFFF00"/>
            <w:noWrap/>
            <w:vAlign w:val="bottom"/>
            <w:hideMark/>
          </w:tcPr>
          <w:p w14:paraId="0EF53CD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712C2DA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46E0D4F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3A5795B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308F88B0"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7BBCD3A8"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1610DAE8"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bottom"/>
            <w:hideMark/>
          </w:tcPr>
          <w:p w14:paraId="1FAAA7F6"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Tigrisoma lineatum</w:t>
            </w:r>
          </w:p>
        </w:tc>
        <w:tc>
          <w:tcPr>
            <w:tcW w:w="1698" w:type="dxa"/>
            <w:tcBorders>
              <w:top w:val="nil"/>
              <w:left w:val="nil"/>
              <w:bottom w:val="single" w:sz="4" w:space="0" w:color="auto"/>
              <w:right w:val="single" w:sz="4" w:space="0" w:color="auto"/>
            </w:tcBorders>
            <w:shd w:val="clear" w:color="000000" w:fill="FFFFFF"/>
            <w:noWrap/>
            <w:vAlign w:val="center"/>
            <w:hideMark/>
          </w:tcPr>
          <w:p w14:paraId="70FA4C40"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Vaco clorado</w:t>
            </w:r>
          </w:p>
        </w:tc>
        <w:tc>
          <w:tcPr>
            <w:tcW w:w="269" w:type="dxa"/>
            <w:tcBorders>
              <w:top w:val="nil"/>
              <w:left w:val="nil"/>
              <w:bottom w:val="single" w:sz="4" w:space="0" w:color="auto"/>
              <w:right w:val="single" w:sz="4" w:space="0" w:color="auto"/>
            </w:tcBorders>
            <w:shd w:val="clear" w:color="000000" w:fill="FFFF00"/>
            <w:noWrap/>
            <w:vAlign w:val="bottom"/>
            <w:hideMark/>
          </w:tcPr>
          <w:p w14:paraId="4D4C22D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7CE0979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4F24A31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4B91B9B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1BDBFD05"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0D7B998A"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59BDEF30"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668DFD2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Egretta thula</w:t>
            </w:r>
          </w:p>
        </w:tc>
        <w:tc>
          <w:tcPr>
            <w:tcW w:w="1698" w:type="dxa"/>
            <w:tcBorders>
              <w:top w:val="nil"/>
              <w:left w:val="nil"/>
              <w:bottom w:val="single" w:sz="4" w:space="0" w:color="auto"/>
              <w:right w:val="single" w:sz="4" w:space="0" w:color="auto"/>
            </w:tcBorders>
            <w:shd w:val="clear" w:color="000000" w:fill="FFFFFF"/>
            <w:noWrap/>
            <w:vAlign w:val="center"/>
            <w:hideMark/>
          </w:tcPr>
          <w:p w14:paraId="7035662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Garza calzada</w:t>
            </w:r>
          </w:p>
        </w:tc>
        <w:tc>
          <w:tcPr>
            <w:tcW w:w="269" w:type="dxa"/>
            <w:tcBorders>
              <w:top w:val="nil"/>
              <w:left w:val="nil"/>
              <w:bottom w:val="single" w:sz="4" w:space="0" w:color="auto"/>
              <w:right w:val="single" w:sz="4" w:space="0" w:color="auto"/>
            </w:tcBorders>
            <w:shd w:val="clear" w:color="000000" w:fill="FFFF00"/>
            <w:noWrap/>
            <w:vAlign w:val="bottom"/>
            <w:hideMark/>
          </w:tcPr>
          <w:p w14:paraId="4B9DE89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03F01E9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2DD2D39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0C0AF81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20FE595C"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618675EA" w14:textId="77777777" w:rsidR="00F51BDB" w:rsidRPr="002E3A2B" w:rsidRDefault="00F51BDB" w:rsidP="00DC5A03">
            <w:pPr>
              <w:contextualSpacing w:val="0"/>
              <w:jc w:val="left"/>
              <w:rPr>
                <w:rFonts w:eastAsia="Times New Roman"/>
                <w:sz w:val="20"/>
                <w:szCs w:val="20"/>
                <w:lang w:eastAsia="es-ES"/>
              </w:rPr>
            </w:pPr>
          </w:p>
        </w:tc>
        <w:tc>
          <w:tcPr>
            <w:tcW w:w="1633" w:type="dxa"/>
            <w:tcBorders>
              <w:top w:val="nil"/>
              <w:left w:val="nil"/>
              <w:bottom w:val="single" w:sz="4" w:space="0" w:color="auto"/>
              <w:right w:val="single" w:sz="4" w:space="0" w:color="auto"/>
            </w:tcBorders>
            <w:shd w:val="clear" w:color="000000" w:fill="FFFFFF"/>
            <w:noWrap/>
            <w:vAlign w:val="center"/>
            <w:hideMark/>
          </w:tcPr>
          <w:p w14:paraId="7E668EA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Threskiornithidae</w:t>
            </w:r>
          </w:p>
        </w:tc>
        <w:tc>
          <w:tcPr>
            <w:tcW w:w="1590" w:type="dxa"/>
            <w:tcBorders>
              <w:top w:val="nil"/>
              <w:left w:val="nil"/>
              <w:bottom w:val="single" w:sz="4" w:space="0" w:color="auto"/>
              <w:right w:val="single" w:sz="4" w:space="0" w:color="auto"/>
            </w:tcBorders>
            <w:shd w:val="clear" w:color="000000" w:fill="FFFFFF"/>
            <w:noWrap/>
            <w:vAlign w:val="center"/>
            <w:hideMark/>
          </w:tcPr>
          <w:p w14:paraId="3F7CD95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Phimosus infuscatus</w:t>
            </w:r>
          </w:p>
        </w:tc>
        <w:tc>
          <w:tcPr>
            <w:tcW w:w="1698" w:type="dxa"/>
            <w:tcBorders>
              <w:top w:val="nil"/>
              <w:left w:val="nil"/>
              <w:bottom w:val="single" w:sz="4" w:space="0" w:color="auto"/>
              <w:right w:val="single" w:sz="4" w:space="0" w:color="auto"/>
            </w:tcBorders>
            <w:shd w:val="clear" w:color="000000" w:fill="FFFFFF"/>
            <w:noWrap/>
            <w:vAlign w:val="center"/>
            <w:hideMark/>
          </w:tcPr>
          <w:p w14:paraId="33ABC67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Ibis negro</w:t>
            </w:r>
          </w:p>
        </w:tc>
        <w:tc>
          <w:tcPr>
            <w:tcW w:w="269" w:type="dxa"/>
            <w:tcBorders>
              <w:top w:val="nil"/>
              <w:left w:val="nil"/>
              <w:bottom w:val="single" w:sz="4" w:space="0" w:color="auto"/>
              <w:right w:val="single" w:sz="4" w:space="0" w:color="auto"/>
            </w:tcBorders>
            <w:shd w:val="clear" w:color="000000" w:fill="FFFF00"/>
            <w:noWrap/>
            <w:vAlign w:val="bottom"/>
            <w:hideMark/>
          </w:tcPr>
          <w:p w14:paraId="5FEA6CF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3F64465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04EB009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4682BFA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5185FE29" w14:textId="77777777" w:rsidTr="00365A8C">
        <w:trPr>
          <w:trHeight w:val="240"/>
          <w:jc w:val="center"/>
        </w:trPr>
        <w:tc>
          <w:tcPr>
            <w:tcW w:w="1879"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8B6D80A"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PICIFORMES</w:t>
            </w:r>
          </w:p>
        </w:tc>
        <w:tc>
          <w:tcPr>
            <w:tcW w:w="16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98AEB9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Picidae</w:t>
            </w:r>
          </w:p>
        </w:tc>
        <w:tc>
          <w:tcPr>
            <w:tcW w:w="1590" w:type="dxa"/>
            <w:tcBorders>
              <w:top w:val="nil"/>
              <w:left w:val="nil"/>
              <w:bottom w:val="single" w:sz="4" w:space="0" w:color="auto"/>
              <w:right w:val="single" w:sz="4" w:space="0" w:color="auto"/>
            </w:tcBorders>
            <w:shd w:val="clear" w:color="000000" w:fill="FFFFFF"/>
            <w:noWrap/>
            <w:vAlign w:val="center"/>
            <w:hideMark/>
          </w:tcPr>
          <w:p w14:paraId="617E137E"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Melanerpes rubricapillus</w:t>
            </w:r>
          </w:p>
        </w:tc>
        <w:tc>
          <w:tcPr>
            <w:tcW w:w="1698" w:type="dxa"/>
            <w:tcBorders>
              <w:top w:val="nil"/>
              <w:left w:val="nil"/>
              <w:bottom w:val="single" w:sz="4" w:space="0" w:color="auto"/>
              <w:right w:val="single" w:sz="4" w:space="0" w:color="auto"/>
            </w:tcBorders>
            <w:shd w:val="clear" w:color="000000" w:fill="FFFFFF"/>
            <w:noWrap/>
            <w:vAlign w:val="center"/>
            <w:hideMark/>
          </w:tcPr>
          <w:p w14:paraId="3CBEB5C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Carpintero</w:t>
            </w:r>
          </w:p>
        </w:tc>
        <w:tc>
          <w:tcPr>
            <w:tcW w:w="269" w:type="dxa"/>
            <w:tcBorders>
              <w:top w:val="nil"/>
              <w:left w:val="nil"/>
              <w:bottom w:val="single" w:sz="4" w:space="0" w:color="auto"/>
              <w:right w:val="single" w:sz="4" w:space="0" w:color="auto"/>
            </w:tcBorders>
            <w:shd w:val="clear" w:color="000000" w:fill="FFFF00"/>
            <w:noWrap/>
            <w:vAlign w:val="bottom"/>
            <w:hideMark/>
          </w:tcPr>
          <w:p w14:paraId="7B51119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701D072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24A844A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665E7A4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7FEEBDC9"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1C745B37"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36DC0B2C"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32A567AF"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Campephilus melanoleucos</w:t>
            </w:r>
          </w:p>
        </w:tc>
        <w:tc>
          <w:tcPr>
            <w:tcW w:w="1698" w:type="dxa"/>
            <w:tcBorders>
              <w:top w:val="nil"/>
              <w:left w:val="nil"/>
              <w:bottom w:val="single" w:sz="4" w:space="0" w:color="auto"/>
              <w:right w:val="single" w:sz="4" w:space="0" w:color="auto"/>
            </w:tcBorders>
            <w:shd w:val="clear" w:color="000000" w:fill="FFFFFF"/>
            <w:noWrap/>
            <w:vAlign w:val="center"/>
            <w:hideMark/>
          </w:tcPr>
          <w:p w14:paraId="0E87701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Carpintero marcial</w:t>
            </w:r>
          </w:p>
        </w:tc>
        <w:tc>
          <w:tcPr>
            <w:tcW w:w="269" w:type="dxa"/>
            <w:tcBorders>
              <w:top w:val="nil"/>
              <w:left w:val="nil"/>
              <w:bottom w:val="single" w:sz="4" w:space="0" w:color="auto"/>
              <w:right w:val="single" w:sz="4" w:space="0" w:color="auto"/>
            </w:tcBorders>
            <w:shd w:val="clear" w:color="000000" w:fill="FFFF00"/>
            <w:noWrap/>
            <w:vAlign w:val="bottom"/>
            <w:hideMark/>
          </w:tcPr>
          <w:p w14:paraId="7CE472E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3180EF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2D03AD1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0114398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67AE413D"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04F3C382"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169FF811"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11FC739A"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Celeus loricatus</w:t>
            </w:r>
          </w:p>
        </w:tc>
        <w:tc>
          <w:tcPr>
            <w:tcW w:w="1698" w:type="dxa"/>
            <w:tcBorders>
              <w:top w:val="nil"/>
              <w:left w:val="nil"/>
              <w:bottom w:val="single" w:sz="4" w:space="0" w:color="auto"/>
              <w:right w:val="single" w:sz="4" w:space="0" w:color="auto"/>
            </w:tcBorders>
            <w:shd w:val="clear" w:color="000000" w:fill="FFFFFF"/>
            <w:noWrap/>
            <w:vAlign w:val="center"/>
            <w:hideMark/>
          </w:tcPr>
          <w:p w14:paraId="1CEBA31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Carpintero marcial</w:t>
            </w:r>
          </w:p>
        </w:tc>
        <w:tc>
          <w:tcPr>
            <w:tcW w:w="269" w:type="dxa"/>
            <w:tcBorders>
              <w:top w:val="nil"/>
              <w:left w:val="nil"/>
              <w:bottom w:val="single" w:sz="4" w:space="0" w:color="auto"/>
              <w:right w:val="single" w:sz="4" w:space="0" w:color="auto"/>
            </w:tcBorders>
            <w:shd w:val="clear" w:color="000000" w:fill="FFFF00"/>
            <w:noWrap/>
            <w:vAlign w:val="bottom"/>
            <w:hideMark/>
          </w:tcPr>
          <w:p w14:paraId="16DCF33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56B457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6F55DBA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4BD93AB6"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79442249"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2309BB4C"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476308EF"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3D5A86C0"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Colaptes punctigula</w:t>
            </w:r>
          </w:p>
        </w:tc>
        <w:tc>
          <w:tcPr>
            <w:tcW w:w="1698" w:type="dxa"/>
            <w:tcBorders>
              <w:top w:val="nil"/>
              <w:left w:val="nil"/>
              <w:bottom w:val="single" w:sz="4" w:space="0" w:color="auto"/>
              <w:right w:val="single" w:sz="4" w:space="0" w:color="auto"/>
            </w:tcBorders>
            <w:shd w:val="clear" w:color="000000" w:fill="FFFFFF"/>
            <w:noWrap/>
            <w:vAlign w:val="center"/>
            <w:hideMark/>
          </w:tcPr>
          <w:p w14:paraId="54F049F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Carpintero</w:t>
            </w:r>
          </w:p>
        </w:tc>
        <w:tc>
          <w:tcPr>
            <w:tcW w:w="269" w:type="dxa"/>
            <w:tcBorders>
              <w:top w:val="nil"/>
              <w:left w:val="nil"/>
              <w:bottom w:val="single" w:sz="4" w:space="0" w:color="auto"/>
              <w:right w:val="single" w:sz="4" w:space="0" w:color="auto"/>
            </w:tcBorders>
            <w:shd w:val="clear" w:color="000000" w:fill="FFFF00"/>
            <w:noWrap/>
            <w:vAlign w:val="bottom"/>
            <w:hideMark/>
          </w:tcPr>
          <w:p w14:paraId="215371B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93F18A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24A2ADD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0FF3064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4E8F562A"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45E44494"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6127B78F"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4BB9C1F7"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Veniliornis kirkii</w:t>
            </w:r>
          </w:p>
        </w:tc>
        <w:tc>
          <w:tcPr>
            <w:tcW w:w="1698" w:type="dxa"/>
            <w:tcBorders>
              <w:top w:val="nil"/>
              <w:left w:val="nil"/>
              <w:bottom w:val="single" w:sz="4" w:space="0" w:color="auto"/>
              <w:right w:val="single" w:sz="4" w:space="0" w:color="auto"/>
            </w:tcBorders>
            <w:shd w:val="clear" w:color="000000" w:fill="FFFFFF"/>
            <w:noWrap/>
            <w:vAlign w:val="center"/>
            <w:hideMark/>
          </w:tcPr>
          <w:p w14:paraId="3052F27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Carpintero rabirrojo</w:t>
            </w:r>
          </w:p>
        </w:tc>
        <w:tc>
          <w:tcPr>
            <w:tcW w:w="269" w:type="dxa"/>
            <w:tcBorders>
              <w:top w:val="nil"/>
              <w:left w:val="nil"/>
              <w:bottom w:val="single" w:sz="4" w:space="0" w:color="auto"/>
              <w:right w:val="single" w:sz="4" w:space="0" w:color="auto"/>
            </w:tcBorders>
            <w:shd w:val="clear" w:color="000000" w:fill="FFFF00"/>
            <w:noWrap/>
            <w:vAlign w:val="bottom"/>
            <w:hideMark/>
          </w:tcPr>
          <w:p w14:paraId="792D12A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132675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15B25AA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764BA1E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222C2174"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6BE96019" w14:textId="77777777" w:rsidR="00F51BDB" w:rsidRPr="002E3A2B" w:rsidRDefault="00F51BDB" w:rsidP="00DC5A03">
            <w:pPr>
              <w:contextualSpacing w:val="0"/>
              <w:jc w:val="left"/>
              <w:rPr>
                <w:rFonts w:eastAsia="Times New Roman"/>
                <w:sz w:val="20"/>
                <w:szCs w:val="20"/>
                <w:lang w:eastAsia="es-ES"/>
              </w:rPr>
            </w:pPr>
          </w:p>
        </w:tc>
        <w:tc>
          <w:tcPr>
            <w:tcW w:w="16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3188CE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Ramphastidae</w:t>
            </w:r>
          </w:p>
        </w:tc>
        <w:tc>
          <w:tcPr>
            <w:tcW w:w="1590" w:type="dxa"/>
            <w:tcBorders>
              <w:top w:val="nil"/>
              <w:left w:val="nil"/>
              <w:bottom w:val="single" w:sz="4" w:space="0" w:color="auto"/>
              <w:right w:val="single" w:sz="4" w:space="0" w:color="auto"/>
            </w:tcBorders>
            <w:shd w:val="clear" w:color="000000" w:fill="FFFFFF"/>
            <w:noWrap/>
            <w:vAlign w:val="center"/>
            <w:hideMark/>
          </w:tcPr>
          <w:p w14:paraId="0FE34508"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Pteroglossus torquatus</w:t>
            </w:r>
          </w:p>
        </w:tc>
        <w:tc>
          <w:tcPr>
            <w:tcW w:w="1698" w:type="dxa"/>
            <w:tcBorders>
              <w:top w:val="nil"/>
              <w:left w:val="nil"/>
              <w:bottom w:val="single" w:sz="4" w:space="0" w:color="auto"/>
              <w:right w:val="single" w:sz="4" w:space="0" w:color="auto"/>
            </w:tcBorders>
            <w:shd w:val="clear" w:color="000000" w:fill="FFFFFF"/>
            <w:noWrap/>
            <w:vAlign w:val="center"/>
            <w:hideMark/>
          </w:tcPr>
          <w:p w14:paraId="1CDBEACC"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Tucan</w:t>
            </w:r>
          </w:p>
        </w:tc>
        <w:tc>
          <w:tcPr>
            <w:tcW w:w="269" w:type="dxa"/>
            <w:tcBorders>
              <w:top w:val="nil"/>
              <w:left w:val="nil"/>
              <w:bottom w:val="single" w:sz="4" w:space="0" w:color="auto"/>
              <w:right w:val="single" w:sz="4" w:space="0" w:color="auto"/>
            </w:tcBorders>
            <w:shd w:val="clear" w:color="auto" w:fill="auto"/>
            <w:noWrap/>
            <w:vAlign w:val="bottom"/>
            <w:hideMark/>
          </w:tcPr>
          <w:p w14:paraId="3BCB520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215A53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136EFE7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24245DB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65545093"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120C2F2B"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787A37CB"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03BB6946"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Ramphastos swansonii</w:t>
            </w:r>
          </w:p>
        </w:tc>
        <w:tc>
          <w:tcPr>
            <w:tcW w:w="1698" w:type="dxa"/>
            <w:tcBorders>
              <w:top w:val="nil"/>
              <w:left w:val="nil"/>
              <w:bottom w:val="single" w:sz="4" w:space="0" w:color="auto"/>
              <w:right w:val="single" w:sz="4" w:space="0" w:color="auto"/>
            </w:tcBorders>
            <w:shd w:val="clear" w:color="000000" w:fill="FFFFFF"/>
            <w:noWrap/>
            <w:vAlign w:val="center"/>
            <w:hideMark/>
          </w:tcPr>
          <w:p w14:paraId="47C2661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Carrasco, tucan</w:t>
            </w:r>
          </w:p>
        </w:tc>
        <w:tc>
          <w:tcPr>
            <w:tcW w:w="269" w:type="dxa"/>
            <w:tcBorders>
              <w:top w:val="nil"/>
              <w:left w:val="nil"/>
              <w:bottom w:val="single" w:sz="4" w:space="0" w:color="auto"/>
              <w:right w:val="single" w:sz="4" w:space="0" w:color="auto"/>
            </w:tcBorders>
            <w:shd w:val="clear" w:color="auto" w:fill="auto"/>
            <w:noWrap/>
            <w:vAlign w:val="bottom"/>
            <w:hideMark/>
          </w:tcPr>
          <w:p w14:paraId="07D35B06"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257A06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06B1D4E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6F4280C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75DAD0B5" w14:textId="77777777" w:rsidTr="00365A8C">
        <w:trPr>
          <w:trHeight w:val="240"/>
          <w:jc w:val="center"/>
        </w:trPr>
        <w:tc>
          <w:tcPr>
            <w:tcW w:w="1879"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EA40D6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PSITTACIFORMES</w:t>
            </w:r>
          </w:p>
        </w:tc>
        <w:tc>
          <w:tcPr>
            <w:tcW w:w="16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6A3789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Psittacidae</w:t>
            </w:r>
          </w:p>
        </w:tc>
        <w:tc>
          <w:tcPr>
            <w:tcW w:w="1590" w:type="dxa"/>
            <w:tcBorders>
              <w:top w:val="nil"/>
              <w:left w:val="nil"/>
              <w:bottom w:val="single" w:sz="4" w:space="0" w:color="auto"/>
              <w:right w:val="single" w:sz="4" w:space="0" w:color="auto"/>
            </w:tcBorders>
            <w:shd w:val="clear" w:color="000000" w:fill="FFFFFF"/>
            <w:noWrap/>
            <w:vAlign w:val="center"/>
            <w:hideMark/>
          </w:tcPr>
          <w:p w14:paraId="68554397"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Amazona amazonica</w:t>
            </w:r>
          </w:p>
        </w:tc>
        <w:tc>
          <w:tcPr>
            <w:tcW w:w="1698" w:type="dxa"/>
            <w:tcBorders>
              <w:top w:val="nil"/>
              <w:left w:val="nil"/>
              <w:bottom w:val="single" w:sz="4" w:space="0" w:color="auto"/>
              <w:right w:val="single" w:sz="4" w:space="0" w:color="auto"/>
            </w:tcBorders>
            <w:shd w:val="clear" w:color="000000" w:fill="FFFFFF"/>
            <w:noWrap/>
            <w:vAlign w:val="center"/>
            <w:hideMark/>
          </w:tcPr>
          <w:p w14:paraId="2A0EEDC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Lora cariamarilla</w:t>
            </w:r>
          </w:p>
        </w:tc>
        <w:tc>
          <w:tcPr>
            <w:tcW w:w="269" w:type="dxa"/>
            <w:tcBorders>
              <w:top w:val="nil"/>
              <w:left w:val="nil"/>
              <w:bottom w:val="single" w:sz="4" w:space="0" w:color="auto"/>
              <w:right w:val="single" w:sz="4" w:space="0" w:color="auto"/>
            </w:tcBorders>
            <w:shd w:val="clear" w:color="000000" w:fill="FFFF00"/>
            <w:noWrap/>
            <w:vAlign w:val="bottom"/>
            <w:hideMark/>
          </w:tcPr>
          <w:p w14:paraId="19C55AD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433AB8A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3EC9E01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61A79A6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65C5BEDF"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66859C8C"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2ED39D2C"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0741738F"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Amazona ochrocephala</w:t>
            </w:r>
          </w:p>
        </w:tc>
        <w:tc>
          <w:tcPr>
            <w:tcW w:w="1698" w:type="dxa"/>
            <w:tcBorders>
              <w:top w:val="nil"/>
              <w:left w:val="nil"/>
              <w:bottom w:val="single" w:sz="4" w:space="0" w:color="auto"/>
              <w:right w:val="single" w:sz="4" w:space="0" w:color="auto"/>
            </w:tcBorders>
            <w:shd w:val="clear" w:color="000000" w:fill="FFFFFF"/>
            <w:noWrap/>
            <w:vAlign w:val="center"/>
            <w:hideMark/>
          </w:tcPr>
          <w:p w14:paraId="74FAEED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Lora común</w:t>
            </w:r>
          </w:p>
        </w:tc>
        <w:tc>
          <w:tcPr>
            <w:tcW w:w="269" w:type="dxa"/>
            <w:tcBorders>
              <w:top w:val="nil"/>
              <w:left w:val="nil"/>
              <w:bottom w:val="single" w:sz="4" w:space="0" w:color="auto"/>
              <w:right w:val="single" w:sz="4" w:space="0" w:color="auto"/>
            </w:tcBorders>
            <w:shd w:val="clear" w:color="000000" w:fill="FFFF00"/>
            <w:noWrap/>
            <w:vAlign w:val="bottom"/>
            <w:hideMark/>
          </w:tcPr>
          <w:p w14:paraId="59AAA42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268160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6E22DF2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4AD8446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3ED091F9"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6E385078"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0173F52C"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589149E9"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Ara ararauna</w:t>
            </w:r>
          </w:p>
        </w:tc>
        <w:tc>
          <w:tcPr>
            <w:tcW w:w="1698" w:type="dxa"/>
            <w:tcBorders>
              <w:top w:val="nil"/>
              <w:left w:val="nil"/>
              <w:bottom w:val="single" w:sz="4" w:space="0" w:color="auto"/>
              <w:right w:val="single" w:sz="4" w:space="0" w:color="auto"/>
            </w:tcBorders>
            <w:shd w:val="clear" w:color="000000" w:fill="FFFFFF"/>
            <w:noWrap/>
            <w:vAlign w:val="center"/>
            <w:hideMark/>
          </w:tcPr>
          <w:p w14:paraId="58CD60F0"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Guacamaya</w:t>
            </w:r>
          </w:p>
        </w:tc>
        <w:tc>
          <w:tcPr>
            <w:tcW w:w="269" w:type="dxa"/>
            <w:tcBorders>
              <w:top w:val="nil"/>
              <w:left w:val="nil"/>
              <w:bottom w:val="single" w:sz="4" w:space="0" w:color="auto"/>
              <w:right w:val="single" w:sz="4" w:space="0" w:color="auto"/>
            </w:tcBorders>
            <w:shd w:val="clear" w:color="auto" w:fill="auto"/>
            <w:noWrap/>
            <w:vAlign w:val="bottom"/>
            <w:hideMark/>
          </w:tcPr>
          <w:p w14:paraId="5A0CAEB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33970F3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452FE3C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5941727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1FBD6835"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627CE262"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6C05BD23"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3335EB5D"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Ara chloroptera</w:t>
            </w:r>
          </w:p>
        </w:tc>
        <w:tc>
          <w:tcPr>
            <w:tcW w:w="1698" w:type="dxa"/>
            <w:tcBorders>
              <w:top w:val="nil"/>
              <w:left w:val="nil"/>
              <w:bottom w:val="single" w:sz="4" w:space="0" w:color="auto"/>
              <w:right w:val="single" w:sz="4" w:space="0" w:color="auto"/>
            </w:tcBorders>
            <w:shd w:val="clear" w:color="000000" w:fill="FFFFFF"/>
            <w:noWrap/>
            <w:vAlign w:val="center"/>
            <w:hideMark/>
          </w:tcPr>
          <w:p w14:paraId="36932E2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Guacamaya</w:t>
            </w:r>
          </w:p>
        </w:tc>
        <w:tc>
          <w:tcPr>
            <w:tcW w:w="269" w:type="dxa"/>
            <w:tcBorders>
              <w:top w:val="nil"/>
              <w:left w:val="nil"/>
              <w:bottom w:val="single" w:sz="4" w:space="0" w:color="auto"/>
              <w:right w:val="single" w:sz="4" w:space="0" w:color="auto"/>
            </w:tcBorders>
            <w:shd w:val="clear" w:color="auto" w:fill="auto"/>
            <w:noWrap/>
            <w:vAlign w:val="bottom"/>
            <w:hideMark/>
          </w:tcPr>
          <w:p w14:paraId="475F0A3A"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24182E6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4EB935B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324F1AA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0C540B6B"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40538B4D"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6013DED7"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7558BE16"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Brotogeris jugularis</w:t>
            </w:r>
          </w:p>
        </w:tc>
        <w:tc>
          <w:tcPr>
            <w:tcW w:w="1698" w:type="dxa"/>
            <w:tcBorders>
              <w:top w:val="nil"/>
              <w:left w:val="nil"/>
              <w:bottom w:val="single" w:sz="4" w:space="0" w:color="auto"/>
              <w:right w:val="single" w:sz="4" w:space="0" w:color="auto"/>
            </w:tcBorders>
            <w:shd w:val="clear" w:color="000000" w:fill="FFFFFF"/>
            <w:noWrap/>
            <w:vAlign w:val="center"/>
            <w:hideMark/>
          </w:tcPr>
          <w:p w14:paraId="688145F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Periquito</w:t>
            </w:r>
          </w:p>
        </w:tc>
        <w:tc>
          <w:tcPr>
            <w:tcW w:w="269" w:type="dxa"/>
            <w:tcBorders>
              <w:top w:val="nil"/>
              <w:left w:val="nil"/>
              <w:bottom w:val="single" w:sz="4" w:space="0" w:color="auto"/>
              <w:right w:val="single" w:sz="4" w:space="0" w:color="auto"/>
            </w:tcBorders>
            <w:shd w:val="clear" w:color="000000" w:fill="FFFF00"/>
            <w:noWrap/>
            <w:vAlign w:val="bottom"/>
            <w:hideMark/>
          </w:tcPr>
          <w:p w14:paraId="42668EE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738593F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6689D586"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50D1667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56508B44"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0F46BFD9"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283A8F3F"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69962C31"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Forpus conspicillatus</w:t>
            </w:r>
          </w:p>
        </w:tc>
        <w:tc>
          <w:tcPr>
            <w:tcW w:w="1698" w:type="dxa"/>
            <w:tcBorders>
              <w:top w:val="nil"/>
              <w:left w:val="nil"/>
              <w:bottom w:val="single" w:sz="4" w:space="0" w:color="auto"/>
              <w:right w:val="single" w:sz="4" w:space="0" w:color="auto"/>
            </w:tcBorders>
            <w:shd w:val="clear" w:color="000000" w:fill="FFFFFF"/>
            <w:noWrap/>
            <w:vAlign w:val="center"/>
            <w:hideMark/>
          </w:tcPr>
          <w:p w14:paraId="412A388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Lorito</w:t>
            </w:r>
          </w:p>
        </w:tc>
        <w:tc>
          <w:tcPr>
            <w:tcW w:w="269" w:type="dxa"/>
            <w:tcBorders>
              <w:top w:val="nil"/>
              <w:left w:val="nil"/>
              <w:bottom w:val="single" w:sz="4" w:space="0" w:color="auto"/>
              <w:right w:val="single" w:sz="4" w:space="0" w:color="auto"/>
            </w:tcBorders>
            <w:shd w:val="clear" w:color="000000" w:fill="FFFF00"/>
            <w:noWrap/>
            <w:vAlign w:val="bottom"/>
            <w:hideMark/>
          </w:tcPr>
          <w:p w14:paraId="0BC68B8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AE270C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3C0DAD3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73BA8A1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0D61D066"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6AFB93BB"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505F5994"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74FC6B4A"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Pionus menstruus</w:t>
            </w:r>
          </w:p>
        </w:tc>
        <w:tc>
          <w:tcPr>
            <w:tcW w:w="1698" w:type="dxa"/>
            <w:tcBorders>
              <w:top w:val="nil"/>
              <w:left w:val="nil"/>
              <w:bottom w:val="single" w:sz="4" w:space="0" w:color="auto"/>
              <w:right w:val="single" w:sz="4" w:space="0" w:color="auto"/>
            </w:tcBorders>
            <w:shd w:val="clear" w:color="000000" w:fill="FFFFFF"/>
            <w:noWrap/>
            <w:vAlign w:val="center"/>
            <w:hideMark/>
          </w:tcPr>
          <w:p w14:paraId="12ACDEA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Churica</w:t>
            </w:r>
          </w:p>
        </w:tc>
        <w:tc>
          <w:tcPr>
            <w:tcW w:w="269" w:type="dxa"/>
            <w:tcBorders>
              <w:top w:val="nil"/>
              <w:left w:val="nil"/>
              <w:bottom w:val="single" w:sz="4" w:space="0" w:color="auto"/>
              <w:right w:val="single" w:sz="4" w:space="0" w:color="auto"/>
            </w:tcBorders>
            <w:shd w:val="clear" w:color="000000" w:fill="FFFF00"/>
            <w:noWrap/>
            <w:vAlign w:val="bottom"/>
            <w:hideMark/>
          </w:tcPr>
          <w:p w14:paraId="0CE5C44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5A84A1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042FFE5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403D5E9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5CED0862"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7C8485DC"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03103A98"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20A47B77"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Amazona autumnalis</w:t>
            </w:r>
          </w:p>
        </w:tc>
        <w:tc>
          <w:tcPr>
            <w:tcW w:w="1698" w:type="dxa"/>
            <w:tcBorders>
              <w:top w:val="nil"/>
              <w:left w:val="nil"/>
              <w:bottom w:val="single" w:sz="4" w:space="0" w:color="auto"/>
              <w:right w:val="single" w:sz="4" w:space="0" w:color="auto"/>
            </w:tcBorders>
            <w:shd w:val="clear" w:color="000000" w:fill="FFFFFF"/>
            <w:noWrap/>
            <w:vAlign w:val="center"/>
            <w:hideMark/>
          </w:tcPr>
          <w:p w14:paraId="6121381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Loro frentirroja</w:t>
            </w:r>
          </w:p>
        </w:tc>
        <w:tc>
          <w:tcPr>
            <w:tcW w:w="269" w:type="dxa"/>
            <w:tcBorders>
              <w:top w:val="nil"/>
              <w:left w:val="nil"/>
              <w:bottom w:val="single" w:sz="4" w:space="0" w:color="auto"/>
              <w:right w:val="single" w:sz="4" w:space="0" w:color="auto"/>
            </w:tcBorders>
            <w:shd w:val="clear" w:color="000000" w:fill="FFFF00"/>
            <w:noWrap/>
            <w:vAlign w:val="bottom"/>
            <w:hideMark/>
          </w:tcPr>
          <w:p w14:paraId="527162C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62E774B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6476479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28A4FF9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6C3415E4"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0C6785F9"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7A8B6A49"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517961A3"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Ara severus</w:t>
            </w:r>
          </w:p>
        </w:tc>
        <w:tc>
          <w:tcPr>
            <w:tcW w:w="1698" w:type="dxa"/>
            <w:tcBorders>
              <w:top w:val="nil"/>
              <w:left w:val="nil"/>
              <w:bottom w:val="single" w:sz="4" w:space="0" w:color="auto"/>
              <w:right w:val="single" w:sz="4" w:space="0" w:color="auto"/>
            </w:tcBorders>
            <w:shd w:val="clear" w:color="000000" w:fill="FFFFFF"/>
            <w:noWrap/>
            <w:vAlign w:val="center"/>
            <w:hideMark/>
          </w:tcPr>
          <w:p w14:paraId="38A3927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Guacamaya</w:t>
            </w:r>
          </w:p>
        </w:tc>
        <w:tc>
          <w:tcPr>
            <w:tcW w:w="269" w:type="dxa"/>
            <w:tcBorders>
              <w:top w:val="nil"/>
              <w:left w:val="nil"/>
              <w:bottom w:val="single" w:sz="4" w:space="0" w:color="auto"/>
              <w:right w:val="single" w:sz="4" w:space="0" w:color="auto"/>
            </w:tcBorders>
            <w:shd w:val="clear" w:color="auto" w:fill="auto"/>
            <w:noWrap/>
            <w:vAlign w:val="bottom"/>
            <w:hideMark/>
          </w:tcPr>
          <w:p w14:paraId="7635C5ED"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7F6FCE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294FE6E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795926D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733270BF"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2538BB8C"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0C7FBD1C"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1B868715"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Aratinga pertinax</w:t>
            </w:r>
          </w:p>
        </w:tc>
        <w:tc>
          <w:tcPr>
            <w:tcW w:w="1698" w:type="dxa"/>
            <w:tcBorders>
              <w:top w:val="nil"/>
              <w:left w:val="nil"/>
              <w:bottom w:val="single" w:sz="4" w:space="0" w:color="auto"/>
              <w:right w:val="single" w:sz="4" w:space="0" w:color="auto"/>
            </w:tcBorders>
            <w:shd w:val="clear" w:color="000000" w:fill="FFFFFF"/>
            <w:noWrap/>
            <w:vAlign w:val="center"/>
            <w:hideMark/>
          </w:tcPr>
          <w:p w14:paraId="12F8F50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Perico carisucio</w:t>
            </w:r>
          </w:p>
        </w:tc>
        <w:tc>
          <w:tcPr>
            <w:tcW w:w="269" w:type="dxa"/>
            <w:tcBorders>
              <w:top w:val="nil"/>
              <w:left w:val="nil"/>
              <w:bottom w:val="single" w:sz="4" w:space="0" w:color="auto"/>
              <w:right w:val="single" w:sz="4" w:space="0" w:color="auto"/>
            </w:tcBorders>
            <w:shd w:val="clear" w:color="auto" w:fill="auto"/>
            <w:noWrap/>
            <w:vAlign w:val="bottom"/>
            <w:hideMark/>
          </w:tcPr>
          <w:p w14:paraId="73DD544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0CF6105E"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56DE960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342E670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4C3D6867"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711C31FD"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61B6B89C"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39D522B2"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Ara macao</w:t>
            </w:r>
          </w:p>
        </w:tc>
        <w:tc>
          <w:tcPr>
            <w:tcW w:w="1698" w:type="dxa"/>
            <w:tcBorders>
              <w:top w:val="nil"/>
              <w:left w:val="nil"/>
              <w:bottom w:val="single" w:sz="4" w:space="0" w:color="auto"/>
              <w:right w:val="single" w:sz="4" w:space="0" w:color="auto"/>
            </w:tcBorders>
            <w:shd w:val="clear" w:color="000000" w:fill="FFFFFF"/>
            <w:noWrap/>
            <w:vAlign w:val="center"/>
            <w:hideMark/>
          </w:tcPr>
          <w:p w14:paraId="40A0E154"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Guacamaya</w:t>
            </w:r>
          </w:p>
        </w:tc>
        <w:tc>
          <w:tcPr>
            <w:tcW w:w="269" w:type="dxa"/>
            <w:tcBorders>
              <w:top w:val="nil"/>
              <w:left w:val="nil"/>
              <w:bottom w:val="single" w:sz="4" w:space="0" w:color="auto"/>
              <w:right w:val="single" w:sz="4" w:space="0" w:color="auto"/>
            </w:tcBorders>
            <w:shd w:val="clear" w:color="auto" w:fill="auto"/>
            <w:noWrap/>
            <w:vAlign w:val="bottom"/>
            <w:hideMark/>
          </w:tcPr>
          <w:p w14:paraId="76F1251C"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C299BF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0350D85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4F88C01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69A6B15D" w14:textId="77777777" w:rsidTr="00365A8C">
        <w:trPr>
          <w:trHeight w:val="240"/>
          <w:jc w:val="center"/>
        </w:trPr>
        <w:tc>
          <w:tcPr>
            <w:tcW w:w="1879"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ADB1D8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STRIGIFORMES</w:t>
            </w:r>
          </w:p>
        </w:tc>
        <w:tc>
          <w:tcPr>
            <w:tcW w:w="163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3094D70"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Strigidae</w:t>
            </w:r>
          </w:p>
        </w:tc>
        <w:tc>
          <w:tcPr>
            <w:tcW w:w="1590" w:type="dxa"/>
            <w:tcBorders>
              <w:top w:val="nil"/>
              <w:left w:val="nil"/>
              <w:bottom w:val="single" w:sz="4" w:space="0" w:color="auto"/>
              <w:right w:val="single" w:sz="4" w:space="0" w:color="auto"/>
            </w:tcBorders>
            <w:shd w:val="clear" w:color="000000" w:fill="FFFFFF"/>
            <w:noWrap/>
            <w:vAlign w:val="center"/>
            <w:hideMark/>
          </w:tcPr>
          <w:p w14:paraId="46ECA9EA"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Ciccaba nigrolineata</w:t>
            </w:r>
          </w:p>
        </w:tc>
        <w:tc>
          <w:tcPr>
            <w:tcW w:w="1698" w:type="dxa"/>
            <w:tcBorders>
              <w:top w:val="nil"/>
              <w:left w:val="nil"/>
              <w:bottom w:val="single" w:sz="4" w:space="0" w:color="auto"/>
              <w:right w:val="single" w:sz="4" w:space="0" w:color="auto"/>
            </w:tcBorders>
            <w:shd w:val="clear" w:color="000000" w:fill="FFFFFF"/>
            <w:noWrap/>
            <w:vAlign w:val="center"/>
            <w:hideMark/>
          </w:tcPr>
          <w:p w14:paraId="003F42F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Búho carinegro</w:t>
            </w:r>
          </w:p>
        </w:tc>
        <w:tc>
          <w:tcPr>
            <w:tcW w:w="269" w:type="dxa"/>
            <w:tcBorders>
              <w:top w:val="nil"/>
              <w:left w:val="nil"/>
              <w:bottom w:val="single" w:sz="4" w:space="0" w:color="auto"/>
              <w:right w:val="single" w:sz="4" w:space="0" w:color="auto"/>
            </w:tcBorders>
            <w:shd w:val="clear" w:color="000000" w:fill="FFFF00"/>
            <w:noWrap/>
            <w:vAlign w:val="bottom"/>
            <w:hideMark/>
          </w:tcPr>
          <w:p w14:paraId="15F89FC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7E154E0F"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12607E55"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1ADB49B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436FC865" w14:textId="77777777" w:rsidTr="00365A8C">
        <w:trPr>
          <w:trHeight w:val="240"/>
          <w:jc w:val="center"/>
        </w:trPr>
        <w:tc>
          <w:tcPr>
            <w:tcW w:w="1879" w:type="dxa"/>
            <w:vMerge/>
            <w:tcBorders>
              <w:top w:val="nil"/>
              <w:left w:val="single" w:sz="4" w:space="0" w:color="auto"/>
              <w:bottom w:val="single" w:sz="4" w:space="0" w:color="auto"/>
              <w:right w:val="single" w:sz="4" w:space="0" w:color="auto"/>
            </w:tcBorders>
            <w:vAlign w:val="center"/>
            <w:hideMark/>
          </w:tcPr>
          <w:p w14:paraId="3AEF211D" w14:textId="77777777" w:rsidR="00F51BDB" w:rsidRPr="002E3A2B" w:rsidRDefault="00F51BDB" w:rsidP="00DC5A03">
            <w:pPr>
              <w:contextualSpacing w:val="0"/>
              <w:jc w:val="left"/>
              <w:rPr>
                <w:rFonts w:eastAsia="Times New Roman"/>
                <w:sz w:val="20"/>
                <w:szCs w:val="20"/>
                <w:lang w:eastAsia="es-ES"/>
              </w:rPr>
            </w:pPr>
          </w:p>
        </w:tc>
        <w:tc>
          <w:tcPr>
            <w:tcW w:w="1633" w:type="dxa"/>
            <w:vMerge/>
            <w:tcBorders>
              <w:top w:val="nil"/>
              <w:left w:val="single" w:sz="4" w:space="0" w:color="auto"/>
              <w:bottom w:val="single" w:sz="4" w:space="0" w:color="auto"/>
              <w:right w:val="single" w:sz="4" w:space="0" w:color="auto"/>
            </w:tcBorders>
            <w:vAlign w:val="center"/>
            <w:hideMark/>
          </w:tcPr>
          <w:p w14:paraId="02D637B2" w14:textId="77777777" w:rsidR="00F51BDB" w:rsidRPr="002E3A2B" w:rsidRDefault="00F51BDB" w:rsidP="00DC5A03">
            <w:pPr>
              <w:contextualSpacing w:val="0"/>
              <w:jc w:val="left"/>
              <w:rPr>
                <w:rFonts w:eastAsia="Times New Roman"/>
                <w:sz w:val="20"/>
                <w:szCs w:val="20"/>
                <w:lang w:eastAsia="es-ES"/>
              </w:rPr>
            </w:pPr>
          </w:p>
        </w:tc>
        <w:tc>
          <w:tcPr>
            <w:tcW w:w="1590" w:type="dxa"/>
            <w:tcBorders>
              <w:top w:val="nil"/>
              <w:left w:val="nil"/>
              <w:bottom w:val="single" w:sz="4" w:space="0" w:color="auto"/>
              <w:right w:val="single" w:sz="4" w:space="0" w:color="auto"/>
            </w:tcBorders>
            <w:shd w:val="clear" w:color="000000" w:fill="FFFFFF"/>
            <w:noWrap/>
            <w:vAlign w:val="center"/>
            <w:hideMark/>
          </w:tcPr>
          <w:p w14:paraId="6F235930"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Megascops choliba</w:t>
            </w:r>
          </w:p>
        </w:tc>
        <w:tc>
          <w:tcPr>
            <w:tcW w:w="1698" w:type="dxa"/>
            <w:tcBorders>
              <w:top w:val="nil"/>
              <w:left w:val="nil"/>
              <w:bottom w:val="single" w:sz="4" w:space="0" w:color="auto"/>
              <w:right w:val="single" w:sz="4" w:space="0" w:color="auto"/>
            </w:tcBorders>
            <w:shd w:val="clear" w:color="000000" w:fill="FFFFFF"/>
            <w:noWrap/>
            <w:vAlign w:val="center"/>
            <w:hideMark/>
          </w:tcPr>
          <w:p w14:paraId="3A21891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Currucutú común</w:t>
            </w:r>
          </w:p>
        </w:tc>
        <w:tc>
          <w:tcPr>
            <w:tcW w:w="269" w:type="dxa"/>
            <w:tcBorders>
              <w:top w:val="nil"/>
              <w:left w:val="nil"/>
              <w:bottom w:val="single" w:sz="4" w:space="0" w:color="auto"/>
              <w:right w:val="single" w:sz="4" w:space="0" w:color="auto"/>
            </w:tcBorders>
            <w:shd w:val="clear" w:color="000000" w:fill="FFFF00"/>
            <w:noWrap/>
            <w:vAlign w:val="bottom"/>
            <w:hideMark/>
          </w:tcPr>
          <w:p w14:paraId="33960610"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1D735634"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6CBEB9D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6BEB783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001993BC" w14:textId="77777777" w:rsidTr="00365A8C">
        <w:trPr>
          <w:trHeight w:val="240"/>
          <w:jc w:val="center"/>
        </w:trPr>
        <w:tc>
          <w:tcPr>
            <w:tcW w:w="1879" w:type="dxa"/>
            <w:tcBorders>
              <w:top w:val="nil"/>
              <w:left w:val="single" w:sz="4" w:space="0" w:color="auto"/>
              <w:bottom w:val="single" w:sz="4" w:space="0" w:color="auto"/>
              <w:right w:val="single" w:sz="4" w:space="0" w:color="auto"/>
            </w:tcBorders>
            <w:shd w:val="clear" w:color="000000" w:fill="FFFFFF"/>
            <w:noWrap/>
            <w:vAlign w:val="center"/>
            <w:hideMark/>
          </w:tcPr>
          <w:p w14:paraId="3267B29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Suliformes</w:t>
            </w:r>
          </w:p>
        </w:tc>
        <w:tc>
          <w:tcPr>
            <w:tcW w:w="1633" w:type="dxa"/>
            <w:tcBorders>
              <w:top w:val="nil"/>
              <w:left w:val="nil"/>
              <w:bottom w:val="single" w:sz="4" w:space="0" w:color="auto"/>
              <w:right w:val="single" w:sz="4" w:space="0" w:color="auto"/>
            </w:tcBorders>
            <w:shd w:val="clear" w:color="000000" w:fill="FFFFFF"/>
            <w:noWrap/>
            <w:vAlign w:val="center"/>
            <w:hideMark/>
          </w:tcPr>
          <w:p w14:paraId="4F3C2EC4"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Phalacrocoracidae</w:t>
            </w:r>
          </w:p>
        </w:tc>
        <w:tc>
          <w:tcPr>
            <w:tcW w:w="1590" w:type="dxa"/>
            <w:tcBorders>
              <w:top w:val="nil"/>
              <w:left w:val="nil"/>
              <w:bottom w:val="single" w:sz="4" w:space="0" w:color="auto"/>
              <w:right w:val="single" w:sz="4" w:space="0" w:color="auto"/>
            </w:tcBorders>
            <w:shd w:val="clear" w:color="000000" w:fill="FFFFFF"/>
            <w:noWrap/>
            <w:vAlign w:val="center"/>
            <w:hideMark/>
          </w:tcPr>
          <w:p w14:paraId="52DAE719"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Phalacrocorax brasilianus</w:t>
            </w:r>
          </w:p>
        </w:tc>
        <w:tc>
          <w:tcPr>
            <w:tcW w:w="1698" w:type="dxa"/>
            <w:tcBorders>
              <w:top w:val="nil"/>
              <w:left w:val="nil"/>
              <w:bottom w:val="single" w:sz="4" w:space="0" w:color="auto"/>
              <w:right w:val="single" w:sz="4" w:space="0" w:color="auto"/>
            </w:tcBorders>
            <w:shd w:val="clear" w:color="000000" w:fill="FFFFFF"/>
            <w:noWrap/>
            <w:vAlign w:val="center"/>
            <w:hideMark/>
          </w:tcPr>
          <w:p w14:paraId="32E0986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Cormoran neotropical</w:t>
            </w:r>
          </w:p>
        </w:tc>
        <w:tc>
          <w:tcPr>
            <w:tcW w:w="269" w:type="dxa"/>
            <w:tcBorders>
              <w:top w:val="nil"/>
              <w:left w:val="nil"/>
              <w:bottom w:val="single" w:sz="4" w:space="0" w:color="auto"/>
              <w:right w:val="single" w:sz="4" w:space="0" w:color="auto"/>
            </w:tcBorders>
            <w:shd w:val="clear" w:color="000000" w:fill="FFFF00"/>
            <w:noWrap/>
            <w:vAlign w:val="bottom"/>
            <w:hideMark/>
          </w:tcPr>
          <w:p w14:paraId="6D42831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2BAC495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0B85B6B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23BF61D9"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4F442988" w14:textId="77777777" w:rsidTr="00365A8C">
        <w:trPr>
          <w:trHeight w:val="240"/>
          <w:jc w:val="center"/>
        </w:trPr>
        <w:tc>
          <w:tcPr>
            <w:tcW w:w="1879" w:type="dxa"/>
            <w:tcBorders>
              <w:top w:val="nil"/>
              <w:left w:val="single" w:sz="4" w:space="0" w:color="auto"/>
              <w:bottom w:val="single" w:sz="4" w:space="0" w:color="auto"/>
              <w:right w:val="single" w:sz="4" w:space="0" w:color="auto"/>
            </w:tcBorders>
            <w:shd w:val="clear" w:color="000000" w:fill="FFFFFF"/>
            <w:noWrap/>
            <w:vAlign w:val="center"/>
            <w:hideMark/>
          </w:tcPr>
          <w:p w14:paraId="704534D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CAPRIMULGIFORMES</w:t>
            </w:r>
          </w:p>
        </w:tc>
        <w:tc>
          <w:tcPr>
            <w:tcW w:w="1633" w:type="dxa"/>
            <w:tcBorders>
              <w:top w:val="nil"/>
              <w:left w:val="nil"/>
              <w:bottom w:val="single" w:sz="4" w:space="0" w:color="auto"/>
              <w:right w:val="single" w:sz="4" w:space="0" w:color="auto"/>
            </w:tcBorders>
            <w:shd w:val="clear" w:color="000000" w:fill="FFFFFF"/>
            <w:noWrap/>
            <w:vAlign w:val="center"/>
            <w:hideMark/>
          </w:tcPr>
          <w:p w14:paraId="2A09EA8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Nyctibiidae</w:t>
            </w:r>
          </w:p>
        </w:tc>
        <w:tc>
          <w:tcPr>
            <w:tcW w:w="1590" w:type="dxa"/>
            <w:tcBorders>
              <w:top w:val="nil"/>
              <w:left w:val="nil"/>
              <w:bottom w:val="single" w:sz="4" w:space="0" w:color="auto"/>
              <w:right w:val="single" w:sz="4" w:space="0" w:color="auto"/>
            </w:tcBorders>
            <w:shd w:val="clear" w:color="000000" w:fill="FFFFFF"/>
            <w:noWrap/>
            <w:vAlign w:val="center"/>
            <w:hideMark/>
          </w:tcPr>
          <w:p w14:paraId="59767E2D"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Nyctibius grandis</w:t>
            </w:r>
          </w:p>
        </w:tc>
        <w:tc>
          <w:tcPr>
            <w:tcW w:w="1698" w:type="dxa"/>
            <w:tcBorders>
              <w:top w:val="nil"/>
              <w:left w:val="nil"/>
              <w:bottom w:val="single" w:sz="4" w:space="0" w:color="auto"/>
              <w:right w:val="single" w:sz="4" w:space="0" w:color="auto"/>
            </w:tcBorders>
            <w:shd w:val="clear" w:color="000000" w:fill="FFFFFF"/>
            <w:noWrap/>
            <w:vAlign w:val="center"/>
            <w:hideMark/>
          </w:tcPr>
          <w:p w14:paraId="31D3755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Bienparado grande</w:t>
            </w:r>
          </w:p>
        </w:tc>
        <w:tc>
          <w:tcPr>
            <w:tcW w:w="269" w:type="dxa"/>
            <w:tcBorders>
              <w:top w:val="nil"/>
              <w:left w:val="nil"/>
              <w:bottom w:val="single" w:sz="4" w:space="0" w:color="auto"/>
              <w:right w:val="single" w:sz="4" w:space="0" w:color="auto"/>
            </w:tcBorders>
            <w:shd w:val="clear" w:color="auto" w:fill="auto"/>
            <w:noWrap/>
            <w:vAlign w:val="bottom"/>
            <w:hideMark/>
          </w:tcPr>
          <w:p w14:paraId="1849612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auto" w:fill="auto"/>
            <w:noWrap/>
            <w:vAlign w:val="bottom"/>
            <w:hideMark/>
          </w:tcPr>
          <w:p w14:paraId="5220C0C7"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000000" w:fill="FFFF00"/>
            <w:noWrap/>
            <w:vAlign w:val="bottom"/>
            <w:hideMark/>
          </w:tcPr>
          <w:p w14:paraId="4D90613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36ED78E8"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1A2C63D6" w14:textId="77777777" w:rsidTr="00365A8C">
        <w:trPr>
          <w:trHeight w:val="240"/>
          <w:jc w:val="center"/>
        </w:trPr>
        <w:tc>
          <w:tcPr>
            <w:tcW w:w="1879" w:type="dxa"/>
            <w:tcBorders>
              <w:top w:val="nil"/>
              <w:left w:val="single" w:sz="4" w:space="0" w:color="auto"/>
              <w:bottom w:val="single" w:sz="4" w:space="0" w:color="auto"/>
              <w:right w:val="single" w:sz="4" w:space="0" w:color="auto"/>
            </w:tcBorders>
            <w:shd w:val="clear" w:color="000000" w:fill="FFFFFF"/>
            <w:vAlign w:val="center"/>
            <w:hideMark/>
          </w:tcPr>
          <w:p w14:paraId="04FA2AAA"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GRUIFORMES</w:t>
            </w:r>
          </w:p>
        </w:tc>
        <w:tc>
          <w:tcPr>
            <w:tcW w:w="1633" w:type="dxa"/>
            <w:tcBorders>
              <w:top w:val="nil"/>
              <w:left w:val="nil"/>
              <w:bottom w:val="single" w:sz="4" w:space="0" w:color="auto"/>
              <w:right w:val="single" w:sz="4" w:space="0" w:color="auto"/>
            </w:tcBorders>
            <w:shd w:val="clear" w:color="000000" w:fill="FFFFFF"/>
            <w:noWrap/>
            <w:vAlign w:val="center"/>
            <w:hideMark/>
          </w:tcPr>
          <w:p w14:paraId="0C43709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Rallidae</w:t>
            </w:r>
          </w:p>
        </w:tc>
        <w:tc>
          <w:tcPr>
            <w:tcW w:w="1590" w:type="dxa"/>
            <w:tcBorders>
              <w:top w:val="nil"/>
              <w:left w:val="nil"/>
              <w:bottom w:val="single" w:sz="4" w:space="0" w:color="auto"/>
              <w:right w:val="single" w:sz="4" w:space="0" w:color="auto"/>
            </w:tcBorders>
            <w:shd w:val="clear" w:color="000000" w:fill="FFFFFF"/>
            <w:noWrap/>
            <w:vAlign w:val="center"/>
            <w:hideMark/>
          </w:tcPr>
          <w:p w14:paraId="1242E025"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Aramus guarauna</w:t>
            </w:r>
          </w:p>
        </w:tc>
        <w:tc>
          <w:tcPr>
            <w:tcW w:w="1698" w:type="dxa"/>
            <w:tcBorders>
              <w:top w:val="nil"/>
              <w:left w:val="nil"/>
              <w:bottom w:val="single" w:sz="4" w:space="0" w:color="auto"/>
              <w:right w:val="single" w:sz="4" w:space="0" w:color="auto"/>
            </w:tcBorders>
            <w:shd w:val="clear" w:color="000000" w:fill="FFFFFF"/>
            <w:noWrap/>
            <w:vAlign w:val="center"/>
            <w:hideMark/>
          </w:tcPr>
          <w:p w14:paraId="2A9DA104"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Carrao</w:t>
            </w:r>
          </w:p>
        </w:tc>
        <w:tc>
          <w:tcPr>
            <w:tcW w:w="269" w:type="dxa"/>
            <w:tcBorders>
              <w:top w:val="nil"/>
              <w:left w:val="nil"/>
              <w:bottom w:val="single" w:sz="4" w:space="0" w:color="auto"/>
              <w:right w:val="single" w:sz="4" w:space="0" w:color="auto"/>
            </w:tcBorders>
            <w:shd w:val="clear" w:color="auto" w:fill="auto"/>
            <w:noWrap/>
            <w:vAlign w:val="bottom"/>
            <w:hideMark/>
          </w:tcPr>
          <w:p w14:paraId="7C36EB6B"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9" w:type="dxa"/>
            <w:tcBorders>
              <w:top w:val="nil"/>
              <w:left w:val="nil"/>
              <w:bottom w:val="single" w:sz="4" w:space="0" w:color="auto"/>
              <w:right w:val="single" w:sz="4" w:space="0" w:color="auto"/>
            </w:tcBorders>
            <w:shd w:val="clear" w:color="000000" w:fill="FFFF00"/>
            <w:noWrap/>
            <w:vAlign w:val="bottom"/>
            <w:hideMark/>
          </w:tcPr>
          <w:p w14:paraId="61F26753"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501" w:type="dxa"/>
            <w:tcBorders>
              <w:top w:val="nil"/>
              <w:left w:val="nil"/>
              <w:bottom w:val="single" w:sz="4" w:space="0" w:color="auto"/>
              <w:right w:val="single" w:sz="4" w:space="0" w:color="auto"/>
            </w:tcBorders>
            <w:shd w:val="clear" w:color="auto" w:fill="auto"/>
            <w:noWrap/>
            <w:vAlign w:val="bottom"/>
            <w:hideMark/>
          </w:tcPr>
          <w:p w14:paraId="2B72B3F2"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c>
          <w:tcPr>
            <w:tcW w:w="373" w:type="dxa"/>
            <w:tcBorders>
              <w:top w:val="nil"/>
              <w:left w:val="nil"/>
              <w:bottom w:val="single" w:sz="4" w:space="0" w:color="auto"/>
              <w:right w:val="single" w:sz="4" w:space="0" w:color="auto"/>
            </w:tcBorders>
            <w:shd w:val="clear" w:color="auto" w:fill="auto"/>
            <w:noWrap/>
            <w:vAlign w:val="bottom"/>
            <w:hideMark/>
          </w:tcPr>
          <w:p w14:paraId="6A6E07C1" w14:textId="77777777" w:rsidR="00F51BDB" w:rsidRPr="002E3A2B" w:rsidRDefault="00F51BDB" w:rsidP="00DC5A03">
            <w:pPr>
              <w:contextualSpacing w:val="0"/>
              <w:jc w:val="left"/>
              <w:rPr>
                <w:rFonts w:eastAsia="Times New Roman"/>
                <w:lang w:eastAsia="es-ES"/>
              </w:rPr>
            </w:pPr>
            <w:r w:rsidRPr="002E3A2B">
              <w:rPr>
                <w:rFonts w:eastAsia="Times New Roman"/>
                <w:lang w:eastAsia="es-ES"/>
              </w:rPr>
              <w:t> </w:t>
            </w:r>
          </w:p>
        </w:tc>
      </w:tr>
      <w:tr w:rsidR="00F51BDB" w:rsidRPr="002E3A2B" w14:paraId="51C07CE6" w14:textId="77777777" w:rsidTr="00365A8C">
        <w:trPr>
          <w:trHeight w:val="240"/>
          <w:jc w:val="center"/>
        </w:trPr>
        <w:tc>
          <w:tcPr>
            <w:tcW w:w="8322"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FED1B9" w14:textId="7AF46AF7" w:rsidR="00F51BDB" w:rsidRPr="002E3A2B" w:rsidRDefault="00F51BDB" w:rsidP="00DC5A03">
            <w:pPr>
              <w:contextualSpacing w:val="0"/>
              <w:jc w:val="center"/>
              <w:rPr>
                <w:rFonts w:eastAsia="Times New Roman"/>
                <w:b/>
                <w:bCs/>
                <w:sz w:val="20"/>
                <w:szCs w:val="20"/>
                <w:lang w:eastAsia="es-ES"/>
              </w:rPr>
            </w:pPr>
            <w:r w:rsidRPr="002E3A2B">
              <w:rPr>
                <w:rFonts w:eastAsia="Times New Roman"/>
                <w:b/>
                <w:bCs/>
                <w:sz w:val="20"/>
                <w:szCs w:val="20"/>
                <w:lang w:eastAsia="es-ES"/>
              </w:rPr>
              <w:t xml:space="preserve">Cobertura: </w:t>
            </w:r>
            <w:r w:rsidRPr="002E3A2B">
              <w:rPr>
                <w:rFonts w:eastAsia="Times New Roman"/>
                <w:sz w:val="20"/>
                <w:szCs w:val="20"/>
                <w:lang w:eastAsia="es-ES"/>
              </w:rPr>
              <w:t>(P) Pastos, (AC) Agua</w:t>
            </w:r>
            <w:r w:rsidR="00C04BFF" w:rsidRPr="002E3A2B">
              <w:rPr>
                <w:rFonts w:eastAsia="Times New Roman"/>
                <w:sz w:val="20"/>
                <w:szCs w:val="20"/>
                <w:lang w:eastAsia="es-ES"/>
              </w:rPr>
              <w:t>s continentales (BAS)Bosques y á</w:t>
            </w:r>
            <w:r w:rsidRPr="002E3A2B">
              <w:rPr>
                <w:rFonts w:eastAsia="Times New Roman"/>
                <w:sz w:val="20"/>
                <w:szCs w:val="20"/>
                <w:lang w:eastAsia="es-ES"/>
              </w:rPr>
              <w:t>reas seminaturales  (TC) Todas las coberturas</w:t>
            </w:r>
          </w:p>
        </w:tc>
      </w:tr>
    </w:tbl>
    <w:p w14:paraId="60846376" w14:textId="77777777" w:rsidR="00F51BDB" w:rsidRPr="002E3A2B" w:rsidRDefault="00F51BDB" w:rsidP="00DC5A03">
      <w:pPr>
        <w:jc w:val="center"/>
        <w:rPr>
          <w:sz w:val="16"/>
          <w:szCs w:val="16"/>
        </w:rPr>
      </w:pPr>
      <w:r w:rsidRPr="002E3A2B">
        <w:rPr>
          <w:sz w:val="16"/>
          <w:szCs w:val="16"/>
        </w:rPr>
        <w:t>Fuente Géminis Consultores S.A.S. 2015</w:t>
      </w:r>
    </w:p>
    <w:p w14:paraId="51E892E3" w14:textId="77777777" w:rsidR="00F51BDB" w:rsidRPr="002E3A2B" w:rsidRDefault="00F51BDB" w:rsidP="00DC5A0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0"/>
      </w:tblGrid>
      <w:tr w:rsidR="00F51BDB" w:rsidRPr="002E3A2B" w14:paraId="631E56FF" w14:textId="77777777" w:rsidTr="00365A8C">
        <w:trPr>
          <w:trHeight w:val="2800"/>
          <w:jc w:val="center"/>
        </w:trPr>
        <w:tc>
          <w:tcPr>
            <w:tcW w:w="4116" w:type="dxa"/>
            <w:shd w:val="clear" w:color="auto" w:fill="auto"/>
            <w:vAlign w:val="center"/>
          </w:tcPr>
          <w:p w14:paraId="6257F351" w14:textId="77777777" w:rsidR="00F51BDB" w:rsidRPr="002E3A2B" w:rsidRDefault="002A76CE" w:rsidP="00DC5A03">
            <w:pPr>
              <w:keepNext/>
              <w:jc w:val="center"/>
              <w:rPr>
                <w:kern w:val="32"/>
              </w:rPr>
            </w:pPr>
            <w:r w:rsidRPr="002E3A2B">
              <w:rPr>
                <w:noProof/>
                <w:kern w:val="32"/>
                <w:lang w:eastAsia="es-CO"/>
              </w:rPr>
              <w:lastRenderedPageBreak/>
              <w:drawing>
                <wp:inline distT="0" distB="0" distL="0" distR="0" wp14:anchorId="27E2F182" wp14:editId="4857BF09">
                  <wp:extent cx="2962275" cy="2524125"/>
                  <wp:effectExtent l="0" t="0" r="9525" b="9525"/>
                  <wp:docPr id="34" name="Imagen 144" descr="C:\Users\Natalia\Desktop\Proyecto vial magdalena 2\PAGAS\UF3\Registro fotografico UF3\DSC0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C:\Users\Natalia\Desktop\Proyecto vial magdalena 2\PAGAS\UF3\Registro fotografico UF3\DSC00550.JPG"/>
                          <pic:cNvPicPr>
                            <a:picLocks noChangeAspect="1" noChangeArrowheads="1"/>
                          </pic:cNvPicPr>
                        </pic:nvPicPr>
                        <pic:blipFill>
                          <a:blip r:embed="rId78">
                            <a:extLst>
                              <a:ext uri="{28A0092B-C50C-407E-A947-70E740481C1C}">
                                <a14:useLocalDpi xmlns:a14="http://schemas.microsoft.com/office/drawing/2010/main" val="0"/>
                              </a:ext>
                            </a:extLst>
                          </a:blip>
                          <a:srcRect l="27156" t="18883" r="32462" b="18806"/>
                          <a:stretch>
                            <a:fillRect/>
                          </a:stretch>
                        </pic:blipFill>
                        <pic:spPr bwMode="auto">
                          <a:xfrm>
                            <a:off x="0" y="0"/>
                            <a:ext cx="2962275" cy="2524125"/>
                          </a:xfrm>
                          <a:prstGeom prst="rect">
                            <a:avLst/>
                          </a:prstGeom>
                          <a:noFill/>
                          <a:ln>
                            <a:noFill/>
                          </a:ln>
                        </pic:spPr>
                      </pic:pic>
                    </a:graphicData>
                  </a:graphic>
                </wp:inline>
              </w:drawing>
            </w:r>
          </w:p>
        </w:tc>
      </w:tr>
      <w:tr w:rsidR="00F51BDB" w:rsidRPr="002E3A2B" w14:paraId="747DC2ED" w14:textId="77777777" w:rsidTr="00365A8C">
        <w:trPr>
          <w:trHeight w:val="285"/>
          <w:jc w:val="center"/>
        </w:trPr>
        <w:tc>
          <w:tcPr>
            <w:tcW w:w="4116" w:type="dxa"/>
            <w:shd w:val="clear" w:color="auto" w:fill="auto"/>
            <w:vAlign w:val="center"/>
          </w:tcPr>
          <w:p w14:paraId="1DFC560C" w14:textId="77777777" w:rsidR="00F51BDB" w:rsidRPr="002E3A2B" w:rsidRDefault="00F51BDB" w:rsidP="00DC5A03">
            <w:pPr>
              <w:keepNext/>
              <w:jc w:val="center"/>
              <w:rPr>
                <w:i/>
              </w:rPr>
            </w:pPr>
            <w:r w:rsidRPr="002E3A2B">
              <w:t>Tucán</w:t>
            </w:r>
            <w:r w:rsidRPr="002E3A2B">
              <w:rPr>
                <w:i/>
              </w:rPr>
              <w:t xml:space="preserve"> (Pteroglossus torquatus)</w:t>
            </w:r>
          </w:p>
        </w:tc>
      </w:tr>
    </w:tbl>
    <w:p w14:paraId="17AC039F" w14:textId="47093453" w:rsidR="00F51BDB" w:rsidRPr="002E3A2B" w:rsidRDefault="00F51BDB" w:rsidP="00CF6289">
      <w:pPr>
        <w:pStyle w:val="Tablas"/>
        <w:tabs>
          <w:tab w:val="left" w:pos="1701"/>
        </w:tabs>
      </w:pPr>
      <w:bookmarkStart w:id="279" w:name="_Ref431285128"/>
      <w:bookmarkStart w:id="280" w:name="_Toc431387717"/>
      <w:bookmarkStart w:id="281" w:name="_Toc431632450"/>
      <w:bookmarkStart w:id="282" w:name="_Toc447637714"/>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24</w:t>
      </w:r>
      <w:r w:rsidR="00AF0644">
        <w:rPr>
          <w:noProof/>
        </w:rPr>
        <w:fldChar w:fldCharType="end"/>
      </w:r>
      <w:bookmarkEnd w:id="279"/>
      <w:r w:rsidR="00CF6289" w:rsidRPr="002E3A2B">
        <w:rPr>
          <w:noProof/>
        </w:rPr>
        <w:tab/>
      </w:r>
      <w:r w:rsidRPr="002E3A2B">
        <w:t>Especie perteneciente a la familia Rhamphastidae</w:t>
      </w:r>
      <w:bookmarkEnd w:id="280"/>
      <w:bookmarkEnd w:id="281"/>
      <w:bookmarkEnd w:id="282"/>
    </w:p>
    <w:p w14:paraId="3D13B89D" w14:textId="77777777" w:rsidR="00F51BDB" w:rsidRPr="002E3A2B" w:rsidRDefault="00F51BDB" w:rsidP="00DC5A03">
      <w:pPr>
        <w:pStyle w:val="Notas"/>
        <w:rPr>
          <w:rFonts w:ascii="Cambria" w:hAnsi="Cambria"/>
        </w:rPr>
      </w:pPr>
      <w:r w:rsidRPr="002E3A2B">
        <w:rPr>
          <w:rFonts w:ascii="Cambria" w:hAnsi="Cambria"/>
        </w:rPr>
        <w:t xml:space="preserve"> Fuente: Géminis Consultores S.A.S. 2015</w:t>
      </w:r>
    </w:p>
    <w:p w14:paraId="389E2E4F" w14:textId="77777777" w:rsidR="00F51BDB" w:rsidRPr="002E3A2B" w:rsidRDefault="00F51BDB" w:rsidP="00DC5A03"/>
    <w:p w14:paraId="27636D49" w14:textId="77777777" w:rsidR="00F51BDB" w:rsidRPr="002E3A2B" w:rsidRDefault="00F51BDB" w:rsidP="00070BD6">
      <w:pPr>
        <w:pStyle w:val="Ttulo6"/>
      </w:pPr>
      <w:r w:rsidRPr="002E3A2B">
        <w:t>Gremios tróficos</w:t>
      </w:r>
    </w:p>
    <w:p w14:paraId="2C64422B" w14:textId="77777777" w:rsidR="00F51BDB" w:rsidRPr="002E3A2B" w:rsidRDefault="00F51BDB" w:rsidP="00DC5A03"/>
    <w:p w14:paraId="1D4B2B63" w14:textId="69858616" w:rsidR="00F51BDB" w:rsidRPr="002E3A2B" w:rsidRDefault="00F51BDB" w:rsidP="00DC5A03">
      <w:pPr>
        <w:rPr>
          <w:rFonts w:cs="Arial"/>
        </w:rPr>
      </w:pPr>
      <w:r w:rsidRPr="002E3A2B">
        <w:rPr>
          <w:rFonts w:cs="Arial"/>
        </w:rPr>
        <w:t xml:space="preserve">Los gremios tróficos constituyen uno de los aspectos a tener en cuenta en el estudio de cualquier sistema biológico. Un grupo funcional o gremio puede ser definido como un subgrupo de la comunidad, en el cual los individuos utilizan recursos similares de una manera análoga </w:t>
      </w:r>
      <w:sdt>
        <w:sdtPr>
          <w:rPr>
            <w:rFonts w:cs="Arial"/>
          </w:rPr>
          <w:id w:val="-594393421"/>
          <w:citation/>
        </w:sdtPr>
        <w:sdtEndPr/>
        <w:sdtContent>
          <w:r w:rsidR="00012E01" w:rsidRPr="002E3A2B">
            <w:rPr>
              <w:rFonts w:cs="Arial"/>
            </w:rPr>
            <w:fldChar w:fldCharType="begin"/>
          </w:r>
          <w:r w:rsidR="00012E01" w:rsidRPr="002E3A2B">
            <w:rPr>
              <w:rFonts w:cs="Arial"/>
            </w:rPr>
            <w:instrText xml:space="preserve"> CITATION Roo671 \l 9226 </w:instrText>
          </w:r>
          <w:r w:rsidR="00012E01" w:rsidRPr="002E3A2B">
            <w:rPr>
              <w:rFonts w:cs="Arial"/>
            </w:rPr>
            <w:fldChar w:fldCharType="separate"/>
          </w:r>
          <w:r w:rsidR="00A702EF" w:rsidRPr="002E3A2B">
            <w:rPr>
              <w:rFonts w:cs="Arial"/>
              <w:noProof/>
            </w:rPr>
            <w:t>(Root, 1967)</w:t>
          </w:r>
          <w:r w:rsidR="00012E01" w:rsidRPr="002E3A2B">
            <w:rPr>
              <w:rFonts w:cs="Arial"/>
            </w:rPr>
            <w:fldChar w:fldCharType="end"/>
          </w:r>
        </w:sdtContent>
      </w:sdt>
      <w:r w:rsidR="00012E01" w:rsidRPr="002E3A2B">
        <w:rPr>
          <w:rFonts w:cs="Arial"/>
        </w:rPr>
        <w:t>.</w:t>
      </w:r>
    </w:p>
    <w:p w14:paraId="67CC3E8B" w14:textId="77777777" w:rsidR="00F51BDB" w:rsidRPr="002E3A2B" w:rsidRDefault="00F51BDB" w:rsidP="00DC5A03">
      <w:pPr>
        <w:rPr>
          <w:rFonts w:cs="Arial"/>
        </w:rPr>
      </w:pPr>
    </w:p>
    <w:p w14:paraId="21884293" w14:textId="1454A3AB" w:rsidR="00F51BDB" w:rsidRPr="002E3A2B" w:rsidRDefault="00F51BDB" w:rsidP="00DC5A03">
      <w:pPr>
        <w:rPr>
          <w:rFonts w:cs="Arial"/>
        </w:rPr>
      </w:pPr>
      <w:r w:rsidRPr="002E3A2B">
        <w:rPr>
          <w:rFonts w:cs="Arial"/>
        </w:rPr>
        <w:t xml:space="preserve">En la </w:t>
      </w:r>
      <w:r w:rsidRPr="002E3A2B">
        <w:rPr>
          <w:rFonts w:cs="Arial"/>
        </w:rPr>
        <w:fldChar w:fldCharType="begin"/>
      </w:r>
      <w:r w:rsidRPr="002E3A2B">
        <w:rPr>
          <w:rFonts w:cs="Arial"/>
        </w:rPr>
        <w:instrText xml:space="preserve"> REF _Ref431158932 \h </w:instrText>
      </w:r>
      <w:r w:rsidR="0049779C" w:rsidRPr="002E3A2B">
        <w:rPr>
          <w:rFonts w:cs="Arial"/>
        </w:rPr>
        <w:instrText xml:space="preserve"> \* MERGEFORMAT </w:instrText>
      </w:r>
      <w:r w:rsidRPr="002E3A2B">
        <w:rPr>
          <w:rFonts w:cs="Arial"/>
        </w:rPr>
      </w:r>
      <w:r w:rsidRPr="002E3A2B">
        <w:rPr>
          <w:rFonts w:cs="Arial"/>
        </w:rPr>
        <w:fldChar w:fldCharType="separate"/>
      </w:r>
      <w:r w:rsidR="00AF0644" w:rsidRPr="002E3A2B">
        <w:t xml:space="preserve">Figura </w:t>
      </w:r>
      <w:r w:rsidR="00AF0644">
        <w:rPr>
          <w:noProof/>
        </w:rPr>
        <w:t>3</w:t>
      </w:r>
      <w:r w:rsidR="00AF0644" w:rsidRPr="002E3A2B">
        <w:rPr>
          <w:noProof/>
        </w:rPr>
        <w:t>.</w:t>
      </w:r>
      <w:r w:rsidR="00AF0644">
        <w:rPr>
          <w:noProof/>
        </w:rPr>
        <w:t>26</w:t>
      </w:r>
      <w:r w:rsidRPr="002E3A2B">
        <w:rPr>
          <w:rFonts w:cs="Arial"/>
        </w:rPr>
        <w:fldChar w:fldCharType="end"/>
      </w:r>
      <w:r w:rsidRPr="002E3A2B">
        <w:rPr>
          <w:rFonts w:cs="Arial"/>
        </w:rPr>
        <w:t xml:space="preserve"> se aprecia que la mayoría de especies registradas en el área de estudio son Insectívoras (40%). Por su parte 34% de la avifauna presente pertenece al gremio trófico de los frugívoros. Los </w:t>
      </w:r>
      <w:r w:rsidR="00B71BCD" w:rsidRPr="002E3A2B">
        <w:rPr>
          <w:rFonts w:cs="Arial"/>
        </w:rPr>
        <w:t>Carnívoros</w:t>
      </w:r>
      <w:r w:rsidRPr="002E3A2B">
        <w:rPr>
          <w:rFonts w:cs="Arial"/>
        </w:rPr>
        <w:t xml:space="preserve">, los cuales se asocian a especies rapaces, se identificaron en un porcentaje del 10%. En orden descendente </w:t>
      </w:r>
      <w:r w:rsidRPr="002E3A2B">
        <w:t xml:space="preserve">los gremios tróficos de los granívoros (Familia Columbidae) y </w:t>
      </w:r>
      <w:r w:rsidR="00B71BCD" w:rsidRPr="002E3A2B">
        <w:t>nectarívoros</w:t>
      </w:r>
      <w:r w:rsidRPr="002E3A2B">
        <w:t xml:space="preserve"> (Familia Trochilidae) se identificaron con un porcentaje del 7% cada uno.  Por </w:t>
      </w:r>
      <w:r w:rsidR="00B71BCD" w:rsidRPr="002E3A2B">
        <w:t>último</w:t>
      </w:r>
      <w:r w:rsidRPr="002E3A2B">
        <w:t xml:space="preserve">, los </w:t>
      </w:r>
      <w:r w:rsidRPr="002E3A2B">
        <w:rPr>
          <w:rFonts w:cs="Arial"/>
        </w:rPr>
        <w:t>Carroñeros</w:t>
      </w:r>
      <w:r w:rsidRPr="002E3A2B">
        <w:t xml:space="preserve"> agruparon una pequeña parte de las especies registradas, identificándose tan solo con un 2%.</w:t>
      </w:r>
    </w:p>
    <w:p w14:paraId="036EC059" w14:textId="77777777" w:rsidR="00F51BDB" w:rsidRPr="002E3A2B" w:rsidRDefault="00F51BDB" w:rsidP="00DC5A03">
      <w:pPr>
        <w:rPr>
          <w:rFonts w:cs="Arial"/>
        </w:rPr>
      </w:pPr>
    </w:p>
    <w:p w14:paraId="4AD5B99F" w14:textId="77777777" w:rsidR="00F51BDB" w:rsidRPr="002E3A2B" w:rsidRDefault="00F51BDB" w:rsidP="00DC5A03">
      <w:pPr>
        <w:rPr>
          <w:rFonts w:cs="Arial"/>
        </w:rPr>
      </w:pPr>
      <w:r w:rsidRPr="002E3A2B">
        <w:rPr>
          <w:rFonts w:cs="Arial"/>
        </w:rPr>
        <w:t>En el área de estudio se pudo apreciar amplias áreas destinadas a la ganadería sin asociación con sistemas agroforestales lo que podría afectar la distribución de los gremios tróficos y la avifauna de tipo especialista.</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332"/>
      </w:tblGrid>
      <w:tr w:rsidR="00E52A0A" w:rsidRPr="002E3A2B" w14:paraId="7EB57B04" w14:textId="77777777" w:rsidTr="00E52A0A">
        <w:trPr>
          <w:trHeight w:val="2800"/>
          <w:jc w:val="center"/>
        </w:trPr>
        <w:tc>
          <w:tcPr>
            <w:tcW w:w="2800" w:type="dxa"/>
            <w:shd w:val="clear" w:color="auto" w:fill="auto"/>
            <w:vAlign w:val="center"/>
          </w:tcPr>
          <w:p w14:paraId="043EF7CF" w14:textId="77777777" w:rsidR="00E52A0A" w:rsidRPr="002E3A2B" w:rsidRDefault="00E52A0A" w:rsidP="00E52A0A">
            <w:pPr>
              <w:keepNext/>
              <w:jc w:val="center"/>
              <w:rPr>
                <w:color w:val="AE0000"/>
                <w:kern w:val="32"/>
              </w:rPr>
            </w:pPr>
            <w:r w:rsidRPr="002E3A2B">
              <w:rPr>
                <w:noProof/>
                <w:color w:val="AE0000"/>
                <w:kern w:val="32"/>
                <w:lang w:eastAsia="es-CO"/>
              </w:rPr>
              <w:lastRenderedPageBreak/>
              <w:drawing>
                <wp:inline distT="0" distB="0" distL="0" distR="0" wp14:anchorId="6948A44E" wp14:editId="22D43960">
                  <wp:extent cx="3296951" cy="1980000"/>
                  <wp:effectExtent l="0" t="0" r="0"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296951" cy="1980000"/>
                          </a:xfrm>
                          <a:prstGeom prst="rect">
                            <a:avLst/>
                          </a:prstGeom>
                          <a:noFill/>
                        </pic:spPr>
                      </pic:pic>
                    </a:graphicData>
                  </a:graphic>
                </wp:inline>
              </w:drawing>
            </w:r>
          </w:p>
        </w:tc>
      </w:tr>
    </w:tbl>
    <w:p w14:paraId="133D38D9" w14:textId="082A0051" w:rsidR="00F51BDB" w:rsidRPr="002E3A2B" w:rsidRDefault="00F51BDB" w:rsidP="00DC5A03">
      <w:pPr>
        <w:pStyle w:val="Tablas"/>
        <w:jc w:val="both"/>
        <w:rPr>
          <w:lang w:val="pt-BR"/>
        </w:rPr>
      </w:pPr>
      <w:bookmarkStart w:id="283" w:name="_Ref430979119"/>
      <w:bookmarkStart w:id="284" w:name="_Ref431158932"/>
      <w:bookmarkStart w:id="285" w:name="_Toc431387692"/>
      <w:bookmarkStart w:id="286" w:name="_Toc431632409"/>
      <w:bookmarkStart w:id="287" w:name="_Toc447637672"/>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26</w:t>
      </w:r>
      <w:r w:rsidR="00AF0644">
        <w:rPr>
          <w:noProof/>
        </w:rPr>
        <w:fldChar w:fldCharType="end"/>
      </w:r>
      <w:bookmarkEnd w:id="283"/>
      <w:bookmarkEnd w:id="284"/>
      <w:r w:rsidR="00CF6289" w:rsidRPr="002E3A2B">
        <w:rPr>
          <w:noProof/>
        </w:rPr>
        <w:tab/>
      </w:r>
      <w:r w:rsidRPr="002E3A2B">
        <w:t xml:space="preserve">Cantidad de especies relacionadas con los diferentes </w:t>
      </w:r>
      <w:r w:rsidR="00B71BCD" w:rsidRPr="002E3A2B">
        <w:t>gremios</w:t>
      </w:r>
      <w:r w:rsidRPr="002E3A2B">
        <w:t xml:space="preserve"> tróficos. </w:t>
      </w:r>
      <w:r w:rsidRPr="002E3A2B">
        <w:rPr>
          <w:lang w:val="pt-BR"/>
        </w:rPr>
        <w:t>(</w:t>
      </w:r>
      <w:r w:rsidR="00B71BCD" w:rsidRPr="002E3A2B">
        <w:rPr>
          <w:lang w:val="pt-BR"/>
        </w:rPr>
        <w:t>C)</w:t>
      </w:r>
      <w:r w:rsidRPr="002E3A2B">
        <w:rPr>
          <w:lang w:val="pt-BR"/>
        </w:rPr>
        <w:t xml:space="preserve"> Carnívoro, (Ca) Carroñero, (N) Nectarivoro, (I) Insectívoro, (F) Frugívoro, (G</w:t>
      </w:r>
      <w:bookmarkEnd w:id="285"/>
      <w:bookmarkEnd w:id="286"/>
      <w:r w:rsidR="00B71BCD" w:rsidRPr="002E3A2B">
        <w:rPr>
          <w:lang w:val="pt-BR"/>
        </w:rPr>
        <w:t>) granívoro</w:t>
      </w:r>
      <w:bookmarkEnd w:id="287"/>
    </w:p>
    <w:p w14:paraId="2EBAA1FE" w14:textId="77777777" w:rsidR="00F51BDB" w:rsidRPr="002E3A2B" w:rsidRDefault="00F51BDB" w:rsidP="00DC5A03">
      <w:pPr>
        <w:pStyle w:val="Notas"/>
        <w:rPr>
          <w:rFonts w:ascii="Cambria" w:hAnsi="Cambria"/>
        </w:rPr>
      </w:pPr>
      <w:r w:rsidRPr="002E3A2B">
        <w:rPr>
          <w:rFonts w:ascii="Cambria" w:hAnsi="Cambria"/>
        </w:rPr>
        <w:t>Fuente: Géminis Consultores S.A.S., 2015</w:t>
      </w:r>
    </w:p>
    <w:p w14:paraId="48E559DA" w14:textId="77777777" w:rsidR="00F51BDB" w:rsidRPr="002E3A2B" w:rsidRDefault="00F51BDB" w:rsidP="00DC5A03"/>
    <w:p w14:paraId="21B4CC1A" w14:textId="77777777" w:rsidR="00F51BDB" w:rsidRPr="002E3A2B" w:rsidRDefault="00F51BDB" w:rsidP="00070BD6">
      <w:pPr>
        <w:pStyle w:val="Ttulo6"/>
      </w:pPr>
      <w:r w:rsidRPr="002E3A2B">
        <w:t xml:space="preserve">Especies amenazadas y /o endémicas </w:t>
      </w:r>
    </w:p>
    <w:p w14:paraId="3006B4FF" w14:textId="77777777" w:rsidR="00F51BDB" w:rsidRPr="002E3A2B" w:rsidRDefault="00F51BDB" w:rsidP="00DC5A03">
      <w:pPr>
        <w:rPr>
          <w:rFonts w:cs="Arial"/>
        </w:rPr>
      </w:pPr>
    </w:p>
    <w:p w14:paraId="196BB1D1" w14:textId="42EF6A3C" w:rsidR="00377E49" w:rsidRPr="002E3A2B" w:rsidRDefault="00F51BDB" w:rsidP="00C47AEF">
      <w:r w:rsidRPr="002E3A2B">
        <w:t>De las especies identificadas en el área de estudio el Chavarri (</w:t>
      </w:r>
      <w:r w:rsidRPr="002E3A2B">
        <w:rPr>
          <w:i/>
        </w:rPr>
        <w:t>Chauna chavarria)</w:t>
      </w:r>
      <w:r w:rsidR="00377E49" w:rsidRPr="002E3A2B">
        <w:t xml:space="preserve"> se identi</w:t>
      </w:r>
      <w:r w:rsidRPr="002E3A2B">
        <w:t xml:space="preserve">ficó en la categoría de casi amenazado (NT) de acuerdo con la categoría de la </w:t>
      </w:r>
      <w:r w:rsidRPr="002E3A2B">
        <w:rPr>
          <w:noProof/>
        </w:rPr>
        <w:t>(IUCN)</w:t>
      </w:r>
      <w:r w:rsidRPr="002E3A2B">
        <w:t xml:space="preserve">, Vulnerable (VU) tomando como referencia la </w:t>
      </w:r>
      <w:r w:rsidR="00B71BCD" w:rsidRPr="002E3A2B">
        <w:t>Resolución</w:t>
      </w:r>
      <w:r w:rsidRPr="002E3A2B">
        <w:t xml:space="preserve"> 192 de 2014 y en grado II de acuerdo al apéndice </w:t>
      </w:r>
      <w:r w:rsidRPr="002E3A2B">
        <w:rPr>
          <w:noProof/>
        </w:rPr>
        <w:t>(CITES)</w:t>
      </w:r>
      <w:r w:rsidRPr="002E3A2B">
        <w:t xml:space="preserve"> </w:t>
      </w:r>
      <w:r w:rsidRPr="002E3A2B">
        <w:rPr>
          <w:noProof/>
        </w:rPr>
        <w:t>(2013)</w:t>
      </w:r>
      <w:r w:rsidRPr="002E3A2B">
        <w:t xml:space="preserve"> (Comercio Internacional de Especies Amenazadas de Fauna y Flor</w:t>
      </w:r>
      <w:r w:rsidR="00377E49" w:rsidRPr="002E3A2B">
        <w:t>a silvestres).</w:t>
      </w:r>
    </w:p>
    <w:p w14:paraId="0772FB8E" w14:textId="77777777" w:rsidR="00AF0644" w:rsidRPr="00AF0644" w:rsidRDefault="00F51BDB" w:rsidP="00AF0644">
      <w:pPr>
        <w:rPr>
          <w:noProof/>
        </w:rPr>
      </w:pPr>
      <w:r w:rsidRPr="002E3A2B">
        <w:fldChar w:fldCharType="begin"/>
      </w:r>
      <w:r w:rsidRPr="002E3A2B">
        <w:instrText xml:space="preserve"> REF _Ref430958936 \h  \* MERGEFORMAT </w:instrText>
      </w:r>
      <w:r w:rsidRPr="002E3A2B">
        <w:fldChar w:fldCharType="separate"/>
      </w:r>
    </w:p>
    <w:p w14:paraId="05054011" w14:textId="0505A50E" w:rsidR="00F51BDB" w:rsidRPr="002E3A2B" w:rsidRDefault="00AF0644" w:rsidP="00DC5A03">
      <w:pPr>
        <w:rPr>
          <w:noProof/>
        </w:rPr>
      </w:pPr>
      <w:r w:rsidRPr="002E3A2B">
        <w:t>Tabla</w:t>
      </w:r>
      <w:r w:rsidRPr="002E3A2B">
        <w:rPr>
          <w:noProof/>
        </w:rPr>
        <w:t xml:space="preserve"> </w:t>
      </w:r>
      <w:r>
        <w:rPr>
          <w:noProof/>
        </w:rPr>
        <w:t>3</w:t>
      </w:r>
      <w:r w:rsidRPr="002E3A2B">
        <w:rPr>
          <w:noProof/>
        </w:rPr>
        <w:t>.</w:t>
      </w:r>
      <w:r>
        <w:rPr>
          <w:noProof/>
        </w:rPr>
        <w:t>35</w:t>
      </w:r>
      <w:r w:rsidR="00F51BDB" w:rsidRPr="002E3A2B">
        <w:fldChar w:fldCharType="end"/>
      </w:r>
      <w:r w:rsidR="00F51BDB" w:rsidRPr="002E3A2B">
        <w:t xml:space="preserve">). De acuerdo con </w:t>
      </w:r>
      <w:r w:rsidR="00377E49" w:rsidRPr="002E3A2B">
        <w:t>Delgado (</w:t>
      </w:r>
      <w:r w:rsidR="00F51BDB" w:rsidRPr="002E3A2B">
        <w:rPr>
          <w:noProof/>
        </w:rPr>
        <w:t>2010)</w:t>
      </w:r>
      <w:r w:rsidR="00F51BDB" w:rsidRPr="002E3A2B">
        <w:t xml:space="preserve"> esta especie se encuentra amenazada debido a la destrucción de su hábitat por el drenaje de los humedales para uso agrícola o ganadero, y factores como la caza. Se identifica a Colombia como el país que tiene la población más viable, correspondiente al 70% de la población global, considerándose una especie casi </w:t>
      </w:r>
      <w:r w:rsidR="00B71BCD" w:rsidRPr="002E3A2B">
        <w:t>endémica</w:t>
      </w:r>
      <w:r w:rsidR="00F51BDB" w:rsidRPr="002E3A2B">
        <w:t xml:space="preserve"> en el país </w:t>
      </w:r>
      <w:sdt>
        <w:sdtPr>
          <w:id w:val="-1328973697"/>
          <w:citation/>
        </w:sdtPr>
        <w:sdtEndPr/>
        <w:sdtContent>
          <w:r w:rsidR="00012E01" w:rsidRPr="002E3A2B">
            <w:fldChar w:fldCharType="begin"/>
          </w:r>
          <w:r w:rsidR="00012E01" w:rsidRPr="002E3A2B">
            <w:instrText xml:space="preserve"> CITATION Del10 \l 9226 </w:instrText>
          </w:r>
          <w:r w:rsidR="00012E01" w:rsidRPr="002E3A2B">
            <w:fldChar w:fldCharType="separate"/>
          </w:r>
          <w:r w:rsidR="00A702EF" w:rsidRPr="002E3A2B">
            <w:rPr>
              <w:noProof/>
            </w:rPr>
            <w:t>(Delgado, 2010)</w:t>
          </w:r>
          <w:r w:rsidR="00012E01" w:rsidRPr="002E3A2B">
            <w:fldChar w:fldCharType="end"/>
          </w:r>
        </w:sdtContent>
      </w:sdt>
      <w:r w:rsidR="00012E01" w:rsidRPr="002E3A2B">
        <w:t xml:space="preserve">. </w:t>
      </w:r>
      <w:r w:rsidR="00F51BDB" w:rsidRPr="002E3A2B">
        <w:t>Es importante indicar que el Chavarrí se registró por medio de encuestas, en las cuales se evidenció que no existe cacería de esta especie.</w:t>
      </w:r>
    </w:p>
    <w:p w14:paraId="3577746A" w14:textId="77777777" w:rsidR="00F51BDB" w:rsidRPr="002E3A2B" w:rsidRDefault="00F51BDB" w:rsidP="00DC5A03"/>
    <w:p w14:paraId="42B9CEBD" w14:textId="1B63E029" w:rsidR="00F51BDB" w:rsidRPr="002E3A2B" w:rsidRDefault="00F51BDB" w:rsidP="00DC5A03">
      <w:pPr>
        <w:rPr>
          <w:rFonts w:eastAsia="Times New Roman" w:cs="Arial"/>
          <w:lang w:eastAsia="es-ES"/>
        </w:rPr>
      </w:pPr>
      <w:r w:rsidRPr="002E3A2B">
        <w:t xml:space="preserve">Por su parte el </w:t>
      </w:r>
      <w:sdt>
        <w:sdtPr>
          <w:id w:val="826781688"/>
          <w:citation/>
        </w:sdtPr>
        <w:sdtEndPr/>
        <w:sdtContent>
          <w:r w:rsidR="00012E01" w:rsidRPr="002E3A2B">
            <w:fldChar w:fldCharType="begin"/>
          </w:r>
          <w:r w:rsidR="00012E01" w:rsidRPr="002E3A2B">
            <w:instrText xml:space="preserve">CITATION CIT13 \y  \l 9226 </w:instrText>
          </w:r>
          <w:r w:rsidR="00012E01" w:rsidRPr="002E3A2B">
            <w:fldChar w:fldCharType="separate"/>
          </w:r>
          <w:r w:rsidR="00A702EF" w:rsidRPr="002E3A2B">
            <w:rPr>
              <w:noProof/>
            </w:rPr>
            <w:t>(CITES)</w:t>
          </w:r>
          <w:r w:rsidR="00012E01" w:rsidRPr="002E3A2B">
            <w:fldChar w:fldCharType="end"/>
          </w:r>
        </w:sdtContent>
      </w:sdt>
      <w:r w:rsidR="00012E01" w:rsidRPr="002E3A2B">
        <w:t xml:space="preserve"> </w:t>
      </w:r>
      <w:sdt>
        <w:sdtPr>
          <w:rPr>
            <w:rFonts w:asciiTheme="majorHAnsi" w:hAnsiTheme="majorHAnsi"/>
          </w:rPr>
          <w:id w:val="689566526"/>
          <w:citation/>
        </w:sdtPr>
        <w:sdtEndPr/>
        <w:sdtContent>
          <w:r w:rsidR="00012E01" w:rsidRPr="002E3A2B">
            <w:rPr>
              <w:rFonts w:asciiTheme="majorHAnsi" w:hAnsiTheme="majorHAnsi"/>
            </w:rPr>
            <w:fldChar w:fldCharType="begin"/>
          </w:r>
          <w:r w:rsidR="00012E01" w:rsidRPr="002E3A2B">
            <w:rPr>
              <w:rFonts w:asciiTheme="majorHAnsi" w:hAnsiTheme="majorHAnsi"/>
            </w:rPr>
            <w:instrText xml:space="preserve">CITATION CIT13 \n  \t  \l 9226 </w:instrText>
          </w:r>
          <w:r w:rsidR="00012E01" w:rsidRPr="002E3A2B">
            <w:rPr>
              <w:rFonts w:asciiTheme="majorHAnsi" w:hAnsiTheme="majorHAnsi"/>
            </w:rPr>
            <w:fldChar w:fldCharType="separate"/>
          </w:r>
          <w:r w:rsidR="00A702EF" w:rsidRPr="002E3A2B">
            <w:rPr>
              <w:rFonts w:asciiTheme="majorHAnsi" w:hAnsiTheme="majorHAnsi"/>
              <w:noProof/>
            </w:rPr>
            <w:t>(2013)</w:t>
          </w:r>
          <w:r w:rsidR="00012E01" w:rsidRPr="002E3A2B">
            <w:rPr>
              <w:rFonts w:asciiTheme="majorHAnsi" w:hAnsiTheme="majorHAnsi"/>
            </w:rPr>
            <w:fldChar w:fldCharType="end"/>
          </w:r>
        </w:sdtContent>
      </w:sdt>
      <w:r w:rsidR="00012E01" w:rsidRPr="002E3A2B">
        <w:t xml:space="preserve"> </w:t>
      </w:r>
      <w:r w:rsidRPr="002E3A2B">
        <w:t xml:space="preserve">identifica en su mayoría a la familia </w:t>
      </w:r>
      <w:r w:rsidRPr="002E3A2B">
        <w:rPr>
          <w:rFonts w:eastAsia="Times New Roman" w:cs="Arial"/>
          <w:lang w:eastAsia="es-ES"/>
        </w:rPr>
        <w:t xml:space="preserve">Psittacidae como ejemplares que se encuentran sometidos a amenazas por su comercio. No obstante, de acuerdo al reporte generado por medio de las encuestas, ejemplares como </w:t>
      </w:r>
      <w:r w:rsidRPr="002E3A2B">
        <w:rPr>
          <w:rFonts w:eastAsia="Times New Roman"/>
          <w:i/>
          <w:lang w:eastAsia="es-ES"/>
        </w:rPr>
        <w:t>Amazona autumnalis, Amazona ochrocephala</w:t>
      </w:r>
      <w:r w:rsidRPr="002E3A2B">
        <w:rPr>
          <w:rFonts w:eastAsia="Times New Roman" w:cs="Arial"/>
          <w:lang w:eastAsia="es-ES"/>
        </w:rPr>
        <w:t xml:space="preserve">, </w:t>
      </w:r>
      <w:r w:rsidRPr="002E3A2B">
        <w:rPr>
          <w:rFonts w:eastAsia="Times New Roman" w:cs="Arial"/>
          <w:i/>
          <w:lang w:eastAsia="es-ES"/>
        </w:rPr>
        <w:t>Ara ararauna</w:t>
      </w:r>
      <w:r w:rsidRPr="002E3A2B">
        <w:rPr>
          <w:rFonts w:eastAsia="Times New Roman" w:cs="Arial"/>
          <w:lang w:eastAsia="es-ES"/>
        </w:rPr>
        <w:t xml:space="preserve">  y  </w:t>
      </w:r>
      <w:r w:rsidRPr="002E3A2B">
        <w:rPr>
          <w:rFonts w:eastAsia="Times New Roman" w:cs="Arial"/>
          <w:i/>
          <w:lang w:eastAsia="es-ES"/>
        </w:rPr>
        <w:t>Dendrocygna autumnalis</w:t>
      </w:r>
      <w:r w:rsidRPr="002E3A2B">
        <w:rPr>
          <w:rFonts w:eastAsia="Times New Roman" w:cs="Arial"/>
          <w:lang w:eastAsia="es-ES"/>
        </w:rPr>
        <w:t xml:space="preserve"> son utilizados como mascotas que viven en la zona, los cuales no se comercializan (</w:t>
      </w:r>
      <w:r w:rsidRPr="002E3A2B">
        <w:rPr>
          <w:rFonts w:eastAsia="Times New Roman" w:cs="Arial"/>
          <w:lang w:eastAsia="es-ES"/>
        </w:rPr>
        <w:fldChar w:fldCharType="begin"/>
      </w:r>
      <w:r w:rsidRPr="002E3A2B">
        <w:rPr>
          <w:rFonts w:eastAsia="Times New Roman" w:cs="Arial"/>
          <w:lang w:eastAsia="es-ES"/>
        </w:rPr>
        <w:instrText xml:space="preserve"> REF _Ref428369283 \h </w:instrText>
      </w:r>
      <w:r w:rsidR="0049779C" w:rsidRPr="002E3A2B">
        <w:rPr>
          <w:rFonts w:eastAsia="Times New Roman" w:cs="Arial"/>
          <w:lang w:eastAsia="es-ES"/>
        </w:rPr>
        <w:instrText xml:space="preserve"> \* MERGEFORMAT </w:instrText>
      </w:r>
      <w:r w:rsidRPr="002E3A2B">
        <w:rPr>
          <w:rFonts w:eastAsia="Times New Roman" w:cs="Arial"/>
          <w:lang w:eastAsia="es-ES"/>
        </w:rPr>
      </w:r>
      <w:r w:rsidRPr="002E3A2B">
        <w:rPr>
          <w:rFonts w:eastAsia="Times New Roman" w:cs="Arial"/>
          <w:lang w:eastAsia="es-ES"/>
        </w:rPr>
        <w:fldChar w:fldCharType="separate"/>
      </w:r>
      <w:r w:rsidR="00AF0644" w:rsidRPr="002E3A2B">
        <w:t xml:space="preserve">Fotografía </w:t>
      </w:r>
      <w:r w:rsidR="00AF0644">
        <w:rPr>
          <w:noProof/>
        </w:rPr>
        <w:t>3</w:t>
      </w:r>
      <w:r w:rsidR="00AF0644" w:rsidRPr="002E3A2B">
        <w:rPr>
          <w:noProof/>
        </w:rPr>
        <w:t>.</w:t>
      </w:r>
      <w:r w:rsidR="00AF0644">
        <w:rPr>
          <w:noProof/>
        </w:rPr>
        <w:t>25</w:t>
      </w:r>
      <w:r w:rsidRPr="002E3A2B">
        <w:rPr>
          <w:rFonts w:eastAsia="Times New Roman" w:cs="Arial"/>
          <w:lang w:eastAsia="es-ES"/>
        </w:rPr>
        <w:fldChar w:fldCharType="end"/>
      </w:r>
      <w:r w:rsidR="00C04BFF" w:rsidRPr="002E3A2B">
        <w:rPr>
          <w:rFonts w:eastAsia="Times New Roman" w:cs="Arial"/>
          <w:lang w:eastAsia="es-ES"/>
        </w:rPr>
        <w:t>). En el á</w:t>
      </w:r>
      <w:r w:rsidRPr="002E3A2B">
        <w:rPr>
          <w:rFonts w:eastAsia="Times New Roman" w:cs="Arial"/>
          <w:lang w:eastAsia="es-ES"/>
        </w:rPr>
        <w:t xml:space="preserve">rea de estudio solamente se observó un caso en el cual se identificó a la especie </w:t>
      </w:r>
      <w:r w:rsidRPr="002E3A2B">
        <w:rPr>
          <w:rFonts w:eastAsia="Times New Roman"/>
          <w:i/>
          <w:lang w:eastAsia="es-ES"/>
        </w:rPr>
        <w:t xml:space="preserve">Amazona ochrocephala </w:t>
      </w:r>
      <w:r w:rsidRPr="002E3A2B">
        <w:rPr>
          <w:rFonts w:eastAsia="Times New Roman"/>
          <w:lang w:eastAsia="es-ES"/>
        </w:rPr>
        <w:t>en cautiverio</w:t>
      </w:r>
      <w:r w:rsidRPr="002E3A2B">
        <w:rPr>
          <w:rFonts w:eastAsia="Times New Roman" w:cs="Arial"/>
          <w:lang w:eastAsia="es-ES"/>
        </w:rPr>
        <w:t xml:space="preserve"> (</w:t>
      </w:r>
      <w:r w:rsidRPr="002E3A2B">
        <w:rPr>
          <w:rFonts w:eastAsia="Times New Roman" w:cs="Arial"/>
          <w:lang w:eastAsia="es-ES"/>
        </w:rPr>
        <w:fldChar w:fldCharType="begin"/>
      </w:r>
      <w:r w:rsidRPr="002E3A2B">
        <w:rPr>
          <w:rFonts w:eastAsia="Times New Roman" w:cs="Arial"/>
          <w:lang w:eastAsia="es-ES"/>
        </w:rPr>
        <w:instrText xml:space="preserve"> REF _Ref428369293 \h </w:instrText>
      </w:r>
      <w:r w:rsidR="0049779C" w:rsidRPr="002E3A2B">
        <w:rPr>
          <w:rFonts w:eastAsia="Times New Roman" w:cs="Arial"/>
          <w:lang w:eastAsia="es-ES"/>
        </w:rPr>
        <w:instrText xml:space="preserve"> \* MERGEFORMAT </w:instrText>
      </w:r>
      <w:r w:rsidRPr="002E3A2B">
        <w:rPr>
          <w:rFonts w:eastAsia="Times New Roman" w:cs="Arial"/>
          <w:lang w:eastAsia="es-ES"/>
        </w:rPr>
      </w:r>
      <w:r w:rsidRPr="002E3A2B">
        <w:rPr>
          <w:rFonts w:eastAsia="Times New Roman" w:cs="Arial"/>
          <w:lang w:eastAsia="es-ES"/>
        </w:rPr>
        <w:fldChar w:fldCharType="separate"/>
      </w:r>
      <w:r w:rsidR="00AF0644" w:rsidRPr="002E3A2B">
        <w:t xml:space="preserve">Fotografía </w:t>
      </w:r>
      <w:r w:rsidR="00AF0644">
        <w:rPr>
          <w:noProof/>
        </w:rPr>
        <w:t>3</w:t>
      </w:r>
      <w:r w:rsidR="00AF0644" w:rsidRPr="002E3A2B">
        <w:rPr>
          <w:noProof/>
        </w:rPr>
        <w:t>.</w:t>
      </w:r>
      <w:r w:rsidR="00AF0644">
        <w:rPr>
          <w:noProof/>
        </w:rPr>
        <w:t>26</w:t>
      </w:r>
      <w:r w:rsidRPr="002E3A2B">
        <w:rPr>
          <w:rFonts w:eastAsia="Times New Roman" w:cs="Arial"/>
          <w:lang w:eastAsia="es-ES"/>
        </w:rPr>
        <w:fldChar w:fldCharType="end"/>
      </w:r>
      <w:r w:rsidRPr="002E3A2B">
        <w:rPr>
          <w:rFonts w:eastAsia="Times New Roman" w:cs="Arial"/>
          <w:lang w:eastAsia="es-ES"/>
        </w:rPr>
        <w:t>). Ninguna de las especies identificadas</w:t>
      </w:r>
      <w:r w:rsidR="00C04BFF" w:rsidRPr="002E3A2B">
        <w:rPr>
          <w:rFonts w:eastAsia="Times New Roman" w:cs="Arial"/>
          <w:lang w:eastAsia="es-ES"/>
        </w:rPr>
        <w:t xml:space="preserve"> en el á</w:t>
      </w:r>
      <w:r w:rsidRPr="002E3A2B">
        <w:rPr>
          <w:rFonts w:eastAsia="Times New Roman" w:cs="Arial"/>
          <w:lang w:eastAsia="es-ES"/>
        </w:rPr>
        <w:t xml:space="preserve">rea de estudio se reporta en veda. </w:t>
      </w:r>
    </w:p>
    <w:p w14:paraId="6D3D0665" w14:textId="77777777" w:rsidR="00F51BDB" w:rsidRPr="002E3A2B" w:rsidRDefault="00F51BDB" w:rsidP="00DC5A03">
      <w:pPr>
        <w:pStyle w:val="Tablas"/>
        <w:jc w:val="both"/>
        <w:rPr>
          <w:b w:val="0"/>
          <w:bCs w:val="0"/>
          <w:sz w:val="22"/>
          <w:szCs w:val="22"/>
        </w:rPr>
      </w:pPr>
      <w:bookmarkStart w:id="288" w:name="_Ref430958936"/>
    </w:p>
    <w:p w14:paraId="592B3372" w14:textId="64A2948E" w:rsidR="00F51BDB" w:rsidRPr="002E3A2B" w:rsidRDefault="00F51BDB" w:rsidP="00DC5A03">
      <w:pPr>
        <w:pStyle w:val="Tablas"/>
      </w:pPr>
      <w:bookmarkStart w:id="289" w:name="_Toc431387679"/>
      <w:bookmarkStart w:id="290" w:name="_Toc431632380"/>
      <w:bookmarkStart w:id="291" w:name="_Toc447637620"/>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35</w:t>
      </w:r>
      <w:r w:rsidR="00AF0644">
        <w:rPr>
          <w:noProof/>
        </w:rPr>
        <w:fldChar w:fldCharType="end"/>
      </w:r>
      <w:bookmarkEnd w:id="288"/>
      <w:r w:rsidR="00CF6289" w:rsidRPr="002E3A2B">
        <w:rPr>
          <w:noProof/>
        </w:rPr>
        <w:tab/>
      </w:r>
      <w:r w:rsidRPr="002E3A2B">
        <w:t>Especies de avifauna identificadas con grados de amenaza</w:t>
      </w:r>
      <w:bookmarkEnd w:id="289"/>
      <w:bookmarkEnd w:id="290"/>
      <w:bookmarkEnd w:id="291"/>
    </w:p>
    <w:tbl>
      <w:tblPr>
        <w:tblW w:w="8211" w:type="dxa"/>
        <w:tblInd w:w="55" w:type="dxa"/>
        <w:tblCellMar>
          <w:left w:w="70" w:type="dxa"/>
          <w:right w:w="70" w:type="dxa"/>
        </w:tblCellMar>
        <w:tblLook w:val="04A0" w:firstRow="1" w:lastRow="0" w:firstColumn="1" w:lastColumn="0" w:noHBand="0" w:noVBand="1"/>
      </w:tblPr>
      <w:tblGrid>
        <w:gridCol w:w="2617"/>
        <w:gridCol w:w="2239"/>
        <w:gridCol w:w="1054"/>
        <w:gridCol w:w="1054"/>
        <w:gridCol w:w="1247"/>
      </w:tblGrid>
      <w:tr w:rsidR="00F51BDB" w:rsidRPr="002E3A2B" w14:paraId="33B287B9" w14:textId="77777777" w:rsidTr="00365A8C">
        <w:trPr>
          <w:trHeight w:val="316"/>
          <w:tblHeader/>
        </w:trPr>
        <w:tc>
          <w:tcPr>
            <w:tcW w:w="2617" w:type="dxa"/>
            <w:tcBorders>
              <w:top w:val="single" w:sz="8" w:space="0" w:color="auto"/>
              <w:left w:val="single" w:sz="8" w:space="0" w:color="auto"/>
              <w:bottom w:val="single" w:sz="8" w:space="0" w:color="auto"/>
              <w:right w:val="single" w:sz="8" w:space="0" w:color="auto"/>
            </w:tcBorders>
            <w:shd w:val="clear" w:color="000000" w:fill="808080"/>
            <w:noWrap/>
            <w:vAlign w:val="center"/>
            <w:hideMark/>
          </w:tcPr>
          <w:p w14:paraId="696185D6"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Especie</w:t>
            </w:r>
          </w:p>
        </w:tc>
        <w:tc>
          <w:tcPr>
            <w:tcW w:w="2239" w:type="dxa"/>
            <w:tcBorders>
              <w:top w:val="single" w:sz="8" w:space="0" w:color="auto"/>
              <w:left w:val="nil"/>
              <w:bottom w:val="single" w:sz="8" w:space="0" w:color="auto"/>
              <w:right w:val="single" w:sz="8" w:space="0" w:color="auto"/>
            </w:tcBorders>
            <w:shd w:val="clear" w:color="000000" w:fill="808080"/>
            <w:noWrap/>
            <w:vAlign w:val="center"/>
            <w:hideMark/>
          </w:tcPr>
          <w:p w14:paraId="5D585262"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Nombre común</w:t>
            </w:r>
          </w:p>
        </w:tc>
        <w:tc>
          <w:tcPr>
            <w:tcW w:w="1054" w:type="dxa"/>
            <w:tcBorders>
              <w:top w:val="single" w:sz="8" w:space="0" w:color="auto"/>
              <w:left w:val="nil"/>
              <w:bottom w:val="single" w:sz="8" w:space="0" w:color="auto"/>
              <w:right w:val="single" w:sz="8" w:space="0" w:color="auto"/>
            </w:tcBorders>
            <w:shd w:val="clear" w:color="000000" w:fill="808080"/>
            <w:noWrap/>
            <w:vAlign w:val="center"/>
            <w:hideMark/>
          </w:tcPr>
          <w:p w14:paraId="205D6C2B"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CITES</w:t>
            </w:r>
          </w:p>
        </w:tc>
        <w:tc>
          <w:tcPr>
            <w:tcW w:w="1054" w:type="dxa"/>
            <w:tcBorders>
              <w:top w:val="single" w:sz="8" w:space="0" w:color="auto"/>
              <w:left w:val="nil"/>
              <w:bottom w:val="single" w:sz="8" w:space="0" w:color="auto"/>
              <w:right w:val="single" w:sz="8" w:space="0" w:color="auto"/>
            </w:tcBorders>
            <w:shd w:val="clear" w:color="000000" w:fill="808080"/>
            <w:noWrap/>
            <w:vAlign w:val="center"/>
            <w:hideMark/>
          </w:tcPr>
          <w:p w14:paraId="3B0B7D0C"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IUCN</w:t>
            </w:r>
          </w:p>
        </w:tc>
        <w:tc>
          <w:tcPr>
            <w:tcW w:w="1247" w:type="dxa"/>
            <w:tcBorders>
              <w:top w:val="single" w:sz="8" w:space="0" w:color="auto"/>
              <w:left w:val="nil"/>
              <w:bottom w:val="single" w:sz="8" w:space="0" w:color="auto"/>
              <w:right w:val="single" w:sz="8" w:space="0" w:color="auto"/>
            </w:tcBorders>
            <w:shd w:val="clear" w:color="000000" w:fill="808080"/>
            <w:noWrap/>
            <w:vAlign w:val="center"/>
            <w:hideMark/>
          </w:tcPr>
          <w:p w14:paraId="42C8FD84"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Res 192 de 2014</w:t>
            </w:r>
          </w:p>
        </w:tc>
      </w:tr>
      <w:tr w:rsidR="00F51BDB" w:rsidRPr="002E3A2B" w14:paraId="722BBFBC" w14:textId="77777777" w:rsidTr="00365A8C">
        <w:trPr>
          <w:trHeight w:val="316"/>
        </w:trPr>
        <w:tc>
          <w:tcPr>
            <w:tcW w:w="26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30D84B8"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Chauna chavaria</w:t>
            </w:r>
          </w:p>
        </w:tc>
        <w:tc>
          <w:tcPr>
            <w:tcW w:w="2239" w:type="dxa"/>
            <w:tcBorders>
              <w:top w:val="single" w:sz="4" w:space="0" w:color="auto"/>
              <w:left w:val="nil"/>
              <w:bottom w:val="single" w:sz="4" w:space="0" w:color="auto"/>
              <w:right w:val="single" w:sz="4" w:space="0" w:color="auto"/>
            </w:tcBorders>
            <w:shd w:val="clear" w:color="000000" w:fill="FFFFFF"/>
            <w:noWrap/>
            <w:vAlign w:val="center"/>
            <w:hideMark/>
          </w:tcPr>
          <w:p w14:paraId="18A96FB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Chavarri</w:t>
            </w:r>
          </w:p>
        </w:tc>
        <w:tc>
          <w:tcPr>
            <w:tcW w:w="1054" w:type="dxa"/>
            <w:tcBorders>
              <w:top w:val="nil"/>
              <w:left w:val="nil"/>
              <w:bottom w:val="single" w:sz="8" w:space="0" w:color="auto"/>
              <w:right w:val="single" w:sz="8" w:space="0" w:color="auto"/>
            </w:tcBorders>
            <w:shd w:val="clear" w:color="auto" w:fill="auto"/>
            <w:noWrap/>
            <w:vAlign w:val="center"/>
            <w:hideMark/>
          </w:tcPr>
          <w:p w14:paraId="3730B14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620CCD4C"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NT</w:t>
            </w:r>
          </w:p>
        </w:tc>
        <w:tc>
          <w:tcPr>
            <w:tcW w:w="1247" w:type="dxa"/>
            <w:tcBorders>
              <w:top w:val="nil"/>
              <w:left w:val="nil"/>
              <w:bottom w:val="single" w:sz="8" w:space="0" w:color="auto"/>
              <w:right w:val="single" w:sz="8" w:space="0" w:color="auto"/>
            </w:tcBorders>
            <w:shd w:val="clear" w:color="auto" w:fill="auto"/>
            <w:noWrap/>
            <w:vAlign w:val="center"/>
            <w:hideMark/>
          </w:tcPr>
          <w:p w14:paraId="202CCFC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VU</w:t>
            </w:r>
          </w:p>
        </w:tc>
      </w:tr>
      <w:tr w:rsidR="00F51BDB" w:rsidRPr="002E3A2B" w14:paraId="0FBEA917" w14:textId="77777777" w:rsidTr="00365A8C">
        <w:trPr>
          <w:trHeight w:val="316"/>
        </w:trPr>
        <w:tc>
          <w:tcPr>
            <w:tcW w:w="2617" w:type="dxa"/>
            <w:tcBorders>
              <w:top w:val="nil"/>
              <w:left w:val="single" w:sz="8" w:space="0" w:color="auto"/>
              <w:bottom w:val="single" w:sz="8" w:space="0" w:color="auto"/>
              <w:right w:val="single" w:sz="8" w:space="0" w:color="auto"/>
            </w:tcBorders>
            <w:shd w:val="clear" w:color="auto" w:fill="auto"/>
            <w:noWrap/>
            <w:vAlign w:val="center"/>
            <w:hideMark/>
          </w:tcPr>
          <w:p w14:paraId="13678337"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Milvago chimachima</w:t>
            </w:r>
          </w:p>
        </w:tc>
        <w:tc>
          <w:tcPr>
            <w:tcW w:w="2239" w:type="dxa"/>
            <w:tcBorders>
              <w:top w:val="nil"/>
              <w:left w:val="nil"/>
              <w:bottom w:val="single" w:sz="8" w:space="0" w:color="auto"/>
              <w:right w:val="single" w:sz="8" w:space="0" w:color="auto"/>
            </w:tcBorders>
            <w:shd w:val="clear" w:color="auto" w:fill="auto"/>
            <w:noWrap/>
            <w:vAlign w:val="center"/>
            <w:hideMark/>
          </w:tcPr>
          <w:p w14:paraId="0521887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Cabo</w:t>
            </w:r>
          </w:p>
        </w:tc>
        <w:tc>
          <w:tcPr>
            <w:tcW w:w="1054" w:type="dxa"/>
            <w:tcBorders>
              <w:top w:val="nil"/>
              <w:left w:val="nil"/>
              <w:bottom w:val="single" w:sz="8" w:space="0" w:color="auto"/>
              <w:right w:val="single" w:sz="8" w:space="0" w:color="auto"/>
            </w:tcBorders>
            <w:shd w:val="clear" w:color="auto" w:fill="auto"/>
            <w:noWrap/>
            <w:vAlign w:val="center"/>
            <w:hideMark/>
          </w:tcPr>
          <w:p w14:paraId="727CC22C"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373211B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single" w:sz="8" w:space="0" w:color="auto"/>
              <w:right w:val="single" w:sz="8" w:space="0" w:color="auto"/>
            </w:tcBorders>
            <w:shd w:val="clear" w:color="auto" w:fill="auto"/>
            <w:noWrap/>
            <w:vAlign w:val="center"/>
            <w:hideMark/>
          </w:tcPr>
          <w:p w14:paraId="16DF4DF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3F72FEC0" w14:textId="77777777" w:rsidTr="00365A8C">
        <w:trPr>
          <w:trHeight w:val="316"/>
        </w:trPr>
        <w:tc>
          <w:tcPr>
            <w:tcW w:w="2617" w:type="dxa"/>
            <w:tcBorders>
              <w:top w:val="nil"/>
              <w:left w:val="single" w:sz="8" w:space="0" w:color="auto"/>
              <w:bottom w:val="single" w:sz="8" w:space="0" w:color="auto"/>
              <w:right w:val="single" w:sz="8" w:space="0" w:color="auto"/>
            </w:tcBorders>
            <w:shd w:val="clear" w:color="auto" w:fill="auto"/>
            <w:noWrap/>
            <w:vAlign w:val="center"/>
            <w:hideMark/>
          </w:tcPr>
          <w:p w14:paraId="20699F37"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Geranospiza caerulescens</w:t>
            </w:r>
          </w:p>
        </w:tc>
        <w:tc>
          <w:tcPr>
            <w:tcW w:w="2239" w:type="dxa"/>
            <w:tcBorders>
              <w:top w:val="nil"/>
              <w:left w:val="nil"/>
              <w:bottom w:val="single" w:sz="8" w:space="0" w:color="auto"/>
              <w:right w:val="single" w:sz="8" w:space="0" w:color="auto"/>
            </w:tcBorders>
            <w:shd w:val="clear" w:color="auto" w:fill="auto"/>
            <w:noWrap/>
            <w:vAlign w:val="center"/>
            <w:hideMark/>
          </w:tcPr>
          <w:p w14:paraId="0F0DBBE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Aguililla zancona</w:t>
            </w:r>
          </w:p>
        </w:tc>
        <w:tc>
          <w:tcPr>
            <w:tcW w:w="1054" w:type="dxa"/>
            <w:tcBorders>
              <w:top w:val="nil"/>
              <w:left w:val="nil"/>
              <w:bottom w:val="single" w:sz="8" w:space="0" w:color="auto"/>
              <w:right w:val="single" w:sz="8" w:space="0" w:color="auto"/>
            </w:tcBorders>
            <w:shd w:val="clear" w:color="auto" w:fill="auto"/>
            <w:noWrap/>
            <w:vAlign w:val="center"/>
            <w:hideMark/>
          </w:tcPr>
          <w:p w14:paraId="1CED5160"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575790E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single" w:sz="8" w:space="0" w:color="auto"/>
              <w:right w:val="single" w:sz="8" w:space="0" w:color="auto"/>
            </w:tcBorders>
            <w:shd w:val="clear" w:color="auto" w:fill="auto"/>
            <w:noWrap/>
            <w:vAlign w:val="center"/>
            <w:hideMark/>
          </w:tcPr>
          <w:p w14:paraId="555F2DF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7CE0C96E" w14:textId="77777777" w:rsidTr="00365A8C">
        <w:trPr>
          <w:trHeight w:val="316"/>
        </w:trPr>
        <w:tc>
          <w:tcPr>
            <w:tcW w:w="2617" w:type="dxa"/>
            <w:tcBorders>
              <w:top w:val="nil"/>
              <w:left w:val="single" w:sz="8" w:space="0" w:color="auto"/>
              <w:bottom w:val="single" w:sz="8" w:space="0" w:color="auto"/>
              <w:right w:val="single" w:sz="8" w:space="0" w:color="auto"/>
            </w:tcBorders>
            <w:shd w:val="clear" w:color="auto" w:fill="auto"/>
            <w:noWrap/>
            <w:vAlign w:val="center"/>
            <w:hideMark/>
          </w:tcPr>
          <w:p w14:paraId="39A3D10F"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Rupornis magnirostris</w:t>
            </w:r>
          </w:p>
        </w:tc>
        <w:tc>
          <w:tcPr>
            <w:tcW w:w="2239" w:type="dxa"/>
            <w:tcBorders>
              <w:top w:val="nil"/>
              <w:left w:val="nil"/>
              <w:bottom w:val="single" w:sz="8" w:space="0" w:color="auto"/>
              <w:right w:val="single" w:sz="8" w:space="0" w:color="auto"/>
            </w:tcBorders>
            <w:shd w:val="clear" w:color="auto" w:fill="auto"/>
            <w:noWrap/>
            <w:vAlign w:val="center"/>
            <w:hideMark/>
          </w:tcPr>
          <w:p w14:paraId="5C9806F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Gavilan pollero</w:t>
            </w:r>
          </w:p>
        </w:tc>
        <w:tc>
          <w:tcPr>
            <w:tcW w:w="1054" w:type="dxa"/>
            <w:tcBorders>
              <w:top w:val="nil"/>
              <w:left w:val="nil"/>
              <w:bottom w:val="single" w:sz="8" w:space="0" w:color="auto"/>
              <w:right w:val="single" w:sz="8" w:space="0" w:color="auto"/>
            </w:tcBorders>
            <w:shd w:val="clear" w:color="auto" w:fill="auto"/>
            <w:noWrap/>
            <w:vAlign w:val="center"/>
            <w:hideMark/>
          </w:tcPr>
          <w:p w14:paraId="4F4FF564"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4985D7F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single" w:sz="8" w:space="0" w:color="auto"/>
              <w:right w:val="single" w:sz="8" w:space="0" w:color="auto"/>
            </w:tcBorders>
            <w:shd w:val="clear" w:color="auto" w:fill="auto"/>
            <w:noWrap/>
            <w:vAlign w:val="center"/>
            <w:hideMark/>
          </w:tcPr>
          <w:p w14:paraId="2EBBFCD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2E57F57C" w14:textId="77777777" w:rsidTr="00365A8C">
        <w:trPr>
          <w:trHeight w:val="316"/>
        </w:trPr>
        <w:tc>
          <w:tcPr>
            <w:tcW w:w="2617" w:type="dxa"/>
            <w:tcBorders>
              <w:top w:val="nil"/>
              <w:left w:val="single" w:sz="8" w:space="0" w:color="auto"/>
              <w:bottom w:val="single" w:sz="8" w:space="0" w:color="auto"/>
              <w:right w:val="single" w:sz="8" w:space="0" w:color="auto"/>
            </w:tcBorders>
            <w:shd w:val="clear" w:color="auto" w:fill="auto"/>
            <w:noWrap/>
            <w:vAlign w:val="center"/>
            <w:hideMark/>
          </w:tcPr>
          <w:p w14:paraId="569C79AB"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Caracara cheriway</w:t>
            </w:r>
          </w:p>
        </w:tc>
        <w:tc>
          <w:tcPr>
            <w:tcW w:w="2239" w:type="dxa"/>
            <w:tcBorders>
              <w:top w:val="nil"/>
              <w:left w:val="nil"/>
              <w:bottom w:val="single" w:sz="8" w:space="0" w:color="auto"/>
              <w:right w:val="single" w:sz="8" w:space="0" w:color="auto"/>
            </w:tcBorders>
            <w:shd w:val="clear" w:color="auto" w:fill="auto"/>
            <w:noWrap/>
            <w:vAlign w:val="center"/>
            <w:hideMark/>
          </w:tcPr>
          <w:p w14:paraId="4BF486F0"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Carraco</w:t>
            </w:r>
          </w:p>
        </w:tc>
        <w:tc>
          <w:tcPr>
            <w:tcW w:w="1054" w:type="dxa"/>
            <w:tcBorders>
              <w:top w:val="nil"/>
              <w:left w:val="nil"/>
              <w:bottom w:val="single" w:sz="8" w:space="0" w:color="auto"/>
              <w:right w:val="single" w:sz="8" w:space="0" w:color="auto"/>
            </w:tcBorders>
            <w:shd w:val="clear" w:color="auto" w:fill="auto"/>
            <w:noWrap/>
            <w:vAlign w:val="center"/>
            <w:hideMark/>
          </w:tcPr>
          <w:p w14:paraId="7EE97BA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5E39A708"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 </w:t>
            </w:r>
          </w:p>
        </w:tc>
        <w:tc>
          <w:tcPr>
            <w:tcW w:w="1247" w:type="dxa"/>
            <w:tcBorders>
              <w:top w:val="nil"/>
              <w:left w:val="nil"/>
              <w:bottom w:val="single" w:sz="8" w:space="0" w:color="auto"/>
              <w:right w:val="single" w:sz="8" w:space="0" w:color="auto"/>
            </w:tcBorders>
            <w:shd w:val="clear" w:color="auto" w:fill="auto"/>
            <w:noWrap/>
            <w:vAlign w:val="center"/>
            <w:hideMark/>
          </w:tcPr>
          <w:p w14:paraId="64C9D75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 </w:t>
            </w:r>
          </w:p>
        </w:tc>
      </w:tr>
      <w:tr w:rsidR="00F51BDB" w:rsidRPr="002E3A2B" w14:paraId="171FDF08" w14:textId="77777777" w:rsidTr="00365A8C">
        <w:trPr>
          <w:trHeight w:val="316"/>
        </w:trPr>
        <w:tc>
          <w:tcPr>
            <w:tcW w:w="2617" w:type="dxa"/>
            <w:tcBorders>
              <w:top w:val="nil"/>
              <w:left w:val="single" w:sz="8" w:space="0" w:color="auto"/>
              <w:bottom w:val="single" w:sz="8" w:space="0" w:color="auto"/>
              <w:right w:val="single" w:sz="8" w:space="0" w:color="auto"/>
            </w:tcBorders>
            <w:shd w:val="clear" w:color="auto" w:fill="auto"/>
            <w:noWrap/>
            <w:vAlign w:val="center"/>
            <w:hideMark/>
          </w:tcPr>
          <w:p w14:paraId="7F7162B2"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Caracara plancus</w:t>
            </w:r>
          </w:p>
        </w:tc>
        <w:tc>
          <w:tcPr>
            <w:tcW w:w="2239" w:type="dxa"/>
            <w:tcBorders>
              <w:top w:val="nil"/>
              <w:left w:val="nil"/>
              <w:bottom w:val="single" w:sz="8" w:space="0" w:color="auto"/>
              <w:right w:val="single" w:sz="8" w:space="0" w:color="auto"/>
            </w:tcBorders>
            <w:shd w:val="clear" w:color="auto" w:fill="auto"/>
            <w:noWrap/>
            <w:vAlign w:val="center"/>
            <w:hideMark/>
          </w:tcPr>
          <w:p w14:paraId="3BE43FE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Chiriguare</w:t>
            </w:r>
          </w:p>
        </w:tc>
        <w:tc>
          <w:tcPr>
            <w:tcW w:w="1054" w:type="dxa"/>
            <w:tcBorders>
              <w:top w:val="nil"/>
              <w:left w:val="nil"/>
              <w:bottom w:val="single" w:sz="8" w:space="0" w:color="auto"/>
              <w:right w:val="single" w:sz="8" w:space="0" w:color="auto"/>
            </w:tcBorders>
            <w:shd w:val="clear" w:color="auto" w:fill="auto"/>
            <w:noWrap/>
            <w:vAlign w:val="center"/>
            <w:hideMark/>
          </w:tcPr>
          <w:p w14:paraId="3E74307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0A755F1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single" w:sz="8" w:space="0" w:color="auto"/>
              <w:right w:val="single" w:sz="8" w:space="0" w:color="auto"/>
            </w:tcBorders>
            <w:shd w:val="clear" w:color="auto" w:fill="auto"/>
            <w:noWrap/>
            <w:vAlign w:val="center"/>
            <w:hideMark/>
          </w:tcPr>
          <w:p w14:paraId="53CDBEDC"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6C695958" w14:textId="77777777" w:rsidTr="00365A8C">
        <w:trPr>
          <w:trHeight w:val="316"/>
        </w:trPr>
        <w:tc>
          <w:tcPr>
            <w:tcW w:w="2617" w:type="dxa"/>
            <w:tcBorders>
              <w:top w:val="nil"/>
              <w:left w:val="single" w:sz="8" w:space="0" w:color="auto"/>
              <w:bottom w:val="single" w:sz="8" w:space="0" w:color="auto"/>
              <w:right w:val="single" w:sz="8" w:space="0" w:color="auto"/>
            </w:tcBorders>
            <w:shd w:val="clear" w:color="000000" w:fill="FFFFFF"/>
            <w:noWrap/>
            <w:vAlign w:val="center"/>
            <w:hideMark/>
          </w:tcPr>
          <w:p w14:paraId="3CBBF8F8"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Pandion haliaetus</w:t>
            </w:r>
          </w:p>
        </w:tc>
        <w:tc>
          <w:tcPr>
            <w:tcW w:w="2239" w:type="dxa"/>
            <w:tcBorders>
              <w:top w:val="nil"/>
              <w:left w:val="nil"/>
              <w:bottom w:val="single" w:sz="8" w:space="0" w:color="auto"/>
              <w:right w:val="single" w:sz="8" w:space="0" w:color="auto"/>
            </w:tcBorders>
            <w:shd w:val="clear" w:color="auto" w:fill="auto"/>
            <w:noWrap/>
            <w:vAlign w:val="center"/>
            <w:hideMark/>
          </w:tcPr>
          <w:p w14:paraId="124B0B60"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Águila pescadora</w:t>
            </w:r>
          </w:p>
        </w:tc>
        <w:tc>
          <w:tcPr>
            <w:tcW w:w="1054" w:type="dxa"/>
            <w:tcBorders>
              <w:top w:val="nil"/>
              <w:left w:val="nil"/>
              <w:bottom w:val="single" w:sz="8" w:space="0" w:color="auto"/>
              <w:right w:val="single" w:sz="8" w:space="0" w:color="auto"/>
            </w:tcBorders>
            <w:shd w:val="clear" w:color="auto" w:fill="auto"/>
            <w:noWrap/>
            <w:vAlign w:val="center"/>
            <w:hideMark/>
          </w:tcPr>
          <w:p w14:paraId="64002E1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75F484B0"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single" w:sz="8" w:space="0" w:color="auto"/>
              <w:right w:val="single" w:sz="8" w:space="0" w:color="auto"/>
            </w:tcBorders>
            <w:shd w:val="clear" w:color="auto" w:fill="auto"/>
            <w:noWrap/>
            <w:vAlign w:val="center"/>
            <w:hideMark/>
          </w:tcPr>
          <w:p w14:paraId="4093427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48E31545" w14:textId="77777777" w:rsidTr="00365A8C">
        <w:trPr>
          <w:trHeight w:val="316"/>
        </w:trPr>
        <w:tc>
          <w:tcPr>
            <w:tcW w:w="2617" w:type="dxa"/>
            <w:tcBorders>
              <w:top w:val="nil"/>
              <w:left w:val="single" w:sz="8" w:space="0" w:color="auto"/>
              <w:bottom w:val="single" w:sz="8" w:space="0" w:color="auto"/>
              <w:right w:val="single" w:sz="8" w:space="0" w:color="auto"/>
            </w:tcBorders>
            <w:shd w:val="clear" w:color="auto" w:fill="auto"/>
            <w:noWrap/>
            <w:vAlign w:val="center"/>
            <w:hideMark/>
          </w:tcPr>
          <w:p w14:paraId="209572D1"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Amazona amazonica</w:t>
            </w:r>
          </w:p>
        </w:tc>
        <w:tc>
          <w:tcPr>
            <w:tcW w:w="2239" w:type="dxa"/>
            <w:tcBorders>
              <w:top w:val="nil"/>
              <w:left w:val="nil"/>
              <w:bottom w:val="single" w:sz="8" w:space="0" w:color="auto"/>
              <w:right w:val="single" w:sz="8" w:space="0" w:color="auto"/>
            </w:tcBorders>
            <w:shd w:val="clear" w:color="auto" w:fill="auto"/>
            <w:noWrap/>
            <w:vAlign w:val="center"/>
            <w:hideMark/>
          </w:tcPr>
          <w:p w14:paraId="20627A7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Lora cariamarilla</w:t>
            </w:r>
          </w:p>
        </w:tc>
        <w:tc>
          <w:tcPr>
            <w:tcW w:w="1054" w:type="dxa"/>
            <w:tcBorders>
              <w:top w:val="nil"/>
              <w:left w:val="nil"/>
              <w:bottom w:val="single" w:sz="8" w:space="0" w:color="auto"/>
              <w:right w:val="single" w:sz="8" w:space="0" w:color="auto"/>
            </w:tcBorders>
            <w:shd w:val="clear" w:color="auto" w:fill="auto"/>
            <w:noWrap/>
            <w:vAlign w:val="center"/>
            <w:hideMark/>
          </w:tcPr>
          <w:p w14:paraId="7D0200F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50EB4790"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single" w:sz="8" w:space="0" w:color="auto"/>
              <w:right w:val="single" w:sz="8" w:space="0" w:color="auto"/>
            </w:tcBorders>
            <w:shd w:val="clear" w:color="auto" w:fill="auto"/>
            <w:noWrap/>
            <w:vAlign w:val="center"/>
            <w:hideMark/>
          </w:tcPr>
          <w:p w14:paraId="6D253EB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3DEF5858" w14:textId="77777777" w:rsidTr="00365A8C">
        <w:trPr>
          <w:trHeight w:val="316"/>
        </w:trPr>
        <w:tc>
          <w:tcPr>
            <w:tcW w:w="26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B3D367"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Amazona autumnalis</w:t>
            </w:r>
          </w:p>
        </w:tc>
        <w:tc>
          <w:tcPr>
            <w:tcW w:w="2239" w:type="dxa"/>
            <w:tcBorders>
              <w:top w:val="single" w:sz="4" w:space="0" w:color="auto"/>
              <w:left w:val="nil"/>
              <w:bottom w:val="single" w:sz="4" w:space="0" w:color="auto"/>
              <w:right w:val="single" w:sz="4" w:space="0" w:color="auto"/>
            </w:tcBorders>
            <w:shd w:val="clear" w:color="000000" w:fill="FFFFFF"/>
            <w:noWrap/>
            <w:vAlign w:val="center"/>
            <w:hideMark/>
          </w:tcPr>
          <w:p w14:paraId="6FC2005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Loro frentirroja</w:t>
            </w:r>
          </w:p>
        </w:tc>
        <w:tc>
          <w:tcPr>
            <w:tcW w:w="1054" w:type="dxa"/>
            <w:tcBorders>
              <w:top w:val="nil"/>
              <w:left w:val="nil"/>
              <w:bottom w:val="single" w:sz="8" w:space="0" w:color="auto"/>
              <w:right w:val="single" w:sz="8" w:space="0" w:color="auto"/>
            </w:tcBorders>
            <w:shd w:val="clear" w:color="auto" w:fill="auto"/>
            <w:noWrap/>
            <w:vAlign w:val="center"/>
            <w:hideMark/>
          </w:tcPr>
          <w:p w14:paraId="0094E9D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6BDBD94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 </w:t>
            </w:r>
          </w:p>
        </w:tc>
        <w:tc>
          <w:tcPr>
            <w:tcW w:w="1247" w:type="dxa"/>
            <w:tcBorders>
              <w:top w:val="nil"/>
              <w:left w:val="nil"/>
              <w:bottom w:val="single" w:sz="8" w:space="0" w:color="auto"/>
              <w:right w:val="single" w:sz="8" w:space="0" w:color="auto"/>
            </w:tcBorders>
            <w:shd w:val="clear" w:color="auto" w:fill="auto"/>
            <w:noWrap/>
            <w:vAlign w:val="center"/>
            <w:hideMark/>
          </w:tcPr>
          <w:p w14:paraId="6C2AB85A"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 </w:t>
            </w:r>
          </w:p>
        </w:tc>
      </w:tr>
      <w:tr w:rsidR="00F51BDB" w:rsidRPr="002E3A2B" w14:paraId="76CBFCB7" w14:textId="77777777" w:rsidTr="00365A8C">
        <w:trPr>
          <w:trHeight w:val="316"/>
        </w:trPr>
        <w:tc>
          <w:tcPr>
            <w:tcW w:w="2617" w:type="dxa"/>
            <w:tcBorders>
              <w:top w:val="nil"/>
              <w:left w:val="single" w:sz="8" w:space="0" w:color="auto"/>
              <w:bottom w:val="single" w:sz="8" w:space="0" w:color="auto"/>
              <w:right w:val="single" w:sz="8" w:space="0" w:color="auto"/>
            </w:tcBorders>
            <w:shd w:val="clear" w:color="auto" w:fill="auto"/>
            <w:noWrap/>
            <w:vAlign w:val="center"/>
            <w:hideMark/>
          </w:tcPr>
          <w:p w14:paraId="221D075B"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Amazona ochrocephala</w:t>
            </w:r>
          </w:p>
        </w:tc>
        <w:tc>
          <w:tcPr>
            <w:tcW w:w="2239" w:type="dxa"/>
            <w:tcBorders>
              <w:top w:val="nil"/>
              <w:left w:val="nil"/>
              <w:bottom w:val="single" w:sz="8" w:space="0" w:color="auto"/>
              <w:right w:val="single" w:sz="8" w:space="0" w:color="auto"/>
            </w:tcBorders>
            <w:shd w:val="clear" w:color="auto" w:fill="auto"/>
            <w:noWrap/>
            <w:vAlign w:val="center"/>
            <w:hideMark/>
          </w:tcPr>
          <w:p w14:paraId="4EAFEA4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Lora común</w:t>
            </w:r>
          </w:p>
        </w:tc>
        <w:tc>
          <w:tcPr>
            <w:tcW w:w="1054" w:type="dxa"/>
            <w:tcBorders>
              <w:top w:val="nil"/>
              <w:left w:val="nil"/>
              <w:bottom w:val="single" w:sz="8" w:space="0" w:color="auto"/>
              <w:right w:val="single" w:sz="8" w:space="0" w:color="auto"/>
            </w:tcBorders>
            <w:shd w:val="clear" w:color="auto" w:fill="auto"/>
            <w:noWrap/>
            <w:vAlign w:val="center"/>
            <w:hideMark/>
          </w:tcPr>
          <w:p w14:paraId="4DBC674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4FD42BA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single" w:sz="8" w:space="0" w:color="auto"/>
              <w:right w:val="single" w:sz="8" w:space="0" w:color="auto"/>
            </w:tcBorders>
            <w:shd w:val="clear" w:color="auto" w:fill="auto"/>
            <w:noWrap/>
            <w:vAlign w:val="center"/>
            <w:hideMark/>
          </w:tcPr>
          <w:p w14:paraId="199B530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5F4C5C1D" w14:textId="77777777" w:rsidTr="00365A8C">
        <w:trPr>
          <w:trHeight w:val="316"/>
        </w:trPr>
        <w:tc>
          <w:tcPr>
            <w:tcW w:w="2617" w:type="dxa"/>
            <w:tcBorders>
              <w:top w:val="nil"/>
              <w:left w:val="single" w:sz="8" w:space="0" w:color="auto"/>
              <w:bottom w:val="single" w:sz="8" w:space="0" w:color="auto"/>
              <w:right w:val="single" w:sz="8" w:space="0" w:color="auto"/>
            </w:tcBorders>
            <w:shd w:val="clear" w:color="auto" w:fill="auto"/>
            <w:noWrap/>
            <w:vAlign w:val="center"/>
            <w:hideMark/>
          </w:tcPr>
          <w:p w14:paraId="0AAAF0E5"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Ara ararauna</w:t>
            </w:r>
          </w:p>
        </w:tc>
        <w:tc>
          <w:tcPr>
            <w:tcW w:w="2239" w:type="dxa"/>
            <w:tcBorders>
              <w:top w:val="nil"/>
              <w:left w:val="nil"/>
              <w:bottom w:val="single" w:sz="8" w:space="0" w:color="auto"/>
              <w:right w:val="single" w:sz="8" w:space="0" w:color="auto"/>
            </w:tcBorders>
            <w:shd w:val="clear" w:color="auto" w:fill="auto"/>
            <w:noWrap/>
            <w:vAlign w:val="center"/>
            <w:hideMark/>
          </w:tcPr>
          <w:p w14:paraId="5AE830C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Guacamaya</w:t>
            </w:r>
          </w:p>
        </w:tc>
        <w:tc>
          <w:tcPr>
            <w:tcW w:w="1054" w:type="dxa"/>
            <w:tcBorders>
              <w:top w:val="nil"/>
              <w:left w:val="nil"/>
              <w:bottom w:val="single" w:sz="8" w:space="0" w:color="auto"/>
              <w:right w:val="single" w:sz="8" w:space="0" w:color="auto"/>
            </w:tcBorders>
            <w:shd w:val="clear" w:color="auto" w:fill="auto"/>
            <w:noWrap/>
            <w:vAlign w:val="center"/>
            <w:hideMark/>
          </w:tcPr>
          <w:p w14:paraId="18A3DC8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614FA3D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single" w:sz="8" w:space="0" w:color="auto"/>
              <w:right w:val="single" w:sz="8" w:space="0" w:color="auto"/>
            </w:tcBorders>
            <w:shd w:val="clear" w:color="auto" w:fill="auto"/>
            <w:noWrap/>
            <w:vAlign w:val="center"/>
            <w:hideMark/>
          </w:tcPr>
          <w:p w14:paraId="474C906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1BFC0187" w14:textId="77777777" w:rsidTr="00365A8C">
        <w:trPr>
          <w:trHeight w:val="316"/>
        </w:trPr>
        <w:tc>
          <w:tcPr>
            <w:tcW w:w="2617" w:type="dxa"/>
            <w:tcBorders>
              <w:top w:val="nil"/>
              <w:left w:val="single" w:sz="8" w:space="0" w:color="auto"/>
              <w:bottom w:val="single" w:sz="8" w:space="0" w:color="auto"/>
              <w:right w:val="single" w:sz="8" w:space="0" w:color="auto"/>
            </w:tcBorders>
            <w:shd w:val="clear" w:color="auto" w:fill="auto"/>
            <w:noWrap/>
            <w:vAlign w:val="center"/>
            <w:hideMark/>
          </w:tcPr>
          <w:p w14:paraId="0F76B42E"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Brotogeris jugularis</w:t>
            </w:r>
          </w:p>
        </w:tc>
        <w:tc>
          <w:tcPr>
            <w:tcW w:w="2239" w:type="dxa"/>
            <w:tcBorders>
              <w:top w:val="nil"/>
              <w:left w:val="nil"/>
              <w:bottom w:val="single" w:sz="8" w:space="0" w:color="auto"/>
              <w:right w:val="single" w:sz="8" w:space="0" w:color="auto"/>
            </w:tcBorders>
            <w:shd w:val="clear" w:color="auto" w:fill="auto"/>
            <w:noWrap/>
            <w:vAlign w:val="center"/>
            <w:hideMark/>
          </w:tcPr>
          <w:p w14:paraId="57EB14E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Periquito</w:t>
            </w:r>
          </w:p>
        </w:tc>
        <w:tc>
          <w:tcPr>
            <w:tcW w:w="1054" w:type="dxa"/>
            <w:tcBorders>
              <w:top w:val="nil"/>
              <w:left w:val="nil"/>
              <w:bottom w:val="single" w:sz="8" w:space="0" w:color="auto"/>
              <w:right w:val="single" w:sz="8" w:space="0" w:color="auto"/>
            </w:tcBorders>
            <w:shd w:val="clear" w:color="auto" w:fill="auto"/>
            <w:noWrap/>
            <w:vAlign w:val="center"/>
            <w:hideMark/>
          </w:tcPr>
          <w:p w14:paraId="708E246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18187E7C"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single" w:sz="8" w:space="0" w:color="auto"/>
              <w:right w:val="single" w:sz="8" w:space="0" w:color="auto"/>
            </w:tcBorders>
            <w:shd w:val="clear" w:color="auto" w:fill="auto"/>
            <w:noWrap/>
            <w:vAlign w:val="center"/>
            <w:hideMark/>
          </w:tcPr>
          <w:p w14:paraId="7EB90B8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69F344C9" w14:textId="77777777" w:rsidTr="00365A8C">
        <w:trPr>
          <w:trHeight w:val="316"/>
        </w:trPr>
        <w:tc>
          <w:tcPr>
            <w:tcW w:w="2617" w:type="dxa"/>
            <w:tcBorders>
              <w:top w:val="nil"/>
              <w:left w:val="single" w:sz="8" w:space="0" w:color="auto"/>
              <w:bottom w:val="single" w:sz="8" w:space="0" w:color="auto"/>
              <w:right w:val="single" w:sz="8" w:space="0" w:color="auto"/>
            </w:tcBorders>
            <w:shd w:val="clear" w:color="auto" w:fill="auto"/>
            <w:noWrap/>
            <w:vAlign w:val="center"/>
            <w:hideMark/>
          </w:tcPr>
          <w:p w14:paraId="2DD3569C"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Pionus menstrus</w:t>
            </w:r>
          </w:p>
        </w:tc>
        <w:tc>
          <w:tcPr>
            <w:tcW w:w="2239" w:type="dxa"/>
            <w:tcBorders>
              <w:top w:val="nil"/>
              <w:left w:val="nil"/>
              <w:bottom w:val="single" w:sz="8" w:space="0" w:color="auto"/>
              <w:right w:val="single" w:sz="8" w:space="0" w:color="auto"/>
            </w:tcBorders>
            <w:shd w:val="clear" w:color="auto" w:fill="auto"/>
            <w:noWrap/>
            <w:vAlign w:val="center"/>
            <w:hideMark/>
          </w:tcPr>
          <w:p w14:paraId="1FAE6BDA"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Churica</w:t>
            </w:r>
          </w:p>
        </w:tc>
        <w:tc>
          <w:tcPr>
            <w:tcW w:w="1054" w:type="dxa"/>
            <w:tcBorders>
              <w:top w:val="nil"/>
              <w:left w:val="nil"/>
              <w:bottom w:val="single" w:sz="8" w:space="0" w:color="auto"/>
              <w:right w:val="single" w:sz="8" w:space="0" w:color="auto"/>
            </w:tcBorders>
            <w:shd w:val="clear" w:color="auto" w:fill="auto"/>
            <w:noWrap/>
            <w:vAlign w:val="center"/>
            <w:hideMark/>
          </w:tcPr>
          <w:p w14:paraId="016C411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310AFB3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single" w:sz="8" w:space="0" w:color="auto"/>
              <w:right w:val="single" w:sz="8" w:space="0" w:color="auto"/>
            </w:tcBorders>
            <w:shd w:val="clear" w:color="auto" w:fill="auto"/>
            <w:noWrap/>
            <w:vAlign w:val="center"/>
            <w:hideMark/>
          </w:tcPr>
          <w:p w14:paraId="0D53FBE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19BAF300" w14:textId="77777777" w:rsidTr="00365A8C">
        <w:trPr>
          <w:trHeight w:val="316"/>
        </w:trPr>
        <w:tc>
          <w:tcPr>
            <w:tcW w:w="2617" w:type="dxa"/>
            <w:tcBorders>
              <w:top w:val="nil"/>
              <w:left w:val="single" w:sz="8" w:space="0" w:color="auto"/>
              <w:bottom w:val="single" w:sz="8" w:space="0" w:color="auto"/>
              <w:right w:val="single" w:sz="8" w:space="0" w:color="auto"/>
            </w:tcBorders>
            <w:shd w:val="clear" w:color="auto" w:fill="auto"/>
            <w:noWrap/>
            <w:vAlign w:val="center"/>
            <w:hideMark/>
          </w:tcPr>
          <w:p w14:paraId="34A2CB3E"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Ara chloroptera</w:t>
            </w:r>
          </w:p>
        </w:tc>
        <w:tc>
          <w:tcPr>
            <w:tcW w:w="2239" w:type="dxa"/>
            <w:tcBorders>
              <w:top w:val="nil"/>
              <w:left w:val="nil"/>
              <w:bottom w:val="single" w:sz="8" w:space="0" w:color="auto"/>
              <w:right w:val="single" w:sz="8" w:space="0" w:color="auto"/>
            </w:tcBorders>
            <w:shd w:val="clear" w:color="auto" w:fill="auto"/>
            <w:noWrap/>
            <w:vAlign w:val="center"/>
            <w:hideMark/>
          </w:tcPr>
          <w:p w14:paraId="645BE130"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Guacamaya</w:t>
            </w:r>
          </w:p>
        </w:tc>
        <w:tc>
          <w:tcPr>
            <w:tcW w:w="1054" w:type="dxa"/>
            <w:tcBorders>
              <w:top w:val="nil"/>
              <w:left w:val="nil"/>
              <w:bottom w:val="single" w:sz="8" w:space="0" w:color="auto"/>
              <w:right w:val="single" w:sz="8" w:space="0" w:color="auto"/>
            </w:tcBorders>
            <w:shd w:val="clear" w:color="auto" w:fill="auto"/>
            <w:noWrap/>
            <w:vAlign w:val="center"/>
            <w:hideMark/>
          </w:tcPr>
          <w:p w14:paraId="33DADC3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6E3EBB10"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single" w:sz="8" w:space="0" w:color="auto"/>
              <w:right w:val="single" w:sz="8" w:space="0" w:color="auto"/>
            </w:tcBorders>
            <w:shd w:val="clear" w:color="auto" w:fill="auto"/>
            <w:noWrap/>
            <w:vAlign w:val="center"/>
            <w:hideMark/>
          </w:tcPr>
          <w:p w14:paraId="779B3E8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0C06C0DE" w14:textId="77777777" w:rsidTr="00365A8C">
        <w:trPr>
          <w:trHeight w:val="316"/>
        </w:trPr>
        <w:tc>
          <w:tcPr>
            <w:tcW w:w="2617" w:type="dxa"/>
            <w:tcBorders>
              <w:top w:val="nil"/>
              <w:left w:val="single" w:sz="8" w:space="0" w:color="auto"/>
              <w:bottom w:val="single" w:sz="8" w:space="0" w:color="auto"/>
              <w:right w:val="single" w:sz="8" w:space="0" w:color="auto"/>
            </w:tcBorders>
            <w:shd w:val="clear" w:color="auto" w:fill="auto"/>
            <w:noWrap/>
            <w:vAlign w:val="center"/>
            <w:hideMark/>
          </w:tcPr>
          <w:p w14:paraId="340909C3"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Brotogeris jugularis</w:t>
            </w:r>
          </w:p>
        </w:tc>
        <w:tc>
          <w:tcPr>
            <w:tcW w:w="2239" w:type="dxa"/>
            <w:tcBorders>
              <w:top w:val="nil"/>
              <w:left w:val="nil"/>
              <w:bottom w:val="single" w:sz="8" w:space="0" w:color="auto"/>
              <w:right w:val="single" w:sz="8" w:space="0" w:color="auto"/>
            </w:tcBorders>
            <w:shd w:val="clear" w:color="auto" w:fill="auto"/>
            <w:noWrap/>
            <w:vAlign w:val="center"/>
            <w:hideMark/>
          </w:tcPr>
          <w:p w14:paraId="59C8519C"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Periquito</w:t>
            </w:r>
          </w:p>
        </w:tc>
        <w:tc>
          <w:tcPr>
            <w:tcW w:w="1054" w:type="dxa"/>
            <w:tcBorders>
              <w:top w:val="nil"/>
              <w:left w:val="nil"/>
              <w:bottom w:val="single" w:sz="8" w:space="0" w:color="auto"/>
              <w:right w:val="single" w:sz="8" w:space="0" w:color="auto"/>
            </w:tcBorders>
            <w:shd w:val="clear" w:color="auto" w:fill="auto"/>
            <w:noWrap/>
            <w:vAlign w:val="center"/>
            <w:hideMark/>
          </w:tcPr>
          <w:p w14:paraId="74EFAA5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2967595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single" w:sz="8" w:space="0" w:color="auto"/>
              <w:right w:val="single" w:sz="8" w:space="0" w:color="auto"/>
            </w:tcBorders>
            <w:shd w:val="clear" w:color="auto" w:fill="auto"/>
            <w:noWrap/>
            <w:vAlign w:val="center"/>
            <w:hideMark/>
          </w:tcPr>
          <w:p w14:paraId="7CDB819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6AC5D1D0" w14:textId="77777777" w:rsidTr="00365A8C">
        <w:trPr>
          <w:trHeight w:val="316"/>
        </w:trPr>
        <w:tc>
          <w:tcPr>
            <w:tcW w:w="2617" w:type="dxa"/>
            <w:tcBorders>
              <w:top w:val="nil"/>
              <w:left w:val="single" w:sz="8" w:space="0" w:color="auto"/>
              <w:bottom w:val="single" w:sz="8" w:space="0" w:color="auto"/>
              <w:right w:val="single" w:sz="8" w:space="0" w:color="auto"/>
            </w:tcBorders>
            <w:shd w:val="clear" w:color="auto" w:fill="auto"/>
            <w:noWrap/>
            <w:vAlign w:val="center"/>
            <w:hideMark/>
          </w:tcPr>
          <w:p w14:paraId="7A21BDD1"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Forpus conspicillatus</w:t>
            </w:r>
          </w:p>
        </w:tc>
        <w:tc>
          <w:tcPr>
            <w:tcW w:w="2239" w:type="dxa"/>
            <w:tcBorders>
              <w:top w:val="nil"/>
              <w:left w:val="nil"/>
              <w:bottom w:val="single" w:sz="8" w:space="0" w:color="auto"/>
              <w:right w:val="single" w:sz="8" w:space="0" w:color="auto"/>
            </w:tcBorders>
            <w:shd w:val="clear" w:color="auto" w:fill="auto"/>
            <w:noWrap/>
            <w:vAlign w:val="center"/>
            <w:hideMark/>
          </w:tcPr>
          <w:p w14:paraId="7B7BEB7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Lorito</w:t>
            </w:r>
          </w:p>
        </w:tc>
        <w:tc>
          <w:tcPr>
            <w:tcW w:w="1054" w:type="dxa"/>
            <w:tcBorders>
              <w:top w:val="nil"/>
              <w:left w:val="nil"/>
              <w:bottom w:val="single" w:sz="8" w:space="0" w:color="auto"/>
              <w:right w:val="single" w:sz="8" w:space="0" w:color="auto"/>
            </w:tcBorders>
            <w:shd w:val="clear" w:color="auto" w:fill="auto"/>
            <w:noWrap/>
            <w:vAlign w:val="center"/>
            <w:hideMark/>
          </w:tcPr>
          <w:p w14:paraId="5C052DD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4DBC637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single" w:sz="8" w:space="0" w:color="auto"/>
              <w:right w:val="single" w:sz="8" w:space="0" w:color="auto"/>
            </w:tcBorders>
            <w:shd w:val="clear" w:color="auto" w:fill="auto"/>
            <w:noWrap/>
            <w:vAlign w:val="center"/>
            <w:hideMark/>
          </w:tcPr>
          <w:p w14:paraId="4F40248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439E72D6" w14:textId="77777777" w:rsidTr="00365A8C">
        <w:trPr>
          <w:trHeight w:val="316"/>
        </w:trPr>
        <w:tc>
          <w:tcPr>
            <w:tcW w:w="2617" w:type="dxa"/>
            <w:tcBorders>
              <w:top w:val="nil"/>
              <w:left w:val="single" w:sz="8" w:space="0" w:color="auto"/>
              <w:bottom w:val="single" w:sz="8" w:space="0" w:color="auto"/>
              <w:right w:val="single" w:sz="8" w:space="0" w:color="auto"/>
            </w:tcBorders>
            <w:shd w:val="clear" w:color="auto" w:fill="auto"/>
            <w:noWrap/>
            <w:vAlign w:val="center"/>
            <w:hideMark/>
          </w:tcPr>
          <w:p w14:paraId="420F0E0D"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Amazona farinosa</w:t>
            </w:r>
          </w:p>
        </w:tc>
        <w:tc>
          <w:tcPr>
            <w:tcW w:w="2239" w:type="dxa"/>
            <w:tcBorders>
              <w:top w:val="nil"/>
              <w:left w:val="nil"/>
              <w:bottom w:val="single" w:sz="8" w:space="0" w:color="auto"/>
              <w:right w:val="single" w:sz="8" w:space="0" w:color="auto"/>
            </w:tcBorders>
            <w:shd w:val="clear" w:color="auto" w:fill="auto"/>
            <w:noWrap/>
            <w:vAlign w:val="center"/>
            <w:hideMark/>
          </w:tcPr>
          <w:p w14:paraId="569ADB5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Lora real</w:t>
            </w:r>
          </w:p>
        </w:tc>
        <w:tc>
          <w:tcPr>
            <w:tcW w:w="1054" w:type="dxa"/>
            <w:tcBorders>
              <w:top w:val="nil"/>
              <w:left w:val="nil"/>
              <w:bottom w:val="single" w:sz="8" w:space="0" w:color="auto"/>
              <w:right w:val="single" w:sz="8" w:space="0" w:color="auto"/>
            </w:tcBorders>
            <w:shd w:val="clear" w:color="auto" w:fill="auto"/>
            <w:noWrap/>
            <w:vAlign w:val="center"/>
            <w:hideMark/>
          </w:tcPr>
          <w:p w14:paraId="0DDE8C6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2DBD0A6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single" w:sz="8" w:space="0" w:color="auto"/>
              <w:right w:val="single" w:sz="8" w:space="0" w:color="auto"/>
            </w:tcBorders>
            <w:shd w:val="clear" w:color="auto" w:fill="auto"/>
            <w:noWrap/>
            <w:vAlign w:val="center"/>
            <w:hideMark/>
          </w:tcPr>
          <w:p w14:paraId="484614F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297A672F" w14:textId="77777777" w:rsidTr="00365A8C">
        <w:trPr>
          <w:trHeight w:val="482"/>
        </w:trPr>
        <w:tc>
          <w:tcPr>
            <w:tcW w:w="2617" w:type="dxa"/>
            <w:tcBorders>
              <w:top w:val="nil"/>
              <w:left w:val="single" w:sz="8" w:space="0" w:color="auto"/>
              <w:bottom w:val="single" w:sz="8" w:space="0" w:color="auto"/>
              <w:right w:val="single" w:sz="8" w:space="0" w:color="auto"/>
            </w:tcBorders>
            <w:shd w:val="clear" w:color="auto" w:fill="auto"/>
            <w:noWrap/>
            <w:vAlign w:val="center"/>
            <w:hideMark/>
          </w:tcPr>
          <w:p w14:paraId="30A85D4D"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Ara severus</w:t>
            </w:r>
          </w:p>
        </w:tc>
        <w:tc>
          <w:tcPr>
            <w:tcW w:w="2239" w:type="dxa"/>
            <w:tcBorders>
              <w:top w:val="nil"/>
              <w:left w:val="nil"/>
              <w:bottom w:val="single" w:sz="8" w:space="0" w:color="auto"/>
              <w:right w:val="single" w:sz="8" w:space="0" w:color="auto"/>
            </w:tcBorders>
            <w:shd w:val="clear" w:color="auto" w:fill="auto"/>
            <w:noWrap/>
            <w:vAlign w:val="center"/>
            <w:hideMark/>
          </w:tcPr>
          <w:p w14:paraId="4610197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Guacamaya</w:t>
            </w:r>
          </w:p>
        </w:tc>
        <w:tc>
          <w:tcPr>
            <w:tcW w:w="1054" w:type="dxa"/>
            <w:tcBorders>
              <w:top w:val="nil"/>
              <w:left w:val="nil"/>
              <w:bottom w:val="single" w:sz="8" w:space="0" w:color="auto"/>
              <w:right w:val="single" w:sz="8" w:space="0" w:color="auto"/>
            </w:tcBorders>
            <w:shd w:val="clear" w:color="auto" w:fill="auto"/>
            <w:noWrap/>
            <w:vAlign w:val="center"/>
            <w:hideMark/>
          </w:tcPr>
          <w:p w14:paraId="72AE5A9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25D6946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single" w:sz="8" w:space="0" w:color="auto"/>
              <w:right w:val="single" w:sz="8" w:space="0" w:color="auto"/>
            </w:tcBorders>
            <w:shd w:val="clear" w:color="auto" w:fill="auto"/>
            <w:noWrap/>
            <w:vAlign w:val="center"/>
            <w:hideMark/>
          </w:tcPr>
          <w:p w14:paraId="3407C76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089F157E" w14:textId="77777777" w:rsidTr="00365A8C">
        <w:trPr>
          <w:trHeight w:val="316"/>
        </w:trPr>
        <w:tc>
          <w:tcPr>
            <w:tcW w:w="2617" w:type="dxa"/>
            <w:tcBorders>
              <w:top w:val="nil"/>
              <w:left w:val="single" w:sz="8" w:space="0" w:color="auto"/>
              <w:bottom w:val="single" w:sz="8" w:space="0" w:color="auto"/>
              <w:right w:val="single" w:sz="8" w:space="0" w:color="auto"/>
            </w:tcBorders>
            <w:shd w:val="clear" w:color="auto" w:fill="auto"/>
            <w:noWrap/>
            <w:vAlign w:val="center"/>
            <w:hideMark/>
          </w:tcPr>
          <w:p w14:paraId="57D52D98"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Aratinga pertinax</w:t>
            </w:r>
          </w:p>
        </w:tc>
        <w:tc>
          <w:tcPr>
            <w:tcW w:w="2239" w:type="dxa"/>
            <w:tcBorders>
              <w:top w:val="nil"/>
              <w:left w:val="nil"/>
              <w:bottom w:val="single" w:sz="8" w:space="0" w:color="auto"/>
              <w:right w:val="single" w:sz="8" w:space="0" w:color="auto"/>
            </w:tcBorders>
            <w:shd w:val="clear" w:color="auto" w:fill="auto"/>
            <w:noWrap/>
            <w:vAlign w:val="center"/>
            <w:hideMark/>
          </w:tcPr>
          <w:p w14:paraId="284310EA"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Perico carisucio</w:t>
            </w:r>
          </w:p>
        </w:tc>
        <w:tc>
          <w:tcPr>
            <w:tcW w:w="1054" w:type="dxa"/>
            <w:tcBorders>
              <w:top w:val="nil"/>
              <w:left w:val="nil"/>
              <w:bottom w:val="single" w:sz="8" w:space="0" w:color="auto"/>
              <w:right w:val="single" w:sz="8" w:space="0" w:color="auto"/>
            </w:tcBorders>
            <w:shd w:val="clear" w:color="auto" w:fill="auto"/>
            <w:noWrap/>
            <w:vAlign w:val="center"/>
            <w:hideMark/>
          </w:tcPr>
          <w:p w14:paraId="2FEC9BA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231D1E4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single" w:sz="8" w:space="0" w:color="auto"/>
              <w:right w:val="single" w:sz="8" w:space="0" w:color="auto"/>
            </w:tcBorders>
            <w:shd w:val="clear" w:color="auto" w:fill="auto"/>
            <w:noWrap/>
            <w:vAlign w:val="center"/>
            <w:hideMark/>
          </w:tcPr>
          <w:p w14:paraId="2F2063B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598D22DC" w14:textId="77777777" w:rsidTr="00365A8C">
        <w:trPr>
          <w:trHeight w:val="316"/>
        </w:trPr>
        <w:tc>
          <w:tcPr>
            <w:tcW w:w="2617" w:type="dxa"/>
            <w:tcBorders>
              <w:top w:val="nil"/>
              <w:left w:val="single" w:sz="8" w:space="0" w:color="auto"/>
              <w:bottom w:val="single" w:sz="8" w:space="0" w:color="auto"/>
              <w:right w:val="single" w:sz="8" w:space="0" w:color="auto"/>
            </w:tcBorders>
            <w:shd w:val="clear" w:color="auto" w:fill="auto"/>
            <w:noWrap/>
            <w:vAlign w:val="center"/>
            <w:hideMark/>
          </w:tcPr>
          <w:p w14:paraId="5A082F5B"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Ara macao</w:t>
            </w:r>
          </w:p>
        </w:tc>
        <w:tc>
          <w:tcPr>
            <w:tcW w:w="2239" w:type="dxa"/>
            <w:tcBorders>
              <w:top w:val="nil"/>
              <w:left w:val="nil"/>
              <w:bottom w:val="single" w:sz="8" w:space="0" w:color="auto"/>
              <w:right w:val="single" w:sz="8" w:space="0" w:color="auto"/>
            </w:tcBorders>
            <w:shd w:val="clear" w:color="auto" w:fill="auto"/>
            <w:noWrap/>
            <w:vAlign w:val="center"/>
            <w:hideMark/>
          </w:tcPr>
          <w:p w14:paraId="070D92D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Guacamaya</w:t>
            </w:r>
          </w:p>
        </w:tc>
        <w:tc>
          <w:tcPr>
            <w:tcW w:w="1054" w:type="dxa"/>
            <w:tcBorders>
              <w:top w:val="nil"/>
              <w:left w:val="nil"/>
              <w:bottom w:val="single" w:sz="8" w:space="0" w:color="auto"/>
              <w:right w:val="single" w:sz="8" w:space="0" w:color="auto"/>
            </w:tcBorders>
            <w:shd w:val="clear" w:color="auto" w:fill="auto"/>
            <w:noWrap/>
            <w:vAlign w:val="center"/>
            <w:hideMark/>
          </w:tcPr>
          <w:p w14:paraId="2EC6572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0A0B783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single" w:sz="8" w:space="0" w:color="auto"/>
              <w:right w:val="single" w:sz="8" w:space="0" w:color="auto"/>
            </w:tcBorders>
            <w:shd w:val="clear" w:color="auto" w:fill="auto"/>
            <w:noWrap/>
            <w:vAlign w:val="center"/>
            <w:hideMark/>
          </w:tcPr>
          <w:p w14:paraId="750EF2F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04F9B74E" w14:textId="77777777" w:rsidTr="00365A8C">
        <w:trPr>
          <w:trHeight w:val="316"/>
        </w:trPr>
        <w:tc>
          <w:tcPr>
            <w:tcW w:w="2617" w:type="dxa"/>
            <w:tcBorders>
              <w:top w:val="nil"/>
              <w:left w:val="single" w:sz="8" w:space="0" w:color="auto"/>
              <w:bottom w:val="single" w:sz="8" w:space="0" w:color="auto"/>
              <w:right w:val="single" w:sz="8" w:space="0" w:color="auto"/>
            </w:tcBorders>
            <w:shd w:val="clear" w:color="auto" w:fill="auto"/>
            <w:noWrap/>
            <w:vAlign w:val="center"/>
            <w:hideMark/>
          </w:tcPr>
          <w:p w14:paraId="167F4670"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Amazilia tzacatl</w:t>
            </w:r>
          </w:p>
        </w:tc>
        <w:tc>
          <w:tcPr>
            <w:tcW w:w="2239" w:type="dxa"/>
            <w:tcBorders>
              <w:top w:val="nil"/>
              <w:left w:val="nil"/>
              <w:bottom w:val="single" w:sz="8" w:space="0" w:color="auto"/>
              <w:right w:val="single" w:sz="8" w:space="0" w:color="auto"/>
            </w:tcBorders>
            <w:shd w:val="clear" w:color="auto" w:fill="auto"/>
            <w:noWrap/>
            <w:vAlign w:val="center"/>
            <w:hideMark/>
          </w:tcPr>
          <w:p w14:paraId="2BBDFB7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Colibri cola rojiza, tominejo</w:t>
            </w:r>
          </w:p>
        </w:tc>
        <w:tc>
          <w:tcPr>
            <w:tcW w:w="1054" w:type="dxa"/>
            <w:tcBorders>
              <w:top w:val="nil"/>
              <w:left w:val="nil"/>
              <w:bottom w:val="single" w:sz="8" w:space="0" w:color="auto"/>
              <w:right w:val="single" w:sz="8" w:space="0" w:color="auto"/>
            </w:tcBorders>
            <w:shd w:val="clear" w:color="auto" w:fill="auto"/>
            <w:noWrap/>
            <w:vAlign w:val="center"/>
            <w:hideMark/>
          </w:tcPr>
          <w:p w14:paraId="3265210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6CB1F69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single" w:sz="8" w:space="0" w:color="auto"/>
              <w:right w:val="single" w:sz="8" w:space="0" w:color="auto"/>
            </w:tcBorders>
            <w:shd w:val="clear" w:color="auto" w:fill="auto"/>
            <w:noWrap/>
            <w:vAlign w:val="center"/>
            <w:hideMark/>
          </w:tcPr>
          <w:p w14:paraId="024DFD4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23927254" w14:textId="77777777" w:rsidTr="00365A8C">
        <w:trPr>
          <w:trHeight w:val="316"/>
        </w:trPr>
        <w:tc>
          <w:tcPr>
            <w:tcW w:w="2617" w:type="dxa"/>
            <w:tcBorders>
              <w:top w:val="nil"/>
              <w:left w:val="single" w:sz="8" w:space="0" w:color="auto"/>
              <w:bottom w:val="single" w:sz="8" w:space="0" w:color="auto"/>
              <w:right w:val="single" w:sz="8" w:space="0" w:color="auto"/>
            </w:tcBorders>
            <w:shd w:val="clear" w:color="auto" w:fill="auto"/>
            <w:noWrap/>
            <w:vAlign w:val="center"/>
            <w:hideMark/>
          </w:tcPr>
          <w:p w14:paraId="7AF9D525"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Anthracothorax nigricollis</w:t>
            </w:r>
          </w:p>
        </w:tc>
        <w:tc>
          <w:tcPr>
            <w:tcW w:w="2239" w:type="dxa"/>
            <w:tcBorders>
              <w:top w:val="nil"/>
              <w:left w:val="nil"/>
              <w:bottom w:val="single" w:sz="8" w:space="0" w:color="auto"/>
              <w:right w:val="single" w:sz="8" w:space="0" w:color="auto"/>
            </w:tcBorders>
            <w:shd w:val="clear" w:color="auto" w:fill="auto"/>
            <w:noWrap/>
            <w:vAlign w:val="center"/>
            <w:hideMark/>
          </w:tcPr>
          <w:p w14:paraId="5D72EAE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Pechinegro, tominejo</w:t>
            </w:r>
          </w:p>
        </w:tc>
        <w:tc>
          <w:tcPr>
            <w:tcW w:w="1054" w:type="dxa"/>
            <w:tcBorders>
              <w:top w:val="nil"/>
              <w:left w:val="nil"/>
              <w:bottom w:val="single" w:sz="8" w:space="0" w:color="auto"/>
              <w:right w:val="single" w:sz="8" w:space="0" w:color="auto"/>
            </w:tcBorders>
            <w:shd w:val="clear" w:color="auto" w:fill="auto"/>
            <w:noWrap/>
            <w:vAlign w:val="center"/>
            <w:hideMark/>
          </w:tcPr>
          <w:p w14:paraId="1CAACEBA"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5FC9867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single" w:sz="8" w:space="0" w:color="auto"/>
              <w:right w:val="single" w:sz="8" w:space="0" w:color="auto"/>
            </w:tcBorders>
            <w:shd w:val="clear" w:color="auto" w:fill="auto"/>
            <w:noWrap/>
            <w:vAlign w:val="center"/>
            <w:hideMark/>
          </w:tcPr>
          <w:p w14:paraId="5139703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7C20BB84" w14:textId="77777777" w:rsidTr="00365A8C">
        <w:trPr>
          <w:trHeight w:val="316"/>
        </w:trPr>
        <w:tc>
          <w:tcPr>
            <w:tcW w:w="2617" w:type="dxa"/>
            <w:tcBorders>
              <w:top w:val="nil"/>
              <w:left w:val="single" w:sz="8" w:space="0" w:color="auto"/>
              <w:bottom w:val="single" w:sz="8" w:space="0" w:color="auto"/>
              <w:right w:val="single" w:sz="8" w:space="0" w:color="auto"/>
            </w:tcBorders>
            <w:shd w:val="clear" w:color="auto" w:fill="auto"/>
            <w:noWrap/>
            <w:vAlign w:val="center"/>
            <w:hideMark/>
          </w:tcPr>
          <w:p w14:paraId="4438C886"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Chlorostilbon gibsoni</w:t>
            </w:r>
          </w:p>
        </w:tc>
        <w:tc>
          <w:tcPr>
            <w:tcW w:w="2239" w:type="dxa"/>
            <w:tcBorders>
              <w:top w:val="nil"/>
              <w:left w:val="nil"/>
              <w:bottom w:val="single" w:sz="8" w:space="0" w:color="auto"/>
              <w:right w:val="single" w:sz="8" w:space="0" w:color="auto"/>
            </w:tcBorders>
            <w:shd w:val="clear" w:color="auto" w:fill="auto"/>
            <w:noWrap/>
            <w:vAlign w:val="center"/>
            <w:hideMark/>
          </w:tcPr>
          <w:p w14:paraId="5171858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Esmeralda piquirroja, tominejo</w:t>
            </w:r>
          </w:p>
        </w:tc>
        <w:tc>
          <w:tcPr>
            <w:tcW w:w="1054" w:type="dxa"/>
            <w:tcBorders>
              <w:top w:val="nil"/>
              <w:left w:val="nil"/>
              <w:bottom w:val="single" w:sz="8" w:space="0" w:color="auto"/>
              <w:right w:val="single" w:sz="8" w:space="0" w:color="auto"/>
            </w:tcBorders>
            <w:shd w:val="clear" w:color="auto" w:fill="auto"/>
            <w:noWrap/>
            <w:vAlign w:val="center"/>
            <w:hideMark/>
          </w:tcPr>
          <w:p w14:paraId="0B1BBB5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41EF071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single" w:sz="8" w:space="0" w:color="auto"/>
              <w:right w:val="single" w:sz="8" w:space="0" w:color="auto"/>
            </w:tcBorders>
            <w:shd w:val="clear" w:color="auto" w:fill="auto"/>
            <w:noWrap/>
            <w:vAlign w:val="center"/>
            <w:hideMark/>
          </w:tcPr>
          <w:p w14:paraId="09F0F62C"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28B80525" w14:textId="77777777" w:rsidTr="00365A8C">
        <w:trPr>
          <w:trHeight w:val="316"/>
        </w:trPr>
        <w:tc>
          <w:tcPr>
            <w:tcW w:w="2617" w:type="dxa"/>
            <w:tcBorders>
              <w:top w:val="nil"/>
              <w:left w:val="single" w:sz="8" w:space="0" w:color="auto"/>
              <w:bottom w:val="single" w:sz="8" w:space="0" w:color="auto"/>
              <w:right w:val="single" w:sz="8" w:space="0" w:color="auto"/>
            </w:tcBorders>
            <w:shd w:val="clear" w:color="auto" w:fill="auto"/>
            <w:noWrap/>
            <w:vAlign w:val="center"/>
            <w:hideMark/>
          </w:tcPr>
          <w:p w14:paraId="0EC6A660"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Glaucis hirsutus</w:t>
            </w:r>
          </w:p>
        </w:tc>
        <w:tc>
          <w:tcPr>
            <w:tcW w:w="2239" w:type="dxa"/>
            <w:tcBorders>
              <w:top w:val="nil"/>
              <w:left w:val="nil"/>
              <w:bottom w:val="single" w:sz="8" w:space="0" w:color="auto"/>
              <w:right w:val="single" w:sz="8" w:space="0" w:color="auto"/>
            </w:tcBorders>
            <w:shd w:val="clear" w:color="auto" w:fill="auto"/>
            <w:noWrap/>
            <w:vAlign w:val="center"/>
            <w:hideMark/>
          </w:tcPr>
          <w:p w14:paraId="75E9683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Ermitaño canelo, tominejo</w:t>
            </w:r>
          </w:p>
        </w:tc>
        <w:tc>
          <w:tcPr>
            <w:tcW w:w="1054" w:type="dxa"/>
            <w:tcBorders>
              <w:top w:val="nil"/>
              <w:left w:val="nil"/>
              <w:bottom w:val="single" w:sz="8" w:space="0" w:color="auto"/>
              <w:right w:val="single" w:sz="8" w:space="0" w:color="auto"/>
            </w:tcBorders>
            <w:shd w:val="clear" w:color="auto" w:fill="auto"/>
            <w:noWrap/>
            <w:vAlign w:val="center"/>
            <w:hideMark/>
          </w:tcPr>
          <w:p w14:paraId="16511BA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409E4C0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single" w:sz="8" w:space="0" w:color="auto"/>
              <w:right w:val="single" w:sz="8" w:space="0" w:color="auto"/>
            </w:tcBorders>
            <w:shd w:val="clear" w:color="auto" w:fill="auto"/>
            <w:noWrap/>
            <w:vAlign w:val="center"/>
            <w:hideMark/>
          </w:tcPr>
          <w:p w14:paraId="13D68BA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5639A189" w14:textId="77777777" w:rsidTr="00365A8C">
        <w:trPr>
          <w:trHeight w:val="316"/>
        </w:trPr>
        <w:tc>
          <w:tcPr>
            <w:tcW w:w="2617" w:type="dxa"/>
            <w:tcBorders>
              <w:top w:val="nil"/>
              <w:left w:val="single" w:sz="8" w:space="0" w:color="auto"/>
              <w:bottom w:val="single" w:sz="8" w:space="0" w:color="auto"/>
              <w:right w:val="single" w:sz="8" w:space="0" w:color="auto"/>
            </w:tcBorders>
            <w:shd w:val="clear" w:color="auto" w:fill="auto"/>
            <w:noWrap/>
            <w:vAlign w:val="center"/>
            <w:hideMark/>
          </w:tcPr>
          <w:p w14:paraId="36AA2BD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Phaethornis anthophilus</w:t>
            </w:r>
          </w:p>
        </w:tc>
        <w:tc>
          <w:tcPr>
            <w:tcW w:w="2239" w:type="dxa"/>
            <w:tcBorders>
              <w:top w:val="nil"/>
              <w:left w:val="nil"/>
              <w:bottom w:val="single" w:sz="8" w:space="0" w:color="auto"/>
              <w:right w:val="single" w:sz="8" w:space="0" w:color="auto"/>
            </w:tcBorders>
            <w:shd w:val="clear" w:color="auto" w:fill="auto"/>
            <w:noWrap/>
            <w:vAlign w:val="center"/>
            <w:hideMark/>
          </w:tcPr>
          <w:p w14:paraId="3961ABC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Ermitaño, carinegro, Colibri</w:t>
            </w:r>
          </w:p>
        </w:tc>
        <w:tc>
          <w:tcPr>
            <w:tcW w:w="1054" w:type="dxa"/>
            <w:tcBorders>
              <w:top w:val="nil"/>
              <w:left w:val="nil"/>
              <w:bottom w:val="single" w:sz="8" w:space="0" w:color="auto"/>
              <w:right w:val="single" w:sz="8" w:space="0" w:color="auto"/>
            </w:tcBorders>
            <w:shd w:val="clear" w:color="auto" w:fill="auto"/>
            <w:noWrap/>
            <w:vAlign w:val="center"/>
            <w:hideMark/>
          </w:tcPr>
          <w:p w14:paraId="7308D49A"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34D0FED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single" w:sz="8" w:space="0" w:color="auto"/>
              <w:right w:val="single" w:sz="8" w:space="0" w:color="auto"/>
            </w:tcBorders>
            <w:shd w:val="clear" w:color="auto" w:fill="auto"/>
            <w:noWrap/>
            <w:vAlign w:val="center"/>
            <w:hideMark/>
          </w:tcPr>
          <w:p w14:paraId="50CCA74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3821E9FC" w14:textId="77777777" w:rsidTr="00365A8C">
        <w:trPr>
          <w:trHeight w:val="316"/>
        </w:trPr>
        <w:tc>
          <w:tcPr>
            <w:tcW w:w="261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BF6E9B2"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Dendrocygna autumnalis</w:t>
            </w:r>
          </w:p>
        </w:tc>
        <w:tc>
          <w:tcPr>
            <w:tcW w:w="2239" w:type="dxa"/>
            <w:tcBorders>
              <w:top w:val="single" w:sz="4" w:space="0" w:color="auto"/>
              <w:left w:val="nil"/>
              <w:bottom w:val="single" w:sz="4" w:space="0" w:color="auto"/>
              <w:right w:val="single" w:sz="4" w:space="0" w:color="auto"/>
            </w:tcBorders>
            <w:shd w:val="clear" w:color="000000" w:fill="FFFFFF"/>
            <w:noWrap/>
            <w:vAlign w:val="center"/>
            <w:hideMark/>
          </w:tcPr>
          <w:p w14:paraId="4A704534"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Pisingo</w:t>
            </w:r>
          </w:p>
        </w:tc>
        <w:tc>
          <w:tcPr>
            <w:tcW w:w="1054" w:type="dxa"/>
            <w:tcBorders>
              <w:top w:val="nil"/>
              <w:left w:val="nil"/>
              <w:bottom w:val="single" w:sz="8" w:space="0" w:color="auto"/>
              <w:right w:val="single" w:sz="8" w:space="0" w:color="auto"/>
            </w:tcBorders>
            <w:shd w:val="clear" w:color="auto" w:fill="auto"/>
            <w:noWrap/>
            <w:vAlign w:val="center"/>
            <w:hideMark/>
          </w:tcPr>
          <w:p w14:paraId="501BB95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single" w:sz="8" w:space="0" w:color="auto"/>
              <w:right w:val="single" w:sz="8" w:space="0" w:color="auto"/>
            </w:tcBorders>
            <w:shd w:val="clear" w:color="auto" w:fill="auto"/>
            <w:noWrap/>
            <w:vAlign w:val="center"/>
            <w:hideMark/>
          </w:tcPr>
          <w:p w14:paraId="52A1926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 </w:t>
            </w:r>
          </w:p>
        </w:tc>
        <w:tc>
          <w:tcPr>
            <w:tcW w:w="1247" w:type="dxa"/>
            <w:tcBorders>
              <w:top w:val="nil"/>
              <w:left w:val="nil"/>
              <w:bottom w:val="single" w:sz="8" w:space="0" w:color="auto"/>
              <w:right w:val="single" w:sz="8" w:space="0" w:color="auto"/>
            </w:tcBorders>
            <w:shd w:val="clear" w:color="auto" w:fill="auto"/>
            <w:noWrap/>
            <w:vAlign w:val="center"/>
            <w:hideMark/>
          </w:tcPr>
          <w:p w14:paraId="1B7A2674"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 </w:t>
            </w:r>
          </w:p>
        </w:tc>
      </w:tr>
      <w:tr w:rsidR="00F51BDB" w:rsidRPr="002E3A2B" w14:paraId="2552D9B2" w14:textId="77777777" w:rsidTr="00365A8C">
        <w:trPr>
          <w:trHeight w:val="301"/>
        </w:trPr>
        <w:tc>
          <w:tcPr>
            <w:tcW w:w="2617" w:type="dxa"/>
            <w:tcBorders>
              <w:top w:val="nil"/>
              <w:left w:val="single" w:sz="4" w:space="0" w:color="auto"/>
              <w:bottom w:val="single" w:sz="4" w:space="0" w:color="auto"/>
              <w:right w:val="single" w:sz="4" w:space="0" w:color="auto"/>
            </w:tcBorders>
            <w:shd w:val="clear" w:color="000000" w:fill="FFFFFF"/>
            <w:noWrap/>
            <w:vAlign w:val="center"/>
            <w:hideMark/>
          </w:tcPr>
          <w:p w14:paraId="081A4B15"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Phalacrocorax brasilianus</w:t>
            </w:r>
          </w:p>
        </w:tc>
        <w:tc>
          <w:tcPr>
            <w:tcW w:w="2239" w:type="dxa"/>
            <w:tcBorders>
              <w:top w:val="nil"/>
              <w:left w:val="nil"/>
              <w:bottom w:val="single" w:sz="4" w:space="0" w:color="auto"/>
              <w:right w:val="single" w:sz="4" w:space="0" w:color="auto"/>
            </w:tcBorders>
            <w:shd w:val="clear" w:color="000000" w:fill="FFFFFF"/>
            <w:noWrap/>
            <w:vAlign w:val="center"/>
            <w:hideMark/>
          </w:tcPr>
          <w:p w14:paraId="73BF12A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Cormoran neotropical</w:t>
            </w:r>
          </w:p>
        </w:tc>
        <w:tc>
          <w:tcPr>
            <w:tcW w:w="1054" w:type="dxa"/>
            <w:tcBorders>
              <w:top w:val="nil"/>
              <w:left w:val="nil"/>
              <w:bottom w:val="nil"/>
              <w:right w:val="single" w:sz="8" w:space="0" w:color="auto"/>
            </w:tcBorders>
            <w:shd w:val="clear" w:color="auto" w:fill="auto"/>
            <w:noWrap/>
            <w:vAlign w:val="center"/>
            <w:hideMark/>
          </w:tcPr>
          <w:p w14:paraId="043ABEE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nil"/>
              <w:right w:val="single" w:sz="8" w:space="0" w:color="auto"/>
            </w:tcBorders>
            <w:shd w:val="clear" w:color="auto" w:fill="auto"/>
            <w:noWrap/>
            <w:vAlign w:val="center"/>
            <w:hideMark/>
          </w:tcPr>
          <w:p w14:paraId="5CBB372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 </w:t>
            </w:r>
          </w:p>
        </w:tc>
        <w:tc>
          <w:tcPr>
            <w:tcW w:w="1247" w:type="dxa"/>
            <w:tcBorders>
              <w:top w:val="nil"/>
              <w:left w:val="nil"/>
              <w:bottom w:val="nil"/>
              <w:right w:val="single" w:sz="8" w:space="0" w:color="auto"/>
            </w:tcBorders>
            <w:shd w:val="clear" w:color="auto" w:fill="auto"/>
            <w:noWrap/>
            <w:vAlign w:val="center"/>
            <w:hideMark/>
          </w:tcPr>
          <w:p w14:paraId="153ECD3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 </w:t>
            </w:r>
          </w:p>
        </w:tc>
      </w:tr>
      <w:tr w:rsidR="00F51BDB" w:rsidRPr="002E3A2B" w14:paraId="44F2A377" w14:textId="77777777" w:rsidTr="00365A8C">
        <w:trPr>
          <w:trHeight w:val="301"/>
        </w:trPr>
        <w:tc>
          <w:tcPr>
            <w:tcW w:w="2617" w:type="dxa"/>
            <w:tcBorders>
              <w:top w:val="nil"/>
              <w:left w:val="single" w:sz="8" w:space="0" w:color="auto"/>
              <w:bottom w:val="nil"/>
              <w:right w:val="single" w:sz="8" w:space="0" w:color="auto"/>
            </w:tcBorders>
            <w:shd w:val="clear" w:color="auto" w:fill="auto"/>
            <w:noWrap/>
            <w:vAlign w:val="center"/>
            <w:hideMark/>
          </w:tcPr>
          <w:p w14:paraId="76765608"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lastRenderedPageBreak/>
              <w:t>Megascops choliba</w:t>
            </w:r>
          </w:p>
        </w:tc>
        <w:tc>
          <w:tcPr>
            <w:tcW w:w="2239" w:type="dxa"/>
            <w:tcBorders>
              <w:top w:val="nil"/>
              <w:left w:val="nil"/>
              <w:bottom w:val="nil"/>
              <w:right w:val="single" w:sz="8" w:space="0" w:color="auto"/>
            </w:tcBorders>
            <w:shd w:val="clear" w:color="auto" w:fill="auto"/>
            <w:noWrap/>
            <w:vAlign w:val="center"/>
            <w:hideMark/>
          </w:tcPr>
          <w:p w14:paraId="34CF5EFA"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Currucutú común</w:t>
            </w:r>
          </w:p>
        </w:tc>
        <w:tc>
          <w:tcPr>
            <w:tcW w:w="1054" w:type="dxa"/>
            <w:tcBorders>
              <w:top w:val="nil"/>
              <w:left w:val="nil"/>
              <w:bottom w:val="nil"/>
              <w:right w:val="single" w:sz="8" w:space="0" w:color="auto"/>
            </w:tcBorders>
            <w:shd w:val="clear" w:color="auto" w:fill="auto"/>
            <w:noWrap/>
            <w:vAlign w:val="center"/>
            <w:hideMark/>
          </w:tcPr>
          <w:p w14:paraId="127B7038"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54" w:type="dxa"/>
            <w:tcBorders>
              <w:top w:val="nil"/>
              <w:left w:val="nil"/>
              <w:bottom w:val="nil"/>
              <w:right w:val="single" w:sz="8" w:space="0" w:color="auto"/>
            </w:tcBorders>
            <w:shd w:val="clear" w:color="auto" w:fill="auto"/>
            <w:noWrap/>
            <w:vAlign w:val="center"/>
            <w:hideMark/>
          </w:tcPr>
          <w:p w14:paraId="248CCE3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247" w:type="dxa"/>
            <w:tcBorders>
              <w:top w:val="nil"/>
              <w:left w:val="nil"/>
              <w:bottom w:val="nil"/>
              <w:right w:val="single" w:sz="8" w:space="0" w:color="auto"/>
            </w:tcBorders>
            <w:shd w:val="clear" w:color="auto" w:fill="auto"/>
            <w:noWrap/>
            <w:vAlign w:val="center"/>
            <w:hideMark/>
          </w:tcPr>
          <w:p w14:paraId="48CEE9F8"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62507182" w14:textId="77777777" w:rsidTr="00365A8C">
        <w:trPr>
          <w:trHeight w:val="693"/>
        </w:trPr>
        <w:tc>
          <w:tcPr>
            <w:tcW w:w="8211"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B75D3F0" w14:textId="77777777" w:rsidR="00F51BDB" w:rsidRPr="002E3A2B" w:rsidRDefault="00F51BDB" w:rsidP="00DC5A03">
            <w:pPr>
              <w:contextualSpacing w:val="0"/>
              <w:jc w:val="center"/>
              <w:rPr>
                <w:rFonts w:eastAsia="Times New Roman"/>
                <w:sz w:val="18"/>
                <w:szCs w:val="18"/>
                <w:lang w:eastAsia="es-ES"/>
              </w:rPr>
            </w:pPr>
            <w:r w:rsidRPr="002E3A2B">
              <w:rPr>
                <w:rFonts w:eastAsia="Times New Roman"/>
                <w:sz w:val="18"/>
                <w:szCs w:val="18"/>
                <w:lang w:eastAsia="es-ES"/>
              </w:rPr>
              <w:t>IUCN, Resolución 192 de 2014: Vulnerable (VU) Casi amenazado (NT) Cites: Categoria II (consulta: https://www.cites.org/esp/app/index.php)</w:t>
            </w:r>
          </w:p>
        </w:tc>
      </w:tr>
    </w:tbl>
    <w:p w14:paraId="431F6177" w14:textId="77777777" w:rsidR="00F51BDB" w:rsidRPr="002E3A2B" w:rsidRDefault="00F51BDB" w:rsidP="00DC5A03">
      <w:pPr>
        <w:pStyle w:val="Notas"/>
        <w:rPr>
          <w:rFonts w:ascii="Cambria" w:hAnsi="Cambria"/>
        </w:rPr>
      </w:pPr>
      <w:r w:rsidRPr="002E3A2B">
        <w:rPr>
          <w:rFonts w:ascii="Cambria" w:hAnsi="Cambria"/>
        </w:rPr>
        <w:t>Fuente: Géminis Consultores S.A.S., 2015</w:t>
      </w:r>
    </w:p>
    <w:p w14:paraId="25EAF8E2" w14:textId="77777777" w:rsidR="00F51BDB" w:rsidRPr="002E3A2B" w:rsidRDefault="00F51BDB" w:rsidP="00DC5A0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6"/>
        <w:gridCol w:w="4491"/>
      </w:tblGrid>
      <w:tr w:rsidR="00F51BDB" w:rsidRPr="002E3A2B" w14:paraId="3B017AA0" w14:textId="77777777" w:rsidTr="00365A8C">
        <w:trPr>
          <w:trHeight w:val="2947"/>
        </w:trPr>
        <w:tc>
          <w:tcPr>
            <w:tcW w:w="3996" w:type="dxa"/>
          </w:tcPr>
          <w:p w14:paraId="425ACA19" w14:textId="77777777" w:rsidR="00F51BDB" w:rsidRPr="002E3A2B" w:rsidRDefault="002A76CE" w:rsidP="00DC5A03">
            <w:pPr>
              <w:jc w:val="center"/>
            </w:pPr>
            <w:r w:rsidRPr="002E3A2B">
              <w:rPr>
                <w:noProof/>
                <w:lang w:eastAsia="es-CO"/>
              </w:rPr>
              <w:drawing>
                <wp:inline distT="0" distB="0" distL="0" distR="0" wp14:anchorId="42A9E713" wp14:editId="0B129D85">
                  <wp:extent cx="2362200" cy="1800225"/>
                  <wp:effectExtent l="0" t="0" r="0" b="9525"/>
                  <wp:docPr id="36" name="Imagen 147" descr="C:\Users\Natalia\Desktop\Proyecto vial magdalena 2\PAGAS\UF4\Registro fotografico UF4\k24+763-k23 +500 (UF4)\100_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7" descr="C:\Users\Natalia\Desktop\Proyecto vial magdalena 2\PAGAS\UF4\Registro fotografico UF4\k24+763-k23 +500 (UF4)\100_2451.JPG"/>
                          <pic:cNvPicPr>
                            <a:picLocks noChangeAspect="1" noChangeArrowheads="1"/>
                          </pic:cNvPicPr>
                        </pic:nvPicPr>
                        <pic:blipFill>
                          <a:blip r:embed="rId80">
                            <a:extLst>
                              <a:ext uri="{28A0092B-C50C-407E-A947-70E740481C1C}">
                                <a14:useLocalDpi xmlns:a14="http://schemas.microsoft.com/office/drawing/2010/main" val="0"/>
                              </a:ext>
                            </a:extLst>
                          </a:blip>
                          <a:srcRect l="15953" t="7263" r="12453" b="14523"/>
                          <a:stretch>
                            <a:fillRect/>
                          </a:stretch>
                        </pic:blipFill>
                        <pic:spPr bwMode="auto">
                          <a:xfrm>
                            <a:off x="0" y="0"/>
                            <a:ext cx="2362200" cy="1800225"/>
                          </a:xfrm>
                          <a:prstGeom prst="rect">
                            <a:avLst/>
                          </a:prstGeom>
                          <a:noFill/>
                          <a:ln>
                            <a:noFill/>
                          </a:ln>
                        </pic:spPr>
                      </pic:pic>
                    </a:graphicData>
                  </a:graphic>
                </wp:inline>
              </w:drawing>
            </w:r>
          </w:p>
        </w:tc>
        <w:tc>
          <w:tcPr>
            <w:tcW w:w="4491" w:type="dxa"/>
          </w:tcPr>
          <w:p w14:paraId="3007EC50" w14:textId="77777777" w:rsidR="00F51BDB" w:rsidRPr="002E3A2B" w:rsidRDefault="002A76CE" w:rsidP="00DC5A03">
            <w:pPr>
              <w:jc w:val="center"/>
              <w:rPr>
                <w:noProof/>
                <w:lang w:eastAsia="es-ES"/>
              </w:rPr>
            </w:pPr>
            <w:r w:rsidRPr="002E3A2B">
              <w:rPr>
                <w:noProof/>
                <w:lang w:eastAsia="es-CO"/>
              </w:rPr>
              <w:drawing>
                <wp:inline distT="0" distB="0" distL="0" distR="0" wp14:anchorId="6431B415" wp14:editId="61D66F61">
                  <wp:extent cx="2089785" cy="1838960"/>
                  <wp:effectExtent l="0" t="0" r="5715" b="889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89785" cy="1838960"/>
                          </a:xfrm>
                          <a:prstGeom prst="rect">
                            <a:avLst/>
                          </a:prstGeom>
                          <a:noFill/>
                        </pic:spPr>
                      </pic:pic>
                    </a:graphicData>
                  </a:graphic>
                </wp:inline>
              </w:drawing>
            </w:r>
          </w:p>
        </w:tc>
      </w:tr>
      <w:tr w:rsidR="00F51BDB" w:rsidRPr="002E3A2B" w14:paraId="73C9106A" w14:textId="77777777" w:rsidTr="00365A8C">
        <w:tc>
          <w:tcPr>
            <w:tcW w:w="3996" w:type="dxa"/>
          </w:tcPr>
          <w:p w14:paraId="42CA237E" w14:textId="77777777" w:rsidR="00F51BDB" w:rsidRPr="002E3A2B" w:rsidRDefault="00F51BDB" w:rsidP="00DC5A03">
            <w:pPr>
              <w:jc w:val="center"/>
              <w:rPr>
                <w:rFonts w:eastAsia="Times New Roman"/>
                <w:i/>
                <w:iCs/>
                <w:sz w:val="20"/>
                <w:szCs w:val="20"/>
                <w:lang w:eastAsia="es-ES"/>
              </w:rPr>
            </w:pPr>
            <w:r w:rsidRPr="002E3A2B">
              <w:rPr>
                <w:rFonts w:eastAsia="Times New Roman"/>
                <w:b/>
                <w:iCs/>
                <w:sz w:val="20"/>
                <w:szCs w:val="20"/>
                <w:lang w:eastAsia="es-ES"/>
              </w:rPr>
              <w:t>Especie:</w:t>
            </w:r>
            <w:r w:rsidRPr="002E3A2B">
              <w:rPr>
                <w:rFonts w:eastAsia="Times New Roman"/>
                <w:iCs/>
                <w:sz w:val="20"/>
                <w:szCs w:val="20"/>
                <w:lang w:eastAsia="es-ES"/>
              </w:rPr>
              <w:t xml:space="preserve"> </w:t>
            </w:r>
            <w:r w:rsidRPr="002E3A2B">
              <w:rPr>
                <w:rFonts w:eastAsia="Times New Roman" w:cs="Arial"/>
                <w:i/>
                <w:iCs/>
                <w:sz w:val="20"/>
                <w:szCs w:val="20"/>
                <w:lang w:eastAsia="es-ES"/>
              </w:rPr>
              <w:t>Amazona ochrocephala</w:t>
            </w:r>
          </w:p>
        </w:tc>
        <w:tc>
          <w:tcPr>
            <w:tcW w:w="4491" w:type="dxa"/>
          </w:tcPr>
          <w:p w14:paraId="5FC06AAB" w14:textId="77777777" w:rsidR="00F51BDB" w:rsidRPr="002E3A2B" w:rsidRDefault="00F51BDB" w:rsidP="00DC5A03">
            <w:pPr>
              <w:jc w:val="center"/>
              <w:rPr>
                <w:i/>
                <w:sz w:val="20"/>
                <w:szCs w:val="20"/>
              </w:rPr>
            </w:pPr>
            <w:r w:rsidRPr="002E3A2B">
              <w:rPr>
                <w:rFonts w:eastAsia="Times New Roman"/>
                <w:b/>
                <w:iCs/>
                <w:sz w:val="20"/>
                <w:szCs w:val="20"/>
                <w:lang w:eastAsia="es-ES"/>
              </w:rPr>
              <w:t>Especie:</w:t>
            </w:r>
            <w:r w:rsidRPr="002E3A2B">
              <w:rPr>
                <w:rFonts w:eastAsia="Times New Roman"/>
                <w:i/>
                <w:iCs/>
                <w:sz w:val="20"/>
                <w:szCs w:val="20"/>
                <w:lang w:eastAsia="es-ES"/>
              </w:rPr>
              <w:t xml:space="preserve"> </w:t>
            </w:r>
            <w:r w:rsidRPr="002E3A2B">
              <w:rPr>
                <w:rFonts w:eastAsia="Times New Roman" w:cs="Arial"/>
                <w:i/>
                <w:iCs/>
                <w:sz w:val="20"/>
                <w:szCs w:val="20"/>
                <w:lang w:eastAsia="es-ES"/>
              </w:rPr>
              <w:t>Amazona autumnalis</w:t>
            </w:r>
          </w:p>
        </w:tc>
      </w:tr>
      <w:tr w:rsidR="00F51BDB" w:rsidRPr="002E3A2B" w14:paraId="5618BEA1" w14:textId="77777777" w:rsidTr="00365A8C">
        <w:trPr>
          <w:trHeight w:val="2965"/>
        </w:trPr>
        <w:tc>
          <w:tcPr>
            <w:tcW w:w="3996" w:type="dxa"/>
          </w:tcPr>
          <w:p w14:paraId="03879ABD" w14:textId="77777777" w:rsidR="00F51BDB" w:rsidRPr="002E3A2B" w:rsidRDefault="002A76CE" w:rsidP="00DC5A03">
            <w:pPr>
              <w:jc w:val="center"/>
              <w:rPr>
                <w:rFonts w:eastAsia="Times New Roman"/>
                <w:b/>
                <w:iCs/>
                <w:lang w:eastAsia="es-ES"/>
              </w:rPr>
            </w:pPr>
            <w:r w:rsidRPr="002E3A2B">
              <w:rPr>
                <w:rFonts w:eastAsia="Times New Roman"/>
                <w:b/>
                <w:iCs/>
                <w:noProof/>
                <w:lang w:eastAsia="es-CO"/>
              </w:rPr>
              <w:drawing>
                <wp:inline distT="0" distB="0" distL="0" distR="0" wp14:anchorId="7A7BCFB3" wp14:editId="7ADC02B4">
                  <wp:extent cx="1974215" cy="1820545"/>
                  <wp:effectExtent l="0" t="0" r="6985" b="825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74215" cy="1820545"/>
                          </a:xfrm>
                          <a:prstGeom prst="rect">
                            <a:avLst/>
                          </a:prstGeom>
                          <a:noFill/>
                        </pic:spPr>
                      </pic:pic>
                    </a:graphicData>
                  </a:graphic>
                </wp:inline>
              </w:drawing>
            </w:r>
          </w:p>
        </w:tc>
        <w:tc>
          <w:tcPr>
            <w:tcW w:w="4491" w:type="dxa"/>
          </w:tcPr>
          <w:p w14:paraId="0447EB41" w14:textId="77777777" w:rsidR="00F51BDB" w:rsidRPr="002E3A2B" w:rsidRDefault="002A76CE" w:rsidP="00DC5A03">
            <w:pPr>
              <w:jc w:val="center"/>
              <w:rPr>
                <w:rFonts w:eastAsia="Times New Roman"/>
                <w:b/>
                <w:iCs/>
                <w:lang w:eastAsia="es-ES"/>
              </w:rPr>
            </w:pPr>
            <w:r w:rsidRPr="002E3A2B">
              <w:rPr>
                <w:rFonts w:eastAsia="Times New Roman"/>
                <w:b/>
                <w:iCs/>
                <w:noProof/>
                <w:lang w:eastAsia="es-CO"/>
              </w:rPr>
              <w:drawing>
                <wp:inline distT="0" distB="0" distL="0" distR="0" wp14:anchorId="6560BD2F" wp14:editId="4B468F69">
                  <wp:extent cx="2100580" cy="1831975"/>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00580" cy="1831975"/>
                          </a:xfrm>
                          <a:prstGeom prst="rect">
                            <a:avLst/>
                          </a:prstGeom>
                          <a:noFill/>
                        </pic:spPr>
                      </pic:pic>
                    </a:graphicData>
                  </a:graphic>
                </wp:inline>
              </w:drawing>
            </w:r>
          </w:p>
        </w:tc>
      </w:tr>
      <w:tr w:rsidR="00F51BDB" w:rsidRPr="002E3A2B" w14:paraId="7DBB44CD" w14:textId="77777777" w:rsidTr="00365A8C">
        <w:trPr>
          <w:trHeight w:val="256"/>
        </w:trPr>
        <w:tc>
          <w:tcPr>
            <w:tcW w:w="3996" w:type="dxa"/>
          </w:tcPr>
          <w:p w14:paraId="0E56122A" w14:textId="77777777" w:rsidR="00F51BDB" w:rsidRPr="002E3A2B" w:rsidRDefault="00F51BDB" w:rsidP="00DC5A03">
            <w:pPr>
              <w:jc w:val="center"/>
              <w:rPr>
                <w:rFonts w:eastAsia="Times New Roman"/>
                <w:b/>
                <w:iCs/>
                <w:sz w:val="20"/>
                <w:szCs w:val="20"/>
                <w:lang w:eastAsia="es-ES"/>
              </w:rPr>
            </w:pPr>
            <w:r w:rsidRPr="002E3A2B">
              <w:rPr>
                <w:rFonts w:eastAsia="Times New Roman"/>
                <w:b/>
                <w:iCs/>
                <w:sz w:val="20"/>
                <w:szCs w:val="20"/>
                <w:lang w:eastAsia="es-ES"/>
              </w:rPr>
              <w:t>Especie:</w:t>
            </w:r>
            <w:r w:rsidRPr="002E3A2B">
              <w:rPr>
                <w:rFonts w:eastAsia="Times New Roman"/>
                <w:iCs/>
                <w:sz w:val="20"/>
                <w:szCs w:val="20"/>
                <w:lang w:eastAsia="es-ES"/>
              </w:rPr>
              <w:t xml:space="preserve"> </w:t>
            </w:r>
            <w:r w:rsidRPr="002E3A2B">
              <w:rPr>
                <w:rFonts w:eastAsia="Times New Roman"/>
                <w:i/>
                <w:sz w:val="20"/>
                <w:szCs w:val="20"/>
                <w:lang w:eastAsia="es-ES"/>
              </w:rPr>
              <w:t>Dendrocygna autumnalis</w:t>
            </w:r>
          </w:p>
        </w:tc>
        <w:tc>
          <w:tcPr>
            <w:tcW w:w="4491" w:type="dxa"/>
          </w:tcPr>
          <w:p w14:paraId="17038969" w14:textId="77777777" w:rsidR="00F51BDB" w:rsidRPr="002E3A2B" w:rsidRDefault="00F51BDB" w:rsidP="00DC5A03">
            <w:pPr>
              <w:jc w:val="center"/>
              <w:rPr>
                <w:rFonts w:eastAsia="Times New Roman"/>
                <w:b/>
                <w:iCs/>
                <w:sz w:val="20"/>
                <w:szCs w:val="20"/>
                <w:lang w:eastAsia="es-ES"/>
              </w:rPr>
            </w:pPr>
            <w:r w:rsidRPr="002E3A2B">
              <w:rPr>
                <w:rFonts w:eastAsia="Times New Roman"/>
                <w:i/>
                <w:iCs/>
                <w:sz w:val="20"/>
                <w:szCs w:val="20"/>
                <w:lang w:eastAsia="es-ES"/>
              </w:rPr>
              <w:t xml:space="preserve">       </w:t>
            </w:r>
            <w:r w:rsidRPr="002E3A2B">
              <w:rPr>
                <w:rFonts w:eastAsia="Times New Roman"/>
                <w:b/>
                <w:iCs/>
                <w:sz w:val="20"/>
                <w:szCs w:val="20"/>
                <w:lang w:eastAsia="es-ES"/>
              </w:rPr>
              <w:t>Especie</w:t>
            </w:r>
            <w:r w:rsidRPr="002E3A2B">
              <w:rPr>
                <w:rFonts w:eastAsia="Times New Roman"/>
                <w:b/>
                <w:i/>
                <w:iCs/>
                <w:sz w:val="20"/>
                <w:szCs w:val="20"/>
                <w:lang w:eastAsia="es-ES"/>
              </w:rPr>
              <w:t>:</w:t>
            </w:r>
            <w:r w:rsidRPr="002E3A2B">
              <w:rPr>
                <w:rFonts w:eastAsia="Times New Roman"/>
                <w:i/>
                <w:iCs/>
                <w:sz w:val="20"/>
                <w:szCs w:val="20"/>
                <w:lang w:eastAsia="es-ES"/>
              </w:rPr>
              <w:t xml:space="preserve"> </w:t>
            </w:r>
            <w:r w:rsidRPr="002E3A2B">
              <w:rPr>
                <w:rFonts w:eastAsia="Times New Roman"/>
                <w:i/>
                <w:sz w:val="20"/>
                <w:szCs w:val="20"/>
                <w:lang w:eastAsia="es-ES"/>
              </w:rPr>
              <w:t>Ara ararauna</w:t>
            </w:r>
          </w:p>
        </w:tc>
      </w:tr>
    </w:tbl>
    <w:p w14:paraId="144B6D81" w14:textId="71F84A91" w:rsidR="00F51BDB" w:rsidRPr="002E3A2B" w:rsidRDefault="00F51BDB" w:rsidP="00CF6289">
      <w:pPr>
        <w:pStyle w:val="Tablas"/>
        <w:tabs>
          <w:tab w:val="left" w:pos="1701"/>
        </w:tabs>
      </w:pPr>
      <w:bookmarkStart w:id="292" w:name="_Ref428369283"/>
      <w:bookmarkStart w:id="293" w:name="_Toc431387718"/>
      <w:bookmarkStart w:id="294" w:name="_Toc431632451"/>
      <w:bookmarkStart w:id="295" w:name="_Toc447637715"/>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25</w:t>
      </w:r>
      <w:r w:rsidR="00AF0644">
        <w:rPr>
          <w:noProof/>
        </w:rPr>
        <w:fldChar w:fldCharType="end"/>
      </w:r>
      <w:bookmarkEnd w:id="292"/>
      <w:r w:rsidR="00CF6289" w:rsidRPr="002E3A2B">
        <w:rPr>
          <w:noProof/>
        </w:rPr>
        <w:tab/>
      </w:r>
      <w:r w:rsidRPr="002E3A2B">
        <w:t>Especies utilizadas como mascotas las cuales no se encuentran en cautiverio</w:t>
      </w:r>
      <w:bookmarkEnd w:id="293"/>
      <w:bookmarkEnd w:id="294"/>
      <w:bookmarkEnd w:id="295"/>
      <w:r w:rsidRPr="002E3A2B">
        <w:t xml:space="preserve"> </w:t>
      </w:r>
    </w:p>
    <w:p w14:paraId="2CB49940" w14:textId="77777777" w:rsidR="00F51BDB" w:rsidRPr="002E3A2B" w:rsidRDefault="00F51BDB" w:rsidP="00DC5A03">
      <w:pPr>
        <w:pStyle w:val="Notas"/>
        <w:rPr>
          <w:rFonts w:ascii="Cambria" w:hAnsi="Cambria"/>
        </w:rPr>
      </w:pPr>
      <w:r w:rsidRPr="002E3A2B">
        <w:rPr>
          <w:rFonts w:ascii="Cambria" w:hAnsi="Cambria"/>
        </w:rPr>
        <w:t>Fuente Géminis Consultores S.A.S. 2015</w:t>
      </w:r>
    </w:p>
    <w:p w14:paraId="2767E63F" w14:textId="77777777" w:rsidR="00F51BDB" w:rsidRPr="002E3A2B" w:rsidRDefault="00F51BDB" w:rsidP="00DC5A03"/>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670"/>
      </w:tblGrid>
      <w:tr w:rsidR="00F51BDB" w:rsidRPr="002E3A2B" w14:paraId="7E438466" w14:textId="77777777" w:rsidTr="00365A8C">
        <w:trPr>
          <w:trHeight w:val="2800"/>
          <w:jc w:val="center"/>
        </w:trPr>
        <w:tc>
          <w:tcPr>
            <w:tcW w:w="2800" w:type="dxa"/>
            <w:shd w:val="clear" w:color="auto" w:fill="auto"/>
            <w:vAlign w:val="center"/>
          </w:tcPr>
          <w:p w14:paraId="57F8C8FD" w14:textId="77777777" w:rsidR="00F51BDB" w:rsidRPr="002E3A2B" w:rsidRDefault="002A76CE" w:rsidP="00DC5A03">
            <w:pPr>
              <w:pStyle w:val="Notas"/>
              <w:keepNext/>
              <w:rPr>
                <w:rFonts w:ascii="Cambria" w:hAnsi="Cambria"/>
                <w:kern w:val="32"/>
                <w:sz w:val="22"/>
              </w:rPr>
            </w:pPr>
            <w:r w:rsidRPr="002E3A2B">
              <w:rPr>
                <w:rFonts w:ascii="Cambria" w:hAnsi="Cambria"/>
                <w:noProof/>
                <w:kern w:val="32"/>
                <w:sz w:val="22"/>
                <w:lang w:eastAsia="es-CO"/>
              </w:rPr>
              <w:lastRenderedPageBreak/>
              <w:drawing>
                <wp:inline distT="0" distB="0" distL="0" distR="0" wp14:anchorId="6CF89917" wp14:editId="1816016B">
                  <wp:extent cx="2876550" cy="2162175"/>
                  <wp:effectExtent l="0" t="0" r="0" b="9525"/>
                  <wp:docPr id="40" name="Imagen 151" descr="C:\Users\Natalia\Desktop\Proyecto vial magdalena 2\Registro fotografico UF4\k24+763-k23 +500 (UF4)\100_2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1" descr="C:\Users\Natalia\Desktop\Proyecto vial magdalena 2\Registro fotografico UF4\k24+763-k23 +500 (UF4)\100_2269.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inline>
              </w:drawing>
            </w:r>
          </w:p>
        </w:tc>
      </w:tr>
    </w:tbl>
    <w:p w14:paraId="7F3B2BDF" w14:textId="3FC87849" w:rsidR="00F51BDB" w:rsidRPr="002E3A2B" w:rsidRDefault="00F51BDB" w:rsidP="00C84CC2">
      <w:pPr>
        <w:pStyle w:val="Tablas"/>
      </w:pPr>
      <w:bookmarkStart w:id="296" w:name="_Ref428369293"/>
      <w:bookmarkStart w:id="297" w:name="_Toc431387719"/>
      <w:bookmarkStart w:id="298" w:name="_Toc431632452"/>
      <w:bookmarkStart w:id="299" w:name="_Toc447637716"/>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26</w:t>
      </w:r>
      <w:r w:rsidR="00AF0644">
        <w:rPr>
          <w:noProof/>
        </w:rPr>
        <w:fldChar w:fldCharType="end"/>
      </w:r>
      <w:bookmarkEnd w:id="296"/>
      <w:r w:rsidR="00CF6289" w:rsidRPr="002E3A2B">
        <w:tab/>
      </w:r>
      <w:r w:rsidRPr="002E3A2B">
        <w:t>Amazona ochrocephala y Amazona amazónica observada en cautiverio</w:t>
      </w:r>
      <w:bookmarkEnd w:id="297"/>
      <w:bookmarkEnd w:id="298"/>
      <w:bookmarkEnd w:id="299"/>
    </w:p>
    <w:p w14:paraId="1C0EFCBB" w14:textId="77777777" w:rsidR="00F51BDB" w:rsidRPr="002E3A2B" w:rsidRDefault="00F51BDB" w:rsidP="00DC5A03">
      <w:pPr>
        <w:pStyle w:val="Notas"/>
        <w:rPr>
          <w:rFonts w:ascii="Cambria" w:hAnsi="Cambria"/>
        </w:rPr>
      </w:pPr>
      <w:r w:rsidRPr="002E3A2B">
        <w:rPr>
          <w:rFonts w:ascii="Cambria" w:hAnsi="Cambria"/>
        </w:rPr>
        <w:t>Fuente Géminis Consultores S.A.S. 2015</w:t>
      </w:r>
    </w:p>
    <w:p w14:paraId="06024902" w14:textId="77777777" w:rsidR="00F51BDB" w:rsidRPr="002E3A2B" w:rsidRDefault="00F51BDB" w:rsidP="00DC5A03"/>
    <w:p w14:paraId="20B7989C" w14:textId="77777777" w:rsidR="00F51BDB" w:rsidRPr="002E3A2B" w:rsidRDefault="00F51BDB" w:rsidP="00DC5A03">
      <w:r w:rsidRPr="002E3A2B">
        <w:t>Adicionalmente por medio de las encuestas y registros directos, se reportó la guacharaca (</w:t>
      </w:r>
      <w:r w:rsidRPr="002E3A2B">
        <w:rPr>
          <w:i/>
        </w:rPr>
        <w:t>Ortalis Columbiana</w:t>
      </w:r>
      <w:r w:rsidRPr="002E3A2B">
        <w:t>) como ave endémica en el área de estudio. Al respecto, es importante indicar un aumento de su población de acuerdo a lo evaluado por parte de los pobladores encuestados.</w:t>
      </w:r>
    </w:p>
    <w:p w14:paraId="3E666C11" w14:textId="77777777" w:rsidR="00F51BDB" w:rsidRPr="002E3A2B" w:rsidRDefault="00F51BDB" w:rsidP="00DC5A03"/>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920"/>
      </w:tblGrid>
      <w:tr w:rsidR="00F51BDB" w:rsidRPr="002E3A2B" w14:paraId="69E49A21" w14:textId="77777777" w:rsidTr="00365A8C">
        <w:trPr>
          <w:trHeight w:val="2800"/>
          <w:jc w:val="center"/>
        </w:trPr>
        <w:tc>
          <w:tcPr>
            <w:tcW w:w="2800" w:type="dxa"/>
            <w:shd w:val="clear" w:color="auto" w:fill="auto"/>
            <w:vAlign w:val="center"/>
          </w:tcPr>
          <w:p w14:paraId="7A4CA861" w14:textId="77777777" w:rsidR="00F51BDB" w:rsidRPr="002E3A2B" w:rsidRDefault="002A76CE" w:rsidP="00DC5A03">
            <w:pPr>
              <w:keepNext/>
              <w:jc w:val="center"/>
              <w:rPr>
                <w:kern w:val="32"/>
                <w:szCs w:val="16"/>
              </w:rPr>
            </w:pPr>
            <w:r w:rsidRPr="002E3A2B">
              <w:rPr>
                <w:noProof/>
                <w:kern w:val="32"/>
                <w:szCs w:val="16"/>
                <w:lang w:eastAsia="es-CO"/>
              </w:rPr>
              <w:drawing>
                <wp:inline distT="0" distB="0" distL="0" distR="0" wp14:anchorId="1F41154E" wp14:editId="1EDB03FD">
                  <wp:extent cx="2400300" cy="1800225"/>
                  <wp:effectExtent l="0" t="0" r="0" b="9525"/>
                  <wp:docPr id="41" name="Imagen 152" descr="C:\Users\Natalia\Desktop\Proyecto vial magdalena 2\PAGAS\UF4\Registro fotografico UF4\k24+763-k23 +500 (UF4)\100_2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2" descr="C:\Users\Natalia\Desktop\Proyecto vial magdalena 2\PAGAS\UF4\Registro fotografico UF4\k24+763-k23 +500 (UF4)\100_2979.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tc>
      </w:tr>
    </w:tbl>
    <w:p w14:paraId="01F9DECD" w14:textId="5EA0A60C" w:rsidR="00F51BDB" w:rsidRPr="002E3A2B" w:rsidRDefault="00F51BDB" w:rsidP="00CF6289">
      <w:pPr>
        <w:pStyle w:val="Tablas"/>
        <w:tabs>
          <w:tab w:val="left" w:pos="1701"/>
        </w:tabs>
      </w:pPr>
      <w:bookmarkStart w:id="300" w:name="_Toc431387720"/>
      <w:bookmarkStart w:id="301" w:name="_Toc431632453"/>
      <w:bookmarkStart w:id="302" w:name="_Toc447637717"/>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27</w:t>
      </w:r>
      <w:r w:rsidR="00AF0644">
        <w:rPr>
          <w:noProof/>
        </w:rPr>
        <w:fldChar w:fldCharType="end"/>
      </w:r>
      <w:r w:rsidR="00CF6289" w:rsidRPr="002E3A2B">
        <w:rPr>
          <w:noProof/>
        </w:rPr>
        <w:tab/>
      </w:r>
      <w:r w:rsidRPr="002E3A2B">
        <w:t>Guacharaca (</w:t>
      </w:r>
      <w:r w:rsidRPr="002E3A2B">
        <w:rPr>
          <w:i/>
        </w:rPr>
        <w:t>Ortalis columbiana</w:t>
      </w:r>
      <w:r w:rsidRPr="002E3A2B">
        <w:t>)</w:t>
      </w:r>
      <w:bookmarkEnd w:id="300"/>
      <w:bookmarkEnd w:id="301"/>
      <w:bookmarkEnd w:id="302"/>
    </w:p>
    <w:p w14:paraId="69E506C8" w14:textId="77777777" w:rsidR="00F51BDB" w:rsidRPr="002E3A2B" w:rsidRDefault="00F51BDB" w:rsidP="00DC5A03">
      <w:pPr>
        <w:jc w:val="center"/>
        <w:rPr>
          <w:sz w:val="16"/>
          <w:szCs w:val="16"/>
        </w:rPr>
      </w:pPr>
      <w:r w:rsidRPr="002E3A2B">
        <w:rPr>
          <w:sz w:val="16"/>
          <w:szCs w:val="16"/>
        </w:rPr>
        <w:t>Fuente Géminis Consultores S.A.S. 2015</w:t>
      </w:r>
    </w:p>
    <w:p w14:paraId="12421C39" w14:textId="77777777" w:rsidR="00F51BDB" w:rsidRPr="002E3A2B" w:rsidRDefault="00F51BDB" w:rsidP="00DC5A03">
      <w:pPr>
        <w:rPr>
          <w:rFonts w:cs="Cambria"/>
          <w:lang w:eastAsia="es-CO"/>
        </w:rPr>
      </w:pPr>
    </w:p>
    <w:p w14:paraId="0D4180F7" w14:textId="77777777" w:rsidR="00F51BDB" w:rsidRPr="002E3A2B" w:rsidRDefault="00F51BDB" w:rsidP="00070BD6">
      <w:pPr>
        <w:pStyle w:val="Ttulo5"/>
      </w:pPr>
      <w:r w:rsidRPr="002E3A2B">
        <w:t>Herpetofauna</w:t>
      </w:r>
    </w:p>
    <w:p w14:paraId="24FD376F" w14:textId="77777777" w:rsidR="00F51BDB" w:rsidRPr="002E3A2B" w:rsidRDefault="00F51BDB" w:rsidP="00DC5A03">
      <w:pPr>
        <w:rPr>
          <w:lang w:eastAsia="es-CO"/>
        </w:rPr>
      </w:pPr>
    </w:p>
    <w:p w14:paraId="21445D8A" w14:textId="095A2E32" w:rsidR="00F51BDB" w:rsidRPr="002E3A2B" w:rsidRDefault="00F51BDB" w:rsidP="00DC5A03">
      <w:pPr>
        <w:rPr>
          <w:rFonts w:cs="Arial"/>
        </w:rPr>
      </w:pPr>
      <w:r w:rsidRPr="002E3A2B">
        <w:rPr>
          <w:rFonts w:cs="Arial"/>
        </w:rPr>
        <w:t xml:space="preserve">La diversidad de herpetofauna que posee Colombia, lo cataloga como el primero en el mundo en especies de anfibios y el tercero en especies de reptiles, en el cual el 30% de las especies corresponden a las tortugas, el 25% corresponden al orden Crocodilia y existen aproximadamente 220 especies de serpientes </w:t>
      </w:r>
      <w:sdt>
        <w:sdtPr>
          <w:rPr>
            <w:rFonts w:cs="Arial"/>
          </w:rPr>
          <w:id w:val="1309049671"/>
          <w:citation/>
        </w:sdtPr>
        <w:sdtEndPr/>
        <w:sdtContent>
          <w:r w:rsidR="00012E01" w:rsidRPr="002E3A2B">
            <w:rPr>
              <w:rFonts w:cs="Arial"/>
            </w:rPr>
            <w:fldChar w:fldCharType="begin"/>
          </w:r>
          <w:r w:rsidR="00012E01" w:rsidRPr="002E3A2B">
            <w:rPr>
              <w:rFonts w:cs="Arial"/>
            </w:rPr>
            <w:instrText xml:space="preserve">CITATION Vel12 \l 9226 </w:instrText>
          </w:r>
          <w:r w:rsidR="00012E01" w:rsidRPr="002E3A2B">
            <w:rPr>
              <w:rFonts w:cs="Arial"/>
            </w:rPr>
            <w:fldChar w:fldCharType="separate"/>
          </w:r>
          <w:r w:rsidR="00A702EF" w:rsidRPr="002E3A2B">
            <w:rPr>
              <w:rFonts w:cs="Arial"/>
              <w:noProof/>
            </w:rPr>
            <w:t>(Corpoamazonia, 2012)</w:t>
          </w:r>
          <w:r w:rsidR="00012E01" w:rsidRPr="002E3A2B">
            <w:rPr>
              <w:rFonts w:cs="Arial"/>
            </w:rPr>
            <w:fldChar w:fldCharType="end"/>
          </w:r>
        </w:sdtContent>
      </w:sdt>
      <w:r w:rsidR="00012E01" w:rsidRPr="002E3A2B">
        <w:rPr>
          <w:rFonts w:cs="Arial"/>
        </w:rPr>
        <w:t>.</w:t>
      </w:r>
      <w:r w:rsidRPr="002E3A2B">
        <w:rPr>
          <w:rFonts w:cs="Arial"/>
        </w:rPr>
        <w:t xml:space="preserve">El papel </w:t>
      </w:r>
      <w:r w:rsidRPr="002E3A2B">
        <w:rPr>
          <w:rFonts w:cs="Arial"/>
        </w:rPr>
        <w:lastRenderedPageBreak/>
        <w:t xml:space="preserve">ecológico de la herpetofauna es fundamental para regular procesos biológicos al interior de los ecosistemas ya que son un componente conspicuo de las cadenas tróficas, aportando recursos alimenticios a mamíferos y aves, además de ser identificados como controladores de invertebrados y constituir excelentes indicadores de calidad ambiental dada su alta sensibilidad a cambios en su medio </w:t>
      </w:r>
      <w:sdt>
        <w:sdtPr>
          <w:rPr>
            <w:rFonts w:cs="Arial"/>
          </w:rPr>
          <w:id w:val="-839696852"/>
          <w:citation/>
        </w:sdtPr>
        <w:sdtEndPr/>
        <w:sdtContent>
          <w:r w:rsidR="00012E01" w:rsidRPr="002E3A2B">
            <w:rPr>
              <w:rFonts w:cs="Arial"/>
            </w:rPr>
            <w:fldChar w:fldCharType="begin"/>
          </w:r>
          <w:r w:rsidR="00012E01" w:rsidRPr="002E3A2B">
            <w:rPr>
              <w:rFonts w:cs="Arial"/>
            </w:rPr>
            <w:instrText xml:space="preserve"> CITATION Ico98 \l 9226 </w:instrText>
          </w:r>
          <w:r w:rsidR="00012E01" w:rsidRPr="002E3A2B">
            <w:rPr>
              <w:rFonts w:cs="Arial"/>
            </w:rPr>
            <w:fldChar w:fldCharType="separate"/>
          </w:r>
          <w:r w:rsidR="00A702EF" w:rsidRPr="002E3A2B">
            <w:rPr>
              <w:rFonts w:cs="Arial"/>
              <w:noProof/>
            </w:rPr>
            <w:t>(Icochea, 1998)</w:t>
          </w:r>
          <w:r w:rsidR="00012E01" w:rsidRPr="002E3A2B">
            <w:rPr>
              <w:rFonts w:cs="Arial"/>
            </w:rPr>
            <w:fldChar w:fldCharType="end"/>
          </w:r>
        </w:sdtContent>
      </w:sdt>
      <w:r w:rsidR="00012E01" w:rsidRPr="002E3A2B">
        <w:rPr>
          <w:rFonts w:cs="Arial"/>
        </w:rPr>
        <w:t>.</w:t>
      </w:r>
    </w:p>
    <w:p w14:paraId="56C54428" w14:textId="77777777" w:rsidR="00F51BDB" w:rsidRPr="002E3A2B" w:rsidRDefault="00F51BDB" w:rsidP="00DC5A03">
      <w:pPr>
        <w:shd w:val="clear" w:color="auto" w:fill="FFFFFF"/>
        <w:rPr>
          <w:rFonts w:cs="Arial"/>
        </w:rPr>
      </w:pPr>
    </w:p>
    <w:p w14:paraId="68D4A83E" w14:textId="5BAC3618" w:rsidR="00F51BDB" w:rsidRPr="002E3A2B" w:rsidRDefault="00F51BDB" w:rsidP="00070BD6">
      <w:pPr>
        <w:pStyle w:val="Ttulo6"/>
      </w:pPr>
      <w:r w:rsidRPr="002E3A2B">
        <w:t>Composición taxonómica y atributos ecológicos de la herpetofauna presente en el área de influencia del proyecto</w:t>
      </w:r>
    </w:p>
    <w:p w14:paraId="41473A13" w14:textId="77777777" w:rsidR="00F51BDB" w:rsidRPr="002E3A2B" w:rsidRDefault="00F51BDB" w:rsidP="00DC5A03">
      <w:pPr>
        <w:rPr>
          <w:rFonts w:cs="Cambria"/>
          <w:lang w:eastAsia="es-CO"/>
        </w:rPr>
      </w:pPr>
    </w:p>
    <w:p w14:paraId="648BC5CA" w14:textId="77777777" w:rsidR="00F51BDB" w:rsidRPr="002E3A2B" w:rsidRDefault="00F51BDB" w:rsidP="00070BD6">
      <w:pPr>
        <w:pStyle w:val="Ttulo5"/>
      </w:pPr>
      <w:r w:rsidRPr="002E3A2B">
        <w:t xml:space="preserve">Anfibios </w:t>
      </w:r>
    </w:p>
    <w:p w14:paraId="612FBCE2" w14:textId="77777777" w:rsidR="00F51BDB" w:rsidRPr="002E3A2B" w:rsidRDefault="00F51BDB" w:rsidP="00DC5A03">
      <w:pPr>
        <w:rPr>
          <w:lang w:eastAsia="es-CO"/>
        </w:rPr>
      </w:pPr>
    </w:p>
    <w:p w14:paraId="7F6E1685" w14:textId="5BE141D7" w:rsidR="00F51BDB" w:rsidRPr="002E3A2B" w:rsidRDefault="00F51BDB" w:rsidP="00DC5A03">
      <w:pPr>
        <w:shd w:val="clear" w:color="auto" w:fill="FFFFFF"/>
      </w:pPr>
      <w:r w:rsidRPr="002E3A2B">
        <w:t>Mediante registros obtenidos en la fase de campo e información secundaria del área de influencia se obtuvieron en total 35 especies de anfibios distribuidos en 3 órdenes y 12 familias (</w:t>
      </w:r>
      <w:r w:rsidRPr="002E3A2B">
        <w:fldChar w:fldCharType="begin"/>
      </w:r>
      <w:r w:rsidRPr="002E3A2B">
        <w:instrText xml:space="preserve"> REF _Ref431240483 \h  \* MERGEFORMAT </w:instrText>
      </w:r>
      <w:r w:rsidRPr="002E3A2B">
        <w:fldChar w:fldCharType="separate"/>
      </w:r>
      <w:r w:rsidR="00AF0644" w:rsidRPr="002E3A2B">
        <w:t xml:space="preserve">Tabla </w:t>
      </w:r>
      <w:r w:rsidR="00AF0644">
        <w:rPr>
          <w:noProof/>
        </w:rPr>
        <w:t>3</w:t>
      </w:r>
      <w:r w:rsidR="00AF0644" w:rsidRPr="002E3A2B">
        <w:rPr>
          <w:noProof/>
        </w:rPr>
        <w:t>.</w:t>
      </w:r>
      <w:r w:rsidR="00AF0644">
        <w:rPr>
          <w:noProof/>
        </w:rPr>
        <w:t>36</w:t>
      </w:r>
      <w:r w:rsidRPr="002E3A2B">
        <w:fldChar w:fldCharType="end"/>
      </w:r>
      <w:r w:rsidRPr="002E3A2B">
        <w:t xml:space="preserve">). Los ejemplares fueron identificados en hábitats relacionados a cuerpos de agua principalmente y hábitats con humedad considerable como troncos </w:t>
      </w:r>
      <w:r w:rsidR="00B71BCD" w:rsidRPr="002E3A2B">
        <w:t>caídos</w:t>
      </w:r>
      <w:r w:rsidRPr="002E3A2B">
        <w:t xml:space="preserve">. </w:t>
      </w:r>
    </w:p>
    <w:p w14:paraId="3D62E626" w14:textId="77777777" w:rsidR="00F51BDB" w:rsidRPr="002E3A2B" w:rsidRDefault="00F51BDB" w:rsidP="00DC5A03">
      <w:pPr>
        <w:shd w:val="clear" w:color="auto" w:fill="FFFFFF"/>
      </w:pPr>
    </w:p>
    <w:p w14:paraId="16242722" w14:textId="1BC384C4" w:rsidR="00F51BDB" w:rsidRPr="002E3A2B" w:rsidRDefault="00F51BDB" w:rsidP="00DC5A03">
      <w:pPr>
        <w:pStyle w:val="Tablas"/>
      </w:pPr>
      <w:bookmarkStart w:id="303" w:name="_Ref431240483"/>
      <w:bookmarkStart w:id="304" w:name="_Toc447637621"/>
      <w:bookmarkStart w:id="305" w:name="_Toc431387680"/>
      <w:bookmarkStart w:id="306" w:name="_Toc431632381"/>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36</w:t>
      </w:r>
      <w:r w:rsidR="00AF0644">
        <w:rPr>
          <w:noProof/>
        </w:rPr>
        <w:fldChar w:fldCharType="end"/>
      </w:r>
      <w:bookmarkEnd w:id="303"/>
      <w:r w:rsidR="00CF6289" w:rsidRPr="002E3A2B">
        <w:rPr>
          <w:noProof/>
        </w:rPr>
        <w:tab/>
      </w:r>
      <w:r w:rsidRPr="002E3A2B">
        <w:t xml:space="preserve">Composición </w:t>
      </w:r>
      <w:r w:rsidR="00971682" w:rsidRPr="002E3A2B">
        <w:t>taxonómica de</w:t>
      </w:r>
      <w:r w:rsidR="00505BEA" w:rsidRPr="002E3A2B">
        <w:t xml:space="preserve"> anfibios registrados</w:t>
      </w:r>
      <w:r w:rsidR="006C7A7A" w:rsidRPr="002E3A2B">
        <w:t xml:space="preserve"> en el AI</w:t>
      </w:r>
      <w:bookmarkEnd w:id="304"/>
      <w:r w:rsidRPr="002E3A2B">
        <w:t xml:space="preserve"> </w:t>
      </w:r>
      <w:bookmarkEnd w:id="305"/>
      <w:bookmarkEnd w:id="306"/>
    </w:p>
    <w:tbl>
      <w:tblPr>
        <w:tblW w:w="6760" w:type="dxa"/>
        <w:jc w:val="center"/>
        <w:tblCellMar>
          <w:left w:w="70" w:type="dxa"/>
          <w:right w:w="70" w:type="dxa"/>
        </w:tblCellMar>
        <w:tblLook w:val="04A0" w:firstRow="1" w:lastRow="0" w:firstColumn="1" w:lastColumn="0" w:noHBand="0" w:noVBand="1"/>
      </w:tblPr>
      <w:tblGrid>
        <w:gridCol w:w="2240"/>
        <w:gridCol w:w="1860"/>
        <w:gridCol w:w="2660"/>
      </w:tblGrid>
      <w:tr w:rsidR="00F51BDB" w:rsidRPr="002E3A2B" w14:paraId="62560FD3" w14:textId="77777777" w:rsidTr="00365A8C">
        <w:trPr>
          <w:trHeight w:val="300"/>
          <w:jc w:val="center"/>
        </w:trPr>
        <w:tc>
          <w:tcPr>
            <w:tcW w:w="2240"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03FE0957" w14:textId="77777777" w:rsidR="00F51BDB" w:rsidRPr="002E3A2B" w:rsidRDefault="00F51BDB" w:rsidP="00DC5A03">
            <w:pPr>
              <w:contextualSpacing w:val="0"/>
              <w:jc w:val="center"/>
              <w:rPr>
                <w:rFonts w:eastAsia="Times New Roman"/>
                <w:b/>
                <w:bCs/>
                <w:sz w:val="20"/>
                <w:szCs w:val="20"/>
                <w:lang w:eastAsia="es-ES"/>
              </w:rPr>
            </w:pPr>
            <w:r w:rsidRPr="002E3A2B">
              <w:rPr>
                <w:rFonts w:eastAsia="Times New Roman"/>
                <w:b/>
                <w:bCs/>
                <w:sz w:val="20"/>
                <w:szCs w:val="20"/>
                <w:lang w:eastAsia="es-ES"/>
              </w:rPr>
              <w:t>ORDEN</w:t>
            </w:r>
          </w:p>
        </w:tc>
        <w:tc>
          <w:tcPr>
            <w:tcW w:w="1860" w:type="dxa"/>
            <w:tcBorders>
              <w:top w:val="single" w:sz="4" w:space="0" w:color="auto"/>
              <w:left w:val="nil"/>
              <w:bottom w:val="single" w:sz="4" w:space="0" w:color="auto"/>
              <w:right w:val="single" w:sz="4" w:space="0" w:color="auto"/>
            </w:tcBorders>
            <w:shd w:val="clear" w:color="000000" w:fill="808080"/>
            <w:noWrap/>
            <w:vAlign w:val="bottom"/>
            <w:hideMark/>
          </w:tcPr>
          <w:p w14:paraId="43B8F4BE" w14:textId="77777777" w:rsidR="00F51BDB" w:rsidRPr="002E3A2B" w:rsidRDefault="00F51BDB" w:rsidP="00DC5A03">
            <w:pPr>
              <w:contextualSpacing w:val="0"/>
              <w:jc w:val="center"/>
              <w:rPr>
                <w:rFonts w:eastAsia="Times New Roman"/>
                <w:b/>
                <w:bCs/>
                <w:sz w:val="20"/>
                <w:szCs w:val="20"/>
                <w:lang w:eastAsia="es-ES"/>
              </w:rPr>
            </w:pPr>
            <w:r w:rsidRPr="002E3A2B">
              <w:rPr>
                <w:rFonts w:eastAsia="Times New Roman"/>
                <w:b/>
                <w:bCs/>
                <w:sz w:val="20"/>
                <w:szCs w:val="20"/>
                <w:lang w:eastAsia="es-ES"/>
              </w:rPr>
              <w:t>FAMILIA</w:t>
            </w:r>
          </w:p>
        </w:tc>
        <w:tc>
          <w:tcPr>
            <w:tcW w:w="2660" w:type="dxa"/>
            <w:tcBorders>
              <w:top w:val="single" w:sz="4" w:space="0" w:color="auto"/>
              <w:left w:val="nil"/>
              <w:bottom w:val="single" w:sz="4" w:space="0" w:color="auto"/>
              <w:right w:val="single" w:sz="4" w:space="0" w:color="auto"/>
            </w:tcBorders>
            <w:shd w:val="clear" w:color="000000" w:fill="808080"/>
            <w:noWrap/>
            <w:vAlign w:val="bottom"/>
            <w:hideMark/>
          </w:tcPr>
          <w:p w14:paraId="29920853" w14:textId="77777777" w:rsidR="00F51BDB" w:rsidRPr="002E3A2B" w:rsidRDefault="00F51BDB" w:rsidP="00DC5A03">
            <w:pPr>
              <w:contextualSpacing w:val="0"/>
              <w:jc w:val="center"/>
              <w:rPr>
                <w:rFonts w:eastAsia="Times New Roman"/>
                <w:b/>
                <w:bCs/>
                <w:sz w:val="20"/>
                <w:szCs w:val="20"/>
                <w:lang w:eastAsia="es-ES"/>
              </w:rPr>
            </w:pPr>
            <w:r w:rsidRPr="002E3A2B">
              <w:rPr>
                <w:rFonts w:eastAsia="Times New Roman"/>
                <w:b/>
                <w:bCs/>
                <w:sz w:val="20"/>
                <w:szCs w:val="20"/>
                <w:lang w:eastAsia="es-ES"/>
              </w:rPr>
              <w:t>ESPECIE</w:t>
            </w:r>
          </w:p>
        </w:tc>
      </w:tr>
      <w:tr w:rsidR="00F51BDB" w:rsidRPr="002E3A2B" w14:paraId="5710B0CD" w14:textId="77777777" w:rsidTr="00365A8C">
        <w:trPr>
          <w:trHeight w:val="300"/>
          <w:jc w:val="center"/>
        </w:trPr>
        <w:tc>
          <w:tcPr>
            <w:tcW w:w="22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AA9E9EC"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ANURA</w:t>
            </w:r>
          </w:p>
        </w:tc>
        <w:tc>
          <w:tcPr>
            <w:tcW w:w="1860" w:type="dxa"/>
            <w:tcBorders>
              <w:top w:val="nil"/>
              <w:left w:val="nil"/>
              <w:bottom w:val="single" w:sz="4" w:space="0" w:color="auto"/>
              <w:right w:val="single" w:sz="4" w:space="0" w:color="auto"/>
            </w:tcBorders>
            <w:shd w:val="clear" w:color="000000" w:fill="FFFFFF"/>
            <w:noWrap/>
            <w:vAlign w:val="bottom"/>
            <w:hideMark/>
          </w:tcPr>
          <w:p w14:paraId="037FB52A"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Aromabatidae</w:t>
            </w:r>
          </w:p>
        </w:tc>
        <w:tc>
          <w:tcPr>
            <w:tcW w:w="2660" w:type="dxa"/>
            <w:tcBorders>
              <w:top w:val="nil"/>
              <w:left w:val="nil"/>
              <w:bottom w:val="single" w:sz="4" w:space="0" w:color="auto"/>
              <w:right w:val="single" w:sz="4" w:space="0" w:color="auto"/>
            </w:tcBorders>
            <w:shd w:val="clear" w:color="000000" w:fill="FFFFFF"/>
            <w:noWrap/>
            <w:vAlign w:val="bottom"/>
            <w:hideMark/>
          </w:tcPr>
          <w:p w14:paraId="5555C91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1</w:t>
            </w:r>
          </w:p>
        </w:tc>
      </w:tr>
      <w:tr w:rsidR="00F51BDB" w:rsidRPr="002E3A2B" w14:paraId="3E43315B" w14:textId="77777777" w:rsidTr="00365A8C">
        <w:trPr>
          <w:trHeight w:val="300"/>
          <w:jc w:val="center"/>
        </w:trPr>
        <w:tc>
          <w:tcPr>
            <w:tcW w:w="2240" w:type="dxa"/>
            <w:vMerge/>
            <w:tcBorders>
              <w:top w:val="nil"/>
              <w:left w:val="single" w:sz="4" w:space="0" w:color="auto"/>
              <w:bottom w:val="single" w:sz="4" w:space="0" w:color="auto"/>
              <w:right w:val="single" w:sz="4" w:space="0" w:color="auto"/>
            </w:tcBorders>
            <w:vAlign w:val="center"/>
            <w:hideMark/>
          </w:tcPr>
          <w:p w14:paraId="365B97D1" w14:textId="77777777" w:rsidR="00F51BDB" w:rsidRPr="002E3A2B" w:rsidRDefault="00F51BDB" w:rsidP="00DC5A03">
            <w:pPr>
              <w:contextualSpacing w:val="0"/>
              <w:jc w:val="left"/>
              <w:rPr>
                <w:rFonts w:eastAsia="Times New Roman"/>
                <w:sz w:val="20"/>
                <w:szCs w:val="20"/>
                <w:lang w:eastAsia="es-ES"/>
              </w:rPr>
            </w:pPr>
          </w:p>
        </w:tc>
        <w:tc>
          <w:tcPr>
            <w:tcW w:w="1860" w:type="dxa"/>
            <w:tcBorders>
              <w:top w:val="nil"/>
              <w:left w:val="nil"/>
              <w:bottom w:val="single" w:sz="4" w:space="0" w:color="auto"/>
              <w:right w:val="single" w:sz="4" w:space="0" w:color="auto"/>
            </w:tcBorders>
            <w:shd w:val="clear" w:color="000000" w:fill="FFFFFF"/>
            <w:noWrap/>
            <w:vAlign w:val="bottom"/>
            <w:hideMark/>
          </w:tcPr>
          <w:p w14:paraId="72DC039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Bufonidae</w:t>
            </w:r>
          </w:p>
        </w:tc>
        <w:tc>
          <w:tcPr>
            <w:tcW w:w="2660" w:type="dxa"/>
            <w:tcBorders>
              <w:top w:val="nil"/>
              <w:left w:val="nil"/>
              <w:bottom w:val="single" w:sz="4" w:space="0" w:color="auto"/>
              <w:right w:val="single" w:sz="4" w:space="0" w:color="auto"/>
            </w:tcBorders>
            <w:shd w:val="clear" w:color="000000" w:fill="FFFFFF"/>
            <w:noWrap/>
            <w:vAlign w:val="bottom"/>
            <w:hideMark/>
          </w:tcPr>
          <w:p w14:paraId="7D83A44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4</w:t>
            </w:r>
          </w:p>
        </w:tc>
      </w:tr>
      <w:tr w:rsidR="00F51BDB" w:rsidRPr="002E3A2B" w14:paraId="2E87BB2E" w14:textId="77777777" w:rsidTr="00365A8C">
        <w:trPr>
          <w:trHeight w:val="300"/>
          <w:jc w:val="center"/>
        </w:trPr>
        <w:tc>
          <w:tcPr>
            <w:tcW w:w="2240" w:type="dxa"/>
            <w:vMerge/>
            <w:tcBorders>
              <w:top w:val="nil"/>
              <w:left w:val="single" w:sz="4" w:space="0" w:color="auto"/>
              <w:bottom w:val="single" w:sz="4" w:space="0" w:color="auto"/>
              <w:right w:val="single" w:sz="4" w:space="0" w:color="auto"/>
            </w:tcBorders>
            <w:vAlign w:val="center"/>
            <w:hideMark/>
          </w:tcPr>
          <w:p w14:paraId="32C954FD" w14:textId="77777777" w:rsidR="00F51BDB" w:rsidRPr="002E3A2B" w:rsidRDefault="00F51BDB" w:rsidP="00DC5A03">
            <w:pPr>
              <w:contextualSpacing w:val="0"/>
              <w:jc w:val="left"/>
              <w:rPr>
                <w:rFonts w:eastAsia="Times New Roman"/>
                <w:sz w:val="20"/>
                <w:szCs w:val="20"/>
                <w:lang w:eastAsia="es-ES"/>
              </w:rPr>
            </w:pPr>
          </w:p>
        </w:tc>
        <w:tc>
          <w:tcPr>
            <w:tcW w:w="1860" w:type="dxa"/>
            <w:tcBorders>
              <w:top w:val="nil"/>
              <w:left w:val="nil"/>
              <w:bottom w:val="single" w:sz="4" w:space="0" w:color="auto"/>
              <w:right w:val="single" w:sz="4" w:space="0" w:color="auto"/>
            </w:tcBorders>
            <w:shd w:val="clear" w:color="000000" w:fill="FFFFFF"/>
            <w:noWrap/>
            <w:vAlign w:val="bottom"/>
            <w:hideMark/>
          </w:tcPr>
          <w:p w14:paraId="70CE3B1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Centrolenidae</w:t>
            </w:r>
          </w:p>
        </w:tc>
        <w:tc>
          <w:tcPr>
            <w:tcW w:w="2660" w:type="dxa"/>
            <w:tcBorders>
              <w:top w:val="nil"/>
              <w:left w:val="nil"/>
              <w:bottom w:val="single" w:sz="4" w:space="0" w:color="auto"/>
              <w:right w:val="single" w:sz="4" w:space="0" w:color="auto"/>
            </w:tcBorders>
            <w:shd w:val="clear" w:color="000000" w:fill="FFFFFF"/>
            <w:noWrap/>
            <w:vAlign w:val="bottom"/>
            <w:hideMark/>
          </w:tcPr>
          <w:p w14:paraId="32BD984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3</w:t>
            </w:r>
          </w:p>
        </w:tc>
      </w:tr>
      <w:tr w:rsidR="00F51BDB" w:rsidRPr="002E3A2B" w14:paraId="56F20743" w14:textId="77777777" w:rsidTr="00365A8C">
        <w:trPr>
          <w:trHeight w:val="300"/>
          <w:jc w:val="center"/>
        </w:trPr>
        <w:tc>
          <w:tcPr>
            <w:tcW w:w="2240" w:type="dxa"/>
            <w:vMerge/>
            <w:tcBorders>
              <w:top w:val="nil"/>
              <w:left w:val="single" w:sz="4" w:space="0" w:color="auto"/>
              <w:bottom w:val="single" w:sz="4" w:space="0" w:color="auto"/>
              <w:right w:val="single" w:sz="4" w:space="0" w:color="auto"/>
            </w:tcBorders>
            <w:vAlign w:val="center"/>
            <w:hideMark/>
          </w:tcPr>
          <w:p w14:paraId="28248FF4" w14:textId="77777777" w:rsidR="00F51BDB" w:rsidRPr="002E3A2B" w:rsidRDefault="00F51BDB" w:rsidP="00DC5A03">
            <w:pPr>
              <w:contextualSpacing w:val="0"/>
              <w:jc w:val="left"/>
              <w:rPr>
                <w:rFonts w:eastAsia="Times New Roman"/>
                <w:sz w:val="20"/>
                <w:szCs w:val="20"/>
                <w:lang w:eastAsia="es-ES"/>
              </w:rPr>
            </w:pPr>
          </w:p>
        </w:tc>
        <w:tc>
          <w:tcPr>
            <w:tcW w:w="1860" w:type="dxa"/>
            <w:tcBorders>
              <w:top w:val="nil"/>
              <w:left w:val="nil"/>
              <w:bottom w:val="single" w:sz="4" w:space="0" w:color="auto"/>
              <w:right w:val="single" w:sz="4" w:space="0" w:color="auto"/>
            </w:tcBorders>
            <w:shd w:val="clear" w:color="000000" w:fill="FFFFFF"/>
            <w:noWrap/>
            <w:vAlign w:val="bottom"/>
            <w:hideMark/>
          </w:tcPr>
          <w:p w14:paraId="1DB35EF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Craugastoridae</w:t>
            </w:r>
          </w:p>
        </w:tc>
        <w:tc>
          <w:tcPr>
            <w:tcW w:w="2660" w:type="dxa"/>
            <w:tcBorders>
              <w:top w:val="nil"/>
              <w:left w:val="nil"/>
              <w:bottom w:val="single" w:sz="4" w:space="0" w:color="auto"/>
              <w:right w:val="single" w:sz="4" w:space="0" w:color="auto"/>
            </w:tcBorders>
            <w:shd w:val="clear" w:color="000000" w:fill="FFFFFF"/>
            <w:noWrap/>
            <w:vAlign w:val="bottom"/>
            <w:hideMark/>
          </w:tcPr>
          <w:p w14:paraId="054F86C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5</w:t>
            </w:r>
          </w:p>
        </w:tc>
      </w:tr>
      <w:tr w:rsidR="00F51BDB" w:rsidRPr="002E3A2B" w14:paraId="00D11C5A" w14:textId="77777777" w:rsidTr="00365A8C">
        <w:trPr>
          <w:trHeight w:val="300"/>
          <w:jc w:val="center"/>
        </w:trPr>
        <w:tc>
          <w:tcPr>
            <w:tcW w:w="2240" w:type="dxa"/>
            <w:vMerge/>
            <w:tcBorders>
              <w:top w:val="nil"/>
              <w:left w:val="single" w:sz="4" w:space="0" w:color="auto"/>
              <w:bottom w:val="single" w:sz="4" w:space="0" w:color="auto"/>
              <w:right w:val="single" w:sz="4" w:space="0" w:color="auto"/>
            </w:tcBorders>
            <w:vAlign w:val="center"/>
            <w:hideMark/>
          </w:tcPr>
          <w:p w14:paraId="1E0D6B0F" w14:textId="77777777" w:rsidR="00F51BDB" w:rsidRPr="002E3A2B" w:rsidRDefault="00F51BDB" w:rsidP="00DC5A03">
            <w:pPr>
              <w:contextualSpacing w:val="0"/>
              <w:jc w:val="left"/>
              <w:rPr>
                <w:rFonts w:eastAsia="Times New Roman"/>
                <w:sz w:val="20"/>
                <w:szCs w:val="20"/>
                <w:lang w:eastAsia="es-ES"/>
              </w:rPr>
            </w:pPr>
          </w:p>
        </w:tc>
        <w:tc>
          <w:tcPr>
            <w:tcW w:w="1860" w:type="dxa"/>
            <w:tcBorders>
              <w:top w:val="nil"/>
              <w:left w:val="nil"/>
              <w:bottom w:val="single" w:sz="4" w:space="0" w:color="auto"/>
              <w:right w:val="single" w:sz="4" w:space="0" w:color="auto"/>
            </w:tcBorders>
            <w:shd w:val="clear" w:color="000000" w:fill="FFFFFF"/>
            <w:noWrap/>
            <w:vAlign w:val="bottom"/>
            <w:hideMark/>
          </w:tcPr>
          <w:p w14:paraId="03D0F080"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Dendrobatidae</w:t>
            </w:r>
          </w:p>
        </w:tc>
        <w:tc>
          <w:tcPr>
            <w:tcW w:w="2660" w:type="dxa"/>
            <w:tcBorders>
              <w:top w:val="nil"/>
              <w:left w:val="nil"/>
              <w:bottom w:val="single" w:sz="4" w:space="0" w:color="auto"/>
              <w:right w:val="single" w:sz="4" w:space="0" w:color="auto"/>
            </w:tcBorders>
            <w:shd w:val="clear" w:color="000000" w:fill="FFFFFF"/>
            <w:noWrap/>
            <w:vAlign w:val="bottom"/>
            <w:hideMark/>
          </w:tcPr>
          <w:p w14:paraId="01A70E0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2</w:t>
            </w:r>
          </w:p>
        </w:tc>
      </w:tr>
      <w:tr w:rsidR="00F51BDB" w:rsidRPr="002E3A2B" w14:paraId="66C2CD43" w14:textId="77777777" w:rsidTr="00365A8C">
        <w:trPr>
          <w:trHeight w:val="300"/>
          <w:jc w:val="center"/>
        </w:trPr>
        <w:tc>
          <w:tcPr>
            <w:tcW w:w="2240" w:type="dxa"/>
            <w:vMerge/>
            <w:tcBorders>
              <w:top w:val="nil"/>
              <w:left w:val="single" w:sz="4" w:space="0" w:color="auto"/>
              <w:bottom w:val="single" w:sz="4" w:space="0" w:color="auto"/>
              <w:right w:val="single" w:sz="4" w:space="0" w:color="auto"/>
            </w:tcBorders>
            <w:vAlign w:val="center"/>
            <w:hideMark/>
          </w:tcPr>
          <w:p w14:paraId="71394FF5" w14:textId="77777777" w:rsidR="00F51BDB" w:rsidRPr="002E3A2B" w:rsidRDefault="00F51BDB" w:rsidP="00DC5A03">
            <w:pPr>
              <w:contextualSpacing w:val="0"/>
              <w:jc w:val="left"/>
              <w:rPr>
                <w:rFonts w:eastAsia="Times New Roman"/>
                <w:sz w:val="20"/>
                <w:szCs w:val="20"/>
                <w:lang w:eastAsia="es-ES"/>
              </w:rPr>
            </w:pPr>
          </w:p>
        </w:tc>
        <w:tc>
          <w:tcPr>
            <w:tcW w:w="1860" w:type="dxa"/>
            <w:tcBorders>
              <w:top w:val="nil"/>
              <w:left w:val="nil"/>
              <w:bottom w:val="single" w:sz="4" w:space="0" w:color="auto"/>
              <w:right w:val="single" w:sz="4" w:space="0" w:color="auto"/>
            </w:tcBorders>
            <w:shd w:val="clear" w:color="000000" w:fill="FFFFFF"/>
            <w:noWrap/>
            <w:vAlign w:val="bottom"/>
            <w:hideMark/>
          </w:tcPr>
          <w:p w14:paraId="3EBD563C"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Hemiphractidae</w:t>
            </w:r>
          </w:p>
        </w:tc>
        <w:tc>
          <w:tcPr>
            <w:tcW w:w="2660" w:type="dxa"/>
            <w:tcBorders>
              <w:top w:val="nil"/>
              <w:left w:val="nil"/>
              <w:bottom w:val="single" w:sz="4" w:space="0" w:color="auto"/>
              <w:right w:val="single" w:sz="4" w:space="0" w:color="auto"/>
            </w:tcBorders>
            <w:shd w:val="clear" w:color="000000" w:fill="FFFFFF"/>
            <w:noWrap/>
            <w:vAlign w:val="bottom"/>
            <w:hideMark/>
          </w:tcPr>
          <w:p w14:paraId="00A2206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1</w:t>
            </w:r>
          </w:p>
        </w:tc>
      </w:tr>
      <w:tr w:rsidR="00F51BDB" w:rsidRPr="002E3A2B" w14:paraId="34B29CB5" w14:textId="77777777" w:rsidTr="00365A8C">
        <w:trPr>
          <w:trHeight w:val="300"/>
          <w:jc w:val="center"/>
        </w:trPr>
        <w:tc>
          <w:tcPr>
            <w:tcW w:w="2240" w:type="dxa"/>
            <w:vMerge/>
            <w:tcBorders>
              <w:top w:val="nil"/>
              <w:left w:val="single" w:sz="4" w:space="0" w:color="auto"/>
              <w:bottom w:val="single" w:sz="4" w:space="0" w:color="auto"/>
              <w:right w:val="single" w:sz="4" w:space="0" w:color="auto"/>
            </w:tcBorders>
            <w:vAlign w:val="center"/>
            <w:hideMark/>
          </w:tcPr>
          <w:p w14:paraId="5A49711C" w14:textId="77777777" w:rsidR="00F51BDB" w:rsidRPr="002E3A2B" w:rsidRDefault="00F51BDB" w:rsidP="00DC5A03">
            <w:pPr>
              <w:contextualSpacing w:val="0"/>
              <w:jc w:val="left"/>
              <w:rPr>
                <w:rFonts w:eastAsia="Times New Roman"/>
                <w:sz w:val="20"/>
                <w:szCs w:val="20"/>
                <w:lang w:eastAsia="es-ES"/>
              </w:rPr>
            </w:pPr>
          </w:p>
        </w:tc>
        <w:tc>
          <w:tcPr>
            <w:tcW w:w="1860" w:type="dxa"/>
            <w:tcBorders>
              <w:top w:val="nil"/>
              <w:left w:val="nil"/>
              <w:bottom w:val="single" w:sz="4" w:space="0" w:color="auto"/>
              <w:right w:val="single" w:sz="4" w:space="0" w:color="auto"/>
            </w:tcBorders>
            <w:shd w:val="clear" w:color="000000" w:fill="FFFFFF"/>
            <w:noWrap/>
            <w:vAlign w:val="bottom"/>
            <w:hideMark/>
          </w:tcPr>
          <w:p w14:paraId="4E85287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Hylidae</w:t>
            </w:r>
          </w:p>
        </w:tc>
        <w:tc>
          <w:tcPr>
            <w:tcW w:w="2660" w:type="dxa"/>
            <w:tcBorders>
              <w:top w:val="nil"/>
              <w:left w:val="nil"/>
              <w:bottom w:val="single" w:sz="4" w:space="0" w:color="auto"/>
              <w:right w:val="single" w:sz="4" w:space="0" w:color="auto"/>
            </w:tcBorders>
            <w:shd w:val="clear" w:color="000000" w:fill="FFFFFF"/>
            <w:noWrap/>
            <w:vAlign w:val="bottom"/>
            <w:hideMark/>
          </w:tcPr>
          <w:p w14:paraId="656D7F1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9</w:t>
            </w:r>
          </w:p>
        </w:tc>
      </w:tr>
      <w:tr w:rsidR="00F51BDB" w:rsidRPr="002E3A2B" w14:paraId="6866895B" w14:textId="77777777" w:rsidTr="00365A8C">
        <w:trPr>
          <w:trHeight w:val="300"/>
          <w:jc w:val="center"/>
        </w:trPr>
        <w:tc>
          <w:tcPr>
            <w:tcW w:w="2240" w:type="dxa"/>
            <w:vMerge/>
            <w:tcBorders>
              <w:top w:val="nil"/>
              <w:left w:val="single" w:sz="4" w:space="0" w:color="auto"/>
              <w:bottom w:val="single" w:sz="4" w:space="0" w:color="auto"/>
              <w:right w:val="single" w:sz="4" w:space="0" w:color="auto"/>
            </w:tcBorders>
            <w:vAlign w:val="center"/>
            <w:hideMark/>
          </w:tcPr>
          <w:p w14:paraId="43329A6E" w14:textId="77777777" w:rsidR="00F51BDB" w:rsidRPr="002E3A2B" w:rsidRDefault="00F51BDB" w:rsidP="00DC5A03">
            <w:pPr>
              <w:contextualSpacing w:val="0"/>
              <w:jc w:val="left"/>
              <w:rPr>
                <w:rFonts w:eastAsia="Times New Roman"/>
                <w:sz w:val="20"/>
                <w:szCs w:val="20"/>
                <w:lang w:eastAsia="es-ES"/>
              </w:rPr>
            </w:pPr>
          </w:p>
        </w:tc>
        <w:tc>
          <w:tcPr>
            <w:tcW w:w="1860" w:type="dxa"/>
            <w:tcBorders>
              <w:top w:val="nil"/>
              <w:left w:val="nil"/>
              <w:bottom w:val="single" w:sz="4" w:space="0" w:color="auto"/>
              <w:right w:val="single" w:sz="4" w:space="0" w:color="auto"/>
            </w:tcBorders>
            <w:shd w:val="clear" w:color="000000" w:fill="FFFFFF"/>
            <w:noWrap/>
            <w:vAlign w:val="bottom"/>
            <w:hideMark/>
          </w:tcPr>
          <w:p w14:paraId="075B3D2A"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Leptodactylidae</w:t>
            </w:r>
          </w:p>
        </w:tc>
        <w:tc>
          <w:tcPr>
            <w:tcW w:w="2660" w:type="dxa"/>
            <w:tcBorders>
              <w:top w:val="nil"/>
              <w:left w:val="nil"/>
              <w:bottom w:val="single" w:sz="4" w:space="0" w:color="auto"/>
              <w:right w:val="single" w:sz="4" w:space="0" w:color="auto"/>
            </w:tcBorders>
            <w:shd w:val="clear" w:color="000000" w:fill="FFFFFF"/>
            <w:noWrap/>
            <w:vAlign w:val="bottom"/>
            <w:hideMark/>
          </w:tcPr>
          <w:p w14:paraId="5246278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6</w:t>
            </w:r>
          </w:p>
        </w:tc>
      </w:tr>
      <w:tr w:rsidR="00F51BDB" w:rsidRPr="002E3A2B" w14:paraId="72120554" w14:textId="77777777" w:rsidTr="00365A8C">
        <w:trPr>
          <w:trHeight w:val="300"/>
          <w:jc w:val="center"/>
        </w:trPr>
        <w:tc>
          <w:tcPr>
            <w:tcW w:w="2240" w:type="dxa"/>
            <w:vMerge/>
            <w:tcBorders>
              <w:top w:val="nil"/>
              <w:left w:val="single" w:sz="4" w:space="0" w:color="auto"/>
              <w:bottom w:val="single" w:sz="4" w:space="0" w:color="auto"/>
              <w:right w:val="single" w:sz="4" w:space="0" w:color="auto"/>
            </w:tcBorders>
            <w:vAlign w:val="center"/>
            <w:hideMark/>
          </w:tcPr>
          <w:p w14:paraId="40B04DD0" w14:textId="77777777" w:rsidR="00F51BDB" w:rsidRPr="002E3A2B" w:rsidRDefault="00F51BDB" w:rsidP="00DC5A03">
            <w:pPr>
              <w:contextualSpacing w:val="0"/>
              <w:jc w:val="left"/>
              <w:rPr>
                <w:rFonts w:eastAsia="Times New Roman"/>
                <w:sz w:val="20"/>
                <w:szCs w:val="20"/>
                <w:lang w:eastAsia="es-ES"/>
              </w:rPr>
            </w:pPr>
          </w:p>
        </w:tc>
        <w:tc>
          <w:tcPr>
            <w:tcW w:w="1860" w:type="dxa"/>
            <w:tcBorders>
              <w:top w:val="nil"/>
              <w:left w:val="nil"/>
              <w:bottom w:val="single" w:sz="4" w:space="0" w:color="auto"/>
              <w:right w:val="single" w:sz="4" w:space="0" w:color="auto"/>
            </w:tcBorders>
            <w:shd w:val="clear" w:color="000000" w:fill="FFFFFF"/>
            <w:noWrap/>
            <w:vAlign w:val="center"/>
            <w:hideMark/>
          </w:tcPr>
          <w:p w14:paraId="46A5F1AA"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Microhylidae</w:t>
            </w:r>
          </w:p>
        </w:tc>
        <w:tc>
          <w:tcPr>
            <w:tcW w:w="2660" w:type="dxa"/>
            <w:tcBorders>
              <w:top w:val="nil"/>
              <w:left w:val="nil"/>
              <w:bottom w:val="single" w:sz="4" w:space="0" w:color="auto"/>
              <w:right w:val="single" w:sz="4" w:space="0" w:color="auto"/>
            </w:tcBorders>
            <w:shd w:val="clear" w:color="000000" w:fill="FFFFFF"/>
            <w:noWrap/>
            <w:vAlign w:val="bottom"/>
            <w:hideMark/>
          </w:tcPr>
          <w:p w14:paraId="6734DD1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1</w:t>
            </w:r>
          </w:p>
        </w:tc>
      </w:tr>
      <w:tr w:rsidR="00F51BDB" w:rsidRPr="002E3A2B" w14:paraId="5104C9D4" w14:textId="77777777" w:rsidTr="00365A8C">
        <w:trPr>
          <w:trHeight w:val="300"/>
          <w:jc w:val="center"/>
        </w:trPr>
        <w:tc>
          <w:tcPr>
            <w:tcW w:w="2240" w:type="dxa"/>
            <w:vMerge/>
            <w:tcBorders>
              <w:top w:val="nil"/>
              <w:left w:val="single" w:sz="4" w:space="0" w:color="auto"/>
              <w:bottom w:val="single" w:sz="4" w:space="0" w:color="auto"/>
              <w:right w:val="single" w:sz="4" w:space="0" w:color="auto"/>
            </w:tcBorders>
            <w:vAlign w:val="center"/>
            <w:hideMark/>
          </w:tcPr>
          <w:p w14:paraId="38636924" w14:textId="77777777" w:rsidR="00F51BDB" w:rsidRPr="002E3A2B" w:rsidRDefault="00F51BDB" w:rsidP="00DC5A03">
            <w:pPr>
              <w:contextualSpacing w:val="0"/>
              <w:jc w:val="left"/>
              <w:rPr>
                <w:rFonts w:eastAsia="Times New Roman"/>
                <w:sz w:val="20"/>
                <w:szCs w:val="20"/>
                <w:lang w:eastAsia="es-ES"/>
              </w:rPr>
            </w:pPr>
          </w:p>
        </w:tc>
        <w:tc>
          <w:tcPr>
            <w:tcW w:w="1860" w:type="dxa"/>
            <w:tcBorders>
              <w:top w:val="nil"/>
              <w:left w:val="nil"/>
              <w:bottom w:val="single" w:sz="4" w:space="0" w:color="auto"/>
              <w:right w:val="single" w:sz="4" w:space="0" w:color="auto"/>
            </w:tcBorders>
            <w:shd w:val="clear" w:color="000000" w:fill="FFFFFF"/>
            <w:noWrap/>
            <w:vAlign w:val="bottom"/>
            <w:hideMark/>
          </w:tcPr>
          <w:p w14:paraId="58C56D3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Ranidae</w:t>
            </w:r>
          </w:p>
        </w:tc>
        <w:tc>
          <w:tcPr>
            <w:tcW w:w="2660" w:type="dxa"/>
            <w:tcBorders>
              <w:top w:val="nil"/>
              <w:left w:val="nil"/>
              <w:bottom w:val="single" w:sz="4" w:space="0" w:color="auto"/>
              <w:right w:val="single" w:sz="4" w:space="0" w:color="auto"/>
            </w:tcBorders>
            <w:shd w:val="clear" w:color="000000" w:fill="FFFFFF"/>
            <w:noWrap/>
            <w:vAlign w:val="bottom"/>
            <w:hideMark/>
          </w:tcPr>
          <w:p w14:paraId="28FB700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1</w:t>
            </w:r>
          </w:p>
        </w:tc>
      </w:tr>
      <w:tr w:rsidR="00F51BDB" w:rsidRPr="002E3A2B" w14:paraId="036CCD5A" w14:textId="77777777" w:rsidTr="00365A8C">
        <w:trPr>
          <w:trHeight w:val="300"/>
          <w:jc w:val="center"/>
        </w:trPr>
        <w:tc>
          <w:tcPr>
            <w:tcW w:w="2240" w:type="dxa"/>
            <w:tcBorders>
              <w:top w:val="nil"/>
              <w:left w:val="single" w:sz="4" w:space="0" w:color="auto"/>
              <w:bottom w:val="single" w:sz="4" w:space="0" w:color="auto"/>
              <w:right w:val="single" w:sz="4" w:space="0" w:color="auto"/>
            </w:tcBorders>
            <w:shd w:val="clear" w:color="000000" w:fill="FFFFFF"/>
            <w:noWrap/>
            <w:vAlign w:val="bottom"/>
            <w:hideMark/>
          </w:tcPr>
          <w:p w14:paraId="3FBFA05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CAUDATA</w:t>
            </w:r>
          </w:p>
        </w:tc>
        <w:tc>
          <w:tcPr>
            <w:tcW w:w="1860" w:type="dxa"/>
            <w:tcBorders>
              <w:top w:val="nil"/>
              <w:left w:val="nil"/>
              <w:bottom w:val="single" w:sz="4" w:space="0" w:color="auto"/>
              <w:right w:val="single" w:sz="4" w:space="0" w:color="auto"/>
            </w:tcBorders>
            <w:shd w:val="clear" w:color="000000" w:fill="FFFFFF"/>
            <w:noWrap/>
            <w:vAlign w:val="bottom"/>
            <w:hideMark/>
          </w:tcPr>
          <w:p w14:paraId="3576C04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Plethodontidae</w:t>
            </w:r>
          </w:p>
        </w:tc>
        <w:tc>
          <w:tcPr>
            <w:tcW w:w="2660" w:type="dxa"/>
            <w:tcBorders>
              <w:top w:val="nil"/>
              <w:left w:val="nil"/>
              <w:bottom w:val="single" w:sz="4" w:space="0" w:color="auto"/>
              <w:right w:val="single" w:sz="4" w:space="0" w:color="auto"/>
            </w:tcBorders>
            <w:shd w:val="clear" w:color="000000" w:fill="FFFFFF"/>
            <w:noWrap/>
            <w:vAlign w:val="bottom"/>
            <w:hideMark/>
          </w:tcPr>
          <w:p w14:paraId="27BC71F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1</w:t>
            </w:r>
          </w:p>
        </w:tc>
      </w:tr>
      <w:tr w:rsidR="00F51BDB" w:rsidRPr="002E3A2B" w14:paraId="70D8819E" w14:textId="77777777" w:rsidTr="00365A8C">
        <w:trPr>
          <w:trHeight w:val="300"/>
          <w:jc w:val="center"/>
        </w:trPr>
        <w:tc>
          <w:tcPr>
            <w:tcW w:w="2240" w:type="dxa"/>
            <w:tcBorders>
              <w:top w:val="nil"/>
              <w:left w:val="single" w:sz="4" w:space="0" w:color="auto"/>
              <w:bottom w:val="single" w:sz="4" w:space="0" w:color="auto"/>
              <w:right w:val="single" w:sz="4" w:space="0" w:color="auto"/>
            </w:tcBorders>
            <w:shd w:val="clear" w:color="000000" w:fill="FFFFFF"/>
            <w:noWrap/>
            <w:vAlign w:val="bottom"/>
            <w:hideMark/>
          </w:tcPr>
          <w:p w14:paraId="000EA72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GYMNOPHIONA</w:t>
            </w:r>
          </w:p>
        </w:tc>
        <w:tc>
          <w:tcPr>
            <w:tcW w:w="1860" w:type="dxa"/>
            <w:tcBorders>
              <w:top w:val="nil"/>
              <w:left w:val="nil"/>
              <w:bottom w:val="single" w:sz="4" w:space="0" w:color="auto"/>
              <w:right w:val="single" w:sz="4" w:space="0" w:color="auto"/>
            </w:tcBorders>
            <w:shd w:val="clear" w:color="000000" w:fill="FFFFFF"/>
            <w:noWrap/>
            <w:vAlign w:val="bottom"/>
            <w:hideMark/>
          </w:tcPr>
          <w:p w14:paraId="4D2F322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Siphonopidae</w:t>
            </w:r>
          </w:p>
        </w:tc>
        <w:tc>
          <w:tcPr>
            <w:tcW w:w="2660" w:type="dxa"/>
            <w:tcBorders>
              <w:top w:val="nil"/>
              <w:left w:val="nil"/>
              <w:bottom w:val="single" w:sz="4" w:space="0" w:color="auto"/>
              <w:right w:val="single" w:sz="4" w:space="0" w:color="auto"/>
            </w:tcBorders>
            <w:shd w:val="clear" w:color="000000" w:fill="FFFFFF"/>
            <w:noWrap/>
            <w:vAlign w:val="bottom"/>
            <w:hideMark/>
          </w:tcPr>
          <w:p w14:paraId="26A3B160"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1</w:t>
            </w:r>
          </w:p>
        </w:tc>
      </w:tr>
      <w:tr w:rsidR="00F51BDB" w:rsidRPr="002E3A2B" w14:paraId="2B975608" w14:textId="77777777" w:rsidTr="00365A8C">
        <w:trPr>
          <w:trHeight w:val="300"/>
          <w:jc w:val="center"/>
        </w:trPr>
        <w:tc>
          <w:tcPr>
            <w:tcW w:w="2240" w:type="dxa"/>
            <w:tcBorders>
              <w:top w:val="nil"/>
              <w:left w:val="single" w:sz="4" w:space="0" w:color="auto"/>
              <w:bottom w:val="single" w:sz="4" w:space="0" w:color="auto"/>
              <w:right w:val="single" w:sz="4" w:space="0" w:color="auto"/>
            </w:tcBorders>
            <w:shd w:val="clear" w:color="auto" w:fill="auto"/>
            <w:noWrap/>
            <w:vAlign w:val="bottom"/>
            <w:hideMark/>
          </w:tcPr>
          <w:p w14:paraId="3CF1911F"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Total</w:t>
            </w:r>
          </w:p>
        </w:tc>
        <w:tc>
          <w:tcPr>
            <w:tcW w:w="1860" w:type="dxa"/>
            <w:tcBorders>
              <w:top w:val="nil"/>
              <w:left w:val="nil"/>
              <w:bottom w:val="single" w:sz="4" w:space="0" w:color="auto"/>
              <w:right w:val="single" w:sz="4" w:space="0" w:color="auto"/>
            </w:tcBorders>
            <w:shd w:val="clear" w:color="auto" w:fill="auto"/>
            <w:noWrap/>
            <w:vAlign w:val="bottom"/>
            <w:hideMark/>
          </w:tcPr>
          <w:p w14:paraId="1A591C85" w14:textId="77777777" w:rsidR="00F51BDB" w:rsidRPr="002E3A2B" w:rsidRDefault="00F51BDB" w:rsidP="00DC5A03">
            <w:pPr>
              <w:contextualSpacing w:val="0"/>
              <w:jc w:val="center"/>
              <w:rPr>
                <w:rFonts w:eastAsia="Times New Roman"/>
                <w:b/>
                <w:lang w:eastAsia="es-ES"/>
              </w:rPr>
            </w:pPr>
            <w:r w:rsidRPr="002E3A2B">
              <w:rPr>
                <w:rFonts w:eastAsia="Times New Roman"/>
                <w:b/>
                <w:lang w:eastAsia="es-ES"/>
              </w:rPr>
              <w:t>12</w:t>
            </w:r>
          </w:p>
        </w:tc>
        <w:tc>
          <w:tcPr>
            <w:tcW w:w="2660" w:type="dxa"/>
            <w:tcBorders>
              <w:top w:val="nil"/>
              <w:left w:val="nil"/>
              <w:bottom w:val="single" w:sz="4" w:space="0" w:color="auto"/>
              <w:right w:val="single" w:sz="4" w:space="0" w:color="auto"/>
            </w:tcBorders>
            <w:shd w:val="clear" w:color="000000" w:fill="FFFFFF"/>
            <w:noWrap/>
            <w:vAlign w:val="bottom"/>
            <w:hideMark/>
          </w:tcPr>
          <w:p w14:paraId="67A7CE04" w14:textId="77777777" w:rsidR="00F51BDB" w:rsidRPr="002E3A2B" w:rsidRDefault="00F51BDB" w:rsidP="00DC5A03">
            <w:pPr>
              <w:contextualSpacing w:val="0"/>
              <w:jc w:val="center"/>
              <w:rPr>
                <w:rFonts w:eastAsia="Times New Roman" w:cs="Arial"/>
                <w:b/>
                <w:sz w:val="20"/>
                <w:szCs w:val="20"/>
                <w:lang w:eastAsia="es-ES"/>
              </w:rPr>
            </w:pPr>
            <w:r w:rsidRPr="002E3A2B">
              <w:rPr>
                <w:rFonts w:eastAsia="Times New Roman" w:cs="Arial"/>
                <w:b/>
                <w:sz w:val="20"/>
                <w:szCs w:val="20"/>
                <w:lang w:eastAsia="es-ES"/>
              </w:rPr>
              <w:t>35</w:t>
            </w:r>
          </w:p>
        </w:tc>
      </w:tr>
    </w:tbl>
    <w:p w14:paraId="67CC3DEE" w14:textId="77777777" w:rsidR="00F51BDB" w:rsidRPr="002E3A2B" w:rsidRDefault="00F51BDB" w:rsidP="00DC5A03">
      <w:pPr>
        <w:pStyle w:val="Notas"/>
        <w:rPr>
          <w:rFonts w:ascii="Cambria" w:hAnsi="Cambria"/>
        </w:rPr>
      </w:pPr>
      <w:r w:rsidRPr="002E3A2B">
        <w:rPr>
          <w:rFonts w:ascii="Cambria" w:hAnsi="Cambria"/>
        </w:rPr>
        <w:t xml:space="preserve"> Fuente: Géminis Consultores S.A.S. 2015</w:t>
      </w:r>
    </w:p>
    <w:p w14:paraId="2170C92D" w14:textId="77777777" w:rsidR="00F51BDB" w:rsidRPr="002E3A2B" w:rsidRDefault="00F51BDB" w:rsidP="00DC5A03"/>
    <w:p w14:paraId="7EE28488" w14:textId="2104B26A" w:rsidR="00F51BDB" w:rsidRPr="002E3A2B" w:rsidRDefault="00F51BDB" w:rsidP="00DC5A03">
      <w:pPr>
        <w:rPr>
          <w:rFonts w:cs="Arial"/>
        </w:rPr>
      </w:pPr>
      <w:r w:rsidRPr="002E3A2B">
        <w:rPr>
          <w:rFonts w:cs="Arial"/>
        </w:rPr>
        <w:t xml:space="preserve">Según el registro taxonómico evaluado para el área de influencia y la información proporcionada por medio de las encuestas, el orden con mayor riqueza de familias fue  Anura con 10 (83%), además de tener el </w:t>
      </w:r>
      <w:r w:rsidR="00B71BCD" w:rsidRPr="002E3A2B">
        <w:rPr>
          <w:rFonts w:cs="Arial"/>
        </w:rPr>
        <w:t>mayor</w:t>
      </w:r>
      <w:r w:rsidRPr="002E3A2B">
        <w:rPr>
          <w:rFonts w:cs="Arial"/>
        </w:rPr>
        <w:t xml:space="preserve"> registro de especies </w:t>
      </w:r>
      <w:r w:rsidR="00377E49" w:rsidRPr="002E3A2B">
        <w:rPr>
          <w:rFonts w:cs="Arial"/>
        </w:rPr>
        <w:t>e</w:t>
      </w:r>
      <w:r w:rsidRPr="002E3A2B">
        <w:rPr>
          <w:rFonts w:cs="Arial"/>
        </w:rPr>
        <w:t xml:space="preserve">n el estudio. Los </w:t>
      </w:r>
      <w:r w:rsidRPr="002E3A2B">
        <w:rPr>
          <w:rFonts w:cs="Arial"/>
        </w:rPr>
        <w:lastRenderedPageBreak/>
        <w:t xml:space="preserve">órdenes Caudata y Gymnophiona fueron representados solamente con dos especies (8%). </w:t>
      </w:r>
    </w:p>
    <w:p w14:paraId="530356A8" w14:textId="77777777" w:rsidR="00F51BDB" w:rsidRPr="002E3A2B" w:rsidRDefault="00F51BDB" w:rsidP="00DC5A03">
      <w:pPr>
        <w:rPr>
          <w:rFonts w:cs="Arial"/>
        </w:rPr>
      </w:pPr>
    </w:p>
    <w:p w14:paraId="4220519C" w14:textId="0357458D" w:rsidR="00F51BDB" w:rsidRPr="002E3A2B" w:rsidRDefault="00F51BDB" w:rsidP="00DC5A03">
      <w:pPr>
        <w:rPr>
          <w:rFonts w:cs="Arial"/>
        </w:rPr>
      </w:pPr>
      <w:r w:rsidRPr="002E3A2B">
        <w:rPr>
          <w:rFonts w:cs="Arial"/>
        </w:rPr>
        <w:t>En cuanto al número de especies asociadas a cada</w:t>
      </w:r>
      <w:r w:rsidR="007823BB" w:rsidRPr="002E3A2B">
        <w:rPr>
          <w:rFonts w:cs="Arial"/>
        </w:rPr>
        <w:t xml:space="preserve"> familia, la más representativa</w:t>
      </w:r>
      <w:r w:rsidRPr="002E3A2B">
        <w:rPr>
          <w:rFonts w:cs="Arial"/>
        </w:rPr>
        <w:t xml:space="preserve"> fue Hylidae (26%), seguida de Leptodactylidae (17%) Craugastoridae (14%) y la familia Buffonidae (11%) (</w:t>
      </w:r>
      <w:r w:rsidRPr="002E3A2B">
        <w:rPr>
          <w:rFonts w:cs="Arial"/>
        </w:rPr>
        <w:fldChar w:fldCharType="begin"/>
      </w:r>
      <w:r w:rsidRPr="002E3A2B">
        <w:rPr>
          <w:rFonts w:cs="Arial"/>
        </w:rPr>
        <w:instrText xml:space="preserve"> REF _Ref431241315 \h </w:instrText>
      </w:r>
      <w:r w:rsidR="0049779C" w:rsidRPr="002E3A2B">
        <w:rPr>
          <w:rFonts w:cs="Arial"/>
        </w:rPr>
        <w:instrText xml:space="preserve"> \* MERGEFORMAT </w:instrText>
      </w:r>
      <w:r w:rsidRPr="002E3A2B">
        <w:rPr>
          <w:rFonts w:cs="Arial"/>
        </w:rPr>
      </w:r>
      <w:r w:rsidRPr="002E3A2B">
        <w:rPr>
          <w:rFonts w:cs="Arial"/>
        </w:rPr>
        <w:fldChar w:fldCharType="separate"/>
      </w:r>
      <w:r w:rsidR="00AF0644" w:rsidRPr="002E3A2B">
        <w:t>Figura.</w:t>
      </w:r>
      <w:r w:rsidR="00AF0644">
        <w:rPr>
          <w:noProof/>
        </w:rPr>
        <w:t>3</w:t>
      </w:r>
      <w:r w:rsidR="00AF0644" w:rsidRPr="002E3A2B">
        <w:rPr>
          <w:noProof/>
        </w:rPr>
        <w:t>.</w:t>
      </w:r>
      <w:r w:rsidR="00AF0644">
        <w:rPr>
          <w:noProof/>
        </w:rPr>
        <w:t>27</w:t>
      </w:r>
      <w:r w:rsidRPr="002E3A2B">
        <w:rPr>
          <w:rFonts w:cs="Arial"/>
        </w:rPr>
        <w:fldChar w:fldCharType="end"/>
      </w:r>
      <w:r w:rsidRPr="002E3A2B">
        <w:rPr>
          <w:rFonts w:cs="Arial"/>
        </w:rPr>
        <w:t>).</w:t>
      </w:r>
    </w:p>
    <w:p w14:paraId="7745C2BA" w14:textId="77777777" w:rsidR="00377E49" w:rsidRPr="002E3A2B" w:rsidRDefault="00377E49" w:rsidP="00DC5A03">
      <w:pPr>
        <w:rPr>
          <w:rFonts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724"/>
      </w:tblGrid>
      <w:tr w:rsidR="00E52A0A" w:rsidRPr="002E3A2B" w14:paraId="0C269461" w14:textId="77777777" w:rsidTr="00E52A0A">
        <w:trPr>
          <w:trHeight w:val="2800"/>
          <w:jc w:val="center"/>
        </w:trPr>
        <w:tc>
          <w:tcPr>
            <w:tcW w:w="2800" w:type="dxa"/>
            <w:shd w:val="clear" w:color="auto" w:fill="auto"/>
            <w:vAlign w:val="center"/>
          </w:tcPr>
          <w:p w14:paraId="6CE79AB2" w14:textId="77777777" w:rsidR="00E52A0A" w:rsidRPr="002E3A2B" w:rsidRDefault="00E52A0A" w:rsidP="00E52A0A">
            <w:pPr>
              <w:pStyle w:val="Descripcin"/>
              <w:keepNext/>
              <w:jc w:val="center"/>
              <w:rPr>
                <w:b w:val="0"/>
                <w:color w:val="AE0000"/>
                <w:kern w:val="32"/>
                <w:sz w:val="22"/>
              </w:rPr>
            </w:pPr>
            <w:r w:rsidRPr="002E3A2B">
              <w:rPr>
                <w:b w:val="0"/>
                <w:noProof/>
                <w:color w:val="AE0000"/>
                <w:kern w:val="32"/>
                <w:sz w:val="22"/>
                <w:lang w:eastAsia="es-CO"/>
              </w:rPr>
              <w:drawing>
                <wp:inline distT="0" distB="0" distL="0" distR="0" wp14:anchorId="5334D2A8" wp14:editId="2C825764">
                  <wp:extent cx="3545954" cy="2520000"/>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545954" cy="2520000"/>
                          </a:xfrm>
                          <a:prstGeom prst="rect">
                            <a:avLst/>
                          </a:prstGeom>
                          <a:noFill/>
                        </pic:spPr>
                      </pic:pic>
                    </a:graphicData>
                  </a:graphic>
                </wp:inline>
              </w:drawing>
            </w:r>
          </w:p>
        </w:tc>
      </w:tr>
    </w:tbl>
    <w:p w14:paraId="3F170E80" w14:textId="551F25D5" w:rsidR="00F51BDB" w:rsidRPr="002E3A2B" w:rsidRDefault="00F51BDB" w:rsidP="00DC5A03">
      <w:pPr>
        <w:pStyle w:val="Tablas"/>
      </w:pPr>
      <w:bookmarkStart w:id="307" w:name="_Ref431241315"/>
      <w:bookmarkStart w:id="308" w:name="_Toc431387693"/>
      <w:bookmarkStart w:id="309" w:name="_Toc431632410"/>
      <w:bookmarkStart w:id="310" w:name="_Toc447637673"/>
      <w:r w:rsidRPr="002E3A2B">
        <w:t>Figura.</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27</w:t>
      </w:r>
      <w:r w:rsidR="00AF0644">
        <w:rPr>
          <w:noProof/>
        </w:rPr>
        <w:fldChar w:fldCharType="end"/>
      </w:r>
      <w:bookmarkEnd w:id="307"/>
      <w:r w:rsidR="00CF6289" w:rsidRPr="002E3A2B">
        <w:rPr>
          <w:noProof/>
        </w:rPr>
        <w:tab/>
      </w:r>
      <w:r w:rsidRPr="002E3A2B">
        <w:t>Riqueza de especies</w:t>
      </w:r>
      <w:r w:rsidR="00505BEA" w:rsidRPr="002E3A2B">
        <w:t xml:space="preserve"> de anfibios  asociado</w:t>
      </w:r>
      <w:r w:rsidRPr="002E3A2B">
        <w:t>s a cada familia taxonómica presente en el área de estudio</w:t>
      </w:r>
      <w:bookmarkEnd w:id="308"/>
      <w:bookmarkEnd w:id="309"/>
      <w:bookmarkEnd w:id="310"/>
    </w:p>
    <w:p w14:paraId="7294265B" w14:textId="77777777" w:rsidR="00F51BDB" w:rsidRPr="002E3A2B" w:rsidRDefault="00F51BDB" w:rsidP="00DC5A03">
      <w:pPr>
        <w:pStyle w:val="Notas"/>
        <w:rPr>
          <w:rFonts w:ascii="Cambria" w:hAnsi="Cambria"/>
        </w:rPr>
      </w:pPr>
      <w:r w:rsidRPr="002E3A2B">
        <w:rPr>
          <w:rFonts w:ascii="Cambria" w:hAnsi="Cambria"/>
        </w:rPr>
        <w:t>Fuente Géminis Consultores S.A.S., 2015</w:t>
      </w:r>
    </w:p>
    <w:p w14:paraId="38905371" w14:textId="77777777" w:rsidR="00F51BDB" w:rsidRPr="002E3A2B" w:rsidRDefault="00F51BDB" w:rsidP="00DC5A03"/>
    <w:p w14:paraId="13DDDC90" w14:textId="698F4162" w:rsidR="00F51BDB" w:rsidRPr="002E3A2B" w:rsidRDefault="00F51BDB" w:rsidP="00DC5A03">
      <w:r w:rsidRPr="002E3A2B">
        <w:t xml:space="preserve">La información secundaria colectada fue tomada de tres fuentes de información: </w:t>
      </w:r>
      <w:r w:rsidR="00B71BCD" w:rsidRPr="002E3A2B">
        <w:t>Aproximación</w:t>
      </w:r>
      <w:r w:rsidRPr="002E3A2B">
        <w:t xml:space="preserve"> al conocimiento de los anfibios en una localidad del Magdalena Medio (</w:t>
      </w:r>
      <w:r w:rsidRPr="002E3A2B">
        <w:rPr>
          <w:noProof/>
        </w:rPr>
        <w:t>Acosta, 2006)</w:t>
      </w:r>
      <w:r w:rsidRPr="002E3A2B">
        <w:t xml:space="preserve">, Sistema de información de biodiversidad </w:t>
      </w:r>
      <w:r w:rsidRPr="002E3A2B">
        <w:rPr>
          <w:noProof/>
        </w:rPr>
        <w:t>(SIB)</w:t>
      </w:r>
      <w:r w:rsidRPr="002E3A2B">
        <w:t xml:space="preserve"> (2015), y la referencia bibliográfica Estado del conocimiento de la fauna silvestre en la jurisdicción de Corantioquia </w:t>
      </w:r>
      <w:r w:rsidRPr="002E3A2B">
        <w:rPr>
          <w:noProof/>
        </w:rPr>
        <w:t xml:space="preserve">(Restrepo </w:t>
      </w:r>
      <w:r w:rsidRPr="002E3A2B">
        <w:rPr>
          <w:i/>
        </w:rPr>
        <w:t xml:space="preserve">et al. </w:t>
      </w:r>
      <w:r w:rsidRPr="002E3A2B">
        <w:t xml:space="preserve">2010). También se tuvo en cuenta el listado de herpetofauna del EIA para la construcción de la Variante de Puerto Berrío (Géminis Consultores S.A.S., 2015) obtenido en el departamento de Santander (Vereda Puerto </w:t>
      </w:r>
      <w:r w:rsidR="007823BB" w:rsidRPr="002E3A2B">
        <w:t>Olaya) como referencia para el á</w:t>
      </w:r>
      <w:r w:rsidRPr="002E3A2B">
        <w:t xml:space="preserve">rea de estudio dada la cercanía de la zona y la amplia distribución de los individuos. </w:t>
      </w:r>
    </w:p>
    <w:p w14:paraId="416330DE" w14:textId="77777777" w:rsidR="00F51BDB" w:rsidRPr="002E3A2B" w:rsidRDefault="00F51BDB" w:rsidP="00DC5A03"/>
    <w:p w14:paraId="1556831A" w14:textId="23E9DFB5" w:rsidR="00F51BDB" w:rsidRPr="002E3A2B" w:rsidRDefault="00F51BDB" w:rsidP="00DC5A03">
      <w:r w:rsidRPr="002E3A2B">
        <w:t xml:space="preserve">En la </w:t>
      </w:r>
      <w:r w:rsidR="00793247" w:rsidRPr="002E3A2B">
        <w:fldChar w:fldCharType="begin"/>
      </w:r>
      <w:r w:rsidR="00793247" w:rsidRPr="002E3A2B">
        <w:instrText xml:space="preserve"> REF _Ref431139151 \h </w:instrText>
      </w:r>
      <w:r w:rsidR="00DC5A03" w:rsidRPr="002E3A2B">
        <w:instrText xml:space="preserve"> \* MERGEFORMAT </w:instrText>
      </w:r>
      <w:r w:rsidR="00793247" w:rsidRPr="002E3A2B">
        <w:fldChar w:fldCharType="separate"/>
      </w:r>
      <w:r w:rsidR="00AF0644" w:rsidRPr="002E3A2B">
        <w:t xml:space="preserve">Tabla </w:t>
      </w:r>
      <w:r w:rsidR="00AF0644">
        <w:rPr>
          <w:noProof/>
        </w:rPr>
        <w:t>3</w:t>
      </w:r>
      <w:r w:rsidR="00AF0644" w:rsidRPr="002E3A2B">
        <w:rPr>
          <w:noProof/>
        </w:rPr>
        <w:t>.</w:t>
      </w:r>
      <w:r w:rsidR="00AF0644">
        <w:rPr>
          <w:noProof/>
        </w:rPr>
        <w:t>31</w:t>
      </w:r>
      <w:r w:rsidR="00793247" w:rsidRPr="002E3A2B">
        <w:fldChar w:fldCharType="end"/>
      </w:r>
      <w:r w:rsidRPr="002E3A2B">
        <w:t xml:space="preserve"> se identifican algunos atributos ecológicos como hábito de la especie, gremio trófico y especificaciones referentes a endemismo de los anfibios identificados en el área de estudio </w:t>
      </w:r>
      <w:r w:rsidR="00377E49" w:rsidRPr="002E3A2B">
        <w:rPr>
          <w:noProof/>
        </w:rPr>
        <w:t>(Almonacid, 2010</w:t>
      </w:r>
      <w:r w:rsidR="00377E49" w:rsidRPr="002E3A2B">
        <w:t xml:space="preserve">; </w:t>
      </w:r>
      <w:r w:rsidRPr="002E3A2B">
        <w:t xml:space="preserve">Encyclopedia of life, </w:t>
      </w:r>
      <w:r w:rsidRPr="002E3A2B">
        <w:rPr>
          <w:noProof/>
        </w:rPr>
        <w:t>2015)</w:t>
      </w:r>
      <w:r w:rsidR="00377E49" w:rsidRPr="002E3A2B">
        <w:rPr>
          <w:lang w:val="es-ES"/>
        </w:rPr>
        <w:t xml:space="preserve">. </w:t>
      </w:r>
    </w:p>
    <w:p w14:paraId="32F036BE" w14:textId="77777777" w:rsidR="00F51BDB" w:rsidRPr="002E3A2B" w:rsidRDefault="00F51BDB" w:rsidP="00DC5A03">
      <w:pPr>
        <w:jc w:val="left"/>
      </w:pPr>
    </w:p>
    <w:p w14:paraId="4470D6A3" w14:textId="1FE8BE2F" w:rsidR="00F51BDB" w:rsidRPr="002E3A2B" w:rsidRDefault="00F51BDB" w:rsidP="00DC5A03">
      <w:pPr>
        <w:pStyle w:val="Tablas"/>
      </w:pPr>
      <w:bookmarkStart w:id="311" w:name="_Ref431242936"/>
      <w:bookmarkStart w:id="312" w:name="_Toc431387681"/>
      <w:r w:rsidRPr="002E3A2B">
        <w:lastRenderedPageBreak/>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bookmarkEnd w:id="311"/>
      <w:r w:rsidRPr="002E3A2B">
        <w:t>12</w:t>
      </w:r>
      <w:r w:rsidR="00CF6289" w:rsidRPr="002E3A2B">
        <w:tab/>
      </w:r>
      <w:r w:rsidRPr="002E3A2B">
        <w:t>Atributos ecológicos de los anfibios registrados en</w:t>
      </w:r>
      <w:r w:rsidR="002E27F3" w:rsidRPr="002E3A2B">
        <w:t xml:space="preserve"> el AI</w:t>
      </w:r>
      <w:r w:rsidR="00E52A0A" w:rsidRPr="002E3A2B">
        <w:t xml:space="preserve"> (Vía existente: Puerto B</w:t>
      </w:r>
      <w:r w:rsidRPr="002E3A2B">
        <w:t>err</w:t>
      </w:r>
      <w:r w:rsidR="00E52A0A" w:rsidRPr="002E3A2B">
        <w:t>ío Este- Conexión Ruta del S</w:t>
      </w:r>
      <w:r w:rsidRPr="002E3A2B">
        <w:t>ol)</w:t>
      </w:r>
      <w:bookmarkEnd w:id="312"/>
    </w:p>
    <w:tbl>
      <w:tblPr>
        <w:tblW w:w="8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0"/>
        <w:gridCol w:w="1462"/>
        <w:gridCol w:w="1439"/>
        <w:gridCol w:w="1276"/>
        <w:gridCol w:w="567"/>
        <w:gridCol w:w="850"/>
        <w:gridCol w:w="567"/>
        <w:gridCol w:w="1008"/>
      </w:tblGrid>
      <w:tr w:rsidR="00F51BDB" w:rsidRPr="002E3A2B" w14:paraId="5977127D" w14:textId="77777777" w:rsidTr="005F56FF">
        <w:trPr>
          <w:trHeight w:val="300"/>
          <w:tblHeader/>
        </w:trPr>
        <w:tc>
          <w:tcPr>
            <w:tcW w:w="1460" w:type="dxa"/>
            <w:shd w:val="pct45" w:color="auto" w:fill="auto"/>
            <w:noWrap/>
            <w:vAlign w:val="center"/>
            <w:hideMark/>
          </w:tcPr>
          <w:p w14:paraId="37E70D39" w14:textId="77777777" w:rsidR="00F51BDB" w:rsidRPr="002E3A2B" w:rsidRDefault="00F51BDB" w:rsidP="00DC5A03">
            <w:pPr>
              <w:pStyle w:val="Notas"/>
              <w:rPr>
                <w:rFonts w:ascii="Cambria" w:hAnsi="Cambria"/>
                <w:b/>
                <w:bCs/>
                <w:sz w:val="18"/>
                <w:szCs w:val="18"/>
              </w:rPr>
            </w:pPr>
            <w:r w:rsidRPr="002E3A2B">
              <w:rPr>
                <w:rFonts w:ascii="Cambria" w:hAnsi="Cambria"/>
                <w:b/>
                <w:bCs/>
                <w:sz w:val="18"/>
                <w:szCs w:val="18"/>
              </w:rPr>
              <w:t>Orden</w:t>
            </w:r>
          </w:p>
        </w:tc>
        <w:tc>
          <w:tcPr>
            <w:tcW w:w="1462" w:type="dxa"/>
            <w:shd w:val="pct45" w:color="auto" w:fill="auto"/>
            <w:noWrap/>
            <w:vAlign w:val="center"/>
            <w:hideMark/>
          </w:tcPr>
          <w:p w14:paraId="35F30DAA" w14:textId="77777777" w:rsidR="00F51BDB" w:rsidRPr="002E3A2B" w:rsidRDefault="00F51BDB" w:rsidP="00DC5A03">
            <w:pPr>
              <w:pStyle w:val="Notas"/>
              <w:rPr>
                <w:rFonts w:ascii="Cambria" w:hAnsi="Cambria"/>
                <w:b/>
                <w:bCs/>
                <w:sz w:val="18"/>
                <w:szCs w:val="18"/>
              </w:rPr>
            </w:pPr>
            <w:r w:rsidRPr="002E3A2B">
              <w:rPr>
                <w:rFonts w:ascii="Cambria" w:hAnsi="Cambria"/>
                <w:b/>
                <w:bCs/>
                <w:sz w:val="18"/>
                <w:szCs w:val="18"/>
              </w:rPr>
              <w:t>Familia</w:t>
            </w:r>
          </w:p>
        </w:tc>
        <w:tc>
          <w:tcPr>
            <w:tcW w:w="1439" w:type="dxa"/>
            <w:shd w:val="pct45" w:color="auto" w:fill="auto"/>
            <w:noWrap/>
            <w:vAlign w:val="center"/>
            <w:hideMark/>
          </w:tcPr>
          <w:p w14:paraId="485FF0F3" w14:textId="77777777" w:rsidR="00F51BDB" w:rsidRPr="002E3A2B" w:rsidRDefault="00F51BDB" w:rsidP="00DC5A03">
            <w:pPr>
              <w:pStyle w:val="Notas"/>
              <w:rPr>
                <w:rFonts w:ascii="Cambria" w:hAnsi="Cambria"/>
                <w:b/>
                <w:bCs/>
                <w:sz w:val="18"/>
                <w:szCs w:val="18"/>
              </w:rPr>
            </w:pPr>
            <w:r w:rsidRPr="002E3A2B">
              <w:rPr>
                <w:rFonts w:ascii="Cambria" w:hAnsi="Cambria"/>
                <w:b/>
                <w:bCs/>
                <w:sz w:val="18"/>
                <w:szCs w:val="18"/>
              </w:rPr>
              <w:t>Especie</w:t>
            </w:r>
          </w:p>
        </w:tc>
        <w:tc>
          <w:tcPr>
            <w:tcW w:w="1276" w:type="dxa"/>
            <w:shd w:val="pct45" w:color="auto" w:fill="auto"/>
            <w:noWrap/>
            <w:vAlign w:val="center"/>
            <w:hideMark/>
          </w:tcPr>
          <w:p w14:paraId="23AB6AFA" w14:textId="77777777" w:rsidR="00F51BDB" w:rsidRPr="002E3A2B" w:rsidRDefault="00F51BDB" w:rsidP="00DC5A03">
            <w:pPr>
              <w:pStyle w:val="Notas"/>
              <w:rPr>
                <w:rFonts w:ascii="Cambria" w:hAnsi="Cambria"/>
                <w:b/>
                <w:bCs/>
                <w:sz w:val="18"/>
                <w:szCs w:val="18"/>
              </w:rPr>
            </w:pPr>
            <w:r w:rsidRPr="002E3A2B">
              <w:rPr>
                <w:rFonts w:ascii="Cambria" w:hAnsi="Cambria"/>
                <w:b/>
                <w:bCs/>
                <w:sz w:val="18"/>
                <w:szCs w:val="18"/>
              </w:rPr>
              <w:t>Nombre común</w:t>
            </w:r>
          </w:p>
        </w:tc>
        <w:tc>
          <w:tcPr>
            <w:tcW w:w="567" w:type="dxa"/>
            <w:shd w:val="pct45" w:color="auto" w:fill="auto"/>
            <w:noWrap/>
            <w:vAlign w:val="center"/>
            <w:hideMark/>
          </w:tcPr>
          <w:p w14:paraId="0233C45A" w14:textId="77777777" w:rsidR="00F51BDB" w:rsidRPr="002E3A2B" w:rsidRDefault="00F51BDB" w:rsidP="00DC5A03">
            <w:pPr>
              <w:pStyle w:val="Notas"/>
              <w:rPr>
                <w:rFonts w:ascii="Cambria" w:hAnsi="Cambria"/>
                <w:b/>
                <w:bCs/>
                <w:sz w:val="18"/>
                <w:szCs w:val="18"/>
              </w:rPr>
            </w:pPr>
            <w:r w:rsidRPr="002E3A2B">
              <w:rPr>
                <w:rFonts w:ascii="Cambria" w:hAnsi="Cambria"/>
                <w:b/>
                <w:bCs/>
                <w:sz w:val="18"/>
                <w:szCs w:val="18"/>
              </w:rPr>
              <w:t>End</w:t>
            </w:r>
          </w:p>
        </w:tc>
        <w:tc>
          <w:tcPr>
            <w:tcW w:w="850" w:type="dxa"/>
            <w:shd w:val="pct45" w:color="auto" w:fill="auto"/>
            <w:noWrap/>
            <w:vAlign w:val="center"/>
            <w:hideMark/>
          </w:tcPr>
          <w:p w14:paraId="170067C5" w14:textId="3075317F" w:rsidR="00F51BDB" w:rsidRPr="002E3A2B" w:rsidRDefault="00F51BDB" w:rsidP="00DC5A03">
            <w:pPr>
              <w:pStyle w:val="Notas"/>
              <w:rPr>
                <w:rFonts w:ascii="Cambria" w:hAnsi="Cambria"/>
                <w:b/>
                <w:bCs/>
                <w:sz w:val="18"/>
                <w:szCs w:val="18"/>
              </w:rPr>
            </w:pPr>
            <w:r w:rsidRPr="002E3A2B">
              <w:rPr>
                <w:rFonts w:ascii="Cambria" w:hAnsi="Cambria"/>
                <w:b/>
                <w:bCs/>
                <w:sz w:val="18"/>
                <w:szCs w:val="18"/>
              </w:rPr>
              <w:t xml:space="preserve">Gremio </w:t>
            </w:r>
            <w:r w:rsidR="00B71BCD" w:rsidRPr="002E3A2B">
              <w:rPr>
                <w:rFonts w:ascii="Cambria" w:hAnsi="Cambria"/>
                <w:b/>
                <w:bCs/>
                <w:sz w:val="18"/>
                <w:szCs w:val="18"/>
              </w:rPr>
              <w:t>trófico</w:t>
            </w:r>
          </w:p>
        </w:tc>
        <w:tc>
          <w:tcPr>
            <w:tcW w:w="567" w:type="dxa"/>
            <w:shd w:val="pct45" w:color="auto" w:fill="auto"/>
            <w:noWrap/>
            <w:vAlign w:val="center"/>
            <w:hideMark/>
          </w:tcPr>
          <w:p w14:paraId="0599B774" w14:textId="77777777" w:rsidR="00F51BDB" w:rsidRPr="002E3A2B" w:rsidRDefault="00F51BDB" w:rsidP="00DC5A03">
            <w:pPr>
              <w:pStyle w:val="Notas"/>
              <w:rPr>
                <w:rFonts w:ascii="Cambria" w:hAnsi="Cambria"/>
                <w:b/>
                <w:bCs/>
                <w:sz w:val="18"/>
                <w:szCs w:val="18"/>
              </w:rPr>
            </w:pPr>
            <w:r w:rsidRPr="002E3A2B">
              <w:rPr>
                <w:rFonts w:ascii="Cambria" w:hAnsi="Cambria"/>
                <w:b/>
                <w:bCs/>
                <w:sz w:val="18"/>
                <w:szCs w:val="18"/>
              </w:rPr>
              <w:t>Habito</w:t>
            </w:r>
          </w:p>
        </w:tc>
        <w:tc>
          <w:tcPr>
            <w:tcW w:w="1008" w:type="dxa"/>
            <w:shd w:val="pct45" w:color="auto" w:fill="auto"/>
            <w:noWrap/>
            <w:vAlign w:val="center"/>
            <w:hideMark/>
          </w:tcPr>
          <w:p w14:paraId="751FA12C" w14:textId="77777777" w:rsidR="00F51BDB" w:rsidRPr="002E3A2B" w:rsidRDefault="00F51BDB" w:rsidP="00DC5A03">
            <w:pPr>
              <w:pStyle w:val="Notas"/>
              <w:rPr>
                <w:rFonts w:ascii="Cambria" w:hAnsi="Cambria"/>
                <w:b/>
                <w:bCs/>
                <w:sz w:val="18"/>
                <w:szCs w:val="18"/>
              </w:rPr>
            </w:pPr>
            <w:r w:rsidRPr="002E3A2B">
              <w:rPr>
                <w:rFonts w:ascii="Cambria" w:hAnsi="Cambria"/>
                <w:b/>
                <w:bCs/>
                <w:sz w:val="18"/>
                <w:szCs w:val="18"/>
              </w:rPr>
              <w:t>Tipo de registro</w:t>
            </w:r>
          </w:p>
        </w:tc>
      </w:tr>
      <w:tr w:rsidR="00F51BDB" w:rsidRPr="002E3A2B" w14:paraId="1C5C51CD" w14:textId="77777777" w:rsidTr="005F56FF">
        <w:trPr>
          <w:trHeight w:val="300"/>
        </w:trPr>
        <w:tc>
          <w:tcPr>
            <w:tcW w:w="1460" w:type="dxa"/>
            <w:vMerge w:val="restart"/>
            <w:shd w:val="clear" w:color="auto" w:fill="auto"/>
            <w:noWrap/>
            <w:vAlign w:val="center"/>
            <w:hideMark/>
          </w:tcPr>
          <w:p w14:paraId="480D28D7" w14:textId="77777777" w:rsidR="00F51BDB" w:rsidRPr="002E3A2B" w:rsidRDefault="00F51BDB" w:rsidP="00DC5A03">
            <w:pPr>
              <w:pStyle w:val="Notas"/>
              <w:rPr>
                <w:rFonts w:ascii="Cambria" w:hAnsi="Cambria"/>
                <w:sz w:val="20"/>
                <w:szCs w:val="20"/>
              </w:rPr>
            </w:pPr>
            <w:r w:rsidRPr="002E3A2B">
              <w:rPr>
                <w:rFonts w:ascii="Cambria" w:hAnsi="Cambria"/>
                <w:sz w:val="20"/>
                <w:szCs w:val="20"/>
              </w:rPr>
              <w:t>ANURA</w:t>
            </w:r>
          </w:p>
        </w:tc>
        <w:tc>
          <w:tcPr>
            <w:tcW w:w="1462" w:type="dxa"/>
            <w:shd w:val="clear" w:color="auto" w:fill="auto"/>
            <w:noWrap/>
            <w:vAlign w:val="center"/>
            <w:hideMark/>
          </w:tcPr>
          <w:p w14:paraId="3BE49B5E" w14:textId="77777777" w:rsidR="00F51BDB" w:rsidRPr="002E3A2B" w:rsidRDefault="00F51BDB" w:rsidP="00DC5A03">
            <w:pPr>
              <w:pStyle w:val="Notas"/>
              <w:rPr>
                <w:rFonts w:ascii="Cambria" w:hAnsi="Cambria"/>
                <w:sz w:val="20"/>
                <w:szCs w:val="20"/>
              </w:rPr>
            </w:pPr>
            <w:r w:rsidRPr="002E3A2B">
              <w:rPr>
                <w:rFonts w:ascii="Cambria" w:hAnsi="Cambria"/>
                <w:sz w:val="20"/>
                <w:szCs w:val="20"/>
              </w:rPr>
              <w:t>Aromabatidae</w:t>
            </w:r>
          </w:p>
        </w:tc>
        <w:tc>
          <w:tcPr>
            <w:tcW w:w="1439" w:type="dxa"/>
            <w:shd w:val="clear" w:color="auto" w:fill="auto"/>
            <w:noWrap/>
            <w:vAlign w:val="center"/>
            <w:hideMark/>
          </w:tcPr>
          <w:p w14:paraId="4C294821"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Rheobates palmatus</w:t>
            </w:r>
          </w:p>
        </w:tc>
        <w:tc>
          <w:tcPr>
            <w:tcW w:w="1276" w:type="dxa"/>
            <w:shd w:val="clear" w:color="auto" w:fill="auto"/>
            <w:noWrap/>
            <w:vAlign w:val="center"/>
            <w:hideMark/>
          </w:tcPr>
          <w:p w14:paraId="66C0F1CD"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 cohete</w:t>
            </w:r>
          </w:p>
        </w:tc>
        <w:tc>
          <w:tcPr>
            <w:tcW w:w="567" w:type="dxa"/>
            <w:shd w:val="clear" w:color="auto" w:fill="auto"/>
            <w:noWrap/>
            <w:vAlign w:val="center"/>
            <w:hideMark/>
          </w:tcPr>
          <w:p w14:paraId="1309412F"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65165747"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251F2945"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377EF3D0"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6F0B4D45" w14:textId="77777777" w:rsidTr="005F56FF">
        <w:trPr>
          <w:trHeight w:val="300"/>
        </w:trPr>
        <w:tc>
          <w:tcPr>
            <w:tcW w:w="1460" w:type="dxa"/>
            <w:vMerge/>
            <w:shd w:val="clear" w:color="auto" w:fill="auto"/>
            <w:vAlign w:val="center"/>
            <w:hideMark/>
          </w:tcPr>
          <w:p w14:paraId="1CBAD3C8" w14:textId="77777777" w:rsidR="00F51BDB" w:rsidRPr="002E3A2B" w:rsidRDefault="00F51BDB" w:rsidP="00DC5A03">
            <w:pPr>
              <w:pStyle w:val="Notas"/>
              <w:rPr>
                <w:rFonts w:ascii="Cambria" w:hAnsi="Cambria"/>
                <w:sz w:val="20"/>
                <w:szCs w:val="20"/>
              </w:rPr>
            </w:pPr>
          </w:p>
        </w:tc>
        <w:tc>
          <w:tcPr>
            <w:tcW w:w="1462" w:type="dxa"/>
            <w:vMerge w:val="restart"/>
            <w:shd w:val="clear" w:color="auto" w:fill="auto"/>
            <w:noWrap/>
            <w:vAlign w:val="center"/>
            <w:hideMark/>
          </w:tcPr>
          <w:p w14:paraId="465B5CDF" w14:textId="77777777" w:rsidR="00F51BDB" w:rsidRPr="002E3A2B" w:rsidRDefault="00F51BDB" w:rsidP="00DC5A03">
            <w:pPr>
              <w:pStyle w:val="Notas"/>
              <w:rPr>
                <w:rFonts w:ascii="Cambria" w:hAnsi="Cambria"/>
                <w:sz w:val="20"/>
                <w:szCs w:val="20"/>
              </w:rPr>
            </w:pPr>
            <w:r w:rsidRPr="002E3A2B">
              <w:rPr>
                <w:rFonts w:ascii="Cambria" w:hAnsi="Cambria"/>
                <w:sz w:val="20"/>
                <w:szCs w:val="20"/>
              </w:rPr>
              <w:t>Bufonidae</w:t>
            </w:r>
          </w:p>
        </w:tc>
        <w:tc>
          <w:tcPr>
            <w:tcW w:w="1439" w:type="dxa"/>
            <w:shd w:val="clear" w:color="auto" w:fill="auto"/>
            <w:noWrap/>
            <w:vAlign w:val="center"/>
            <w:hideMark/>
          </w:tcPr>
          <w:p w14:paraId="3A06C036"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Rhinella humboldti</w:t>
            </w:r>
          </w:p>
        </w:tc>
        <w:tc>
          <w:tcPr>
            <w:tcW w:w="1276" w:type="dxa"/>
            <w:shd w:val="clear" w:color="auto" w:fill="auto"/>
            <w:noWrap/>
            <w:vAlign w:val="center"/>
            <w:hideMark/>
          </w:tcPr>
          <w:p w14:paraId="3008B25B" w14:textId="77777777" w:rsidR="00F51BDB" w:rsidRPr="002E3A2B" w:rsidRDefault="00F51BDB" w:rsidP="00DC5A03">
            <w:pPr>
              <w:pStyle w:val="Notas"/>
              <w:rPr>
                <w:rFonts w:ascii="Cambria" w:hAnsi="Cambria"/>
                <w:sz w:val="20"/>
                <w:szCs w:val="20"/>
              </w:rPr>
            </w:pPr>
            <w:r w:rsidRPr="002E3A2B">
              <w:rPr>
                <w:rFonts w:ascii="Cambria" w:hAnsi="Cambria"/>
                <w:sz w:val="20"/>
                <w:szCs w:val="20"/>
              </w:rPr>
              <w:t>Bambure</w:t>
            </w:r>
          </w:p>
        </w:tc>
        <w:tc>
          <w:tcPr>
            <w:tcW w:w="567" w:type="dxa"/>
            <w:shd w:val="clear" w:color="auto" w:fill="auto"/>
            <w:noWrap/>
            <w:vAlign w:val="center"/>
            <w:hideMark/>
          </w:tcPr>
          <w:p w14:paraId="58AF259F"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5243396D"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77FEDD51"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077D5AA6" w14:textId="77777777" w:rsidR="00F51BDB" w:rsidRPr="002E3A2B" w:rsidRDefault="00F51BDB" w:rsidP="00DC5A03">
            <w:pPr>
              <w:pStyle w:val="Notas"/>
              <w:rPr>
                <w:rFonts w:ascii="Cambria" w:hAnsi="Cambria"/>
                <w:sz w:val="20"/>
                <w:szCs w:val="20"/>
              </w:rPr>
            </w:pPr>
            <w:r w:rsidRPr="002E3A2B">
              <w:rPr>
                <w:rFonts w:ascii="Cambria" w:hAnsi="Cambria"/>
                <w:sz w:val="20"/>
                <w:szCs w:val="20"/>
              </w:rPr>
              <w:t>E,CB</w:t>
            </w:r>
          </w:p>
        </w:tc>
      </w:tr>
      <w:tr w:rsidR="00F51BDB" w:rsidRPr="002E3A2B" w14:paraId="144517F6" w14:textId="77777777" w:rsidTr="005F56FF">
        <w:trPr>
          <w:trHeight w:val="300"/>
        </w:trPr>
        <w:tc>
          <w:tcPr>
            <w:tcW w:w="1460" w:type="dxa"/>
            <w:vMerge/>
            <w:shd w:val="clear" w:color="auto" w:fill="auto"/>
            <w:vAlign w:val="center"/>
            <w:hideMark/>
          </w:tcPr>
          <w:p w14:paraId="1FA04E66"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63EC5C1F" w14:textId="77777777" w:rsidR="00F51BDB" w:rsidRPr="002E3A2B" w:rsidRDefault="00F51BDB" w:rsidP="00DC5A03">
            <w:pPr>
              <w:pStyle w:val="Notas"/>
              <w:rPr>
                <w:rFonts w:ascii="Cambria" w:hAnsi="Cambria"/>
                <w:sz w:val="20"/>
                <w:szCs w:val="20"/>
              </w:rPr>
            </w:pPr>
          </w:p>
        </w:tc>
        <w:tc>
          <w:tcPr>
            <w:tcW w:w="1439" w:type="dxa"/>
            <w:shd w:val="clear" w:color="auto" w:fill="auto"/>
            <w:vAlign w:val="center"/>
            <w:hideMark/>
          </w:tcPr>
          <w:p w14:paraId="7D96EC85"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Rhinella marina</w:t>
            </w:r>
          </w:p>
        </w:tc>
        <w:tc>
          <w:tcPr>
            <w:tcW w:w="1276" w:type="dxa"/>
            <w:shd w:val="clear" w:color="auto" w:fill="auto"/>
            <w:noWrap/>
            <w:vAlign w:val="center"/>
            <w:hideMark/>
          </w:tcPr>
          <w:p w14:paraId="21FCB3AA" w14:textId="77777777" w:rsidR="00F51BDB" w:rsidRPr="002E3A2B" w:rsidRDefault="00F51BDB" w:rsidP="00DC5A03">
            <w:pPr>
              <w:pStyle w:val="Notas"/>
              <w:rPr>
                <w:rFonts w:ascii="Cambria" w:hAnsi="Cambria"/>
                <w:sz w:val="20"/>
                <w:szCs w:val="20"/>
              </w:rPr>
            </w:pPr>
            <w:r w:rsidRPr="002E3A2B">
              <w:rPr>
                <w:rFonts w:ascii="Cambria" w:hAnsi="Cambria"/>
                <w:sz w:val="20"/>
                <w:szCs w:val="20"/>
              </w:rPr>
              <w:t>Bambure</w:t>
            </w:r>
          </w:p>
        </w:tc>
        <w:tc>
          <w:tcPr>
            <w:tcW w:w="567" w:type="dxa"/>
            <w:shd w:val="clear" w:color="auto" w:fill="auto"/>
            <w:noWrap/>
            <w:vAlign w:val="center"/>
            <w:hideMark/>
          </w:tcPr>
          <w:p w14:paraId="76853248"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6EE6F6D4" w14:textId="77777777" w:rsidR="00F51BDB" w:rsidRPr="002E3A2B" w:rsidRDefault="00F51BDB" w:rsidP="00DC5A03">
            <w:pPr>
              <w:pStyle w:val="Notas"/>
              <w:rPr>
                <w:rFonts w:ascii="Cambria" w:hAnsi="Cambria"/>
                <w:sz w:val="20"/>
                <w:szCs w:val="20"/>
              </w:rPr>
            </w:pPr>
            <w:r w:rsidRPr="002E3A2B">
              <w:rPr>
                <w:rFonts w:ascii="Cambria" w:hAnsi="Cambria"/>
                <w:sz w:val="20"/>
                <w:szCs w:val="20"/>
              </w:rPr>
              <w:t>Om</w:t>
            </w:r>
          </w:p>
        </w:tc>
        <w:tc>
          <w:tcPr>
            <w:tcW w:w="567" w:type="dxa"/>
            <w:shd w:val="clear" w:color="auto" w:fill="auto"/>
            <w:noWrap/>
            <w:vAlign w:val="center"/>
            <w:hideMark/>
          </w:tcPr>
          <w:p w14:paraId="2D981AD4"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3F49FB93" w14:textId="77777777" w:rsidR="00F51BDB" w:rsidRPr="002E3A2B" w:rsidRDefault="00F51BDB" w:rsidP="00DC5A03">
            <w:pPr>
              <w:pStyle w:val="Notas"/>
              <w:rPr>
                <w:rFonts w:ascii="Cambria" w:hAnsi="Cambria"/>
                <w:sz w:val="20"/>
                <w:szCs w:val="20"/>
              </w:rPr>
            </w:pPr>
            <w:r w:rsidRPr="002E3A2B">
              <w:rPr>
                <w:rFonts w:ascii="Cambria" w:hAnsi="Cambria"/>
                <w:sz w:val="20"/>
                <w:szCs w:val="20"/>
              </w:rPr>
              <w:t>O,E, CB</w:t>
            </w:r>
          </w:p>
        </w:tc>
      </w:tr>
      <w:tr w:rsidR="00F51BDB" w:rsidRPr="002E3A2B" w14:paraId="7A7B9AD2" w14:textId="77777777" w:rsidTr="005F56FF">
        <w:trPr>
          <w:trHeight w:val="300"/>
        </w:trPr>
        <w:tc>
          <w:tcPr>
            <w:tcW w:w="1460" w:type="dxa"/>
            <w:vMerge/>
            <w:shd w:val="clear" w:color="auto" w:fill="auto"/>
            <w:vAlign w:val="center"/>
            <w:hideMark/>
          </w:tcPr>
          <w:p w14:paraId="39B4FEE0"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6FA2AE4A" w14:textId="77777777" w:rsidR="00F51BDB" w:rsidRPr="002E3A2B" w:rsidRDefault="00F51BDB" w:rsidP="00DC5A03">
            <w:pPr>
              <w:pStyle w:val="Notas"/>
              <w:rPr>
                <w:rFonts w:ascii="Cambria" w:hAnsi="Cambria"/>
                <w:sz w:val="20"/>
                <w:szCs w:val="20"/>
              </w:rPr>
            </w:pPr>
          </w:p>
        </w:tc>
        <w:tc>
          <w:tcPr>
            <w:tcW w:w="1439" w:type="dxa"/>
            <w:shd w:val="clear" w:color="auto" w:fill="auto"/>
            <w:noWrap/>
            <w:vAlign w:val="center"/>
            <w:hideMark/>
          </w:tcPr>
          <w:p w14:paraId="4F0541B2"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Rhaebo haematiticus</w:t>
            </w:r>
          </w:p>
        </w:tc>
        <w:tc>
          <w:tcPr>
            <w:tcW w:w="1276" w:type="dxa"/>
            <w:shd w:val="clear" w:color="auto" w:fill="auto"/>
            <w:noWrap/>
            <w:vAlign w:val="center"/>
            <w:hideMark/>
          </w:tcPr>
          <w:p w14:paraId="17B62A66" w14:textId="77777777" w:rsidR="00F51BDB" w:rsidRPr="002E3A2B" w:rsidRDefault="00F51BDB" w:rsidP="00DC5A03">
            <w:pPr>
              <w:pStyle w:val="Notas"/>
              <w:rPr>
                <w:rFonts w:ascii="Cambria" w:hAnsi="Cambria"/>
                <w:sz w:val="20"/>
                <w:szCs w:val="20"/>
              </w:rPr>
            </w:pPr>
            <w:r w:rsidRPr="002E3A2B">
              <w:rPr>
                <w:rFonts w:ascii="Cambria" w:hAnsi="Cambria"/>
                <w:sz w:val="20"/>
                <w:szCs w:val="20"/>
              </w:rPr>
              <w:t>Sapo de bosque</w:t>
            </w:r>
          </w:p>
        </w:tc>
        <w:tc>
          <w:tcPr>
            <w:tcW w:w="567" w:type="dxa"/>
            <w:shd w:val="clear" w:color="auto" w:fill="auto"/>
            <w:noWrap/>
            <w:vAlign w:val="center"/>
            <w:hideMark/>
          </w:tcPr>
          <w:p w14:paraId="428551A3"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0F99B81A"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173887C7"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6EBD97F6"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2AE643E7" w14:textId="77777777" w:rsidTr="005F56FF">
        <w:trPr>
          <w:trHeight w:val="300"/>
        </w:trPr>
        <w:tc>
          <w:tcPr>
            <w:tcW w:w="1460" w:type="dxa"/>
            <w:vMerge/>
            <w:shd w:val="clear" w:color="auto" w:fill="auto"/>
            <w:vAlign w:val="center"/>
            <w:hideMark/>
          </w:tcPr>
          <w:p w14:paraId="72EF5E33"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63FDCABA" w14:textId="77777777" w:rsidR="00F51BDB" w:rsidRPr="002E3A2B" w:rsidRDefault="00F51BDB" w:rsidP="00DC5A03">
            <w:pPr>
              <w:pStyle w:val="Notas"/>
              <w:rPr>
                <w:rFonts w:ascii="Cambria" w:hAnsi="Cambria"/>
                <w:sz w:val="20"/>
                <w:szCs w:val="20"/>
              </w:rPr>
            </w:pPr>
          </w:p>
        </w:tc>
        <w:tc>
          <w:tcPr>
            <w:tcW w:w="1439" w:type="dxa"/>
            <w:shd w:val="clear" w:color="auto" w:fill="auto"/>
            <w:noWrap/>
            <w:vAlign w:val="center"/>
            <w:hideMark/>
          </w:tcPr>
          <w:p w14:paraId="1A5739AF"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Rhinella margaritifera</w:t>
            </w:r>
          </w:p>
        </w:tc>
        <w:tc>
          <w:tcPr>
            <w:tcW w:w="1276" w:type="dxa"/>
            <w:shd w:val="clear" w:color="auto" w:fill="auto"/>
            <w:noWrap/>
            <w:vAlign w:val="center"/>
            <w:hideMark/>
          </w:tcPr>
          <w:p w14:paraId="1F4CA892" w14:textId="77777777" w:rsidR="00F51BDB" w:rsidRPr="002E3A2B" w:rsidRDefault="00F51BDB" w:rsidP="00DC5A03">
            <w:pPr>
              <w:pStyle w:val="Notas"/>
              <w:rPr>
                <w:rFonts w:ascii="Cambria" w:hAnsi="Cambria"/>
                <w:sz w:val="20"/>
                <w:szCs w:val="20"/>
              </w:rPr>
            </w:pPr>
            <w:r w:rsidRPr="002E3A2B">
              <w:rPr>
                <w:rFonts w:ascii="Cambria" w:hAnsi="Cambria"/>
                <w:sz w:val="20"/>
                <w:szCs w:val="20"/>
              </w:rPr>
              <w:t>Sapo crestado</w:t>
            </w:r>
          </w:p>
        </w:tc>
        <w:tc>
          <w:tcPr>
            <w:tcW w:w="567" w:type="dxa"/>
            <w:shd w:val="clear" w:color="auto" w:fill="auto"/>
            <w:noWrap/>
            <w:vAlign w:val="center"/>
            <w:hideMark/>
          </w:tcPr>
          <w:p w14:paraId="5AEBB324"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1F445E92"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1CECCF7F"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43E1076A"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54A11CA2" w14:textId="77777777" w:rsidTr="005F56FF">
        <w:trPr>
          <w:trHeight w:val="300"/>
        </w:trPr>
        <w:tc>
          <w:tcPr>
            <w:tcW w:w="1460" w:type="dxa"/>
            <w:vMerge/>
            <w:shd w:val="clear" w:color="auto" w:fill="auto"/>
            <w:vAlign w:val="center"/>
            <w:hideMark/>
          </w:tcPr>
          <w:p w14:paraId="5EC7B8F4" w14:textId="77777777" w:rsidR="00F51BDB" w:rsidRPr="002E3A2B" w:rsidRDefault="00F51BDB" w:rsidP="00DC5A03">
            <w:pPr>
              <w:pStyle w:val="Notas"/>
              <w:rPr>
                <w:rFonts w:ascii="Cambria" w:hAnsi="Cambria"/>
                <w:sz w:val="20"/>
                <w:szCs w:val="20"/>
              </w:rPr>
            </w:pPr>
          </w:p>
        </w:tc>
        <w:tc>
          <w:tcPr>
            <w:tcW w:w="1462" w:type="dxa"/>
            <w:vMerge w:val="restart"/>
            <w:shd w:val="clear" w:color="auto" w:fill="auto"/>
            <w:noWrap/>
            <w:vAlign w:val="center"/>
            <w:hideMark/>
          </w:tcPr>
          <w:p w14:paraId="2F0F3FC9" w14:textId="77777777" w:rsidR="00F51BDB" w:rsidRPr="002E3A2B" w:rsidRDefault="00F51BDB" w:rsidP="00DC5A03">
            <w:pPr>
              <w:pStyle w:val="Notas"/>
              <w:rPr>
                <w:rFonts w:ascii="Cambria" w:hAnsi="Cambria"/>
                <w:sz w:val="20"/>
                <w:szCs w:val="20"/>
              </w:rPr>
            </w:pPr>
            <w:r w:rsidRPr="002E3A2B">
              <w:rPr>
                <w:rFonts w:ascii="Cambria" w:hAnsi="Cambria"/>
                <w:sz w:val="20"/>
                <w:szCs w:val="20"/>
              </w:rPr>
              <w:t>Centrolenidae</w:t>
            </w:r>
          </w:p>
        </w:tc>
        <w:tc>
          <w:tcPr>
            <w:tcW w:w="1439" w:type="dxa"/>
            <w:shd w:val="clear" w:color="auto" w:fill="auto"/>
            <w:noWrap/>
            <w:vAlign w:val="center"/>
            <w:hideMark/>
          </w:tcPr>
          <w:p w14:paraId="770EBF02"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Espadarana prosoblepon</w:t>
            </w:r>
          </w:p>
        </w:tc>
        <w:tc>
          <w:tcPr>
            <w:tcW w:w="1276" w:type="dxa"/>
            <w:shd w:val="clear" w:color="auto" w:fill="auto"/>
            <w:noWrap/>
            <w:vAlign w:val="center"/>
            <w:hideMark/>
          </w:tcPr>
          <w:p w14:paraId="0BC2AA63"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 de cristal</w:t>
            </w:r>
          </w:p>
        </w:tc>
        <w:tc>
          <w:tcPr>
            <w:tcW w:w="567" w:type="dxa"/>
            <w:shd w:val="clear" w:color="auto" w:fill="auto"/>
            <w:noWrap/>
            <w:vAlign w:val="center"/>
            <w:hideMark/>
          </w:tcPr>
          <w:p w14:paraId="460F58C7"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55CDA8B4"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4DCDD622"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6C9CC0E6"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0655801B" w14:textId="77777777" w:rsidTr="005F56FF">
        <w:trPr>
          <w:trHeight w:val="300"/>
        </w:trPr>
        <w:tc>
          <w:tcPr>
            <w:tcW w:w="1460" w:type="dxa"/>
            <w:vMerge/>
            <w:shd w:val="clear" w:color="auto" w:fill="auto"/>
            <w:vAlign w:val="center"/>
            <w:hideMark/>
          </w:tcPr>
          <w:p w14:paraId="43D44E0A"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42C2B1A5" w14:textId="77777777" w:rsidR="00F51BDB" w:rsidRPr="002E3A2B" w:rsidRDefault="00F51BDB" w:rsidP="00DC5A03">
            <w:pPr>
              <w:pStyle w:val="Notas"/>
              <w:rPr>
                <w:rFonts w:ascii="Cambria" w:hAnsi="Cambria"/>
                <w:sz w:val="20"/>
                <w:szCs w:val="20"/>
              </w:rPr>
            </w:pPr>
          </w:p>
        </w:tc>
        <w:tc>
          <w:tcPr>
            <w:tcW w:w="1439" w:type="dxa"/>
            <w:shd w:val="clear" w:color="auto" w:fill="auto"/>
            <w:noWrap/>
            <w:vAlign w:val="center"/>
            <w:hideMark/>
          </w:tcPr>
          <w:p w14:paraId="4225E2E1"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Sachatamia punctulata</w:t>
            </w:r>
          </w:p>
        </w:tc>
        <w:tc>
          <w:tcPr>
            <w:tcW w:w="1276" w:type="dxa"/>
            <w:shd w:val="clear" w:color="auto" w:fill="auto"/>
            <w:noWrap/>
            <w:vAlign w:val="center"/>
            <w:hideMark/>
          </w:tcPr>
          <w:p w14:paraId="427DA6B5"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 verde</w:t>
            </w:r>
          </w:p>
        </w:tc>
        <w:tc>
          <w:tcPr>
            <w:tcW w:w="567" w:type="dxa"/>
            <w:shd w:val="clear" w:color="auto" w:fill="auto"/>
            <w:noWrap/>
            <w:vAlign w:val="center"/>
            <w:hideMark/>
          </w:tcPr>
          <w:p w14:paraId="697146D7"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39B7A52F"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5548D84F"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669F3F8A"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41E9A653" w14:textId="77777777" w:rsidTr="005F56FF">
        <w:trPr>
          <w:trHeight w:val="300"/>
        </w:trPr>
        <w:tc>
          <w:tcPr>
            <w:tcW w:w="1460" w:type="dxa"/>
            <w:vMerge/>
            <w:shd w:val="clear" w:color="auto" w:fill="auto"/>
            <w:vAlign w:val="center"/>
            <w:hideMark/>
          </w:tcPr>
          <w:p w14:paraId="19203FA9"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0537048C" w14:textId="77777777" w:rsidR="00F51BDB" w:rsidRPr="002E3A2B" w:rsidRDefault="00F51BDB" w:rsidP="00DC5A03">
            <w:pPr>
              <w:pStyle w:val="Notas"/>
              <w:rPr>
                <w:rFonts w:ascii="Cambria" w:hAnsi="Cambria"/>
                <w:sz w:val="20"/>
                <w:szCs w:val="20"/>
              </w:rPr>
            </w:pPr>
          </w:p>
        </w:tc>
        <w:tc>
          <w:tcPr>
            <w:tcW w:w="1439" w:type="dxa"/>
            <w:shd w:val="clear" w:color="auto" w:fill="auto"/>
            <w:noWrap/>
            <w:vAlign w:val="center"/>
            <w:hideMark/>
          </w:tcPr>
          <w:p w14:paraId="2AB633A5"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Rulyrana susatamai</w:t>
            </w:r>
          </w:p>
        </w:tc>
        <w:tc>
          <w:tcPr>
            <w:tcW w:w="1276" w:type="dxa"/>
            <w:shd w:val="clear" w:color="auto" w:fill="auto"/>
            <w:noWrap/>
            <w:vAlign w:val="center"/>
            <w:hideMark/>
          </w:tcPr>
          <w:p w14:paraId="2AE8110B"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 verde</w:t>
            </w:r>
          </w:p>
        </w:tc>
        <w:tc>
          <w:tcPr>
            <w:tcW w:w="567" w:type="dxa"/>
            <w:shd w:val="clear" w:color="auto" w:fill="auto"/>
            <w:noWrap/>
            <w:vAlign w:val="center"/>
            <w:hideMark/>
          </w:tcPr>
          <w:p w14:paraId="23E28D24"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454D761E"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47B94726"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29EB4603"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0CA8AF29" w14:textId="77777777" w:rsidTr="005F56FF">
        <w:trPr>
          <w:trHeight w:val="300"/>
        </w:trPr>
        <w:tc>
          <w:tcPr>
            <w:tcW w:w="1460" w:type="dxa"/>
            <w:vMerge/>
            <w:shd w:val="clear" w:color="auto" w:fill="auto"/>
            <w:vAlign w:val="center"/>
            <w:hideMark/>
          </w:tcPr>
          <w:p w14:paraId="3B9E91B3" w14:textId="77777777" w:rsidR="00F51BDB" w:rsidRPr="002E3A2B" w:rsidRDefault="00F51BDB" w:rsidP="00DC5A03">
            <w:pPr>
              <w:pStyle w:val="Notas"/>
              <w:rPr>
                <w:rFonts w:ascii="Cambria" w:hAnsi="Cambria"/>
                <w:sz w:val="20"/>
                <w:szCs w:val="20"/>
              </w:rPr>
            </w:pPr>
          </w:p>
        </w:tc>
        <w:tc>
          <w:tcPr>
            <w:tcW w:w="1462" w:type="dxa"/>
            <w:vMerge w:val="restart"/>
            <w:shd w:val="clear" w:color="auto" w:fill="auto"/>
            <w:noWrap/>
            <w:vAlign w:val="center"/>
            <w:hideMark/>
          </w:tcPr>
          <w:p w14:paraId="4D4847CF" w14:textId="77777777" w:rsidR="00F51BDB" w:rsidRPr="002E3A2B" w:rsidRDefault="00F51BDB" w:rsidP="00DC5A03">
            <w:pPr>
              <w:pStyle w:val="Notas"/>
              <w:rPr>
                <w:rFonts w:ascii="Cambria" w:hAnsi="Cambria"/>
                <w:sz w:val="20"/>
                <w:szCs w:val="20"/>
              </w:rPr>
            </w:pPr>
            <w:r w:rsidRPr="002E3A2B">
              <w:rPr>
                <w:rFonts w:ascii="Cambria" w:hAnsi="Cambria"/>
                <w:sz w:val="20"/>
                <w:szCs w:val="20"/>
              </w:rPr>
              <w:t>Craugastoridae</w:t>
            </w:r>
          </w:p>
        </w:tc>
        <w:tc>
          <w:tcPr>
            <w:tcW w:w="1439" w:type="dxa"/>
            <w:shd w:val="clear" w:color="auto" w:fill="auto"/>
            <w:noWrap/>
            <w:vAlign w:val="center"/>
            <w:hideMark/>
          </w:tcPr>
          <w:p w14:paraId="68F7AA7C"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Pristimantis taeniatus</w:t>
            </w:r>
          </w:p>
        </w:tc>
        <w:tc>
          <w:tcPr>
            <w:tcW w:w="1276" w:type="dxa"/>
            <w:shd w:val="clear" w:color="auto" w:fill="auto"/>
            <w:noWrap/>
            <w:vAlign w:val="center"/>
            <w:hideMark/>
          </w:tcPr>
          <w:p w14:paraId="00545288"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 de lluvia</w:t>
            </w:r>
          </w:p>
        </w:tc>
        <w:tc>
          <w:tcPr>
            <w:tcW w:w="567" w:type="dxa"/>
            <w:shd w:val="clear" w:color="auto" w:fill="auto"/>
            <w:noWrap/>
            <w:vAlign w:val="center"/>
            <w:hideMark/>
          </w:tcPr>
          <w:p w14:paraId="3DEEEC12"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11E33F04"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55F54176"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3CDD30DF"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557D5EFE" w14:textId="77777777" w:rsidTr="005F56FF">
        <w:trPr>
          <w:trHeight w:val="300"/>
        </w:trPr>
        <w:tc>
          <w:tcPr>
            <w:tcW w:w="1460" w:type="dxa"/>
            <w:vMerge/>
            <w:shd w:val="clear" w:color="auto" w:fill="auto"/>
            <w:vAlign w:val="center"/>
            <w:hideMark/>
          </w:tcPr>
          <w:p w14:paraId="3E546AB2"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478E0E59" w14:textId="77777777" w:rsidR="00F51BDB" w:rsidRPr="002E3A2B" w:rsidRDefault="00F51BDB" w:rsidP="00DC5A03">
            <w:pPr>
              <w:pStyle w:val="Notas"/>
              <w:rPr>
                <w:rFonts w:ascii="Cambria" w:hAnsi="Cambria"/>
                <w:sz w:val="20"/>
                <w:szCs w:val="20"/>
              </w:rPr>
            </w:pPr>
          </w:p>
        </w:tc>
        <w:tc>
          <w:tcPr>
            <w:tcW w:w="1439" w:type="dxa"/>
            <w:shd w:val="clear" w:color="auto" w:fill="auto"/>
            <w:vAlign w:val="center"/>
            <w:hideMark/>
          </w:tcPr>
          <w:p w14:paraId="2FC94473"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Craugastor raniformis</w:t>
            </w:r>
          </w:p>
        </w:tc>
        <w:tc>
          <w:tcPr>
            <w:tcW w:w="1276" w:type="dxa"/>
            <w:shd w:val="clear" w:color="auto" w:fill="auto"/>
            <w:noWrap/>
            <w:vAlign w:val="center"/>
            <w:hideMark/>
          </w:tcPr>
          <w:p w14:paraId="5753BAA1"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 de lluvia</w:t>
            </w:r>
          </w:p>
        </w:tc>
        <w:tc>
          <w:tcPr>
            <w:tcW w:w="567" w:type="dxa"/>
            <w:shd w:val="clear" w:color="auto" w:fill="auto"/>
            <w:noWrap/>
            <w:vAlign w:val="center"/>
            <w:hideMark/>
          </w:tcPr>
          <w:p w14:paraId="422B9DF0"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1E56C5CC"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01EEF323"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46F238E4"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w:t>
            </w:r>
          </w:p>
        </w:tc>
      </w:tr>
      <w:tr w:rsidR="00F51BDB" w:rsidRPr="002E3A2B" w14:paraId="7F994A35" w14:textId="77777777" w:rsidTr="005F56FF">
        <w:trPr>
          <w:trHeight w:val="300"/>
        </w:trPr>
        <w:tc>
          <w:tcPr>
            <w:tcW w:w="1460" w:type="dxa"/>
            <w:vMerge/>
            <w:shd w:val="clear" w:color="auto" w:fill="auto"/>
            <w:vAlign w:val="center"/>
            <w:hideMark/>
          </w:tcPr>
          <w:p w14:paraId="45B210C9"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5B3AD90B" w14:textId="77777777" w:rsidR="00F51BDB" w:rsidRPr="002E3A2B" w:rsidRDefault="00F51BDB" w:rsidP="00DC5A03">
            <w:pPr>
              <w:pStyle w:val="Notas"/>
              <w:rPr>
                <w:rFonts w:ascii="Cambria" w:hAnsi="Cambria"/>
                <w:sz w:val="20"/>
                <w:szCs w:val="20"/>
              </w:rPr>
            </w:pPr>
          </w:p>
        </w:tc>
        <w:tc>
          <w:tcPr>
            <w:tcW w:w="1439" w:type="dxa"/>
            <w:shd w:val="clear" w:color="auto" w:fill="auto"/>
            <w:noWrap/>
            <w:vAlign w:val="center"/>
            <w:hideMark/>
          </w:tcPr>
          <w:p w14:paraId="7BA555A8"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Pristimantis gaigei</w:t>
            </w:r>
          </w:p>
        </w:tc>
        <w:tc>
          <w:tcPr>
            <w:tcW w:w="1276" w:type="dxa"/>
            <w:shd w:val="clear" w:color="auto" w:fill="auto"/>
            <w:noWrap/>
            <w:vAlign w:val="center"/>
            <w:hideMark/>
          </w:tcPr>
          <w:p w14:paraId="10D405FF"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 de lluvia</w:t>
            </w:r>
          </w:p>
        </w:tc>
        <w:tc>
          <w:tcPr>
            <w:tcW w:w="567" w:type="dxa"/>
            <w:shd w:val="clear" w:color="auto" w:fill="auto"/>
            <w:noWrap/>
            <w:vAlign w:val="center"/>
            <w:hideMark/>
          </w:tcPr>
          <w:p w14:paraId="30F6B3C5"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035B65E3"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6460565B"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5EDDD74B"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3035C1BE" w14:textId="77777777" w:rsidTr="005F56FF">
        <w:trPr>
          <w:trHeight w:val="300"/>
        </w:trPr>
        <w:tc>
          <w:tcPr>
            <w:tcW w:w="1460" w:type="dxa"/>
            <w:vMerge/>
            <w:shd w:val="clear" w:color="auto" w:fill="auto"/>
            <w:vAlign w:val="center"/>
            <w:hideMark/>
          </w:tcPr>
          <w:p w14:paraId="36C0DE06"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20124EF1" w14:textId="77777777" w:rsidR="00F51BDB" w:rsidRPr="002E3A2B" w:rsidRDefault="00F51BDB" w:rsidP="00DC5A03">
            <w:pPr>
              <w:pStyle w:val="Notas"/>
              <w:rPr>
                <w:rFonts w:ascii="Cambria" w:hAnsi="Cambria"/>
                <w:sz w:val="20"/>
                <w:szCs w:val="20"/>
              </w:rPr>
            </w:pPr>
          </w:p>
        </w:tc>
        <w:tc>
          <w:tcPr>
            <w:tcW w:w="1439" w:type="dxa"/>
            <w:shd w:val="clear" w:color="auto" w:fill="auto"/>
            <w:noWrap/>
            <w:vAlign w:val="center"/>
            <w:hideMark/>
          </w:tcPr>
          <w:p w14:paraId="796B4751"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Pristimantis viejas</w:t>
            </w:r>
          </w:p>
        </w:tc>
        <w:tc>
          <w:tcPr>
            <w:tcW w:w="1276" w:type="dxa"/>
            <w:shd w:val="clear" w:color="auto" w:fill="auto"/>
            <w:noWrap/>
            <w:vAlign w:val="center"/>
            <w:hideMark/>
          </w:tcPr>
          <w:p w14:paraId="239BF17A"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 de lluvia</w:t>
            </w:r>
          </w:p>
        </w:tc>
        <w:tc>
          <w:tcPr>
            <w:tcW w:w="567" w:type="dxa"/>
            <w:shd w:val="clear" w:color="auto" w:fill="auto"/>
            <w:noWrap/>
            <w:vAlign w:val="center"/>
            <w:hideMark/>
          </w:tcPr>
          <w:p w14:paraId="308BA352"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78055DFF"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00F3FE58"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2B712F71"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0A83AF5F" w14:textId="77777777" w:rsidTr="005F56FF">
        <w:trPr>
          <w:trHeight w:val="300"/>
        </w:trPr>
        <w:tc>
          <w:tcPr>
            <w:tcW w:w="1460" w:type="dxa"/>
            <w:vMerge/>
            <w:shd w:val="clear" w:color="auto" w:fill="auto"/>
            <w:vAlign w:val="center"/>
            <w:hideMark/>
          </w:tcPr>
          <w:p w14:paraId="19566424"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224C6733" w14:textId="77777777" w:rsidR="00F51BDB" w:rsidRPr="002E3A2B" w:rsidRDefault="00F51BDB" w:rsidP="00DC5A03">
            <w:pPr>
              <w:pStyle w:val="Notas"/>
              <w:rPr>
                <w:rFonts w:ascii="Cambria" w:hAnsi="Cambria"/>
                <w:sz w:val="20"/>
                <w:szCs w:val="20"/>
              </w:rPr>
            </w:pPr>
          </w:p>
        </w:tc>
        <w:tc>
          <w:tcPr>
            <w:tcW w:w="1439" w:type="dxa"/>
            <w:shd w:val="clear" w:color="auto" w:fill="auto"/>
            <w:noWrap/>
            <w:vAlign w:val="center"/>
            <w:hideMark/>
          </w:tcPr>
          <w:p w14:paraId="681FCE81"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Pristimantis w-nigrum</w:t>
            </w:r>
          </w:p>
        </w:tc>
        <w:tc>
          <w:tcPr>
            <w:tcW w:w="1276" w:type="dxa"/>
            <w:shd w:val="clear" w:color="auto" w:fill="auto"/>
            <w:noWrap/>
            <w:vAlign w:val="center"/>
            <w:hideMark/>
          </w:tcPr>
          <w:p w14:paraId="27420B2F"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 de lluvia</w:t>
            </w:r>
          </w:p>
        </w:tc>
        <w:tc>
          <w:tcPr>
            <w:tcW w:w="567" w:type="dxa"/>
            <w:shd w:val="clear" w:color="auto" w:fill="auto"/>
            <w:noWrap/>
            <w:vAlign w:val="center"/>
            <w:hideMark/>
          </w:tcPr>
          <w:p w14:paraId="2BB3E3D7"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2F3879CF"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24A5D7B6"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09512EF9"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36B1AA40" w14:textId="77777777" w:rsidTr="005F56FF">
        <w:trPr>
          <w:trHeight w:val="300"/>
        </w:trPr>
        <w:tc>
          <w:tcPr>
            <w:tcW w:w="1460" w:type="dxa"/>
            <w:vMerge/>
            <w:shd w:val="clear" w:color="auto" w:fill="auto"/>
            <w:vAlign w:val="center"/>
            <w:hideMark/>
          </w:tcPr>
          <w:p w14:paraId="78EB89BA" w14:textId="77777777" w:rsidR="00F51BDB" w:rsidRPr="002E3A2B" w:rsidRDefault="00F51BDB" w:rsidP="00DC5A03">
            <w:pPr>
              <w:pStyle w:val="Notas"/>
              <w:rPr>
                <w:rFonts w:ascii="Cambria" w:hAnsi="Cambria"/>
                <w:sz w:val="20"/>
                <w:szCs w:val="20"/>
              </w:rPr>
            </w:pPr>
          </w:p>
        </w:tc>
        <w:tc>
          <w:tcPr>
            <w:tcW w:w="1462" w:type="dxa"/>
            <w:vMerge w:val="restart"/>
            <w:shd w:val="clear" w:color="auto" w:fill="auto"/>
            <w:noWrap/>
            <w:vAlign w:val="center"/>
            <w:hideMark/>
          </w:tcPr>
          <w:p w14:paraId="7F0FA9F0" w14:textId="77777777" w:rsidR="00F51BDB" w:rsidRPr="002E3A2B" w:rsidRDefault="00F51BDB" w:rsidP="00DC5A03">
            <w:pPr>
              <w:pStyle w:val="Notas"/>
              <w:rPr>
                <w:rFonts w:ascii="Cambria" w:hAnsi="Cambria"/>
                <w:sz w:val="20"/>
                <w:szCs w:val="20"/>
              </w:rPr>
            </w:pPr>
            <w:r w:rsidRPr="002E3A2B">
              <w:rPr>
                <w:rFonts w:ascii="Cambria" w:hAnsi="Cambria"/>
                <w:sz w:val="20"/>
                <w:szCs w:val="20"/>
              </w:rPr>
              <w:t>Dendrobatidae</w:t>
            </w:r>
          </w:p>
        </w:tc>
        <w:tc>
          <w:tcPr>
            <w:tcW w:w="1439" w:type="dxa"/>
            <w:shd w:val="clear" w:color="auto" w:fill="auto"/>
            <w:vAlign w:val="center"/>
            <w:hideMark/>
          </w:tcPr>
          <w:p w14:paraId="16F768AE"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Dendrobates truncatus</w:t>
            </w:r>
          </w:p>
        </w:tc>
        <w:tc>
          <w:tcPr>
            <w:tcW w:w="1276" w:type="dxa"/>
            <w:shd w:val="clear" w:color="auto" w:fill="auto"/>
            <w:noWrap/>
            <w:vAlign w:val="center"/>
            <w:hideMark/>
          </w:tcPr>
          <w:p w14:paraId="2C77A4DE"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 venenosa</w:t>
            </w:r>
          </w:p>
        </w:tc>
        <w:tc>
          <w:tcPr>
            <w:tcW w:w="567" w:type="dxa"/>
            <w:shd w:val="clear" w:color="auto" w:fill="auto"/>
            <w:noWrap/>
            <w:vAlign w:val="center"/>
            <w:hideMark/>
          </w:tcPr>
          <w:p w14:paraId="04FCA155" w14:textId="77777777" w:rsidR="00F51BDB" w:rsidRPr="002E3A2B" w:rsidRDefault="00F51BDB" w:rsidP="00DC5A03">
            <w:pPr>
              <w:pStyle w:val="Notas"/>
              <w:rPr>
                <w:rFonts w:ascii="Cambria" w:hAnsi="Cambria"/>
                <w:sz w:val="20"/>
                <w:szCs w:val="20"/>
              </w:rPr>
            </w:pPr>
            <w:r w:rsidRPr="002E3A2B">
              <w:rPr>
                <w:rFonts w:ascii="Cambria" w:hAnsi="Cambria"/>
                <w:sz w:val="20"/>
                <w:szCs w:val="20"/>
              </w:rPr>
              <w:t>X</w:t>
            </w:r>
          </w:p>
        </w:tc>
        <w:tc>
          <w:tcPr>
            <w:tcW w:w="850" w:type="dxa"/>
            <w:shd w:val="clear" w:color="auto" w:fill="auto"/>
            <w:noWrap/>
            <w:vAlign w:val="center"/>
            <w:hideMark/>
          </w:tcPr>
          <w:p w14:paraId="6AC5F4B2"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4749410E" w14:textId="77777777" w:rsidR="00F51BDB" w:rsidRPr="002E3A2B" w:rsidRDefault="00F51BDB" w:rsidP="00DC5A03">
            <w:pPr>
              <w:pStyle w:val="Notas"/>
              <w:rPr>
                <w:rFonts w:ascii="Cambria" w:hAnsi="Cambria"/>
                <w:sz w:val="20"/>
                <w:szCs w:val="20"/>
              </w:rPr>
            </w:pPr>
            <w:r w:rsidRPr="002E3A2B">
              <w:rPr>
                <w:rFonts w:ascii="Cambria" w:hAnsi="Cambria"/>
                <w:sz w:val="20"/>
                <w:szCs w:val="20"/>
              </w:rPr>
              <w:t>D</w:t>
            </w:r>
          </w:p>
        </w:tc>
        <w:tc>
          <w:tcPr>
            <w:tcW w:w="1008" w:type="dxa"/>
            <w:shd w:val="clear" w:color="auto" w:fill="auto"/>
            <w:noWrap/>
            <w:vAlign w:val="center"/>
            <w:hideMark/>
          </w:tcPr>
          <w:p w14:paraId="6051A19B" w14:textId="77777777" w:rsidR="00F51BDB" w:rsidRPr="002E3A2B" w:rsidRDefault="00F51BDB" w:rsidP="00DC5A03">
            <w:pPr>
              <w:pStyle w:val="Notas"/>
              <w:rPr>
                <w:rFonts w:ascii="Cambria" w:hAnsi="Cambria"/>
                <w:sz w:val="20"/>
                <w:szCs w:val="20"/>
              </w:rPr>
            </w:pPr>
            <w:r w:rsidRPr="002E3A2B">
              <w:rPr>
                <w:rFonts w:ascii="Cambria" w:hAnsi="Cambria"/>
                <w:sz w:val="20"/>
                <w:szCs w:val="20"/>
              </w:rPr>
              <w:t>E,CB</w:t>
            </w:r>
          </w:p>
        </w:tc>
      </w:tr>
      <w:tr w:rsidR="00F51BDB" w:rsidRPr="002E3A2B" w14:paraId="4CC3577E" w14:textId="77777777" w:rsidTr="005F56FF">
        <w:trPr>
          <w:trHeight w:val="300"/>
        </w:trPr>
        <w:tc>
          <w:tcPr>
            <w:tcW w:w="1460" w:type="dxa"/>
            <w:vMerge/>
            <w:shd w:val="clear" w:color="auto" w:fill="auto"/>
            <w:vAlign w:val="center"/>
            <w:hideMark/>
          </w:tcPr>
          <w:p w14:paraId="58DD2527"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36E72315" w14:textId="77777777" w:rsidR="00F51BDB" w:rsidRPr="002E3A2B" w:rsidRDefault="00F51BDB" w:rsidP="00DC5A03">
            <w:pPr>
              <w:pStyle w:val="Notas"/>
              <w:rPr>
                <w:rFonts w:ascii="Cambria" w:hAnsi="Cambria"/>
                <w:sz w:val="20"/>
                <w:szCs w:val="20"/>
              </w:rPr>
            </w:pPr>
          </w:p>
        </w:tc>
        <w:tc>
          <w:tcPr>
            <w:tcW w:w="1439" w:type="dxa"/>
            <w:shd w:val="clear" w:color="auto" w:fill="auto"/>
            <w:noWrap/>
            <w:vAlign w:val="center"/>
            <w:hideMark/>
          </w:tcPr>
          <w:p w14:paraId="5C39B545"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Colostethus pratti</w:t>
            </w:r>
          </w:p>
        </w:tc>
        <w:tc>
          <w:tcPr>
            <w:tcW w:w="1276" w:type="dxa"/>
            <w:shd w:val="clear" w:color="auto" w:fill="auto"/>
            <w:noWrap/>
            <w:vAlign w:val="center"/>
            <w:hideMark/>
          </w:tcPr>
          <w:p w14:paraId="2CEBED56"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 café</w:t>
            </w:r>
          </w:p>
        </w:tc>
        <w:tc>
          <w:tcPr>
            <w:tcW w:w="567" w:type="dxa"/>
            <w:shd w:val="clear" w:color="auto" w:fill="auto"/>
            <w:noWrap/>
            <w:vAlign w:val="center"/>
            <w:hideMark/>
          </w:tcPr>
          <w:p w14:paraId="71FCCAD7"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09FE88B4"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04CF18C4" w14:textId="77777777" w:rsidR="00F51BDB" w:rsidRPr="002E3A2B" w:rsidRDefault="00F51BDB" w:rsidP="00DC5A03">
            <w:pPr>
              <w:pStyle w:val="Notas"/>
              <w:rPr>
                <w:rFonts w:ascii="Cambria" w:hAnsi="Cambria"/>
                <w:sz w:val="20"/>
                <w:szCs w:val="20"/>
              </w:rPr>
            </w:pPr>
            <w:r w:rsidRPr="002E3A2B">
              <w:rPr>
                <w:rFonts w:ascii="Cambria" w:hAnsi="Cambria"/>
                <w:sz w:val="20"/>
                <w:szCs w:val="20"/>
              </w:rPr>
              <w:t>D</w:t>
            </w:r>
          </w:p>
        </w:tc>
        <w:tc>
          <w:tcPr>
            <w:tcW w:w="1008" w:type="dxa"/>
            <w:shd w:val="clear" w:color="auto" w:fill="auto"/>
            <w:noWrap/>
            <w:vAlign w:val="center"/>
            <w:hideMark/>
          </w:tcPr>
          <w:p w14:paraId="17F5D399"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6D19B616" w14:textId="77777777" w:rsidTr="005F56FF">
        <w:trPr>
          <w:trHeight w:val="300"/>
        </w:trPr>
        <w:tc>
          <w:tcPr>
            <w:tcW w:w="1460" w:type="dxa"/>
            <w:vMerge/>
            <w:shd w:val="clear" w:color="auto" w:fill="auto"/>
            <w:vAlign w:val="center"/>
            <w:hideMark/>
          </w:tcPr>
          <w:p w14:paraId="7D005E7A" w14:textId="77777777" w:rsidR="00F51BDB" w:rsidRPr="002E3A2B" w:rsidRDefault="00F51BDB" w:rsidP="00DC5A03">
            <w:pPr>
              <w:pStyle w:val="Notas"/>
              <w:rPr>
                <w:rFonts w:ascii="Cambria" w:hAnsi="Cambria"/>
                <w:sz w:val="20"/>
                <w:szCs w:val="20"/>
              </w:rPr>
            </w:pPr>
          </w:p>
        </w:tc>
        <w:tc>
          <w:tcPr>
            <w:tcW w:w="1462" w:type="dxa"/>
            <w:shd w:val="clear" w:color="auto" w:fill="auto"/>
            <w:noWrap/>
            <w:vAlign w:val="center"/>
            <w:hideMark/>
          </w:tcPr>
          <w:p w14:paraId="12356922" w14:textId="77777777" w:rsidR="00F51BDB" w:rsidRPr="002E3A2B" w:rsidRDefault="00F51BDB" w:rsidP="00DC5A03">
            <w:pPr>
              <w:pStyle w:val="Notas"/>
              <w:rPr>
                <w:rFonts w:ascii="Cambria" w:hAnsi="Cambria"/>
                <w:sz w:val="20"/>
                <w:szCs w:val="20"/>
              </w:rPr>
            </w:pPr>
            <w:r w:rsidRPr="002E3A2B">
              <w:rPr>
                <w:rFonts w:ascii="Cambria" w:hAnsi="Cambria"/>
                <w:sz w:val="20"/>
                <w:szCs w:val="20"/>
              </w:rPr>
              <w:t>Hemiphractidae</w:t>
            </w:r>
          </w:p>
        </w:tc>
        <w:tc>
          <w:tcPr>
            <w:tcW w:w="1439" w:type="dxa"/>
            <w:shd w:val="clear" w:color="auto" w:fill="auto"/>
            <w:noWrap/>
            <w:vAlign w:val="center"/>
            <w:hideMark/>
          </w:tcPr>
          <w:p w14:paraId="260EE5BD"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Cryptobatrachus fuhrmanni</w:t>
            </w:r>
          </w:p>
        </w:tc>
        <w:tc>
          <w:tcPr>
            <w:tcW w:w="1276" w:type="dxa"/>
            <w:shd w:val="clear" w:color="auto" w:fill="auto"/>
            <w:noWrap/>
            <w:vAlign w:val="center"/>
            <w:hideMark/>
          </w:tcPr>
          <w:p w14:paraId="249059D4"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w:t>
            </w:r>
          </w:p>
        </w:tc>
        <w:tc>
          <w:tcPr>
            <w:tcW w:w="567" w:type="dxa"/>
            <w:shd w:val="clear" w:color="auto" w:fill="auto"/>
            <w:noWrap/>
            <w:vAlign w:val="center"/>
            <w:hideMark/>
          </w:tcPr>
          <w:p w14:paraId="50D2EF82"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473B31BB"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44EFB52A"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3B05EB1E"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6BC0B193" w14:textId="77777777" w:rsidTr="005F56FF">
        <w:trPr>
          <w:trHeight w:val="300"/>
        </w:trPr>
        <w:tc>
          <w:tcPr>
            <w:tcW w:w="1460" w:type="dxa"/>
            <w:vMerge/>
            <w:shd w:val="clear" w:color="auto" w:fill="auto"/>
            <w:vAlign w:val="center"/>
            <w:hideMark/>
          </w:tcPr>
          <w:p w14:paraId="0E6B622E" w14:textId="77777777" w:rsidR="00F51BDB" w:rsidRPr="002E3A2B" w:rsidRDefault="00F51BDB" w:rsidP="00DC5A03">
            <w:pPr>
              <w:pStyle w:val="Notas"/>
              <w:rPr>
                <w:rFonts w:ascii="Cambria" w:hAnsi="Cambria"/>
                <w:sz w:val="20"/>
                <w:szCs w:val="20"/>
              </w:rPr>
            </w:pPr>
          </w:p>
        </w:tc>
        <w:tc>
          <w:tcPr>
            <w:tcW w:w="1462" w:type="dxa"/>
            <w:vMerge w:val="restart"/>
            <w:shd w:val="clear" w:color="auto" w:fill="auto"/>
            <w:noWrap/>
            <w:vAlign w:val="center"/>
            <w:hideMark/>
          </w:tcPr>
          <w:p w14:paraId="48A23FAC" w14:textId="77777777" w:rsidR="00F51BDB" w:rsidRPr="002E3A2B" w:rsidRDefault="00F51BDB" w:rsidP="00DC5A03">
            <w:pPr>
              <w:pStyle w:val="Notas"/>
              <w:rPr>
                <w:rFonts w:ascii="Cambria" w:hAnsi="Cambria"/>
                <w:sz w:val="20"/>
                <w:szCs w:val="20"/>
              </w:rPr>
            </w:pPr>
            <w:r w:rsidRPr="002E3A2B">
              <w:rPr>
                <w:rFonts w:ascii="Cambria" w:hAnsi="Cambria"/>
                <w:sz w:val="20"/>
                <w:szCs w:val="20"/>
              </w:rPr>
              <w:t>Hylidae</w:t>
            </w:r>
          </w:p>
        </w:tc>
        <w:tc>
          <w:tcPr>
            <w:tcW w:w="1439" w:type="dxa"/>
            <w:shd w:val="clear" w:color="auto" w:fill="auto"/>
            <w:vAlign w:val="center"/>
            <w:hideMark/>
          </w:tcPr>
          <w:p w14:paraId="137195D5"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Hypsiboas crepitans</w:t>
            </w:r>
          </w:p>
        </w:tc>
        <w:tc>
          <w:tcPr>
            <w:tcW w:w="1276" w:type="dxa"/>
            <w:shd w:val="clear" w:color="auto" w:fill="auto"/>
            <w:noWrap/>
            <w:vAlign w:val="center"/>
            <w:hideMark/>
          </w:tcPr>
          <w:p w14:paraId="078DD8E2"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w:t>
            </w:r>
          </w:p>
        </w:tc>
        <w:tc>
          <w:tcPr>
            <w:tcW w:w="567" w:type="dxa"/>
            <w:shd w:val="clear" w:color="auto" w:fill="auto"/>
            <w:noWrap/>
            <w:vAlign w:val="center"/>
            <w:hideMark/>
          </w:tcPr>
          <w:p w14:paraId="67C61B09"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3608064E"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6CE6B699"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69F80ABC"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73F4D9AA" w14:textId="77777777" w:rsidTr="005F56FF">
        <w:trPr>
          <w:trHeight w:val="300"/>
        </w:trPr>
        <w:tc>
          <w:tcPr>
            <w:tcW w:w="1460" w:type="dxa"/>
            <w:vMerge/>
            <w:shd w:val="clear" w:color="auto" w:fill="auto"/>
            <w:vAlign w:val="center"/>
            <w:hideMark/>
          </w:tcPr>
          <w:p w14:paraId="5A694817"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13FF8595" w14:textId="77777777" w:rsidR="00F51BDB" w:rsidRPr="002E3A2B" w:rsidRDefault="00F51BDB" w:rsidP="00DC5A03">
            <w:pPr>
              <w:pStyle w:val="Notas"/>
              <w:rPr>
                <w:rFonts w:ascii="Cambria" w:hAnsi="Cambria"/>
                <w:sz w:val="20"/>
                <w:szCs w:val="20"/>
              </w:rPr>
            </w:pPr>
          </w:p>
        </w:tc>
        <w:tc>
          <w:tcPr>
            <w:tcW w:w="1439" w:type="dxa"/>
            <w:shd w:val="clear" w:color="auto" w:fill="auto"/>
            <w:vAlign w:val="center"/>
            <w:hideMark/>
          </w:tcPr>
          <w:p w14:paraId="4CB455D5"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Dendrosophus microcephalus</w:t>
            </w:r>
          </w:p>
        </w:tc>
        <w:tc>
          <w:tcPr>
            <w:tcW w:w="1276" w:type="dxa"/>
            <w:shd w:val="clear" w:color="auto" w:fill="auto"/>
            <w:noWrap/>
            <w:vAlign w:val="center"/>
            <w:hideMark/>
          </w:tcPr>
          <w:p w14:paraId="3D4DA8C4"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w:t>
            </w:r>
          </w:p>
        </w:tc>
        <w:tc>
          <w:tcPr>
            <w:tcW w:w="567" w:type="dxa"/>
            <w:shd w:val="clear" w:color="auto" w:fill="auto"/>
            <w:noWrap/>
            <w:vAlign w:val="center"/>
            <w:hideMark/>
          </w:tcPr>
          <w:p w14:paraId="67503F9E"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0CA57721"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42D7E197"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6EF624F6" w14:textId="77777777" w:rsidR="00F51BDB" w:rsidRPr="002E3A2B" w:rsidRDefault="00F51BDB" w:rsidP="00DC5A03">
            <w:pPr>
              <w:pStyle w:val="Notas"/>
              <w:rPr>
                <w:rFonts w:ascii="Cambria" w:hAnsi="Cambria"/>
                <w:sz w:val="20"/>
                <w:szCs w:val="20"/>
              </w:rPr>
            </w:pPr>
            <w:r w:rsidRPr="002E3A2B">
              <w:rPr>
                <w:rFonts w:ascii="Cambria" w:hAnsi="Cambria"/>
                <w:sz w:val="20"/>
                <w:szCs w:val="20"/>
              </w:rPr>
              <w:t>O,E, CB</w:t>
            </w:r>
          </w:p>
        </w:tc>
      </w:tr>
      <w:tr w:rsidR="00F51BDB" w:rsidRPr="002E3A2B" w14:paraId="6918DA3B" w14:textId="77777777" w:rsidTr="005F56FF">
        <w:trPr>
          <w:trHeight w:val="300"/>
        </w:trPr>
        <w:tc>
          <w:tcPr>
            <w:tcW w:w="1460" w:type="dxa"/>
            <w:vMerge/>
            <w:shd w:val="clear" w:color="auto" w:fill="auto"/>
            <w:vAlign w:val="center"/>
            <w:hideMark/>
          </w:tcPr>
          <w:p w14:paraId="134F48F8"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63AF0F75" w14:textId="77777777" w:rsidR="00F51BDB" w:rsidRPr="002E3A2B" w:rsidRDefault="00F51BDB" w:rsidP="00DC5A03">
            <w:pPr>
              <w:pStyle w:val="Notas"/>
              <w:rPr>
                <w:rFonts w:ascii="Cambria" w:hAnsi="Cambria"/>
                <w:sz w:val="20"/>
                <w:szCs w:val="20"/>
              </w:rPr>
            </w:pPr>
          </w:p>
        </w:tc>
        <w:tc>
          <w:tcPr>
            <w:tcW w:w="1439" w:type="dxa"/>
            <w:shd w:val="clear" w:color="auto" w:fill="auto"/>
            <w:vAlign w:val="center"/>
            <w:hideMark/>
          </w:tcPr>
          <w:p w14:paraId="4DF0F2A4"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 xml:space="preserve">Hypsiboas </w:t>
            </w:r>
            <w:r w:rsidRPr="002E3A2B">
              <w:rPr>
                <w:rFonts w:ascii="Cambria" w:hAnsi="Cambria"/>
                <w:i/>
                <w:iCs/>
                <w:sz w:val="20"/>
                <w:szCs w:val="20"/>
              </w:rPr>
              <w:lastRenderedPageBreak/>
              <w:t>pugnax</w:t>
            </w:r>
          </w:p>
        </w:tc>
        <w:tc>
          <w:tcPr>
            <w:tcW w:w="1276" w:type="dxa"/>
            <w:shd w:val="clear" w:color="auto" w:fill="auto"/>
            <w:noWrap/>
            <w:vAlign w:val="center"/>
            <w:hideMark/>
          </w:tcPr>
          <w:p w14:paraId="2F995013" w14:textId="77777777" w:rsidR="00F51BDB" w:rsidRPr="002E3A2B" w:rsidRDefault="00F51BDB" w:rsidP="00DC5A03">
            <w:pPr>
              <w:pStyle w:val="Notas"/>
              <w:rPr>
                <w:rFonts w:ascii="Cambria" w:hAnsi="Cambria"/>
                <w:sz w:val="20"/>
                <w:szCs w:val="20"/>
              </w:rPr>
            </w:pPr>
            <w:r w:rsidRPr="002E3A2B">
              <w:rPr>
                <w:rFonts w:ascii="Cambria" w:hAnsi="Cambria"/>
                <w:sz w:val="20"/>
                <w:szCs w:val="20"/>
              </w:rPr>
              <w:lastRenderedPageBreak/>
              <w:t xml:space="preserve">Rana </w:t>
            </w:r>
            <w:r w:rsidRPr="002E3A2B">
              <w:rPr>
                <w:rFonts w:ascii="Cambria" w:hAnsi="Cambria"/>
                <w:sz w:val="20"/>
                <w:szCs w:val="20"/>
              </w:rPr>
              <w:lastRenderedPageBreak/>
              <w:t>platanera</w:t>
            </w:r>
          </w:p>
        </w:tc>
        <w:tc>
          <w:tcPr>
            <w:tcW w:w="567" w:type="dxa"/>
            <w:shd w:val="clear" w:color="auto" w:fill="auto"/>
            <w:noWrap/>
            <w:vAlign w:val="center"/>
            <w:hideMark/>
          </w:tcPr>
          <w:p w14:paraId="27A1C238"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03A4A59B"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5E71D4D1"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4FFE47E4" w14:textId="77777777" w:rsidR="00F51BDB" w:rsidRPr="002E3A2B" w:rsidRDefault="00F51BDB" w:rsidP="00DC5A03">
            <w:pPr>
              <w:pStyle w:val="Notas"/>
              <w:rPr>
                <w:rFonts w:ascii="Cambria" w:hAnsi="Cambria"/>
                <w:sz w:val="20"/>
                <w:szCs w:val="20"/>
              </w:rPr>
            </w:pPr>
            <w:r w:rsidRPr="002E3A2B">
              <w:rPr>
                <w:rFonts w:ascii="Cambria" w:hAnsi="Cambria"/>
                <w:sz w:val="20"/>
                <w:szCs w:val="20"/>
              </w:rPr>
              <w:t>O,E, CB</w:t>
            </w:r>
          </w:p>
        </w:tc>
      </w:tr>
      <w:tr w:rsidR="00F51BDB" w:rsidRPr="002E3A2B" w14:paraId="305B6284" w14:textId="77777777" w:rsidTr="005F56FF">
        <w:trPr>
          <w:trHeight w:val="300"/>
        </w:trPr>
        <w:tc>
          <w:tcPr>
            <w:tcW w:w="1460" w:type="dxa"/>
            <w:vMerge/>
            <w:shd w:val="clear" w:color="auto" w:fill="auto"/>
            <w:vAlign w:val="center"/>
            <w:hideMark/>
          </w:tcPr>
          <w:p w14:paraId="7978F28E"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2FFE2BB8" w14:textId="77777777" w:rsidR="00F51BDB" w:rsidRPr="002E3A2B" w:rsidRDefault="00F51BDB" w:rsidP="00DC5A03">
            <w:pPr>
              <w:pStyle w:val="Notas"/>
              <w:rPr>
                <w:rFonts w:ascii="Cambria" w:hAnsi="Cambria"/>
                <w:sz w:val="20"/>
                <w:szCs w:val="20"/>
              </w:rPr>
            </w:pPr>
          </w:p>
        </w:tc>
        <w:tc>
          <w:tcPr>
            <w:tcW w:w="1439" w:type="dxa"/>
            <w:shd w:val="clear" w:color="auto" w:fill="auto"/>
            <w:vAlign w:val="center"/>
            <w:hideMark/>
          </w:tcPr>
          <w:p w14:paraId="44E00EAE"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Scinax rostratus</w:t>
            </w:r>
          </w:p>
        </w:tc>
        <w:tc>
          <w:tcPr>
            <w:tcW w:w="1276" w:type="dxa"/>
            <w:shd w:val="clear" w:color="auto" w:fill="auto"/>
            <w:noWrap/>
            <w:vAlign w:val="center"/>
            <w:hideMark/>
          </w:tcPr>
          <w:p w14:paraId="62A00512"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Ranita</w:t>
            </w:r>
          </w:p>
        </w:tc>
        <w:tc>
          <w:tcPr>
            <w:tcW w:w="567" w:type="dxa"/>
            <w:shd w:val="clear" w:color="auto" w:fill="auto"/>
            <w:noWrap/>
            <w:vAlign w:val="center"/>
            <w:hideMark/>
          </w:tcPr>
          <w:p w14:paraId="2FEF77E7"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10D7B622"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3E72E854"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5947BE46"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w:t>
            </w:r>
          </w:p>
        </w:tc>
      </w:tr>
      <w:tr w:rsidR="00F51BDB" w:rsidRPr="002E3A2B" w14:paraId="19332A8A" w14:textId="77777777" w:rsidTr="005F56FF">
        <w:trPr>
          <w:trHeight w:val="300"/>
        </w:trPr>
        <w:tc>
          <w:tcPr>
            <w:tcW w:w="1460" w:type="dxa"/>
            <w:vMerge/>
            <w:shd w:val="clear" w:color="auto" w:fill="auto"/>
            <w:vAlign w:val="center"/>
            <w:hideMark/>
          </w:tcPr>
          <w:p w14:paraId="3CDF28B0"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5828AD65" w14:textId="77777777" w:rsidR="00F51BDB" w:rsidRPr="002E3A2B" w:rsidRDefault="00F51BDB" w:rsidP="00DC5A03">
            <w:pPr>
              <w:pStyle w:val="Notas"/>
              <w:rPr>
                <w:rFonts w:ascii="Cambria" w:hAnsi="Cambria"/>
                <w:sz w:val="20"/>
                <w:szCs w:val="20"/>
              </w:rPr>
            </w:pPr>
          </w:p>
        </w:tc>
        <w:tc>
          <w:tcPr>
            <w:tcW w:w="1439" w:type="dxa"/>
            <w:shd w:val="clear" w:color="auto" w:fill="auto"/>
            <w:noWrap/>
            <w:vAlign w:val="center"/>
            <w:hideMark/>
          </w:tcPr>
          <w:p w14:paraId="2B90E425"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Dendrosophus ebraccatus</w:t>
            </w:r>
          </w:p>
        </w:tc>
        <w:tc>
          <w:tcPr>
            <w:tcW w:w="1276" w:type="dxa"/>
            <w:shd w:val="clear" w:color="auto" w:fill="auto"/>
            <w:noWrap/>
            <w:vAlign w:val="center"/>
            <w:hideMark/>
          </w:tcPr>
          <w:p w14:paraId="708D1ADB"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Ranita de los pantanos</w:t>
            </w:r>
          </w:p>
        </w:tc>
        <w:tc>
          <w:tcPr>
            <w:tcW w:w="567" w:type="dxa"/>
            <w:shd w:val="clear" w:color="auto" w:fill="auto"/>
            <w:noWrap/>
            <w:vAlign w:val="center"/>
            <w:hideMark/>
          </w:tcPr>
          <w:p w14:paraId="704C4555"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390CBECC"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390067C2"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5F995A89" w14:textId="77777777" w:rsidR="00F51BDB" w:rsidRPr="002E3A2B" w:rsidRDefault="00F51BDB" w:rsidP="00DC5A03">
            <w:pPr>
              <w:pStyle w:val="Notas"/>
              <w:rPr>
                <w:rFonts w:ascii="Cambria" w:hAnsi="Cambria"/>
                <w:sz w:val="20"/>
                <w:szCs w:val="20"/>
              </w:rPr>
            </w:pPr>
            <w:r w:rsidRPr="002E3A2B">
              <w:rPr>
                <w:rFonts w:ascii="Cambria" w:hAnsi="Cambria"/>
                <w:sz w:val="20"/>
                <w:szCs w:val="20"/>
              </w:rPr>
              <w:t>E.CB</w:t>
            </w:r>
          </w:p>
        </w:tc>
      </w:tr>
      <w:tr w:rsidR="00F51BDB" w:rsidRPr="002E3A2B" w14:paraId="7521F152" w14:textId="77777777" w:rsidTr="005F56FF">
        <w:trPr>
          <w:trHeight w:val="300"/>
        </w:trPr>
        <w:tc>
          <w:tcPr>
            <w:tcW w:w="1460" w:type="dxa"/>
            <w:vMerge/>
            <w:shd w:val="clear" w:color="auto" w:fill="auto"/>
            <w:vAlign w:val="center"/>
            <w:hideMark/>
          </w:tcPr>
          <w:p w14:paraId="5AF3B1C5"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51F7B0E6" w14:textId="77777777" w:rsidR="00F51BDB" w:rsidRPr="002E3A2B" w:rsidRDefault="00F51BDB" w:rsidP="00DC5A03">
            <w:pPr>
              <w:pStyle w:val="Notas"/>
              <w:rPr>
                <w:rFonts w:ascii="Cambria" w:hAnsi="Cambria"/>
                <w:sz w:val="20"/>
                <w:szCs w:val="20"/>
              </w:rPr>
            </w:pPr>
          </w:p>
        </w:tc>
        <w:tc>
          <w:tcPr>
            <w:tcW w:w="1439" w:type="dxa"/>
            <w:shd w:val="clear" w:color="auto" w:fill="auto"/>
            <w:vAlign w:val="center"/>
            <w:hideMark/>
          </w:tcPr>
          <w:p w14:paraId="264A5BB2"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Scinax ruber</w:t>
            </w:r>
          </w:p>
        </w:tc>
        <w:tc>
          <w:tcPr>
            <w:tcW w:w="1276" w:type="dxa"/>
            <w:shd w:val="clear" w:color="auto" w:fill="auto"/>
            <w:noWrap/>
            <w:vAlign w:val="center"/>
            <w:hideMark/>
          </w:tcPr>
          <w:p w14:paraId="0DAC83F9"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w:t>
            </w:r>
          </w:p>
        </w:tc>
        <w:tc>
          <w:tcPr>
            <w:tcW w:w="567" w:type="dxa"/>
            <w:shd w:val="clear" w:color="auto" w:fill="auto"/>
            <w:noWrap/>
            <w:vAlign w:val="center"/>
            <w:hideMark/>
          </w:tcPr>
          <w:p w14:paraId="2E4FA5CC"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409861BE"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30EA9FAC"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33FC67AC"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w:t>
            </w:r>
          </w:p>
        </w:tc>
      </w:tr>
      <w:tr w:rsidR="00F51BDB" w:rsidRPr="002E3A2B" w14:paraId="430D5F66" w14:textId="77777777" w:rsidTr="005F56FF">
        <w:trPr>
          <w:trHeight w:val="515"/>
        </w:trPr>
        <w:tc>
          <w:tcPr>
            <w:tcW w:w="1460" w:type="dxa"/>
            <w:vMerge/>
            <w:shd w:val="clear" w:color="auto" w:fill="auto"/>
            <w:vAlign w:val="center"/>
            <w:hideMark/>
          </w:tcPr>
          <w:p w14:paraId="3233CDB4"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0867300F" w14:textId="77777777" w:rsidR="00F51BDB" w:rsidRPr="002E3A2B" w:rsidRDefault="00F51BDB" w:rsidP="00DC5A03">
            <w:pPr>
              <w:pStyle w:val="Notas"/>
              <w:rPr>
                <w:rFonts w:ascii="Cambria" w:hAnsi="Cambria"/>
                <w:sz w:val="20"/>
                <w:szCs w:val="20"/>
              </w:rPr>
            </w:pPr>
          </w:p>
        </w:tc>
        <w:tc>
          <w:tcPr>
            <w:tcW w:w="1439" w:type="dxa"/>
            <w:shd w:val="clear" w:color="auto" w:fill="auto"/>
            <w:noWrap/>
            <w:vAlign w:val="center"/>
            <w:hideMark/>
          </w:tcPr>
          <w:p w14:paraId="79AB75BB"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Phyllomedusa venusta</w:t>
            </w:r>
          </w:p>
        </w:tc>
        <w:tc>
          <w:tcPr>
            <w:tcW w:w="1276" w:type="dxa"/>
            <w:shd w:val="clear" w:color="auto" w:fill="auto"/>
            <w:noWrap/>
            <w:vAlign w:val="center"/>
            <w:hideMark/>
          </w:tcPr>
          <w:p w14:paraId="41D06F4F"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 arboricora verde</w:t>
            </w:r>
          </w:p>
        </w:tc>
        <w:tc>
          <w:tcPr>
            <w:tcW w:w="567" w:type="dxa"/>
            <w:shd w:val="clear" w:color="auto" w:fill="auto"/>
            <w:noWrap/>
            <w:vAlign w:val="center"/>
            <w:hideMark/>
          </w:tcPr>
          <w:p w14:paraId="744B0496"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7CFBD4FE"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642700B1"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47528036"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w:t>
            </w:r>
          </w:p>
        </w:tc>
      </w:tr>
      <w:tr w:rsidR="00F51BDB" w:rsidRPr="002E3A2B" w14:paraId="29EA941A" w14:textId="77777777" w:rsidTr="005F56FF">
        <w:trPr>
          <w:trHeight w:val="300"/>
        </w:trPr>
        <w:tc>
          <w:tcPr>
            <w:tcW w:w="1460" w:type="dxa"/>
            <w:vMerge/>
            <w:shd w:val="clear" w:color="auto" w:fill="auto"/>
            <w:vAlign w:val="center"/>
            <w:hideMark/>
          </w:tcPr>
          <w:p w14:paraId="7311A657"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07275317" w14:textId="77777777" w:rsidR="00F51BDB" w:rsidRPr="002E3A2B" w:rsidRDefault="00F51BDB" w:rsidP="00DC5A03">
            <w:pPr>
              <w:pStyle w:val="Notas"/>
              <w:rPr>
                <w:rFonts w:ascii="Cambria" w:hAnsi="Cambria"/>
                <w:sz w:val="20"/>
                <w:szCs w:val="20"/>
              </w:rPr>
            </w:pPr>
          </w:p>
        </w:tc>
        <w:tc>
          <w:tcPr>
            <w:tcW w:w="1439" w:type="dxa"/>
            <w:shd w:val="clear" w:color="auto" w:fill="auto"/>
            <w:noWrap/>
            <w:vAlign w:val="center"/>
            <w:hideMark/>
          </w:tcPr>
          <w:p w14:paraId="0AAB5A06"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Scinax cf x-signatus</w:t>
            </w:r>
          </w:p>
        </w:tc>
        <w:tc>
          <w:tcPr>
            <w:tcW w:w="1276" w:type="dxa"/>
            <w:shd w:val="clear" w:color="auto" w:fill="auto"/>
            <w:noWrap/>
            <w:vAlign w:val="center"/>
            <w:hideMark/>
          </w:tcPr>
          <w:p w14:paraId="6AA9424A"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w:t>
            </w:r>
          </w:p>
        </w:tc>
        <w:tc>
          <w:tcPr>
            <w:tcW w:w="567" w:type="dxa"/>
            <w:shd w:val="clear" w:color="auto" w:fill="auto"/>
            <w:noWrap/>
            <w:vAlign w:val="center"/>
            <w:hideMark/>
          </w:tcPr>
          <w:p w14:paraId="7A60EDDE"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73924772"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4DCBCC89"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1E7281CF" w14:textId="77777777" w:rsidR="00F51BDB" w:rsidRPr="002E3A2B" w:rsidRDefault="00F51BDB" w:rsidP="00DC5A03">
            <w:pPr>
              <w:pStyle w:val="Notas"/>
              <w:rPr>
                <w:rFonts w:ascii="Cambria" w:hAnsi="Cambria"/>
                <w:sz w:val="20"/>
                <w:szCs w:val="20"/>
              </w:rPr>
            </w:pPr>
            <w:r w:rsidRPr="002E3A2B">
              <w:rPr>
                <w:rFonts w:ascii="Cambria" w:hAnsi="Cambria"/>
                <w:sz w:val="20"/>
                <w:szCs w:val="20"/>
              </w:rPr>
              <w:t>E,CB</w:t>
            </w:r>
          </w:p>
        </w:tc>
      </w:tr>
      <w:tr w:rsidR="00F51BDB" w:rsidRPr="002E3A2B" w14:paraId="01AE3F7B" w14:textId="77777777" w:rsidTr="005F56FF">
        <w:trPr>
          <w:trHeight w:val="300"/>
        </w:trPr>
        <w:tc>
          <w:tcPr>
            <w:tcW w:w="1460" w:type="dxa"/>
            <w:vMerge/>
            <w:shd w:val="clear" w:color="auto" w:fill="auto"/>
            <w:vAlign w:val="center"/>
            <w:hideMark/>
          </w:tcPr>
          <w:p w14:paraId="2740823D"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70D11B00" w14:textId="77777777" w:rsidR="00F51BDB" w:rsidRPr="002E3A2B" w:rsidRDefault="00F51BDB" w:rsidP="00DC5A03">
            <w:pPr>
              <w:pStyle w:val="Notas"/>
              <w:rPr>
                <w:rFonts w:ascii="Cambria" w:hAnsi="Cambria"/>
                <w:sz w:val="20"/>
                <w:szCs w:val="20"/>
              </w:rPr>
            </w:pPr>
          </w:p>
        </w:tc>
        <w:tc>
          <w:tcPr>
            <w:tcW w:w="1439" w:type="dxa"/>
            <w:shd w:val="clear" w:color="auto" w:fill="auto"/>
            <w:noWrap/>
            <w:vAlign w:val="center"/>
            <w:hideMark/>
          </w:tcPr>
          <w:p w14:paraId="2105BBB9"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Scarthyla vigilans</w:t>
            </w:r>
          </w:p>
        </w:tc>
        <w:tc>
          <w:tcPr>
            <w:tcW w:w="1276" w:type="dxa"/>
            <w:shd w:val="clear" w:color="auto" w:fill="auto"/>
            <w:noWrap/>
            <w:vAlign w:val="center"/>
            <w:hideMark/>
          </w:tcPr>
          <w:p w14:paraId="73FF7142"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w:t>
            </w:r>
          </w:p>
        </w:tc>
        <w:tc>
          <w:tcPr>
            <w:tcW w:w="567" w:type="dxa"/>
            <w:shd w:val="clear" w:color="auto" w:fill="auto"/>
            <w:noWrap/>
            <w:vAlign w:val="center"/>
            <w:hideMark/>
          </w:tcPr>
          <w:p w14:paraId="29A8F500"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51CBDCF0"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14E7B829"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1890AFA0"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7AAEC428" w14:textId="77777777" w:rsidTr="005F56FF">
        <w:trPr>
          <w:trHeight w:val="300"/>
        </w:trPr>
        <w:tc>
          <w:tcPr>
            <w:tcW w:w="1460" w:type="dxa"/>
            <w:vMerge/>
            <w:shd w:val="clear" w:color="auto" w:fill="auto"/>
            <w:vAlign w:val="center"/>
            <w:hideMark/>
          </w:tcPr>
          <w:p w14:paraId="14C6078F" w14:textId="77777777" w:rsidR="00F51BDB" w:rsidRPr="002E3A2B" w:rsidRDefault="00F51BDB" w:rsidP="00DC5A03">
            <w:pPr>
              <w:pStyle w:val="Notas"/>
              <w:rPr>
                <w:rFonts w:ascii="Cambria" w:hAnsi="Cambria"/>
                <w:sz w:val="20"/>
                <w:szCs w:val="20"/>
              </w:rPr>
            </w:pPr>
          </w:p>
        </w:tc>
        <w:tc>
          <w:tcPr>
            <w:tcW w:w="1462" w:type="dxa"/>
            <w:vMerge w:val="restart"/>
            <w:shd w:val="clear" w:color="auto" w:fill="auto"/>
            <w:noWrap/>
            <w:vAlign w:val="center"/>
            <w:hideMark/>
          </w:tcPr>
          <w:p w14:paraId="0C1CC36F" w14:textId="77777777" w:rsidR="00F51BDB" w:rsidRPr="002E3A2B" w:rsidRDefault="00F51BDB" w:rsidP="00DC5A03">
            <w:pPr>
              <w:pStyle w:val="Notas"/>
              <w:rPr>
                <w:rFonts w:ascii="Cambria" w:hAnsi="Cambria"/>
                <w:sz w:val="20"/>
                <w:szCs w:val="20"/>
              </w:rPr>
            </w:pPr>
            <w:r w:rsidRPr="002E3A2B">
              <w:rPr>
                <w:rFonts w:ascii="Cambria" w:hAnsi="Cambria"/>
                <w:sz w:val="20"/>
                <w:szCs w:val="20"/>
              </w:rPr>
              <w:t>Leptodactylidae</w:t>
            </w:r>
          </w:p>
        </w:tc>
        <w:tc>
          <w:tcPr>
            <w:tcW w:w="1439" w:type="dxa"/>
            <w:shd w:val="clear" w:color="auto" w:fill="auto"/>
            <w:noWrap/>
            <w:vAlign w:val="center"/>
            <w:hideMark/>
          </w:tcPr>
          <w:p w14:paraId="46823292"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Engystomops pustulosus</w:t>
            </w:r>
          </w:p>
        </w:tc>
        <w:tc>
          <w:tcPr>
            <w:tcW w:w="1276" w:type="dxa"/>
            <w:shd w:val="clear" w:color="auto" w:fill="auto"/>
            <w:noWrap/>
            <w:vAlign w:val="center"/>
            <w:hideMark/>
          </w:tcPr>
          <w:p w14:paraId="0BDADC31"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 tungara</w:t>
            </w:r>
          </w:p>
        </w:tc>
        <w:tc>
          <w:tcPr>
            <w:tcW w:w="567" w:type="dxa"/>
            <w:shd w:val="clear" w:color="auto" w:fill="auto"/>
            <w:noWrap/>
            <w:vAlign w:val="center"/>
            <w:hideMark/>
          </w:tcPr>
          <w:p w14:paraId="663DEC69"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70A36337"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47222479"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03DE1A97" w14:textId="77777777" w:rsidR="00F51BDB" w:rsidRPr="002E3A2B" w:rsidRDefault="00F51BDB" w:rsidP="00DC5A03">
            <w:pPr>
              <w:pStyle w:val="Notas"/>
              <w:rPr>
                <w:rFonts w:ascii="Cambria" w:hAnsi="Cambria"/>
                <w:sz w:val="20"/>
                <w:szCs w:val="20"/>
              </w:rPr>
            </w:pPr>
            <w:r w:rsidRPr="002E3A2B">
              <w:rPr>
                <w:rFonts w:ascii="Cambria" w:hAnsi="Cambria"/>
                <w:sz w:val="20"/>
                <w:szCs w:val="20"/>
              </w:rPr>
              <w:t>O,E,CB</w:t>
            </w:r>
          </w:p>
        </w:tc>
      </w:tr>
      <w:tr w:rsidR="00F51BDB" w:rsidRPr="002E3A2B" w14:paraId="370E9135" w14:textId="77777777" w:rsidTr="005F56FF">
        <w:trPr>
          <w:trHeight w:val="300"/>
        </w:trPr>
        <w:tc>
          <w:tcPr>
            <w:tcW w:w="1460" w:type="dxa"/>
            <w:vMerge/>
            <w:shd w:val="clear" w:color="auto" w:fill="auto"/>
            <w:vAlign w:val="center"/>
            <w:hideMark/>
          </w:tcPr>
          <w:p w14:paraId="1DA8204E"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55EC07DB" w14:textId="77777777" w:rsidR="00F51BDB" w:rsidRPr="002E3A2B" w:rsidRDefault="00F51BDB" w:rsidP="00DC5A03">
            <w:pPr>
              <w:pStyle w:val="Notas"/>
              <w:rPr>
                <w:rFonts w:ascii="Cambria" w:hAnsi="Cambria"/>
                <w:sz w:val="20"/>
                <w:szCs w:val="20"/>
              </w:rPr>
            </w:pPr>
          </w:p>
        </w:tc>
        <w:tc>
          <w:tcPr>
            <w:tcW w:w="1439" w:type="dxa"/>
            <w:shd w:val="clear" w:color="auto" w:fill="auto"/>
            <w:vAlign w:val="center"/>
            <w:hideMark/>
          </w:tcPr>
          <w:p w14:paraId="5AF64D40"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Pseudopaludicola pusilla</w:t>
            </w:r>
          </w:p>
        </w:tc>
        <w:tc>
          <w:tcPr>
            <w:tcW w:w="1276" w:type="dxa"/>
            <w:shd w:val="clear" w:color="auto" w:fill="auto"/>
            <w:noWrap/>
            <w:vAlign w:val="center"/>
            <w:hideMark/>
          </w:tcPr>
          <w:p w14:paraId="35FE7148"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Ranita</w:t>
            </w:r>
          </w:p>
        </w:tc>
        <w:tc>
          <w:tcPr>
            <w:tcW w:w="567" w:type="dxa"/>
            <w:shd w:val="clear" w:color="auto" w:fill="auto"/>
            <w:noWrap/>
            <w:vAlign w:val="center"/>
            <w:hideMark/>
          </w:tcPr>
          <w:p w14:paraId="7D4CB99C"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03798971"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689A5996"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046BCFC6"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w:t>
            </w:r>
          </w:p>
        </w:tc>
      </w:tr>
      <w:tr w:rsidR="00F51BDB" w:rsidRPr="002E3A2B" w14:paraId="282B33BE" w14:textId="77777777" w:rsidTr="005F56FF">
        <w:trPr>
          <w:trHeight w:val="300"/>
        </w:trPr>
        <w:tc>
          <w:tcPr>
            <w:tcW w:w="1460" w:type="dxa"/>
            <w:vMerge/>
            <w:shd w:val="clear" w:color="auto" w:fill="auto"/>
            <w:vAlign w:val="center"/>
            <w:hideMark/>
          </w:tcPr>
          <w:p w14:paraId="44E57386"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318DAA48" w14:textId="77777777" w:rsidR="00F51BDB" w:rsidRPr="002E3A2B" w:rsidRDefault="00F51BDB" w:rsidP="00DC5A03">
            <w:pPr>
              <w:pStyle w:val="Notas"/>
              <w:rPr>
                <w:rFonts w:ascii="Cambria" w:hAnsi="Cambria"/>
                <w:sz w:val="20"/>
                <w:szCs w:val="20"/>
              </w:rPr>
            </w:pPr>
          </w:p>
        </w:tc>
        <w:tc>
          <w:tcPr>
            <w:tcW w:w="1439" w:type="dxa"/>
            <w:shd w:val="clear" w:color="auto" w:fill="auto"/>
            <w:vAlign w:val="center"/>
            <w:hideMark/>
          </w:tcPr>
          <w:p w14:paraId="22CA5464"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Leptodactylus fragilis</w:t>
            </w:r>
          </w:p>
        </w:tc>
        <w:tc>
          <w:tcPr>
            <w:tcW w:w="1276" w:type="dxa"/>
            <w:shd w:val="clear" w:color="auto" w:fill="auto"/>
            <w:noWrap/>
            <w:vAlign w:val="center"/>
            <w:hideMark/>
          </w:tcPr>
          <w:p w14:paraId="471437B3"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 picuda</w:t>
            </w:r>
          </w:p>
        </w:tc>
        <w:tc>
          <w:tcPr>
            <w:tcW w:w="567" w:type="dxa"/>
            <w:shd w:val="clear" w:color="auto" w:fill="auto"/>
            <w:noWrap/>
            <w:vAlign w:val="center"/>
            <w:hideMark/>
          </w:tcPr>
          <w:p w14:paraId="6DA9B0C8"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21EFD1EF"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0855793F"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52191AEF" w14:textId="77777777" w:rsidR="00F51BDB" w:rsidRPr="002E3A2B" w:rsidRDefault="00F51BDB" w:rsidP="00DC5A03">
            <w:pPr>
              <w:pStyle w:val="Notas"/>
              <w:rPr>
                <w:rFonts w:ascii="Cambria" w:hAnsi="Cambria"/>
                <w:sz w:val="20"/>
                <w:szCs w:val="20"/>
              </w:rPr>
            </w:pPr>
            <w:r w:rsidRPr="002E3A2B">
              <w:rPr>
                <w:rFonts w:ascii="Cambria" w:hAnsi="Cambria"/>
                <w:sz w:val="20"/>
                <w:szCs w:val="20"/>
              </w:rPr>
              <w:t>O,E</w:t>
            </w:r>
          </w:p>
        </w:tc>
      </w:tr>
      <w:tr w:rsidR="00F51BDB" w:rsidRPr="002E3A2B" w14:paraId="0BB6B001" w14:textId="77777777" w:rsidTr="005F56FF">
        <w:trPr>
          <w:trHeight w:val="300"/>
        </w:trPr>
        <w:tc>
          <w:tcPr>
            <w:tcW w:w="1460" w:type="dxa"/>
            <w:vMerge/>
            <w:shd w:val="clear" w:color="auto" w:fill="auto"/>
            <w:vAlign w:val="center"/>
            <w:hideMark/>
          </w:tcPr>
          <w:p w14:paraId="1C6CCF9A"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1564F6AD" w14:textId="77777777" w:rsidR="00F51BDB" w:rsidRPr="002E3A2B" w:rsidRDefault="00F51BDB" w:rsidP="00DC5A03">
            <w:pPr>
              <w:pStyle w:val="Notas"/>
              <w:rPr>
                <w:rFonts w:ascii="Cambria" w:hAnsi="Cambria"/>
                <w:sz w:val="20"/>
                <w:szCs w:val="20"/>
              </w:rPr>
            </w:pPr>
          </w:p>
        </w:tc>
        <w:tc>
          <w:tcPr>
            <w:tcW w:w="1439" w:type="dxa"/>
            <w:shd w:val="clear" w:color="auto" w:fill="auto"/>
            <w:noWrap/>
            <w:vAlign w:val="center"/>
            <w:hideMark/>
          </w:tcPr>
          <w:p w14:paraId="5D58195F"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Leptodactylus cf fuscus</w:t>
            </w:r>
          </w:p>
        </w:tc>
        <w:tc>
          <w:tcPr>
            <w:tcW w:w="1276" w:type="dxa"/>
            <w:shd w:val="clear" w:color="auto" w:fill="auto"/>
            <w:noWrap/>
            <w:vAlign w:val="center"/>
            <w:hideMark/>
          </w:tcPr>
          <w:p w14:paraId="17D23924"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 picuda listada</w:t>
            </w:r>
          </w:p>
        </w:tc>
        <w:tc>
          <w:tcPr>
            <w:tcW w:w="567" w:type="dxa"/>
            <w:shd w:val="clear" w:color="auto" w:fill="auto"/>
            <w:noWrap/>
            <w:vAlign w:val="center"/>
            <w:hideMark/>
          </w:tcPr>
          <w:p w14:paraId="76E6D591"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109C246C"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512E09BE"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6E3894F0" w14:textId="77777777" w:rsidR="00F51BDB" w:rsidRPr="002E3A2B" w:rsidRDefault="00F51BDB" w:rsidP="00DC5A03">
            <w:pPr>
              <w:pStyle w:val="Notas"/>
              <w:rPr>
                <w:rFonts w:ascii="Cambria" w:hAnsi="Cambria"/>
                <w:sz w:val="20"/>
                <w:szCs w:val="20"/>
              </w:rPr>
            </w:pPr>
            <w:r w:rsidRPr="002E3A2B">
              <w:rPr>
                <w:rFonts w:ascii="Cambria" w:hAnsi="Cambria"/>
                <w:sz w:val="20"/>
                <w:szCs w:val="20"/>
              </w:rPr>
              <w:t>O, CB</w:t>
            </w:r>
          </w:p>
        </w:tc>
      </w:tr>
      <w:tr w:rsidR="00F51BDB" w:rsidRPr="002E3A2B" w14:paraId="132DE117" w14:textId="77777777" w:rsidTr="005F56FF">
        <w:trPr>
          <w:trHeight w:val="300"/>
        </w:trPr>
        <w:tc>
          <w:tcPr>
            <w:tcW w:w="1460" w:type="dxa"/>
            <w:vMerge/>
            <w:shd w:val="clear" w:color="auto" w:fill="auto"/>
            <w:vAlign w:val="center"/>
            <w:hideMark/>
          </w:tcPr>
          <w:p w14:paraId="7A8AD0BB"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3A7682E1" w14:textId="77777777" w:rsidR="00F51BDB" w:rsidRPr="002E3A2B" w:rsidRDefault="00F51BDB" w:rsidP="00DC5A03">
            <w:pPr>
              <w:pStyle w:val="Notas"/>
              <w:rPr>
                <w:rFonts w:ascii="Cambria" w:hAnsi="Cambria"/>
                <w:sz w:val="20"/>
                <w:szCs w:val="20"/>
              </w:rPr>
            </w:pPr>
          </w:p>
        </w:tc>
        <w:tc>
          <w:tcPr>
            <w:tcW w:w="1439" w:type="dxa"/>
            <w:shd w:val="clear" w:color="auto" w:fill="auto"/>
            <w:noWrap/>
            <w:vAlign w:val="center"/>
            <w:hideMark/>
          </w:tcPr>
          <w:p w14:paraId="6F87CFC5"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Leptodactylus colombiensis</w:t>
            </w:r>
          </w:p>
        </w:tc>
        <w:tc>
          <w:tcPr>
            <w:tcW w:w="1276" w:type="dxa"/>
            <w:shd w:val="clear" w:color="auto" w:fill="auto"/>
            <w:noWrap/>
            <w:vAlign w:val="center"/>
            <w:hideMark/>
          </w:tcPr>
          <w:p w14:paraId="483AB732" w14:textId="77777777" w:rsidR="00F51BDB" w:rsidRPr="002E3A2B" w:rsidRDefault="00F51BDB" w:rsidP="00DC5A03">
            <w:pPr>
              <w:pStyle w:val="Notas"/>
              <w:rPr>
                <w:rFonts w:ascii="Cambria" w:hAnsi="Cambria"/>
                <w:sz w:val="20"/>
                <w:szCs w:val="20"/>
              </w:rPr>
            </w:pPr>
            <w:r w:rsidRPr="002E3A2B">
              <w:rPr>
                <w:rFonts w:ascii="Cambria" w:hAnsi="Cambria"/>
                <w:sz w:val="20"/>
                <w:szCs w:val="20"/>
              </w:rPr>
              <w:t>Sapo</w:t>
            </w:r>
          </w:p>
        </w:tc>
        <w:tc>
          <w:tcPr>
            <w:tcW w:w="567" w:type="dxa"/>
            <w:shd w:val="clear" w:color="auto" w:fill="auto"/>
            <w:noWrap/>
            <w:vAlign w:val="center"/>
            <w:hideMark/>
          </w:tcPr>
          <w:p w14:paraId="0F92D21B"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0E932097" w14:textId="77777777" w:rsidR="00F51BDB" w:rsidRPr="002E3A2B" w:rsidRDefault="00F51BDB" w:rsidP="00DC5A03">
            <w:pPr>
              <w:pStyle w:val="Notas"/>
              <w:rPr>
                <w:rFonts w:ascii="Cambria" w:hAnsi="Cambria"/>
                <w:sz w:val="20"/>
                <w:szCs w:val="20"/>
              </w:rPr>
            </w:pPr>
            <w:r w:rsidRPr="002E3A2B">
              <w:rPr>
                <w:rFonts w:ascii="Cambria" w:hAnsi="Cambria"/>
                <w:sz w:val="20"/>
                <w:szCs w:val="20"/>
              </w:rPr>
              <w:t>C</w:t>
            </w:r>
          </w:p>
        </w:tc>
        <w:tc>
          <w:tcPr>
            <w:tcW w:w="567" w:type="dxa"/>
            <w:shd w:val="clear" w:color="auto" w:fill="auto"/>
            <w:noWrap/>
            <w:vAlign w:val="center"/>
            <w:hideMark/>
          </w:tcPr>
          <w:p w14:paraId="3D55FEF9"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27236030"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295D5E18" w14:textId="77777777" w:rsidTr="005F56FF">
        <w:trPr>
          <w:trHeight w:val="300"/>
        </w:trPr>
        <w:tc>
          <w:tcPr>
            <w:tcW w:w="1460" w:type="dxa"/>
            <w:vMerge/>
            <w:shd w:val="clear" w:color="auto" w:fill="auto"/>
            <w:vAlign w:val="center"/>
            <w:hideMark/>
          </w:tcPr>
          <w:p w14:paraId="6220E60D" w14:textId="77777777" w:rsidR="00F51BDB" w:rsidRPr="002E3A2B" w:rsidRDefault="00F51BDB" w:rsidP="00DC5A03">
            <w:pPr>
              <w:pStyle w:val="Notas"/>
              <w:rPr>
                <w:rFonts w:ascii="Cambria" w:hAnsi="Cambria"/>
                <w:sz w:val="20"/>
                <w:szCs w:val="20"/>
              </w:rPr>
            </w:pPr>
          </w:p>
        </w:tc>
        <w:tc>
          <w:tcPr>
            <w:tcW w:w="1462" w:type="dxa"/>
            <w:vMerge/>
            <w:shd w:val="clear" w:color="auto" w:fill="auto"/>
            <w:vAlign w:val="center"/>
            <w:hideMark/>
          </w:tcPr>
          <w:p w14:paraId="2326717E" w14:textId="77777777" w:rsidR="00F51BDB" w:rsidRPr="002E3A2B" w:rsidRDefault="00F51BDB" w:rsidP="00DC5A03">
            <w:pPr>
              <w:pStyle w:val="Notas"/>
              <w:rPr>
                <w:rFonts w:ascii="Cambria" w:hAnsi="Cambria"/>
                <w:sz w:val="20"/>
                <w:szCs w:val="20"/>
              </w:rPr>
            </w:pPr>
          </w:p>
        </w:tc>
        <w:tc>
          <w:tcPr>
            <w:tcW w:w="1439" w:type="dxa"/>
            <w:shd w:val="clear" w:color="auto" w:fill="auto"/>
            <w:noWrap/>
            <w:vAlign w:val="center"/>
            <w:hideMark/>
          </w:tcPr>
          <w:p w14:paraId="14DCB06A"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Leptodactylus poecilochilus</w:t>
            </w:r>
          </w:p>
        </w:tc>
        <w:tc>
          <w:tcPr>
            <w:tcW w:w="1276" w:type="dxa"/>
            <w:shd w:val="clear" w:color="auto" w:fill="auto"/>
            <w:noWrap/>
            <w:vAlign w:val="center"/>
            <w:hideMark/>
          </w:tcPr>
          <w:p w14:paraId="71688A7A"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w:t>
            </w:r>
          </w:p>
        </w:tc>
        <w:tc>
          <w:tcPr>
            <w:tcW w:w="567" w:type="dxa"/>
            <w:shd w:val="clear" w:color="auto" w:fill="auto"/>
            <w:noWrap/>
            <w:vAlign w:val="center"/>
            <w:hideMark/>
          </w:tcPr>
          <w:p w14:paraId="52955E75"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47559D53"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3A81456E"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0C51635B"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7D417141" w14:textId="77777777" w:rsidTr="005F56FF">
        <w:trPr>
          <w:trHeight w:val="300"/>
        </w:trPr>
        <w:tc>
          <w:tcPr>
            <w:tcW w:w="1460" w:type="dxa"/>
            <w:vMerge/>
            <w:shd w:val="clear" w:color="auto" w:fill="auto"/>
            <w:vAlign w:val="center"/>
            <w:hideMark/>
          </w:tcPr>
          <w:p w14:paraId="7DEF95DB" w14:textId="77777777" w:rsidR="00F51BDB" w:rsidRPr="002E3A2B" w:rsidRDefault="00F51BDB" w:rsidP="00DC5A03">
            <w:pPr>
              <w:pStyle w:val="Notas"/>
              <w:rPr>
                <w:rFonts w:ascii="Cambria" w:hAnsi="Cambria"/>
                <w:sz w:val="20"/>
                <w:szCs w:val="20"/>
              </w:rPr>
            </w:pPr>
          </w:p>
        </w:tc>
        <w:tc>
          <w:tcPr>
            <w:tcW w:w="1462" w:type="dxa"/>
            <w:shd w:val="clear" w:color="auto" w:fill="auto"/>
            <w:noWrap/>
            <w:vAlign w:val="center"/>
            <w:hideMark/>
          </w:tcPr>
          <w:p w14:paraId="6B54FC46" w14:textId="77777777" w:rsidR="00F51BDB" w:rsidRPr="002E3A2B" w:rsidRDefault="00F51BDB" w:rsidP="00DC5A03">
            <w:pPr>
              <w:pStyle w:val="Notas"/>
              <w:rPr>
                <w:rFonts w:ascii="Cambria" w:hAnsi="Cambria"/>
                <w:sz w:val="20"/>
                <w:szCs w:val="20"/>
              </w:rPr>
            </w:pPr>
            <w:r w:rsidRPr="002E3A2B">
              <w:rPr>
                <w:rFonts w:ascii="Cambria" w:hAnsi="Cambria"/>
                <w:sz w:val="20"/>
                <w:szCs w:val="20"/>
              </w:rPr>
              <w:t>Microhylidae</w:t>
            </w:r>
          </w:p>
        </w:tc>
        <w:tc>
          <w:tcPr>
            <w:tcW w:w="1439" w:type="dxa"/>
            <w:shd w:val="clear" w:color="auto" w:fill="auto"/>
            <w:noWrap/>
            <w:vAlign w:val="center"/>
            <w:hideMark/>
          </w:tcPr>
          <w:p w14:paraId="365F043D"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Chiasmocleis panamensis</w:t>
            </w:r>
          </w:p>
        </w:tc>
        <w:tc>
          <w:tcPr>
            <w:tcW w:w="1276" w:type="dxa"/>
            <w:shd w:val="clear" w:color="auto" w:fill="auto"/>
            <w:noWrap/>
            <w:vAlign w:val="center"/>
            <w:hideMark/>
          </w:tcPr>
          <w:p w14:paraId="763266E8"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w:t>
            </w:r>
          </w:p>
        </w:tc>
        <w:tc>
          <w:tcPr>
            <w:tcW w:w="567" w:type="dxa"/>
            <w:shd w:val="clear" w:color="auto" w:fill="auto"/>
            <w:noWrap/>
            <w:vAlign w:val="center"/>
            <w:hideMark/>
          </w:tcPr>
          <w:p w14:paraId="06A2CED1"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2EE4D735"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1C20D756"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32F1B1DE"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4273A048" w14:textId="77777777" w:rsidTr="005F56FF">
        <w:trPr>
          <w:trHeight w:val="300"/>
        </w:trPr>
        <w:tc>
          <w:tcPr>
            <w:tcW w:w="1460" w:type="dxa"/>
            <w:vMerge/>
            <w:shd w:val="clear" w:color="auto" w:fill="auto"/>
            <w:vAlign w:val="center"/>
            <w:hideMark/>
          </w:tcPr>
          <w:p w14:paraId="52A2C220" w14:textId="77777777" w:rsidR="00F51BDB" w:rsidRPr="002E3A2B" w:rsidRDefault="00F51BDB" w:rsidP="00DC5A03">
            <w:pPr>
              <w:pStyle w:val="Notas"/>
              <w:rPr>
                <w:rFonts w:ascii="Cambria" w:hAnsi="Cambria"/>
                <w:sz w:val="20"/>
                <w:szCs w:val="20"/>
              </w:rPr>
            </w:pPr>
          </w:p>
        </w:tc>
        <w:tc>
          <w:tcPr>
            <w:tcW w:w="1462" w:type="dxa"/>
            <w:shd w:val="clear" w:color="auto" w:fill="auto"/>
            <w:noWrap/>
            <w:vAlign w:val="center"/>
            <w:hideMark/>
          </w:tcPr>
          <w:p w14:paraId="48FE14AD"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Ranidae</w:t>
            </w:r>
          </w:p>
        </w:tc>
        <w:tc>
          <w:tcPr>
            <w:tcW w:w="1439" w:type="dxa"/>
            <w:shd w:val="clear" w:color="auto" w:fill="auto"/>
            <w:noWrap/>
            <w:vAlign w:val="center"/>
            <w:hideMark/>
          </w:tcPr>
          <w:p w14:paraId="566BFC86"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Lithobates vaillanti</w:t>
            </w:r>
          </w:p>
        </w:tc>
        <w:tc>
          <w:tcPr>
            <w:tcW w:w="1276" w:type="dxa"/>
            <w:shd w:val="clear" w:color="auto" w:fill="auto"/>
            <w:noWrap/>
            <w:vAlign w:val="center"/>
            <w:hideMark/>
          </w:tcPr>
          <w:p w14:paraId="07C38C0E"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rana</w:t>
            </w:r>
          </w:p>
        </w:tc>
        <w:tc>
          <w:tcPr>
            <w:tcW w:w="567" w:type="dxa"/>
            <w:shd w:val="clear" w:color="auto" w:fill="auto"/>
            <w:noWrap/>
            <w:vAlign w:val="center"/>
            <w:hideMark/>
          </w:tcPr>
          <w:p w14:paraId="73E0B3B9"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0E5BBAB8" w14:textId="77777777" w:rsidR="00F51BDB" w:rsidRPr="002E3A2B" w:rsidRDefault="00F51BDB" w:rsidP="00DC5A03">
            <w:pPr>
              <w:pStyle w:val="Notas"/>
              <w:rPr>
                <w:rFonts w:ascii="Cambria" w:hAnsi="Cambria"/>
                <w:sz w:val="20"/>
                <w:szCs w:val="20"/>
              </w:rPr>
            </w:pPr>
            <w:r w:rsidRPr="002E3A2B">
              <w:rPr>
                <w:rFonts w:ascii="Cambria" w:hAnsi="Cambria"/>
                <w:sz w:val="20"/>
                <w:szCs w:val="20"/>
              </w:rPr>
              <w:t>Om</w:t>
            </w:r>
          </w:p>
        </w:tc>
        <w:tc>
          <w:tcPr>
            <w:tcW w:w="567" w:type="dxa"/>
            <w:shd w:val="clear" w:color="auto" w:fill="auto"/>
            <w:noWrap/>
            <w:vAlign w:val="center"/>
            <w:hideMark/>
          </w:tcPr>
          <w:p w14:paraId="7016D7B8"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375E947F"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6D201B9D" w14:textId="77777777" w:rsidTr="005F56FF">
        <w:trPr>
          <w:trHeight w:val="300"/>
        </w:trPr>
        <w:tc>
          <w:tcPr>
            <w:tcW w:w="1460" w:type="dxa"/>
            <w:shd w:val="clear" w:color="auto" w:fill="auto"/>
            <w:noWrap/>
            <w:vAlign w:val="center"/>
            <w:hideMark/>
          </w:tcPr>
          <w:p w14:paraId="68D8C352" w14:textId="77777777" w:rsidR="00F51BDB" w:rsidRPr="002E3A2B" w:rsidRDefault="00F51BDB" w:rsidP="00DC5A03">
            <w:pPr>
              <w:pStyle w:val="Notas"/>
              <w:rPr>
                <w:rFonts w:ascii="Cambria" w:hAnsi="Cambria"/>
                <w:sz w:val="20"/>
                <w:szCs w:val="20"/>
              </w:rPr>
            </w:pPr>
            <w:r w:rsidRPr="002E3A2B">
              <w:rPr>
                <w:rFonts w:ascii="Cambria" w:hAnsi="Cambria"/>
                <w:sz w:val="20"/>
                <w:szCs w:val="20"/>
              </w:rPr>
              <w:t>CAUDATA</w:t>
            </w:r>
          </w:p>
        </w:tc>
        <w:tc>
          <w:tcPr>
            <w:tcW w:w="1462" w:type="dxa"/>
            <w:shd w:val="clear" w:color="auto" w:fill="auto"/>
            <w:noWrap/>
            <w:vAlign w:val="center"/>
            <w:hideMark/>
          </w:tcPr>
          <w:p w14:paraId="5ECA0079" w14:textId="77777777" w:rsidR="00F51BDB" w:rsidRPr="002E3A2B" w:rsidRDefault="00F51BDB" w:rsidP="00DC5A03">
            <w:pPr>
              <w:pStyle w:val="Notas"/>
              <w:rPr>
                <w:rFonts w:ascii="Cambria" w:hAnsi="Cambria"/>
                <w:sz w:val="20"/>
                <w:szCs w:val="20"/>
              </w:rPr>
            </w:pPr>
            <w:r w:rsidRPr="002E3A2B">
              <w:rPr>
                <w:rFonts w:ascii="Cambria" w:hAnsi="Cambria"/>
                <w:sz w:val="20"/>
                <w:szCs w:val="20"/>
              </w:rPr>
              <w:t>Plethodontidae</w:t>
            </w:r>
          </w:p>
        </w:tc>
        <w:tc>
          <w:tcPr>
            <w:tcW w:w="1439" w:type="dxa"/>
            <w:shd w:val="clear" w:color="auto" w:fill="auto"/>
            <w:noWrap/>
            <w:vAlign w:val="center"/>
            <w:hideMark/>
          </w:tcPr>
          <w:p w14:paraId="0680FA14"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Bolitoglossa lozanoi</w:t>
            </w:r>
          </w:p>
        </w:tc>
        <w:tc>
          <w:tcPr>
            <w:tcW w:w="1276" w:type="dxa"/>
            <w:shd w:val="clear" w:color="auto" w:fill="auto"/>
            <w:noWrap/>
            <w:vAlign w:val="center"/>
            <w:hideMark/>
          </w:tcPr>
          <w:p w14:paraId="1D0675C2" w14:textId="77777777" w:rsidR="00F51BDB" w:rsidRPr="002E3A2B" w:rsidRDefault="00F51BDB" w:rsidP="00DC5A03">
            <w:pPr>
              <w:pStyle w:val="Notas"/>
              <w:rPr>
                <w:rFonts w:ascii="Cambria" w:hAnsi="Cambria"/>
                <w:sz w:val="20"/>
                <w:szCs w:val="20"/>
              </w:rPr>
            </w:pPr>
            <w:r w:rsidRPr="002E3A2B">
              <w:rPr>
                <w:rFonts w:ascii="Cambria" w:hAnsi="Cambria"/>
                <w:sz w:val="20"/>
                <w:szCs w:val="20"/>
              </w:rPr>
              <w:t>Salamandra de agua</w:t>
            </w:r>
          </w:p>
        </w:tc>
        <w:tc>
          <w:tcPr>
            <w:tcW w:w="567" w:type="dxa"/>
            <w:shd w:val="clear" w:color="auto" w:fill="auto"/>
            <w:noWrap/>
            <w:vAlign w:val="center"/>
            <w:hideMark/>
          </w:tcPr>
          <w:p w14:paraId="1BE05890"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08B251ED"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3BFD9AC2"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0B26DE05"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583C0FD9" w14:textId="77777777" w:rsidTr="005F56FF">
        <w:trPr>
          <w:trHeight w:val="300"/>
        </w:trPr>
        <w:tc>
          <w:tcPr>
            <w:tcW w:w="1460" w:type="dxa"/>
            <w:shd w:val="clear" w:color="auto" w:fill="auto"/>
            <w:noWrap/>
            <w:vAlign w:val="center"/>
            <w:hideMark/>
          </w:tcPr>
          <w:p w14:paraId="03D03FEA" w14:textId="77777777" w:rsidR="00F51BDB" w:rsidRPr="002E3A2B" w:rsidRDefault="00F51BDB" w:rsidP="00DC5A03">
            <w:pPr>
              <w:pStyle w:val="Notas"/>
              <w:rPr>
                <w:rFonts w:ascii="Cambria" w:hAnsi="Cambria"/>
                <w:sz w:val="20"/>
                <w:szCs w:val="20"/>
              </w:rPr>
            </w:pPr>
            <w:r w:rsidRPr="002E3A2B">
              <w:rPr>
                <w:rFonts w:ascii="Cambria" w:hAnsi="Cambria"/>
                <w:sz w:val="20"/>
                <w:szCs w:val="20"/>
              </w:rPr>
              <w:t>GYMNOPHIONA</w:t>
            </w:r>
          </w:p>
        </w:tc>
        <w:tc>
          <w:tcPr>
            <w:tcW w:w="1462" w:type="dxa"/>
            <w:shd w:val="clear" w:color="auto" w:fill="auto"/>
            <w:noWrap/>
            <w:vAlign w:val="center"/>
            <w:hideMark/>
          </w:tcPr>
          <w:p w14:paraId="67309A72" w14:textId="77777777" w:rsidR="00F51BDB" w:rsidRPr="002E3A2B" w:rsidRDefault="00F51BDB" w:rsidP="00DC5A03">
            <w:pPr>
              <w:pStyle w:val="Notas"/>
              <w:rPr>
                <w:rFonts w:ascii="Cambria" w:hAnsi="Cambria"/>
                <w:sz w:val="20"/>
                <w:szCs w:val="20"/>
              </w:rPr>
            </w:pPr>
            <w:r w:rsidRPr="002E3A2B">
              <w:rPr>
                <w:rFonts w:ascii="Cambria" w:hAnsi="Cambria"/>
                <w:sz w:val="20"/>
                <w:szCs w:val="20"/>
              </w:rPr>
              <w:t>Siphonopidae</w:t>
            </w:r>
          </w:p>
        </w:tc>
        <w:tc>
          <w:tcPr>
            <w:tcW w:w="1439" w:type="dxa"/>
            <w:shd w:val="clear" w:color="auto" w:fill="auto"/>
            <w:noWrap/>
            <w:vAlign w:val="center"/>
            <w:hideMark/>
          </w:tcPr>
          <w:p w14:paraId="4EA1E839"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Microcaecilia pricei</w:t>
            </w:r>
          </w:p>
        </w:tc>
        <w:tc>
          <w:tcPr>
            <w:tcW w:w="1276" w:type="dxa"/>
            <w:shd w:val="clear" w:color="auto" w:fill="auto"/>
            <w:noWrap/>
            <w:vAlign w:val="center"/>
            <w:hideMark/>
          </w:tcPr>
          <w:p w14:paraId="3456A042" w14:textId="77777777" w:rsidR="00F51BDB" w:rsidRPr="002E3A2B" w:rsidRDefault="00F51BDB" w:rsidP="00DC5A03">
            <w:pPr>
              <w:pStyle w:val="Notas"/>
              <w:rPr>
                <w:rFonts w:ascii="Cambria" w:hAnsi="Cambria"/>
                <w:sz w:val="20"/>
                <w:szCs w:val="20"/>
              </w:rPr>
            </w:pPr>
            <w:r w:rsidRPr="002E3A2B">
              <w:rPr>
                <w:rFonts w:ascii="Cambria" w:hAnsi="Cambria"/>
                <w:sz w:val="20"/>
                <w:szCs w:val="20"/>
              </w:rPr>
              <w:t>_</w:t>
            </w:r>
          </w:p>
        </w:tc>
        <w:tc>
          <w:tcPr>
            <w:tcW w:w="567" w:type="dxa"/>
            <w:shd w:val="clear" w:color="auto" w:fill="auto"/>
            <w:noWrap/>
            <w:vAlign w:val="center"/>
            <w:hideMark/>
          </w:tcPr>
          <w:p w14:paraId="7A4EDDBD" w14:textId="77777777" w:rsidR="00F51BDB" w:rsidRPr="002E3A2B" w:rsidRDefault="00F51BDB" w:rsidP="00DC5A03">
            <w:pPr>
              <w:pStyle w:val="Notas"/>
              <w:rPr>
                <w:rFonts w:ascii="Cambria" w:hAnsi="Cambria"/>
                <w:sz w:val="20"/>
                <w:szCs w:val="20"/>
              </w:rPr>
            </w:pPr>
          </w:p>
        </w:tc>
        <w:tc>
          <w:tcPr>
            <w:tcW w:w="850" w:type="dxa"/>
            <w:shd w:val="clear" w:color="auto" w:fill="auto"/>
            <w:noWrap/>
            <w:vAlign w:val="center"/>
            <w:hideMark/>
          </w:tcPr>
          <w:p w14:paraId="3E9D8CBA"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567" w:type="dxa"/>
            <w:shd w:val="clear" w:color="auto" w:fill="auto"/>
            <w:noWrap/>
            <w:vAlign w:val="center"/>
            <w:hideMark/>
          </w:tcPr>
          <w:p w14:paraId="3D2C9928"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1008" w:type="dxa"/>
            <w:shd w:val="clear" w:color="auto" w:fill="auto"/>
            <w:noWrap/>
            <w:vAlign w:val="center"/>
            <w:hideMark/>
          </w:tcPr>
          <w:p w14:paraId="72FC6859"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06E478BF" w14:textId="77777777" w:rsidTr="005F56FF">
        <w:trPr>
          <w:trHeight w:val="300"/>
        </w:trPr>
        <w:tc>
          <w:tcPr>
            <w:tcW w:w="8629" w:type="dxa"/>
            <w:gridSpan w:val="8"/>
            <w:shd w:val="clear" w:color="auto" w:fill="auto"/>
            <w:noWrap/>
            <w:vAlign w:val="center"/>
          </w:tcPr>
          <w:p w14:paraId="1338D8DE" w14:textId="77777777" w:rsidR="00F51BDB" w:rsidRPr="002E3A2B" w:rsidRDefault="00F51BDB" w:rsidP="00DC5A03">
            <w:pPr>
              <w:jc w:val="center"/>
              <w:rPr>
                <w:b/>
                <w:bCs/>
                <w:sz w:val="20"/>
                <w:szCs w:val="20"/>
              </w:rPr>
            </w:pPr>
            <w:r w:rsidRPr="002E3A2B">
              <w:rPr>
                <w:b/>
                <w:bCs/>
                <w:sz w:val="20"/>
                <w:szCs w:val="20"/>
              </w:rPr>
              <w:t>Tipo de registro:  (O) Observación, ( E) encuesta, (CB) Consulta bibliográfica</w:t>
            </w:r>
          </w:p>
        </w:tc>
      </w:tr>
      <w:tr w:rsidR="00F51BDB" w:rsidRPr="002E3A2B" w14:paraId="3779C76D" w14:textId="77777777" w:rsidTr="005F56FF">
        <w:trPr>
          <w:trHeight w:val="300"/>
        </w:trPr>
        <w:tc>
          <w:tcPr>
            <w:tcW w:w="8629" w:type="dxa"/>
            <w:gridSpan w:val="8"/>
            <w:shd w:val="clear" w:color="auto" w:fill="auto"/>
            <w:noWrap/>
            <w:vAlign w:val="center"/>
          </w:tcPr>
          <w:p w14:paraId="05F8DE6E" w14:textId="2D942712" w:rsidR="00F51BDB" w:rsidRPr="002E3A2B" w:rsidRDefault="00F51BDB" w:rsidP="00DC5A03">
            <w:pPr>
              <w:jc w:val="center"/>
              <w:rPr>
                <w:b/>
                <w:bCs/>
                <w:sz w:val="20"/>
                <w:szCs w:val="20"/>
                <w:lang w:val="pt-BR"/>
              </w:rPr>
            </w:pPr>
            <w:r w:rsidRPr="002E3A2B">
              <w:rPr>
                <w:b/>
                <w:bCs/>
                <w:sz w:val="20"/>
                <w:szCs w:val="20"/>
                <w:lang w:val="pt-BR"/>
              </w:rPr>
              <w:t>Gremio trófico</w:t>
            </w:r>
            <w:r w:rsidR="00B71BCD" w:rsidRPr="002E3A2B">
              <w:rPr>
                <w:b/>
                <w:bCs/>
                <w:sz w:val="20"/>
                <w:szCs w:val="20"/>
                <w:lang w:val="pt-BR"/>
              </w:rPr>
              <w:t>: (C) carnívoro (</w:t>
            </w:r>
            <w:r w:rsidRPr="002E3A2B">
              <w:rPr>
                <w:b/>
                <w:bCs/>
                <w:sz w:val="20"/>
                <w:szCs w:val="20"/>
                <w:lang w:val="pt-BR"/>
              </w:rPr>
              <w:t>I) insectívoro (Om</w:t>
            </w:r>
            <w:r w:rsidR="00B71BCD" w:rsidRPr="002E3A2B">
              <w:rPr>
                <w:b/>
                <w:bCs/>
                <w:sz w:val="20"/>
                <w:szCs w:val="20"/>
                <w:lang w:val="pt-BR"/>
              </w:rPr>
              <w:t>) omnívoro</w:t>
            </w:r>
          </w:p>
        </w:tc>
      </w:tr>
      <w:tr w:rsidR="00F51BDB" w:rsidRPr="002E3A2B" w14:paraId="38317842" w14:textId="77777777" w:rsidTr="005F56FF">
        <w:trPr>
          <w:trHeight w:val="300"/>
        </w:trPr>
        <w:tc>
          <w:tcPr>
            <w:tcW w:w="8629" w:type="dxa"/>
            <w:gridSpan w:val="8"/>
            <w:shd w:val="clear" w:color="auto" w:fill="auto"/>
            <w:noWrap/>
            <w:vAlign w:val="center"/>
          </w:tcPr>
          <w:p w14:paraId="55E4738B" w14:textId="024AAE8B" w:rsidR="00F51BDB" w:rsidRPr="002E3A2B" w:rsidRDefault="00F51BDB" w:rsidP="00DC5A03">
            <w:pPr>
              <w:jc w:val="center"/>
              <w:rPr>
                <w:b/>
                <w:bCs/>
                <w:sz w:val="20"/>
                <w:szCs w:val="20"/>
                <w:lang w:val="pt-BR"/>
              </w:rPr>
            </w:pPr>
            <w:r w:rsidRPr="002E3A2B">
              <w:rPr>
                <w:b/>
                <w:bCs/>
                <w:sz w:val="20"/>
                <w:szCs w:val="20"/>
                <w:lang w:val="pt-BR"/>
              </w:rPr>
              <w:t>Hábito</w:t>
            </w:r>
            <w:r w:rsidR="00B71BCD" w:rsidRPr="002E3A2B">
              <w:rPr>
                <w:b/>
                <w:bCs/>
                <w:sz w:val="20"/>
                <w:szCs w:val="20"/>
                <w:lang w:val="pt-BR"/>
              </w:rPr>
              <w:t>: (</w:t>
            </w:r>
            <w:r w:rsidRPr="002E3A2B">
              <w:rPr>
                <w:b/>
                <w:bCs/>
                <w:sz w:val="20"/>
                <w:szCs w:val="20"/>
                <w:lang w:val="pt-BR"/>
              </w:rPr>
              <w:t>N) Nocturno, (D) Diurno</w:t>
            </w:r>
          </w:p>
        </w:tc>
      </w:tr>
      <w:tr w:rsidR="00F51BDB" w:rsidRPr="002E3A2B" w14:paraId="7E2E4D21" w14:textId="77777777" w:rsidTr="005F56FF">
        <w:trPr>
          <w:trHeight w:val="300"/>
        </w:trPr>
        <w:tc>
          <w:tcPr>
            <w:tcW w:w="8629" w:type="dxa"/>
            <w:gridSpan w:val="8"/>
            <w:shd w:val="clear" w:color="auto" w:fill="auto"/>
            <w:noWrap/>
            <w:vAlign w:val="center"/>
          </w:tcPr>
          <w:p w14:paraId="5CDF50DE" w14:textId="77777777" w:rsidR="00F51BDB" w:rsidRPr="002E3A2B" w:rsidRDefault="00F51BDB" w:rsidP="00DC5A03">
            <w:pPr>
              <w:jc w:val="center"/>
              <w:rPr>
                <w:b/>
                <w:bCs/>
                <w:sz w:val="20"/>
                <w:szCs w:val="20"/>
              </w:rPr>
            </w:pPr>
            <w:r w:rsidRPr="002E3A2B">
              <w:rPr>
                <w:b/>
                <w:bCs/>
                <w:sz w:val="20"/>
                <w:szCs w:val="20"/>
              </w:rPr>
              <w:t>End: Endémico</w:t>
            </w:r>
          </w:p>
        </w:tc>
      </w:tr>
    </w:tbl>
    <w:p w14:paraId="5151EE30" w14:textId="77777777" w:rsidR="00F51BDB" w:rsidRPr="002E3A2B" w:rsidRDefault="00F51BDB" w:rsidP="00DC5A03">
      <w:pPr>
        <w:jc w:val="center"/>
        <w:rPr>
          <w:sz w:val="20"/>
          <w:szCs w:val="20"/>
        </w:rPr>
      </w:pPr>
      <w:r w:rsidRPr="002E3A2B">
        <w:rPr>
          <w:sz w:val="20"/>
          <w:szCs w:val="20"/>
        </w:rPr>
        <w:t>Fuente: Géminis Consultores S.A.S. 2015</w:t>
      </w:r>
    </w:p>
    <w:p w14:paraId="4F2B8360" w14:textId="77777777" w:rsidR="00F51BDB" w:rsidRPr="002E3A2B" w:rsidRDefault="00F51BDB" w:rsidP="00DC5A03">
      <w:pPr>
        <w:jc w:val="center"/>
        <w:rPr>
          <w:sz w:val="20"/>
          <w:szCs w:val="20"/>
        </w:rPr>
      </w:pPr>
    </w:p>
    <w:p w14:paraId="535BCED8" w14:textId="77777777" w:rsidR="00F51BDB" w:rsidRPr="002E3A2B" w:rsidRDefault="00F51BDB" w:rsidP="00070BD6">
      <w:pPr>
        <w:pStyle w:val="Ttulo6"/>
      </w:pPr>
      <w:r w:rsidRPr="002E3A2B">
        <w:t xml:space="preserve">Descripción de familias identificadas en el área de estudio a nivel de anfibios </w:t>
      </w:r>
    </w:p>
    <w:p w14:paraId="041B0D90" w14:textId="77777777" w:rsidR="00F51BDB" w:rsidRPr="002E3A2B" w:rsidRDefault="00F51BDB" w:rsidP="00DC5A03"/>
    <w:p w14:paraId="1CE3FFAB" w14:textId="72475306" w:rsidR="00F51BDB" w:rsidRPr="002E3A2B" w:rsidRDefault="00F51BDB" w:rsidP="00DC5A03">
      <w:pPr>
        <w:rPr>
          <w:rFonts w:cs="Arial"/>
        </w:rPr>
      </w:pPr>
      <w:r w:rsidRPr="002E3A2B">
        <w:rPr>
          <w:rFonts w:cs="Arial"/>
        </w:rPr>
        <w:t xml:space="preserve">A nivel de familias se destacan los </w:t>
      </w:r>
      <w:r w:rsidRPr="002E3A2B">
        <w:rPr>
          <w:rFonts w:cs="Arial"/>
          <w:b/>
        </w:rPr>
        <w:t xml:space="preserve">Hylidae </w:t>
      </w:r>
      <w:r w:rsidRPr="002E3A2B">
        <w:rPr>
          <w:rFonts w:cs="Arial"/>
        </w:rPr>
        <w:t>con 9 especies reconocidas para la zona, todas con una amplia distribución en el valle del Magdalena. Los Hylidae se caracterizan por poseer una modificación en los dedos (falange adicional) que les permiten trepar por la vegetación con l</w:t>
      </w:r>
      <w:r w:rsidR="007823BB" w:rsidRPr="002E3A2B">
        <w:rPr>
          <w:rFonts w:cs="Arial"/>
        </w:rPr>
        <w:t xml:space="preserve">a ayuda de sus discos digitales </w:t>
      </w:r>
      <w:sdt>
        <w:sdtPr>
          <w:rPr>
            <w:rFonts w:cs="Arial"/>
          </w:rPr>
          <w:id w:val="827411568"/>
          <w:citation/>
        </w:sdtPr>
        <w:sdtEndPr/>
        <w:sdtContent>
          <w:r w:rsidR="007823BB" w:rsidRPr="002E3A2B">
            <w:rPr>
              <w:rFonts w:cs="Arial"/>
            </w:rPr>
            <w:fldChar w:fldCharType="begin"/>
          </w:r>
          <w:r w:rsidR="007823BB" w:rsidRPr="002E3A2B">
            <w:rPr>
              <w:rFonts w:cs="Arial"/>
            </w:rPr>
            <w:instrText xml:space="preserve">CITATION Lyn01 \l 9226 </w:instrText>
          </w:r>
          <w:r w:rsidR="007823BB" w:rsidRPr="002E3A2B">
            <w:rPr>
              <w:rFonts w:cs="Arial"/>
            </w:rPr>
            <w:fldChar w:fldCharType="separate"/>
          </w:r>
          <w:r w:rsidR="00A702EF" w:rsidRPr="002E3A2B">
            <w:rPr>
              <w:rFonts w:cs="Arial"/>
              <w:noProof/>
            </w:rPr>
            <w:t>(Lynch, 2001)</w:t>
          </w:r>
          <w:r w:rsidR="007823BB" w:rsidRPr="002E3A2B">
            <w:rPr>
              <w:rFonts w:cs="Arial"/>
            </w:rPr>
            <w:fldChar w:fldCharType="end"/>
          </w:r>
        </w:sdtContent>
      </w:sdt>
      <w:r w:rsidR="007823BB" w:rsidRPr="002E3A2B">
        <w:rPr>
          <w:rFonts w:cs="Arial"/>
        </w:rPr>
        <w:t xml:space="preserve">.  </w:t>
      </w:r>
    </w:p>
    <w:p w14:paraId="71D3F8FE" w14:textId="77777777" w:rsidR="00F51BDB" w:rsidRPr="002E3A2B" w:rsidRDefault="00F51BDB" w:rsidP="00DC5A03">
      <w:pPr>
        <w:rPr>
          <w:rFonts w:cs="Arial"/>
        </w:rPr>
      </w:pPr>
    </w:p>
    <w:p w14:paraId="6C04191D" w14:textId="05D4413A" w:rsidR="00F51BDB" w:rsidRPr="002E3A2B" w:rsidRDefault="00F51BDB" w:rsidP="00DC5A03">
      <w:pPr>
        <w:rPr>
          <w:iCs/>
        </w:rPr>
      </w:pPr>
      <w:r w:rsidRPr="002E3A2B">
        <w:rPr>
          <w:rFonts w:cs="Arial"/>
        </w:rPr>
        <w:t xml:space="preserve"> Acorde a las encuestas realizadas a los pobladores de la zona, la rana platanera (</w:t>
      </w:r>
      <w:r w:rsidRPr="002E3A2B">
        <w:rPr>
          <w:i/>
          <w:iCs/>
        </w:rPr>
        <w:t xml:space="preserve">Hypsiboas pugnax) </w:t>
      </w:r>
      <w:r w:rsidRPr="002E3A2B">
        <w:rPr>
          <w:iCs/>
        </w:rPr>
        <w:t xml:space="preserve">es la especie más </w:t>
      </w:r>
      <w:r w:rsidR="00EA582C" w:rsidRPr="002E3A2B">
        <w:rPr>
          <w:iCs/>
        </w:rPr>
        <w:t>registrada (</w:t>
      </w:r>
      <w:r w:rsidR="00EA582C" w:rsidRPr="002E3A2B">
        <w:rPr>
          <w:iCs/>
        </w:rPr>
        <w:fldChar w:fldCharType="begin"/>
      </w:r>
      <w:r w:rsidR="00EA582C" w:rsidRPr="002E3A2B">
        <w:rPr>
          <w:iCs/>
        </w:rPr>
        <w:instrText xml:space="preserve"> REF _Ref436302208 \h </w:instrText>
      </w:r>
      <w:r w:rsidR="00AD1C26" w:rsidRPr="002E3A2B">
        <w:rPr>
          <w:iCs/>
        </w:rPr>
        <w:instrText xml:space="preserve"> \* MERGEFORMAT </w:instrText>
      </w:r>
      <w:r w:rsidR="00EA582C" w:rsidRPr="002E3A2B">
        <w:rPr>
          <w:iCs/>
        </w:rPr>
      </w:r>
      <w:r w:rsidR="00EA582C" w:rsidRPr="002E3A2B">
        <w:rPr>
          <w:iCs/>
        </w:rPr>
        <w:fldChar w:fldCharType="separate"/>
      </w:r>
      <w:r w:rsidR="00AF0644" w:rsidRPr="002E3A2B">
        <w:t xml:space="preserve">Fotografía </w:t>
      </w:r>
      <w:r w:rsidR="00AF0644">
        <w:rPr>
          <w:noProof/>
        </w:rPr>
        <w:t>3</w:t>
      </w:r>
      <w:r w:rsidR="00AF0644" w:rsidRPr="002E3A2B">
        <w:rPr>
          <w:noProof/>
        </w:rPr>
        <w:t>.</w:t>
      </w:r>
      <w:r w:rsidR="00AF0644">
        <w:rPr>
          <w:noProof/>
        </w:rPr>
        <w:t>28</w:t>
      </w:r>
      <w:r w:rsidR="00EA582C" w:rsidRPr="002E3A2B">
        <w:rPr>
          <w:iCs/>
        </w:rPr>
        <w:fldChar w:fldCharType="end"/>
      </w:r>
      <w:r w:rsidR="00EA582C" w:rsidRPr="002E3A2B">
        <w:rPr>
          <w:iCs/>
        </w:rPr>
        <w:t xml:space="preserve">). </w:t>
      </w:r>
      <w:r w:rsidRPr="002E3A2B">
        <w:rPr>
          <w:iCs/>
        </w:rPr>
        <w:t>Ninguna de las especies reconocida por la comunidad se identifica como abundante.</w:t>
      </w:r>
    </w:p>
    <w:p w14:paraId="74445CA7" w14:textId="77777777" w:rsidR="00F51BDB" w:rsidRPr="002E3A2B" w:rsidRDefault="00F51BDB" w:rsidP="00DC5A03">
      <w:pPr>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502"/>
      </w:tblGrid>
      <w:tr w:rsidR="00F51BDB" w:rsidRPr="002E3A2B" w14:paraId="7EE2D024" w14:textId="77777777" w:rsidTr="005F56FF">
        <w:trPr>
          <w:trHeight w:val="3035"/>
          <w:jc w:val="center"/>
        </w:trPr>
        <w:tc>
          <w:tcPr>
            <w:tcW w:w="0" w:type="auto"/>
            <w:shd w:val="clear" w:color="auto" w:fill="auto"/>
            <w:vAlign w:val="center"/>
          </w:tcPr>
          <w:p w14:paraId="7DA35AE4" w14:textId="77777777" w:rsidR="00F51BDB" w:rsidRPr="002E3A2B" w:rsidRDefault="002A76CE" w:rsidP="00DC5A03">
            <w:pPr>
              <w:keepNext/>
              <w:jc w:val="center"/>
              <w:rPr>
                <w:kern w:val="32"/>
              </w:rPr>
            </w:pPr>
            <w:r w:rsidRPr="002E3A2B">
              <w:rPr>
                <w:noProof/>
                <w:kern w:val="32"/>
                <w:lang w:eastAsia="es-CO"/>
              </w:rPr>
              <w:drawing>
                <wp:inline distT="0" distB="0" distL="0" distR="0" wp14:anchorId="1F5F616F" wp14:editId="2929AB74">
                  <wp:extent cx="2134870" cy="1871980"/>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34870" cy="1871980"/>
                          </a:xfrm>
                          <a:prstGeom prst="rect">
                            <a:avLst/>
                          </a:prstGeom>
                          <a:noFill/>
                        </pic:spPr>
                      </pic:pic>
                    </a:graphicData>
                  </a:graphic>
                </wp:inline>
              </w:drawing>
            </w:r>
          </w:p>
        </w:tc>
      </w:tr>
      <w:tr w:rsidR="00F51BDB" w:rsidRPr="002E3A2B" w14:paraId="6CCEBAE7" w14:textId="77777777" w:rsidTr="005F56FF">
        <w:trPr>
          <w:trHeight w:val="261"/>
          <w:jc w:val="center"/>
        </w:trPr>
        <w:tc>
          <w:tcPr>
            <w:tcW w:w="0" w:type="auto"/>
            <w:shd w:val="clear" w:color="auto" w:fill="auto"/>
            <w:vAlign w:val="center"/>
          </w:tcPr>
          <w:p w14:paraId="5E57E3E5" w14:textId="77777777" w:rsidR="00F51BDB" w:rsidRPr="002E3A2B" w:rsidRDefault="00F51BDB" w:rsidP="00DC5A03">
            <w:pPr>
              <w:keepNext/>
              <w:jc w:val="center"/>
              <w:rPr>
                <w:rFonts w:eastAsia="Times New Roman"/>
                <w:iCs/>
                <w:noProof/>
                <w:sz w:val="20"/>
                <w:szCs w:val="20"/>
                <w:lang w:eastAsia="es-ES"/>
              </w:rPr>
            </w:pPr>
            <w:r w:rsidRPr="002E3A2B">
              <w:rPr>
                <w:rFonts w:eastAsia="Times New Roman"/>
                <w:iCs/>
                <w:noProof/>
                <w:sz w:val="20"/>
                <w:szCs w:val="20"/>
                <w:lang w:eastAsia="es-ES"/>
              </w:rPr>
              <w:t>Rana platanera (</w:t>
            </w:r>
            <w:r w:rsidRPr="002E3A2B">
              <w:rPr>
                <w:rFonts w:eastAsia="Times New Roman"/>
                <w:i/>
                <w:iCs/>
                <w:noProof/>
                <w:sz w:val="20"/>
                <w:szCs w:val="20"/>
                <w:lang w:eastAsia="es-ES"/>
              </w:rPr>
              <w:t>Hypsiboas pugnax</w:t>
            </w:r>
            <w:r w:rsidRPr="002E3A2B">
              <w:rPr>
                <w:rFonts w:eastAsia="Times New Roman"/>
                <w:iCs/>
                <w:noProof/>
                <w:sz w:val="20"/>
                <w:szCs w:val="20"/>
                <w:lang w:eastAsia="es-ES"/>
              </w:rPr>
              <w:t>)</w:t>
            </w:r>
          </w:p>
        </w:tc>
      </w:tr>
    </w:tbl>
    <w:p w14:paraId="51E533A4" w14:textId="1B5A90F1" w:rsidR="00F51BDB" w:rsidRPr="002E3A2B" w:rsidRDefault="00F51BDB" w:rsidP="00CF6289">
      <w:pPr>
        <w:pStyle w:val="Tablas"/>
        <w:tabs>
          <w:tab w:val="left" w:pos="1701"/>
        </w:tabs>
      </w:pPr>
      <w:bookmarkStart w:id="313" w:name="_Ref436302208"/>
      <w:bookmarkStart w:id="314" w:name="_Toc431387721"/>
      <w:bookmarkStart w:id="315" w:name="_Toc431632454"/>
      <w:bookmarkStart w:id="316" w:name="_Toc447637718"/>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28</w:t>
      </w:r>
      <w:r w:rsidR="00AF0644">
        <w:rPr>
          <w:noProof/>
        </w:rPr>
        <w:fldChar w:fldCharType="end"/>
      </w:r>
      <w:bookmarkEnd w:id="313"/>
      <w:r w:rsidR="00CF6289" w:rsidRPr="002E3A2B">
        <w:rPr>
          <w:noProof/>
        </w:rPr>
        <w:tab/>
      </w:r>
      <w:r w:rsidRPr="002E3A2B">
        <w:t>Especies perteneciente a la familia Hylidae</w:t>
      </w:r>
      <w:bookmarkEnd w:id="314"/>
      <w:bookmarkEnd w:id="315"/>
      <w:bookmarkEnd w:id="316"/>
    </w:p>
    <w:p w14:paraId="60FB0101" w14:textId="77777777" w:rsidR="00F51BDB" w:rsidRPr="002E3A2B" w:rsidRDefault="00F51BDB" w:rsidP="00DC5A03">
      <w:pPr>
        <w:pStyle w:val="Notas"/>
        <w:rPr>
          <w:rFonts w:ascii="Cambria" w:hAnsi="Cambria"/>
        </w:rPr>
      </w:pPr>
      <w:r w:rsidRPr="002E3A2B">
        <w:rPr>
          <w:rFonts w:ascii="Cambria" w:hAnsi="Cambria"/>
        </w:rPr>
        <w:t xml:space="preserve"> Fuente: Géminis Consultores S.A.S. 2015</w:t>
      </w:r>
    </w:p>
    <w:p w14:paraId="186268D2" w14:textId="77777777" w:rsidR="00F51BDB" w:rsidRPr="002E3A2B" w:rsidRDefault="00F51BDB" w:rsidP="00DC5A03">
      <w:pPr>
        <w:rPr>
          <w:rFonts w:cs="Arial"/>
        </w:rPr>
      </w:pPr>
    </w:p>
    <w:p w14:paraId="125BF185" w14:textId="46A20738" w:rsidR="00F51BDB" w:rsidRPr="002E3A2B" w:rsidRDefault="00F51BDB" w:rsidP="00DC5A03">
      <w:pPr>
        <w:rPr>
          <w:rFonts w:cs="Arial"/>
        </w:rPr>
      </w:pPr>
      <w:r w:rsidRPr="002E3A2B">
        <w:rPr>
          <w:rFonts w:cs="Arial"/>
        </w:rPr>
        <w:t xml:space="preserve">Dentro del área de estudio también se destaca la familia </w:t>
      </w:r>
      <w:r w:rsidRPr="002E3A2B">
        <w:rPr>
          <w:rFonts w:cs="Arial"/>
          <w:b/>
        </w:rPr>
        <w:t xml:space="preserve">Leptodactylidae </w:t>
      </w:r>
      <w:r w:rsidRPr="002E3A2B">
        <w:rPr>
          <w:rFonts w:cs="Arial"/>
        </w:rPr>
        <w:t xml:space="preserve">con 6 especies. Esta familia es abundante en las tierras bajas y en bosques andinos. Los Leptodactilydos son en su mayoría de </w:t>
      </w:r>
      <w:r w:rsidR="00B71BCD" w:rsidRPr="002E3A2B">
        <w:rPr>
          <w:rFonts w:cs="Arial"/>
        </w:rPr>
        <w:t>hábitos</w:t>
      </w:r>
      <w:r w:rsidRPr="002E3A2B">
        <w:rPr>
          <w:rFonts w:cs="Arial"/>
        </w:rPr>
        <w:t xml:space="preserve"> terrestres y se caracterizan en general por poseer una piel lisa en el vientre. Una de la</w:t>
      </w:r>
      <w:r w:rsidR="007823BB" w:rsidRPr="002E3A2B">
        <w:rPr>
          <w:rFonts w:cs="Arial"/>
        </w:rPr>
        <w:t>s especies identificadas en el á</w:t>
      </w:r>
      <w:r w:rsidRPr="002E3A2B">
        <w:rPr>
          <w:rFonts w:cs="Arial"/>
        </w:rPr>
        <w:t xml:space="preserve">rea de estudio fue la rana </w:t>
      </w:r>
      <w:r w:rsidR="00B71BCD" w:rsidRPr="002E3A2B">
        <w:rPr>
          <w:rFonts w:cs="Arial"/>
        </w:rPr>
        <w:t>picuda</w:t>
      </w:r>
      <w:r w:rsidRPr="002E3A2B">
        <w:rPr>
          <w:rFonts w:cs="Arial"/>
        </w:rPr>
        <w:t xml:space="preserve"> (</w:t>
      </w:r>
      <w:r w:rsidRPr="002E3A2B">
        <w:rPr>
          <w:rFonts w:cs="Arial"/>
          <w:i/>
        </w:rPr>
        <w:t>Leptodactylus fragilis</w:t>
      </w:r>
      <w:r w:rsidRPr="002E3A2B">
        <w:rPr>
          <w:rFonts w:cs="Arial"/>
        </w:rPr>
        <w:t>) la cual se caracteriza por ser adaptab</w:t>
      </w:r>
      <w:r w:rsidR="007823BB" w:rsidRPr="002E3A2B">
        <w:rPr>
          <w:rFonts w:cs="Arial"/>
        </w:rPr>
        <w:t xml:space="preserve">le a cualquier tipo de ambiente </w:t>
      </w:r>
      <w:sdt>
        <w:sdtPr>
          <w:rPr>
            <w:rFonts w:cs="Arial"/>
          </w:rPr>
          <w:id w:val="-944153656"/>
          <w:citation/>
        </w:sdtPr>
        <w:sdtEndPr/>
        <w:sdtContent>
          <w:r w:rsidR="007823BB" w:rsidRPr="002E3A2B">
            <w:rPr>
              <w:rFonts w:cs="Arial"/>
            </w:rPr>
            <w:fldChar w:fldCharType="begin"/>
          </w:r>
          <w:r w:rsidR="007823BB" w:rsidRPr="002E3A2B">
            <w:rPr>
              <w:rFonts w:cs="Arial"/>
            </w:rPr>
            <w:instrText xml:space="preserve">CITATION Lyn01 \l 9226 </w:instrText>
          </w:r>
          <w:r w:rsidR="007823BB" w:rsidRPr="002E3A2B">
            <w:rPr>
              <w:rFonts w:cs="Arial"/>
            </w:rPr>
            <w:fldChar w:fldCharType="separate"/>
          </w:r>
          <w:r w:rsidR="00A702EF" w:rsidRPr="002E3A2B">
            <w:rPr>
              <w:rFonts w:cs="Arial"/>
              <w:noProof/>
            </w:rPr>
            <w:t>(Lynch, 2001)</w:t>
          </w:r>
          <w:r w:rsidR="007823BB" w:rsidRPr="002E3A2B">
            <w:rPr>
              <w:rFonts w:cs="Arial"/>
            </w:rPr>
            <w:fldChar w:fldCharType="end"/>
          </w:r>
        </w:sdtContent>
      </w:sdt>
      <w:r w:rsidR="00EA582C" w:rsidRPr="002E3A2B">
        <w:rPr>
          <w:rFonts w:cs="Arial"/>
        </w:rPr>
        <w:t xml:space="preserve"> (</w:t>
      </w:r>
      <w:r w:rsidR="00EA582C" w:rsidRPr="002E3A2B">
        <w:rPr>
          <w:rFonts w:cs="Arial"/>
        </w:rPr>
        <w:fldChar w:fldCharType="begin"/>
      </w:r>
      <w:r w:rsidR="00EA582C" w:rsidRPr="002E3A2B">
        <w:rPr>
          <w:rFonts w:cs="Arial"/>
        </w:rPr>
        <w:instrText xml:space="preserve"> REF _Ref436302240 \h </w:instrText>
      </w:r>
      <w:r w:rsidR="00AD1C26" w:rsidRPr="002E3A2B">
        <w:rPr>
          <w:rFonts w:cs="Arial"/>
        </w:rPr>
        <w:instrText xml:space="preserve"> \* MERGEFORMAT </w:instrText>
      </w:r>
      <w:r w:rsidR="00EA582C" w:rsidRPr="002E3A2B">
        <w:rPr>
          <w:rFonts w:cs="Arial"/>
        </w:rPr>
      </w:r>
      <w:r w:rsidR="00EA582C" w:rsidRPr="002E3A2B">
        <w:rPr>
          <w:rFonts w:cs="Arial"/>
        </w:rPr>
        <w:fldChar w:fldCharType="separate"/>
      </w:r>
      <w:r w:rsidR="00AF0644" w:rsidRPr="002E3A2B">
        <w:t xml:space="preserve">Fotografía </w:t>
      </w:r>
      <w:r w:rsidR="00AF0644">
        <w:rPr>
          <w:noProof/>
        </w:rPr>
        <w:t>3</w:t>
      </w:r>
      <w:r w:rsidR="00AF0644" w:rsidRPr="002E3A2B">
        <w:rPr>
          <w:noProof/>
        </w:rPr>
        <w:t>.</w:t>
      </w:r>
      <w:r w:rsidR="00AF0644">
        <w:rPr>
          <w:noProof/>
        </w:rPr>
        <w:t>29</w:t>
      </w:r>
      <w:r w:rsidR="00EA582C" w:rsidRPr="002E3A2B">
        <w:rPr>
          <w:rFonts w:cs="Arial"/>
        </w:rPr>
        <w:fldChar w:fldCharType="end"/>
      </w:r>
      <w:r w:rsidR="00EA582C" w:rsidRPr="002E3A2B">
        <w:rPr>
          <w:rFonts w:cs="Arial"/>
        </w:rPr>
        <w:t>)</w:t>
      </w:r>
      <w:r w:rsidR="007823BB" w:rsidRPr="002E3A2B">
        <w:rPr>
          <w:rFonts w:cs="Arial"/>
        </w:rPr>
        <w:t xml:space="preserve">.  </w:t>
      </w:r>
    </w:p>
    <w:p w14:paraId="6C4D3BC1" w14:textId="77777777" w:rsidR="00F51BDB" w:rsidRPr="002E3A2B" w:rsidRDefault="00F51BDB" w:rsidP="00DC5A03">
      <w:pPr>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140"/>
      </w:tblGrid>
      <w:tr w:rsidR="00F51BDB" w:rsidRPr="002E3A2B" w14:paraId="4004B86C" w14:textId="77777777" w:rsidTr="005F56FF">
        <w:trPr>
          <w:trHeight w:val="2800"/>
          <w:jc w:val="center"/>
        </w:trPr>
        <w:tc>
          <w:tcPr>
            <w:tcW w:w="0" w:type="auto"/>
            <w:shd w:val="clear" w:color="auto" w:fill="auto"/>
            <w:vAlign w:val="center"/>
          </w:tcPr>
          <w:p w14:paraId="69FA3D0B" w14:textId="77777777" w:rsidR="00F51BDB" w:rsidRPr="002E3A2B" w:rsidRDefault="002A76CE" w:rsidP="00DC5A03">
            <w:pPr>
              <w:keepNext/>
              <w:jc w:val="center"/>
              <w:rPr>
                <w:kern w:val="32"/>
              </w:rPr>
            </w:pPr>
            <w:r w:rsidRPr="002E3A2B">
              <w:rPr>
                <w:noProof/>
                <w:kern w:val="32"/>
                <w:lang w:eastAsia="es-CO"/>
              </w:rPr>
              <w:lastRenderedPageBreak/>
              <w:drawing>
                <wp:inline distT="0" distB="0" distL="0" distR="0" wp14:anchorId="3EA34999" wp14:editId="3FCDDDF5">
                  <wp:extent cx="3805059" cy="3392248"/>
                  <wp:effectExtent l="0" t="0" r="5080" b="0"/>
                  <wp:docPr id="44" name="Imagen 93" descr="C:\Users\Natalia\Desktop\Proyecto vial magdalena 2\PAGAS\UF4\REPTILES PAGA UF 4\Lectodactylus fragilis\100_2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3" descr="C:\Users\Natalia\Desktop\Proyecto vial magdalena 2\PAGAS\UF4\REPTILES PAGA UF 4\Lectodactylus fragilis\100_2492.JPG"/>
                          <pic:cNvPicPr>
                            <a:picLocks noChangeAspect="1" noChangeArrowheads="1"/>
                          </pic:cNvPicPr>
                        </pic:nvPicPr>
                        <pic:blipFill>
                          <a:blip r:embed="rId88" cstate="print">
                            <a:extLst>
                              <a:ext uri="{28A0092B-C50C-407E-A947-70E740481C1C}">
                                <a14:useLocalDpi xmlns:a14="http://schemas.microsoft.com/office/drawing/2010/main" val="0"/>
                              </a:ext>
                            </a:extLst>
                          </a:blip>
                          <a:srcRect l="39682" t="34920" r="34921" b="34921"/>
                          <a:stretch>
                            <a:fillRect/>
                          </a:stretch>
                        </pic:blipFill>
                        <pic:spPr bwMode="auto">
                          <a:xfrm>
                            <a:off x="0" y="0"/>
                            <a:ext cx="3828213" cy="3412890"/>
                          </a:xfrm>
                          <a:prstGeom prst="rect">
                            <a:avLst/>
                          </a:prstGeom>
                          <a:noFill/>
                          <a:ln>
                            <a:noFill/>
                          </a:ln>
                        </pic:spPr>
                      </pic:pic>
                    </a:graphicData>
                  </a:graphic>
                </wp:inline>
              </w:drawing>
            </w:r>
          </w:p>
        </w:tc>
      </w:tr>
      <w:tr w:rsidR="00F51BDB" w:rsidRPr="002E3A2B" w14:paraId="49032428" w14:textId="77777777" w:rsidTr="005F56FF">
        <w:trPr>
          <w:trHeight w:val="261"/>
          <w:jc w:val="center"/>
        </w:trPr>
        <w:tc>
          <w:tcPr>
            <w:tcW w:w="0" w:type="auto"/>
            <w:shd w:val="clear" w:color="auto" w:fill="auto"/>
            <w:vAlign w:val="center"/>
          </w:tcPr>
          <w:p w14:paraId="1023D084" w14:textId="77777777" w:rsidR="00F51BDB" w:rsidRPr="002E3A2B" w:rsidRDefault="00F51BDB" w:rsidP="00DC5A03">
            <w:pPr>
              <w:keepNext/>
              <w:jc w:val="center"/>
              <w:rPr>
                <w:rFonts w:eastAsia="Times New Roman"/>
                <w:iCs/>
                <w:noProof/>
                <w:sz w:val="20"/>
                <w:szCs w:val="20"/>
                <w:lang w:eastAsia="es-ES"/>
              </w:rPr>
            </w:pPr>
            <w:r w:rsidRPr="002E3A2B">
              <w:rPr>
                <w:rFonts w:eastAsia="Times New Roman"/>
                <w:iCs/>
                <w:noProof/>
                <w:sz w:val="20"/>
                <w:szCs w:val="20"/>
                <w:lang w:eastAsia="es-ES"/>
              </w:rPr>
              <w:t>Rana picuda (</w:t>
            </w:r>
            <w:r w:rsidRPr="002E3A2B">
              <w:rPr>
                <w:rFonts w:eastAsia="Times New Roman"/>
                <w:i/>
                <w:iCs/>
                <w:noProof/>
                <w:sz w:val="20"/>
                <w:szCs w:val="20"/>
                <w:lang w:eastAsia="es-ES"/>
              </w:rPr>
              <w:t>Leptodactylus fragilis</w:t>
            </w:r>
            <w:r w:rsidRPr="002E3A2B">
              <w:rPr>
                <w:rFonts w:eastAsia="Times New Roman"/>
                <w:iCs/>
                <w:noProof/>
                <w:sz w:val="20"/>
                <w:szCs w:val="20"/>
                <w:lang w:eastAsia="es-ES"/>
              </w:rPr>
              <w:t>)</w:t>
            </w:r>
          </w:p>
        </w:tc>
      </w:tr>
    </w:tbl>
    <w:p w14:paraId="188EE1F5" w14:textId="70D05142" w:rsidR="00F51BDB" w:rsidRPr="002E3A2B" w:rsidRDefault="00F51BDB" w:rsidP="00CF6289">
      <w:pPr>
        <w:pStyle w:val="Tablas"/>
        <w:tabs>
          <w:tab w:val="left" w:pos="1701"/>
        </w:tabs>
      </w:pPr>
      <w:bookmarkStart w:id="317" w:name="_Ref436302240"/>
      <w:bookmarkStart w:id="318" w:name="_Toc431387722"/>
      <w:bookmarkStart w:id="319" w:name="_Toc431632455"/>
      <w:bookmarkStart w:id="320" w:name="_Toc447637719"/>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29</w:t>
      </w:r>
      <w:r w:rsidR="00AF0644">
        <w:rPr>
          <w:noProof/>
        </w:rPr>
        <w:fldChar w:fldCharType="end"/>
      </w:r>
      <w:bookmarkEnd w:id="317"/>
      <w:r w:rsidR="00CF6289" w:rsidRPr="002E3A2B">
        <w:tab/>
      </w:r>
      <w:r w:rsidRPr="002E3A2B">
        <w:t>Especies pertenecientes a la familia Leptodactylidae</w:t>
      </w:r>
      <w:bookmarkEnd w:id="318"/>
      <w:bookmarkEnd w:id="319"/>
      <w:bookmarkEnd w:id="320"/>
    </w:p>
    <w:p w14:paraId="3C7F3C29" w14:textId="77777777" w:rsidR="00F51BDB" w:rsidRPr="002E3A2B" w:rsidRDefault="00F51BDB" w:rsidP="00DC5A03">
      <w:pPr>
        <w:pStyle w:val="Notas"/>
        <w:rPr>
          <w:rFonts w:ascii="Cambria" w:hAnsi="Cambria"/>
        </w:rPr>
      </w:pPr>
      <w:r w:rsidRPr="002E3A2B">
        <w:rPr>
          <w:rFonts w:ascii="Cambria" w:hAnsi="Cambria"/>
        </w:rPr>
        <w:t xml:space="preserve"> Fuente: Géminis Consultores S.A.S. 2015</w:t>
      </w:r>
    </w:p>
    <w:p w14:paraId="7833C7A9" w14:textId="77777777" w:rsidR="00F51BDB" w:rsidRPr="002E3A2B" w:rsidRDefault="00F51BDB" w:rsidP="00DC5A03"/>
    <w:p w14:paraId="757F8545" w14:textId="49C6053C" w:rsidR="00F51BDB" w:rsidRPr="002E3A2B" w:rsidRDefault="00F51BDB" w:rsidP="00DC5A03">
      <w:r w:rsidRPr="002E3A2B">
        <w:t xml:space="preserve">Por su parte,  la familia </w:t>
      </w:r>
      <w:r w:rsidRPr="002E3A2B">
        <w:rPr>
          <w:b/>
        </w:rPr>
        <w:t>Craugastidae</w:t>
      </w:r>
      <w:r w:rsidRPr="002E3A2B">
        <w:t xml:space="preserve"> tuvo una representatividad  de 5 especies. Estas son conocidas por el nombre de ranas de cristal y característicamente se asocian a bosques riberinos, estos individuos tienen un desarrollo directo por lo cual su reproducción no requiere cuerpos de agua; gracias a ello pueden ocupar varios ambientes, desde bosques </w:t>
      </w:r>
      <w:r w:rsidR="00B71BCD" w:rsidRPr="002E3A2B">
        <w:t>alto andinos</w:t>
      </w:r>
      <w:r w:rsidRPr="002E3A2B">
        <w:t xml:space="preserve"> hasta bosques húmedo tropicales </w:t>
      </w:r>
      <w:r w:rsidRPr="002E3A2B">
        <w:rPr>
          <w:noProof/>
        </w:rPr>
        <w:t>(Batrachia, 2015)</w:t>
      </w:r>
      <w:r w:rsidRPr="002E3A2B">
        <w:t>.  La especie con mayores registros en las encuestas fue la rana de lluvia (</w:t>
      </w:r>
      <w:r w:rsidRPr="002E3A2B">
        <w:rPr>
          <w:i/>
        </w:rPr>
        <w:t>Craugastor raniformes</w:t>
      </w:r>
      <w:r w:rsidRPr="002E3A2B">
        <w:t>).</w:t>
      </w:r>
    </w:p>
    <w:p w14:paraId="3828910B" w14:textId="77777777" w:rsidR="00F51BDB" w:rsidRPr="002E3A2B" w:rsidRDefault="00F51BDB" w:rsidP="00DC5A03"/>
    <w:p w14:paraId="075118E8" w14:textId="1E2DBA7A" w:rsidR="00F51BDB" w:rsidRPr="002E3A2B" w:rsidRDefault="00F51BDB" w:rsidP="00DC5A03">
      <w:r w:rsidRPr="002E3A2B">
        <w:t xml:space="preserve">La familia </w:t>
      </w:r>
      <w:r w:rsidRPr="002E3A2B">
        <w:rPr>
          <w:b/>
        </w:rPr>
        <w:t>Bufonidae</w:t>
      </w:r>
      <w:r w:rsidRPr="002E3A2B">
        <w:t xml:space="preserve"> estuvo representada por 4 especies siendo la más registrada el Bambure (</w:t>
      </w:r>
      <w:r w:rsidRPr="002E3A2B">
        <w:rPr>
          <w:i/>
          <w:iCs/>
        </w:rPr>
        <w:t>Rhinella marina</w:t>
      </w:r>
      <w:r w:rsidRPr="002E3A2B">
        <w:rPr>
          <w:iCs/>
        </w:rPr>
        <w:t>) (</w:t>
      </w:r>
      <w:r w:rsidRPr="002E3A2B">
        <w:rPr>
          <w:iCs/>
        </w:rPr>
        <w:fldChar w:fldCharType="begin"/>
      </w:r>
      <w:r w:rsidRPr="002E3A2B">
        <w:rPr>
          <w:iCs/>
        </w:rPr>
        <w:instrText xml:space="preserve"> REF _Ref431625952 \h </w:instrText>
      </w:r>
      <w:r w:rsidR="0049779C" w:rsidRPr="002E3A2B">
        <w:rPr>
          <w:iCs/>
        </w:rPr>
        <w:instrText xml:space="preserve"> \* MERGEFORMAT </w:instrText>
      </w:r>
      <w:r w:rsidRPr="002E3A2B">
        <w:rPr>
          <w:iCs/>
        </w:rPr>
      </w:r>
      <w:r w:rsidRPr="002E3A2B">
        <w:rPr>
          <w:iCs/>
        </w:rPr>
        <w:fldChar w:fldCharType="separate"/>
      </w:r>
      <w:r w:rsidR="00AF0644" w:rsidRPr="002E3A2B">
        <w:t xml:space="preserve">Fotografía </w:t>
      </w:r>
      <w:r w:rsidR="00AF0644">
        <w:rPr>
          <w:noProof/>
        </w:rPr>
        <w:t>3</w:t>
      </w:r>
      <w:r w:rsidR="00AF0644" w:rsidRPr="002E3A2B">
        <w:rPr>
          <w:noProof/>
        </w:rPr>
        <w:t>.</w:t>
      </w:r>
      <w:r w:rsidR="00AF0644">
        <w:rPr>
          <w:noProof/>
        </w:rPr>
        <w:t>30</w:t>
      </w:r>
      <w:r w:rsidRPr="002E3A2B">
        <w:rPr>
          <w:iCs/>
        </w:rPr>
        <w:fldChar w:fldCharType="end"/>
      </w:r>
      <w:r w:rsidR="00EA582C" w:rsidRPr="002E3A2B">
        <w:rPr>
          <w:iCs/>
        </w:rPr>
        <w:t>); esta especie es de há</w:t>
      </w:r>
      <w:r w:rsidRPr="002E3A2B">
        <w:rPr>
          <w:iCs/>
        </w:rPr>
        <w:t xml:space="preserve">bitos reproductivos generalistas y se </w:t>
      </w:r>
      <w:r w:rsidR="00B71BCD" w:rsidRPr="002E3A2B">
        <w:rPr>
          <w:iCs/>
        </w:rPr>
        <w:t>distribuye</w:t>
      </w:r>
      <w:r w:rsidR="00EA582C" w:rsidRPr="002E3A2B">
        <w:rPr>
          <w:iCs/>
        </w:rPr>
        <w:t xml:space="preserve"> en la mayor parte de los há</w:t>
      </w:r>
      <w:r w:rsidRPr="002E3A2B">
        <w:rPr>
          <w:iCs/>
        </w:rPr>
        <w:t>bita</w:t>
      </w:r>
      <w:r w:rsidR="00EA582C" w:rsidRPr="002E3A2B">
        <w:rPr>
          <w:iCs/>
        </w:rPr>
        <w:t>ts semiabiertos y abiertos. Es importante indicar que los</w:t>
      </w:r>
      <w:r w:rsidRPr="002E3A2B">
        <w:rPr>
          <w:iCs/>
        </w:rPr>
        <w:t xml:space="preserve"> bufonidos se caracterizan por usar h</w:t>
      </w:r>
      <w:r w:rsidR="00EA582C" w:rsidRPr="002E3A2B">
        <w:rPr>
          <w:iCs/>
        </w:rPr>
        <w:t>ábitats</w:t>
      </w:r>
      <w:r w:rsidRPr="002E3A2B">
        <w:rPr>
          <w:iCs/>
        </w:rPr>
        <w:t xml:space="preserve"> asociados a rocas, troncos, grietas, raíces y otro tipo de madrigueras </w:t>
      </w:r>
      <w:sdt>
        <w:sdtPr>
          <w:rPr>
            <w:iCs/>
          </w:rPr>
          <w:id w:val="1626889701"/>
          <w:citation/>
        </w:sdtPr>
        <w:sdtEndPr/>
        <w:sdtContent>
          <w:r w:rsidR="00012E01" w:rsidRPr="002E3A2B">
            <w:rPr>
              <w:iCs/>
            </w:rPr>
            <w:fldChar w:fldCharType="begin"/>
          </w:r>
          <w:r w:rsidR="00012E01" w:rsidRPr="002E3A2B">
            <w:rPr>
              <w:noProof/>
            </w:rPr>
            <w:instrText xml:space="preserve"> CITATION Alm101 \l 9226 </w:instrText>
          </w:r>
          <w:r w:rsidR="00012E01" w:rsidRPr="002E3A2B">
            <w:rPr>
              <w:iCs/>
            </w:rPr>
            <w:fldChar w:fldCharType="separate"/>
          </w:r>
          <w:r w:rsidR="00A702EF" w:rsidRPr="002E3A2B">
            <w:rPr>
              <w:noProof/>
            </w:rPr>
            <w:t>(Almonacid, 2010)</w:t>
          </w:r>
          <w:r w:rsidR="00012E01" w:rsidRPr="002E3A2B">
            <w:rPr>
              <w:iCs/>
            </w:rPr>
            <w:fldChar w:fldCharType="end"/>
          </w:r>
        </w:sdtContent>
      </w:sdt>
      <w:r w:rsidRPr="002E3A2B">
        <w:t>.</w:t>
      </w:r>
    </w:p>
    <w:p w14:paraId="4D3541D0" w14:textId="77777777" w:rsidR="00F51BDB" w:rsidRPr="002E3A2B" w:rsidRDefault="00F51BDB" w:rsidP="00DC5A0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70"/>
      </w:tblGrid>
      <w:tr w:rsidR="00F51BDB" w:rsidRPr="002E3A2B" w14:paraId="74E0F5D7" w14:textId="77777777" w:rsidTr="00365A8C">
        <w:trPr>
          <w:trHeight w:val="2800"/>
          <w:jc w:val="center"/>
        </w:trPr>
        <w:tc>
          <w:tcPr>
            <w:tcW w:w="4165" w:type="dxa"/>
            <w:shd w:val="clear" w:color="auto" w:fill="auto"/>
            <w:vAlign w:val="center"/>
          </w:tcPr>
          <w:p w14:paraId="0F2AB7FC" w14:textId="77777777" w:rsidR="00F51BDB" w:rsidRPr="002E3A2B" w:rsidRDefault="002A76CE" w:rsidP="00DC5A03">
            <w:pPr>
              <w:keepNext/>
              <w:jc w:val="center"/>
              <w:rPr>
                <w:kern w:val="32"/>
              </w:rPr>
            </w:pPr>
            <w:r w:rsidRPr="002E3A2B">
              <w:rPr>
                <w:noProof/>
                <w:kern w:val="32"/>
                <w:lang w:eastAsia="es-CO"/>
              </w:rPr>
              <w:lastRenderedPageBreak/>
              <w:drawing>
                <wp:inline distT="0" distB="0" distL="0" distR="0" wp14:anchorId="76B75450" wp14:editId="5FFF1F90">
                  <wp:extent cx="2876550" cy="1991457"/>
                  <wp:effectExtent l="0" t="0" r="0" b="8890"/>
                  <wp:docPr id="45" name="Imagen 97" descr="C:\Users\Natalia\Desktop\Proyecto vial magdalena 2\PAGAS\UF4\REPTILES PAGA UF 4\Rhinella marina\100_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7" descr="C:\Users\Natalia\Desktop\Proyecto vial magdalena 2\PAGAS\UF4\REPTILES PAGA UF 4\Rhinella marina\100_2100.JPG"/>
                          <pic:cNvPicPr>
                            <a:picLocks noChangeAspect="1" noChangeArrowheads="1"/>
                          </pic:cNvPicPr>
                        </pic:nvPicPr>
                        <pic:blipFill>
                          <a:blip r:embed="rId89">
                            <a:extLst>
                              <a:ext uri="{28A0092B-C50C-407E-A947-70E740481C1C}">
                                <a14:useLocalDpi xmlns:a14="http://schemas.microsoft.com/office/drawing/2010/main" val="0"/>
                              </a:ext>
                            </a:extLst>
                          </a:blip>
                          <a:srcRect r="15874" b="22221"/>
                          <a:stretch>
                            <a:fillRect/>
                          </a:stretch>
                        </pic:blipFill>
                        <pic:spPr bwMode="auto">
                          <a:xfrm>
                            <a:off x="0" y="0"/>
                            <a:ext cx="2887358" cy="1998939"/>
                          </a:xfrm>
                          <a:prstGeom prst="rect">
                            <a:avLst/>
                          </a:prstGeom>
                          <a:noFill/>
                          <a:ln>
                            <a:noFill/>
                          </a:ln>
                        </pic:spPr>
                      </pic:pic>
                    </a:graphicData>
                  </a:graphic>
                </wp:inline>
              </w:drawing>
            </w:r>
          </w:p>
        </w:tc>
      </w:tr>
      <w:tr w:rsidR="00F51BDB" w:rsidRPr="002E3A2B" w14:paraId="55A21A15" w14:textId="77777777" w:rsidTr="00365A8C">
        <w:trPr>
          <w:trHeight w:val="261"/>
          <w:jc w:val="center"/>
        </w:trPr>
        <w:tc>
          <w:tcPr>
            <w:tcW w:w="4165" w:type="dxa"/>
            <w:shd w:val="clear" w:color="auto" w:fill="auto"/>
            <w:vAlign w:val="center"/>
          </w:tcPr>
          <w:p w14:paraId="75443B41" w14:textId="77777777" w:rsidR="00F51BDB" w:rsidRPr="002E3A2B" w:rsidRDefault="00F51BDB" w:rsidP="00DC5A03">
            <w:pPr>
              <w:keepNext/>
              <w:jc w:val="center"/>
              <w:rPr>
                <w:rFonts w:eastAsia="Times New Roman"/>
                <w:iCs/>
                <w:noProof/>
                <w:sz w:val="20"/>
                <w:szCs w:val="20"/>
                <w:lang w:eastAsia="es-ES"/>
              </w:rPr>
            </w:pPr>
            <w:r w:rsidRPr="002E3A2B">
              <w:rPr>
                <w:rFonts w:eastAsia="Times New Roman"/>
                <w:iCs/>
                <w:noProof/>
                <w:sz w:val="20"/>
                <w:szCs w:val="20"/>
                <w:lang w:eastAsia="es-ES"/>
              </w:rPr>
              <w:t>Bambure</w:t>
            </w:r>
            <w:r w:rsidRPr="002E3A2B">
              <w:rPr>
                <w:rFonts w:eastAsia="Times New Roman"/>
                <w:i/>
                <w:iCs/>
                <w:noProof/>
                <w:sz w:val="20"/>
                <w:szCs w:val="20"/>
                <w:lang w:eastAsia="es-ES"/>
              </w:rPr>
              <w:t xml:space="preserve"> (Rhinella marina</w:t>
            </w:r>
            <w:r w:rsidRPr="002E3A2B">
              <w:rPr>
                <w:rFonts w:eastAsia="Times New Roman"/>
                <w:iCs/>
                <w:noProof/>
                <w:sz w:val="20"/>
                <w:szCs w:val="20"/>
                <w:lang w:eastAsia="es-ES"/>
              </w:rPr>
              <w:t>)</w:t>
            </w:r>
          </w:p>
        </w:tc>
      </w:tr>
    </w:tbl>
    <w:p w14:paraId="46CF8001" w14:textId="41103C04" w:rsidR="00F51BDB" w:rsidRPr="002E3A2B" w:rsidRDefault="00F51BDB" w:rsidP="00CF6289">
      <w:pPr>
        <w:pStyle w:val="Tablas"/>
        <w:tabs>
          <w:tab w:val="left" w:pos="1701"/>
        </w:tabs>
      </w:pPr>
      <w:bookmarkStart w:id="321" w:name="_Ref431625952"/>
      <w:bookmarkStart w:id="322" w:name="_Toc431387723"/>
      <w:bookmarkStart w:id="323" w:name="_Ref431625947"/>
      <w:bookmarkStart w:id="324" w:name="_Toc431632456"/>
      <w:bookmarkStart w:id="325" w:name="_Toc447637720"/>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30</w:t>
      </w:r>
      <w:r w:rsidR="00AF0644">
        <w:rPr>
          <w:noProof/>
        </w:rPr>
        <w:fldChar w:fldCharType="end"/>
      </w:r>
      <w:bookmarkEnd w:id="321"/>
      <w:r w:rsidR="00CF6289" w:rsidRPr="002E3A2B">
        <w:tab/>
      </w:r>
      <w:r w:rsidRPr="002E3A2B">
        <w:t>Especies perteneciente a la familia Bufonidae</w:t>
      </w:r>
      <w:bookmarkEnd w:id="322"/>
      <w:bookmarkEnd w:id="323"/>
      <w:bookmarkEnd w:id="324"/>
      <w:bookmarkEnd w:id="325"/>
    </w:p>
    <w:p w14:paraId="216E812E" w14:textId="77777777" w:rsidR="00F51BDB" w:rsidRPr="002E3A2B" w:rsidRDefault="00F51BDB" w:rsidP="00DC5A03">
      <w:pPr>
        <w:pStyle w:val="Notas"/>
        <w:rPr>
          <w:rFonts w:ascii="Cambria" w:hAnsi="Cambria"/>
        </w:rPr>
      </w:pPr>
      <w:r w:rsidRPr="002E3A2B">
        <w:rPr>
          <w:rFonts w:ascii="Cambria" w:hAnsi="Cambria"/>
        </w:rPr>
        <w:t xml:space="preserve"> Fuente: Géminis Consultores S.A.S. 2015</w:t>
      </w:r>
    </w:p>
    <w:p w14:paraId="275E7AE2" w14:textId="77777777" w:rsidR="00F51BDB" w:rsidRPr="002E3A2B" w:rsidRDefault="00F51BDB" w:rsidP="00DC5A03"/>
    <w:p w14:paraId="6E9CFA47" w14:textId="247D32C2" w:rsidR="00F51BDB" w:rsidRPr="002E3A2B" w:rsidRDefault="00F51BDB" w:rsidP="00DC5A03">
      <w:r w:rsidRPr="002E3A2B">
        <w:t xml:space="preserve">Por </w:t>
      </w:r>
      <w:r w:rsidR="00B71BCD" w:rsidRPr="002E3A2B">
        <w:t>último</w:t>
      </w:r>
      <w:r w:rsidRPr="002E3A2B">
        <w:t xml:space="preserve"> la familia Centrolenidae tuvo una representatividad de 3 especies. Las 8 familias </w:t>
      </w:r>
      <w:r w:rsidR="00B71BCD" w:rsidRPr="002E3A2B">
        <w:t>restantes</w:t>
      </w:r>
      <w:r w:rsidRPr="002E3A2B">
        <w:t xml:space="preserve"> tuvieron la misma cantidad de especies cada uno con una especie. </w:t>
      </w:r>
    </w:p>
    <w:p w14:paraId="173A6F41" w14:textId="77777777" w:rsidR="00F51BDB" w:rsidRPr="002E3A2B" w:rsidRDefault="00F51BDB" w:rsidP="00DC5A03"/>
    <w:p w14:paraId="37CAD506" w14:textId="77777777" w:rsidR="00F51BDB" w:rsidRPr="002E3A2B" w:rsidRDefault="00F51BDB" w:rsidP="00070BD6">
      <w:pPr>
        <w:pStyle w:val="Ttulo6"/>
      </w:pPr>
      <w:r w:rsidRPr="002E3A2B">
        <w:t>Hábitat</w:t>
      </w:r>
    </w:p>
    <w:p w14:paraId="7B5B1ACC" w14:textId="77777777" w:rsidR="00F51BDB" w:rsidRPr="002E3A2B" w:rsidRDefault="00F51BDB" w:rsidP="00DC5A03"/>
    <w:p w14:paraId="711FF938" w14:textId="2560B32B" w:rsidR="00F51BDB" w:rsidRPr="002E3A2B" w:rsidRDefault="00C04BFF" w:rsidP="00DC5A03">
      <w:r w:rsidRPr="002E3A2B">
        <w:t>Los anfibios registrados en el á</w:t>
      </w:r>
      <w:r w:rsidR="00F51BDB" w:rsidRPr="002E3A2B">
        <w:t>rea de estudio estuvieron mayoritariamente asociados a cuerpos de agua de carácter artificial y</w:t>
      </w:r>
      <w:r w:rsidR="00EA582C" w:rsidRPr="002E3A2B">
        <w:t xml:space="preserve"> pozas de caños cercanos a la ví</w:t>
      </w:r>
      <w:r w:rsidR="00F51BDB" w:rsidRPr="002E3A2B">
        <w:t>a (Aguas continentales) en la cobertura de pastos principalmente (</w:t>
      </w:r>
      <w:r w:rsidR="00F51BDB" w:rsidRPr="002E3A2B">
        <w:fldChar w:fldCharType="begin"/>
      </w:r>
      <w:r w:rsidR="00F51BDB" w:rsidRPr="002E3A2B">
        <w:instrText xml:space="preserve"> REF _Ref431112448 \h </w:instrText>
      </w:r>
      <w:r w:rsidR="0049779C" w:rsidRPr="002E3A2B">
        <w:instrText xml:space="preserve"> \* MERGEFORMAT </w:instrText>
      </w:r>
      <w:r w:rsidR="00F51BDB" w:rsidRPr="002E3A2B">
        <w:fldChar w:fldCharType="separate"/>
      </w:r>
      <w:r w:rsidR="00AF0644" w:rsidRPr="002E3A2B">
        <w:t xml:space="preserve">Fotografía </w:t>
      </w:r>
      <w:r w:rsidR="00AF0644">
        <w:rPr>
          <w:noProof/>
        </w:rPr>
        <w:t>3</w:t>
      </w:r>
      <w:r w:rsidR="00AF0644" w:rsidRPr="002E3A2B">
        <w:rPr>
          <w:noProof/>
        </w:rPr>
        <w:t>.</w:t>
      </w:r>
      <w:r w:rsidR="00AF0644">
        <w:rPr>
          <w:noProof/>
        </w:rPr>
        <w:t>31</w:t>
      </w:r>
      <w:r w:rsidR="00F51BDB" w:rsidRPr="002E3A2B">
        <w:fldChar w:fldCharType="end"/>
      </w:r>
      <w:r w:rsidR="00F51BDB" w:rsidRPr="002E3A2B">
        <w:t xml:space="preserve">). </w:t>
      </w:r>
    </w:p>
    <w:p w14:paraId="72A8D5F2" w14:textId="77777777" w:rsidR="00F51BDB" w:rsidRPr="002E3A2B" w:rsidRDefault="00F51BDB" w:rsidP="00DC5A0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920"/>
        <w:gridCol w:w="3920"/>
      </w:tblGrid>
      <w:tr w:rsidR="00F51BDB" w:rsidRPr="002E3A2B" w14:paraId="2BCD1B5D" w14:textId="77777777" w:rsidTr="00365A8C">
        <w:trPr>
          <w:trHeight w:val="132"/>
          <w:jc w:val="center"/>
        </w:trPr>
        <w:tc>
          <w:tcPr>
            <w:tcW w:w="3606" w:type="dxa"/>
            <w:shd w:val="clear" w:color="auto" w:fill="auto"/>
            <w:vAlign w:val="center"/>
          </w:tcPr>
          <w:p w14:paraId="5224A7D0" w14:textId="77777777" w:rsidR="00F51BDB" w:rsidRPr="002E3A2B" w:rsidRDefault="002A76CE" w:rsidP="00DC5A03">
            <w:pPr>
              <w:keepNext/>
              <w:jc w:val="center"/>
              <w:rPr>
                <w:noProof/>
                <w:lang w:eastAsia="es-ES"/>
              </w:rPr>
            </w:pPr>
            <w:r w:rsidRPr="002E3A2B">
              <w:rPr>
                <w:noProof/>
                <w:lang w:eastAsia="es-CO"/>
              </w:rPr>
              <w:drawing>
                <wp:inline distT="0" distB="0" distL="0" distR="0" wp14:anchorId="60696502" wp14:editId="4654E128">
                  <wp:extent cx="2400300" cy="1800225"/>
                  <wp:effectExtent l="0" t="0" r="0" b="9525"/>
                  <wp:docPr id="46" name="Imagen 100" descr="C:\Users\Natalia\Desktop\Proyecto vial magdalena 2\PAGAS\UF4\Registro fotografico UF4\k24+763-k23 +500 (UF4)\100_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 descr="C:\Users\Natalia\Desktop\Proyecto vial magdalena 2\PAGAS\UF4\Registro fotografico UF4\k24+763-k23 +500 (UF4)\100_2116.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tc>
        <w:tc>
          <w:tcPr>
            <w:tcW w:w="3606" w:type="dxa"/>
          </w:tcPr>
          <w:p w14:paraId="6346BCFD" w14:textId="77777777" w:rsidR="00F51BDB" w:rsidRPr="002E3A2B" w:rsidRDefault="002A76CE" w:rsidP="00DC5A03">
            <w:pPr>
              <w:keepNext/>
              <w:jc w:val="center"/>
              <w:rPr>
                <w:noProof/>
                <w:lang w:eastAsia="es-ES"/>
              </w:rPr>
            </w:pPr>
            <w:r w:rsidRPr="002E3A2B">
              <w:rPr>
                <w:noProof/>
                <w:lang w:eastAsia="es-CO"/>
              </w:rPr>
              <w:drawing>
                <wp:inline distT="0" distB="0" distL="0" distR="0" wp14:anchorId="414E96CB" wp14:editId="7EFBCCB9">
                  <wp:extent cx="2400300" cy="1800225"/>
                  <wp:effectExtent l="0" t="0" r="0" b="9525"/>
                  <wp:docPr id="47" name="Imagen 99" descr="C:\Users\Natalia\Desktop\Proyecto vial magdalena 2\PAGAS\UF4\Registro fotografico UF4\k24+763-k23 +500 (UF4)\Herpetos 17 de agosto\cuerpos de ag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9" descr="C:\Users\Natalia\Desktop\Proyecto vial magdalena 2\PAGAS\UF4\Registro fotografico UF4\k24+763-k23 +500 (UF4)\Herpetos 17 de agosto\cuerpos de agua.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tc>
      </w:tr>
      <w:tr w:rsidR="00F51BDB" w:rsidRPr="002E3A2B" w14:paraId="5FF119C7" w14:textId="77777777" w:rsidTr="00365A8C">
        <w:trPr>
          <w:trHeight w:val="132"/>
          <w:jc w:val="center"/>
        </w:trPr>
        <w:tc>
          <w:tcPr>
            <w:tcW w:w="3606" w:type="dxa"/>
            <w:shd w:val="clear" w:color="auto" w:fill="auto"/>
            <w:vAlign w:val="center"/>
          </w:tcPr>
          <w:p w14:paraId="769F9660" w14:textId="77777777" w:rsidR="00F51BDB" w:rsidRPr="002E3A2B" w:rsidRDefault="00F51BDB" w:rsidP="00DC5A03">
            <w:pPr>
              <w:keepNext/>
              <w:jc w:val="center"/>
              <w:rPr>
                <w:noProof/>
                <w:sz w:val="20"/>
                <w:szCs w:val="20"/>
                <w:lang w:eastAsia="es-ES"/>
              </w:rPr>
            </w:pPr>
            <w:r w:rsidRPr="002E3A2B">
              <w:rPr>
                <w:noProof/>
                <w:sz w:val="20"/>
                <w:szCs w:val="20"/>
                <w:lang w:eastAsia="es-ES"/>
              </w:rPr>
              <w:t>Cuerpo de agua artificial(Vereda Puerto Olaya)</w:t>
            </w:r>
          </w:p>
        </w:tc>
        <w:tc>
          <w:tcPr>
            <w:tcW w:w="3606" w:type="dxa"/>
          </w:tcPr>
          <w:p w14:paraId="6358C7AD" w14:textId="77777777" w:rsidR="00F51BDB" w:rsidRPr="002E3A2B" w:rsidRDefault="00F51BDB" w:rsidP="00DC5A03">
            <w:pPr>
              <w:keepNext/>
              <w:jc w:val="center"/>
              <w:rPr>
                <w:noProof/>
                <w:sz w:val="20"/>
                <w:szCs w:val="20"/>
                <w:lang w:eastAsia="es-ES"/>
              </w:rPr>
            </w:pPr>
            <w:r w:rsidRPr="002E3A2B">
              <w:rPr>
                <w:noProof/>
                <w:sz w:val="20"/>
                <w:szCs w:val="20"/>
                <w:lang w:eastAsia="es-ES"/>
              </w:rPr>
              <w:t>Poza de agua en cobertura de Pastos(vereda Puerto Olaya)</w:t>
            </w:r>
          </w:p>
        </w:tc>
      </w:tr>
    </w:tbl>
    <w:p w14:paraId="3F76D0A4" w14:textId="7F50A49C" w:rsidR="00F51BDB" w:rsidRPr="002E3A2B" w:rsidRDefault="00F51BDB" w:rsidP="00CF6289">
      <w:pPr>
        <w:pStyle w:val="Tablas"/>
        <w:tabs>
          <w:tab w:val="left" w:pos="1701"/>
        </w:tabs>
      </w:pPr>
      <w:bookmarkStart w:id="326" w:name="_Ref431112448"/>
      <w:bookmarkStart w:id="327" w:name="_Toc431387724"/>
      <w:bookmarkStart w:id="328" w:name="_Toc431632457"/>
      <w:bookmarkStart w:id="329" w:name="_Toc447637721"/>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31</w:t>
      </w:r>
      <w:r w:rsidR="00AF0644">
        <w:rPr>
          <w:noProof/>
        </w:rPr>
        <w:fldChar w:fldCharType="end"/>
      </w:r>
      <w:bookmarkEnd w:id="326"/>
      <w:r w:rsidR="00CF6289" w:rsidRPr="002E3A2B">
        <w:rPr>
          <w:noProof/>
        </w:rPr>
        <w:tab/>
      </w:r>
      <w:r w:rsidRPr="002E3A2B">
        <w:t>Coberturas vegetales asociadas a las especi</w:t>
      </w:r>
      <w:r w:rsidR="00EA582C" w:rsidRPr="002E3A2B">
        <w:t>es de anfibios presentes en el á</w:t>
      </w:r>
      <w:r w:rsidRPr="002E3A2B">
        <w:t>rea de influencia del proyecto</w:t>
      </w:r>
      <w:bookmarkEnd w:id="327"/>
      <w:bookmarkEnd w:id="328"/>
      <w:bookmarkEnd w:id="329"/>
    </w:p>
    <w:p w14:paraId="4C2F0C41" w14:textId="77777777" w:rsidR="00F51BDB" w:rsidRPr="002E3A2B" w:rsidRDefault="00F51BDB" w:rsidP="00DC5A03">
      <w:pPr>
        <w:jc w:val="center"/>
        <w:rPr>
          <w:sz w:val="16"/>
          <w:szCs w:val="16"/>
        </w:rPr>
      </w:pPr>
      <w:r w:rsidRPr="002E3A2B">
        <w:rPr>
          <w:sz w:val="16"/>
          <w:szCs w:val="16"/>
        </w:rPr>
        <w:t>Fuente: Géminis Consultores S.A.S. 2015</w:t>
      </w:r>
    </w:p>
    <w:p w14:paraId="43F5E9F0" w14:textId="77777777" w:rsidR="00F51BDB" w:rsidRPr="002E3A2B" w:rsidRDefault="00F51BDB" w:rsidP="00DC5A03">
      <w:pPr>
        <w:jc w:val="center"/>
        <w:rPr>
          <w:sz w:val="16"/>
          <w:szCs w:val="16"/>
        </w:rPr>
      </w:pPr>
    </w:p>
    <w:p w14:paraId="4C1C6B3D" w14:textId="5FA0DCA2" w:rsidR="00F51BDB" w:rsidRPr="002E3A2B" w:rsidRDefault="00F51BDB" w:rsidP="00DC5A03">
      <w:bookmarkStart w:id="330" w:name="_Ref431111738"/>
      <w:r w:rsidRPr="002E3A2B">
        <w:lastRenderedPageBreak/>
        <w:t xml:space="preserve">Como se identifica en la </w:t>
      </w:r>
      <w:r w:rsidR="00793247" w:rsidRPr="002E3A2B">
        <w:fldChar w:fldCharType="begin"/>
      </w:r>
      <w:r w:rsidR="00793247" w:rsidRPr="002E3A2B">
        <w:instrText xml:space="preserve"> REF _Ref431387731 \h  \* MERGEFORMAT </w:instrText>
      </w:r>
      <w:r w:rsidR="00793247" w:rsidRPr="002E3A2B">
        <w:fldChar w:fldCharType="separate"/>
      </w:r>
      <w:r w:rsidR="00AF0644" w:rsidRPr="002E3A2B">
        <w:t xml:space="preserve">Tabla </w:t>
      </w:r>
      <w:r w:rsidR="00AF0644">
        <w:rPr>
          <w:noProof/>
        </w:rPr>
        <w:t>3</w:t>
      </w:r>
      <w:r w:rsidR="00AF0644" w:rsidRPr="002E3A2B">
        <w:rPr>
          <w:noProof/>
        </w:rPr>
        <w:t>.</w:t>
      </w:r>
      <w:r w:rsidR="00AF0644">
        <w:rPr>
          <w:noProof/>
        </w:rPr>
        <w:t>37</w:t>
      </w:r>
      <w:r w:rsidR="00793247" w:rsidRPr="002E3A2B">
        <w:fldChar w:fldCharType="end"/>
      </w:r>
      <w:r w:rsidRPr="002E3A2B">
        <w:t xml:space="preserve"> más del 50 % de los anfibios fueron identificados en la cobertura correspondiente a aguas continentales, en la cual se incluyen cuerpos de agua artificiales, canales y lagunas. El porcentaje restante, </w:t>
      </w:r>
      <w:r w:rsidR="00B71BCD" w:rsidRPr="002E3A2B">
        <w:t>correspondió</w:t>
      </w:r>
      <w:r w:rsidRPr="002E3A2B">
        <w:t xml:space="preserve"> a bosques y áreas seminaturales y a áreas de pastos en las cuales se incluyen los pastos arbolados. </w:t>
      </w:r>
    </w:p>
    <w:p w14:paraId="794ACED6" w14:textId="77777777" w:rsidR="00F51BDB" w:rsidRPr="002E3A2B" w:rsidRDefault="00F51BDB" w:rsidP="00DC5A03"/>
    <w:p w14:paraId="45EDD31D" w14:textId="0F8D5821" w:rsidR="00F51BDB" w:rsidRPr="002E3A2B" w:rsidRDefault="00EA582C" w:rsidP="00DC5A03">
      <w:r w:rsidRPr="002E3A2B">
        <w:t>Los há</w:t>
      </w:r>
      <w:r w:rsidR="00F51BDB" w:rsidRPr="002E3A2B">
        <w:t>bita</w:t>
      </w:r>
      <w:r w:rsidRPr="002E3A2B">
        <w:t>t</w:t>
      </w:r>
      <w:r w:rsidR="00F51BDB" w:rsidRPr="002E3A2B">
        <w:t xml:space="preserve">s identificados como </w:t>
      </w:r>
      <w:r w:rsidR="00B71BCD" w:rsidRPr="002E3A2B">
        <w:t>jagüeyes</w:t>
      </w:r>
      <w:r w:rsidR="00F51BDB" w:rsidRPr="002E3A2B">
        <w:t xml:space="preserve"> y parches de agua p</w:t>
      </w:r>
      <w:r w:rsidRPr="002E3A2B">
        <w:t>resentes en el á</w:t>
      </w:r>
      <w:r w:rsidR="00F51BDB" w:rsidRPr="002E3A2B">
        <w:t xml:space="preserve">rea de estudio poseen una influencia predominante </w:t>
      </w:r>
      <w:r w:rsidR="00B71BCD" w:rsidRPr="002E3A2B">
        <w:t>sobre</w:t>
      </w:r>
      <w:r w:rsidR="00F51BDB" w:rsidRPr="002E3A2B">
        <w:t xml:space="preserve"> la distribución y densidad de la herpetofauna, en especial para los anfibios que podrían utilizar estos hábitats para su reproducción </w:t>
      </w:r>
      <w:sdt>
        <w:sdtPr>
          <w:rPr>
            <w:rFonts w:asciiTheme="majorHAnsi" w:hAnsiTheme="majorHAnsi"/>
            <w:iCs/>
          </w:rPr>
          <w:id w:val="745074649"/>
          <w:citation/>
        </w:sdtPr>
        <w:sdtEndPr/>
        <w:sdtContent>
          <w:r w:rsidRPr="002E3A2B">
            <w:rPr>
              <w:rFonts w:asciiTheme="majorHAnsi" w:hAnsiTheme="majorHAnsi"/>
              <w:iCs/>
            </w:rPr>
            <w:fldChar w:fldCharType="begin"/>
          </w:r>
          <w:r w:rsidRPr="002E3A2B">
            <w:rPr>
              <w:rFonts w:asciiTheme="majorHAnsi" w:hAnsiTheme="majorHAnsi"/>
              <w:iCs/>
            </w:rPr>
            <w:instrText xml:space="preserve"> CITATION Alm101 \l 9226 </w:instrText>
          </w:r>
          <w:r w:rsidRPr="002E3A2B">
            <w:rPr>
              <w:rFonts w:asciiTheme="majorHAnsi" w:hAnsiTheme="majorHAnsi"/>
              <w:iCs/>
            </w:rPr>
            <w:fldChar w:fldCharType="separate"/>
          </w:r>
          <w:r w:rsidR="00A702EF" w:rsidRPr="002E3A2B">
            <w:rPr>
              <w:rFonts w:asciiTheme="majorHAnsi" w:hAnsiTheme="majorHAnsi"/>
              <w:noProof/>
            </w:rPr>
            <w:t>(Almonacid, 2010)</w:t>
          </w:r>
          <w:r w:rsidRPr="002E3A2B">
            <w:rPr>
              <w:rFonts w:asciiTheme="majorHAnsi" w:hAnsiTheme="majorHAnsi"/>
              <w:iCs/>
            </w:rPr>
            <w:fldChar w:fldCharType="end"/>
          </w:r>
        </w:sdtContent>
      </w:sdt>
      <w:r w:rsidRPr="002E3A2B">
        <w:rPr>
          <w:rFonts w:asciiTheme="majorHAnsi" w:hAnsiTheme="majorHAnsi"/>
          <w:iCs/>
        </w:rPr>
        <w:t>.</w:t>
      </w:r>
    </w:p>
    <w:p w14:paraId="4FC8E49D" w14:textId="77777777" w:rsidR="00F51BDB" w:rsidRPr="002E3A2B" w:rsidRDefault="00F51BDB" w:rsidP="00DC5A03"/>
    <w:p w14:paraId="68F73625" w14:textId="392A4EA4" w:rsidR="00F51BDB" w:rsidRPr="002E3A2B" w:rsidRDefault="00F51BDB" w:rsidP="00DC5A03">
      <w:pPr>
        <w:pStyle w:val="Tablas"/>
      </w:pPr>
      <w:bookmarkStart w:id="331" w:name="_Ref431387731"/>
      <w:bookmarkStart w:id="332" w:name="_Toc431387682"/>
      <w:bookmarkStart w:id="333" w:name="_Toc431632382"/>
      <w:bookmarkStart w:id="334" w:name="_Toc447637622"/>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37</w:t>
      </w:r>
      <w:r w:rsidR="00AF0644">
        <w:rPr>
          <w:noProof/>
        </w:rPr>
        <w:fldChar w:fldCharType="end"/>
      </w:r>
      <w:bookmarkEnd w:id="330"/>
      <w:bookmarkEnd w:id="331"/>
      <w:r w:rsidR="00CF6289" w:rsidRPr="002E3A2B">
        <w:tab/>
      </w:r>
      <w:r w:rsidRPr="002E3A2B">
        <w:t>Distribución</w:t>
      </w:r>
      <w:r w:rsidR="000F11A1" w:rsidRPr="002E3A2B">
        <w:t xml:space="preserve"> de anfibios</w:t>
      </w:r>
      <w:r w:rsidRPr="002E3A2B">
        <w:t xml:space="preserve"> en las diferentes coberturas vegetales registrada</w:t>
      </w:r>
      <w:r w:rsidR="00505BEA" w:rsidRPr="002E3A2B">
        <w:t>s</w:t>
      </w:r>
      <w:r w:rsidRPr="002E3A2B">
        <w:t xml:space="preserve"> para el área de estudio</w:t>
      </w:r>
      <w:bookmarkEnd w:id="332"/>
      <w:bookmarkEnd w:id="333"/>
      <w:bookmarkEnd w:id="33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3"/>
        <w:gridCol w:w="1656"/>
        <w:gridCol w:w="1939"/>
        <w:gridCol w:w="2020"/>
        <w:gridCol w:w="425"/>
        <w:gridCol w:w="425"/>
        <w:gridCol w:w="476"/>
        <w:gridCol w:w="425"/>
      </w:tblGrid>
      <w:tr w:rsidR="00F51BDB" w:rsidRPr="002E3A2B" w14:paraId="72469526" w14:textId="77777777" w:rsidTr="00365A8C">
        <w:trPr>
          <w:trHeight w:val="300"/>
          <w:tblHeader/>
        </w:trPr>
        <w:tc>
          <w:tcPr>
            <w:tcW w:w="1276" w:type="dxa"/>
            <w:vMerge w:val="restart"/>
            <w:shd w:val="pct35" w:color="auto" w:fill="auto"/>
            <w:noWrap/>
            <w:vAlign w:val="center"/>
            <w:hideMark/>
          </w:tcPr>
          <w:p w14:paraId="6EE524D9" w14:textId="77777777" w:rsidR="00F51BDB" w:rsidRPr="002E3A2B" w:rsidRDefault="00F51BDB" w:rsidP="00DC5A03">
            <w:pPr>
              <w:jc w:val="center"/>
              <w:rPr>
                <w:b/>
                <w:bCs/>
                <w:sz w:val="20"/>
                <w:szCs w:val="20"/>
              </w:rPr>
            </w:pPr>
            <w:r w:rsidRPr="002E3A2B">
              <w:rPr>
                <w:b/>
                <w:bCs/>
                <w:sz w:val="20"/>
                <w:szCs w:val="20"/>
              </w:rPr>
              <w:t>Orden</w:t>
            </w:r>
          </w:p>
        </w:tc>
        <w:tc>
          <w:tcPr>
            <w:tcW w:w="2120" w:type="dxa"/>
            <w:vMerge w:val="restart"/>
            <w:shd w:val="pct35" w:color="auto" w:fill="auto"/>
            <w:noWrap/>
            <w:vAlign w:val="center"/>
            <w:hideMark/>
          </w:tcPr>
          <w:p w14:paraId="67C378E3" w14:textId="77777777" w:rsidR="00F51BDB" w:rsidRPr="002E3A2B" w:rsidRDefault="00F51BDB" w:rsidP="00DC5A03">
            <w:pPr>
              <w:jc w:val="center"/>
              <w:rPr>
                <w:b/>
                <w:bCs/>
                <w:sz w:val="20"/>
                <w:szCs w:val="20"/>
              </w:rPr>
            </w:pPr>
            <w:r w:rsidRPr="002E3A2B">
              <w:rPr>
                <w:b/>
                <w:bCs/>
                <w:sz w:val="20"/>
                <w:szCs w:val="20"/>
              </w:rPr>
              <w:t>Familia</w:t>
            </w:r>
          </w:p>
        </w:tc>
        <w:tc>
          <w:tcPr>
            <w:tcW w:w="2493" w:type="dxa"/>
            <w:vMerge w:val="restart"/>
            <w:shd w:val="pct35" w:color="auto" w:fill="auto"/>
            <w:noWrap/>
            <w:vAlign w:val="center"/>
            <w:hideMark/>
          </w:tcPr>
          <w:p w14:paraId="51019792" w14:textId="77777777" w:rsidR="00F51BDB" w:rsidRPr="002E3A2B" w:rsidRDefault="00F51BDB" w:rsidP="00DC5A03">
            <w:pPr>
              <w:jc w:val="center"/>
              <w:rPr>
                <w:b/>
                <w:bCs/>
                <w:sz w:val="20"/>
                <w:szCs w:val="20"/>
              </w:rPr>
            </w:pPr>
            <w:r w:rsidRPr="002E3A2B">
              <w:rPr>
                <w:b/>
                <w:bCs/>
                <w:sz w:val="20"/>
                <w:szCs w:val="20"/>
              </w:rPr>
              <w:t>Especie</w:t>
            </w:r>
          </w:p>
        </w:tc>
        <w:tc>
          <w:tcPr>
            <w:tcW w:w="2600" w:type="dxa"/>
            <w:vMerge w:val="restart"/>
            <w:shd w:val="pct35" w:color="auto" w:fill="auto"/>
            <w:noWrap/>
            <w:vAlign w:val="center"/>
            <w:hideMark/>
          </w:tcPr>
          <w:p w14:paraId="4520A696" w14:textId="77777777" w:rsidR="00F51BDB" w:rsidRPr="002E3A2B" w:rsidRDefault="00F51BDB" w:rsidP="00DC5A03">
            <w:pPr>
              <w:jc w:val="center"/>
              <w:rPr>
                <w:b/>
                <w:bCs/>
                <w:sz w:val="20"/>
                <w:szCs w:val="20"/>
              </w:rPr>
            </w:pPr>
            <w:r w:rsidRPr="002E3A2B">
              <w:rPr>
                <w:b/>
                <w:bCs/>
                <w:sz w:val="20"/>
                <w:szCs w:val="20"/>
              </w:rPr>
              <w:t>Nombre común</w:t>
            </w:r>
          </w:p>
        </w:tc>
        <w:tc>
          <w:tcPr>
            <w:tcW w:w="1540" w:type="dxa"/>
            <w:gridSpan w:val="4"/>
            <w:shd w:val="pct35" w:color="auto" w:fill="auto"/>
            <w:noWrap/>
            <w:vAlign w:val="center"/>
            <w:hideMark/>
          </w:tcPr>
          <w:p w14:paraId="10A3AD93" w14:textId="77777777" w:rsidR="00F51BDB" w:rsidRPr="002E3A2B" w:rsidRDefault="00F51BDB" w:rsidP="00DC5A03">
            <w:pPr>
              <w:jc w:val="center"/>
              <w:rPr>
                <w:b/>
                <w:bCs/>
                <w:sz w:val="20"/>
                <w:szCs w:val="20"/>
              </w:rPr>
            </w:pPr>
            <w:r w:rsidRPr="002E3A2B">
              <w:rPr>
                <w:b/>
                <w:bCs/>
                <w:sz w:val="20"/>
                <w:szCs w:val="20"/>
              </w:rPr>
              <w:t>Cobertura</w:t>
            </w:r>
          </w:p>
        </w:tc>
      </w:tr>
      <w:tr w:rsidR="00F51BDB" w:rsidRPr="002E3A2B" w14:paraId="59BEAC4E" w14:textId="77777777" w:rsidTr="00365A8C">
        <w:trPr>
          <w:cantSplit/>
          <w:trHeight w:val="665"/>
          <w:tblHeader/>
        </w:trPr>
        <w:tc>
          <w:tcPr>
            <w:tcW w:w="1276" w:type="dxa"/>
            <w:vMerge/>
            <w:shd w:val="pct35" w:color="auto" w:fill="auto"/>
            <w:vAlign w:val="center"/>
            <w:hideMark/>
          </w:tcPr>
          <w:p w14:paraId="18D4CE37" w14:textId="77777777" w:rsidR="00F51BDB" w:rsidRPr="002E3A2B" w:rsidRDefault="00F51BDB" w:rsidP="00DC5A03">
            <w:pPr>
              <w:jc w:val="center"/>
              <w:rPr>
                <w:b/>
                <w:bCs/>
                <w:sz w:val="20"/>
                <w:szCs w:val="20"/>
              </w:rPr>
            </w:pPr>
          </w:p>
        </w:tc>
        <w:tc>
          <w:tcPr>
            <w:tcW w:w="2120" w:type="dxa"/>
            <w:vMerge/>
            <w:shd w:val="pct35" w:color="auto" w:fill="auto"/>
            <w:vAlign w:val="center"/>
            <w:hideMark/>
          </w:tcPr>
          <w:p w14:paraId="36F7CDC0" w14:textId="77777777" w:rsidR="00F51BDB" w:rsidRPr="002E3A2B" w:rsidRDefault="00F51BDB" w:rsidP="00DC5A03">
            <w:pPr>
              <w:jc w:val="center"/>
              <w:rPr>
                <w:b/>
                <w:bCs/>
                <w:sz w:val="20"/>
                <w:szCs w:val="20"/>
              </w:rPr>
            </w:pPr>
          </w:p>
        </w:tc>
        <w:tc>
          <w:tcPr>
            <w:tcW w:w="2493" w:type="dxa"/>
            <w:vMerge/>
            <w:shd w:val="pct35" w:color="auto" w:fill="auto"/>
            <w:vAlign w:val="center"/>
            <w:hideMark/>
          </w:tcPr>
          <w:p w14:paraId="5B9D1A50" w14:textId="77777777" w:rsidR="00F51BDB" w:rsidRPr="002E3A2B" w:rsidRDefault="00F51BDB" w:rsidP="00DC5A03">
            <w:pPr>
              <w:jc w:val="center"/>
              <w:rPr>
                <w:b/>
                <w:bCs/>
                <w:sz w:val="20"/>
                <w:szCs w:val="20"/>
              </w:rPr>
            </w:pPr>
          </w:p>
        </w:tc>
        <w:tc>
          <w:tcPr>
            <w:tcW w:w="2600" w:type="dxa"/>
            <w:vMerge/>
            <w:shd w:val="pct35" w:color="auto" w:fill="auto"/>
            <w:vAlign w:val="center"/>
            <w:hideMark/>
          </w:tcPr>
          <w:p w14:paraId="3507478E" w14:textId="77777777" w:rsidR="00F51BDB" w:rsidRPr="002E3A2B" w:rsidRDefault="00F51BDB" w:rsidP="00DC5A03">
            <w:pPr>
              <w:jc w:val="center"/>
              <w:rPr>
                <w:b/>
                <w:bCs/>
                <w:sz w:val="20"/>
                <w:szCs w:val="20"/>
              </w:rPr>
            </w:pPr>
          </w:p>
        </w:tc>
        <w:tc>
          <w:tcPr>
            <w:tcW w:w="212" w:type="dxa"/>
            <w:shd w:val="pct35" w:color="auto" w:fill="auto"/>
            <w:noWrap/>
            <w:textDirection w:val="btLr"/>
            <w:vAlign w:val="center"/>
            <w:hideMark/>
          </w:tcPr>
          <w:p w14:paraId="7350D9EA" w14:textId="77777777" w:rsidR="00F51BDB" w:rsidRPr="002E3A2B" w:rsidRDefault="00F51BDB" w:rsidP="00DC5A03">
            <w:pPr>
              <w:ind w:left="113" w:right="113"/>
              <w:jc w:val="center"/>
              <w:rPr>
                <w:b/>
                <w:bCs/>
                <w:sz w:val="20"/>
                <w:szCs w:val="20"/>
              </w:rPr>
            </w:pPr>
            <w:r w:rsidRPr="002E3A2B">
              <w:rPr>
                <w:b/>
                <w:bCs/>
                <w:sz w:val="20"/>
                <w:szCs w:val="20"/>
              </w:rPr>
              <w:t>P</w:t>
            </w:r>
          </w:p>
        </w:tc>
        <w:tc>
          <w:tcPr>
            <w:tcW w:w="401" w:type="dxa"/>
            <w:tcBorders>
              <w:bottom w:val="single" w:sz="4" w:space="0" w:color="auto"/>
            </w:tcBorders>
            <w:shd w:val="pct35" w:color="auto" w:fill="auto"/>
            <w:noWrap/>
            <w:textDirection w:val="btLr"/>
            <w:vAlign w:val="center"/>
            <w:hideMark/>
          </w:tcPr>
          <w:p w14:paraId="7FC4E336" w14:textId="77777777" w:rsidR="00F51BDB" w:rsidRPr="002E3A2B" w:rsidRDefault="00F51BDB" w:rsidP="00DC5A03">
            <w:pPr>
              <w:ind w:left="113" w:right="113"/>
              <w:jc w:val="center"/>
              <w:rPr>
                <w:b/>
                <w:bCs/>
                <w:sz w:val="20"/>
                <w:szCs w:val="20"/>
              </w:rPr>
            </w:pPr>
            <w:r w:rsidRPr="002E3A2B">
              <w:rPr>
                <w:b/>
                <w:bCs/>
                <w:sz w:val="20"/>
                <w:szCs w:val="20"/>
              </w:rPr>
              <w:t>AC</w:t>
            </w:r>
          </w:p>
        </w:tc>
        <w:tc>
          <w:tcPr>
            <w:tcW w:w="560" w:type="dxa"/>
            <w:tcBorders>
              <w:bottom w:val="single" w:sz="4" w:space="0" w:color="auto"/>
            </w:tcBorders>
            <w:shd w:val="pct35" w:color="auto" w:fill="auto"/>
            <w:noWrap/>
            <w:textDirection w:val="btLr"/>
            <w:vAlign w:val="center"/>
            <w:hideMark/>
          </w:tcPr>
          <w:p w14:paraId="3F4D7C8A" w14:textId="77777777" w:rsidR="00F51BDB" w:rsidRPr="002E3A2B" w:rsidRDefault="00F51BDB" w:rsidP="00DC5A03">
            <w:pPr>
              <w:ind w:left="113" w:right="113"/>
              <w:jc w:val="center"/>
              <w:rPr>
                <w:b/>
                <w:bCs/>
                <w:sz w:val="20"/>
                <w:szCs w:val="20"/>
              </w:rPr>
            </w:pPr>
            <w:r w:rsidRPr="002E3A2B">
              <w:rPr>
                <w:b/>
                <w:bCs/>
                <w:sz w:val="20"/>
                <w:szCs w:val="20"/>
              </w:rPr>
              <w:t>BAS</w:t>
            </w:r>
          </w:p>
        </w:tc>
        <w:tc>
          <w:tcPr>
            <w:tcW w:w="367" w:type="dxa"/>
            <w:shd w:val="pct35" w:color="auto" w:fill="auto"/>
            <w:noWrap/>
            <w:textDirection w:val="btLr"/>
            <w:vAlign w:val="center"/>
            <w:hideMark/>
          </w:tcPr>
          <w:p w14:paraId="1AAF7F98" w14:textId="77777777" w:rsidR="00F51BDB" w:rsidRPr="002E3A2B" w:rsidRDefault="00F51BDB" w:rsidP="00DC5A03">
            <w:pPr>
              <w:ind w:left="113" w:right="113"/>
              <w:jc w:val="center"/>
              <w:rPr>
                <w:b/>
                <w:bCs/>
                <w:sz w:val="20"/>
                <w:szCs w:val="20"/>
              </w:rPr>
            </w:pPr>
            <w:r w:rsidRPr="002E3A2B">
              <w:rPr>
                <w:b/>
                <w:bCs/>
                <w:sz w:val="20"/>
                <w:szCs w:val="20"/>
              </w:rPr>
              <w:t>TC</w:t>
            </w:r>
          </w:p>
        </w:tc>
      </w:tr>
      <w:tr w:rsidR="00F51BDB" w:rsidRPr="002E3A2B" w14:paraId="6D4E6B76" w14:textId="77777777" w:rsidTr="00365A8C">
        <w:trPr>
          <w:trHeight w:val="300"/>
        </w:trPr>
        <w:tc>
          <w:tcPr>
            <w:tcW w:w="1276" w:type="dxa"/>
            <w:shd w:val="clear" w:color="auto" w:fill="auto"/>
            <w:noWrap/>
            <w:hideMark/>
          </w:tcPr>
          <w:p w14:paraId="02E50E1F"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285B7050" w14:textId="77777777" w:rsidR="00F51BDB" w:rsidRPr="002E3A2B" w:rsidRDefault="00F51BDB" w:rsidP="00DC5A03">
            <w:pPr>
              <w:jc w:val="center"/>
              <w:rPr>
                <w:sz w:val="20"/>
                <w:szCs w:val="20"/>
              </w:rPr>
            </w:pPr>
            <w:r w:rsidRPr="002E3A2B">
              <w:rPr>
                <w:sz w:val="20"/>
                <w:szCs w:val="20"/>
              </w:rPr>
              <w:t>Aromabatidae</w:t>
            </w:r>
          </w:p>
        </w:tc>
        <w:tc>
          <w:tcPr>
            <w:tcW w:w="2493" w:type="dxa"/>
            <w:shd w:val="clear" w:color="auto" w:fill="auto"/>
            <w:noWrap/>
            <w:hideMark/>
          </w:tcPr>
          <w:p w14:paraId="56F0779E" w14:textId="77777777" w:rsidR="00F51BDB" w:rsidRPr="002E3A2B" w:rsidRDefault="00F51BDB" w:rsidP="00DC5A03">
            <w:pPr>
              <w:jc w:val="center"/>
              <w:rPr>
                <w:i/>
                <w:iCs/>
                <w:sz w:val="20"/>
                <w:szCs w:val="20"/>
              </w:rPr>
            </w:pPr>
            <w:r w:rsidRPr="002E3A2B">
              <w:rPr>
                <w:i/>
                <w:iCs/>
                <w:sz w:val="20"/>
                <w:szCs w:val="20"/>
              </w:rPr>
              <w:t>Rheobates palmatus</w:t>
            </w:r>
          </w:p>
        </w:tc>
        <w:tc>
          <w:tcPr>
            <w:tcW w:w="2600" w:type="dxa"/>
            <w:shd w:val="clear" w:color="auto" w:fill="auto"/>
            <w:noWrap/>
            <w:hideMark/>
          </w:tcPr>
          <w:p w14:paraId="6229CEF9" w14:textId="77777777" w:rsidR="00F51BDB" w:rsidRPr="002E3A2B" w:rsidRDefault="00F51BDB" w:rsidP="00DC5A03">
            <w:pPr>
              <w:jc w:val="center"/>
              <w:rPr>
                <w:sz w:val="20"/>
                <w:szCs w:val="20"/>
              </w:rPr>
            </w:pPr>
            <w:r w:rsidRPr="002E3A2B">
              <w:rPr>
                <w:sz w:val="20"/>
                <w:szCs w:val="20"/>
              </w:rPr>
              <w:t>Rana cohete</w:t>
            </w:r>
          </w:p>
        </w:tc>
        <w:tc>
          <w:tcPr>
            <w:tcW w:w="212" w:type="dxa"/>
            <w:shd w:val="clear" w:color="auto" w:fill="auto"/>
            <w:noWrap/>
            <w:hideMark/>
          </w:tcPr>
          <w:p w14:paraId="78F619D8"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FFFF00"/>
            <w:noWrap/>
            <w:hideMark/>
          </w:tcPr>
          <w:p w14:paraId="144A692F"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FFFF00"/>
            <w:noWrap/>
            <w:hideMark/>
          </w:tcPr>
          <w:p w14:paraId="05B1F157"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auto"/>
            <w:noWrap/>
            <w:hideMark/>
          </w:tcPr>
          <w:p w14:paraId="1684521A" w14:textId="77777777" w:rsidR="00F51BDB" w:rsidRPr="002E3A2B" w:rsidRDefault="00F51BDB" w:rsidP="00DC5A03">
            <w:pPr>
              <w:jc w:val="center"/>
              <w:rPr>
                <w:b/>
                <w:sz w:val="20"/>
                <w:szCs w:val="20"/>
              </w:rPr>
            </w:pPr>
            <w:r w:rsidRPr="002E3A2B">
              <w:rPr>
                <w:b/>
                <w:sz w:val="20"/>
                <w:szCs w:val="20"/>
              </w:rPr>
              <w:t> </w:t>
            </w:r>
          </w:p>
        </w:tc>
      </w:tr>
      <w:tr w:rsidR="00F51BDB" w:rsidRPr="002E3A2B" w14:paraId="083A9044" w14:textId="77777777" w:rsidTr="00365A8C">
        <w:trPr>
          <w:trHeight w:val="300"/>
        </w:trPr>
        <w:tc>
          <w:tcPr>
            <w:tcW w:w="1276" w:type="dxa"/>
            <w:shd w:val="clear" w:color="auto" w:fill="auto"/>
            <w:noWrap/>
            <w:hideMark/>
          </w:tcPr>
          <w:p w14:paraId="747D7AA9"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0CD79BB6" w14:textId="77777777" w:rsidR="00F51BDB" w:rsidRPr="002E3A2B" w:rsidRDefault="00F51BDB" w:rsidP="00DC5A03">
            <w:pPr>
              <w:jc w:val="center"/>
              <w:rPr>
                <w:sz w:val="20"/>
                <w:szCs w:val="20"/>
              </w:rPr>
            </w:pPr>
            <w:r w:rsidRPr="002E3A2B">
              <w:rPr>
                <w:sz w:val="20"/>
                <w:szCs w:val="20"/>
              </w:rPr>
              <w:t>Bufonidae</w:t>
            </w:r>
          </w:p>
        </w:tc>
        <w:tc>
          <w:tcPr>
            <w:tcW w:w="2493" w:type="dxa"/>
            <w:shd w:val="clear" w:color="auto" w:fill="auto"/>
            <w:noWrap/>
            <w:hideMark/>
          </w:tcPr>
          <w:p w14:paraId="467D4166" w14:textId="77777777" w:rsidR="00F51BDB" w:rsidRPr="002E3A2B" w:rsidRDefault="00F51BDB" w:rsidP="00DC5A03">
            <w:pPr>
              <w:jc w:val="center"/>
              <w:rPr>
                <w:i/>
                <w:iCs/>
                <w:sz w:val="20"/>
                <w:szCs w:val="20"/>
              </w:rPr>
            </w:pPr>
            <w:r w:rsidRPr="002E3A2B">
              <w:rPr>
                <w:i/>
                <w:iCs/>
                <w:sz w:val="20"/>
                <w:szCs w:val="20"/>
              </w:rPr>
              <w:t>Rhaebo haematiticus</w:t>
            </w:r>
          </w:p>
        </w:tc>
        <w:tc>
          <w:tcPr>
            <w:tcW w:w="2600" w:type="dxa"/>
            <w:shd w:val="clear" w:color="auto" w:fill="auto"/>
            <w:noWrap/>
            <w:hideMark/>
          </w:tcPr>
          <w:p w14:paraId="4E42CD4E" w14:textId="77777777" w:rsidR="00F51BDB" w:rsidRPr="002E3A2B" w:rsidRDefault="00F51BDB" w:rsidP="00DC5A03">
            <w:pPr>
              <w:jc w:val="center"/>
              <w:rPr>
                <w:sz w:val="20"/>
                <w:szCs w:val="20"/>
              </w:rPr>
            </w:pPr>
            <w:r w:rsidRPr="002E3A2B">
              <w:rPr>
                <w:sz w:val="20"/>
                <w:szCs w:val="20"/>
              </w:rPr>
              <w:t>Sapo de bosque</w:t>
            </w:r>
          </w:p>
        </w:tc>
        <w:tc>
          <w:tcPr>
            <w:tcW w:w="212" w:type="dxa"/>
            <w:shd w:val="clear" w:color="auto" w:fill="auto"/>
            <w:noWrap/>
            <w:hideMark/>
          </w:tcPr>
          <w:p w14:paraId="73CB0EB6"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FFFF00"/>
            <w:noWrap/>
            <w:hideMark/>
          </w:tcPr>
          <w:p w14:paraId="5000531A"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FFFF00"/>
            <w:noWrap/>
            <w:hideMark/>
          </w:tcPr>
          <w:p w14:paraId="3780F75E"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auto"/>
            <w:noWrap/>
            <w:hideMark/>
          </w:tcPr>
          <w:p w14:paraId="699EB2B4" w14:textId="77777777" w:rsidR="00F51BDB" w:rsidRPr="002E3A2B" w:rsidRDefault="00F51BDB" w:rsidP="00DC5A03">
            <w:pPr>
              <w:jc w:val="center"/>
              <w:rPr>
                <w:b/>
                <w:sz w:val="20"/>
                <w:szCs w:val="20"/>
              </w:rPr>
            </w:pPr>
            <w:r w:rsidRPr="002E3A2B">
              <w:rPr>
                <w:b/>
                <w:sz w:val="20"/>
                <w:szCs w:val="20"/>
              </w:rPr>
              <w:t> </w:t>
            </w:r>
          </w:p>
        </w:tc>
      </w:tr>
      <w:tr w:rsidR="00F51BDB" w:rsidRPr="002E3A2B" w14:paraId="0953C06D" w14:textId="77777777" w:rsidTr="00365A8C">
        <w:trPr>
          <w:trHeight w:val="300"/>
        </w:trPr>
        <w:tc>
          <w:tcPr>
            <w:tcW w:w="1276" w:type="dxa"/>
            <w:shd w:val="clear" w:color="auto" w:fill="auto"/>
            <w:noWrap/>
            <w:hideMark/>
          </w:tcPr>
          <w:p w14:paraId="49BD3142"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7A177F6C" w14:textId="77777777" w:rsidR="00F51BDB" w:rsidRPr="002E3A2B" w:rsidRDefault="00F51BDB" w:rsidP="00DC5A03">
            <w:pPr>
              <w:jc w:val="center"/>
              <w:rPr>
                <w:sz w:val="20"/>
                <w:szCs w:val="20"/>
              </w:rPr>
            </w:pPr>
            <w:r w:rsidRPr="002E3A2B">
              <w:rPr>
                <w:sz w:val="20"/>
                <w:szCs w:val="20"/>
              </w:rPr>
              <w:t>Bufonidae</w:t>
            </w:r>
          </w:p>
        </w:tc>
        <w:tc>
          <w:tcPr>
            <w:tcW w:w="2493" w:type="dxa"/>
            <w:shd w:val="clear" w:color="auto" w:fill="auto"/>
            <w:noWrap/>
            <w:hideMark/>
          </w:tcPr>
          <w:p w14:paraId="72805941" w14:textId="77777777" w:rsidR="00F51BDB" w:rsidRPr="002E3A2B" w:rsidRDefault="00F51BDB" w:rsidP="00DC5A03">
            <w:pPr>
              <w:jc w:val="center"/>
              <w:rPr>
                <w:i/>
                <w:iCs/>
                <w:sz w:val="20"/>
                <w:szCs w:val="20"/>
              </w:rPr>
            </w:pPr>
            <w:r w:rsidRPr="002E3A2B">
              <w:rPr>
                <w:i/>
                <w:iCs/>
                <w:sz w:val="20"/>
                <w:szCs w:val="20"/>
              </w:rPr>
              <w:t>Rhinella margaritifera</w:t>
            </w:r>
          </w:p>
        </w:tc>
        <w:tc>
          <w:tcPr>
            <w:tcW w:w="2600" w:type="dxa"/>
            <w:shd w:val="clear" w:color="auto" w:fill="auto"/>
            <w:noWrap/>
            <w:hideMark/>
          </w:tcPr>
          <w:p w14:paraId="40ECF8BE" w14:textId="77777777" w:rsidR="00F51BDB" w:rsidRPr="002E3A2B" w:rsidRDefault="00F51BDB" w:rsidP="00DC5A03">
            <w:pPr>
              <w:jc w:val="center"/>
              <w:rPr>
                <w:sz w:val="20"/>
                <w:szCs w:val="20"/>
              </w:rPr>
            </w:pPr>
            <w:r w:rsidRPr="002E3A2B">
              <w:rPr>
                <w:sz w:val="20"/>
                <w:szCs w:val="20"/>
              </w:rPr>
              <w:t>Sapo crestado</w:t>
            </w:r>
          </w:p>
        </w:tc>
        <w:tc>
          <w:tcPr>
            <w:tcW w:w="212" w:type="dxa"/>
            <w:shd w:val="clear" w:color="auto" w:fill="auto"/>
            <w:noWrap/>
            <w:hideMark/>
          </w:tcPr>
          <w:p w14:paraId="5E0F5AAD"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FFFF00"/>
            <w:noWrap/>
            <w:hideMark/>
          </w:tcPr>
          <w:p w14:paraId="0E168DE5"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FFFF00"/>
            <w:noWrap/>
            <w:hideMark/>
          </w:tcPr>
          <w:p w14:paraId="124E4503"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auto"/>
            <w:noWrap/>
            <w:hideMark/>
          </w:tcPr>
          <w:p w14:paraId="5FBA4E1E" w14:textId="77777777" w:rsidR="00F51BDB" w:rsidRPr="002E3A2B" w:rsidRDefault="00F51BDB" w:rsidP="00DC5A03">
            <w:pPr>
              <w:jc w:val="center"/>
              <w:rPr>
                <w:b/>
                <w:sz w:val="20"/>
                <w:szCs w:val="20"/>
              </w:rPr>
            </w:pPr>
            <w:r w:rsidRPr="002E3A2B">
              <w:rPr>
                <w:b/>
                <w:sz w:val="20"/>
                <w:szCs w:val="20"/>
              </w:rPr>
              <w:t> </w:t>
            </w:r>
          </w:p>
        </w:tc>
      </w:tr>
      <w:tr w:rsidR="00F51BDB" w:rsidRPr="002E3A2B" w14:paraId="1DA12F42" w14:textId="77777777" w:rsidTr="00365A8C">
        <w:trPr>
          <w:trHeight w:val="300"/>
        </w:trPr>
        <w:tc>
          <w:tcPr>
            <w:tcW w:w="1276" w:type="dxa"/>
            <w:shd w:val="clear" w:color="auto" w:fill="auto"/>
            <w:noWrap/>
            <w:hideMark/>
          </w:tcPr>
          <w:p w14:paraId="6D09BBCF"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2976E677" w14:textId="77777777" w:rsidR="00F51BDB" w:rsidRPr="002E3A2B" w:rsidRDefault="00F51BDB" w:rsidP="00DC5A03">
            <w:pPr>
              <w:jc w:val="center"/>
              <w:rPr>
                <w:sz w:val="20"/>
                <w:szCs w:val="20"/>
              </w:rPr>
            </w:pPr>
            <w:r w:rsidRPr="002E3A2B">
              <w:rPr>
                <w:sz w:val="20"/>
                <w:szCs w:val="20"/>
              </w:rPr>
              <w:t>Centrolenidae</w:t>
            </w:r>
          </w:p>
        </w:tc>
        <w:tc>
          <w:tcPr>
            <w:tcW w:w="2493" w:type="dxa"/>
            <w:shd w:val="clear" w:color="auto" w:fill="auto"/>
            <w:noWrap/>
            <w:hideMark/>
          </w:tcPr>
          <w:p w14:paraId="51743D38" w14:textId="77777777" w:rsidR="00F51BDB" w:rsidRPr="002E3A2B" w:rsidRDefault="00F51BDB" w:rsidP="00DC5A03">
            <w:pPr>
              <w:jc w:val="center"/>
              <w:rPr>
                <w:i/>
                <w:iCs/>
                <w:sz w:val="20"/>
                <w:szCs w:val="20"/>
              </w:rPr>
            </w:pPr>
            <w:r w:rsidRPr="002E3A2B">
              <w:rPr>
                <w:i/>
                <w:iCs/>
                <w:sz w:val="20"/>
                <w:szCs w:val="20"/>
              </w:rPr>
              <w:t>Espadarana prosoblepon</w:t>
            </w:r>
          </w:p>
        </w:tc>
        <w:tc>
          <w:tcPr>
            <w:tcW w:w="2600" w:type="dxa"/>
            <w:shd w:val="clear" w:color="auto" w:fill="auto"/>
            <w:noWrap/>
            <w:hideMark/>
          </w:tcPr>
          <w:p w14:paraId="735D6CF3" w14:textId="77777777" w:rsidR="00F51BDB" w:rsidRPr="002E3A2B" w:rsidRDefault="00F51BDB" w:rsidP="00DC5A03">
            <w:pPr>
              <w:jc w:val="center"/>
              <w:rPr>
                <w:sz w:val="20"/>
                <w:szCs w:val="20"/>
              </w:rPr>
            </w:pPr>
            <w:r w:rsidRPr="002E3A2B">
              <w:rPr>
                <w:sz w:val="20"/>
                <w:szCs w:val="20"/>
              </w:rPr>
              <w:t>Rana de cristal</w:t>
            </w:r>
          </w:p>
        </w:tc>
        <w:tc>
          <w:tcPr>
            <w:tcW w:w="212" w:type="dxa"/>
            <w:shd w:val="clear" w:color="auto" w:fill="auto"/>
            <w:noWrap/>
            <w:hideMark/>
          </w:tcPr>
          <w:p w14:paraId="62299DC9"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FFFF00"/>
            <w:noWrap/>
            <w:hideMark/>
          </w:tcPr>
          <w:p w14:paraId="71971D6E"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FFFF00"/>
            <w:noWrap/>
            <w:hideMark/>
          </w:tcPr>
          <w:p w14:paraId="4D50F700"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auto"/>
            <w:noWrap/>
            <w:hideMark/>
          </w:tcPr>
          <w:p w14:paraId="3620A686" w14:textId="77777777" w:rsidR="00F51BDB" w:rsidRPr="002E3A2B" w:rsidRDefault="00F51BDB" w:rsidP="00DC5A03">
            <w:pPr>
              <w:jc w:val="center"/>
              <w:rPr>
                <w:b/>
                <w:sz w:val="20"/>
                <w:szCs w:val="20"/>
              </w:rPr>
            </w:pPr>
            <w:r w:rsidRPr="002E3A2B">
              <w:rPr>
                <w:b/>
                <w:sz w:val="20"/>
                <w:szCs w:val="20"/>
              </w:rPr>
              <w:t> </w:t>
            </w:r>
          </w:p>
        </w:tc>
      </w:tr>
      <w:tr w:rsidR="00F51BDB" w:rsidRPr="002E3A2B" w14:paraId="31467979" w14:textId="77777777" w:rsidTr="00365A8C">
        <w:trPr>
          <w:trHeight w:val="300"/>
        </w:trPr>
        <w:tc>
          <w:tcPr>
            <w:tcW w:w="1276" w:type="dxa"/>
            <w:shd w:val="clear" w:color="auto" w:fill="auto"/>
            <w:noWrap/>
            <w:hideMark/>
          </w:tcPr>
          <w:p w14:paraId="4B9EC2E1"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24A70BA7" w14:textId="77777777" w:rsidR="00F51BDB" w:rsidRPr="002E3A2B" w:rsidRDefault="00F51BDB" w:rsidP="00DC5A03">
            <w:pPr>
              <w:jc w:val="center"/>
              <w:rPr>
                <w:sz w:val="20"/>
                <w:szCs w:val="20"/>
              </w:rPr>
            </w:pPr>
            <w:r w:rsidRPr="002E3A2B">
              <w:rPr>
                <w:sz w:val="20"/>
                <w:szCs w:val="20"/>
              </w:rPr>
              <w:t>Centrolenidae</w:t>
            </w:r>
          </w:p>
        </w:tc>
        <w:tc>
          <w:tcPr>
            <w:tcW w:w="2493" w:type="dxa"/>
            <w:shd w:val="clear" w:color="auto" w:fill="auto"/>
            <w:noWrap/>
            <w:hideMark/>
          </w:tcPr>
          <w:p w14:paraId="3776DE4F" w14:textId="77777777" w:rsidR="00F51BDB" w:rsidRPr="002E3A2B" w:rsidRDefault="00F51BDB" w:rsidP="00DC5A03">
            <w:pPr>
              <w:jc w:val="center"/>
              <w:rPr>
                <w:i/>
                <w:iCs/>
                <w:sz w:val="20"/>
                <w:szCs w:val="20"/>
              </w:rPr>
            </w:pPr>
            <w:r w:rsidRPr="002E3A2B">
              <w:rPr>
                <w:i/>
                <w:iCs/>
                <w:sz w:val="20"/>
                <w:szCs w:val="20"/>
              </w:rPr>
              <w:t>Sachatamia punctulata</w:t>
            </w:r>
          </w:p>
        </w:tc>
        <w:tc>
          <w:tcPr>
            <w:tcW w:w="2600" w:type="dxa"/>
            <w:shd w:val="clear" w:color="auto" w:fill="auto"/>
            <w:noWrap/>
            <w:hideMark/>
          </w:tcPr>
          <w:p w14:paraId="663B51F7" w14:textId="77777777" w:rsidR="00F51BDB" w:rsidRPr="002E3A2B" w:rsidRDefault="00F51BDB" w:rsidP="00DC5A03">
            <w:pPr>
              <w:jc w:val="center"/>
              <w:rPr>
                <w:sz w:val="20"/>
                <w:szCs w:val="20"/>
              </w:rPr>
            </w:pPr>
            <w:r w:rsidRPr="002E3A2B">
              <w:rPr>
                <w:sz w:val="20"/>
                <w:szCs w:val="20"/>
              </w:rPr>
              <w:t>Rana verde</w:t>
            </w:r>
          </w:p>
        </w:tc>
        <w:tc>
          <w:tcPr>
            <w:tcW w:w="212" w:type="dxa"/>
            <w:shd w:val="clear" w:color="auto" w:fill="auto"/>
            <w:noWrap/>
            <w:hideMark/>
          </w:tcPr>
          <w:p w14:paraId="0CC465B2"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FFFF00"/>
            <w:noWrap/>
            <w:hideMark/>
          </w:tcPr>
          <w:p w14:paraId="657E25E5"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FFFF00"/>
            <w:noWrap/>
            <w:hideMark/>
          </w:tcPr>
          <w:p w14:paraId="33809FEE"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auto"/>
            <w:noWrap/>
            <w:hideMark/>
          </w:tcPr>
          <w:p w14:paraId="688429DA" w14:textId="77777777" w:rsidR="00F51BDB" w:rsidRPr="002E3A2B" w:rsidRDefault="00F51BDB" w:rsidP="00DC5A03">
            <w:pPr>
              <w:jc w:val="center"/>
              <w:rPr>
                <w:b/>
                <w:sz w:val="20"/>
                <w:szCs w:val="20"/>
              </w:rPr>
            </w:pPr>
            <w:r w:rsidRPr="002E3A2B">
              <w:rPr>
                <w:b/>
                <w:sz w:val="20"/>
                <w:szCs w:val="20"/>
              </w:rPr>
              <w:t> </w:t>
            </w:r>
          </w:p>
        </w:tc>
      </w:tr>
      <w:tr w:rsidR="00F51BDB" w:rsidRPr="002E3A2B" w14:paraId="788BD428" w14:textId="77777777" w:rsidTr="00365A8C">
        <w:trPr>
          <w:trHeight w:val="300"/>
        </w:trPr>
        <w:tc>
          <w:tcPr>
            <w:tcW w:w="1276" w:type="dxa"/>
            <w:shd w:val="clear" w:color="auto" w:fill="auto"/>
            <w:noWrap/>
            <w:hideMark/>
          </w:tcPr>
          <w:p w14:paraId="77AED24C"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08C6A86C" w14:textId="77777777" w:rsidR="00F51BDB" w:rsidRPr="002E3A2B" w:rsidRDefault="00F51BDB" w:rsidP="00DC5A03">
            <w:pPr>
              <w:jc w:val="center"/>
              <w:rPr>
                <w:sz w:val="20"/>
                <w:szCs w:val="20"/>
              </w:rPr>
            </w:pPr>
            <w:r w:rsidRPr="002E3A2B">
              <w:rPr>
                <w:sz w:val="20"/>
                <w:szCs w:val="20"/>
              </w:rPr>
              <w:t>Centrolenidae</w:t>
            </w:r>
          </w:p>
        </w:tc>
        <w:tc>
          <w:tcPr>
            <w:tcW w:w="2493" w:type="dxa"/>
            <w:shd w:val="clear" w:color="auto" w:fill="auto"/>
            <w:noWrap/>
            <w:hideMark/>
          </w:tcPr>
          <w:p w14:paraId="4837DF9F" w14:textId="77777777" w:rsidR="00F51BDB" w:rsidRPr="002E3A2B" w:rsidRDefault="00F51BDB" w:rsidP="00DC5A03">
            <w:pPr>
              <w:jc w:val="center"/>
              <w:rPr>
                <w:i/>
                <w:iCs/>
                <w:sz w:val="20"/>
                <w:szCs w:val="20"/>
              </w:rPr>
            </w:pPr>
            <w:r w:rsidRPr="002E3A2B">
              <w:rPr>
                <w:i/>
                <w:iCs/>
                <w:sz w:val="20"/>
                <w:szCs w:val="20"/>
              </w:rPr>
              <w:t xml:space="preserve">Rulyrana susatamai  </w:t>
            </w:r>
          </w:p>
        </w:tc>
        <w:tc>
          <w:tcPr>
            <w:tcW w:w="2600" w:type="dxa"/>
            <w:shd w:val="clear" w:color="auto" w:fill="auto"/>
            <w:noWrap/>
            <w:hideMark/>
          </w:tcPr>
          <w:p w14:paraId="228AACEE" w14:textId="77777777" w:rsidR="00F51BDB" w:rsidRPr="002E3A2B" w:rsidRDefault="00F51BDB" w:rsidP="00DC5A03">
            <w:pPr>
              <w:jc w:val="center"/>
              <w:rPr>
                <w:sz w:val="20"/>
                <w:szCs w:val="20"/>
              </w:rPr>
            </w:pPr>
            <w:r w:rsidRPr="002E3A2B">
              <w:rPr>
                <w:sz w:val="20"/>
                <w:szCs w:val="20"/>
              </w:rPr>
              <w:t>Rana verde</w:t>
            </w:r>
          </w:p>
        </w:tc>
        <w:tc>
          <w:tcPr>
            <w:tcW w:w="212" w:type="dxa"/>
            <w:shd w:val="clear" w:color="auto" w:fill="auto"/>
            <w:noWrap/>
            <w:hideMark/>
          </w:tcPr>
          <w:p w14:paraId="3D18FBF4"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FFFF00"/>
            <w:noWrap/>
            <w:hideMark/>
          </w:tcPr>
          <w:p w14:paraId="0286A326"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FFFF00"/>
            <w:noWrap/>
            <w:hideMark/>
          </w:tcPr>
          <w:p w14:paraId="022DA4AD"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auto"/>
            <w:noWrap/>
            <w:hideMark/>
          </w:tcPr>
          <w:p w14:paraId="2C133959" w14:textId="77777777" w:rsidR="00F51BDB" w:rsidRPr="002E3A2B" w:rsidRDefault="00F51BDB" w:rsidP="00DC5A03">
            <w:pPr>
              <w:jc w:val="center"/>
              <w:rPr>
                <w:b/>
                <w:sz w:val="20"/>
                <w:szCs w:val="20"/>
              </w:rPr>
            </w:pPr>
            <w:r w:rsidRPr="002E3A2B">
              <w:rPr>
                <w:b/>
                <w:sz w:val="20"/>
                <w:szCs w:val="20"/>
              </w:rPr>
              <w:t> </w:t>
            </w:r>
          </w:p>
        </w:tc>
      </w:tr>
      <w:tr w:rsidR="00F51BDB" w:rsidRPr="002E3A2B" w14:paraId="30BD904D" w14:textId="77777777" w:rsidTr="00365A8C">
        <w:trPr>
          <w:trHeight w:val="300"/>
        </w:trPr>
        <w:tc>
          <w:tcPr>
            <w:tcW w:w="1276" w:type="dxa"/>
            <w:shd w:val="clear" w:color="auto" w:fill="auto"/>
            <w:noWrap/>
            <w:hideMark/>
          </w:tcPr>
          <w:p w14:paraId="2756EA02"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4C5C22B9" w14:textId="77777777" w:rsidR="00F51BDB" w:rsidRPr="002E3A2B" w:rsidRDefault="00F51BDB" w:rsidP="00DC5A03">
            <w:pPr>
              <w:jc w:val="center"/>
              <w:rPr>
                <w:sz w:val="20"/>
                <w:szCs w:val="20"/>
              </w:rPr>
            </w:pPr>
            <w:r w:rsidRPr="002E3A2B">
              <w:rPr>
                <w:sz w:val="20"/>
                <w:szCs w:val="20"/>
              </w:rPr>
              <w:t>Craugastoridae</w:t>
            </w:r>
          </w:p>
        </w:tc>
        <w:tc>
          <w:tcPr>
            <w:tcW w:w="2493" w:type="dxa"/>
            <w:shd w:val="clear" w:color="auto" w:fill="auto"/>
            <w:noWrap/>
            <w:hideMark/>
          </w:tcPr>
          <w:p w14:paraId="05ACDE70" w14:textId="77777777" w:rsidR="00F51BDB" w:rsidRPr="002E3A2B" w:rsidRDefault="00F51BDB" w:rsidP="00DC5A03">
            <w:pPr>
              <w:jc w:val="center"/>
              <w:rPr>
                <w:i/>
                <w:iCs/>
                <w:sz w:val="20"/>
                <w:szCs w:val="20"/>
              </w:rPr>
            </w:pPr>
            <w:r w:rsidRPr="002E3A2B">
              <w:rPr>
                <w:i/>
                <w:iCs/>
                <w:sz w:val="20"/>
                <w:szCs w:val="20"/>
              </w:rPr>
              <w:t>Pristimantis taeniatus</w:t>
            </w:r>
          </w:p>
        </w:tc>
        <w:tc>
          <w:tcPr>
            <w:tcW w:w="2600" w:type="dxa"/>
            <w:shd w:val="clear" w:color="auto" w:fill="auto"/>
            <w:noWrap/>
            <w:hideMark/>
          </w:tcPr>
          <w:p w14:paraId="53DE3040" w14:textId="77777777" w:rsidR="00F51BDB" w:rsidRPr="002E3A2B" w:rsidRDefault="00F51BDB" w:rsidP="00DC5A03">
            <w:pPr>
              <w:jc w:val="center"/>
              <w:rPr>
                <w:sz w:val="20"/>
                <w:szCs w:val="20"/>
              </w:rPr>
            </w:pPr>
            <w:r w:rsidRPr="002E3A2B">
              <w:rPr>
                <w:sz w:val="20"/>
                <w:szCs w:val="20"/>
              </w:rPr>
              <w:t>Rana de lluvia</w:t>
            </w:r>
          </w:p>
        </w:tc>
        <w:tc>
          <w:tcPr>
            <w:tcW w:w="212" w:type="dxa"/>
            <w:shd w:val="clear" w:color="auto" w:fill="auto"/>
            <w:noWrap/>
            <w:hideMark/>
          </w:tcPr>
          <w:p w14:paraId="0DEDDE9F"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FFFF00"/>
            <w:noWrap/>
            <w:hideMark/>
          </w:tcPr>
          <w:p w14:paraId="7982254B"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FFFF00"/>
            <w:noWrap/>
            <w:hideMark/>
          </w:tcPr>
          <w:p w14:paraId="10DD9C8B"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auto"/>
            <w:noWrap/>
            <w:hideMark/>
          </w:tcPr>
          <w:p w14:paraId="20CB425C" w14:textId="77777777" w:rsidR="00F51BDB" w:rsidRPr="002E3A2B" w:rsidRDefault="00F51BDB" w:rsidP="00DC5A03">
            <w:pPr>
              <w:jc w:val="center"/>
              <w:rPr>
                <w:b/>
                <w:sz w:val="20"/>
                <w:szCs w:val="20"/>
              </w:rPr>
            </w:pPr>
            <w:r w:rsidRPr="002E3A2B">
              <w:rPr>
                <w:b/>
                <w:sz w:val="20"/>
                <w:szCs w:val="20"/>
              </w:rPr>
              <w:t> </w:t>
            </w:r>
          </w:p>
        </w:tc>
      </w:tr>
      <w:tr w:rsidR="00F51BDB" w:rsidRPr="002E3A2B" w14:paraId="00ED66E3" w14:textId="77777777" w:rsidTr="00365A8C">
        <w:trPr>
          <w:trHeight w:val="300"/>
        </w:trPr>
        <w:tc>
          <w:tcPr>
            <w:tcW w:w="1276" w:type="dxa"/>
            <w:shd w:val="clear" w:color="auto" w:fill="auto"/>
            <w:noWrap/>
            <w:hideMark/>
          </w:tcPr>
          <w:p w14:paraId="73559B62"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3636EE65" w14:textId="77777777" w:rsidR="00F51BDB" w:rsidRPr="002E3A2B" w:rsidRDefault="00F51BDB" w:rsidP="00DC5A03">
            <w:pPr>
              <w:jc w:val="center"/>
              <w:rPr>
                <w:sz w:val="20"/>
                <w:szCs w:val="20"/>
              </w:rPr>
            </w:pPr>
            <w:r w:rsidRPr="002E3A2B">
              <w:rPr>
                <w:sz w:val="20"/>
                <w:szCs w:val="20"/>
              </w:rPr>
              <w:t>Craugastoridae</w:t>
            </w:r>
          </w:p>
        </w:tc>
        <w:tc>
          <w:tcPr>
            <w:tcW w:w="2493" w:type="dxa"/>
            <w:shd w:val="clear" w:color="auto" w:fill="auto"/>
            <w:noWrap/>
            <w:hideMark/>
          </w:tcPr>
          <w:p w14:paraId="746472D4" w14:textId="77777777" w:rsidR="00F51BDB" w:rsidRPr="002E3A2B" w:rsidRDefault="00F51BDB" w:rsidP="00DC5A03">
            <w:pPr>
              <w:jc w:val="center"/>
              <w:rPr>
                <w:i/>
                <w:iCs/>
                <w:sz w:val="20"/>
                <w:szCs w:val="20"/>
              </w:rPr>
            </w:pPr>
            <w:r w:rsidRPr="002E3A2B">
              <w:rPr>
                <w:i/>
                <w:iCs/>
                <w:sz w:val="20"/>
                <w:szCs w:val="20"/>
              </w:rPr>
              <w:t>Pristimantis gaigei</w:t>
            </w:r>
          </w:p>
        </w:tc>
        <w:tc>
          <w:tcPr>
            <w:tcW w:w="2600" w:type="dxa"/>
            <w:shd w:val="clear" w:color="auto" w:fill="auto"/>
            <w:noWrap/>
            <w:hideMark/>
          </w:tcPr>
          <w:p w14:paraId="4C961C8F" w14:textId="77777777" w:rsidR="00F51BDB" w:rsidRPr="002E3A2B" w:rsidRDefault="00F51BDB" w:rsidP="00DC5A03">
            <w:pPr>
              <w:jc w:val="center"/>
              <w:rPr>
                <w:sz w:val="20"/>
                <w:szCs w:val="20"/>
              </w:rPr>
            </w:pPr>
            <w:r w:rsidRPr="002E3A2B">
              <w:rPr>
                <w:sz w:val="20"/>
                <w:szCs w:val="20"/>
              </w:rPr>
              <w:t>Rana de lluvia</w:t>
            </w:r>
          </w:p>
        </w:tc>
        <w:tc>
          <w:tcPr>
            <w:tcW w:w="212" w:type="dxa"/>
            <w:shd w:val="clear" w:color="auto" w:fill="auto"/>
            <w:noWrap/>
            <w:hideMark/>
          </w:tcPr>
          <w:p w14:paraId="35D2895E"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FFFF00"/>
            <w:noWrap/>
            <w:hideMark/>
          </w:tcPr>
          <w:p w14:paraId="68ECB8CE"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FFFF00"/>
            <w:noWrap/>
            <w:hideMark/>
          </w:tcPr>
          <w:p w14:paraId="5C7AB8FC"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auto"/>
            <w:noWrap/>
            <w:hideMark/>
          </w:tcPr>
          <w:p w14:paraId="6B1788F1" w14:textId="77777777" w:rsidR="00F51BDB" w:rsidRPr="002E3A2B" w:rsidRDefault="00F51BDB" w:rsidP="00DC5A03">
            <w:pPr>
              <w:jc w:val="center"/>
              <w:rPr>
                <w:b/>
                <w:sz w:val="20"/>
                <w:szCs w:val="20"/>
              </w:rPr>
            </w:pPr>
            <w:r w:rsidRPr="002E3A2B">
              <w:rPr>
                <w:b/>
                <w:sz w:val="20"/>
                <w:szCs w:val="20"/>
              </w:rPr>
              <w:t> </w:t>
            </w:r>
          </w:p>
        </w:tc>
      </w:tr>
      <w:tr w:rsidR="00F51BDB" w:rsidRPr="002E3A2B" w14:paraId="55033018" w14:textId="77777777" w:rsidTr="00365A8C">
        <w:trPr>
          <w:trHeight w:val="300"/>
        </w:trPr>
        <w:tc>
          <w:tcPr>
            <w:tcW w:w="1276" w:type="dxa"/>
            <w:shd w:val="clear" w:color="auto" w:fill="auto"/>
            <w:noWrap/>
            <w:hideMark/>
          </w:tcPr>
          <w:p w14:paraId="2E90C425"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02C18355" w14:textId="77777777" w:rsidR="00F51BDB" w:rsidRPr="002E3A2B" w:rsidRDefault="00F51BDB" w:rsidP="00DC5A03">
            <w:pPr>
              <w:jc w:val="center"/>
              <w:rPr>
                <w:sz w:val="20"/>
                <w:szCs w:val="20"/>
              </w:rPr>
            </w:pPr>
            <w:r w:rsidRPr="002E3A2B">
              <w:rPr>
                <w:sz w:val="20"/>
                <w:szCs w:val="20"/>
              </w:rPr>
              <w:t>Craugastoridae</w:t>
            </w:r>
          </w:p>
        </w:tc>
        <w:tc>
          <w:tcPr>
            <w:tcW w:w="2493" w:type="dxa"/>
            <w:shd w:val="clear" w:color="auto" w:fill="auto"/>
            <w:noWrap/>
            <w:hideMark/>
          </w:tcPr>
          <w:p w14:paraId="54D80239" w14:textId="77777777" w:rsidR="00F51BDB" w:rsidRPr="002E3A2B" w:rsidRDefault="00F51BDB" w:rsidP="00DC5A03">
            <w:pPr>
              <w:jc w:val="center"/>
              <w:rPr>
                <w:i/>
                <w:iCs/>
                <w:sz w:val="20"/>
                <w:szCs w:val="20"/>
              </w:rPr>
            </w:pPr>
            <w:r w:rsidRPr="002E3A2B">
              <w:rPr>
                <w:i/>
                <w:iCs/>
                <w:sz w:val="20"/>
                <w:szCs w:val="20"/>
              </w:rPr>
              <w:t>Pristimantis viejas</w:t>
            </w:r>
          </w:p>
        </w:tc>
        <w:tc>
          <w:tcPr>
            <w:tcW w:w="2600" w:type="dxa"/>
            <w:shd w:val="clear" w:color="auto" w:fill="auto"/>
            <w:noWrap/>
            <w:hideMark/>
          </w:tcPr>
          <w:p w14:paraId="7DDA1897" w14:textId="77777777" w:rsidR="00F51BDB" w:rsidRPr="002E3A2B" w:rsidRDefault="00F51BDB" w:rsidP="00DC5A03">
            <w:pPr>
              <w:jc w:val="center"/>
              <w:rPr>
                <w:sz w:val="20"/>
                <w:szCs w:val="20"/>
              </w:rPr>
            </w:pPr>
            <w:r w:rsidRPr="002E3A2B">
              <w:rPr>
                <w:sz w:val="20"/>
                <w:szCs w:val="20"/>
              </w:rPr>
              <w:t>Rana de lluvia</w:t>
            </w:r>
          </w:p>
        </w:tc>
        <w:tc>
          <w:tcPr>
            <w:tcW w:w="212" w:type="dxa"/>
            <w:shd w:val="clear" w:color="auto" w:fill="auto"/>
            <w:noWrap/>
            <w:hideMark/>
          </w:tcPr>
          <w:p w14:paraId="32EE43C7"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FFFF00"/>
            <w:noWrap/>
            <w:hideMark/>
          </w:tcPr>
          <w:p w14:paraId="79AB0AEC"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FFFF00"/>
            <w:noWrap/>
            <w:hideMark/>
          </w:tcPr>
          <w:p w14:paraId="31CEF393"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auto"/>
            <w:noWrap/>
            <w:hideMark/>
          </w:tcPr>
          <w:p w14:paraId="6B632158" w14:textId="77777777" w:rsidR="00F51BDB" w:rsidRPr="002E3A2B" w:rsidRDefault="00F51BDB" w:rsidP="00DC5A03">
            <w:pPr>
              <w:jc w:val="center"/>
              <w:rPr>
                <w:b/>
                <w:sz w:val="20"/>
                <w:szCs w:val="20"/>
              </w:rPr>
            </w:pPr>
            <w:r w:rsidRPr="002E3A2B">
              <w:rPr>
                <w:b/>
                <w:sz w:val="20"/>
                <w:szCs w:val="20"/>
              </w:rPr>
              <w:t> </w:t>
            </w:r>
          </w:p>
        </w:tc>
      </w:tr>
      <w:tr w:rsidR="00F51BDB" w:rsidRPr="002E3A2B" w14:paraId="4EC3D57A" w14:textId="77777777" w:rsidTr="00365A8C">
        <w:trPr>
          <w:trHeight w:val="300"/>
        </w:trPr>
        <w:tc>
          <w:tcPr>
            <w:tcW w:w="1276" w:type="dxa"/>
            <w:shd w:val="clear" w:color="auto" w:fill="auto"/>
            <w:noWrap/>
            <w:hideMark/>
          </w:tcPr>
          <w:p w14:paraId="7658DDC2"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4A4061E6" w14:textId="77777777" w:rsidR="00F51BDB" w:rsidRPr="002E3A2B" w:rsidRDefault="00F51BDB" w:rsidP="00DC5A03">
            <w:pPr>
              <w:jc w:val="center"/>
              <w:rPr>
                <w:sz w:val="20"/>
                <w:szCs w:val="20"/>
              </w:rPr>
            </w:pPr>
            <w:r w:rsidRPr="002E3A2B">
              <w:rPr>
                <w:sz w:val="20"/>
                <w:szCs w:val="20"/>
              </w:rPr>
              <w:t>Craugastoridae</w:t>
            </w:r>
          </w:p>
        </w:tc>
        <w:tc>
          <w:tcPr>
            <w:tcW w:w="2493" w:type="dxa"/>
            <w:shd w:val="clear" w:color="auto" w:fill="auto"/>
            <w:noWrap/>
            <w:hideMark/>
          </w:tcPr>
          <w:p w14:paraId="22F8894D" w14:textId="77777777" w:rsidR="00F51BDB" w:rsidRPr="002E3A2B" w:rsidRDefault="00F51BDB" w:rsidP="00DC5A03">
            <w:pPr>
              <w:jc w:val="center"/>
              <w:rPr>
                <w:i/>
                <w:iCs/>
                <w:sz w:val="20"/>
                <w:szCs w:val="20"/>
              </w:rPr>
            </w:pPr>
            <w:r w:rsidRPr="002E3A2B">
              <w:rPr>
                <w:i/>
                <w:iCs/>
                <w:sz w:val="20"/>
                <w:szCs w:val="20"/>
              </w:rPr>
              <w:t>Pristimantis w-nigrum</w:t>
            </w:r>
          </w:p>
        </w:tc>
        <w:tc>
          <w:tcPr>
            <w:tcW w:w="2600" w:type="dxa"/>
            <w:shd w:val="clear" w:color="auto" w:fill="auto"/>
            <w:noWrap/>
            <w:hideMark/>
          </w:tcPr>
          <w:p w14:paraId="33B81329" w14:textId="77777777" w:rsidR="00F51BDB" w:rsidRPr="002E3A2B" w:rsidRDefault="00F51BDB" w:rsidP="00DC5A03">
            <w:pPr>
              <w:jc w:val="center"/>
              <w:rPr>
                <w:sz w:val="20"/>
                <w:szCs w:val="20"/>
              </w:rPr>
            </w:pPr>
            <w:r w:rsidRPr="002E3A2B">
              <w:rPr>
                <w:sz w:val="20"/>
                <w:szCs w:val="20"/>
              </w:rPr>
              <w:t>Rana de lluvia</w:t>
            </w:r>
          </w:p>
        </w:tc>
        <w:tc>
          <w:tcPr>
            <w:tcW w:w="212" w:type="dxa"/>
            <w:shd w:val="clear" w:color="auto" w:fill="auto"/>
            <w:noWrap/>
            <w:hideMark/>
          </w:tcPr>
          <w:p w14:paraId="37C3CA9C"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FFFF00"/>
            <w:noWrap/>
            <w:hideMark/>
          </w:tcPr>
          <w:p w14:paraId="6D409DC8"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FFFF00"/>
            <w:noWrap/>
            <w:hideMark/>
          </w:tcPr>
          <w:p w14:paraId="62F1FD10"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auto"/>
            <w:noWrap/>
            <w:hideMark/>
          </w:tcPr>
          <w:p w14:paraId="78862EF1" w14:textId="77777777" w:rsidR="00F51BDB" w:rsidRPr="002E3A2B" w:rsidRDefault="00F51BDB" w:rsidP="00DC5A03">
            <w:pPr>
              <w:jc w:val="center"/>
              <w:rPr>
                <w:b/>
                <w:sz w:val="20"/>
                <w:szCs w:val="20"/>
              </w:rPr>
            </w:pPr>
            <w:r w:rsidRPr="002E3A2B">
              <w:rPr>
                <w:b/>
                <w:sz w:val="20"/>
                <w:szCs w:val="20"/>
              </w:rPr>
              <w:t> </w:t>
            </w:r>
          </w:p>
        </w:tc>
      </w:tr>
      <w:tr w:rsidR="00F51BDB" w:rsidRPr="002E3A2B" w14:paraId="7E61BF59" w14:textId="77777777" w:rsidTr="00365A8C">
        <w:trPr>
          <w:trHeight w:val="300"/>
        </w:trPr>
        <w:tc>
          <w:tcPr>
            <w:tcW w:w="1276" w:type="dxa"/>
            <w:shd w:val="clear" w:color="auto" w:fill="auto"/>
            <w:noWrap/>
            <w:hideMark/>
          </w:tcPr>
          <w:p w14:paraId="49E181F6"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6B438FA2" w14:textId="77777777" w:rsidR="00F51BDB" w:rsidRPr="002E3A2B" w:rsidRDefault="00F51BDB" w:rsidP="00DC5A03">
            <w:pPr>
              <w:jc w:val="center"/>
              <w:rPr>
                <w:sz w:val="20"/>
                <w:szCs w:val="20"/>
              </w:rPr>
            </w:pPr>
            <w:r w:rsidRPr="002E3A2B">
              <w:rPr>
                <w:sz w:val="20"/>
                <w:szCs w:val="20"/>
              </w:rPr>
              <w:t>Dendrobatidae</w:t>
            </w:r>
          </w:p>
        </w:tc>
        <w:tc>
          <w:tcPr>
            <w:tcW w:w="2493" w:type="dxa"/>
            <w:shd w:val="clear" w:color="auto" w:fill="auto"/>
            <w:noWrap/>
            <w:hideMark/>
          </w:tcPr>
          <w:p w14:paraId="19EA2ED1" w14:textId="77777777" w:rsidR="00F51BDB" w:rsidRPr="002E3A2B" w:rsidRDefault="00F51BDB" w:rsidP="00DC5A03">
            <w:pPr>
              <w:jc w:val="center"/>
              <w:rPr>
                <w:i/>
                <w:iCs/>
                <w:sz w:val="20"/>
                <w:szCs w:val="20"/>
              </w:rPr>
            </w:pPr>
            <w:r w:rsidRPr="002E3A2B">
              <w:rPr>
                <w:i/>
                <w:iCs/>
                <w:sz w:val="20"/>
                <w:szCs w:val="20"/>
              </w:rPr>
              <w:t>Colostethus pratti</w:t>
            </w:r>
          </w:p>
        </w:tc>
        <w:tc>
          <w:tcPr>
            <w:tcW w:w="2600" w:type="dxa"/>
            <w:shd w:val="clear" w:color="auto" w:fill="auto"/>
            <w:noWrap/>
            <w:hideMark/>
          </w:tcPr>
          <w:p w14:paraId="4812D03B" w14:textId="77777777" w:rsidR="00F51BDB" w:rsidRPr="002E3A2B" w:rsidRDefault="00F51BDB" w:rsidP="00DC5A03">
            <w:pPr>
              <w:jc w:val="center"/>
              <w:rPr>
                <w:sz w:val="20"/>
                <w:szCs w:val="20"/>
              </w:rPr>
            </w:pPr>
            <w:r w:rsidRPr="002E3A2B">
              <w:rPr>
                <w:sz w:val="20"/>
                <w:szCs w:val="20"/>
              </w:rPr>
              <w:t>rana café</w:t>
            </w:r>
          </w:p>
        </w:tc>
        <w:tc>
          <w:tcPr>
            <w:tcW w:w="212" w:type="dxa"/>
            <w:shd w:val="clear" w:color="auto" w:fill="auto"/>
            <w:noWrap/>
            <w:hideMark/>
          </w:tcPr>
          <w:p w14:paraId="14CB4C24"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FFFF00"/>
            <w:noWrap/>
            <w:hideMark/>
          </w:tcPr>
          <w:p w14:paraId="5634B959"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FFFF00"/>
            <w:noWrap/>
            <w:hideMark/>
          </w:tcPr>
          <w:p w14:paraId="3FB774FB"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auto"/>
            <w:noWrap/>
            <w:hideMark/>
          </w:tcPr>
          <w:p w14:paraId="7C0F9F5D" w14:textId="77777777" w:rsidR="00F51BDB" w:rsidRPr="002E3A2B" w:rsidRDefault="00F51BDB" w:rsidP="00DC5A03">
            <w:pPr>
              <w:jc w:val="center"/>
              <w:rPr>
                <w:b/>
                <w:sz w:val="20"/>
                <w:szCs w:val="20"/>
              </w:rPr>
            </w:pPr>
            <w:r w:rsidRPr="002E3A2B">
              <w:rPr>
                <w:b/>
                <w:sz w:val="20"/>
                <w:szCs w:val="20"/>
              </w:rPr>
              <w:t> </w:t>
            </w:r>
          </w:p>
        </w:tc>
      </w:tr>
      <w:tr w:rsidR="00F51BDB" w:rsidRPr="002E3A2B" w14:paraId="11726994" w14:textId="77777777" w:rsidTr="00365A8C">
        <w:trPr>
          <w:trHeight w:val="300"/>
        </w:trPr>
        <w:tc>
          <w:tcPr>
            <w:tcW w:w="1276" w:type="dxa"/>
            <w:shd w:val="clear" w:color="auto" w:fill="auto"/>
            <w:noWrap/>
            <w:hideMark/>
          </w:tcPr>
          <w:p w14:paraId="06F6B03F"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40D41E8E" w14:textId="77777777" w:rsidR="00F51BDB" w:rsidRPr="002E3A2B" w:rsidRDefault="00F51BDB" w:rsidP="00DC5A03">
            <w:pPr>
              <w:jc w:val="center"/>
              <w:rPr>
                <w:sz w:val="20"/>
                <w:szCs w:val="20"/>
              </w:rPr>
            </w:pPr>
            <w:r w:rsidRPr="002E3A2B">
              <w:rPr>
                <w:sz w:val="20"/>
                <w:szCs w:val="20"/>
              </w:rPr>
              <w:t>Hemiphractidae</w:t>
            </w:r>
          </w:p>
        </w:tc>
        <w:tc>
          <w:tcPr>
            <w:tcW w:w="2493" w:type="dxa"/>
            <w:shd w:val="clear" w:color="auto" w:fill="auto"/>
            <w:noWrap/>
            <w:hideMark/>
          </w:tcPr>
          <w:p w14:paraId="24A4F3DF" w14:textId="77777777" w:rsidR="00F51BDB" w:rsidRPr="002E3A2B" w:rsidRDefault="00F51BDB" w:rsidP="00DC5A03">
            <w:pPr>
              <w:jc w:val="center"/>
              <w:rPr>
                <w:i/>
                <w:iCs/>
                <w:sz w:val="20"/>
                <w:szCs w:val="20"/>
              </w:rPr>
            </w:pPr>
            <w:r w:rsidRPr="002E3A2B">
              <w:rPr>
                <w:i/>
                <w:iCs/>
                <w:sz w:val="20"/>
                <w:szCs w:val="20"/>
              </w:rPr>
              <w:t>Cryptobatrachus fuhrmanni</w:t>
            </w:r>
          </w:p>
        </w:tc>
        <w:tc>
          <w:tcPr>
            <w:tcW w:w="2600" w:type="dxa"/>
            <w:shd w:val="clear" w:color="auto" w:fill="auto"/>
            <w:noWrap/>
            <w:hideMark/>
          </w:tcPr>
          <w:p w14:paraId="672C7405" w14:textId="77777777" w:rsidR="00F51BDB" w:rsidRPr="002E3A2B" w:rsidRDefault="00F51BDB" w:rsidP="00DC5A03">
            <w:pPr>
              <w:jc w:val="center"/>
              <w:rPr>
                <w:sz w:val="20"/>
                <w:szCs w:val="20"/>
              </w:rPr>
            </w:pPr>
            <w:r w:rsidRPr="002E3A2B">
              <w:rPr>
                <w:sz w:val="20"/>
                <w:szCs w:val="20"/>
              </w:rPr>
              <w:t>rana</w:t>
            </w:r>
          </w:p>
        </w:tc>
        <w:tc>
          <w:tcPr>
            <w:tcW w:w="212" w:type="dxa"/>
            <w:shd w:val="clear" w:color="auto" w:fill="auto"/>
            <w:noWrap/>
            <w:hideMark/>
          </w:tcPr>
          <w:p w14:paraId="2F6BE4FE"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FFFF00"/>
            <w:noWrap/>
            <w:hideMark/>
          </w:tcPr>
          <w:p w14:paraId="593CC3CE"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FFFF00"/>
            <w:noWrap/>
            <w:hideMark/>
          </w:tcPr>
          <w:p w14:paraId="0B30A662"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auto"/>
            <w:noWrap/>
            <w:hideMark/>
          </w:tcPr>
          <w:p w14:paraId="646BAA55" w14:textId="77777777" w:rsidR="00F51BDB" w:rsidRPr="002E3A2B" w:rsidRDefault="00F51BDB" w:rsidP="00DC5A03">
            <w:pPr>
              <w:jc w:val="center"/>
              <w:rPr>
                <w:b/>
                <w:sz w:val="20"/>
                <w:szCs w:val="20"/>
              </w:rPr>
            </w:pPr>
            <w:r w:rsidRPr="002E3A2B">
              <w:rPr>
                <w:b/>
                <w:sz w:val="20"/>
                <w:szCs w:val="20"/>
              </w:rPr>
              <w:t> </w:t>
            </w:r>
          </w:p>
        </w:tc>
      </w:tr>
      <w:tr w:rsidR="00F51BDB" w:rsidRPr="002E3A2B" w14:paraId="659A59FB" w14:textId="77777777" w:rsidTr="00365A8C">
        <w:trPr>
          <w:trHeight w:val="300"/>
        </w:trPr>
        <w:tc>
          <w:tcPr>
            <w:tcW w:w="1276" w:type="dxa"/>
            <w:shd w:val="clear" w:color="auto" w:fill="auto"/>
            <w:noWrap/>
            <w:hideMark/>
          </w:tcPr>
          <w:p w14:paraId="6D491F6A"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29471EBE" w14:textId="77777777" w:rsidR="00F51BDB" w:rsidRPr="002E3A2B" w:rsidRDefault="00F51BDB" w:rsidP="00DC5A03">
            <w:pPr>
              <w:jc w:val="center"/>
              <w:rPr>
                <w:sz w:val="20"/>
                <w:szCs w:val="20"/>
              </w:rPr>
            </w:pPr>
            <w:r w:rsidRPr="002E3A2B">
              <w:rPr>
                <w:sz w:val="20"/>
                <w:szCs w:val="20"/>
              </w:rPr>
              <w:t>Hylidae</w:t>
            </w:r>
          </w:p>
        </w:tc>
        <w:tc>
          <w:tcPr>
            <w:tcW w:w="2493" w:type="dxa"/>
            <w:shd w:val="clear" w:color="auto" w:fill="auto"/>
            <w:hideMark/>
          </w:tcPr>
          <w:p w14:paraId="287334F8" w14:textId="77777777" w:rsidR="00F51BDB" w:rsidRPr="002E3A2B" w:rsidRDefault="00F51BDB" w:rsidP="00DC5A03">
            <w:pPr>
              <w:jc w:val="center"/>
              <w:rPr>
                <w:i/>
                <w:iCs/>
                <w:sz w:val="20"/>
                <w:szCs w:val="20"/>
              </w:rPr>
            </w:pPr>
            <w:r w:rsidRPr="002E3A2B">
              <w:rPr>
                <w:i/>
                <w:iCs/>
                <w:sz w:val="20"/>
                <w:szCs w:val="20"/>
              </w:rPr>
              <w:t>Hypsiboas crepitans</w:t>
            </w:r>
          </w:p>
        </w:tc>
        <w:tc>
          <w:tcPr>
            <w:tcW w:w="2600" w:type="dxa"/>
            <w:shd w:val="clear" w:color="auto" w:fill="auto"/>
            <w:noWrap/>
            <w:hideMark/>
          </w:tcPr>
          <w:p w14:paraId="66C3CEAE" w14:textId="77777777" w:rsidR="00F51BDB" w:rsidRPr="002E3A2B" w:rsidRDefault="00F51BDB" w:rsidP="00DC5A03">
            <w:pPr>
              <w:jc w:val="center"/>
              <w:rPr>
                <w:sz w:val="20"/>
                <w:szCs w:val="20"/>
              </w:rPr>
            </w:pPr>
            <w:r w:rsidRPr="002E3A2B">
              <w:rPr>
                <w:sz w:val="20"/>
                <w:szCs w:val="20"/>
              </w:rPr>
              <w:t xml:space="preserve">Rana </w:t>
            </w:r>
          </w:p>
        </w:tc>
        <w:tc>
          <w:tcPr>
            <w:tcW w:w="212" w:type="dxa"/>
            <w:shd w:val="clear" w:color="auto" w:fill="auto"/>
            <w:noWrap/>
            <w:hideMark/>
          </w:tcPr>
          <w:p w14:paraId="00DCD915"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FFFF00"/>
            <w:noWrap/>
            <w:hideMark/>
          </w:tcPr>
          <w:p w14:paraId="3380B560"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FFFF00"/>
            <w:noWrap/>
            <w:hideMark/>
          </w:tcPr>
          <w:p w14:paraId="6BBAE6EF"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auto"/>
            <w:noWrap/>
            <w:hideMark/>
          </w:tcPr>
          <w:p w14:paraId="7C3A59F7" w14:textId="77777777" w:rsidR="00F51BDB" w:rsidRPr="002E3A2B" w:rsidRDefault="00F51BDB" w:rsidP="00DC5A03">
            <w:pPr>
              <w:jc w:val="center"/>
              <w:rPr>
                <w:b/>
                <w:sz w:val="20"/>
                <w:szCs w:val="20"/>
              </w:rPr>
            </w:pPr>
            <w:r w:rsidRPr="002E3A2B">
              <w:rPr>
                <w:b/>
                <w:sz w:val="20"/>
                <w:szCs w:val="20"/>
              </w:rPr>
              <w:t> </w:t>
            </w:r>
          </w:p>
        </w:tc>
      </w:tr>
      <w:tr w:rsidR="00F51BDB" w:rsidRPr="002E3A2B" w14:paraId="3A30BDD4" w14:textId="77777777" w:rsidTr="00365A8C">
        <w:trPr>
          <w:trHeight w:val="300"/>
        </w:trPr>
        <w:tc>
          <w:tcPr>
            <w:tcW w:w="1276" w:type="dxa"/>
            <w:shd w:val="clear" w:color="auto" w:fill="auto"/>
            <w:hideMark/>
          </w:tcPr>
          <w:p w14:paraId="6D7AD8C2"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1CDA7DDE" w14:textId="77777777" w:rsidR="00F51BDB" w:rsidRPr="002E3A2B" w:rsidRDefault="00F51BDB" w:rsidP="00DC5A03">
            <w:pPr>
              <w:jc w:val="center"/>
              <w:rPr>
                <w:sz w:val="20"/>
                <w:szCs w:val="20"/>
              </w:rPr>
            </w:pPr>
            <w:r w:rsidRPr="002E3A2B">
              <w:rPr>
                <w:sz w:val="20"/>
                <w:szCs w:val="20"/>
              </w:rPr>
              <w:t>Hylidae</w:t>
            </w:r>
          </w:p>
        </w:tc>
        <w:tc>
          <w:tcPr>
            <w:tcW w:w="2493" w:type="dxa"/>
            <w:shd w:val="clear" w:color="auto" w:fill="auto"/>
            <w:noWrap/>
            <w:hideMark/>
          </w:tcPr>
          <w:p w14:paraId="051B7D00" w14:textId="77777777" w:rsidR="00F51BDB" w:rsidRPr="002E3A2B" w:rsidRDefault="00F51BDB" w:rsidP="00DC5A03">
            <w:pPr>
              <w:jc w:val="center"/>
              <w:rPr>
                <w:i/>
                <w:iCs/>
                <w:sz w:val="20"/>
                <w:szCs w:val="20"/>
              </w:rPr>
            </w:pPr>
            <w:r w:rsidRPr="002E3A2B">
              <w:rPr>
                <w:i/>
                <w:iCs/>
                <w:sz w:val="20"/>
                <w:szCs w:val="20"/>
              </w:rPr>
              <w:t>Scarthyla vigilans</w:t>
            </w:r>
          </w:p>
        </w:tc>
        <w:tc>
          <w:tcPr>
            <w:tcW w:w="2600" w:type="dxa"/>
            <w:shd w:val="clear" w:color="auto" w:fill="auto"/>
            <w:noWrap/>
            <w:hideMark/>
          </w:tcPr>
          <w:p w14:paraId="0A972A31" w14:textId="77777777" w:rsidR="00F51BDB" w:rsidRPr="002E3A2B" w:rsidRDefault="00F51BDB" w:rsidP="00DC5A03">
            <w:pPr>
              <w:jc w:val="center"/>
              <w:rPr>
                <w:sz w:val="20"/>
                <w:szCs w:val="20"/>
              </w:rPr>
            </w:pPr>
            <w:r w:rsidRPr="002E3A2B">
              <w:rPr>
                <w:sz w:val="20"/>
                <w:szCs w:val="20"/>
              </w:rPr>
              <w:t>rana</w:t>
            </w:r>
          </w:p>
        </w:tc>
        <w:tc>
          <w:tcPr>
            <w:tcW w:w="212" w:type="dxa"/>
            <w:shd w:val="clear" w:color="auto" w:fill="auto"/>
            <w:noWrap/>
            <w:hideMark/>
          </w:tcPr>
          <w:p w14:paraId="643A4E53"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FFFF00"/>
            <w:noWrap/>
            <w:hideMark/>
          </w:tcPr>
          <w:p w14:paraId="2BDBACA8"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FFFF00"/>
            <w:noWrap/>
            <w:hideMark/>
          </w:tcPr>
          <w:p w14:paraId="257B6F17"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auto"/>
            <w:noWrap/>
            <w:hideMark/>
          </w:tcPr>
          <w:p w14:paraId="0B6198D4" w14:textId="77777777" w:rsidR="00F51BDB" w:rsidRPr="002E3A2B" w:rsidRDefault="00F51BDB" w:rsidP="00DC5A03">
            <w:pPr>
              <w:jc w:val="center"/>
              <w:rPr>
                <w:b/>
                <w:sz w:val="20"/>
                <w:szCs w:val="20"/>
              </w:rPr>
            </w:pPr>
            <w:r w:rsidRPr="002E3A2B">
              <w:rPr>
                <w:b/>
                <w:sz w:val="20"/>
                <w:szCs w:val="20"/>
              </w:rPr>
              <w:t> </w:t>
            </w:r>
          </w:p>
        </w:tc>
      </w:tr>
      <w:tr w:rsidR="00F51BDB" w:rsidRPr="002E3A2B" w14:paraId="6FCE8F2D" w14:textId="77777777" w:rsidTr="00365A8C">
        <w:trPr>
          <w:trHeight w:val="300"/>
        </w:trPr>
        <w:tc>
          <w:tcPr>
            <w:tcW w:w="1276" w:type="dxa"/>
            <w:shd w:val="clear" w:color="auto" w:fill="auto"/>
            <w:noWrap/>
            <w:hideMark/>
          </w:tcPr>
          <w:p w14:paraId="7AEF4C6C"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4953C657" w14:textId="77777777" w:rsidR="00F51BDB" w:rsidRPr="002E3A2B" w:rsidRDefault="00F51BDB" w:rsidP="00DC5A03">
            <w:pPr>
              <w:jc w:val="center"/>
              <w:rPr>
                <w:sz w:val="20"/>
                <w:szCs w:val="20"/>
              </w:rPr>
            </w:pPr>
            <w:r w:rsidRPr="002E3A2B">
              <w:rPr>
                <w:sz w:val="20"/>
                <w:szCs w:val="20"/>
              </w:rPr>
              <w:t>Leptodactylidae</w:t>
            </w:r>
          </w:p>
        </w:tc>
        <w:tc>
          <w:tcPr>
            <w:tcW w:w="2493" w:type="dxa"/>
            <w:shd w:val="clear" w:color="auto" w:fill="auto"/>
            <w:noWrap/>
            <w:hideMark/>
          </w:tcPr>
          <w:p w14:paraId="2DECE23B" w14:textId="77777777" w:rsidR="00F51BDB" w:rsidRPr="002E3A2B" w:rsidRDefault="00F51BDB" w:rsidP="00DC5A03">
            <w:pPr>
              <w:jc w:val="center"/>
              <w:rPr>
                <w:i/>
                <w:iCs/>
                <w:sz w:val="20"/>
                <w:szCs w:val="20"/>
              </w:rPr>
            </w:pPr>
            <w:r w:rsidRPr="002E3A2B">
              <w:rPr>
                <w:i/>
                <w:iCs/>
                <w:sz w:val="20"/>
                <w:szCs w:val="20"/>
              </w:rPr>
              <w:t>Leptodactylus fuscus</w:t>
            </w:r>
          </w:p>
        </w:tc>
        <w:tc>
          <w:tcPr>
            <w:tcW w:w="2600" w:type="dxa"/>
            <w:shd w:val="clear" w:color="auto" w:fill="auto"/>
            <w:noWrap/>
            <w:hideMark/>
          </w:tcPr>
          <w:p w14:paraId="73AFB71D" w14:textId="77777777" w:rsidR="00F51BDB" w:rsidRPr="002E3A2B" w:rsidRDefault="00F51BDB" w:rsidP="00DC5A03">
            <w:pPr>
              <w:jc w:val="center"/>
              <w:rPr>
                <w:sz w:val="20"/>
                <w:szCs w:val="20"/>
              </w:rPr>
            </w:pPr>
            <w:r w:rsidRPr="002E3A2B">
              <w:rPr>
                <w:sz w:val="20"/>
                <w:szCs w:val="20"/>
              </w:rPr>
              <w:t>Rana picuda listada</w:t>
            </w:r>
          </w:p>
        </w:tc>
        <w:tc>
          <w:tcPr>
            <w:tcW w:w="212" w:type="dxa"/>
            <w:shd w:val="clear" w:color="auto" w:fill="auto"/>
            <w:noWrap/>
            <w:hideMark/>
          </w:tcPr>
          <w:p w14:paraId="3710D0E4"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FFFF00"/>
            <w:noWrap/>
            <w:hideMark/>
          </w:tcPr>
          <w:p w14:paraId="1B2A9053"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FFFF00"/>
            <w:noWrap/>
            <w:hideMark/>
          </w:tcPr>
          <w:p w14:paraId="4AEF7D4B"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auto"/>
            <w:noWrap/>
            <w:hideMark/>
          </w:tcPr>
          <w:p w14:paraId="60A6887A" w14:textId="77777777" w:rsidR="00F51BDB" w:rsidRPr="002E3A2B" w:rsidRDefault="00F51BDB" w:rsidP="00DC5A03">
            <w:pPr>
              <w:jc w:val="center"/>
              <w:rPr>
                <w:b/>
                <w:sz w:val="20"/>
                <w:szCs w:val="20"/>
              </w:rPr>
            </w:pPr>
            <w:r w:rsidRPr="002E3A2B">
              <w:rPr>
                <w:b/>
                <w:sz w:val="20"/>
                <w:szCs w:val="20"/>
              </w:rPr>
              <w:t> </w:t>
            </w:r>
          </w:p>
        </w:tc>
      </w:tr>
      <w:tr w:rsidR="00F51BDB" w:rsidRPr="002E3A2B" w14:paraId="45195379" w14:textId="77777777" w:rsidTr="00365A8C">
        <w:trPr>
          <w:trHeight w:val="300"/>
        </w:trPr>
        <w:tc>
          <w:tcPr>
            <w:tcW w:w="1276" w:type="dxa"/>
            <w:shd w:val="clear" w:color="auto" w:fill="auto"/>
            <w:noWrap/>
            <w:hideMark/>
          </w:tcPr>
          <w:p w14:paraId="6257AFE6"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590402D0" w14:textId="77777777" w:rsidR="00F51BDB" w:rsidRPr="002E3A2B" w:rsidRDefault="00F51BDB" w:rsidP="00DC5A03">
            <w:pPr>
              <w:jc w:val="center"/>
              <w:rPr>
                <w:sz w:val="20"/>
                <w:szCs w:val="20"/>
              </w:rPr>
            </w:pPr>
            <w:r w:rsidRPr="002E3A2B">
              <w:rPr>
                <w:sz w:val="20"/>
                <w:szCs w:val="20"/>
              </w:rPr>
              <w:t>Leptodactylidae</w:t>
            </w:r>
          </w:p>
        </w:tc>
        <w:tc>
          <w:tcPr>
            <w:tcW w:w="2493" w:type="dxa"/>
            <w:shd w:val="clear" w:color="auto" w:fill="auto"/>
            <w:noWrap/>
            <w:hideMark/>
          </w:tcPr>
          <w:p w14:paraId="09ECD3DC" w14:textId="77777777" w:rsidR="00F51BDB" w:rsidRPr="002E3A2B" w:rsidRDefault="00F51BDB" w:rsidP="00DC5A03">
            <w:pPr>
              <w:jc w:val="center"/>
              <w:rPr>
                <w:i/>
                <w:iCs/>
                <w:sz w:val="20"/>
                <w:szCs w:val="20"/>
              </w:rPr>
            </w:pPr>
            <w:r w:rsidRPr="002E3A2B">
              <w:rPr>
                <w:i/>
                <w:iCs/>
                <w:sz w:val="20"/>
                <w:szCs w:val="20"/>
              </w:rPr>
              <w:t>Leptodactylus colombiensis</w:t>
            </w:r>
          </w:p>
        </w:tc>
        <w:tc>
          <w:tcPr>
            <w:tcW w:w="2600" w:type="dxa"/>
            <w:shd w:val="clear" w:color="auto" w:fill="auto"/>
            <w:noWrap/>
            <w:hideMark/>
          </w:tcPr>
          <w:p w14:paraId="5D8860C8" w14:textId="77777777" w:rsidR="00F51BDB" w:rsidRPr="002E3A2B" w:rsidRDefault="00F51BDB" w:rsidP="00DC5A03">
            <w:pPr>
              <w:jc w:val="center"/>
              <w:rPr>
                <w:sz w:val="20"/>
                <w:szCs w:val="20"/>
              </w:rPr>
            </w:pPr>
            <w:r w:rsidRPr="002E3A2B">
              <w:rPr>
                <w:sz w:val="20"/>
                <w:szCs w:val="20"/>
              </w:rPr>
              <w:t>Sapo</w:t>
            </w:r>
          </w:p>
        </w:tc>
        <w:tc>
          <w:tcPr>
            <w:tcW w:w="212" w:type="dxa"/>
            <w:shd w:val="clear" w:color="auto" w:fill="auto"/>
            <w:noWrap/>
            <w:hideMark/>
          </w:tcPr>
          <w:p w14:paraId="53F5CBE5"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FFFF00"/>
            <w:noWrap/>
            <w:hideMark/>
          </w:tcPr>
          <w:p w14:paraId="179BF7F8"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FFFF00"/>
            <w:noWrap/>
            <w:hideMark/>
          </w:tcPr>
          <w:p w14:paraId="5584AE86"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auto"/>
            <w:noWrap/>
            <w:hideMark/>
          </w:tcPr>
          <w:p w14:paraId="5E2824D1" w14:textId="77777777" w:rsidR="00F51BDB" w:rsidRPr="002E3A2B" w:rsidRDefault="00F51BDB" w:rsidP="00DC5A03">
            <w:pPr>
              <w:jc w:val="center"/>
              <w:rPr>
                <w:b/>
                <w:sz w:val="20"/>
                <w:szCs w:val="20"/>
              </w:rPr>
            </w:pPr>
            <w:r w:rsidRPr="002E3A2B">
              <w:rPr>
                <w:b/>
                <w:sz w:val="20"/>
                <w:szCs w:val="20"/>
              </w:rPr>
              <w:t> </w:t>
            </w:r>
          </w:p>
        </w:tc>
      </w:tr>
      <w:tr w:rsidR="00F51BDB" w:rsidRPr="002E3A2B" w14:paraId="3CF02B52" w14:textId="77777777" w:rsidTr="00365A8C">
        <w:trPr>
          <w:trHeight w:val="300"/>
        </w:trPr>
        <w:tc>
          <w:tcPr>
            <w:tcW w:w="1276" w:type="dxa"/>
            <w:shd w:val="clear" w:color="auto" w:fill="auto"/>
            <w:noWrap/>
            <w:hideMark/>
          </w:tcPr>
          <w:p w14:paraId="77A411DC" w14:textId="77777777" w:rsidR="00F51BDB" w:rsidRPr="002E3A2B" w:rsidRDefault="00F51BDB" w:rsidP="00DC5A03">
            <w:pPr>
              <w:jc w:val="center"/>
              <w:rPr>
                <w:sz w:val="20"/>
                <w:szCs w:val="20"/>
              </w:rPr>
            </w:pPr>
            <w:r w:rsidRPr="002E3A2B">
              <w:rPr>
                <w:sz w:val="20"/>
                <w:szCs w:val="20"/>
              </w:rPr>
              <w:lastRenderedPageBreak/>
              <w:t>Anura</w:t>
            </w:r>
          </w:p>
        </w:tc>
        <w:tc>
          <w:tcPr>
            <w:tcW w:w="2120" w:type="dxa"/>
            <w:shd w:val="clear" w:color="auto" w:fill="auto"/>
            <w:noWrap/>
            <w:hideMark/>
          </w:tcPr>
          <w:p w14:paraId="6C4E1B02" w14:textId="77777777" w:rsidR="00F51BDB" w:rsidRPr="002E3A2B" w:rsidRDefault="00F51BDB" w:rsidP="00DC5A03">
            <w:pPr>
              <w:jc w:val="center"/>
              <w:rPr>
                <w:sz w:val="20"/>
                <w:szCs w:val="20"/>
              </w:rPr>
            </w:pPr>
            <w:r w:rsidRPr="002E3A2B">
              <w:rPr>
                <w:sz w:val="20"/>
                <w:szCs w:val="20"/>
              </w:rPr>
              <w:t>Leptodactylidae</w:t>
            </w:r>
          </w:p>
        </w:tc>
        <w:tc>
          <w:tcPr>
            <w:tcW w:w="2493" w:type="dxa"/>
            <w:shd w:val="clear" w:color="auto" w:fill="auto"/>
            <w:noWrap/>
            <w:hideMark/>
          </w:tcPr>
          <w:p w14:paraId="0B6EFFC2" w14:textId="77777777" w:rsidR="00F51BDB" w:rsidRPr="002E3A2B" w:rsidRDefault="00F51BDB" w:rsidP="00DC5A03">
            <w:pPr>
              <w:jc w:val="center"/>
              <w:rPr>
                <w:i/>
                <w:iCs/>
                <w:sz w:val="20"/>
                <w:szCs w:val="20"/>
              </w:rPr>
            </w:pPr>
            <w:r w:rsidRPr="002E3A2B">
              <w:rPr>
                <w:i/>
                <w:iCs/>
                <w:sz w:val="20"/>
                <w:szCs w:val="20"/>
              </w:rPr>
              <w:t>Leptodactylus poecilochilus</w:t>
            </w:r>
          </w:p>
        </w:tc>
        <w:tc>
          <w:tcPr>
            <w:tcW w:w="2600" w:type="dxa"/>
            <w:shd w:val="clear" w:color="auto" w:fill="auto"/>
            <w:noWrap/>
            <w:hideMark/>
          </w:tcPr>
          <w:p w14:paraId="3C567BD6" w14:textId="77777777" w:rsidR="00F51BDB" w:rsidRPr="002E3A2B" w:rsidRDefault="00F51BDB" w:rsidP="00DC5A03">
            <w:pPr>
              <w:jc w:val="center"/>
              <w:rPr>
                <w:sz w:val="20"/>
                <w:szCs w:val="20"/>
              </w:rPr>
            </w:pPr>
            <w:r w:rsidRPr="002E3A2B">
              <w:rPr>
                <w:sz w:val="20"/>
                <w:szCs w:val="20"/>
              </w:rPr>
              <w:t>rana</w:t>
            </w:r>
          </w:p>
        </w:tc>
        <w:tc>
          <w:tcPr>
            <w:tcW w:w="212" w:type="dxa"/>
            <w:shd w:val="clear" w:color="auto" w:fill="auto"/>
            <w:noWrap/>
            <w:hideMark/>
          </w:tcPr>
          <w:p w14:paraId="5CD989B9"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FFFF00"/>
            <w:noWrap/>
            <w:hideMark/>
          </w:tcPr>
          <w:p w14:paraId="208554E7"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FFFF00"/>
            <w:noWrap/>
            <w:hideMark/>
          </w:tcPr>
          <w:p w14:paraId="3616DB77"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auto"/>
            <w:noWrap/>
            <w:hideMark/>
          </w:tcPr>
          <w:p w14:paraId="25EE2AE4" w14:textId="77777777" w:rsidR="00F51BDB" w:rsidRPr="002E3A2B" w:rsidRDefault="00F51BDB" w:rsidP="00DC5A03">
            <w:pPr>
              <w:jc w:val="center"/>
              <w:rPr>
                <w:b/>
                <w:sz w:val="20"/>
                <w:szCs w:val="20"/>
              </w:rPr>
            </w:pPr>
            <w:r w:rsidRPr="002E3A2B">
              <w:rPr>
                <w:b/>
                <w:sz w:val="20"/>
                <w:szCs w:val="20"/>
              </w:rPr>
              <w:t> </w:t>
            </w:r>
          </w:p>
        </w:tc>
      </w:tr>
      <w:tr w:rsidR="00F51BDB" w:rsidRPr="002E3A2B" w14:paraId="159CD4A6" w14:textId="77777777" w:rsidTr="00365A8C">
        <w:trPr>
          <w:trHeight w:val="300"/>
        </w:trPr>
        <w:tc>
          <w:tcPr>
            <w:tcW w:w="1276" w:type="dxa"/>
            <w:shd w:val="clear" w:color="auto" w:fill="auto"/>
            <w:hideMark/>
          </w:tcPr>
          <w:p w14:paraId="64BAAEFF"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68D84E0B" w14:textId="77777777" w:rsidR="00F51BDB" w:rsidRPr="002E3A2B" w:rsidRDefault="00F51BDB" w:rsidP="00DC5A03">
            <w:pPr>
              <w:jc w:val="center"/>
              <w:rPr>
                <w:sz w:val="20"/>
                <w:szCs w:val="20"/>
              </w:rPr>
            </w:pPr>
            <w:r w:rsidRPr="002E3A2B">
              <w:rPr>
                <w:sz w:val="20"/>
                <w:szCs w:val="20"/>
              </w:rPr>
              <w:t>Microhylidae</w:t>
            </w:r>
          </w:p>
        </w:tc>
        <w:tc>
          <w:tcPr>
            <w:tcW w:w="2493" w:type="dxa"/>
            <w:shd w:val="clear" w:color="auto" w:fill="auto"/>
            <w:noWrap/>
            <w:hideMark/>
          </w:tcPr>
          <w:p w14:paraId="4D36DAEE" w14:textId="77777777" w:rsidR="00F51BDB" w:rsidRPr="002E3A2B" w:rsidRDefault="00F51BDB" w:rsidP="00DC5A03">
            <w:pPr>
              <w:jc w:val="center"/>
              <w:rPr>
                <w:i/>
                <w:iCs/>
                <w:sz w:val="20"/>
                <w:szCs w:val="20"/>
              </w:rPr>
            </w:pPr>
            <w:r w:rsidRPr="002E3A2B">
              <w:rPr>
                <w:i/>
                <w:iCs/>
                <w:sz w:val="20"/>
                <w:szCs w:val="20"/>
              </w:rPr>
              <w:t>Chiasmocleis panamensis</w:t>
            </w:r>
          </w:p>
        </w:tc>
        <w:tc>
          <w:tcPr>
            <w:tcW w:w="2600" w:type="dxa"/>
            <w:shd w:val="clear" w:color="auto" w:fill="auto"/>
            <w:noWrap/>
            <w:hideMark/>
          </w:tcPr>
          <w:p w14:paraId="4C79BB9F" w14:textId="77777777" w:rsidR="00F51BDB" w:rsidRPr="002E3A2B" w:rsidRDefault="00F51BDB" w:rsidP="00DC5A03">
            <w:pPr>
              <w:jc w:val="center"/>
              <w:rPr>
                <w:sz w:val="20"/>
                <w:szCs w:val="20"/>
              </w:rPr>
            </w:pPr>
            <w:r w:rsidRPr="002E3A2B">
              <w:rPr>
                <w:sz w:val="20"/>
                <w:szCs w:val="20"/>
              </w:rPr>
              <w:t>rana</w:t>
            </w:r>
          </w:p>
        </w:tc>
        <w:tc>
          <w:tcPr>
            <w:tcW w:w="212" w:type="dxa"/>
            <w:shd w:val="clear" w:color="auto" w:fill="auto"/>
            <w:noWrap/>
            <w:hideMark/>
          </w:tcPr>
          <w:p w14:paraId="751F9076"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FFFF00"/>
            <w:noWrap/>
            <w:hideMark/>
          </w:tcPr>
          <w:p w14:paraId="56F5E691"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FFFF00"/>
            <w:noWrap/>
            <w:hideMark/>
          </w:tcPr>
          <w:p w14:paraId="329B3180"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auto"/>
            <w:noWrap/>
            <w:hideMark/>
          </w:tcPr>
          <w:p w14:paraId="06C6D9C3" w14:textId="77777777" w:rsidR="00F51BDB" w:rsidRPr="002E3A2B" w:rsidRDefault="00F51BDB" w:rsidP="00DC5A03">
            <w:pPr>
              <w:jc w:val="center"/>
              <w:rPr>
                <w:b/>
                <w:sz w:val="20"/>
                <w:szCs w:val="20"/>
              </w:rPr>
            </w:pPr>
            <w:r w:rsidRPr="002E3A2B">
              <w:rPr>
                <w:b/>
                <w:sz w:val="20"/>
                <w:szCs w:val="20"/>
              </w:rPr>
              <w:t> </w:t>
            </w:r>
          </w:p>
        </w:tc>
      </w:tr>
      <w:tr w:rsidR="00F51BDB" w:rsidRPr="002E3A2B" w14:paraId="5D950A19" w14:textId="77777777" w:rsidTr="00365A8C">
        <w:trPr>
          <w:trHeight w:val="300"/>
        </w:trPr>
        <w:tc>
          <w:tcPr>
            <w:tcW w:w="1276" w:type="dxa"/>
            <w:shd w:val="clear" w:color="auto" w:fill="auto"/>
            <w:noWrap/>
            <w:hideMark/>
          </w:tcPr>
          <w:p w14:paraId="3C96B0BB"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7C06DA42" w14:textId="77777777" w:rsidR="00F51BDB" w:rsidRPr="002E3A2B" w:rsidRDefault="00F51BDB" w:rsidP="00DC5A03">
            <w:pPr>
              <w:jc w:val="center"/>
              <w:rPr>
                <w:sz w:val="20"/>
                <w:szCs w:val="20"/>
              </w:rPr>
            </w:pPr>
            <w:r w:rsidRPr="002E3A2B">
              <w:rPr>
                <w:sz w:val="20"/>
                <w:szCs w:val="20"/>
              </w:rPr>
              <w:t>Ranidae</w:t>
            </w:r>
          </w:p>
        </w:tc>
        <w:tc>
          <w:tcPr>
            <w:tcW w:w="2493" w:type="dxa"/>
            <w:shd w:val="clear" w:color="auto" w:fill="auto"/>
            <w:noWrap/>
            <w:hideMark/>
          </w:tcPr>
          <w:p w14:paraId="2DF01E7F" w14:textId="77777777" w:rsidR="00F51BDB" w:rsidRPr="002E3A2B" w:rsidRDefault="00F51BDB" w:rsidP="00DC5A03">
            <w:pPr>
              <w:jc w:val="center"/>
              <w:rPr>
                <w:i/>
                <w:iCs/>
                <w:sz w:val="20"/>
                <w:szCs w:val="20"/>
              </w:rPr>
            </w:pPr>
            <w:r w:rsidRPr="002E3A2B">
              <w:rPr>
                <w:i/>
                <w:iCs/>
                <w:sz w:val="20"/>
                <w:szCs w:val="20"/>
              </w:rPr>
              <w:t>Lithobates vaillanti</w:t>
            </w:r>
          </w:p>
        </w:tc>
        <w:tc>
          <w:tcPr>
            <w:tcW w:w="2600" w:type="dxa"/>
            <w:shd w:val="clear" w:color="auto" w:fill="auto"/>
            <w:noWrap/>
            <w:hideMark/>
          </w:tcPr>
          <w:p w14:paraId="6FCEC62D" w14:textId="77777777" w:rsidR="00F51BDB" w:rsidRPr="002E3A2B" w:rsidRDefault="00F51BDB" w:rsidP="00DC5A03">
            <w:pPr>
              <w:jc w:val="center"/>
              <w:rPr>
                <w:sz w:val="20"/>
                <w:szCs w:val="20"/>
              </w:rPr>
            </w:pPr>
            <w:r w:rsidRPr="002E3A2B">
              <w:rPr>
                <w:sz w:val="20"/>
                <w:szCs w:val="20"/>
              </w:rPr>
              <w:t>rana</w:t>
            </w:r>
          </w:p>
        </w:tc>
        <w:tc>
          <w:tcPr>
            <w:tcW w:w="212" w:type="dxa"/>
            <w:shd w:val="clear" w:color="auto" w:fill="auto"/>
            <w:noWrap/>
            <w:hideMark/>
          </w:tcPr>
          <w:p w14:paraId="6A959698"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FFFF00"/>
            <w:noWrap/>
            <w:hideMark/>
          </w:tcPr>
          <w:p w14:paraId="07BF34F1"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FFFF00"/>
            <w:noWrap/>
            <w:hideMark/>
          </w:tcPr>
          <w:p w14:paraId="4D5EAE5B"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auto"/>
            <w:noWrap/>
            <w:hideMark/>
          </w:tcPr>
          <w:p w14:paraId="4453CABA" w14:textId="77777777" w:rsidR="00F51BDB" w:rsidRPr="002E3A2B" w:rsidRDefault="00F51BDB" w:rsidP="00DC5A03">
            <w:pPr>
              <w:jc w:val="center"/>
              <w:rPr>
                <w:b/>
                <w:sz w:val="20"/>
                <w:szCs w:val="20"/>
              </w:rPr>
            </w:pPr>
            <w:r w:rsidRPr="002E3A2B">
              <w:rPr>
                <w:b/>
                <w:sz w:val="20"/>
                <w:szCs w:val="20"/>
              </w:rPr>
              <w:t> </w:t>
            </w:r>
          </w:p>
        </w:tc>
      </w:tr>
      <w:tr w:rsidR="00F51BDB" w:rsidRPr="002E3A2B" w14:paraId="06AD60E9" w14:textId="77777777" w:rsidTr="00365A8C">
        <w:trPr>
          <w:trHeight w:val="300"/>
        </w:trPr>
        <w:tc>
          <w:tcPr>
            <w:tcW w:w="1276" w:type="dxa"/>
            <w:shd w:val="clear" w:color="auto" w:fill="auto"/>
            <w:noWrap/>
            <w:hideMark/>
          </w:tcPr>
          <w:p w14:paraId="39B15AB1" w14:textId="77777777" w:rsidR="00F51BDB" w:rsidRPr="002E3A2B" w:rsidRDefault="00F51BDB" w:rsidP="00DC5A03">
            <w:pPr>
              <w:jc w:val="center"/>
              <w:rPr>
                <w:sz w:val="20"/>
                <w:szCs w:val="20"/>
              </w:rPr>
            </w:pPr>
            <w:r w:rsidRPr="002E3A2B">
              <w:rPr>
                <w:sz w:val="20"/>
                <w:szCs w:val="20"/>
              </w:rPr>
              <w:t>Caudata</w:t>
            </w:r>
          </w:p>
        </w:tc>
        <w:tc>
          <w:tcPr>
            <w:tcW w:w="2120" w:type="dxa"/>
            <w:shd w:val="clear" w:color="auto" w:fill="auto"/>
            <w:noWrap/>
            <w:hideMark/>
          </w:tcPr>
          <w:p w14:paraId="63F10A92" w14:textId="77777777" w:rsidR="00F51BDB" w:rsidRPr="002E3A2B" w:rsidRDefault="00F51BDB" w:rsidP="00DC5A03">
            <w:pPr>
              <w:jc w:val="center"/>
              <w:rPr>
                <w:sz w:val="20"/>
                <w:szCs w:val="20"/>
              </w:rPr>
            </w:pPr>
            <w:r w:rsidRPr="002E3A2B">
              <w:rPr>
                <w:sz w:val="20"/>
                <w:szCs w:val="20"/>
              </w:rPr>
              <w:t>Plethodontidae</w:t>
            </w:r>
          </w:p>
        </w:tc>
        <w:tc>
          <w:tcPr>
            <w:tcW w:w="2493" w:type="dxa"/>
            <w:shd w:val="clear" w:color="auto" w:fill="auto"/>
            <w:noWrap/>
            <w:hideMark/>
          </w:tcPr>
          <w:p w14:paraId="312F6DD0" w14:textId="77777777" w:rsidR="00F51BDB" w:rsidRPr="002E3A2B" w:rsidRDefault="00F51BDB" w:rsidP="00DC5A03">
            <w:pPr>
              <w:jc w:val="center"/>
              <w:rPr>
                <w:i/>
                <w:iCs/>
                <w:sz w:val="20"/>
                <w:szCs w:val="20"/>
              </w:rPr>
            </w:pPr>
            <w:r w:rsidRPr="002E3A2B">
              <w:rPr>
                <w:i/>
                <w:iCs/>
                <w:sz w:val="20"/>
                <w:szCs w:val="20"/>
              </w:rPr>
              <w:t>Bolitoglossa lozanoi</w:t>
            </w:r>
          </w:p>
        </w:tc>
        <w:tc>
          <w:tcPr>
            <w:tcW w:w="2600" w:type="dxa"/>
            <w:shd w:val="clear" w:color="auto" w:fill="auto"/>
            <w:noWrap/>
            <w:hideMark/>
          </w:tcPr>
          <w:p w14:paraId="03949830" w14:textId="77777777" w:rsidR="00F51BDB" w:rsidRPr="002E3A2B" w:rsidRDefault="00F51BDB" w:rsidP="00DC5A03">
            <w:pPr>
              <w:jc w:val="center"/>
              <w:rPr>
                <w:sz w:val="20"/>
                <w:szCs w:val="20"/>
              </w:rPr>
            </w:pPr>
            <w:r w:rsidRPr="002E3A2B">
              <w:rPr>
                <w:sz w:val="20"/>
                <w:szCs w:val="20"/>
              </w:rPr>
              <w:t>Salamandra de agua</w:t>
            </w:r>
          </w:p>
        </w:tc>
        <w:tc>
          <w:tcPr>
            <w:tcW w:w="212" w:type="dxa"/>
            <w:shd w:val="clear" w:color="auto" w:fill="auto"/>
            <w:noWrap/>
            <w:hideMark/>
          </w:tcPr>
          <w:p w14:paraId="769F11D2"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FFFF00"/>
            <w:noWrap/>
            <w:hideMark/>
          </w:tcPr>
          <w:p w14:paraId="4F7BA1D2"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FFFF00"/>
            <w:noWrap/>
            <w:hideMark/>
          </w:tcPr>
          <w:p w14:paraId="54FBCAEE" w14:textId="77777777" w:rsidR="00F51BDB" w:rsidRPr="002E3A2B" w:rsidRDefault="00F51BDB" w:rsidP="00DC5A03">
            <w:pPr>
              <w:jc w:val="center"/>
              <w:rPr>
                <w:b/>
                <w:sz w:val="20"/>
                <w:szCs w:val="20"/>
              </w:rPr>
            </w:pPr>
            <w:r w:rsidRPr="002E3A2B">
              <w:rPr>
                <w:b/>
                <w:sz w:val="20"/>
                <w:szCs w:val="20"/>
              </w:rPr>
              <w:t> </w:t>
            </w:r>
          </w:p>
        </w:tc>
        <w:tc>
          <w:tcPr>
            <w:tcW w:w="367" w:type="dxa"/>
            <w:tcBorders>
              <w:bottom w:val="single" w:sz="4" w:space="0" w:color="auto"/>
            </w:tcBorders>
            <w:shd w:val="clear" w:color="auto" w:fill="auto"/>
            <w:noWrap/>
            <w:hideMark/>
          </w:tcPr>
          <w:p w14:paraId="5AA4FDE7" w14:textId="77777777" w:rsidR="00F51BDB" w:rsidRPr="002E3A2B" w:rsidRDefault="00F51BDB" w:rsidP="00DC5A03">
            <w:pPr>
              <w:jc w:val="center"/>
              <w:rPr>
                <w:b/>
                <w:sz w:val="20"/>
                <w:szCs w:val="20"/>
              </w:rPr>
            </w:pPr>
            <w:r w:rsidRPr="002E3A2B">
              <w:rPr>
                <w:b/>
                <w:sz w:val="20"/>
                <w:szCs w:val="20"/>
              </w:rPr>
              <w:t> </w:t>
            </w:r>
          </w:p>
        </w:tc>
      </w:tr>
      <w:tr w:rsidR="00F51BDB" w:rsidRPr="002E3A2B" w14:paraId="14DA4C0F" w14:textId="77777777" w:rsidTr="00365A8C">
        <w:trPr>
          <w:trHeight w:val="300"/>
        </w:trPr>
        <w:tc>
          <w:tcPr>
            <w:tcW w:w="1276" w:type="dxa"/>
            <w:shd w:val="clear" w:color="auto" w:fill="auto"/>
            <w:noWrap/>
            <w:hideMark/>
          </w:tcPr>
          <w:p w14:paraId="446B83E4" w14:textId="77777777" w:rsidR="00F51BDB" w:rsidRPr="002E3A2B" w:rsidRDefault="00F51BDB" w:rsidP="00DC5A03">
            <w:pPr>
              <w:jc w:val="center"/>
              <w:rPr>
                <w:sz w:val="20"/>
                <w:szCs w:val="20"/>
              </w:rPr>
            </w:pPr>
            <w:r w:rsidRPr="002E3A2B">
              <w:rPr>
                <w:sz w:val="20"/>
                <w:szCs w:val="20"/>
              </w:rPr>
              <w:t>Gymnophiona</w:t>
            </w:r>
          </w:p>
        </w:tc>
        <w:tc>
          <w:tcPr>
            <w:tcW w:w="2120" w:type="dxa"/>
            <w:shd w:val="clear" w:color="auto" w:fill="auto"/>
            <w:noWrap/>
            <w:hideMark/>
          </w:tcPr>
          <w:p w14:paraId="6BAF92F9" w14:textId="77777777" w:rsidR="00F51BDB" w:rsidRPr="002E3A2B" w:rsidRDefault="00F51BDB" w:rsidP="00DC5A03">
            <w:pPr>
              <w:jc w:val="center"/>
              <w:rPr>
                <w:sz w:val="20"/>
                <w:szCs w:val="20"/>
              </w:rPr>
            </w:pPr>
            <w:r w:rsidRPr="002E3A2B">
              <w:rPr>
                <w:sz w:val="20"/>
                <w:szCs w:val="20"/>
              </w:rPr>
              <w:t>Siphonopidae</w:t>
            </w:r>
          </w:p>
        </w:tc>
        <w:tc>
          <w:tcPr>
            <w:tcW w:w="2493" w:type="dxa"/>
            <w:shd w:val="clear" w:color="auto" w:fill="auto"/>
            <w:noWrap/>
            <w:hideMark/>
          </w:tcPr>
          <w:p w14:paraId="49A64FCB" w14:textId="77777777" w:rsidR="00F51BDB" w:rsidRPr="002E3A2B" w:rsidRDefault="00F51BDB" w:rsidP="00DC5A03">
            <w:pPr>
              <w:jc w:val="center"/>
              <w:rPr>
                <w:i/>
                <w:iCs/>
                <w:sz w:val="20"/>
                <w:szCs w:val="20"/>
              </w:rPr>
            </w:pPr>
            <w:r w:rsidRPr="002E3A2B">
              <w:rPr>
                <w:i/>
                <w:iCs/>
                <w:sz w:val="20"/>
                <w:szCs w:val="20"/>
              </w:rPr>
              <w:t>Microcaecilia pricei</w:t>
            </w:r>
          </w:p>
        </w:tc>
        <w:tc>
          <w:tcPr>
            <w:tcW w:w="2600" w:type="dxa"/>
            <w:shd w:val="clear" w:color="auto" w:fill="auto"/>
            <w:noWrap/>
            <w:hideMark/>
          </w:tcPr>
          <w:p w14:paraId="0C5009F9" w14:textId="77777777" w:rsidR="00F51BDB" w:rsidRPr="002E3A2B" w:rsidRDefault="00F51BDB" w:rsidP="00DC5A03">
            <w:pPr>
              <w:jc w:val="center"/>
              <w:rPr>
                <w:sz w:val="20"/>
                <w:szCs w:val="20"/>
              </w:rPr>
            </w:pPr>
            <w:r w:rsidRPr="002E3A2B">
              <w:rPr>
                <w:sz w:val="20"/>
                <w:szCs w:val="20"/>
              </w:rPr>
              <w:t>_</w:t>
            </w:r>
          </w:p>
        </w:tc>
        <w:tc>
          <w:tcPr>
            <w:tcW w:w="212" w:type="dxa"/>
            <w:shd w:val="clear" w:color="auto" w:fill="auto"/>
            <w:noWrap/>
            <w:hideMark/>
          </w:tcPr>
          <w:p w14:paraId="759B4628"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auto"/>
            <w:noWrap/>
            <w:hideMark/>
          </w:tcPr>
          <w:p w14:paraId="60DF6F48"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auto"/>
            <w:noWrap/>
            <w:hideMark/>
          </w:tcPr>
          <w:p w14:paraId="76BCF5A5"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FFFF00"/>
            <w:noWrap/>
            <w:hideMark/>
          </w:tcPr>
          <w:p w14:paraId="4A28A8A3" w14:textId="77777777" w:rsidR="00F51BDB" w:rsidRPr="002E3A2B" w:rsidRDefault="00F51BDB" w:rsidP="00DC5A03">
            <w:pPr>
              <w:jc w:val="center"/>
              <w:rPr>
                <w:b/>
                <w:sz w:val="20"/>
                <w:szCs w:val="20"/>
              </w:rPr>
            </w:pPr>
            <w:r w:rsidRPr="002E3A2B">
              <w:rPr>
                <w:b/>
                <w:sz w:val="20"/>
                <w:szCs w:val="20"/>
              </w:rPr>
              <w:t> </w:t>
            </w:r>
          </w:p>
        </w:tc>
      </w:tr>
      <w:tr w:rsidR="00F51BDB" w:rsidRPr="002E3A2B" w14:paraId="1DAFB563" w14:textId="77777777" w:rsidTr="00365A8C">
        <w:trPr>
          <w:trHeight w:val="300"/>
        </w:trPr>
        <w:tc>
          <w:tcPr>
            <w:tcW w:w="1276" w:type="dxa"/>
            <w:shd w:val="clear" w:color="auto" w:fill="auto"/>
            <w:noWrap/>
            <w:hideMark/>
          </w:tcPr>
          <w:p w14:paraId="15A4A2EF"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680B693D" w14:textId="77777777" w:rsidR="00F51BDB" w:rsidRPr="002E3A2B" w:rsidRDefault="00F51BDB" w:rsidP="00DC5A03">
            <w:pPr>
              <w:jc w:val="center"/>
              <w:rPr>
                <w:sz w:val="20"/>
                <w:szCs w:val="20"/>
              </w:rPr>
            </w:pPr>
            <w:r w:rsidRPr="002E3A2B">
              <w:rPr>
                <w:sz w:val="20"/>
                <w:szCs w:val="20"/>
              </w:rPr>
              <w:t>Bufonidae</w:t>
            </w:r>
          </w:p>
        </w:tc>
        <w:tc>
          <w:tcPr>
            <w:tcW w:w="2493" w:type="dxa"/>
            <w:shd w:val="clear" w:color="auto" w:fill="auto"/>
            <w:noWrap/>
            <w:hideMark/>
          </w:tcPr>
          <w:p w14:paraId="18D12EC4" w14:textId="77777777" w:rsidR="00F51BDB" w:rsidRPr="002E3A2B" w:rsidRDefault="00F51BDB" w:rsidP="00DC5A03">
            <w:pPr>
              <w:jc w:val="center"/>
              <w:rPr>
                <w:i/>
                <w:iCs/>
                <w:sz w:val="20"/>
                <w:szCs w:val="20"/>
              </w:rPr>
            </w:pPr>
            <w:r w:rsidRPr="002E3A2B">
              <w:rPr>
                <w:i/>
                <w:iCs/>
                <w:sz w:val="20"/>
                <w:szCs w:val="20"/>
              </w:rPr>
              <w:t>Rhinella humboldti</w:t>
            </w:r>
          </w:p>
        </w:tc>
        <w:tc>
          <w:tcPr>
            <w:tcW w:w="2600" w:type="dxa"/>
            <w:shd w:val="clear" w:color="auto" w:fill="auto"/>
            <w:noWrap/>
            <w:hideMark/>
          </w:tcPr>
          <w:p w14:paraId="2BFBD45F" w14:textId="77777777" w:rsidR="00F51BDB" w:rsidRPr="002E3A2B" w:rsidRDefault="00F51BDB" w:rsidP="00DC5A03">
            <w:pPr>
              <w:jc w:val="center"/>
              <w:rPr>
                <w:sz w:val="20"/>
                <w:szCs w:val="20"/>
              </w:rPr>
            </w:pPr>
            <w:r w:rsidRPr="002E3A2B">
              <w:rPr>
                <w:sz w:val="20"/>
                <w:szCs w:val="20"/>
              </w:rPr>
              <w:t>Bambure</w:t>
            </w:r>
          </w:p>
        </w:tc>
        <w:tc>
          <w:tcPr>
            <w:tcW w:w="212" w:type="dxa"/>
            <w:shd w:val="clear" w:color="auto" w:fill="auto"/>
            <w:noWrap/>
            <w:hideMark/>
          </w:tcPr>
          <w:p w14:paraId="770EF8B4"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auto"/>
            <w:noWrap/>
            <w:hideMark/>
          </w:tcPr>
          <w:p w14:paraId="14681A70"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auto"/>
            <w:noWrap/>
            <w:hideMark/>
          </w:tcPr>
          <w:p w14:paraId="78CAF6B4"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FFFF00"/>
            <w:noWrap/>
            <w:hideMark/>
          </w:tcPr>
          <w:p w14:paraId="1D674430" w14:textId="77777777" w:rsidR="00F51BDB" w:rsidRPr="002E3A2B" w:rsidRDefault="00F51BDB" w:rsidP="00DC5A03">
            <w:pPr>
              <w:jc w:val="center"/>
              <w:rPr>
                <w:b/>
                <w:sz w:val="20"/>
                <w:szCs w:val="20"/>
              </w:rPr>
            </w:pPr>
            <w:r w:rsidRPr="002E3A2B">
              <w:rPr>
                <w:b/>
                <w:sz w:val="20"/>
                <w:szCs w:val="20"/>
              </w:rPr>
              <w:t> </w:t>
            </w:r>
          </w:p>
        </w:tc>
      </w:tr>
      <w:tr w:rsidR="00F51BDB" w:rsidRPr="002E3A2B" w14:paraId="79C95AAC" w14:textId="77777777" w:rsidTr="00365A8C">
        <w:trPr>
          <w:trHeight w:val="300"/>
        </w:trPr>
        <w:tc>
          <w:tcPr>
            <w:tcW w:w="1276" w:type="dxa"/>
            <w:shd w:val="clear" w:color="auto" w:fill="auto"/>
            <w:noWrap/>
            <w:hideMark/>
          </w:tcPr>
          <w:p w14:paraId="78CE6988"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21B38D0E" w14:textId="77777777" w:rsidR="00F51BDB" w:rsidRPr="002E3A2B" w:rsidRDefault="00F51BDB" w:rsidP="00DC5A03">
            <w:pPr>
              <w:jc w:val="center"/>
              <w:rPr>
                <w:sz w:val="20"/>
                <w:szCs w:val="20"/>
              </w:rPr>
            </w:pPr>
            <w:r w:rsidRPr="002E3A2B">
              <w:rPr>
                <w:sz w:val="20"/>
                <w:szCs w:val="20"/>
              </w:rPr>
              <w:t>Craugastoridae</w:t>
            </w:r>
          </w:p>
        </w:tc>
        <w:tc>
          <w:tcPr>
            <w:tcW w:w="2493" w:type="dxa"/>
            <w:shd w:val="clear" w:color="auto" w:fill="auto"/>
            <w:hideMark/>
          </w:tcPr>
          <w:p w14:paraId="0037154D" w14:textId="77777777" w:rsidR="00F51BDB" w:rsidRPr="002E3A2B" w:rsidRDefault="00F51BDB" w:rsidP="00DC5A03">
            <w:pPr>
              <w:jc w:val="center"/>
              <w:rPr>
                <w:i/>
                <w:iCs/>
                <w:sz w:val="20"/>
                <w:szCs w:val="20"/>
              </w:rPr>
            </w:pPr>
            <w:r w:rsidRPr="002E3A2B">
              <w:rPr>
                <w:i/>
                <w:iCs/>
                <w:sz w:val="20"/>
                <w:szCs w:val="20"/>
              </w:rPr>
              <w:t>Craugastor raniformis</w:t>
            </w:r>
          </w:p>
        </w:tc>
        <w:tc>
          <w:tcPr>
            <w:tcW w:w="2600" w:type="dxa"/>
            <w:shd w:val="clear" w:color="auto" w:fill="auto"/>
            <w:noWrap/>
            <w:hideMark/>
          </w:tcPr>
          <w:p w14:paraId="5C38DBD3" w14:textId="77777777" w:rsidR="00F51BDB" w:rsidRPr="002E3A2B" w:rsidRDefault="00F51BDB" w:rsidP="00DC5A03">
            <w:pPr>
              <w:jc w:val="center"/>
              <w:rPr>
                <w:sz w:val="20"/>
                <w:szCs w:val="20"/>
              </w:rPr>
            </w:pPr>
            <w:r w:rsidRPr="002E3A2B">
              <w:rPr>
                <w:sz w:val="20"/>
                <w:szCs w:val="20"/>
              </w:rPr>
              <w:t>Rana de lluvia</w:t>
            </w:r>
          </w:p>
        </w:tc>
        <w:tc>
          <w:tcPr>
            <w:tcW w:w="212" w:type="dxa"/>
            <w:shd w:val="clear" w:color="auto" w:fill="auto"/>
            <w:noWrap/>
            <w:hideMark/>
          </w:tcPr>
          <w:p w14:paraId="0C5617FB"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auto"/>
            <w:noWrap/>
            <w:hideMark/>
          </w:tcPr>
          <w:p w14:paraId="5DE2B061"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auto"/>
            <w:noWrap/>
            <w:hideMark/>
          </w:tcPr>
          <w:p w14:paraId="5C955BEB"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FFFF00"/>
            <w:noWrap/>
            <w:hideMark/>
          </w:tcPr>
          <w:p w14:paraId="68F428AD" w14:textId="77777777" w:rsidR="00F51BDB" w:rsidRPr="002E3A2B" w:rsidRDefault="00F51BDB" w:rsidP="00DC5A03">
            <w:pPr>
              <w:jc w:val="center"/>
              <w:rPr>
                <w:b/>
                <w:sz w:val="20"/>
                <w:szCs w:val="20"/>
              </w:rPr>
            </w:pPr>
            <w:r w:rsidRPr="002E3A2B">
              <w:rPr>
                <w:b/>
                <w:sz w:val="20"/>
                <w:szCs w:val="20"/>
              </w:rPr>
              <w:t> </w:t>
            </w:r>
          </w:p>
        </w:tc>
      </w:tr>
      <w:tr w:rsidR="00F51BDB" w:rsidRPr="002E3A2B" w14:paraId="4131669A" w14:textId="77777777" w:rsidTr="00365A8C">
        <w:trPr>
          <w:trHeight w:val="300"/>
        </w:trPr>
        <w:tc>
          <w:tcPr>
            <w:tcW w:w="1276" w:type="dxa"/>
            <w:shd w:val="clear" w:color="auto" w:fill="auto"/>
            <w:noWrap/>
            <w:hideMark/>
          </w:tcPr>
          <w:p w14:paraId="3CA872EB"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254D73B8" w14:textId="77777777" w:rsidR="00F51BDB" w:rsidRPr="002E3A2B" w:rsidRDefault="00F51BDB" w:rsidP="00DC5A03">
            <w:pPr>
              <w:jc w:val="center"/>
              <w:rPr>
                <w:sz w:val="20"/>
                <w:szCs w:val="20"/>
              </w:rPr>
            </w:pPr>
            <w:r w:rsidRPr="002E3A2B">
              <w:rPr>
                <w:sz w:val="20"/>
                <w:szCs w:val="20"/>
              </w:rPr>
              <w:t>Dendrobatidae</w:t>
            </w:r>
          </w:p>
        </w:tc>
        <w:tc>
          <w:tcPr>
            <w:tcW w:w="2493" w:type="dxa"/>
            <w:shd w:val="clear" w:color="auto" w:fill="auto"/>
            <w:hideMark/>
          </w:tcPr>
          <w:p w14:paraId="275D2539" w14:textId="77777777" w:rsidR="00F51BDB" w:rsidRPr="002E3A2B" w:rsidRDefault="00F51BDB" w:rsidP="00DC5A03">
            <w:pPr>
              <w:jc w:val="center"/>
              <w:rPr>
                <w:i/>
                <w:iCs/>
                <w:sz w:val="20"/>
                <w:szCs w:val="20"/>
              </w:rPr>
            </w:pPr>
            <w:r w:rsidRPr="002E3A2B">
              <w:rPr>
                <w:i/>
                <w:iCs/>
                <w:sz w:val="20"/>
                <w:szCs w:val="20"/>
              </w:rPr>
              <w:t>Dendrobates truncatus</w:t>
            </w:r>
          </w:p>
        </w:tc>
        <w:tc>
          <w:tcPr>
            <w:tcW w:w="2600" w:type="dxa"/>
            <w:shd w:val="clear" w:color="auto" w:fill="auto"/>
            <w:noWrap/>
            <w:hideMark/>
          </w:tcPr>
          <w:p w14:paraId="3B69CB35" w14:textId="77777777" w:rsidR="00F51BDB" w:rsidRPr="002E3A2B" w:rsidRDefault="00F51BDB" w:rsidP="00DC5A03">
            <w:pPr>
              <w:jc w:val="center"/>
              <w:rPr>
                <w:sz w:val="20"/>
                <w:szCs w:val="20"/>
              </w:rPr>
            </w:pPr>
            <w:r w:rsidRPr="002E3A2B">
              <w:rPr>
                <w:sz w:val="20"/>
                <w:szCs w:val="20"/>
              </w:rPr>
              <w:t>rana venenosa</w:t>
            </w:r>
          </w:p>
        </w:tc>
        <w:tc>
          <w:tcPr>
            <w:tcW w:w="212" w:type="dxa"/>
            <w:shd w:val="clear" w:color="auto" w:fill="auto"/>
            <w:noWrap/>
            <w:hideMark/>
          </w:tcPr>
          <w:p w14:paraId="64A57F60"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auto"/>
            <w:noWrap/>
            <w:hideMark/>
          </w:tcPr>
          <w:p w14:paraId="3C147EE2"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auto"/>
            <w:noWrap/>
            <w:hideMark/>
          </w:tcPr>
          <w:p w14:paraId="79548B59"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FFFF00"/>
            <w:noWrap/>
            <w:hideMark/>
          </w:tcPr>
          <w:p w14:paraId="3B72E113" w14:textId="77777777" w:rsidR="00F51BDB" w:rsidRPr="002E3A2B" w:rsidRDefault="00F51BDB" w:rsidP="00DC5A03">
            <w:pPr>
              <w:jc w:val="center"/>
              <w:rPr>
                <w:b/>
                <w:sz w:val="20"/>
                <w:szCs w:val="20"/>
              </w:rPr>
            </w:pPr>
            <w:r w:rsidRPr="002E3A2B">
              <w:rPr>
                <w:b/>
                <w:sz w:val="20"/>
                <w:szCs w:val="20"/>
              </w:rPr>
              <w:t> </w:t>
            </w:r>
          </w:p>
        </w:tc>
      </w:tr>
      <w:tr w:rsidR="00F51BDB" w:rsidRPr="002E3A2B" w14:paraId="30855974" w14:textId="77777777" w:rsidTr="00365A8C">
        <w:trPr>
          <w:trHeight w:val="300"/>
        </w:trPr>
        <w:tc>
          <w:tcPr>
            <w:tcW w:w="1276" w:type="dxa"/>
            <w:shd w:val="clear" w:color="auto" w:fill="auto"/>
            <w:noWrap/>
            <w:hideMark/>
          </w:tcPr>
          <w:p w14:paraId="1F39ED7A"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0C581865" w14:textId="77777777" w:rsidR="00F51BDB" w:rsidRPr="002E3A2B" w:rsidRDefault="00F51BDB" w:rsidP="00DC5A03">
            <w:pPr>
              <w:jc w:val="center"/>
              <w:rPr>
                <w:sz w:val="20"/>
                <w:szCs w:val="20"/>
              </w:rPr>
            </w:pPr>
            <w:r w:rsidRPr="002E3A2B">
              <w:rPr>
                <w:sz w:val="20"/>
                <w:szCs w:val="20"/>
              </w:rPr>
              <w:t>Hylidae</w:t>
            </w:r>
          </w:p>
        </w:tc>
        <w:tc>
          <w:tcPr>
            <w:tcW w:w="2493" w:type="dxa"/>
            <w:shd w:val="clear" w:color="auto" w:fill="auto"/>
            <w:hideMark/>
          </w:tcPr>
          <w:p w14:paraId="2AACA193" w14:textId="77777777" w:rsidR="00F51BDB" w:rsidRPr="002E3A2B" w:rsidRDefault="00F51BDB" w:rsidP="00DC5A03">
            <w:pPr>
              <w:jc w:val="center"/>
              <w:rPr>
                <w:i/>
                <w:iCs/>
                <w:sz w:val="20"/>
                <w:szCs w:val="20"/>
              </w:rPr>
            </w:pPr>
            <w:r w:rsidRPr="002E3A2B">
              <w:rPr>
                <w:i/>
                <w:iCs/>
                <w:sz w:val="20"/>
                <w:szCs w:val="20"/>
              </w:rPr>
              <w:t xml:space="preserve">Scinax rostratus </w:t>
            </w:r>
          </w:p>
        </w:tc>
        <w:tc>
          <w:tcPr>
            <w:tcW w:w="2600" w:type="dxa"/>
            <w:shd w:val="clear" w:color="auto" w:fill="auto"/>
            <w:noWrap/>
            <w:hideMark/>
          </w:tcPr>
          <w:p w14:paraId="3BBF57CC" w14:textId="77777777" w:rsidR="00F51BDB" w:rsidRPr="002E3A2B" w:rsidRDefault="00F51BDB" w:rsidP="00DC5A03">
            <w:pPr>
              <w:jc w:val="center"/>
              <w:rPr>
                <w:sz w:val="20"/>
                <w:szCs w:val="20"/>
              </w:rPr>
            </w:pPr>
            <w:r w:rsidRPr="002E3A2B">
              <w:rPr>
                <w:sz w:val="20"/>
                <w:szCs w:val="20"/>
              </w:rPr>
              <w:t>Ranita</w:t>
            </w:r>
          </w:p>
        </w:tc>
        <w:tc>
          <w:tcPr>
            <w:tcW w:w="212" w:type="dxa"/>
            <w:shd w:val="clear" w:color="auto" w:fill="auto"/>
            <w:noWrap/>
            <w:hideMark/>
          </w:tcPr>
          <w:p w14:paraId="36980D51"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auto"/>
            <w:noWrap/>
            <w:hideMark/>
          </w:tcPr>
          <w:p w14:paraId="0243BEF6"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auto"/>
            <w:noWrap/>
            <w:hideMark/>
          </w:tcPr>
          <w:p w14:paraId="7C01915F"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FFFF00"/>
            <w:noWrap/>
            <w:hideMark/>
          </w:tcPr>
          <w:p w14:paraId="6332D795" w14:textId="77777777" w:rsidR="00F51BDB" w:rsidRPr="002E3A2B" w:rsidRDefault="00F51BDB" w:rsidP="00DC5A03">
            <w:pPr>
              <w:jc w:val="center"/>
              <w:rPr>
                <w:b/>
                <w:sz w:val="20"/>
                <w:szCs w:val="20"/>
              </w:rPr>
            </w:pPr>
            <w:r w:rsidRPr="002E3A2B">
              <w:rPr>
                <w:b/>
                <w:sz w:val="20"/>
                <w:szCs w:val="20"/>
              </w:rPr>
              <w:t> </w:t>
            </w:r>
          </w:p>
        </w:tc>
      </w:tr>
      <w:tr w:rsidR="00F51BDB" w:rsidRPr="002E3A2B" w14:paraId="56586F41" w14:textId="77777777" w:rsidTr="00365A8C">
        <w:trPr>
          <w:trHeight w:val="300"/>
        </w:trPr>
        <w:tc>
          <w:tcPr>
            <w:tcW w:w="1276" w:type="dxa"/>
            <w:shd w:val="clear" w:color="auto" w:fill="auto"/>
            <w:noWrap/>
            <w:hideMark/>
          </w:tcPr>
          <w:p w14:paraId="06C58751"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62E4EF89" w14:textId="77777777" w:rsidR="00F51BDB" w:rsidRPr="002E3A2B" w:rsidRDefault="00F51BDB" w:rsidP="00DC5A03">
            <w:pPr>
              <w:jc w:val="center"/>
              <w:rPr>
                <w:sz w:val="20"/>
                <w:szCs w:val="20"/>
              </w:rPr>
            </w:pPr>
            <w:r w:rsidRPr="002E3A2B">
              <w:rPr>
                <w:sz w:val="20"/>
                <w:szCs w:val="20"/>
              </w:rPr>
              <w:t>Hylidae</w:t>
            </w:r>
          </w:p>
        </w:tc>
        <w:tc>
          <w:tcPr>
            <w:tcW w:w="2493" w:type="dxa"/>
            <w:shd w:val="clear" w:color="auto" w:fill="auto"/>
            <w:noWrap/>
            <w:hideMark/>
          </w:tcPr>
          <w:p w14:paraId="03C6550E" w14:textId="77777777" w:rsidR="00F51BDB" w:rsidRPr="002E3A2B" w:rsidRDefault="00F51BDB" w:rsidP="00DC5A03">
            <w:pPr>
              <w:jc w:val="center"/>
              <w:rPr>
                <w:i/>
                <w:iCs/>
                <w:sz w:val="20"/>
                <w:szCs w:val="20"/>
              </w:rPr>
            </w:pPr>
            <w:r w:rsidRPr="002E3A2B">
              <w:rPr>
                <w:i/>
                <w:iCs/>
                <w:sz w:val="20"/>
                <w:szCs w:val="20"/>
              </w:rPr>
              <w:t>Dendrosophus ebraccatus</w:t>
            </w:r>
          </w:p>
        </w:tc>
        <w:tc>
          <w:tcPr>
            <w:tcW w:w="2600" w:type="dxa"/>
            <w:shd w:val="clear" w:color="auto" w:fill="auto"/>
            <w:noWrap/>
            <w:hideMark/>
          </w:tcPr>
          <w:p w14:paraId="6AB9BE58" w14:textId="77777777" w:rsidR="00F51BDB" w:rsidRPr="002E3A2B" w:rsidRDefault="00F51BDB" w:rsidP="00DC5A03">
            <w:pPr>
              <w:jc w:val="center"/>
              <w:rPr>
                <w:sz w:val="20"/>
                <w:szCs w:val="20"/>
              </w:rPr>
            </w:pPr>
            <w:r w:rsidRPr="002E3A2B">
              <w:rPr>
                <w:sz w:val="20"/>
                <w:szCs w:val="20"/>
              </w:rPr>
              <w:t>Ranita de los pantanos</w:t>
            </w:r>
          </w:p>
        </w:tc>
        <w:tc>
          <w:tcPr>
            <w:tcW w:w="212" w:type="dxa"/>
            <w:shd w:val="clear" w:color="auto" w:fill="auto"/>
            <w:noWrap/>
            <w:hideMark/>
          </w:tcPr>
          <w:p w14:paraId="72C82203"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auto"/>
            <w:noWrap/>
            <w:hideMark/>
          </w:tcPr>
          <w:p w14:paraId="02CDCA73"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auto"/>
            <w:noWrap/>
            <w:hideMark/>
          </w:tcPr>
          <w:p w14:paraId="2BDC4CE9"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FFFF00"/>
            <w:noWrap/>
            <w:hideMark/>
          </w:tcPr>
          <w:p w14:paraId="3D7F43CA" w14:textId="77777777" w:rsidR="00F51BDB" w:rsidRPr="002E3A2B" w:rsidRDefault="00F51BDB" w:rsidP="00DC5A03">
            <w:pPr>
              <w:jc w:val="center"/>
              <w:rPr>
                <w:b/>
                <w:sz w:val="20"/>
                <w:szCs w:val="20"/>
              </w:rPr>
            </w:pPr>
            <w:r w:rsidRPr="002E3A2B">
              <w:rPr>
                <w:b/>
                <w:sz w:val="20"/>
                <w:szCs w:val="20"/>
              </w:rPr>
              <w:t> </w:t>
            </w:r>
          </w:p>
        </w:tc>
      </w:tr>
      <w:tr w:rsidR="00F51BDB" w:rsidRPr="002E3A2B" w14:paraId="46DB9E4B" w14:textId="77777777" w:rsidTr="00365A8C">
        <w:trPr>
          <w:trHeight w:val="300"/>
        </w:trPr>
        <w:tc>
          <w:tcPr>
            <w:tcW w:w="1276" w:type="dxa"/>
            <w:shd w:val="clear" w:color="auto" w:fill="auto"/>
            <w:noWrap/>
            <w:hideMark/>
          </w:tcPr>
          <w:p w14:paraId="19B0E669"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3283FCCC" w14:textId="77777777" w:rsidR="00F51BDB" w:rsidRPr="002E3A2B" w:rsidRDefault="00F51BDB" w:rsidP="00DC5A03">
            <w:pPr>
              <w:jc w:val="center"/>
              <w:rPr>
                <w:sz w:val="20"/>
                <w:szCs w:val="20"/>
              </w:rPr>
            </w:pPr>
            <w:r w:rsidRPr="002E3A2B">
              <w:rPr>
                <w:sz w:val="20"/>
                <w:szCs w:val="20"/>
              </w:rPr>
              <w:t>Hylidae</w:t>
            </w:r>
          </w:p>
        </w:tc>
        <w:tc>
          <w:tcPr>
            <w:tcW w:w="2493" w:type="dxa"/>
            <w:shd w:val="clear" w:color="auto" w:fill="auto"/>
            <w:hideMark/>
          </w:tcPr>
          <w:p w14:paraId="0C85EFDC" w14:textId="77777777" w:rsidR="00F51BDB" w:rsidRPr="002E3A2B" w:rsidRDefault="00F51BDB" w:rsidP="00DC5A03">
            <w:pPr>
              <w:jc w:val="center"/>
              <w:rPr>
                <w:i/>
                <w:iCs/>
                <w:sz w:val="20"/>
                <w:szCs w:val="20"/>
              </w:rPr>
            </w:pPr>
            <w:r w:rsidRPr="002E3A2B">
              <w:rPr>
                <w:i/>
                <w:iCs/>
                <w:sz w:val="20"/>
                <w:szCs w:val="20"/>
              </w:rPr>
              <w:t xml:space="preserve">Scinax ruber </w:t>
            </w:r>
          </w:p>
        </w:tc>
        <w:tc>
          <w:tcPr>
            <w:tcW w:w="2600" w:type="dxa"/>
            <w:shd w:val="clear" w:color="auto" w:fill="auto"/>
            <w:noWrap/>
            <w:hideMark/>
          </w:tcPr>
          <w:p w14:paraId="094F84EC" w14:textId="77777777" w:rsidR="00F51BDB" w:rsidRPr="002E3A2B" w:rsidRDefault="00F51BDB" w:rsidP="00DC5A03">
            <w:pPr>
              <w:jc w:val="center"/>
              <w:rPr>
                <w:sz w:val="20"/>
                <w:szCs w:val="20"/>
              </w:rPr>
            </w:pPr>
            <w:r w:rsidRPr="002E3A2B">
              <w:rPr>
                <w:sz w:val="20"/>
                <w:szCs w:val="20"/>
              </w:rPr>
              <w:t>Rana</w:t>
            </w:r>
          </w:p>
        </w:tc>
        <w:tc>
          <w:tcPr>
            <w:tcW w:w="212" w:type="dxa"/>
            <w:shd w:val="clear" w:color="auto" w:fill="auto"/>
            <w:noWrap/>
            <w:hideMark/>
          </w:tcPr>
          <w:p w14:paraId="4AAAF57A" w14:textId="77777777" w:rsidR="00F51BDB" w:rsidRPr="002E3A2B" w:rsidRDefault="00F51BDB" w:rsidP="00DC5A03">
            <w:pPr>
              <w:jc w:val="center"/>
              <w:rPr>
                <w:b/>
                <w:sz w:val="20"/>
                <w:szCs w:val="20"/>
              </w:rPr>
            </w:pPr>
            <w:r w:rsidRPr="002E3A2B">
              <w:rPr>
                <w:b/>
                <w:sz w:val="20"/>
                <w:szCs w:val="20"/>
              </w:rPr>
              <w:t> </w:t>
            </w:r>
          </w:p>
        </w:tc>
        <w:tc>
          <w:tcPr>
            <w:tcW w:w="401" w:type="dxa"/>
            <w:tcBorders>
              <w:bottom w:val="single" w:sz="4" w:space="0" w:color="auto"/>
            </w:tcBorders>
            <w:shd w:val="clear" w:color="auto" w:fill="auto"/>
            <w:noWrap/>
            <w:hideMark/>
          </w:tcPr>
          <w:p w14:paraId="1B981573" w14:textId="77777777" w:rsidR="00F51BDB" w:rsidRPr="002E3A2B" w:rsidRDefault="00F51BDB" w:rsidP="00DC5A03">
            <w:pPr>
              <w:jc w:val="center"/>
              <w:rPr>
                <w:b/>
                <w:sz w:val="20"/>
                <w:szCs w:val="20"/>
              </w:rPr>
            </w:pPr>
            <w:r w:rsidRPr="002E3A2B">
              <w:rPr>
                <w:b/>
                <w:sz w:val="20"/>
                <w:szCs w:val="20"/>
              </w:rPr>
              <w:t> </w:t>
            </w:r>
          </w:p>
        </w:tc>
        <w:tc>
          <w:tcPr>
            <w:tcW w:w="560" w:type="dxa"/>
            <w:tcBorders>
              <w:bottom w:val="single" w:sz="4" w:space="0" w:color="auto"/>
            </w:tcBorders>
            <w:shd w:val="clear" w:color="auto" w:fill="auto"/>
            <w:noWrap/>
            <w:hideMark/>
          </w:tcPr>
          <w:p w14:paraId="347BA53C"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FFFF00"/>
            <w:noWrap/>
            <w:hideMark/>
          </w:tcPr>
          <w:p w14:paraId="067EBB14" w14:textId="77777777" w:rsidR="00F51BDB" w:rsidRPr="002E3A2B" w:rsidRDefault="00F51BDB" w:rsidP="00DC5A03">
            <w:pPr>
              <w:jc w:val="center"/>
              <w:rPr>
                <w:b/>
                <w:sz w:val="20"/>
                <w:szCs w:val="20"/>
              </w:rPr>
            </w:pPr>
            <w:r w:rsidRPr="002E3A2B">
              <w:rPr>
                <w:b/>
                <w:sz w:val="20"/>
                <w:szCs w:val="20"/>
              </w:rPr>
              <w:t> </w:t>
            </w:r>
          </w:p>
        </w:tc>
      </w:tr>
      <w:tr w:rsidR="00F51BDB" w:rsidRPr="002E3A2B" w14:paraId="55E6CF79" w14:textId="77777777" w:rsidTr="00365A8C">
        <w:trPr>
          <w:trHeight w:val="300"/>
        </w:trPr>
        <w:tc>
          <w:tcPr>
            <w:tcW w:w="1276" w:type="dxa"/>
            <w:shd w:val="clear" w:color="auto" w:fill="auto"/>
            <w:noWrap/>
            <w:hideMark/>
          </w:tcPr>
          <w:p w14:paraId="72548DA4"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30CACA16" w14:textId="77777777" w:rsidR="00F51BDB" w:rsidRPr="002E3A2B" w:rsidRDefault="00F51BDB" w:rsidP="00DC5A03">
            <w:pPr>
              <w:jc w:val="center"/>
              <w:rPr>
                <w:sz w:val="20"/>
                <w:szCs w:val="20"/>
              </w:rPr>
            </w:pPr>
            <w:r w:rsidRPr="002E3A2B">
              <w:rPr>
                <w:sz w:val="20"/>
                <w:szCs w:val="20"/>
              </w:rPr>
              <w:t>Hylidae</w:t>
            </w:r>
          </w:p>
        </w:tc>
        <w:tc>
          <w:tcPr>
            <w:tcW w:w="2493" w:type="dxa"/>
            <w:shd w:val="clear" w:color="auto" w:fill="auto"/>
            <w:noWrap/>
            <w:hideMark/>
          </w:tcPr>
          <w:p w14:paraId="6EB76B0E" w14:textId="77777777" w:rsidR="00F51BDB" w:rsidRPr="002E3A2B" w:rsidRDefault="00F51BDB" w:rsidP="00DC5A03">
            <w:pPr>
              <w:jc w:val="center"/>
              <w:rPr>
                <w:i/>
                <w:iCs/>
                <w:sz w:val="20"/>
                <w:szCs w:val="20"/>
              </w:rPr>
            </w:pPr>
            <w:r w:rsidRPr="002E3A2B">
              <w:rPr>
                <w:i/>
                <w:iCs/>
                <w:sz w:val="20"/>
                <w:szCs w:val="20"/>
              </w:rPr>
              <w:t>Phyllomedusa venusta</w:t>
            </w:r>
          </w:p>
        </w:tc>
        <w:tc>
          <w:tcPr>
            <w:tcW w:w="2600" w:type="dxa"/>
            <w:shd w:val="clear" w:color="auto" w:fill="auto"/>
            <w:noWrap/>
            <w:hideMark/>
          </w:tcPr>
          <w:p w14:paraId="0D92F9B7" w14:textId="77777777" w:rsidR="00F51BDB" w:rsidRPr="002E3A2B" w:rsidRDefault="00F51BDB" w:rsidP="00DC5A03">
            <w:pPr>
              <w:jc w:val="center"/>
              <w:rPr>
                <w:sz w:val="20"/>
                <w:szCs w:val="20"/>
              </w:rPr>
            </w:pPr>
            <w:r w:rsidRPr="002E3A2B">
              <w:rPr>
                <w:sz w:val="20"/>
                <w:szCs w:val="20"/>
              </w:rPr>
              <w:t>Rana arboricora verde</w:t>
            </w:r>
          </w:p>
        </w:tc>
        <w:tc>
          <w:tcPr>
            <w:tcW w:w="212" w:type="dxa"/>
            <w:shd w:val="clear" w:color="auto" w:fill="auto"/>
            <w:noWrap/>
            <w:hideMark/>
          </w:tcPr>
          <w:p w14:paraId="5A829E3F"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FFFF00"/>
            <w:noWrap/>
            <w:hideMark/>
          </w:tcPr>
          <w:p w14:paraId="5FFDBCA3"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FFFF00"/>
            <w:noWrap/>
            <w:hideMark/>
          </w:tcPr>
          <w:p w14:paraId="243AACAE" w14:textId="77777777" w:rsidR="00F51BDB" w:rsidRPr="002E3A2B" w:rsidRDefault="00F51BDB" w:rsidP="00DC5A03">
            <w:pPr>
              <w:jc w:val="center"/>
              <w:rPr>
                <w:b/>
                <w:sz w:val="20"/>
                <w:szCs w:val="20"/>
              </w:rPr>
            </w:pPr>
            <w:r w:rsidRPr="002E3A2B">
              <w:rPr>
                <w:b/>
                <w:sz w:val="20"/>
                <w:szCs w:val="20"/>
              </w:rPr>
              <w:t> </w:t>
            </w:r>
          </w:p>
        </w:tc>
        <w:tc>
          <w:tcPr>
            <w:tcW w:w="367" w:type="dxa"/>
            <w:tcBorders>
              <w:bottom w:val="single" w:sz="4" w:space="0" w:color="auto"/>
            </w:tcBorders>
            <w:shd w:val="clear" w:color="auto" w:fill="auto"/>
            <w:noWrap/>
            <w:hideMark/>
          </w:tcPr>
          <w:p w14:paraId="79FF6586" w14:textId="77777777" w:rsidR="00F51BDB" w:rsidRPr="002E3A2B" w:rsidRDefault="00F51BDB" w:rsidP="00DC5A03">
            <w:pPr>
              <w:jc w:val="center"/>
              <w:rPr>
                <w:b/>
                <w:sz w:val="20"/>
                <w:szCs w:val="20"/>
              </w:rPr>
            </w:pPr>
            <w:r w:rsidRPr="002E3A2B">
              <w:rPr>
                <w:b/>
                <w:sz w:val="20"/>
                <w:szCs w:val="20"/>
              </w:rPr>
              <w:t> </w:t>
            </w:r>
          </w:p>
        </w:tc>
      </w:tr>
      <w:tr w:rsidR="00F51BDB" w:rsidRPr="002E3A2B" w14:paraId="44511A76" w14:textId="77777777" w:rsidTr="00365A8C">
        <w:trPr>
          <w:trHeight w:val="300"/>
        </w:trPr>
        <w:tc>
          <w:tcPr>
            <w:tcW w:w="1276" w:type="dxa"/>
            <w:shd w:val="clear" w:color="auto" w:fill="auto"/>
            <w:hideMark/>
          </w:tcPr>
          <w:p w14:paraId="12B2304C"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58F39732" w14:textId="77777777" w:rsidR="00F51BDB" w:rsidRPr="002E3A2B" w:rsidRDefault="00F51BDB" w:rsidP="00DC5A03">
            <w:pPr>
              <w:jc w:val="center"/>
              <w:rPr>
                <w:sz w:val="20"/>
                <w:szCs w:val="20"/>
              </w:rPr>
            </w:pPr>
            <w:r w:rsidRPr="002E3A2B">
              <w:rPr>
                <w:sz w:val="20"/>
                <w:szCs w:val="20"/>
              </w:rPr>
              <w:t>Hylidae</w:t>
            </w:r>
          </w:p>
        </w:tc>
        <w:tc>
          <w:tcPr>
            <w:tcW w:w="2493" w:type="dxa"/>
            <w:shd w:val="clear" w:color="auto" w:fill="auto"/>
            <w:noWrap/>
            <w:hideMark/>
          </w:tcPr>
          <w:p w14:paraId="13FC2CDD" w14:textId="77777777" w:rsidR="00F51BDB" w:rsidRPr="002E3A2B" w:rsidRDefault="00F51BDB" w:rsidP="00DC5A03">
            <w:pPr>
              <w:jc w:val="center"/>
              <w:rPr>
                <w:i/>
                <w:iCs/>
                <w:sz w:val="20"/>
                <w:szCs w:val="20"/>
              </w:rPr>
            </w:pPr>
            <w:r w:rsidRPr="002E3A2B">
              <w:rPr>
                <w:i/>
                <w:iCs/>
                <w:sz w:val="20"/>
                <w:szCs w:val="20"/>
              </w:rPr>
              <w:t>Scinax cf x-signatus</w:t>
            </w:r>
          </w:p>
        </w:tc>
        <w:tc>
          <w:tcPr>
            <w:tcW w:w="2600" w:type="dxa"/>
            <w:shd w:val="clear" w:color="auto" w:fill="auto"/>
            <w:noWrap/>
            <w:hideMark/>
          </w:tcPr>
          <w:p w14:paraId="4C51C9A4" w14:textId="77777777" w:rsidR="00F51BDB" w:rsidRPr="002E3A2B" w:rsidRDefault="00F51BDB" w:rsidP="00DC5A03">
            <w:pPr>
              <w:jc w:val="center"/>
              <w:rPr>
                <w:sz w:val="20"/>
                <w:szCs w:val="20"/>
              </w:rPr>
            </w:pPr>
            <w:r w:rsidRPr="002E3A2B">
              <w:rPr>
                <w:sz w:val="20"/>
                <w:szCs w:val="20"/>
              </w:rPr>
              <w:t>rana</w:t>
            </w:r>
          </w:p>
        </w:tc>
        <w:tc>
          <w:tcPr>
            <w:tcW w:w="212" w:type="dxa"/>
            <w:shd w:val="clear" w:color="auto" w:fill="auto"/>
            <w:noWrap/>
            <w:hideMark/>
          </w:tcPr>
          <w:p w14:paraId="78B16A9F"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auto"/>
            <w:noWrap/>
            <w:hideMark/>
          </w:tcPr>
          <w:p w14:paraId="495451FE"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auto"/>
            <w:noWrap/>
            <w:hideMark/>
          </w:tcPr>
          <w:p w14:paraId="42DA5D68"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FFFF00"/>
            <w:noWrap/>
            <w:hideMark/>
          </w:tcPr>
          <w:p w14:paraId="4E3E3A58" w14:textId="77777777" w:rsidR="00F51BDB" w:rsidRPr="002E3A2B" w:rsidRDefault="00F51BDB" w:rsidP="00DC5A03">
            <w:pPr>
              <w:jc w:val="center"/>
              <w:rPr>
                <w:b/>
                <w:sz w:val="20"/>
                <w:szCs w:val="20"/>
              </w:rPr>
            </w:pPr>
            <w:r w:rsidRPr="002E3A2B">
              <w:rPr>
                <w:b/>
                <w:sz w:val="20"/>
                <w:szCs w:val="20"/>
              </w:rPr>
              <w:t> </w:t>
            </w:r>
          </w:p>
        </w:tc>
      </w:tr>
      <w:tr w:rsidR="00F51BDB" w:rsidRPr="002E3A2B" w14:paraId="35CFBE5E" w14:textId="77777777" w:rsidTr="00365A8C">
        <w:trPr>
          <w:trHeight w:val="300"/>
        </w:trPr>
        <w:tc>
          <w:tcPr>
            <w:tcW w:w="1276" w:type="dxa"/>
            <w:shd w:val="clear" w:color="auto" w:fill="auto"/>
            <w:noWrap/>
            <w:hideMark/>
          </w:tcPr>
          <w:p w14:paraId="7670E832"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6488C35E" w14:textId="77777777" w:rsidR="00F51BDB" w:rsidRPr="002E3A2B" w:rsidRDefault="00F51BDB" w:rsidP="00DC5A03">
            <w:pPr>
              <w:jc w:val="center"/>
              <w:rPr>
                <w:sz w:val="20"/>
                <w:szCs w:val="20"/>
              </w:rPr>
            </w:pPr>
            <w:r w:rsidRPr="002E3A2B">
              <w:rPr>
                <w:sz w:val="20"/>
                <w:szCs w:val="20"/>
              </w:rPr>
              <w:t>Leptodactylidae</w:t>
            </w:r>
          </w:p>
        </w:tc>
        <w:tc>
          <w:tcPr>
            <w:tcW w:w="2493" w:type="dxa"/>
            <w:shd w:val="clear" w:color="auto" w:fill="auto"/>
            <w:hideMark/>
          </w:tcPr>
          <w:p w14:paraId="6DBBDB11" w14:textId="77777777" w:rsidR="00F51BDB" w:rsidRPr="002E3A2B" w:rsidRDefault="00F51BDB" w:rsidP="00DC5A03">
            <w:pPr>
              <w:jc w:val="center"/>
              <w:rPr>
                <w:i/>
                <w:iCs/>
                <w:sz w:val="20"/>
                <w:szCs w:val="20"/>
              </w:rPr>
            </w:pPr>
            <w:r w:rsidRPr="002E3A2B">
              <w:rPr>
                <w:i/>
                <w:iCs/>
                <w:sz w:val="20"/>
                <w:szCs w:val="20"/>
              </w:rPr>
              <w:t>Pseudopaludicola pusilla</w:t>
            </w:r>
          </w:p>
        </w:tc>
        <w:tc>
          <w:tcPr>
            <w:tcW w:w="2600" w:type="dxa"/>
            <w:shd w:val="clear" w:color="auto" w:fill="auto"/>
            <w:noWrap/>
            <w:hideMark/>
          </w:tcPr>
          <w:p w14:paraId="5AD006EC" w14:textId="77777777" w:rsidR="00F51BDB" w:rsidRPr="002E3A2B" w:rsidRDefault="00F51BDB" w:rsidP="00DC5A03">
            <w:pPr>
              <w:jc w:val="center"/>
              <w:rPr>
                <w:sz w:val="20"/>
                <w:szCs w:val="20"/>
              </w:rPr>
            </w:pPr>
            <w:r w:rsidRPr="002E3A2B">
              <w:rPr>
                <w:sz w:val="20"/>
                <w:szCs w:val="20"/>
              </w:rPr>
              <w:t>Ranita</w:t>
            </w:r>
          </w:p>
        </w:tc>
        <w:tc>
          <w:tcPr>
            <w:tcW w:w="212" w:type="dxa"/>
            <w:shd w:val="clear" w:color="auto" w:fill="auto"/>
            <w:noWrap/>
            <w:hideMark/>
          </w:tcPr>
          <w:p w14:paraId="79A66D5D"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auto"/>
            <w:noWrap/>
            <w:hideMark/>
          </w:tcPr>
          <w:p w14:paraId="00BE7CA1"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auto"/>
            <w:noWrap/>
            <w:hideMark/>
          </w:tcPr>
          <w:p w14:paraId="26BFD913"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FFFF00"/>
            <w:noWrap/>
            <w:hideMark/>
          </w:tcPr>
          <w:p w14:paraId="28F7644E" w14:textId="77777777" w:rsidR="00F51BDB" w:rsidRPr="002E3A2B" w:rsidRDefault="00F51BDB" w:rsidP="00DC5A03">
            <w:pPr>
              <w:jc w:val="center"/>
              <w:rPr>
                <w:b/>
                <w:sz w:val="20"/>
                <w:szCs w:val="20"/>
              </w:rPr>
            </w:pPr>
            <w:r w:rsidRPr="002E3A2B">
              <w:rPr>
                <w:b/>
                <w:sz w:val="20"/>
                <w:szCs w:val="20"/>
              </w:rPr>
              <w:t> </w:t>
            </w:r>
          </w:p>
        </w:tc>
      </w:tr>
      <w:tr w:rsidR="00F51BDB" w:rsidRPr="002E3A2B" w14:paraId="77BA023E" w14:textId="77777777" w:rsidTr="00365A8C">
        <w:trPr>
          <w:trHeight w:val="300"/>
        </w:trPr>
        <w:tc>
          <w:tcPr>
            <w:tcW w:w="1276" w:type="dxa"/>
            <w:shd w:val="clear" w:color="auto" w:fill="auto"/>
            <w:noWrap/>
            <w:hideMark/>
          </w:tcPr>
          <w:p w14:paraId="7DC6FCEA"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55E1A095" w14:textId="77777777" w:rsidR="00F51BDB" w:rsidRPr="002E3A2B" w:rsidRDefault="00F51BDB" w:rsidP="00DC5A03">
            <w:pPr>
              <w:jc w:val="center"/>
              <w:rPr>
                <w:sz w:val="20"/>
                <w:szCs w:val="20"/>
              </w:rPr>
            </w:pPr>
            <w:r w:rsidRPr="002E3A2B">
              <w:rPr>
                <w:sz w:val="20"/>
                <w:szCs w:val="20"/>
              </w:rPr>
              <w:t>Bufonidae</w:t>
            </w:r>
          </w:p>
        </w:tc>
        <w:tc>
          <w:tcPr>
            <w:tcW w:w="2493" w:type="dxa"/>
            <w:shd w:val="clear" w:color="auto" w:fill="auto"/>
            <w:hideMark/>
          </w:tcPr>
          <w:p w14:paraId="4BDA4C78" w14:textId="77777777" w:rsidR="00F51BDB" w:rsidRPr="002E3A2B" w:rsidRDefault="00F51BDB" w:rsidP="00DC5A03">
            <w:pPr>
              <w:jc w:val="center"/>
              <w:rPr>
                <w:i/>
                <w:iCs/>
                <w:sz w:val="20"/>
                <w:szCs w:val="20"/>
              </w:rPr>
            </w:pPr>
            <w:r w:rsidRPr="002E3A2B">
              <w:rPr>
                <w:i/>
                <w:iCs/>
                <w:sz w:val="20"/>
                <w:szCs w:val="20"/>
              </w:rPr>
              <w:t>Rhinella marina</w:t>
            </w:r>
          </w:p>
        </w:tc>
        <w:tc>
          <w:tcPr>
            <w:tcW w:w="2600" w:type="dxa"/>
            <w:shd w:val="clear" w:color="auto" w:fill="auto"/>
            <w:noWrap/>
            <w:hideMark/>
          </w:tcPr>
          <w:p w14:paraId="10B4775B" w14:textId="77777777" w:rsidR="00F51BDB" w:rsidRPr="002E3A2B" w:rsidRDefault="00F51BDB" w:rsidP="00DC5A03">
            <w:pPr>
              <w:jc w:val="center"/>
              <w:rPr>
                <w:sz w:val="20"/>
                <w:szCs w:val="20"/>
              </w:rPr>
            </w:pPr>
            <w:r w:rsidRPr="002E3A2B">
              <w:rPr>
                <w:sz w:val="20"/>
                <w:szCs w:val="20"/>
              </w:rPr>
              <w:t>Bambure</w:t>
            </w:r>
          </w:p>
        </w:tc>
        <w:tc>
          <w:tcPr>
            <w:tcW w:w="212" w:type="dxa"/>
            <w:shd w:val="clear" w:color="auto" w:fill="auto"/>
            <w:noWrap/>
            <w:hideMark/>
          </w:tcPr>
          <w:p w14:paraId="765396C7"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auto"/>
            <w:noWrap/>
            <w:hideMark/>
          </w:tcPr>
          <w:p w14:paraId="7FCC3D63"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auto"/>
            <w:noWrap/>
            <w:hideMark/>
          </w:tcPr>
          <w:p w14:paraId="595BEAC9"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FFFF00"/>
            <w:noWrap/>
            <w:hideMark/>
          </w:tcPr>
          <w:p w14:paraId="364B098C" w14:textId="77777777" w:rsidR="00F51BDB" w:rsidRPr="002E3A2B" w:rsidRDefault="00F51BDB" w:rsidP="00DC5A03">
            <w:pPr>
              <w:jc w:val="center"/>
              <w:rPr>
                <w:b/>
                <w:sz w:val="20"/>
                <w:szCs w:val="20"/>
              </w:rPr>
            </w:pPr>
            <w:r w:rsidRPr="002E3A2B">
              <w:rPr>
                <w:b/>
                <w:sz w:val="20"/>
                <w:szCs w:val="20"/>
              </w:rPr>
              <w:t> </w:t>
            </w:r>
          </w:p>
        </w:tc>
      </w:tr>
      <w:tr w:rsidR="00F51BDB" w:rsidRPr="002E3A2B" w14:paraId="591B759A" w14:textId="77777777" w:rsidTr="00365A8C">
        <w:trPr>
          <w:trHeight w:val="495"/>
        </w:trPr>
        <w:tc>
          <w:tcPr>
            <w:tcW w:w="1276" w:type="dxa"/>
            <w:shd w:val="clear" w:color="auto" w:fill="auto"/>
            <w:noWrap/>
            <w:hideMark/>
          </w:tcPr>
          <w:p w14:paraId="35F5022E"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136169B8" w14:textId="77777777" w:rsidR="00F51BDB" w:rsidRPr="002E3A2B" w:rsidRDefault="00F51BDB" w:rsidP="00DC5A03">
            <w:pPr>
              <w:jc w:val="center"/>
              <w:rPr>
                <w:sz w:val="20"/>
                <w:szCs w:val="20"/>
              </w:rPr>
            </w:pPr>
            <w:r w:rsidRPr="002E3A2B">
              <w:rPr>
                <w:sz w:val="20"/>
                <w:szCs w:val="20"/>
              </w:rPr>
              <w:t>Hylidae</w:t>
            </w:r>
          </w:p>
        </w:tc>
        <w:tc>
          <w:tcPr>
            <w:tcW w:w="2493" w:type="dxa"/>
            <w:shd w:val="clear" w:color="auto" w:fill="auto"/>
            <w:hideMark/>
          </w:tcPr>
          <w:p w14:paraId="1B216481" w14:textId="77777777" w:rsidR="00F51BDB" w:rsidRPr="002E3A2B" w:rsidRDefault="00F51BDB" w:rsidP="00DC5A03">
            <w:pPr>
              <w:jc w:val="center"/>
              <w:rPr>
                <w:i/>
                <w:iCs/>
                <w:sz w:val="20"/>
                <w:szCs w:val="20"/>
              </w:rPr>
            </w:pPr>
            <w:r w:rsidRPr="002E3A2B">
              <w:rPr>
                <w:i/>
                <w:iCs/>
                <w:sz w:val="20"/>
                <w:szCs w:val="20"/>
              </w:rPr>
              <w:t>Dendrosophus microcephalus</w:t>
            </w:r>
          </w:p>
        </w:tc>
        <w:tc>
          <w:tcPr>
            <w:tcW w:w="2600" w:type="dxa"/>
            <w:shd w:val="clear" w:color="auto" w:fill="auto"/>
            <w:noWrap/>
            <w:hideMark/>
          </w:tcPr>
          <w:p w14:paraId="6B19663A" w14:textId="77777777" w:rsidR="00F51BDB" w:rsidRPr="002E3A2B" w:rsidRDefault="00F51BDB" w:rsidP="00DC5A03">
            <w:pPr>
              <w:jc w:val="center"/>
              <w:rPr>
                <w:sz w:val="20"/>
                <w:szCs w:val="20"/>
              </w:rPr>
            </w:pPr>
            <w:r w:rsidRPr="002E3A2B">
              <w:rPr>
                <w:sz w:val="20"/>
                <w:szCs w:val="20"/>
              </w:rPr>
              <w:t>Rana</w:t>
            </w:r>
          </w:p>
        </w:tc>
        <w:tc>
          <w:tcPr>
            <w:tcW w:w="212" w:type="dxa"/>
            <w:shd w:val="clear" w:color="auto" w:fill="auto"/>
            <w:noWrap/>
            <w:hideMark/>
          </w:tcPr>
          <w:p w14:paraId="4873B635"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auto"/>
            <w:noWrap/>
            <w:hideMark/>
          </w:tcPr>
          <w:p w14:paraId="1A21E1E7"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auto"/>
            <w:noWrap/>
            <w:hideMark/>
          </w:tcPr>
          <w:p w14:paraId="20E41BCF"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FFFF00"/>
            <w:noWrap/>
            <w:hideMark/>
          </w:tcPr>
          <w:p w14:paraId="6A0B9336" w14:textId="77777777" w:rsidR="00F51BDB" w:rsidRPr="002E3A2B" w:rsidRDefault="00F51BDB" w:rsidP="00DC5A03">
            <w:pPr>
              <w:jc w:val="center"/>
              <w:rPr>
                <w:b/>
                <w:sz w:val="20"/>
                <w:szCs w:val="20"/>
              </w:rPr>
            </w:pPr>
            <w:r w:rsidRPr="002E3A2B">
              <w:rPr>
                <w:b/>
                <w:sz w:val="20"/>
                <w:szCs w:val="20"/>
              </w:rPr>
              <w:t> </w:t>
            </w:r>
          </w:p>
        </w:tc>
      </w:tr>
      <w:tr w:rsidR="00F51BDB" w:rsidRPr="002E3A2B" w14:paraId="1BC2B2BE" w14:textId="77777777" w:rsidTr="00365A8C">
        <w:trPr>
          <w:trHeight w:val="300"/>
        </w:trPr>
        <w:tc>
          <w:tcPr>
            <w:tcW w:w="1276" w:type="dxa"/>
            <w:shd w:val="clear" w:color="auto" w:fill="auto"/>
            <w:noWrap/>
            <w:hideMark/>
          </w:tcPr>
          <w:p w14:paraId="0D7B7FDF"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55E54934" w14:textId="77777777" w:rsidR="00F51BDB" w:rsidRPr="002E3A2B" w:rsidRDefault="00F51BDB" w:rsidP="00DC5A03">
            <w:pPr>
              <w:jc w:val="center"/>
              <w:rPr>
                <w:sz w:val="20"/>
                <w:szCs w:val="20"/>
              </w:rPr>
            </w:pPr>
            <w:r w:rsidRPr="002E3A2B">
              <w:rPr>
                <w:sz w:val="20"/>
                <w:szCs w:val="20"/>
              </w:rPr>
              <w:t>Hylidae</w:t>
            </w:r>
          </w:p>
        </w:tc>
        <w:tc>
          <w:tcPr>
            <w:tcW w:w="2493" w:type="dxa"/>
            <w:shd w:val="clear" w:color="auto" w:fill="auto"/>
            <w:hideMark/>
          </w:tcPr>
          <w:p w14:paraId="58363CC3" w14:textId="77777777" w:rsidR="00F51BDB" w:rsidRPr="002E3A2B" w:rsidRDefault="00F51BDB" w:rsidP="00DC5A03">
            <w:pPr>
              <w:jc w:val="center"/>
              <w:rPr>
                <w:i/>
                <w:iCs/>
                <w:sz w:val="20"/>
                <w:szCs w:val="20"/>
              </w:rPr>
            </w:pPr>
            <w:r w:rsidRPr="002E3A2B">
              <w:rPr>
                <w:i/>
                <w:iCs/>
                <w:sz w:val="20"/>
                <w:szCs w:val="20"/>
              </w:rPr>
              <w:t xml:space="preserve">Hypsiboas pugnax </w:t>
            </w:r>
          </w:p>
        </w:tc>
        <w:tc>
          <w:tcPr>
            <w:tcW w:w="2600" w:type="dxa"/>
            <w:shd w:val="clear" w:color="auto" w:fill="auto"/>
            <w:noWrap/>
            <w:hideMark/>
          </w:tcPr>
          <w:p w14:paraId="33C5DBC2" w14:textId="77777777" w:rsidR="00F51BDB" w:rsidRPr="002E3A2B" w:rsidRDefault="00F51BDB" w:rsidP="00DC5A03">
            <w:pPr>
              <w:jc w:val="center"/>
              <w:rPr>
                <w:sz w:val="20"/>
                <w:szCs w:val="20"/>
              </w:rPr>
            </w:pPr>
            <w:r w:rsidRPr="002E3A2B">
              <w:rPr>
                <w:sz w:val="20"/>
                <w:szCs w:val="20"/>
              </w:rPr>
              <w:t>Rana platanera</w:t>
            </w:r>
          </w:p>
        </w:tc>
        <w:tc>
          <w:tcPr>
            <w:tcW w:w="212" w:type="dxa"/>
            <w:shd w:val="clear" w:color="auto" w:fill="auto"/>
            <w:noWrap/>
            <w:hideMark/>
          </w:tcPr>
          <w:p w14:paraId="488C6FED"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auto"/>
            <w:noWrap/>
            <w:hideMark/>
          </w:tcPr>
          <w:p w14:paraId="4EAEB7C1"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auto"/>
            <w:noWrap/>
            <w:hideMark/>
          </w:tcPr>
          <w:p w14:paraId="1FCC4D18"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FFFF00"/>
            <w:noWrap/>
            <w:hideMark/>
          </w:tcPr>
          <w:p w14:paraId="7BB64D5C" w14:textId="77777777" w:rsidR="00F51BDB" w:rsidRPr="002E3A2B" w:rsidRDefault="00F51BDB" w:rsidP="00DC5A03">
            <w:pPr>
              <w:jc w:val="center"/>
              <w:rPr>
                <w:b/>
                <w:sz w:val="20"/>
                <w:szCs w:val="20"/>
              </w:rPr>
            </w:pPr>
            <w:r w:rsidRPr="002E3A2B">
              <w:rPr>
                <w:b/>
                <w:sz w:val="20"/>
                <w:szCs w:val="20"/>
              </w:rPr>
              <w:t> </w:t>
            </w:r>
          </w:p>
        </w:tc>
      </w:tr>
      <w:tr w:rsidR="00F51BDB" w:rsidRPr="002E3A2B" w14:paraId="036430B9" w14:textId="77777777" w:rsidTr="00365A8C">
        <w:trPr>
          <w:trHeight w:val="300"/>
        </w:trPr>
        <w:tc>
          <w:tcPr>
            <w:tcW w:w="1276" w:type="dxa"/>
            <w:shd w:val="clear" w:color="auto" w:fill="auto"/>
            <w:noWrap/>
            <w:hideMark/>
          </w:tcPr>
          <w:p w14:paraId="174FE14B" w14:textId="77777777" w:rsidR="00F51BDB" w:rsidRPr="002E3A2B" w:rsidRDefault="00F51BDB" w:rsidP="00DC5A03">
            <w:pPr>
              <w:jc w:val="center"/>
              <w:rPr>
                <w:sz w:val="20"/>
                <w:szCs w:val="20"/>
              </w:rPr>
            </w:pPr>
            <w:r w:rsidRPr="002E3A2B">
              <w:rPr>
                <w:sz w:val="20"/>
                <w:szCs w:val="20"/>
              </w:rPr>
              <w:t>Anura</w:t>
            </w:r>
          </w:p>
        </w:tc>
        <w:tc>
          <w:tcPr>
            <w:tcW w:w="2120" w:type="dxa"/>
            <w:shd w:val="clear" w:color="auto" w:fill="auto"/>
            <w:noWrap/>
            <w:hideMark/>
          </w:tcPr>
          <w:p w14:paraId="6E82AB8C" w14:textId="77777777" w:rsidR="00F51BDB" w:rsidRPr="002E3A2B" w:rsidRDefault="00F51BDB" w:rsidP="00DC5A03">
            <w:pPr>
              <w:jc w:val="center"/>
              <w:rPr>
                <w:sz w:val="20"/>
                <w:szCs w:val="20"/>
              </w:rPr>
            </w:pPr>
            <w:r w:rsidRPr="002E3A2B">
              <w:rPr>
                <w:sz w:val="20"/>
                <w:szCs w:val="20"/>
              </w:rPr>
              <w:t>Leptodactylidae</w:t>
            </w:r>
          </w:p>
        </w:tc>
        <w:tc>
          <w:tcPr>
            <w:tcW w:w="2493" w:type="dxa"/>
            <w:shd w:val="clear" w:color="auto" w:fill="auto"/>
            <w:noWrap/>
            <w:hideMark/>
          </w:tcPr>
          <w:p w14:paraId="25FC07A2" w14:textId="77777777" w:rsidR="00F51BDB" w:rsidRPr="002E3A2B" w:rsidRDefault="00F51BDB" w:rsidP="00DC5A03">
            <w:pPr>
              <w:jc w:val="center"/>
              <w:rPr>
                <w:i/>
                <w:iCs/>
                <w:sz w:val="20"/>
                <w:szCs w:val="20"/>
              </w:rPr>
            </w:pPr>
            <w:r w:rsidRPr="002E3A2B">
              <w:rPr>
                <w:i/>
                <w:iCs/>
                <w:sz w:val="20"/>
                <w:szCs w:val="20"/>
              </w:rPr>
              <w:t>Engystomops pustulosus</w:t>
            </w:r>
          </w:p>
        </w:tc>
        <w:tc>
          <w:tcPr>
            <w:tcW w:w="2600" w:type="dxa"/>
            <w:shd w:val="clear" w:color="auto" w:fill="auto"/>
            <w:noWrap/>
            <w:hideMark/>
          </w:tcPr>
          <w:p w14:paraId="50BD895F" w14:textId="77777777" w:rsidR="00F51BDB" w:rsidRPr="002E3A2B" w:rsidRDefault="00F51BDB" w:rsidP="00DC5A03">
            <w:pPr>
              <w:jc w:val="center"/>
              <w:rPr>
                <w:sz w:val="20"/>
                <w:szCs w:val="20"/>
              </w:rPr>
            </w:pPr>
            <w:r w:rsidRPr="002E3A2B">
              <w:rPr>
                <w:sz w:val="20"/>
                <w:szCs w:val="20"/>
              </w:rPr>
              <w:t>Rana tungara</w:t>
            </w:r>
          </w:p>
        </w:tc>
        <w:tc>
          <w:tcPr>
            <w:tcW w:w="212" w:type="dxa"/>
            <w:shd w:val="clear" w:color="auto" w:fill="auto"/>
            <w:noWrap/>
            <w:hideMark/>
          </w:tcPr>
          <w:p w14:paraId="124BF235" w14:textId="77777777" w:rsidR="00F51BDB" w:rsidRPr="002E3A2B" w:rsidRDefault="00F51BDB" w:rsidP="00DC5A03">
            <w:pPr>
              <w:jc w:val="center"/>
              <w:rPr>
                <w:b/>
                <w:sz w:val="20"/>
                <w:szCs w:val="20"/>
              </w:rPr>
            </w:pPr>
            <w:r w:rsidRPr="002E3A2B">
              <w:rPr>
                <w:b/>
                <w:sz w:val="20"/>
                <w:szCs w:val="20"/>
              </w:rPr>
              <w:t> </w:t>
            </w:r>
          </w:p>
        </w:tc>
        <w:tc>
          <w:tcPr>
            <w:tcW w:w="401" w:type="dxa"/>
            <w:shd w:val="clear" w:color="auto" w:fill="auto"/>
            <w:noWrap/>
            <w:hideMark/>
          </w:tcPr>
          <w:p w14:paraId="069795ED" w14:textId="77777777" w:rsidR="00F51BDB" w:rsidRPr="002E3A2B" w:rsidRDefault="00F51BDB" w:rsidP="00DC5A03">
            <w:pPr>
              <w:jc w:val="center"/>
              <w:rPr>
                <w:b/>
                <w:sz w:val="20"/>
                <w:szCs w:val="20"/>
              </w:rPr>
            </w:pPr>
            <w:r w:rsidRPr="002E3A2B">
              <w:rPr>
                <w:b/>
                <w:sz w:val="20"/>
                <w:szCs w:val="20"/>
              </w:rPr>
              <w:t> </w:t>
            </w:r>
          </w:p>
        </w:tc>
        <w:tc>
          <w:tcPr>
            <w:tcW w:w="560" w:type="dxa"/>
            <w:shd w:val="clear" w:color="auto" w:fill="auto"/>
            <w:noWrap/>
            <w:hideMark/>
          </w:tcPr>
          <w:p w14:paraId="005F6132" w14:textId="77777777" w:rsidR="00F51BDB" w:rsidRPr="002E3A2B" w:rsidRDefault="00F51BDB" w:rsidP="00DC5A03">
            <w:pPr>
              <w:jc w:val="center"/>
              <w:rPr>
                <w:b/>
                <w:sz w:val="20"/>
                <w:szCs w:val="20"/>
              </w:rPr>
            </w:pPr>
            <w:r w:rsidRPr="002E3A2B">
              <w:rPr>
                <w:b/>
                <w:sz w:val="20"/>
                <w:szCs w:val="20"/>
              </w:rPr>
              <w:t> </w:t>
            </w:r>
          </w:p>
        </w:tc>
        <w:tc>
          <w:tcPr>
            <w:tcW w:w="367" w:type="dxa"/>
            <w:shd w:val="clear" w:color="auto" w:fill="FFFF00"/>
            <w:noWrap/>
            <w:hideMark/>
          </w:tcPr>
          <w:p w14:paraId="66206233" w14:textId="77777777" w:rsidR="00F51BDB" w:rsidRPr="002E3A2B" w:rsidRDefault="00F51BDB" w:rsidP="00DC5A03">
            <w:pPr>
              <w:jc w:val="center"/>
              <w:rPr>
                <w:b/>
                <w:sz w:val="20"/>
                <w:szCs w:val="20"/>
              </w:rPr>
            </w:pPr>
            <w:r w:rsidRPr="002E3A2B">
              <w:rPr>
                <w:b/>
                <w:sz w:val="20"/>
                <w:szCs w:val="20"/>
              </w:rPr>
              <w:t> </w:t>
            </w:r>
          </w:p>
        </w:tc>
      </w:tr>
      <w:tr w:rsidR="00F51BDB" w:rsidRPr="002E3A2B" w14:paraId="6B176A50" w14:textId="77777777" w:rsidTr="00365A8C">
        <w:trPr>
          <w:trHeight w:val="300"/>
        </w:trPr>
        <w:tc>
          <w:tcPr>
            <w:tcW w:w="10029" w:type="dxa"/>
            <w:gridSpan w:val="8"/>
            <w:vMerge w:val="restart"/>
            <w:shd w:val="clear" w:color="auto" w:fill="auto"/>
            <w:hideMark/>
          </w:tcPr>
          <w:p w14:paraId="35ADE42D" w14:textId="78EACCDD" w:rsidR="00F51BDB" w:rsidRPr="002E3A2B" w:rsidRDefault="00F51BDB" w:rsidP="00DC5A03">
            <w:pPr>
              <w:jc w:val="center"/>
              <w:rPr>
                <w:b/>
                <w:sz w:val="20"/>
                <w:szCs w:val="20"/>
              </w:rPr>
            </w:pPr>
            <w:r w:rsidRPr="002E3A2B">
              <w:rPr>
                <w:b/>
                <w:bCs/>
                <w:sz w:val="20"/>
                <w:szCs w:val="20"/>
              </w:rPr>
              <w:t xml:space="preserve">Cobertura: </w:t>
            </w:r>
            <w:r w:rsidRPr="002E3A2B">
              <w:rPr>
                <w:b/>
                <w:sz w:val="20"/>
                <w:szCs w:val="20"/>
              </w:rPr>
              <w:t xml:space="preserve">(P) </w:t>
            </w:r>
            <w:r w:rsidRPr="002E3A2B">
              <w:rPr>
                <w:sz w:val="20"/>
                <w:szCs w:val="20"/>
              </w:rPr>
              <w:t>Pastos</w:t>
            </w:r>
            <w:r w:rsidRPr="002E3A2B">
              <w:rPr>
                <w:b/>
                <w:sz w:val="20"/>
                <w:szCs w:val="20"/>
              </w:rPr>
              <w:t xml:space="preserve">, (AC) </w:t>
            </w:r>
            <w:r w:rsidRPr="002E3A2B">
              <w:rPr>
                <w:sz w:val="20"/>
                <w:szCs w:val="20"/>
              </w:rPr>
              <w:t>Aguas continentales</w:t>
            </w:r>
            <w:r w:rsidRPr="002E3A2B">
              <w:rPr>
                <w:b/>
                <w:sz w:val="20"/>
                <w:szCs w:val="20"/>
              </w:rPr>
              <w:t xml:space="preserve"> (BAS) </w:t>
            </w:r>
            <w:r w:rsidR="00C04BFF" w:rsidRPr="002E3A2B">
              <w:rPr>
                <w:sz w:val="20"/>
                <w:szCs w:val="20"/>
              </w:rPr>
              <w:t>Bosques y á</w:t>
            </w:r>
            <w:r w:rsidRPr="002E3A2B">
              <w:rPr>
                <w:sz w:val="20"/>
                <w:szCs w:val="20"/>
              </w:rPr>
              <w:t>reas seminaturales</w:t>
            </w:r>
            <w:r w:rsidRPr="002E3A2B">
              <w:rPr>
                <w:b/>
                <w:sz w:val="20"/>
                <w:szCs w:val="20"/>
              </w:rPr>
              <w:t xml:space="preserve">  (TC) </w:t>
            </w:r>
            <w:r w:rsidRPr="002E3A2B">
              <w:rPr>
                <w:sz w:val="20"/>
                <w:szCs w:val="20"/>
              </w:rPr>
              <w:t>Todas las coberturas</w:t>
            </w:r>
          </w:p>
        </w:tc>
      </w:tr>
      <w:tr w:rsidR="00F51BDB" w:rsidRPr="002E3A2B" w14:paraId="1907975F" w14:textId="77777777" w:rsidTr="00365A8C">
        <w:trPr>
          <w:trHeight w:val="300"/>
        </w:trPr>
        <w:tc>
          <w:tcPr>
            <w:tcW w:w="10029" w:type="dxa"/>
            <w:gridSpan w:val="8"/>
            <w:vMerge/>
            <w:shd w:val="clear" w:color="auto" w:fill="auto"/>
            <w:hideMark/>
          </w:tcPr>
          <w:p w14:paraId="7C566257" w14:textId="77777777" w:rsidR="00F51BDB" w:rsidRPr="002E3A2B" w:rsidRDefault="00F51BDB" w:rsidP="00DC5A03">
            <w:pPr>
              <w:jc w:val="center"/>
              <w:rPr>
                <w:b/>
                <w:sz w:val="20"/>
                <w:szCs w:val="20"/>
              </w:rPr>
            </w:pPr>
          </w:p>
        </w:tc>
      </w:tr>
    </w:tbl>
    <w:p w14:paraId="5346E36A" w14:textId="77777777" w:rsidR="00F51BDB" w:rsidRPr="002E3A2B" w:rsidRDefault="00F51BDB" w:rsidP="00DC5A03">
      <w:pPr>
        <w:jc w:val="center"/>
        <w:rPr>
          <w:sz w:val="16"/>
          <w:szCs w:val="16"/>
        </w:rPr>
      </w:pPr>
      <w:r w:rsidRPr="002E3A2B">
        <w:rPr>
          <w:sz w:val="16"/>
          <w:szCs w:val="16"/>
        </w:rPr>
        <w:t>Fuente Géminis Consultores S.A.S. 2015</w:t>
      </w:r>
    </w:p>
    <w:p w14:paraId="1B7D0FF2" w14:textId="3B85DD26" w:rsidR="00070BD6" w:rsidRPr="002E3A2B" w:rsidRDefault="00070BD6">
      <w:pPr>
        <w:spacing w:line="240" w:lineRule="auto"/>
        <w:contextualSpacing w:val="0"/>
        <w:jc w:val="left"/>
        <w:rPr>
          <w:sz w:val="16"/>
          <w:szCs w:val="16"/>
        </w:rPr>
      </w:pPr>
    </w:p>
    <w:p w14:paraId="618F336C" w14:textId="77777777" w:rsidR="00F51BDB" w:rsidRPr="002E3A2B" w:rsidRDefault="00F51BDB" w:rsidP="00070BD6">
      <w:pPr>
        <w:pStyle w:val="Ttulo6"/>
      </w:pPr>
      <w:r w:rsidRPr="002E3A2B">
        <w:t>Gremios tróficos</w:t>
      </w:r>
    </w:p>
    <w:p w14:paraId="4DB48EE0" w14:textId="77777777" w:rsidR="00F51BDB" w:rsidRPr="002E3A2B" w:rsidRDefault="00F51BDB" w:rsidP="00DC5A03"/>
    <w:p w14:paraId="22D9FCA5" w14:textId="3378FF0D" w:rsidR="00F51BDB" w:rsidRPr="002E3A2B" w:rsidRDefault="00F51BDB" w:rsidP="00DC5A03">
      <w:pPr>
        <w:rPr>
          <w:rFonts w:cs="Arial"/>
        </w:rPr>
      </w:pPr>
      <w:r w:rsidRPr="002E3A2B">
        <w:rPr>
          <w:rFonts w:cs="Arial"/>
        </w:rPr>
        <w:t xml:space="preserve">Los gremios tróficos constituyen uno de los aspectos a tener en cuenta en el estudio de cualquier sistema biológico. Un grupo funcional o gremio puede ser definido como un </w:t>
      </w:r>
      <w:r w:rsidRPr="002E3A2B">
        <w:rPr>
          <w:rFonts w:cs="Arial"/>
        </w:rPr>
        <w:lastRenderedPageBreak/>
        <w:t xml:space="preserve">subgrupo de la comunidad, en el cual los individuos utilizan recursos similares de una manera análoga </w:t>
      </w:r>
      <w:sdt>
        <w:sdtPr>
          <w:rPr>
            <w:rFonts w:cs="Arial"/>
          </w:rPr>
          <w:id w:val="-975755177"/>
          <w:citation/>
        </w:sdtPr>
        <w:sdtEndPr/>
        <w:sdtContent>
          <w:r w:rsidR="00012E01" w:rsidRPr="002E3A2B">
            <w:rPr>
              <w:rFonts w:cs="Arial"/>
            </w:rPr>
            <w:fldChar w:fldCharType="begin"/>
          </w:r>
          <w:r w:rsidR="00012E01" w:rsidRPr="002E3A2B">
            <w:rPr>
              <w:rFonts w:cs="Arial"/>
            </w:rPr>
            <w:instrText xml:space="preserve"> CITATION Roo671 \l 9226 </w:instrText>
          </w:r>
          <w:r w:rsidR="00012E01" w:rsidRPr="002E3A2B">
            <w:rPr>
              <w:rFonts w:cs="Arial"/>
            </w:rPr>
            <w:fldChar w:fldCharType="separate"/>
          </w:r>
          <w:r w:rsidR="00A702EF" w:rsidRPr="002E3A2B">
            <w:rPr>
              <w:rFonts w:cs="Arial"/>
              <w:noProof/>
            </w:rPr>
            <w:t>(Root, 1967)</w:t>
          </w:r>
          <w:r w:rsidR="00012E01" w:rsidRPr="002E3A2B">
            <w:rPr>
              <w:rFonts w:cs="Arial"/>
            </w:rPr>
            <w:fldChar w:fldCharType="end"/>
          </w:r>
        </w:sdtContent>
      </w:sdt>
      <w:r w:rsidR="00012E01" w:rsidRPr="002E3A2B">
        <w:rPr>
          <w:rFonts w:cs="Arial"/>
        </w:rPr>
        <w:t>.</w:t>
      </w:r>
    </w:p>
    <w:p w14:paraId="1FBE148B" w14:textId="77777777" w:rsidR="00F51BDB" w:rsidRPr="002E3A2B" w:rsidRDefault="00F51BDB" w:rsidP="00DC5A03">
      <w:pPr>
        <w:rPr>
          <w:rFonts w:cs="Arial"/>
        </w:rPr>
      </w:pPr>
    </w:p>
    <w:p w14:paraId="5A26E0BA" w14:textId="7FBB586C" w:rsidR="00F51BDB" w:rsidRPr="002E3A2B" w:rsidRDefault="00F51BDB" w:rsidP="00DC5A03">
      <w:r w:rsidRPr="002E3A2B">
        <w:rPr>
          <w:rFonts w:cs="Arial"/>
        </w:rPr>
        <w:t xml:space="preserve">En la </w:t>
      </w:r>
      <w:r w:rsidRPr="002E3A2B">
        <w:rPr>
          <w:rFonts w:cs="Arial"/>
        </w:rPr>
        <w:fldChar w:fldCharType="begin"/>
      </w:r>
      <w:r w:rsidRPr="002E3A2B">
        <w:rPr>
          <w:rFonts w:cs="Arial"/>
        </w:rPr>
        <w:instrText xml:space="preserve"> REF _Ref431250836 \h </w:instrText>
      </w:r>
      <w:r w:rsidR="0049779C" w:rsidRPr="002E3A2B">
        <w:rPr>
          <w:rFonts w:cs="Arial"/>
        </w:rPr>
        <w:instrText xml:space="preserve"> \* MERGEFORMAT </w:instrText>
      </w:r>
      <w:r w:rsidRPr="002E3A2B">
        <w:rPr>
          <w:rFonts w:cs="Arial"/>
        </w:rPr>
      </w:r>
      <w:r w:rsidRPr="002E3A2B">
        <w:rPr>
          <w:rFonts w:cs="Arial"/>
        </w:rPr>
        <w:fldChar w:fldCharType="separate"/>
      </w:r>
      <w:r w:rsidR="00AF0644" w:rsidRPr="002E3A2B">
        <w:t xml:space="preserve">Figura </w:t>
      </w:r>
      <w:r w:rsidR="00AF0644">
        <w:rPr>
          <w:noProof/>
        </w:rPr>
        <w:t>3</w:t>
      </w:r>
      <w:r w:rsidR="00AF0644" w:rsidRPr="002E3A2B">
        <w:rPr>
          <w:noProof/>
        </w:rPr>
        <w:t>.</w:t>
      </w:r>
      <w:r w:rsidR="00AF0644">
        <w:rPr>
          <w:noProof/>
        </w:rPr>
        <w:t>28</w:t>
      </w:r>
      <w:r w:rsidRPr="002E3A2B">
        <w:rPr>
          <w:rFonts w:cs="Arial"/>
        </w:rPr>
        <w:fldChar w:fldCharType="end"/>
      </w:r>
      <w:r w:rsidRPr="002E3A2B">
        <w:rPr>
          <w:rFonts w:cs="Arial"/>
        </w:rPr>
        <w:t xml:space="preserve"> se aprecia que la mayoría de especies registradas en el área de estudio son Insectívoras (91%). Por su parte 6% de los anfibios presentes en la zona pertene</w:t>
      </w:r>
      <w:r w:rsidR="00EA582C" w:rsidRPr="002E3A2B">
        <w:rPr>
          <w:rFonts w:cs="Arial"/>
        </w:rPr>
        <w:t>ce al gremio trófico de los Omní</w:t>
      </w:r>
      <w:r w:rsidRPr="002E3A2B">
        <w:rPr>
          <w:rFonts w:cs="Arial"/>
        </w:rPr>
        <w:t>voro</w:t>
      </w:r>
      <w:r w:rsidR="00EA582C" w:rsidRPr="002E3A2B">
        <w:rPr>
          <w:rFonts w:cs="Arial"/>
        </w:rPr>
        <w:t>s. Al respecto, dentro de este ú</w:t>
      </w:r>
      <w:r w:rsidRPr="002E3A2B">
        <w:rPr>
          <w:rFonts w:cs="Arial"/>
        </w:rPr>
        <w:t>ltimo grupo se resalta un miembro de la familia Ranidae (</w:t>
      </w:r>
      <w:r w:rsidRPr="002E3A2B">
        <w:rPr>
          <w:rFonts w:cs="Arial"/>
          <w:i/>
        </w:rPr>
        <w:t>Lithobates vaillanti</w:t>
      </w:r>
      <w:r w:rsidRPr="002E3A2B">
        <w:rPr>
          <w:rFonts w:cs="Arial"/>
        </w:rPr>
        <w:t>) y el bambure (</w:t>
      </w:r>
      <w:r w:rsidRPr="002E3A2B">
        <w:rPr>
          <w:rFonts w:cs="Arial"/>
          <w:i/>
        </w:rPr>
        <w:t>Rhinella marina</w:t>
      </w:r>
      <w:r w:rsidRPr="002E3A2B">
        <w:rPr>
          <w:rFonts w:cs="Arial"/>
        </w:rPr>
        <w:t>) de la familia Bufonidae</w:t>
      </w:r>
      <w:r w:rsidR="00EA582C" w:rsidRPr="002E3A2B">
        <w:t>. Por ú</w:t>
      </w:r>
      <w:r w:rsidRPr="002E3A2B">
        <w:t xml:space="preserve">ltimo 3 % de las especies identificadas en el área de estudio son principalmente </w:t>
      </w:r>
      <w:r w:rsidR="00B71BCD" w:rsidRPr="002E3A2B">
        <w:t>Carnívoras</w:t>
      </w:r>
      <w:r w:rsidRPr="002E3A2B">
        <w:t xml:space="preserve"> en la cual se incluye el sapo (</w:t>
      </w:r>
      <w:r w:rsidRPr="002E3A2B">
        <w:rPr>
          <w:i/>
        </w:rPr>
        <w:t>Leptodactylus colombiensis</w:t>
      </w:r>
      <w:r w:rsidRPr="002E3A2B">
        <w:t xml:space="preserve">). </w:t>
      </w:r>
    </w:p>
    <w:p w14:paraId="79EBD1F6" w14:textId="77777777" w:rsidR="00070BD6" w:rsidRPr="002E3A2B" w:rsidRDefault="00070BD6" w:rsidP="00DC5A03"/>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074"/>
      </w:tblGrid>
      <w:tr w:rsidR="00E52A0A" w:rsidRPr="002E3A2B" w14:paraId="20D91C18" w14:textId="77777777" w:rsidTr="00E52A0A">
        <w:trPr>
          <w:trHeight w:val="2800"/>
          <w:jc w:val="center"/>
        </w:trPr>
        <w:tc>
          <w:tcPr>
            <w:tcW w:w="2800" w:type="dxa"/>
            <w:shd w:val="clear" w:color="auto" w:fill="auto"/>
            <w:vAlign w:val="center"/>
          </w:tcPr>
          <w:p w14:paraId="20881D4F" w14:textId="77777777" w:rsidR="00E52A0A" w:rsidRPr="002E3A2B" w:rsidRDefault="00E52A0A" w:rsidP="00E52A0A">
            <w:pPr>
              <w:keepNext/>
              <w:jc w:val="center"/>
              <w:rPr>
                <w:rFonts w:cs="Arial"/>
                <w:color w:val="AE0000"/>
                <w:kern w:val="32"/>
              </w:rPr>
            </w:pPr>
            <w:r w:rsidRPr="002E3A2B">
              <w:rPr>
                <w:rFonts w:cs="Arial"/>
                <w:noProof/>
                <w:color w:val="AE0000"/>
                <w:kern w:val="32"/>
                <w:lang w:eastAsia="es-CO"/>
              </w:rPr>
              <w:drawing>
                <wp:inline distT="0" distB="0" distL="0" distR="0" wp14:anchorId="1CE9D364" wp14:editId="515F524F">
                  <wp:extent cx="3133698" cy="1980000"/>
                  <wp:effectExtent l="0" t="0" r="0" b="127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133698" cy="1980000"/>
                          </a:xfrm>
                          <a:prstGeom prst="rect">
                            <a:avLst/>
                          </a:prstGeom>
                          <a:noFill/>
                        </pic:spPr>
                      </pic:pic>
                    </a:graphicData>
                  </a:graphic>
                </wp:inline>
              </w:drawing>
            </w:r>
          </w:p>
        </w:tc>
      </w:tr>
    </w:tbl>
    <w:p w14:paraId="441787A1" w14:textId="42C74854" w:rsidR="00F51BDB" w:rsidRPr="002E3A2B" w:rsidRDefault="00F51BDB" w:rsidP="00DC5A03">
      <w:pPr>
        <w:pStyle w:val="Tablas"/>
        <w:rPr>
          <w:lang w:val="pt-BR"/>
        </w:rPr>
      </w:pPr>
      <w:bookmarkStart w:id="335" w:name="_Ref431250836"/>
      <w:bookmarkStart w:id="336" w:name="_Toc431387694"/>
      <w:bookmarkStart w:id="337" w:name="_Toc431632411"/>
      <w:bookmarkStart w:id="338" w:name="_Toc447637674"/>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28</w:t>
      </w:r>
      <w:r w:rsidR="00AF0644">
        <w:rPr>
          <w:noProof/>
        </w:rPr>
        <w:fldChar w:fldCharType="end"/>
      </w:r>
      <w:bookmarkEnd w:id="335"/>
      <w:r w:rsidR="00CF6289" w:rsidRPr="002E3A2B">
        <w:rPr>
          <w:noProof/>
        </w:rPr>
        <w:tab/>
      </w:r>
      <w:r w:rsidRPr="002E3A2B">
        <w:t xml:space="preserve">Cantidad de especies </w:t>
      </w:r>
      <w:r w:rsidR="00505BEA" w:rsidRPr="002E3A2B">
        <w:t xml:space="preserve">de anfibios </w:t>
      </w:r>
      <w:r w:rsidRPr="002E3A2B">
        <w:t xml:space="preserve">relacionadas con los diferentes </w:t>
      </w:r>
      <w:r w:rsidR="00B71BCD" w:rsidRPr="002E3A2B">
        <w:t>gremios</w:t>
      </w:r>
      <w:r w:rsidRPr="002E3A2B">
        <w:t xml:space="preserve"> tróficos. </w:t>
      </w:r>
      <w:r w:rsidR="00E52A0A" w:rsidRPr="002E3A2B">
        <w:rPr>
          <w:lang w:val="pt-BR"/>
        </w:rPr>
        <w:t>(C</w:t>
      </w:r>
      <w:r w:rsidRPr="002E3A2B">
        <w:rPr>
          <w:lang w:val="pt-BR"/>
        </w:rPr>
        <w:t>) Carnívoro, (I) Insectívoro, (Om) Frugívoro</w:t>
      </w:r>
      <w:bookmarkEnd w:id="336"/>
      <w:bookmarkEnd w:id="337"/>
      <w:bookmarkEnd w:id="338"/>
    </w:p>
    <w:p w14:paraId="55BB0D32" w14:textId="1CA38F94" w:rsidR="00F51BDB" w:rsidRPr="002E3A2B" w:rsidRDefault="00193A57" w:rsidP="00DC5A03">
      <w:pPr>
        <w:pStyle w:val="Notas"/>
        <w:rPr>
          <w:rFonts w:ascii="Cambria" w:hAnsi="Cambria"/>
          <w:lang w:val="pt-BR"/>
        </w:rPr>
      </w:pPr>
      <w:r w:rsidRPr="002E3A2B">
        <w:rPr>
          <w:rFonts w:ascii="Cambria" w:hAnsi="Cambria"/>
          <w:lang w:val="pt-BR"/>
        </w:rPr>
        <w:t xml:space="preserve">Fuente </w:t>
      </w:r>
      <w:r w:rsidRPr="002E3A2B">
        <w:rPr>
          <w:rFonts w:ascii="Cambria" w:hAnsi="Cambria"/>
          <w:noProof/>
          <w:lang w:val="pt-BR"/>
        </w:rPr>
        <w:t>(</w:t>
      </w:r>
      <w:r w:rsidR="000818F1">
        <w:rPr>
          <w:rFonts w:ascii="Cambria" w:hAnsi="Cambria"/>
          <w:noProof/>
          <w:lang w:val="pt-BR"/>
        </w:rPr>
        <w:t>Autopista Río Magdalena S.A.S, 2016</w:t>
      </w:r>
      <w:r w:rsidR="00793247" w:rsidRPr="002E3A2B">
        <w:rPr>
          <w:rFonts w:ascii="Cambria" w:hAnsi="Cambria"/>
          <w:noProof/>
          <w:lang w:val="pt-BR"/>
        </w:rPr>
        <w:t>)</w:t>
      </w:r>
    </w:p>
    <w:p w14:paraId="03F60B9D" w14:textId="77777777" w:rsidR="00F51BDB" w:rsidRPr="002E3A2B" w:rsidRDefault="00F51BDB" w:rsidP="00DC5A03">
      <w:pPr>
        <w:rPr>
          <w:lang w:val="pt-BR"/>
        </w:rPr>
      </w:pPr>
    </w:p>
    <w:p w14:paraId="11282E5A" w14:textId="77777777" w:rsidR="00F51BDB" w:rsidRPr="002E3A2B" w:rsidRDefault="00F51BDB" w:rsidP="00070BD6">
      <w:pPr>
        <w:pStyle w:val="Ttulo6"/>
      </w:pPr>
      <w:r w:rsidRPr="002E3A2B">
        <w:t xml:space="preserve">Especies amenazadas y /o endémicas </w:t>
      </w:r>
    </w:p>
    <w:p w14:paraId="4D86DB88" w14:textId="77777777" w:rsidR="00F51BDB" w:rsidRPr="002E3A2B" w:rsidRDefault="00F51BDB" w:rsidP="00DC5A03">
      <w:pPr>
        <w:rPr>
          <w:rFonts w:cs="Arial"/>
        </w:rPr>
      </w:pPr>
    </w:p>
    <w:p w14:paraId="49A0CA05" w14:textId="1D2C5FF3" w:rsidR="00F51BDB" w:rsidRPr="002E3A2B" w:rsidRDefault="00F51BDB" w:rsidP="00DC5A03">
      <w:pPr>
        <w:rPr>
          <w:rFonts w:eastAsia="Times New Roman"/>
          <w:iCs/>
          <w:lang w:eastAsia="es-ES"/>
        </w:rPr>
      </w:pPr>
      <w:r w:rsidRPr="002E3A2B">
        <w:t xml:space="preserve">De las especies identificadas en el área de estudio, cuatro presentan grados de amenaza. Al respecto especies como </w:t>
      </w:r>
      <w:r w:rsidRPr="002E3A2B">
        <w:rPr>
          <w:rFonts w:eastAsia="Times New Roman"/>
          <w:i/>
          <w:iCs/>
          <w:lang w:eastAsia="es-ES"/>
        </w:rPr>
        <w:t>Sachatamia punctulata</w:t>
      </w:r>
      <w:r w:rsidRPr="002E3A2B">
        <w:rPr>
          <w:rFonts w:eastAsia="Times New Roman"/>
          <w:iCs/>
          <w:lang w:eastAsia="es-ES"/>
        </w:rPr>
        <w:t xml:space="preserve">, </w:t>
      </w:r>
      <w:r w:rsidRPr="002E3A2B">
        <w:rPr>
          <w:rFonts w:eastAsia="Times New Roman"/>
          <w:i/>
          <w:iCs/>
          <w:lang w:eastAsia="es-ES"/>
        </w:rPr>
        <w:t>Rulyrana susatamai</w:t>
      </w:r>
      <w:r w:rsidRPr="002E3A2B">
        <w:rPr>
          <w:rFonts w:eastAsia="Times New Roman"/>
          <w:iCs/>
          <w:lang w:eastAsia="es-ES"/>
        </w:rPr>
        <w:t xml:space="preserve"> y </w:t>
      </w:r>
      <w:r w:rsidRPr="002E3A2B">
        <w:rPr>
          <w:rFonts w:eastAsia="Times New Roman"/>
          <w:i/>
          <w:iCs/>
          <w:lang w:eastAsia="es-ES"/>
        </w:rPr>
        <w:t>Cryptobatrachus fuhrmanni</w:t>
      </w:r>
      <w:r w:rsidRPr="002E3A2B">
        <w:rPr>
          <w:rFonts w:eastAsia="Times New Roman"/>
          <w:iCs/>
          <w:lang w:eastAsia="es-ES"/>
        </w:rPr>
        <w:t xml:space="preserve"> fueron registrados por medio de </w:t>
      </w:r>
      <w:r w:rsidR="00B71BCD" w:rsidRPr="002E3A2B">
        <w:rPr>
          <w:rFonts w:eastAsia="Times New Roman"/>
          <w:iCs/>
          <w:lang w:eastAsia="es-ES"/>
        </w:rPr>
        <w:t>información</w:t>
      </w:r>
      <w:r w:rsidRPr="002E3A2B">
        <w:rPr>
          <w:rFonts w:eastAsia="Times New Roman"/>
          <w:iCs/>
          <w:lang w:eastAsia="es-ES"/>
        </w:rPr>
        <w:t xml:space="preserve"> secundaria. La especie </w:t>
      </w:r>
      <w:r w:rsidRPr="002E3A2B">
        <w:rPr>
          <w:rFonts w:eastAsia="Times New Roman"/>
          <w:i/>
          <w:iCs/>
          <w:lang w:eastAsia="es-ES"/>
        </w:rPr>
        <w:t xml:space="preserve">Dendrobates Truncatus </w:t>
      </w:r>
      <w:r w:rsidRPr="002E3A2B">
        <w:rPr>
          <w:rFonts w:eastAsia="Times New Roman"/>
          <w:iCs/>
          <w:lang w:eastAsia="es-ES"/>
        </w:rPr>
        <w:t xml:space="preserve">conocida como rana venenosa es identificada por el apéndice </w:t>
      </w:r>
      <w:r w:rsidRPr="002E3A2B">
        <w:rPr>
          <w:noProof/>
        </w:rPr>
        <w:t>(CITES)</w:t>
      </w:r>
      <w:r w:rsidRPr="002E3A2B">
        <w:t xml:space="preserve"> </w:t>
      </w:r>
      <w:r w:rsidRPr="002E3A2B">
        <w:rPr>
          <w:noProof/>
        </w:rPr>
        <w:t>(2013)</w:t>
      </w:r>
      <w:r w:rsidRPr="002E3A2B">
        <w:rPr>
          <w:rFonts w:eastAsia="Times New Roman"/>
          <w:iCs/>
          <w:lang w:eastAsia="es-ES"/>
        </w:rPr>
        <w:t xml:space="preserve"> en grado II y constituye un endemismo nacional, en el c</w:t>
      </w:r>
      <w:r w:rsidR="00E52A0A" w:rsidRPr="002E3A2B">
        <w:rPr>
          <w:rFonts w:eastAsia="Times New Roman"/>
          <w:iCs/>
          <w:lang w:eastAsia="es-ES"/>
        </w:rPr>
        <w:t>ual su á</w:t>
      </w:r>
      <w:r w:rsidRPr="002E3A2B">
        <w:rPr>
          <w:rFonts w:eastAsia="Times New Roman"/>
          <w:iCs/>
          <w:lang w:eastAsia="es-ES"/>
        </w:rPr>
        <w:t xml:space="preserve">rea de distribución comprende el Valle del Magdalena, la región Caribe hasta el golfo de </w:t>
      </w:r>
      <w:r w:rsidR="00B71BCD" w:rsidRPr="002E3A2B">
        <w:rPr>
          <w:rFonts w:eastAsia="Times New Roman"/>
          <w:iCs/>
          <w:lang w:eastAsia="es-ES"/>
        </w:rPr>
        <w:t>Urabá</w:t>
      </w:r>
      <w:r w:rsidRPr="002E3A2B">
        <w:rPr>
          <w:rFonts w:eastAsia="Times New Roman"/>
          <w:iCs/>
          <w:lang w:eastAsia="es-ES"/>
        </w:rPr>
        <w:t xml:space="preserve">, desde el nivel del mar hasta 800 m de altura </w:t>
      </w:r>
      <w:r w:rsidRPr="002E3A2B">
        <w:rPr>
          <w:noProof/>
        </w:rPr>
        <w:t>(Almonacid., 2010)</w:t>
      </w:r>
      <w:r w:rsidRPr="002E3A2B">
        <w:t>. Por su parte, otras do</w:t>
      </w:r>
      <w:r w:rsidR="00C04BFF" w:rsidRPr="002E3A2B">
        <w:t>s especies registradas para el á</w:t>
      </w:r>
      <w:r w:rsidRPr="002E3A2B">
        <w:t>rea de</w:t>
      </w:r>
      <w:r w:rsidR="00EA582C" w:rsidRPr="002E3A2B">
        <w:t xml:space="preserve"> estudio por medio de informació</w:t>
      </w:r>
      <w:r w:rsidRPr="002E3A2B">
        <w:t xml:space="preserve">n secundaria son endémicas y corresponden a la rana </w:t>
      </w:r>
      <w:r w:rsidRPr="002E3A2B">
        <w:rPr>
          <w:rFonts w:eastAsia="Times New Roman"/>
          <w:i/>
          <w:iCs/>
          <w:lang w:eastAsia="es-ES"/>
        </w:rPr>
        <w:t xml:space="preserve">Cryptobatrachus fuhrmanni y la ranita </w:t>
      </w:r>
      <w:r w:rsidRPr="002E3A2B">
        <w:rPr>
          <w:rFonts w:eastAsia="Times New Roman" w:cs="Arial"/>
          <w:i/>
          <w:iCs/>
          <w:lang w:eastAsia="es-ES"/>
        </w:rPr>
        <w:t>Pseudopaludicola pusilla.</w:t>
      </w:r>
    </w:p>
    <w:p w14:paraId="2F919DAB" w14:textId="77777777" w:rsidR="00F51BDB" w:rsidRPr="002E3A2B" w:rsidRDefault="00F51BDB" w:rsidP="00DC5A03">
      <w:pPr>
        <w:rPr>
          <w:rFonts w:eastAsia="Times New Roman"/>
          <w:iCs/>
          <w:lang w:eastAsia="es-ES"/>
        </w:rPr>
      </w:pPr>
    </w:p>
    <w:p w14:paraId="005A763A" w14:textId="65466BB7" w:rsidR="00F51BDB" w:rsidRPr="002E3A2B" w:rsidRDefault="00F51BDB" w:rsidP="00DC5A03">
      <w:pPr>
        <w:pStyle w:val="Tablas"/>
      </w:pPr>
      <w:bookmarkStart w:id="339" w:name="_Toc431387683"/>
      <w:bookmarkStart w:id="340" w:name="_Toc431632383"/>
      <w:bookmarkStart w:id="341" w:name="_Toc447637623"/>
      <w:r w:rsidRPr="002E3A2B">
        <w:lastRenderedPageBreak/>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38</w:t>
      </w:r>
      <w:r w:rsidR="00AF0644">
        <w:rPr>
          <w:noProof/>
        </w:rPr>
        <w:fldChar w:fldCharType="end"/>
      </w:r>
      <w:r w:rsidR="00CF6289" w:rsidRPr="002E3A2B">
        <w:rPr>
          <w:noProof/>
        </w:rPr>
        <w:tab/>
      </w:r>
      <w:r w:rsidR="000F11A1" w:rsidRPr="002E3A2B">
        <w:t>Especies de anfibios</w:t>
      </w:r>
      <w:r w:rsidRPr="002E3A2B">
        <w:t xml:space="preserve"> identificadas con grados de amenaza</w:t>
      </w:r>
      <w:bookmarkEnd w:id="339"/>
      <w:bookmarkEnd w:id="340"/>
      <w:bookmarkEnd w:id="341"/>
    </w:p>
    <w:tbl>
      <w:tblPr>
        <w:tblW w:w="8599" w:type="dxa"/>
        <w:tblInd w:w="55" w:type="dxa"/>
        <w:tblCellMar>
          <w:left w:w="70" w:type="dxa"/>
          <w:right w:w="70" w:type="dxa"/>
        </w:tblCellMar>
        <w:tblLook w:val="04A0" w:firstRow="1" w:lastRow="0" w:firstColumn="1" w:lastColumn="0" w:noHBand="0" w:noVBand="1"/>
      </w:tblPr>
      <w:tblGrid>
        <w:gridCol w:w="2100"/>
        <w:gridCol w:w="1355"/>
        <w:gridCol w:w="1705"/>
        <w:gridCol w:w="1415"/>
        <w:gridCol w:w="2024"/>
      </w:tblGrid>
      <w:tr w:rsidR="00F51BDB" w:rsidRPr="002E3A2B" w14:paraId="0E543EF2" w14:textId="77777777" w:rsidTr="00365A8C">
        <w:trPr>
          <w:trHeight w:val="337"/>
          <w:tblHeader/>
        </w:trPr>
        <w:tc>
          <w:tcPr>
            <w:tcW w:w="2100" w:type="dxa"/>
            <w:tcBorders>
              <w:top w:val="single" w:sz="8" w:space="0" w:color="auto"/>
              <w:left w:val="single" w:sz="8" w:space="0" w:color="auto"/>
              <w:bottom w:val="nil"/>
              <w:right w:val="single" w:sz="8" w:space="0" w:color="auto"/>
            </w:tcBorders>
            <w:shd w:val="clear" w:color="000000" w:fill="808080"/>
            <w:noWrap/>
            <w:vAlign w:val="center"/>
            <w:hideMark/>
          </w:tcPr>
          <w:p w14:paraId="29763F07" w14:textId="77777777" w:rsidR="00F51BDB" w:rsidRPr="002E3A2B" w:rsidRDefault="00F51BDB" w:rsidP="00DC5A03">
            <w:pPr>
              <w:contextualSpacing w:val="0"/>
              <w:jc w:val="center"/>
              <w:rPr>
                <w:rFonts w:eastAsia="Times New Roman"/>
                <w:b/>
                <w:bCs/>
                <w:sz w:val="20"/>
                <w:szCs w:val="20"/>
                <w:lang w:eastAsia="es-ES"/>
              </w:rPr>
            </w:pPr>
            <w:r w:rsidRPr="002E3A2B">
              <w:rPr>
                <w:rFonts w:eastAsia="Times New Roman"/>
                <w:b/>
                <w:bCs/>
                <w:sz w:val="20"/>
                <w:szCs w:val="20"/>
                <w:lang w:eastAsia="es-ES"/>
              </w:rPr>
              <w:t>Especie</w:t>
            </w:r>
          </w:p>
        </w:tc>
        <w:tc>
          <w:tcPr>
            <w:tcW w:w="1355" w:type="dxa"/>
            <w:tcBorders>
              <w:top w:val="single" w:sz="8" w:space="0" w:color="auto"/>
              <w:left w:val="nil"/>
              <w:bottom w:val="nil"/>
              <w:right w:val="single" w:sz="8" w:space="0" w:color="auto"/>
            </w:tcBorders>
            <w:shd w:val="clear" w:color="000000" w:fill="808080"/>
            <w:noWrap/>
            <w:vAlign w:val="center"/>
            <w:hideMark/>
          </w:tcPr>
          <w:p w14:paraId="385CAC9D" w14:textId="77777777" w:rsidR="00F51BDB" w:rsidRPr="002E3A2B" w:rsidRDefault="00F51BDB" w:rsidP="00DC5A03">
            <w:pPr>
              <w:contextualSpacing w:val="0"/>
              <w:jc w:val="center"/>
              <w:rPr>
                <w:rFonts w:eastAsia="Times New Roman"/>
                <w:b/>
                <w:bCs/>
                <w:sz w:val="20"/>
                <w:szCs w:val="20"/>
                <w:lang w:eastAsia="es-ES"/>
              </w:rPr>
            </w:pPr>
            <w:r w:rsidRPr="002E3A2B">
              <w:rPr>
                <w:rFonts w:eastAsia="Times New Roman"/>
                <w:b/>
                <w:bCs/>
                <w:sz w:val="20"/>
                <w:szCs w:val="20"/>
                <w:lang w:eastAsia="es-ES"/>
              </w:rPr>
              <w:t>Nombre común</w:t>
            </w:r>
          </w:p>
        </w:tc>
        <w:tc>
          <w:tcPr>
            <w:tcW w:w="1705" w:type="dxa"/>
            <w:tcBorders>
              <w:top w:val="single" w:sz="8" w:space="0" w:color="auto"/>
              <w:left w:val="nil"/>
              <w:bottom w:val="nil"/>
              <w:right w:val="single" w:sz="8" w:space="0" w:color="auto"/>
            </w:tcBorders>
            <w:shd w:val="clear" w:color="000000" w:fill="808080"/>
            <w:noWrap/>
            <w:vAlign w:val="center"/>
            <w:hideMark/>
          </w:tcPr>
          <w:p w14:paraId="5656C652" w14:textId="77777777" w:rsidR="00F51BDB" w:rsidRPr="002E3A2B" w:rsidRDefault="00F51BDB" w:rsidP="00DC5A03">
            <w:pPr>
              <w:contextualSpacing w:val="0"/>
              <w:jc w:val="center"/>
              <w:rPr>
                <w:rFonts w:eastAsia="Times New Roman"/>
                <w:b/>
                <w:bCs/>
                <w:sz w:val="20"/>
                <w:szCs w:val="20"/>
                <w:lang w:eastAsia="es-ES"/>
              </w:rPr>
            </w:pPr>
            <w:r w:rsidRPr="002E3A2B">
              <w:rPr>
                <w:rFonts w:eastAsia="Times New Roman"/>
                <w:b/>
                <w:bCs/>
                <w:sz w:val="20"/>
                <w:szCs w:val="20"/>
                <w:lang w:eastAsia="es-ES"/>
              </w:rPr>
              <w:t>CITES</w:t>
            </w:r>
          </w:p>
        </w:tc>
        <w:tc>
          <w:tcPr>
            <w:tcW w:w="1415" w:type="dxa"/>
            <w:tcBorders>
              <w:top w:val="single" w:sz="8" w:space="0" w:color="auto"/>
              <w:left w:val="nil"/>
              <w:bottom w:val="nil"/>
              <w:right w:val="single" w:sz="8" w:space="0" w:color="auto"/>
            </w:tcBorders>
            <w:shd w:val="clear" w:color="000000" w:fill="808080"/>
            <w:noWrap/>
            <w:vAlign w:val="center"/>
            <w:hideMark/>
          </w:tcPr>
          <w:p w14:paraId="5A0315F9" w14:textId="77777777" w:rsidR="00F51BDB" w:rsidRPr="002E3A2B" w:rsidRDefault="00F51BDB" w:rsidP="00DC5A03">
            <w:pPr>
              <w:contextualSpacing w:val="0"/>
              <w:jc w:val="center"/>
              <w:rPr>
                <w:rFonts w:eastAsia="Times New Roman"/>
                <w:b/>
                <w:bCs/>
                <w:sz w:val="20"/>
                <w:szCs w:val="20"/>
                <w:lang w:eastAsia="es-ES"/>
              </w:rPr>
            </w:pPr>
            <w:r w:rsidRPr="002E3A2B">
              <w:rPr>
                <w:rFonts w:eastAsia="Times New Roman"/>
                <w:b/>
                <w:bCs/>
                <w:sz w:val="20"/>
                <w:szCs w:val="20"/>
                <w:lang w:eastAsia="es-ES"/>
              </w:rPr>
              <w:t>IUCN</w:t>
            </w:r>
          </w:p>
        </w:tc>
        <w:tc>
          <w:tcPr>
            <w:tcW w:w="2024" w:type="dxa"/>
            <w:tcBorders>
              <w:top w:val="single" w:sz="8" w:space="0" w:color="auto"/>
              <w:left w:val="nil"/>
              <w:bottom w:val="nil"/>
              <w:right w:val="single" w:sz="8" w:space="0" w:color="auto"/>
            </w:tcBorders>
            <w:shd w:val="clear" w:color="000000" w:fill="808080"/>
            <w:noWrap/>
            <w:vAlign w:val="center"/>
            <w:hideMark/>
          </w:tcPr>
          <w:p w14:paraId="436ED7A9" w14:textId="77777777" w:rsidR="00F51BDB" w:rsidRPr="002E3A2B" w:rsidRDefault="00F51BDB" w:rsidP="00DC5A03">
            <w:pPr>
              <w:contextualSpacing w:val="0"/>
              <w:jc w:val="center"/>
              <w:rPr>
                <w:rFonts w:eastAsia="Times New Roman"/>
                <w:b/>
                <w:bCs/>
                <w:sz w:val="20"/>
                <w:szCs w:val="20"/>
                <w:lang w:eastAsia="es-ES"/>
              </w:rPr>
            </w:pPr>
            <w:r w:rsidRPr="002E3A2B">
              <w:rPr>
                <w:rFonts w:eastAsia="Times New Roman"/>
                <w:b/>
                <w:bCs/>
                <w:sz w:val="20"/>
                <w:szCs w:val="20"/>
                <w:lang w:eastAsia="es-ES"/>
              </w:rPr>
              <w:t>Res 192 de 2014</w:t>
            </w:r>
          </w:p>
        </w:tc>
      </w:tr>
      <w:tr w:rsidR="00F51BDB" w:rsidRPr="002E3A2B" w14:paraId="45DDC2F4" w14:textId="77777777" w:rsidTr="00365A8C">
        <w:trPr>
          <w:trHeight w:val="337"/>
        </w:trPr>
        <w:tc>
          <w:tcPr>
            <w:tcW w:w="21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0FF8781"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Sachatamia punctulata</w:t>
            </w:r>
          </w:p>
        </w:tc>
        <w:tc>
          <w:tcPr>
            <w:tcW w:w="1355" w:type="dxa"/>
            <w:tcBorders>
              <w:top w:val="single" w:sz="4" w:space="0" w:color="auto"/>
              <w:left w:val="nil"/>
              <w:bottom w:val="single" w:sz="4" w:space="0" w:color="auto"/>
              <w:right w:val="single" w:sz="4" w:space="0" w:color="auto"/>
            </w:tcBorders>
            <w:shd w:val="clear" w:color="000000" w:fill="FFFFFF"/>
            <w:noWrap/>
            <w:vAlign w:val="bottom"/>
            <w:hideMark/>
          </w:tcPr>
          <w:p w14:paraId="75FE458A"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Rana verde</w:t>
            </w:r>
          </w:p>
        </w:tc>
        <w:tc>
          <w:tcPr>
            <w:tcW w:w="1705" w:type="dxa"/>
            <w:tcBorders>
              <w:top w:val="single" w:sz="4" w:space="0" w:color="auto"/>
              <w:left w:val="nil"/>
              <w:bottom w:val="single" w:sz="4" w:space="0" w:color="auto"/>
              <w:right w:val="single" w:sz="4" w:space="0" w:color="auto"/>
            </w:tcBorders>
            <w:shd w:val="clear" w:color="auto" w:fill="auto"/>
            <w:noWrap/>
            <w:vAlign w:val="bottom"/>
            <w:hideMark/>
          </w:tcPr>
          <w:p w14:paraId="36BEABA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415" w:type="dxa"/>
            <w:tcBorders>
              <w:top w:val="single" w:sz="4" w:space="0" w:color="auto"/>
              <w:left w:val="nil"/>
              <w:bottom w:val="single" w:sz="4" w:space="0" w:color="auto"/>
              <w:right w:val="single" w:sz="4" w:space="0" w:color="auto"/>
            </w:tcBorders>
            <w:shd w:val="clear" w:color="auto" w:fill="auto"/>
            <w:noWrap/>
            <w:vAlign w:val="bottom"/>
            <w:hideMark/>
          </w:tcPr>
          <w:p w14:paraId="4BCB19E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EN</w:t>
            </w:r>
          </w:p>
        </w:tc>
        <w:tc>
          <w:tcPr>
            <w:tcW w:w="2024" w:type="dxa"/>
            <w:tcBorders>
              <w:top w:val="single" w:sz="4" w:space="0" w:color="auto"/>
              <w:left w:val="nil"/>
              <w:bottom w:val="single" w:sz="4" w:space="0" w:color="auto"/>
              <w:right w:val="single" w:sz="4" w:space="0" w:color="auto"/>
            </w:tcBorders>
            <w:shd w:val="clear" w:color="auto" w:fill="auto"/>
            <w:noWrap/>
            <w:vAlign w:val="bottom"/>
            <w:hideMark/>
          </w:tcPr>
          <w:p w14:paraId="49AE7C2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3342A082" w14:textId="77777777" w:rsidTr="00365A8C">
        <w:trPr>
          <w:trHeight w:val="337"/>
        </w:trPr>
        <w:tc>
          <w:tcPr>
            <w:tcW w:w="2100" w:type="dxa"/>
            <w:tcBorders>
              <w:top w:val="nil"/>
              <w:left w:val="single" w:sz="4" w:space="0" w:color="auto"/>
              <w:bottom w:val="single" w:sz="4" w:space="0" w:color="auto"/>
              <w:right w:val="single" w:sz="4" w:space="0" w:color="auto"/>
            </w:tcBorders>
            <w:shd w:val="clear" w:color="000000" w:fill="FFFFFF"/>
            <w:noWrap/>
            <w:vAlign w:val="bottom"/>
            <w:hideMark/>
          </w:tcPr>
          <w:p w14:paraId="678CDBDC"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 xml:space="preserve">Rulyrana susatamai  </w:t>
            </w:r>
          </w:p>
        </w:tc>
        <w:tc>
          <w:tcPr>
            <w:tcW w:w="1355" w:type="dxa"/>
            <w:tcBorders>
              <w:top w:val="nil"/>
              <w:left w:val="nil"/>
              <w:bottom w:val="single" w:sz="4" w:space="0" w:color="auto"/>
              <w:right w:val="single" w:sz="4" w:space="0" w:color="auto"/>
            </w:tcBorders>
            <w:shd w:val="clear" w:color="000000" w:fill="FFFFFF"/>
            <w:noWrap/>
            <w:vAlign w:val="bottom"/>
            <w:hideMark/>
          </w:tcPr>
          <w:p w14:paraId="21DB833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Rana verde</w:t>
            </w:r>
          </w:p>
        </w:tc>
        <w:tc>
          <w:tcPr>
            <w:tcW w:w="1705" w:type="dxa"/>
            <w:tcBorders>
              <w:top w:val="nil"/>
              <w:left w:val="nil"/>
              <w:bottom w:val="single" w:sz="4" w:space="0" w:color="auto"/>
              <w:right w:val="single" w:sz="4" w:space="0" w:color="auto"/>
            </w:tcBorders>
            <w:shd w:val="clear" w:color="auto" w:fill="auto"/>
            <w:noWrap/>
            <w:vAlign w:val="bottom"/>
            <w:hideMark/>
          </w:tcPr>
          <w:p w14:paraId="7D462F0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415" w:type="dxa"/>
            <w:tcBorders>
              <w:top w:val="nil"/>
              <w:left w:val="nil"/>
              <w:bottom w:val="single" w:sz="4" w:space="0" w:color="auto"/>
              <w:right w:val="single" w:sz="4" w:space="0" w:color="auto"/>
            </w:tcBorders>
            <w:shd w:val="clear" w:color="auto" w:fill="auto"/>
            <w:noWrap/>
            <w:vAlign w:val="bottom"/>
            <w:hideMark/>
          </w:tcPr>
          <w:p w14:paraId="0886C2B0"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VU</w:t>
            </w:r>
          </w:p>
        </w:tc>
        <w:tc>
          <w:tcPr>
            <w:tcW w:w="2024" w:type="dxa"/>
            <w:tcBorders>
              <w:top w:val="nil"/>
              <w:left w:val="nil"/>
              <w:bottom w:val="single" w:sz="4" w:space="0" w:color="auto"/>
              <w:right w:val="single" w:sz="4" w:space="0" w:color="auto"/>
            </w:tcBorders>
            <w:shd w:val="clear" w:color="auto" w:fill="auto"/>
            <w:noWrap/>
            <w:vAlign w:val="bottom"/>
            <w:hideMark/>
          </w:tcPr>
          <w:p w14:paraId="34E794C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1092AF92" w14:textId="77777777" w:rsidTr="00365A8C">
        <w:trPr>
          <w:trHeight w:val="337"/>
        </w:trPr>
        <w:tc>
          <w:tcPr>
            <w:tcW w:w="2100" w:type="dxa"/>
            <w:tcBorders>
              <w:top w:val="nil"/>
              <w:left w:val="single" w:sz="4" w:space="0" w:color="auto"/>
              <w:bottom w:val="single" w:sz="4" w:space="0" w:color="auto"/>
              <w:right w:val="single" w:sz="4" w:space="0" w:color="auto"/>
            </w:tcBorders>
            <w:shd w:val="clear" w:color="000000" w:fill="FFFFFF"/>
            <w:noWrap/>
            <w:vAlign w:val="center"/>
            <w:hideMark/>
          </w:tcPr>
          <w:p w14:paraId="1E146063"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Cryptobatrachus fuhrmanni</w:t>
            </w:r>
          </w:p>
        </w:tc>
        <w:tc>
          <w:tcPr>
            <w:tcW w:w="1355" w:type="dxa"/>
            <w:tcBorders>
              <w:top w:val="nil"/>
              <w:left w:val="nil"/>
              <w:bottom w:val="single" w:sz="4" w:space="0" w:color="auto"/>
              <w:right w:val="single" w:sz="4" w:space="0" w:color="auto"/>
            </w:tcBorders>
            <w:shd w:val="clear" w:color="000000" w:fill="FFFFFF"/>
            <w:noWrap/>
            <w:vAlign w:val="center"/>
            <w:hideMark/>
          </w:tcPr>
          <w:p w14:paraId="0EC2828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rana</w:t>
            </w:r>
          </w:p>
        </w:tc>
        <w:tc>
          <w:tcPr>
            <w:tcW w:w="1705" w:type="dxa"/>
            <w:tcBorders>
              <w:top w:val="nil"/>
              <w:left w:val="nil"/>
              <w:bottom w:val="single" w:sz="4" w:space="0" w:color="auto"/>
              <w:right w:val="single" w:sz="4" w:space="0" w:color="auto"/>
            </w:tcBorders>
            <w:shd w:val="clear" w:color="auto" w:fill="auto"/>
            <w:noWrap/>
            <w:vAlign w:val="bottom"/>
            <w:hideMark/>
          </w:tcPr>
          <w:p w14:paraId="5716DA6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c>
          <w:tcPr>
            <w:tcW w:w="1415" w:type="dxa"/>
            <w:tcBorders>
              <w:top w:val="nil"/>
              <w:left w:val="nil"/>
              <w:bottom w:val="single" w:sz="4" w:space="0" w:color="auto"/>
              <w:right w:val="single" w:sz="4" w:space="0" w:color="auto"/>
            </w:tcBorders>
            <w:shd w:val="clear" w:color="auto" w:fill="auto"/>
            <w:noWrap/>
            <w:vAlign w:val="bottom"/>
            <w:hideMark/>
          </w:tcPr>
          <w:p w14:paraId="22C554F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VU</w:t>
            </w:r>
          </w:p>
        </w:tc>
        <w:tc>
          <w:tcPr>
            <w:tcW w:w="2024" w:type="dxa"/>
            <w:tcBorders>
              <w:top w:val="nil"/>
              <w:left w:val="nil"/>
              <w:bottom w:val="single" w:sz="4" w:space="0" w:color="auto"/>
              <w:right w:val="single" w:sz="4" w:space="0" w:color="auto"/>
            </w:tcBorders>
            <w:shd w:val="clear" w:color="auto" w:fill="auto"/>
            <w:noWrap/>
            <w:vAlign w:val="bottom"/>
            <w:hideMark/>
          </w:tcPr>
          <w:p w14:paraId="075986B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w:t>
            </w:r>
          </w:p>
        </w:tc>
      </w:tr>
      <w:tr w:rsidR="00F51BDB" w:rsidRPr="002E3A2B" w14:paraId="1106B049" w14:textId="77777777" w:rsidTr="00365A8C">
        <w:trPr>
          <w:trHeight w:val="337"/>
        </w:trPr>
        <w:tc>
          <w:tcPr>
            <w:tcW w:w="2100" w:type="dxa"/>
            <w:tcBorders>
              <w:top w:val="nil"/>
              <w:left w:val="single" w:sz="4" w:space="0" w:color="auto"/>
              <w:bottom w:val="single" w:sz="4" w:space="0" w:color="auto"/>
              <w:right w:val="single" w:sz="4" w:space="0" w:color="auto"/>
            </w:tcBorders>
            <w:shd w:val="clear" w:color="auto" w:fill="auto"/>
            <w:noWrap/>
            <w:vAlign w:val="center"/>
            <w:hideMark/>
          </w:tcPr>
          <w:p w14:paraId="66661C46"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Dendrobates truncatus</w:t>
            </w:r>
          </w:p>
        </w:tc>
        <w:tc>
          <w:tcPr>
            <w:tcW w:w="1355" w:type="dxa"/>
            <w:tcBorders>
              <w:top w:val="nil"/>
              <w:left w:val="nil"/>
              <w:bottom w:val="single" w:sz="4" w:space="0" w:color="auto"/>
              <w:right w:val="single" w:sz="4" w:space="0" w:color="auto"/>
            </w:tcBorders>
            <w:shd w:val="clear" w:color="auto" w:fill="auto"/>
            <w:noWrap/>
            <w:vAlign w:val="bottom"/>
            <w:hideMark/>
          </w:tcPr>
          <w:p w14:paraId="7657980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Rana venenosa</w:t>
            </w:r>
          </w:p>
        </w:tc>
        <w:tc>
          <w:tcPr>
            <w:tcW w:w="1705" w:type="dxa"/>
            <w:tcBorders>
              <w:top w:val="nil"/>
              <w:left w:val="nil"/>
              <w:bottom w:val="single" w:sz="4" w:space="0" w:color="auto"/>
              <w:right w:val="single" w:sz="4" w:space="0" w:color="auto"/>
            </w:tcBorders>
            <w:shd w:val="clear" w:color="auto" w:fill="auto"/>
            <w:noWrap/>
            <w:vAlign w:val="bottom"/>
            <w:hideMark/>
          </w:tcPr>
          <w:p w14:paraId="196FFBE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415" w:type="dxa"/>
            <w:tcBorders>
              <w:top w:val="nil"/>
              <w:left w:val="nil"/>
              <w:bottom w:val="single" w:sz="4" w:space="0" w:color="auto"/>
              <w:right w:val="single" w:sz="4" w:space="0" w:color="auto"/>
            </w:tcBorders>
            <w:shd w:val="clear" w:color="auto" w:fill="auto"/>
            <w:noWrap/>
            <w:vAlign w:val="bottom"/>
            <w:hideMark/>
          </w:tcPr>
          <w:p w14:paraId="782022D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 </w:t>
            </w:r>
          </w:p>
        </w:tc>
        <w:tc>
          <w:tcPr>
            <w:tcW w:w="2024" w:type="dxa"/>
            <w:tcBorders>
              <w:top w:val="nil"/>
              <w:left w:val="nil"/>
              <w:bottom w:val="single" w:sz="4" w:space="0" w:color="auto"/>
              <w:right w:val="single" w:sz="4" w:space="0" w:color="auto"/>
            </w:tcBorders>
            <w:shd w:val="clear" w:color="auto" w:fill="auto"/>
            <w:noWrap/>
            <w:vAlign w:val="bottom"/>
            <w:hideMark/>
          </w:tcPr>
          <w:p w14:paraId="03E55BF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 </w:t>
            </w:r>
          </w:p>
        </w:tc>
      </w:tr>
      <w:tr w:rsidR="00F51BDB" w:rsidRPr="002E3A2B" w14:paraId="14817FEC" w14:textId="77777777" w:rsidTr="00365A8C">
        <w:trPr>
          <w:trHeight w:val="337"/>
        </w:trPr>
        <w:tc>
          <w:tcPr>
            <w:tcW w:w="859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48A59CE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18"/>
                <w:szCs w:val="18"/>
                <w:lang w:eastAsia="es-ES"/>
              </w:rPr>
              <w:t>IUCN, Resolución 192 de 2014: Vulnerable (VU) En peligro (EN) Cites: Categoria II (consulta: https://www.cites.org/esp/app/index.php)</w:t>
            </w:r>
          </w:p>
        </w:tc>
      </w:tr>
    </w:tbl>
    <w:p w14:paraId="47153C14" w14:textId="77777777" w:rsidR="00F51BDB" w:rsidRPr="002E3A2B" w:rsidRDefault="00F51BDB" w:rsidP="00DC5A03"/>
    <w:p w14:paraId="14AE9FB6" w14:textId="77777777" w:rsidR="00F51BDB" w:rsidRPr="002E3A2B" w:rsidRDefault="00F51BDB" w:rsidP="00070BD6">
      <w:pPr>
        <w:pStyle w:val="Ttulo5"/>
      </w:pPr>
      <w:r w:rsidRPr="002E3A2B">
        <w:t>Reptiles</w:t>
      </w:r>
    </w:p>
    <w:p w14:paraId="0A31D7CC" w14:textId="77777777" w:rsidR="00F51BDB" w:rsidRPr="002E3A2B" w:rsidRDefault="00F51BDB" w:rsidP="00DC5A03"/>
    <w:p w14:paraId="353055F2" w14:textId="40850AFE" w:rsidR="00F51BDB" w:rsidRPr="002E3A2B" w:rsidRDefault="00F51BDB" w:rsidP="00DC5A03">
      <w:pPr>
        <w:shd w:val="clear" w:color="auto" w:fill="FFFFFF"/>
      </w:pPr>
      <w:r w:rsidRPr="002E3A2B">
        <w:t>Durante la realización de la fase de campo y la obtención de registro</w:t>
      </w:r>
      <w:r w:rsidR="00EA582C" w:rsidRPr="002E3A2B">
        <w:t>s por medio de la informació</w:t>
      </w:r>
      <w:r w:rsidRPr="002E3A2B">
        <w:t>n secundaria, se obtuvieron registros de 42 especies de reptiles distribuidos en 3 órdenes y 20 familias (</w:t>
      </w:r>
      <w:r w:rsidRPr="002E3A2B">
        <w:fldChar w:fldCharType="begin"/>
      </w:r>
      <w:r w:rsidRPr="002E3A2B">
        <w:instrText xml:space="preserve"> REF _Ref431253373 \h </w:instrText>
      </w:r>
      <w:r w:rsidR="0049779C" w:rsidRPr="002E3A2B">
        <w:instrText xml:space="preserve"> \* MERGEFORMAT </w:instrText>
      </w:r>
      <w:r w:rsidRPr="002E3A2B">
        <w:fldChar w:fldCharType="separate"/>
      </w:r>
      <w:r w:rsidR="00AF0644" w:rsidRPr="002E3A2B">
        <w:t xml:space="preserve">Tabla </w:t>
      </w:r>
      <w:r w:rsidR="00AF0644">
        <w:rPr>
          <w:noProof/>
        </w:rPr>
        <w:t>3</w:t>
      </w:r>
      <w:r w:rsidR="00AF0644" w:rsidRPr="002E3A2B">
        <w:rPr>
          <w:noProof/>
        </w:rPr>
        <w:t>.</w:t>
      </w:r>
      <w:r w:rsidR="00AF0644">
        <w:rPr>
          <w:noProof/>
        </w:rPr>
        <w:t>39</w:t>
      </w:r>
      <w:r w:rsidRPr="002E3A2B">
        <w:fldChar w:fldCharType="end"/>
      </w:r>
      <w:r w:rsidRPr="002E3A2B">
        <w:t>). Los ejemplares fueron identificados en coberturas relacionadas a cuerpos de agua y zonas de pasto principalmente.</w:t>
      </w:r>
    </w:p>
    <w:p w14:paraId="1A5DFE88" w14:textId="77777777" w:rsidR="00F51BDB" w:rsidRPr="002E3A2B" w:rsidRDefault="00F51BDB" w:rsidP="00DC5A03">
      <w:pPr>
        <w:shd w:val="clear" w:color="auto" w:fill="FFFFFF"/>
      </w:pPr>
    </w:p>
    <w:p w14:paraId="22FA642D" w14:textId="22AA2773" w:rsidR="00F51BDB" w:rsidRPr="002E3A2B" w:rsidRDefault="00F51BDB" w:rsidP="00DC5A03">
      <w:pPr>
        <w:pStyle w:val="Tablas"/>
      </w:pPr>
      <w:bookmarkStart w:id="342" w:name="_Ref431253373"/>
      <w:bookmarkStart w:id="343" w:name="_Toc431387684"/>
      <w:bookmarkStart w:id="344" w:name="_Toc431632384"/>
      <w:bookmarkStart w:id="345" w:name="_Toc447637624"/>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39</w:t>
      </w:r>
      <w:r w:rsidR="00AF0644">
        <w:rPr>
          <w:noProof/>
        </w:rPr>
        <w:fldChar w:fldCharType="end"/>
      </w:r>
      <w:bookmarkEnd w:id="342"/>
      <w:r w:rsidR="00CF6289" w:rsidRPr="002E3A2B">
        <w:tab/>
      </w:r>
      <w:r w:rsidRPr="002E3A2B">
        <w:t xml:space="preserve">Composición taxonómica de </w:t>
      </w:r>
      <w:r w:rsidR="000F11A1" w:rsidRPr="002E3A2B">
        <w:t xml:space="preserve">reptiles </w:t>
      </w:r>
      <w:r w:rsidRPr="002E3A2B">
        <w:t>registrada en</w:t>
      </w:r>
      <w:r w:rsidR="002E27F3" w:rsidRPr="002E3A2B">
        <w:t xml:space="preserve"> el AI</w:t>
      </w:r>
      <w:r w:rsidR="00E52A0A" w:rsidRPr="002E3A2B">
        <w:t xml:space="preserve"> (Vía existente: Puerto Berrío Este- C</w:t>
      </w:r>
      <w:r w:rsidRPr="002E3A2B">
        <w:t xml:space="preserve">onexión </w:t>
      </w:r>
      <w:r w:rsidR="00E52A0A" w:rsidRPr="002E3A2B">
        <w:t>Ruta del S</w:t>
      </w:r>
      <w:r w:rsidRPr="002E3A2B">
        <w:t>ol)</w:t>
      </w:r>
      <w:bookmarkEnd w:id="343"/>
      <w:bookmarkEnd w:id="344"/>
      <w:bookmarkEnd w:id="345"/>
    </w:p>
    <w:tbl>
      <w:tblPr>
        <w:tblW w:w="8260" w:type="dxa"/>
        <w:tblInd w:w="55" w:type="dxa"/>
        <w:tblCellMar>
          <w:left w:w="70" w:type="dxa"/>
          <w:right w:w="70" w:type="dxa"/>
        </w:tblCellMar>
        <w:tblLook w:val="04A0" w:firstRow="1" w:lastRow="0" w:firstColumn="1" w:lastColumn="0" w:noHBand="0" w:noVBand="1"/>
      </w:tblPr>
      <w:tblGrid>
        <w:gridCol w:w="2740"/>
        <w:gridCol w:w="2280"/>
        <w:gridCol w:w="3240"/>
      </w:tblGrid>
      <w:tr w:rsidR="00F51BDB" w:rsidRPr="002E3A2B" w14:paraId="1C74A0D6" w14:textId="77777777" w:rsidTr="00F7300B">
        <w:trPr>
          <w:trHeight w:val="300"/>
          <w:tblHeader/>
        </w:trPr>
        <w:tc>
          <w:tcPr>
            <w:tcW w:w="2740"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7AE1D1BC"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ORDEN</w:t>
            </w:r>
          </w:p>
        </w:tc>
        <w:tc>
          <w:tcPr>
            <w:tcW w:w="2280" w:type="dxa"/>
            <w:tcBorders>
              <w:top w:val="single" w:sz="4" w:space="0" w:color="auto"/>
              <w:left w:val="nil"/>
              <w:bottom w:val="single" w:sz="4" w:space="0" w:color="auto"/>
              <w:right w:val="single" w:sz="4" w:space="0" w:color="auto"/>
            </w:tcBorders>
            <w:shd w:val="clear" w:color="000000" w:fill="808080"/>
            <w:noWrap/>
            <w:vAlign w:val="bottom"/>
            <w:hideMark/>
          </w:tcPr>
          <w:p w14:paraId="44380CC3"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FAMILIA</w:t>
            </w:r>
          </w:p>
        </w:tc>
        <w:tc>
          <w:tcPr>
            <w:tcW w:w="3240" w:type="dxa"/>
            <w:tcBorders>
              <w:top w:val="single" w:sz="4" w:space="0" w:color="auto"/>
              <w:left w:val="nil"/>
              <w:bottom w:val="single" w:sz="4" w:space="0" w:color="auto"/>
              <w:right w:val="single" w:sz="4" w:space="0" w:color="auto"/>
            </w:tcBorders>
            <w:shd w:val="clear" w:color="000000" w:fill="808080"/>
            <w:noWrap/>
            <w:vAlign w:val="bottom"/>
            <w:hideMark/>
          </w:tcPr>
          <w:p w14:paraId="354E6B3C"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ESPECIE</w:t>
            </w:r>
          </w:p>
        </w:tc>
      </w:tr>
      <w:tr w:rsidR="00F51BDB" w:rsidRPr="002E3A2B" w14:paraId="36242E78" w14:textId="77777777" w:rsidTr="00365A8C">
        <w:trPr>
          <w:trHeight w:val="300"/>
        </w:trPr>
        <w:tc>
          <w:tcPr>
            <w:tcW w:w="2740" w:type="dxa"/>
            <w:tcBorders>
              <w:top w:val="nil"/>
              <w:left w:val="single" w:sz="4" w:space="0" w:color="auto"/>
              <w:bottom w:val="single" w:sz="4" w:space="0" w:color="auto"/>
              <w:right w:val="single" w:sz="4" w:space="0" w:color="auto"/>
            </w:tcBorders>
            <w:shd w:val="clear" w:color="000000" w:fill="FFFFFF"/>
            <w:noWrap/>
            <w:vAlign w:val="bottom"/>
            <w:hideMark/>
          </w:tcPr>
          <w:p w14:paraId="414AE285" w14:textId="77777777" w:rsidR="00F51BDB" w:rsidRPr="002E3A2B" w:rsidRDefault="00F51BDB" w:rsidP="00DC5A03">
            <w:pPr>
              <w:contextualSpacing w:val="0"/>
              <w:jc w:val="center"/>
              <w:rPr>
                <w:rFonts w:eastAsia="Times New Roman" w:cs="Arial"/>
                <w:lang w:eastAsia="es-ES"/>
              </w:rPr>
            </w:pPr>
            <w:r w:rsidRPr="002E3A2B">
              <w:rPr>
                <w:rFonts w:eastAsia="Times New Roman" w:cs="Arial"/>
                <w:lang w:eastAsia="es-ES"/>
              </w:rPr>
              <w:t>Crocodylia</w:t>
            </w:r>
          </w:p>
        </w:tc>
        <w:tc>
          <w:tcPr>
            <w:tcW w:w="2280" w:type="dxa"/>
            <w:tcBorders>
              <w:top w:val="nil"/>
              <w:left w:val="nil"/>
              <w:bottom w:val="single" w:sz="4" w:space="0" w:color="auto"/>
              <w:right w:val="single" w:sz="4" w:space="0" w:color="auto"/>
            </w:tcBorders>
            <w:shd w:val="clear" w:color="000000" w:fill="FFFFFF"/>
            <w:noWrap/>
            <w:vAlign w:val="bottom"/>
            <w:hideMark/>
          </w:tcPr>
          <w:p w14:paraId="70E0EBAB" w14:textId="77777777" w:rsidR="00F51BDB" w:rsidRPr="002E3A2B" w:rsidRDefault="00F51BDB" w:rsidP="00DC5A03">
            <w:pPr>
              <w:contextualSpacing w:val="0"/>
              <w:jc w:val="center"/>
              <w:rPr>
                <w:rFonts w:eastAsia="Times New Roman" w:cs="Arial"/>
                <w:lang w:eastAsia="es-ES"/>
              </w:rPr>
            </w:pPr>
            <w:r w:rsidRPr="002E3A2B">
              <w:rPr>
                <w:rFonts w:eastAsia="Times New Roman" w:cs="Arial"/>
                <w:lang w:eastAsia="es-ES"/>
              </w:rPr>
              <w:t>Alligatoridae</w:t>
            </w:r>
          </w:p>
        </w:tc>
        <w:tc>
          <w:tcPr>
            <w:tcW w:w="3240" w:type="dxa"/>
            <w:tcBorders>
              <w:top w:val="nil"/>
              <w:left w:val="nil"/>
              <w:bottom w:val="single" w:sz="4" w:space="0" w:color="auto"/>
              <w:right w:val="single" w:sz="4" w:space="0" w:color="auto"/>
            </w:tcBorders>
            <w:shd w:val="clear" w:color="auto" w:fill="auto"/>
            <w:noWrap/>
            <w:vAlign w:val="bottom"/>
            <w:hideMark/>
          </w:tcPr>
          <w:p w14:paraId="7FBDF9C6"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618A1957" w14:textId="77777777" w:rsidTr="00365A8C">
        <w:trPr>
          <w:trHeight w:val="300"/>
        </w:trPr>
        <w:tc>
          <w:tcPr>
            <w:tcW w:w="274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5179015" w14:textId="77777777" w:rsidR="00F51BDB" w:rsidRPr="002E3A2B" w:rsidRDefault="00F51BDB" w:rsidP="00DC5A03">
            <w:pPr>
              <w:contextualSpacing w:val="0"/>
              <w:jc w:val="center"/>
              <w:rPr>
                <w:rFonts w:eastAsia="Times New Roman" w:cs="Arial"/>
                <w:lang w:eastAsia="es-ES"/>
              </w:rPr>
            </w:pPr>
            <w:r w:rsidRPr="002E3A2B">
              <w:rPr>
                <w:rFonts w:eastAsia="Times New Roman" w:cs="Arial"/>
                <w:lang w:eastAsia="es-ES"/>
              </w:rPr>
              <w:t>Squamata</w:t>
            </w:r>
          </w:p>
        </w:tc>
        <w:tc>
          <w:tcPr>
            <w:tcW w:w="2280" w:type="dxa"/>
            <w:tcBorders>
              <w:top w:val="nil"/>
              <w:left w:val="nil"/>
              <w:bottom w:val="single" w:sz="4" w:space="0" w:color="auto"/>
              <w:right w:val="single" w:sz="4" w:space="0" w:color="auto"/>
            </w:tcBorders>
            <w:shd w:val="clear" w:color="000000" w:fill="FFFFFF"/>
            <w:noWrap/>
            <w:vAlign w:val="bottom"/>
            <w:hideMark/>
          </w:tcPr>
          <w:p w14:paraId="13FF2AFB"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Boidae</w:t>
            </w:r>
          </w:p>
        </w:tc>
        <w:tc>
          <w:tcPr>
            <w:tcW w:w="3240" w:type="dxa"/>
            <w:tcBorders>
              <w:top w:val="nil"/>
              <w:left w:val="nil"/>
              <w:bottom w:val="single" w:sz="4" w:space="0" w:color="auto"/>
              <w:right w:val="single" w:sz="4" w:space="0" w:color="auto"/>
            </w:tcBorders>
            <w:shd w:val="clear" w:color="000000" w:fill="FFFFFF"/>
            <w:noWrap/>
            <w:vAlign w:val="center"/>
            <w:hideMark/>
          </w:tcPr>
          <w:p w14:paraId="3F209F3F"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5531BFD1" w14:textId="77777777" w:rsidTr="00365A8C">
        <w:trPr>
          <w:trHeight w:val="300"/>
        </w:trPr>
        <w:tc>
          <w:tcPr>
            <w:tcW w:w="2740" w:type="dxa"/>
            <w:vMerge/>
            <w:tcBorders>
              <w:top w:val="nil"/>
              <w:left w:val="single" w:sz="4" w:space="0" w:color="auto"/>
              <w:bottom w:val="single" w:sz="4" w:space="0" w:color="auto"/>
              <w:right w:val="single" w:sz="4" w:space="0" w:color="auto"/>
            </w:tcBorders>
            <w:vAlign w:val="center"/>
            <w:hideMark/>
          </w:tcPr>
          <w:p w14:paraId="09FAF633" w14:textId="77777777" w:rsidR="00F51BDB" w:rsidRPr="002E3A2B" w:rsidRDefault="00F51BDB" w:rsidP="00DC5A03">
            <w:pPr>
              <w:contextualSpacing w:val="0"/>
              <w:jc w:val="left"/>
              <w:rPr>
                <w:rFonts w:eastAsia="Times New Roman" w:cs="Arial"/>
                <w:lang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7BC3C2F6"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Colubridae</w:t>
            </w:r>
          </w:p>
        </w:tc>
        <w:tc>
          <w:tcPr>
            <w:tcW w:w="3240" w:type="dxa"/>
            <w:tcBorders>
              <w:top w:val="nil"/>
              <w:left w:val="nil"/>
              <w:bottom w:val="single" w:sz="4" w:space="0" w:color="auto"/>
              <w:right w:val="single" w:sz="4" w:space="0" w:color="auto"/>
            </w:tcBorders>
            <w:shd w:val="clear" w:color="auto" w:fill="auto"/>
            <w:noWrap/>
            <w:vAlign w:val="bottom"/>
            <w:hideMark/>
          </w:tcPr>
          <w:p w14:paraId="201B5FAA"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5</w:t>
            </w:r>
          </w:p>
        </w:tc>
      </w:tr>
      <w:tr w:rsidR="00F51BDB" w:rsidRPr="002E3A2B" w14:paraId="53FF304E" w14:textId="77777777" w:rsidTr="00365A8C">
        <w:trPr>
          <w:trHeight w:val="300"/>
        </w:trPr>
        <w:tc>
          <w:tcPr>
            <w:tcW w:w="2740" w:type="dxa"/>
            <w:vMerge/>
            <w:tcBorders>
              <w:top w:val="nil"/>
              <w:left w:val="single" w:sz="4" w:space="0" w:color="auto"/>
              <w:bottom w:val="single" w:sz="4" w:space="0" w:color="auto"/>
              <w:right w:val="single" w:sz="4" w:space="0" w:color="auto"/>
            </w:tcBorders>
            <w:vAlign w:val="center"/>
            <w:hideMark/>
          </w:tcPr>
          <w:p w14:paraId="7098A491" w14:textId="77777777" w:rsidR="00F51BDB" w:rsidRPr="002E3A2B" w:rsidRDefault="00F51BDB" w:rsidP="00DC5A03">
            <w:pPr>
              <w:contextualSpacing w:val="0"/>
              <w:jc w:val="left"/>
              <w:rPr>
                <w:rFonts w:eastAsia="Times New Roman" w:cs="Arial"/>
                <w:lang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2AEE413E"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Corytophanidae</w:t>
            </w:r>
          </w:p>
        </w:tc>
        <w:tc>
          <w:tcPr>
            <w:tcW w:w="3240" w:type="dxa"/>
            <w:tcBorders>
              <w:top w:val="nil"/>
              <w:left w:val="nil"/>
              <w:bottom w:val="single" w:sz="4" w:space="0" w:color="auto"/>
              <w:right w:val="single" w:sz="4" w:space="0" w:color="auto"/>
            </w:tcBorders>
            <w:shd w:val="clear" w:color="auto" w:fill="auto"/>
            <w:noWrap/>
            <w:vAlign w:val="bottom"/>
            <w:hideMark/>
          </w:tcPr>
          <w:p w14:paraId="1149B707"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2</w:t>
            </w:r>
          </w:p>
        </w:tc>
      </w:tr>
      <w:tr w:rsidR="00F51BDB" w:rsidRPr="002E3A2B" w14:paraId="0BBFF2C2" w14:textId="77777777" w:rsidTr="00365A8C">
        <w:trPr>
          <w:trHeight w:val="300"/>
        </w:trPr>
        <w:tc>
          <w:tcPr>
            <w:tcW w:w="2740" w:type="dxa"/>
            <w:vMerge/>
            <w:tcBorders>
              <w:top w:val="nil"/>
              <w:left w:val="single" w:sz="4" w:space="0" w:color="auto"/>
              <w:bottom w:val="single" w:sz="4" w:space="0" w:color="auto"/>
              <w:right w:val="single" w:sz="4" w:space="0" w:color="auto"/>
            </w:tcBorders>
            <w:vAlign w:val="center"/>
            <w:hideMark/>
          </w:tcPr>
          <w:p w14:paraId="7FECF2FA" w14:textId="77777777" w:rsidR="00F51BDB" w:rsidRPr="002E3A2B" w:rsidRDefault="00F51BDB" w:rsidP="00DC5A03">
            <w:pPr>
              <w:contextualSpacing w:val="0"/>
              <w:jc w:val="left"/>
              <w:rPr>
                <w:rFonts w:eastAsia="Times New Roman" w:cs="Arial"/>
                <w:lang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40326E6F"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Dactyloidae</w:t>
            </w:r>
          </w:p>
        </w:tc>
        <w:tc>
          <w:tcPr>
            <w:tcW w:w="3240" w:type="dxa"/>
            <w:tcBorders>
              <w:top w:val="nil"/>
              <w:left w:val="nil"/>
              <w:bottom w:val="single" w:sz="4" w:space="0" w:color="auto"/>
              <w:right w:val="single" w:sz="4" w:space="0" w:color="auto"/>
            </w:tcBorders>
            <w:shd w:val="clear" w:color="auto" w:fill="auto"/>
            <w:noWrap/>
            <w:vAlign w:val="bottom"/>
            <w:hideMark/>
          </w:tcPr>
          <w:p w14:paraId="69C37DDA"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3</w:t>
            </w:r>
          </w:p>
        </w:tc>
      </w:tr>
      <w:tr w:rsidR="00F51BDB" w:rsidRPr="002E3A2B" w14:paraId="3000434B" w14:textId="77777777" w:rsidTr="00365A8C">
        <w:trPr>
          <w:trHeight w:val="300"/>
        </w:trPr>
        <w:tc>
          <w:tcPr>
            <w:tcW w:w="2740" w:type="dxa"/>
            <w:vMerge/>
            <w:tcBorders>
              <w:top w:val="nil"/>
              <w:left w:val="single" w:sz="4" w:space="0" w:color="auto"/>
              <w:bottom w:val="single" w:sz="4" w:space="0" w:color="auto"/>
              <w:right w:val="single" w:sz="4" w:space="0" w:color="auto"/>
            </w:tcBorders>
            <w:vAlign w:val="center"/>
            <w:hideMark/>
          </w:tcPr>
          <w:p w14:paraId="5DD0B8CB" w14:textId="77777777" w:rsidR="00F51BDB" w:rsidRPr="002E3A2B" w:rsidRDefault="00F51BDB" w:rsidP="00DC5A03">
            <w:pPr>
              <w:contextualSpacing w:val="0"/>
              <w:jc w:val="left"/>
              <w:rPr>
                <w:rFonts w:eastAsia="Times New Roman" w:cs="Arial"/>
                <w:lang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2B4E260E"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Dipsadidae</w:t>
            </w:r>
          </w:p>
        </w:tc>
        <w:tc>
          <w:tcPr>
            <w:tcW w:w="3240" w:type="dxa"/>
            <w:tcBorders>
              <w:top w:val="nil"/>
              <w:left w:val="nil"/>
              <w:bottom w:val="single" w:sz="4" w:space="0" w:color="auto"/>
              <w:right w:val="single" w:sz="4" w:space="0" w:color="auto"/>
            </w:tcBorders>
            <w:shd w:val="clear" w:color="auto" w:fill="auto"/>
            <w:noWrap/>
            <w:vAlign w:val="bottom"/>
            <w:hideMark/>
          </w:tcPr>
          <w:p w14:paraId="7016A68C"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6</w:t>
            </w:r>
          </w:p>
        </w:tc>
      </w:tr>
      <w:tr w:rsidR="00F51BDB" w:rsidRPr="002E3A2B" w14:paraId="202D3DC1" w14:textId="77777777" w:rsidTr="00365A8C">
        <w:trPr>
          <w:trHeight w:val="300"/>
        </w:trPr>
        <w:tc>
          <w:tcPr>
            <w:tcW w:w="2740" w:type="dxa"/>
            <w:vMerge/>
            <w:tcBorders>
              <w:top w:val="nil"/>
              <w:left w:val="single" w:sz="4" w:space="0" w:color="auto"/>
              <w:bottom w:val="single" w:sz="4" w:space="0" w:color="auto"/>
              <w:right w:val="single" w:sz="4" w:space="0" w:color="auto"/>
            </w:tcBorders>
            <w:vAlign w:val="center"/>
            <w:hideMark/>
          </w:tcPr>
          <w:p w14:paraId="15226698" w14:textId="77777777" w:rsidR="00F51BDB" w:rsidRPr="002E3A2B" w:rsidRDefault="00F51BDB" w:rsidP="00DC5A03">
            <w:pPr>
              <w:contextualSpacing w:val="0"/>
              <w:jc w:val="left"/>
              <w:rPr>
                <w:rFonts w:eastAsia="Times New Roman" w:cs="Arial"/>
                <w:lang w:eastAsia="es-ES"/>
              </w:rPr>
            </w:pPr>
          </w:p>
        </w:tc>
        <w:tc>
          <w:tcPr>
            <w:tcW w:w="2280" w:type="dxa"/>
            <w:tcBorders>
              <w:top w:val="nil"/>
              <w:left w:val="nil"/>
              <w:bottom w:val="single" w:sz="4" w:space="0" w:color="auto"/>
              <w:right w:val="single" w:sz="4" w:space="0" w:color="auto"/>
            </w:tcBorders>
            <w:shd w:val="clear" w:color="000000" w:fill="FFFFFF"/>
            <w:noWrap/>
            <w:vAlign w:val="bottom"/>
            <w:hideMark/>
          </w:tcPr>
          <w:p w14:paraId="63C6A098" w14:textId="77777777" w:rsidR="00F51BDB" w:rsidRPr="002E3A2B" w:rsidRDefault="00F51BDB" w:rsidP="00DC5A03">
            <w:pPr>
              <w:contextualSpacing w:val="0"/>
              <w:jc w:val="center"/>
              <w:rPr>
                <w:rFonts w:eastAsia="Times New Roman" w:cs="Arial"/>
                <w:lang w:eastAsia="es-ES"/>
              </w:rPr>
            </w:pPr>
            <w:r w:rsidRPr="002E3A2B">
              <w:rPr>
                <w:rFonts w:eastAsia="Times New Roman" w:cs="Arial"/>
                <w:lang w:eastAsia="es-ES"/>
              </w:rPr>
              <w:t>Elapidae</w:t>
            </w:r>
          </w:p>
        </w:tc>
        <w:tc>
          <w:tcPr>
            <w:tcW w:w="3240" w:type="dxa"/>
            <w:tcBorders>
              <w:top w:val="nil"/>
              <w:left w:val="nil"/>
              <w:bottom w:val="single" w:sz="4" w:space="0" w:color="auto"/>
              <w:right w:val="single" w:sz="4" w:space="0" w:color="auto"/>
            </w:tcBorders>
            <w:shd w:val="clear" w:color="auto" w:fill="auto"/>
            <w:noWrap/>
            <w:vAlign w:val="bottom"/>
            <w:hideMark/>
          </w:tcPr>
          <w:p w14:paraId="560BDD14"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2</w:t>
            </w:r>
          </w:p>
        </w:tc>
      </w:tr>
      <w:tr w:rsidR="00F51BDB" w:rsidRPr="002E3A2B" w14:paraId="749C89E6" w14:textId="77777777" w:rsidTr="00365A8C">
        <w:trPr>
          <w:trHeight w:val="300"/>
        </w:trPr>
        <w:tc>
          <w:tcPr>
            <w:tcW w:w="2740" w:type="dxa"/>
            <w:vMerge/>
            <w:tcBorders>
              <w:top w:val="nil"/>
              <w:left w:val="single" w:sz="4" w:space="0" w:color="auto"/>
              <w:bottom w:val="single" w:sz="4" w:space="0" w:color="auto"/>
              <w:right w:val="single" w:sz="4" w:space="0" w:color="auto"/>
            </w:tcBorders>
            <w:vAlign w:val="center"/>
            <w:hideMark/>
          </w:tcPr>
          <w:p w14:paraId="02A6E7C3" w14:textId="77777777" w:rsidR="00F51BDB" w:rsidRPr="002E3A2B" w:rsidRDefault="00F51BDB" w:rsidP="00DC5A03">
            <w:pPr>
              <w:contextualSpacing w:val="0"/>
              <w:jc w:val="left"/>
              <w:rPr>
                <w:rFonts w:eastAsia="Times New Roman" w:cs="Arial"/>
                <w:lang w:eastAsia="es-ES"/>
              </w:rPr>
            </w:pPr>
          </w:p>
        </w:tc>
        <w:tc>
          <w:tcPr>
            <w:tcW w:w="2280" w:type="dxa"/>
            <w:tcBorders>
              <w:top w:val="nil"/>
              <w:left w:val="nil"/>
              <w:bottom w:val="single" w:sz="4" w:space="0" w:color="auto"/>
              <w:right w:val="single" w:sz="4" w:space="0" w:color="auto"/>
            </w:tcBorders>
            <w:shd w:val="clear" w:color="000000" w:fill="FFFFFF"/>
            <w:noWrap/>
            <w:vAlign w:val="bottom"/>
            <w:hideMark/>
          </w:tcPr>
          <w:p w14:paraId="5815E4BA" w14:textId="77777777" w:rsidR="00F51BDB" w:rsidRPr="002E3A2B" w:rsidRDefault="00F51BDB" w:rsidP="00DC5A03">
            <w:pPr>
              <w:contextualSpacing w:val="0"/>
              <w:jc w:val="center"/>
              <w:rPr>
                <w:rFonts w:eastAsia="Times New Roman" w:cs="Arial"/>
                <w:lang w:eastAsia="es-ES"/>
              </w:rPr>
            </w:pPr>
            <w:r w:rsidRPr="002E3A2B">
              <w:rPr>
                <w:rFonts w:eastAsia="Times New Roman" w:cs="Arial"/>
                <w:lang w:eastAsia="es-ES"/>
              </w:rPr>
              <w:t>Gekkonidae</w:t>
            </w:r>
          </w:p>
        </w:tc>
        <w:tc>
          <w:tcPr>
            <w:tcW w:w="3240" w:type="dxa"/>
            <w:tcBorders>
              <w:top w:val="nil"/>
              <w:left w:val="nil"/>
              <w:bottom w:val="single" w:sz="4" w:space="0" w:color="auto"/>
              <w:right w:val="single" w:sz="4" w:space="0" w:color="auto"/>
            </w:tcBorders>
            <w:shd w:val="clear" w:color="auto" w:fill="auto"/>
            <w:noWrap/>
            <w:vAlign w:val="bottom"/>
            <w:hideMark/>
          </w:tcPr>
          <w:p w14:paraId="5AF498F3"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4CED54DE" w14:textId="77777777" w:rsidTr="00365A8C">
        <w:trPr>
          <w:trHeight w:val="300"/>
        </w:trPr>
        <w:tc>
          <w:tcPr>
            <w:tcW w:w="2740" w:type="dxa"/>
            <w:vMerge/>
            <w:tcBorders>
              <w:top w:val="nil"/>
              <w:left w:val="single" w:sz="4" w:space="0" w:color="auto"/>
              <w:bottom w:val="single" w:sz="4" w:space="0" w:color="auto"/>
              <w:right w:val="single" w:sz="4" w:space="0" w:color="auto"/>
            </w:tcBorders>
            <w:vAlign w:val="center"/>
            <w:hideMark/>
          </w:tcPr>
          <w:p w14:paraId="346344C6" w14:textId="77777777" w:rsidR="00F51BDB" w:rsidRPr="002E3A2B" w:rsidRDefault="00F51BDB" w:rsidP="00DC5A03">
            <w:pPr>
              <w:contextualSpacing w:val="0"/>
              <w:jc w:val="left"/>
              <w:rPr>
                <w:rFonts w:eastAsia="Times New Roman" w:cs="Arial"/>
                <w:lang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5F524275"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Gymnophthalmidae</w:t>
            </w:r>
          </w:p>
        </w:tc>
        <w:tc>
          <w:tcPr>
            <w:tcW w:w="3240" w:type="dxa"/>
            <w:tcBorders>
              <w:top w:val="nil"/>
              <w:left w:val="nil"/>
              <w:bottom w:val="single" w:sz="4" w:space="0" w:color="auto"/>
              <w:right w:val="single" w:sz="4" w:space="0" w:color="auto"/>
            </w:tcBorders>
            <w:shd w:val="clear" w:color="auto" w:fill="auto"/>
            <w:noWrap/>
            <w:vAlign w:val="bottom"/>
            <w:hideMark/>
          </w:tcPr>
          <w:p w14:paraId="71CC7D3C"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4</w:t>
            </w:r>
          </w:p>
        </w:tc>
      </w:tr>
      <w:tr w:rsidR="00F51BDB" w:rsidRPr="002E3A2B" w14:paraId="11D71E9B" w14:textId="77777777" w:rsidTr="00365A8C">
        <w:trPr>
          <w:trHeight w:val="300"/>
        </w:trPr>
        <w:tc>
          <w:tcPr>
            <w:tcW w:w="2740" w:type="dxa"/>
            <w:vMerge/>
            <w:tcBorders>
              <w:top w:val="nil"/>
              <w:left w:val="single" w:sz="4" w:space="0" w:color="auto"/>
              <w:bottom w:val="single" w:sz="4" w:space="0" w:color="auto"/>
              <w:right w:val="single" w:sz="4" w:space="0" w:color="auto"/>
            </w:tcBorders>
            <w:vAlign w:val="center"/>
            <w:hideMark/>
          </w:tcPr>
          <w:p w14:paraId="47DD9C0B" w14:textId="77777777" w:rsidR="00F51BDB" w:rsidRPr="002E3A2B" w:rsidRDefault="00F51BDB" w:rsidP="00DC5A03">
            <w:pPr>
              <w:contextualSpacing w:val="0"/>
              <w:jc w:val="left"/>
              <w:rPr>
                <w:rFonts w:eastAsia="Times New Roman" w:cs="Arial"/>
                <w:lang w:eastAsia="es-ES"/>
              </w:rPr>
            </w:pPr>
          </w:p>
        </w:tc>
        <w:tc>
          <w:tcPr>
            <w:tcW w:w="2280" w:type="dxa"/>
            <w:tcBorders>
              <w:top w:val="nil"/>
              <w:left w:val="nil"/>
              <w:bottom w:val="single" w:sz="4" w:space="0" w:color="auto"/>
              <w:right w:val="single" w:sz="4" w:space="0" w:color="auto"/>
            </w:tcBorders>
            <w:shd w:val="clear" w:color="000000" w:fill="FFFFFF"/>
            <w:noWrap/>
            <w:vAlign w:val="bottom"/>
            <w:hideMark/>
          </w:tcPr>
          <w:p w14:paraId="1BB83235" w14:textId="77777777" w:rsidR="00F51BDB" w:rsidRPr="002E3A2B" w:rsidRDefault="00F51BDB" w:rsidP="00DC5A03">
            <w:pPr>
              <w:contextualSpacing w:val="0"/>
              <w:jc w:val="center"/>
              <w:rPr>
                <w:rFonts w:eastAsia="Times New Roman" w:cs="Arial"/>
                <w:lang w:eastAsia="es-ES"/>
              </w:rPr>
            </w:pPr>
            <w:r w:rsidRPr="002E3A2B">
              <w:rPr>
                <w:rFonts w:eastAsia="Times New Roman" w:cs="Arial"/>
                <w:lang w:eastAsia="es-ES"/>
              </w:rPr>
              <w:t>Iguanidae</w:t>
            </w:r>
          </w:p>
        </w:tc>
        <w:tc>
          <w:tcPr>
            <w:tcW w:w="3240" w:type="dxa"/>
            <w:tcBorders>
              <w:top w:val="nil"/>
              <w:left w:val="nil"/>
              <w:bottom w:val="single" w:sz="4" w:space="0" w:color="auto"/>
              <w:right w:val="single" w:sz="4" w:space="0" w:color="auto"/>
            </w:tcBorders>
            <w:shd w:val="clear" w:color="auto" w:fill="auto"/>
            <w:noWrap/>
            <w:vAlign w:val="bottom"/>
            <w:hideMark/>
          </w:tcPr>
          <w:p w14:paraId="046AD76D"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307EFD46" w14:textId="77777777" w:rsidTr="00365A8C">
        <w:trPr>
          <w:trHeight w:val="300"/>
        </w:trPr>
        <w:tc>
          <w:tcPr>
            <w:tcW w:w="2740" w:type="dxa"/>
            <w:vMerge/>
            <w:tcBorders>
              <w:top w:val="nil"/>
              <w:left w:val="single" w:sz="4" w:space="0" w:color="auto"/>
              <w:bottom w:val="single" w:sz="4" w:space="0" w:color="auto"/>
              <w:right w:val="single" w:sz="4" w:space="0" w:color="auto"/>
            </w:tcBorders>
            <w:vAlign w:val="center"/>
            <w:hideMark/>
          </w:tcPr>
          <w:p w14:paraId="04BDE805" w14:textId="77777777" w:rsidR="00F51BDB" w:rsidRPr="002E3A2B" w:rsidRDefault="00F51BDB" w:rsidP="00DC5A03">
            <w:pPr>
              <w:contextualSpacing w:val="0"/>
              <w:jc w:val="left"/>
              <w:rPr>
                <w:rFonts w:eastAsia="Times New Roman" w:cs="Arial"/>
                <w:lang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047AB4C7"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Phyllodactylidae</w:t>
            </w:r>
          </w:p>
        </w:tc>
        <w:tc>
          <w:tcPr>
            <w:tcW w:w="3240" w:type="dxa"/>
            <w:tcBorders>
              <w:top w:val="nil"/>
              <w:left w:val="nil"/>
              <w:bottom w:val="single" w:sz="4" w:space="0" w:color="auto"/>
              <w:right w:val="single" w:sz="4" w:space="0" w:color="auto"/>
            </w:tcBorders>
            <w:shd w:val="clear" w:color="auto" w:fill="auto"/>
            <w:noWrap/>
            <w:vAlign w:val="bottom"/>
            <w:hideMark/>
          </w:tcPr>
          <w:p w14:paraId="7275E92B"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187E958B" w14:textId="77777777" w:rsidTr="00365A8C">
        <w:trPr>
          <w:trHeight w:val="300"/>
        </w:trPr>
        <w:tc>
          <w:tcPr>
            <w:tcW w:w="2740" w:type="dxa"/>
            <w:vMerge/>
            <w:tcBorders>
              <w:top w:val="nil"/>
              <w:left w:val="single" w:sz="4" w:space="0" w:color="auto"/>
              <w:bottom w:val="single" w:sz="4" w:space="0" w:color="auto"/>
              <w:right w:val="single" w:sz="4" w:space="0" w:color="auto"/>
            </w:tcBorders>
            <w:vAlign w:val="center"/>
            <w:hideMark/>
          </w:tcPr>
          <w:p w14:paraId="12C73A94" w14:textId="77777777" w:rsidR="00F51BDB" w:rsidRPr="002E3A2B" w:rsidRDefault="00F51BDB" w:rsidP="00DC5A03">
            <w:pPr>
              <w:contextualSpacing w:val="0"/>
              <w:jc w:val="left"/>
              <w:rPr>
                <w:rFonts w:eastAsia="Times New Roman" w:cs="Arial"/>
                <w:lang w:eastAsia="es-ES"/>
              </w:rPr>
            </w:pPr>
          </w:p>
        </w:tc>
        <w:tc>
          <w:tcPr>
            <w:tcW w:w="2280" w:type="dxa"/>
            <w:tcBorders>
              <w:top w:val="nil"/>
              <w:left w:val="nil"/>
              <w:bottom w:val="single" w:sz="4" w:space="0" w:color="auto"/>
              <w:right w:val="single" w:sz="4" w:space="0" w:color="auto"/>
            </w:tcBorders>
            <w:shd w:val="clear" w:color="000000" w:fill="FFFFFF"/>
            <w:noWrap/>
            <w:vAlign w:val="bottom"/>
            <w:hideMark/>
          </w:tcPr>
          <w:p w14:paraId="001EF292"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Polychrotidae</w:t>
            </w:r>
          </w:p>
        </w:tc>
        <w:tc>
          <w:tcPr>
            <w:tcW w:w="3240" w:type="dxa"/>
            <w:tcBorders>
              <w:top w:val="nil"/>
              <w:left w:val="nil"/>
              <w:bottom w:val="single" w:sz="4" w:space="0" w:color="auto"/>
              <w:right w:val="single" w:sz="4" w:space="0" w:color="auto"/>
            </w:tcBorders>
            <w:shd w:val="clear" w:color="auto" w:fill="auto"/>
            <w:noWrap/>
            <w:vAlign w:val="bottom"/>
            <w:hideMark/>
          </w:tcPr>
          <w:p w14:paraId="3E4C845C"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41328ED7" w14:textId="77777777" w:rsidTr="00365A8C">
        <w:trPr>
          <w:trHeight w:val="300"/>
        </w:trPr>
        <w:tc>
          <w:tcPr>
            <w:tcW w:w="2740" w:type="dxa"/>
            <w:vMerge/>
            <w:tcBorders>
              <w:top w:val="nil"/>
              <w:left w:val="single" w:sz="4" w:space="0" w:color="auto"/>
              <w:bottom w:val="single" w:sz="4" w:space="0" w:color="auto"/>
              <w:right w:val="single" w:sz="4" w:space="0" w:color="auto"/>
            </w:tcBorders>
            <w:vAlign w:val="center"/>
            <w:hideMark/>
          </w:tcPr>
          <w:p w14:paraId="4B3BA85F" w14:textId="77777777" w:rsidR="00F51BDB" w:rsidRPr="002E3A2B" w:rsidRDefault="00F51BDB" w:rsidP="00DC5A03">
            <w:pPr>
              <w:contextualSpacing w:val="0"/>
              <w:jc w:val="left"/>
              <w:rPr>
                <w:rFonts w:eastAsia="Times New Roman" w:cs="Arial"/>
                <w:lang w:eastAsia="es-ES"/>
              </w:rPr>
            </w:pPr>
          </w:p>
        </w:tc>
        <w:tc>
          <w:tcPr>
            <w:tcW w:w="2280" w:type="dxa"/>
            <w:tcBorders>
              <w:top w:val="nil"/>
              <w:left w:val="nil"/>
              <w:bottom w:val="single" w:sz="4" w:space="0" w:color="auto"/>
              <w:right w:val="single" w:sz="4" w:space="0" w:color="auto"/>
            </w:tcBorders>
            <w:shd w:val="clear" w:color="000000" w:fill="FFFFFF"/>
            <w:noWrap/>
            <w:vAlign w:val="bottom"/>
            <w:hideMark/>
          </w:tcPr>
          <w:p w14:paraId="4AB72B2A" w14:textId="77777777" w:rsidR="00F51BDB" w:rsidRPr="002E3A2B" w:rsidRDefault="00F51BDB" w:rsidP="00DC5A03">
            <w:pPr>
              <w:contextualSpacing w:val="0"/>
              <w:jc w:val="center"/>
              <w:rPr>
                <w:rFonts w:eastAsia="Times New Roman" w:cs="Arial"/>
                <w:lang w:eastAsia="es-ES"/>
              </w:rPr>
            </w:pPr>
            <w:r w:rsidRPr="002E3A2B">
              <w:rPr>
                <w:rFonts w:eastAsia="Times New Roman" w:cs="Arial"/>
                <w:lang w:eastAsia="es-ES"/>
              </w:rPr>
              <w:t>Scindidae</w:t>
            </w:r>
          </w:p>
        </w:tc>
        <w:tc>
          <w:tcPr>
            <w:tcW w:w="3240" w:type="dxa"/>
            <w:tcBorders>
              <w:top w:val="nil"/>
              <w:left w:val="nil"/>
              <w:bottom w:val="single" w:sz="4" w:space="0" w:color="auto"/>
              <w:right w:val="single" w:sz="4" w:space="0" w:color="auto"/>
            </w:tcBorders>
            <w:shd w:val="clear" w:color="auto" w:fill="auto"/>
            <w:noWrap/>
            <w:vAlign w:val="bottom"/>
            <w:hideMark/>
          </w:tcPr>
          <w:p w14:paraId="6FFFBE40"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73FC7972" w14:textId="77777777" w:rsidTr="00365A8C">
        <w:trPr>
          <w:trHeight w:val="300"/>
        </w:trPr>
        <w:tc>
          <w:tcPr>
            <w:tcW w:w="2740" w:type="dxa"/>
            <w:vMerge/>
            <w:tcBorders>
              <w:top w:val="nil"/>
              <w:left w:val="single" w:sz="4" w:space="0" w:color="auto"/>
              <w:bottom w:val="single" w:sz="4" w:space="0" w:color="auto"/>
              <w:right w:val="single" w:sz="4" w:space="0" w:color="auto"/>
            </w:tcBorders>
            <w:vAlign w:val="center"/>
            <w:hideMark/>
          </w:tcPr>
          <w:p w14:paraId="4B9EB608" w14:textId="77777777" w:rsidR="00F51BDB" w:rsidRPr="002E3A2B" w:rsidRDefault="00F51BDB" w:rsidP="00DC5A03">
            <w:pPr>
              <w:contextualSpacing w:val="0"/>
              <w:jc w:val="left"/>
              <w:rPr>
                <w:rFonts w:eastAsia="Times New Roman" w:cs="Arial"/>
                <w:lang w:eastAsia="es-ES"/>
              </w:rPr>
            </w:pPr>
          </w:p>
        </w:tc>
        <w:tc>
          <w:tcPr>
            <w:tcW w:w="2280" w:type="dxa"/>
            <w:tcBorders>
              <w:top w:val="nil"/>
              <w:left w:val="nil"/>
              <w:bottom w:val="single" w:sz="4" w:space="0" w:color="auto"/>
              <w:right w:val="single" w:sz="4" w:space="0" w:color="auto"/>
            </w:tcBorders>
            <w:shd w:val="clear" w:color="000000" w:fill="FFFFFF"/>
            <w:noWrap/>
            <w:vAlign w:val="center"/>
            <w:hideMark/>
          </w:tcPr>
          <w:p w14:paraId="22BA2846"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Sphaerodactylidae</w:t>
            </w:r>
          </w:p>
        </w:tc>
        <w:tc>
          <w:tcPr>
            <w:tcW w:w="3240" w:type="dxa"/>
            <w:tcBorders>
              <w:top w:val="nil"/>
              <w:left w:val="nil"/>
              <w:bottom w:val="single" w:sz="4" w:space="0" w:color="auto"/>
              <w:right w:val="single" w:sz="4" w:space="0" w:color="auto"/>
            </w:tcBorders>
            <w:shd w:val="clear" w:color="auto" w:fill="auto"/>
            <w:noWrap/>
            <w:vAlign w:val="bottom"/>
            <w:hideMark/>
          </w:tcPr>
          <w:p w14:paraId="5AA7D753"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4C9109B1" w14:textId="77777777" w:rsidTr="00365A8C">
        <w:trPr>
          <w:trHeight w:val="300"/>
        </w:trPr>
        <w:tc>
          <w:tcPr>
            <w:tcW w:w="2740" w:type="dxa"/>
            <w:vMerge/>
            <w:tcBorders>
              <w:top w:val="nil"/>
              <w:left w:val="single" w:sz="4" w:space="0" w:color="auto"/>
              <w:bottom w:val="single" w:sz="4" w:space="0" w:color="auto"/>
              <w:right w:val="single" w:sz="4" w:space="0" w:color="auto"/>
            </w:tcBorders>
            <w:vAlign w:val="center"/>
            <w:hideMark/>
          </w:tcPr>
          <w:p w14:paraId="37CBF2A4" w14:textId="77777777" w:rsidR="00F51BDB" w:rsidRPr="002E3A2B" w:rsidRDefault="00F51BDB" w:rsidP="00DC5A03">
            <w:pPr>
              <w:contextualSpacing w:val="0"/>
              <w:jc w:val="left"/>
              <w:rPr>
                <w:rFonts w:eastAsia="Times New Roman" w:cs="Arial"/>
                <w:lang w:eastAsia="es-ES"/>
              </w:rPr>
            </w:pPr>
          </w:p>
        </w:tc>
        <w:tc>
          <w:tcPr>
            <w:tcW w:w="2280" w:type="dxa"/>
            <w:tcBorders>
              <w:top w:val="nil"/>
              <w:left w:val="nil"/>
              <w:bottom w:val="single" w:sz="4" w:space="0" w:color="auto"/>
              <w:right w:val="single" w:sz="4" w:space="0" w:color="auto"/>
            </w:tcBorders>
            <w:shd w:val="clear" w:color="000000" w:fill="FFFFFF"/>
            <w:noWrap/>
            <w:vAlign w:val="bottom"/>
            <w:hideMark/>
          </w:tcPr>
          <w:p w14:paraId="26284A88"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Teiidae</w:t>
            </w:r>
          </w:p>
        </w:tc>
        <w:tc>
          <w:tcPr>
            <w:tcW w:w="3240" w:type="dxa"/>
            <w:tcBorders>
              <w:top w:val="nil"/>
              <w:left w:val="nil"/>
              <w:bottom w:val="single" w:sz="4" w:space="0" w:color="auto"/>
              <w:right w:val="single" w:sz="4" w:space="0" w:color="auto"/>
            </w:tcBorders>
            <w:shd w:val="clear" w:color="auto" w:fill="auto"/>
            <w:noWrap/>
            <w:vAlign w:val="bottom"/>
            <w:hideMark/>
          </w:tcPr>
          <w:p w14:paraId="72C00BC9"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4</w:t>
            </w:r>
          </w:p>
        </w:tc>
      </w:tr>
      <w:tr w:rsidR="00F51BDB" w:rsidRPr="002E3A2B" w14:paraId="2CBCB755" w14:textId="77777777" w:rsidTr="00365A8C">
        <w:trPr>
          <w:trHeight w:val="300"/>
        </w:trPr>
        <w:tc>
          <w:tcPr>
            <w:tcW w:w="2740" w:type="dxa"/>
            <w:vMerge/>
            <w:tcBorders>
              <w:top w:val="nil"/>
              <w:left w:val="single" w:sz="4" w:space="0" w:color="auto"/>
              <w:bottom w:val="single" w:sz="4" w:space="0" w:color="auto"/>
              <w:right w:val="single" w:sz="4" w:space="0" w:color="auto"/>
            </w:tcBorders>
            <w:vAlign w:val="center"/>
            <w:hideMark/>
          </w:tcPr>
          <w:p w14:paraId="732DA5E3" w14:textId="77777777" w:rsidR="00F51BDB" w:rsidRPr="002E3A2B" w:rsidRDefault="00F51BDB" w:rsidP="00DC5A03">
            <w:pPr>
              <w:contextualSpacing w:val="0"/>
              <w:jc w:val="left"/>
              <w:rPr>
                <w:rFonts w:eastAsia="Times New Roman" w:cs="Arial"/>
                <w:lang w:eastAsia="es-ES"/>
              </w:rPr>
            </w:pPr>
          </w:p>
        </w:tc>
        <w:tc>
          <w:tcPr>
            <w:tcW w:w="2280" w:type="dxa"/>
            <w:tcBorders>
              <w:top w:val="nil"/>
              <w:left w:val="nil"/>
              <w:bottom w:val="single" w:sz="4" w:space="0" w:color="auto"/>
              <w:right w:val="single" w:sz="4" w:space="0" w:color="auto"/>
            </w:tcBorders>
            <w:shd w:val="clear" w:color="000000" w:fill="FFFFFF"/>
            <w:noWrap/>
            <w:vAlign w:val="bottom"/>
            <w:hideMark/>
          </w:tcPr>
          <w:p w14:paraId="3941E675" w14:textId="77777777" w:rsidR="00F51BDB" w:rsidRPr="002E3A2B" w:rsidRDefault="00F51BDB" w:rsidP="00DC5A03">
            <w:pPr>
              <w:contextualSpacing w:val="0"/>
              <w:jc w:val="center"/>
              <w:rPr>
                <w:rFonts w:eastAsia="Times New Roman" w:cs="Arial"/>
                <w:lang w:eastAsia="es-ES"/>
              </w:rPr>
            </w:pPr>
            <w:r w:rsidRPr="002E3A2B">
              <w:rPr>
                <w:rFonts w:eastAsia="Times New Roman" w:cs="Arial"/>
                <w:lang w:eastAsia="es-ES"/>
              </w:rPr>
              <w:t>Viperidae</w:t>
            </w:r>
          </w:p>
        </w:tc>
        <w:tc>
          <w:tcPr>
            <w:tcW w:w="3240" w:type="dxa"/>
            <w:tcBorders>
              <w:top w:val="nil"/>
              <w:left w:val="nil"/>
              <w:bottom w:val="single" w:sz="4" w:space="0" w:color="auto"/>
              <w:right w:val="single" w:sz="4" w:space="0" w:color="auto"/>
            </w:tcBorders>
            <w:shd w:val="clear" w:color="auto" w:fill="auto"/>
            <w:noWrap/>
            <w:vAlign w:val="bottom"/>
            <w:hideMark/>
          </w:tcPr>
          <w:p w14:paraId="3032ED0C"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3</w:t>
            </w:r>
          </w:p>
        </w:tc>
      </w:tr>
      <w:tr w:rsidR="00F51BDB" w:rsidRPr="002E3A2B" w14:paraId="27419698" w14:textId="77777777" w:rsidTr="00365A8C">
        <w:trPr>
          <w:trHeight w:val="300"/>
        </w:trPr>
        <w:tc>
          <w:tcPr>
            <w:tcW w:w="274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ED206C7"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lastRenderedPageBreak/>
              <w:t>Testudines</w:t>
            </w:r>
          </w:p>
        </w:tc>
        <w:tc>
          <w:tcPr>
            <w:tcW w:w="2280" w:type="dxa"/>
            <w:tcBorders>
              <w:top w:val="nil"/>
              <w:left w:val="nil"/>
              <w:bottom w:val="single" w:sz="4" w:space="0" w:color="auto"/>
              <w:right w:val="single" w:sz="4" w:space="0" w:color="auto"/>
            </w:tcBorders>
            <w:shd w:val="clear" w:color="000000" w:fill="FFFFFF"/>
            <w:noWrap/>
            <w:vAlign w:val="bottom"/>
            <w:hideMark/>
          </w:tcPr>
          <w:p w14:paraId="3A5AE466" w14:textId="77777777" w:rsidR="00F51BDB" w:rsidRPr="002E3A2B" w:rsidRDefault="00F51BDB" w:rsidP="00DC5A03">
            <w:pPr>
              <w:contextualSpacing w:val="0"/>
              <w:jc w:val="center"/>
              <w:rPr>
                <w:rFonts w:eastAsia="Times New Roman" w:cs="Arial"/>
                <w:lang w:eastAsia="es-ES"/>
              </w:rPr>
            </w:pPr>
            <w:r w:rsidRPr="002E3A2B">
              <w:rPr>
                <w:rFonts w:eastAsia="Times New Roman" w:cs="Arial"/>
                <w:lang w:eastAsia="es-ES"/>
              </w:rPr>
              <w:t>Testudinidae</w:t>
            </w:r>
          </w:p>
        </w:tc>
        <w:tc>
          <w:tcPr>
            <w:tcW w:w="3240" w:type="dxa"/>
            <w:tcBorders>
              <w:top w:val="nil"/>
              <w:left w:val="nil"/>
              <w:bottom w:val="single" w:sz="4" w:space="0" w:color="auto"/>
              <w:right w:val="single" w:sz="4" w:space="0" w:color="auto"/>
            </w:tcBorders>
            <w:shd w:val="clear" w:color="auto" w:fill="auto"/>
            <w:noWrap/>
            <w:vAlign w:val="bottom"/>
            <w:hideMark/>
          </w:tcPr>
          <w:p w14:paraId="4BF8EA4E"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79B2CAB9" w14:textId="77777777" w:rsidTr="00365A8C">
        <w:trPr>
          <w:trHeight w:val="300"/>
        </w:trPr>
        <w:tc>
          <w:tcPr>
            <w:tcW w:w="2740" w:type="dxa"/>
            <w:vMerge/>
            <w:tcBorders>
              <w:top w:val="nil"/>
              <w:left w:val="single" w:sz="4" w:space="0" w:color="auto"/>
              <w:bottom w:val="single" w:sz="4" w:space="0" w:color="auto"/>
              <w:right w:val="single" w:sz="4" w:space="0" w:color="auto"/>
            </w:tcBorders>
            <w:vAlign w:val="center"/>
            <w:hideMark/>
          </w:tcPr>
          <w:p w14:paraId="1A3AFA0C" w14:textId="77777777" w:rsidR="00F51BDB" w:rsidRPr="002E3A2B" w:rsidRDefault="00F51BDB" w:rsidP="00DC5A03">
            <w:pPr>
              <w:contextualSpacing w:val="0"/>
              <w:jc w:val="left"/>
              <w:rPr>
                <w:rFonts w:eastAsia="Times New Roman"/>
                <w:lang w:eastAsia="es-ES"/>
              </w:rPr>
            </w:pPr>
          </w:p>
        </w:tc>
        <w:tc>
          <w:tcPr>
            <w:tcW w:w="2280" w:type="dxa"/>
            <w:tcBorders>
              <w:top w:val="nil"/>
              <w:left w:val="nil"/>
              <w:bottom w:val="single" w:sz="4" w:space="0" w:color="auto"/>
              <w:right w:val="single" w:sz="4" w:space="0" w:color="auto"/>
            </w:tcBorders>
            <w:shd w:val="clear" w:color="000000" w:fill="FFFFFF"/>
            <w:noWrap/>
            <w:vAlign w:val="bottom"/>
            <w:hideMark/>
          </w:tcPr>
          <w:p w14:paraId="63975402"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Podocnemidae</w:t>
            </w:r>
          </w:p>
        </w:tc>
        <w:tc>
          <w:tcPr>
            <w:tcW w:w="3240" w:type="dxa"/>
            <w:tcBorders>
              <w:top w:val="nil"/>
              <w:left w:val="nil"/>
              <w:bottom w:val="single" w:sz="4" w:space="0" w:color="auto"/>
              <w:right w:val="single" w:sz="4" w:space="0" w:color="auto"/>
            </w:tcBorders>
            <w:shd w:val="clear" w:color="auto" w:fill="auto"/>
            <w:noWrap/>
            <w:vAlign w:val="bottom"/>
            <w:hideMark/>
          </w:tcPr>
          <w:p w14:paraId="3F7EACAA"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43E61484" w14:textId="77777777" w:rsidTr="00365A8C">
        <w:trPr>
          <w:trHeight w:val="300"/>
        </w:trPr>
        <w:tc>
          <w:tcPr>
            <w:tcW w:w="2740" w:type="dxa"/>
            <w:vMerge/>
            <w:tcBorders>
              <w:top w:val="nil"/>
              <w:left w:val="single" w:sz="4" w:space="0" w:color="auto"/>
              <w:bottom w:val="single" w:sz="4" w:space="0" w:color="auto"/>
              <w:right w:val="single" w:sz="4" w:space="0" w:color="auto"/>
            </w:tcBorders>
            <w:vAlign w:val="center"/>
            <w:hideMark/>
          </w:tcPr>
          <w:p w14:paraId="5B181AA9" w14:textId="77777777" w:rsidR="00F51BDB" w:rsidRPr="002E3A2B" w:rsidRDefault="00F51BDB" w:rsidP="00DC5A03">
            <w:pPr>
              <w:contextualSpacing w:val="0"/>
              <w:jc w:val="left"/>
              <w:rPr>
                <w:rFonts w:eastAsia="Times New Roman"/>
                <w:lang w:eastAsia="es-ES"/>
              </w:rPr>
            </w:pPr>
          </w:p>
        </w:tc>
        <w:tc>
          <w:tcPr>
            <w:tcW w:w="2280" w:type="dxa"/>
            <w:tcBorders>
              <w:top w:val="nil"/>
              <w:left w:val="nil"/>
              <w:bottom w:val="single" w:sz="4" w:space="0" w:color="auto"/>
              <w:right w:val="single" w:sz="4" w:space="0" w:color="auto"/>
            </w:tcBorders>
            <w:shd w:val="clear" w:color="000000" w:fill="FFFFFF"/>
            <w:noWrap/>
            <w:vAlign w:val="bottom"/>
            <w:hideMark/>
          </w:tcPr>
          <w:p w14:paraId="46C39E2F"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Kinostemidae</w:t>
            </w:r>
          </w:p>
        </w:tc>
        <w:tc>
          <w:tcPr>
            <w:tcW w:w="3240" w:type="dxa"/>
            <w:tcBorders>
              <w:top w:val="nil"/>
              <w:left w:val="nil"/>
              <w:bottom w:val="single" w:sz="4" w:space="0" w:color="auto"/>
              <w:right w:val="single" w:sz="4" w:space="0" w:color="auto"/>
            </w:tcBorders>
            <w:shd w:val="clear" w:color="auto" w:fill="auto"/>
            <w:noWrap/>
            <w:vAlign w:val="bottom"/>
            <w:hideMark/>
          </w:tcPr>
          <w:p w14:paraId="59985447"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1</w:t>
            </w:r>
          </w:p>
        </w:tc>
      </w:tr>
      <w:tr w:rsidR="00F51BDB" w:rsidRPr="002E3A2B" w14:paraId="555AB2D0" w14:textId="77777777" w:rsidTr="00365A8C">
        <w:trPr>
          <w:trHeight w:val="300"/>
        </w:trPr>
        <w:tc>
          <w:tcPr>
            <w:tcW w:w="2740" w:type="dxa"/>
            <w:vMerge/>
            <w:tcBorders>
              <w:top w:val="nil"/>
              <w:left w:val="single" w:sz="4" w:space="0" w:color="auto"/>
              <w:bottom w:val="single" w:sz="4" w:space="0" w:color="auto"/>
              <w:right w:val="single" w:sz="4" w:space="0" w:color="auto"/>
            </w:tcBorders>
            <w:vAlign w:val="center"/>
            <w:hideMark/>
          </w:tcPr>
          <w:p w14:paraId="6CADD4EE" w14:textId="77777777" w:rsidR="00F51BDB" w:rsidRPr="002E3A2B" w:rsidRDefault="00F51BDB" w:rsidP="00DC5A03">
            <w:pPr>
              <w:contextualSpacing w:val="0"/>
              <w:jc w:val="left"/>
              <w:rPr>
                <w:rFonts w:eastAsia="Times New Roman"/>
                <w:lang w:eastAsia="es-ES"/>
              </w:rPr>
            </w:pPr>
          </w:p>
        </w:tc>
        <w:tc>
          <w:tcPr>
            <w:tcW w:w="2280" w:type="dxa"/>
            <w:tcBorders>
              <w:top w:val="nil"/>
              <w:left w:val="nil"/>
              <w:bottom w:val="single" w:sz="4" w:space="0" w:color="auto"/>
              <w:right w:val="single" w:sz="4" w:space="0" w:color="auto"/>
            </w:tcBorders>
            <w:shd w:val="clear" w:color="000000" w:fill="FFFFFF"/>
            <w:noWrap/>
            <w:vAlign w:val="bottom"/>
            <w:hideMark/>
          </w:tcPr>
          <w:p w14:paraId="63CEAB84"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Emydidae</w:t>
            </w:r>
          </w:p>
        </w:tc>
        <w:tc>
          <w:tcPr>
            <w:tcW w:w="3240" w:type="dxa"/>
            <w:tcBorders>
              <w:top w:val="nil"/>
              <w:left w:val="nil"/>
              <w:bottom w:val="single" w:sz="4" w:space="0" w:color="auto"/>
              <w:right w:val="single" w:sz="4" w:space="0" w:color="auto"/>
            </w:tcBorders>
            <w:shd w:val="clear" w:color="auto" w:fill="auto"/>
            <w:noWrap/>
            <w:vAlign w:val="bottom"/>
            <w:hideMark/>
          </w:tcPr>
          <w:p w14:paraId="0A96C6F1"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2</w:t>
            </w:r>
          </w:p>
        </w:tc>
      </w:tr>
      <w:tr w:rsidR="00F51BDB" w:rsidRPr="002E3A2B" w14:paraId="263CF345" w14:textId="77777777" w:rsidTr="00365A8C">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14:paraId="138AB64C"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Total</w:t>
            </w:r>
          </w:p>
        </w:tc>
        <w:tc>
          <w:tcPr>
            <w:tcW w:w="2280" w:type="dxa"/>
            <w:tcBorders>
              <w:top w:val="nil"/>
              <w:left w:val="nil"/>
              <w:bottom w:val="single" w:sz="4" w:space="0" w:color="auto"/>
              <w:right w:val="single" w:sz="4" w:space="0" w:color="auto"/>
            </w:tcBorders>
            <w:shd w:val="clear" w:color="auto" w:fill="auto"/>
            <w:noWrap/>
            <w:vAlign w:val="bottom"/>
            <w:hideMark/>
          </w:tcPr>
          <w:p w14:paraId="4B804831"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20</w:t>
            </w:r>
          </w:p>
        </w:tc>
        <w:tc>
          <w:tcPr>
            <w:tcW w:w="3240" w:type="dxa"/>
            <w:tcBorders>
              <w:top w:val="nil"/>
              <w:left w:val="nil"/>
              <w:bottom w:val="single" w:sz="4" w:space="0" w:color="auto"/>
              <w:right w:val="single" w:sz="4" w:space="0" w:color="auto"/>
            </w:tcBorders>
            <w:shd w:val="clear" w:color="auto" w:fill="auto"/>
            <w:noWrap/>
            <w:vAlign w:val="bottom"/>
            <w:hideMark/>
          </w:tcPr>
          <w:p w14:paraId="135E5DB0" w14:textId="77777777" w:rsidR="00F51BDB" w:rsidRPr="002E3A2B" w:rsidRDefault="00F51BDB" w:rsidP="00DC5A03">
            <w:pPr>
              <w:contextualSpacing w:val="0"/>
              <w:jc w:val="center"/>
              <w:rPr>
                <w:rFonts w:eastAsia="Times New Roman"/>
                <w:lang w:eastAsia="es-ES"/>
              </w:rPr>
            </w:pPr>
            <w:r w:rsidRPr="002E3A2B">
              <w:rPr>
                <w:rFonts w:eastAsia="Times New Roman"/>
                <w:lang w:eastAsia="es-ES"/>
              </w:rPr>
              <w:t>42</w:t>
            </w:r>
          </w:p>
        </w:tc>
      </w:tr>
    </w:tbl>
    <w:p w14:paraId="0B4D58BD" w14:textId="77777777" w:rsidR="00F51BDB" w:rsidRPr="002E3A2B" w:rsidRDefault="00F51BDB" w:rsidP="00DC5A03">
      <w:pPr>
        <w:pStyle w:val="Notas"/>
        <w:rPr>
          <w:rFonts w:ascii="Cambria" w:hAnsi="Cambria"/>
        </w:rPr>
      </w:pPr>
      <w:r w:rsidRPr="002E3A2B">
        <w:rPr>
          <w:rFonts w:ascii="Cambria" w:hAnsi="Cambria"/>
        </w:rPr>
        <w:t>Fuente: Géminis Consultores S.A.S. 2015</w:t>
      </w:r>
    </w:p>
    <w:p w14:paraId="315206C1" w14:textId="77777777" w:rsidR="00F51BDB" w:rsidRPr="002E3A2B" w:rsidRDefault="00F51BDB" w:rsidP="00DC5A03"/>
    <w:p w14:paraId="32D9E784" w14:textId="5176DBB7" w:rsidR="00F51BDB" w:rsidRPr="002E3A2B" w:rsidRDefault="00F51BDB" w:rsidP="00DC5A03">
      <w:pPr>
        <w:rPr>
          <w:rFonts w:cs="Arial"/>
        </w:rPr>
      </w:pPr>
      <w:r w:rsidRPr="002E3A2B">
        <w:rPr>
          <w:rFonts w:cs="Arial"/>
        </w:rPr>
        <w:t xml:space="preserve">Del registro taxonómico evaluado para el área de influencia y la información proporcionada por medio de las encuestas, el orden taxonómico con mayor riqueza de familias fue representado por los Squamata  con 15 familias (75%). De los 2 órdenes restantes, uno tuvo una representatividad del 20 % en el cual se incluye los Testudines, mientras que en el orden Crocodylia, solo se </w:t>
      </w:r>
      <w:r w:rsidR="00B71BCD" w:rsidRPr="002E3A2B">
        <w:rPr>
          <w:rFonts w:cs="Arial"/>
        </w:rPr>
        <w:t>identificó</w:t>
      </w:r>
      <w:r w:rsidRPr="002E3A2B">
        <w:rPr>
          <w:rFonts w:cs="Arial"/>
        </w:rPr>
        <w:t xml:space="preserve"> una familia (5%). </w:t>
      </w:r>
    </w:p>
    <w:p w14:paraId="6C937EC7" w14:textId="77777777" w:rsidR="00F51BDB" w:rsidRPr="002E3A2B" w:rsidRDefault="00F51BDB" w:rsidP="00DC5A03">
      <w:pPr>
        <w:rPr>
          <w:rFonts w:cs="Arial"/>
        </w:rPr>
      </w:pPr>
    </w:p>
    <w:p w14:paraId="71739199" w14:textId="7AD38121" w:rsidR="00E52A0A" w:rsidRPr="002E3A2B" w:rsidRDefault="00F51BDB" w:rsidP="00DC5A03">
      <w:pPr>
        <w:rPr>
          <w:rFonts w:cs="Arial"/>
        </w:rPr>
      </w:pPr>
      <w:r w:rsidRPr="002E3A2B">
        <w:rPr>
          <w:rFonts w:cs="Arial"/>
        </w:rPr>
        <w:t>En cuanto al número de especies asociadas a cada familia taxonómica se identifica con mayor proporción a la familia Dipsadidae (14%), seguida de la familia Colubridae (12%), Gymnophthalmidae y Teiidae con un 10% y consecutivamente con la familia Dactyloidae y Viperidae cada uno siendo representativo en un 7% . Los demás órdenes, tuvieron una representatividad de 5 y 2% respectivamente (</w:t>
      </w:r>
      <w:r w:rsidRPr="002E3A2B">
        <w:rPr>
          <w:rFonts w:cs="Arial"/>
        </w:rPr>
        <w:fldChar w:fldCharType="begin"/>
      </w:r>
      <w:r w:rsidRPr="002E3A2B">
        <w:rPr>
          <w:rFonts w:cs="Arial"/>
        </w:rPr>
        <w:instrText xml:space="preserve"> REF _Ref431254825 \h </w:instrText>
      </w:r>
      <w:r w:rsidR="0049779C" w:rsidRPr="002E3A2B">
        <w:rPr>
          <w:rFonts w:cs="Arial"/>
        </w:rPr>
        <w:instrText xml:space="preserve"> \* MERGEFORMAT </w:instrText>
      </w:r>
      <w:r w:rsidRPr="002E3A2B">
        <w:rPr>
          <w:rFonts w:cs="Arial"/>
        </w:rPr>
      </w:r>
      <w:r w:rsidRPr="002E3A2B">
        <w:rPr>
          <w:rFonts w:cs="Arial"/>
        </w:rPr>
        <w:fldChar w:fldCharType="separate"/>
      </w:r>
      <w:r w:rsidR="00AF0644" w:rsidRPr="002E3A2B">
        <w:t>Figura.</w:t>
      </w:r>
      <w:r w:rsidR="00AF0644">
        <w:rPr>
          <w:noProof/>
        </w:rPr>
        <w:t>3</w:t>
      </w:r>
      <w:r w:rsidR="00AF0644" w:rsidRPr="002E3A2B">
        <w:rPr>
          <w:noProof/>
        </w:rPr>
        <w:t>.</w:t>
      </w:r>
      <w:r w:rsidR="00AF0644">
        <w:rPr>
          <w:noProof/>
        </w:rPr>
        <w:t>29</w:t>
      </w:r>
      <w:r w:rsidRPr="002E3A2B">
        <w:rPr>
          <w:rFonts w:cs="Arial"/>
        </w:rPr>
        <w:fldChar w:fldCharType="end"/>
      </w:r>
      <w:r w:rsidR="00793247" w:rsidRPr="002E3A2B">
        <w:rPr>
          <w:rFonts w:cs="Arial"/>
        </w:rPr>
        <w:t>).</w:t>
      </w:r>
    </w:p>
    <w:p w14:paraId="79A59DC7" w14:textId="77777777" w:rsidR="00E52A0A" w:rsidRPr="002E3A2B" w:rsidRDefault="00E52A0A" w:rsidP="00DC5A03">
      <w:pPr>
        <w:rPr>
          <w:rFonts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315"/>
      </w:tblGrid>
      <w:tr w:rsidR="00E52A0A" w:rsidRPr="002E3A2B" w14:paraId="401BE543" w14:textId="77777777" w:rsidTr="00E52A0A">
        <w:trPr>
          <w:trHeight w:val="2800"/>
          <w:jc w:val="center"/>
        </w:trPr>
        <w:tc>
          <w:tcPr>
            <w:tcW w:w="2800" w:type="dxa"/>
            <w:shd w:val="clear" w:color="auto" w:fill="auto"/>
            <w:vAlign w:val="center"/>
          </w:tcPr>
          <w:p w14:paraId="61A2DD97" w14:textId="77777777" w:rsidR="00E52A0A" w:rsidRPr="002E3A2B" w:rsidRDefault="00E52A0A" w:rsidP="00E52A0A">
            <w:pPr>
              <w:keepNext/>
              <w:jc w:val="center"/>
              <w:rPr>
                <w:rFonts w:cs="Arial"/>
                <w:color w:val="AE0000"/>
                <w:kern w:val="32"/>
              </w:rPr>
            </w:pPr>
            <w:r w:rsidRPr="002E3A2B">
              <w:rPr>
                <w:rFonts w:cs="Arial"/>
                <w:noProof/>
                <w:color w:val="AE0000"/>
                <w:kern w:val="32"/>
                <w:lang w:eastAsia="es-CO"/>
              </w:rPr>
              <w:drawing>
                <wp:inline distT="0" distB="0" distL="0" distR="0" wp14:anchorId="50E57644" wp14:editId="26C40800">
                  <wp:extent cx="3286125" cy="2898525"/>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90594" cy="2902467"/>
                          </a:xfrm>
                          <a:prstGeom prst="rect">
                            <a:avLst/>
                          </a:prstGeom>
                          <a:noFill/>
                        </pic:spPr>
                      </pic:pic>
                    </a:graphicData>
                  </a:graphic>
                </wp:inline>
              </w:drawing>
            </w:r>
          </w:p>
        </w:tc>
      </w:tr>
    </w:tbl>
    <w:p w14:paraId="09371B67" w14:textId="527E8986" w:rsidR="00F51BDB" w:rsidRPr="002E3A2B" w:rsidRDefault="00F51BDB" w:rsidP="00DC5A03">
      <w:pPr>
        <w:pStyle w:val="Tablas"/>
      </w:pPr>
      <w:bookmarkStart w:id="346" w:name="_Ref431254825"/>
      <w:bookmarkStart w:id="347" w:name="_Toc431387695"/>
      <w:bookmarkStart w:id="348" w:name="_Toc431632412"/>
      <w:bookmarkStart w:id="349" w:name="_Toc447637675"/>
      <w:r w:rsidRPr="002E3A2B">
        <w:t>Figura.</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29</w:t>
      </w:r>
      <w:r w:rsidR="00AF0644">
        <w:rPr>
          <w:noProof/>
        </w:rPr>
        <w:fldChar w:fldCharType="end"/>
      </w:r>
      <w:bookmarkEnd w:id="346"/>
      <w:r w:rsidR="00CF6289" w:rsidRPr="002E3A2B">
        <w:tab/>
      </w:r>
      <w:r w:rsidRPr="002E3A2B">
        <w:t xml:space="preserve">Riqueza de especies </w:t>
      </w:r>
      <w:r w:rsidR="00505BEA" w:rsidRPr="002E3A2B">
        <w:t>de reptiles asociado</w:t>
      </w:r>
      <w:r w:rsidRPr="002E3A2B">
        <w:t>s a cada familia taxonómica presente en el área de estudio</w:t>
      </w:r>
      <w:bookmarkEnd w:id="347"/>
      <w:bookmarkEnd w:id="348"/>
      <w:bookmarkEnd w:id="349"/>
    </w:p>
    <w:p w14:paraId="2222ECA7" w14:textId="1692AD3E" w:rsidR="00F51BDB" w:rsidRPr="002E3A2B" w:rsidRDefault="00F51BDB" w:rsidP="00DC5A03">
      <w:pPr>
        <w:pStyle w:val="Notas"/>
        <w:rPr>
          <w:rFonts w:ascii="Cambria" w:hAnsi="Cambria"/>
        </w:rPr>
      </w:pPr>
      <w:r w:rsidRPr="002E3A2B">
        <w:rPr>
          <w:rFonts w:ascii="Cambria" w:hAnsi="Cambria"/>
        </w:rPr>
        <w:t xml:space="preserve">Fuente </w:t>
      </w:r>
      <w:r w:rsidR="00793247" w:rsidRPr="002E3A2B">
        <w:rPr>
          <w:rFonts w:ascii="Cambria" w:hAnsi="Cambria"/>
          <w:noProof/>
        </w:rPr>
        <w:t>(</w:t>
      </w:r>
      <w:r w:rsidR="000818F1">
        <w:rPr>
          <w:rFonts w:ascii="Cambria" w:hAnsi="Cambria"/>
          <w:noProof/>
        </w:rPr>
        <w:t>Autopista Río Magdalena S.A.S, 2016</w:t>
      </w:r>
      <w:r w:rsidR="00793247" w:rsidRPr="002E3A2B">
        <w:rPr>
          <w:rFonts w:ascii="Cambria" w:hAnsi="Cambria"/>
          <w:noProof/>
        </w:rPr>
        <w:t>)</w:t>
      </w:r>
    </w:p>
    <w:p w14:paraId="30DD78EB" w14:textId="77777777" w:rsidR="00F51BDB" w:rsidRPr="002E3A2B" w:rsidRDefault="00F51BDB" w:rsidP="00DC5A03"/>
    <w:p w14:paraId="3B749654" w14:textId="3A47D345" w:rsidR="00F51BDB" w:rsidRPr="002E3A2B" w:rsidRDefault="00F51BDB" w:rsidP="00DC5A03">
      <w:r w:rsidRPr="002E3A2B">
        <w:t xml:space="preserve">La información secundaria colectada fue tomada de dos fuentes de información: Sistema de información de biodiversidad </w:t>
      </w:r>
      <w:r w:rsidRPr="002E3A2B">
        <w:rPr>
          <w:noProof/>
        </w:rPr>
        <w:t>(SIB)</w:t>
      </w:r>
      <w:r w:rsidRPr="002E3A2B">
        <w:t xml:space="preserve"> (2015), y la referencia bibliográfica de </w:t>
      </w:r>
      <w:sdt>
        <w:sdtPr>
          <w:id w:val="-1082679045"/>
          <w:citation/>
        </w:sdtPr>
        <w:sdtEndPr/>
        <w:sdtContent>
          <w:r w:rsidR="00012E01" w:rsidRPr="002E3A2B">
            <w:fldChar w:fldCharType="begin"/>
          </w:r>
          <w:r w:rsidR="00012E01" w:rsidRPr="002E3A2B">
            <w:instrText xml:space="preserve">CITATION Res10 \y  \t  \l 9226 </w:instrText>
          </w:r>
          <w:r w:rsidR="00012E01" w:rsidRPr="002E3A2B">
            <w:fldChar w:fldCharType="separate"/>
          </w:r>
          <w:r w:rsidR="00A702EF" w:rsidRPr="002E3A2B">
            <w:rPr>
              <w:noProof/>
            </w:rPr>
            <w:t>(Restrepo)</w:t>
          </w:r>
          <w:r w:rsidR="00012E01" w:rsidRPr="002E3A2B">
            <w:fldChar w:fldCharType="end"/>
          </w:r>
        </w:sdtContent>
      </w:sdt>
      <w:r w:rsidR="00012E01" w:rsidRPr="002E3A2B">
        <w:rPr>
          <w:i/>
        </w:rPr>
        <w:t xml:space="preserve"> </w:t>
      </w:r>
      <w:r w:rsidRPr="002E3A2B">
        <w:rPr>
          <w:i/>
        </w:rPr>
        <w:t xml:space="preserve">et al </w:t>
      </w:r>
      <w:r w:rsidRPr="002E3A2B">
        <w:t xml:space="preserve">(2010)- Estado del conocimiento de la fauna silvestre en la jurisdicción de Corantioquia. Por su parte, se tuvo en cuenta los registros directos propios del departamento de Santander a nivel de reptiles (Vereda Puerto </w:t>
      </w:r>
      <w:r w:rsidR="00167EA1" w:rsidRPr="002E3A2B">
        <w:t>Olaya) como referencia para el á</w:t>
      </w:r>
      <w:r w:rsidRPr="002E3A2B">
        <w:t>rea de estudio, dada la distribución altitudinal en la cual habitan los mismos. Es de indicar que algunas de las especies reportadas a nivel de información secundaria se registraron de forma directa en el área de estudio.</w:t>
      </w:r>
    </w:p>
    <w:p w14:paraId="02B7EEE2" w14:textId="77777777" w:rsidR="00F51BDB" w:rsidRPr="002E3A2B" w:rsidRDefault="00F51BDB" w:rsidP="00DC5A03"/>
    <w:p w14:paraId="655409D3" w14:textId="28BC860F" w:rsidR="00F51BDB" w:rsidRPr="002E3A2B" w:rsidRDefault="00F51BDB" w:rsidP="00DC5A03">
      <w:r w:rsidRPr="002E3A2B">
        <w:t xml:space="preserve">A continuación se identifican algunos atributos ecológicos como hábito de la especie, gremio trófico y especificaciones referentes a endemismo de los reptiles identificados en el área de estudio ( </w:t>
      </w:r>
      <w:r w:rsidRPr="002E3A2B">
        <w:fldChar w:fldCharType="begin"/>
      </w:r>
      <w:r w:rsidRPr="002E3A2B">
        <w:instrText xml:space="preserve"> REF _Ref428362700 \h </w:instrText>
      </w:r>
      <w:r w:rsidR="0049779C" w:rsidRPr="002E3A2B">
        <w:instrText xml:space="preserve"> \* MERGEFORMAT </w:instrText>
      </w:r>
      <w:r w:rsidRPr="002E3A2B">
        <w:fldChar w:fldCharType="separate"/>
      </w:r>
      <w:r w:rsidR="00AF0644" w:rsidRPr="002E3A2B">
        <w:t xml:space="preserve">Tabla </w:t>
      </w:r>
      <w:r w:rsidR="00AF0644">
        <w:rPr>
          <w:noProof/>
        </w:rPr>
        <w:t>3</w:t>
      </w:r>
      <w:r w:rsidR="00AF0644" w:rsidRPr="002E3A2B">
        <w:rPr>
          <w:noProof/>
        </w:rPr>
        <w:t>.</w:t>
      </w:r>
      <w:r w:rsidR="00AF0644">
        <w:rPr>
          <w:noProof/>
        </w:rPr>
        <w:t>33</w:t>
      </w:r>
      <w:r w:rsidRPr="002E3A2B">
        <w:fldChar w:fldCharType="end"/>
      </w:r>
      <w:r w:rsidRPr="002E3A2B">
        <w:t xml:space="preserve">). La información ecológica de referencia en la tabla fue tomada de las referencias: </w:t>
      </w:r>
      <w:r w:rsidRPr="002E3A2B">
        <w:rPr>
          <w:noProof/>
        </w:rPr>
        <w:t>(Almonacid., 2010)</w:t>
      </w:r>
      <w:r w:rsidRPr="002E3A2B">
        <w:t xml:space="preserve"> y </w:t>
      </w:r>
      <w:hyperlink r:id="rId94" w:history="1">
        <w:r w:rsidRPr="002E3A2B">
          <w:rPr>
            <w:rStyle w:val="Hipervnculo"/>
            <w:color w:val="auto"/>
          </w:rPr>
          <w:t>http://eol.org/</w:t>
        </w:r>
      </w:hyperlink>
      <w:r w:rsidRPr="002E3A2B">
        <w:t xml:space="preserve"> (Encyclopedia of life) </w:t>
      </w:r>
      <w:sdt>
        <w:sdtPr>
          <w:id w:val="2004234790"/>
          <w:citation/>
        </w:sdtPr>
        <w:sdtEndPr/>
        <w:sdtContent>
          <w:r w:rsidR="00012E01" w:rsidRPr="002E3A2B">
            <w:fldChar w:fldCharType="begin"/>
          </w:r>
          <w:r w:rsidR="00012E01" w:rsidRPr="002E3A2B">
            <w:instrText xml:space="preserve">CITATION EOL15 \n  \t  \l 9226 </w:instrText>
          </w:r>
          <w:r w:rsidR="00012E01" w:rsidRPr="002E3A2B">
            <w:fldChar w:fldCharType="separate"/>
          </w:r>
          <w:r w:rsidR="00A702EF" w:rsidRPr="002E3A2B">
            <w:rPr>
              <w:noProof/>
            </w:rPr>
            <w:t>(2015)</w:t>
          </w:r>
          <w:r w:rsidR="00012E01" w:rsidRPr="002E3A2B">
            <w:fldChar w:fldCharType="end"/>
          </w:r>
        </w:sdtContent>
      </w:sdt>
      <w:r w:rsidR="00012E01" w:rsidRPr="002E3A2B">
        <w:t>.</w:t>
      </w:r>
    </w:p>
    <w:p w14:paraId="6409C68F" w14:textId="77777777" w:rsidR="00F51BDB" w:rsidRPr="002E3A2B" w:rsidRDefault="00F51BDB" w:rsidP="00DC5A03"/>
    <w:p w14:paraId="661343CC" w14:textId="1F111ED4" w:rsidR="00F51BDB" w:rsidRPr="002E3A2B" w:rsidRDefault="00F51BDB" w:rsidP="00DC5A03">
      <w:pPr>
        <w:pStyle w:val="Tablas"/>
      </w:pPr>
      <w:bookmarkStart w:id="350" w:name="_Toc431387685"/>
      <w:bookmarkStart w:id="351" w:name="_Toc431632385"/>
      <w:bookmarkStart w:id="352" w:name="_Toc447637625"/>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40</w:t>
      </w:r>
      <w:r w:rsidR="00AF0644">
        <w:rPr>
          <w:noProof/>
        </w:rPr>
        <w:fldChar w:fldCharType="end"/>
      </w:r>
      <w:r w:rsidR="00CF6289" w:rsidRPr="002E3A2B">
        <w:tab/>
      </w:r>
      <w:r w:rsidRPr="002E3A2B">
        <w:t xml:space="preserve">Atributos ecológicos de </w:t>
      </w:r>
      <w:r w:rsidR="000F11A1" w:rsidRPr="002E3A2B">
        <w:t>los reptiles</w:t>
      </w:r>
      <w:r w:rsidRPr="002E3A2B">
        <w:t xml:space="preserve"> </w:t>
      </w:r>
      <w:r w:rsidR="00E52A0A" w:rsidRPr="002E3A2B">
        <w:t>registrados</w:t>
      </w:r>
      <w:r w:rsidR="002E27F3" w:rsidRPr="002E3A2B">
        <w:t xml:space="preserve"> en el AI</w:t>
      </w:r>
      <w:bookmarkEnd w:id="350"/>
      <w:bookmarkEnd w:id="351"/>
      <w:bookmarkEnd w:id="35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4"/>
        <w:gridCol w:w="1250"/>
        <w:gridCol w:w="1686"/>
        <w:gridCol w:w="1340"/>
        <w:gridCol w:w="642"/>
        <w:gridCol w:w="1037"/>
        <w:gridCol w:w="596"/>
        <w:gridCol w:w="1144"/>
      </w:tblGrid>
      <w:tr w:rsidR="00F51BDB" w:rsidRPr="002E3A2B" w14:paraId="402BE536" w14:textId="77777777" w:rsidTr="00EE6EE9">
        <w:trPr>
          <w:trHeight w:val="300"/>
          <w:tblHeader/>
          <w:jc w:val="center"/>
        </w:trPr>
        <w:tc>
          <w:tcPr>
            <w:tcW w:w="468" w:type="pct"/>
            <w:shd w:val="pct30" w:color="auto" w:fill="auto"/>
            <w:noWrap/>
            <w:vAlign w:val="center"/>
            <w:hideMark/>
          </w:tcPr>
          <w:p w14:paraId="0C1CDFE0" w14:textId="77777777" w:rsidR="00F51BDB" w:rsidRPr="002E3A2B" w:rsidRDefault="00F51BDB" w:rsidP="00DC5A03">
            <w:pPr>
              <w:jc w:val="center"/>
              <w:rPr>
                <w:b/>
                <w:bCs/>
                <w:sz w:val="20"/>
                <w:szCs w:val="20"/>
              </w:rPr>
            </w:pPr>
            <w:r w:rsidRPr="002E3A2B">
              <w:rPr>
                <w:b/>
                <w:bCs/>
                <w:sz w:val="20"/>
                <w:szCs w:val="20"/>
              </w:rPr>
              <w:t>Orden</w:t>
            </w:r>
          </w:p>
        </w:tc>
        <w:tc>
          <w:tcPr>
            <w:tcW w:w="736" w:type="pct"/>
            <w:shd w:val="pct30" w:color="auto" w:fill="auto"/>
            <w:noWrap/>
            <w:vAlign w:val="center"/>
            <w:hideMark/>
          </w:tcPr>
          <w:p w14:paraId="4AC54407" w14:textId="77777777" w:rsidR="00F51BDB" w:rsidRPr="002E3A2B" w:rsidRDefault="00F51BDB" w:rsidP="00DC5A03">
            <w:pPr>
              <w:jc w:val="center"/>
              <w:rPr>
                <w:b/>
                <w:bCs/>
                <w:sz w:val="20"/>
                <w:szCs w:val="20"/>
              </w:rPr>
            </w:pPr>
            <w:r w:rsidRPr="002E3A2B">
              <w:rPr>
                <w:b/>
                <w:bCs/>
                <w:sz w:val="20"/>
                <w:szCs w:val="20"/>
              </w:rPr>
              <w:t>Familia</w:t>
            </w:r>
          </w:p>
        </w:tc>
        <w:tc>
          <w:tcPr>
            <w:tcW w:w="993" w:type="pct"/>
            <w:shd w:val="pct30" w:color="auto" w:fill="auto"/>
            <w:noWrap/>
            <w:vAlign w:val="center"/>
            <w:hideMark/>
          </w:tcPr>
          <w:p w14:paraId="0CCFAE77" w14:textId="77777777" w:rsidR="00F51BDB" w:rsidRPr="002E3A2B" w:rsidRDefault="00F51BDB" w:rsidP="00DC5A03">
            <w:pPr>
              <w:jc w:val="center"/>
              <w:rPr>
                <w:b/>
                <w:bCs/>
                <w:sz w:val="20"/>
                <w:szCs w:val="20"/>
              </w:rPr>
            </w:pPr>
            <w:r w:rsidRPr="002E3A2B">
              <w:rPr>
                <w:b/>
                <w:bCs/>
                <w:sz w:val="20"/>
                <w:szCs w:val="20"/>
              </w:rPr>
              <w:t>Especie</w:t>
            </w:r>
          </w:p>
        </w:tc>
        <w:tc>
          <w:tcPr>
            <w:tcW w:w="789" w:type="pct"/>
            <w:shd w:val="pct30" w:color="auto" w:fill="auto"/>
            <w:noWrap/>
            <w:vAlign w:val="center"/>
            <w:hideMark/>
          </w:tcPr>
          <w:p w14:paraId="1664D09E" w14:textId="77777777" w:rsidR="00F51BDB" w:rsidRPr="002E3A2B" w:rsidRDefault="00F51BDB" w:rsidP="00DC5A03">
            <w:pPr>
              <w:jc w:val="center"/>
              <w:rPr>
                <w:b/>
                <w:bCs/>
                <w:sz w:val="20"/>
                <w:szCs w:val="20"/>
              </w:rPr>
            </w:pPr>
            <w:r w:rsidRPr="002E3A2B">
              <w:rPr>
                <w:b/>
                <w:bCs/>
                <w:sz w:val="20"/>
                <w:szCs w:val="20"/>
              </w:rPr>
              <w:t>Nombre común</w:t>
            </w:r>
          </w:p>
        </w:tc>
        <w:tc>
          <w:tcPr>
            <w:tcW w:w="378" w:type="pct"/>
            <w:shd w:val="pct30" w:color="auto" w:fill="auto"/>
            <w:noWrap/>
            <w:vAlign w:val="center"/>
            <w:hideMark/>
          </w:tcPr>
          <w:p w14:paraId="34A3F885" w14:textId="77777777" w:rsidR="00F51BDB" w:rsidRPr="002E3A2B" w:rsidRDefault="00F51BDB" w:rsidP="00DC5A03">
            <w:pPr>
              <w:jc w:val="center"/>
              <w:rPr>
                <w:b/>
                <w:bCs/>
                <w:sz w:val="20"/>
                <w:szCs w:val="20"/>
              </w:rPr>
            </w:pPr>
            <w:r w:rsidRPr="002E3A2B">
              <w:rPr>
                <w:b/>
                <w:bCs/>
                <w:sz w:val="20"/>
                <w:szCs w:val="20"/>
              </w:rPr>
              <w:t>End</w:t>
            </w:r>
          </w:p>
        </w:tc>
        <w:tc>
          <w:tcPr>
            <w:tcW w:w="611" w:type="pct"/>
            <w:shd w:val="pct30" w:color="auto" w:fill="auto"/>
            <w:noWrap/>
            <w:vAlign w:val="center"/>
            <w:hideMark/>
          </w:tcPr>
          <w:p w14:paraId="1181C5DC" w14:textId="0FAC2A9E" w:rsidR="00F51BDB" w:rsidRPr="002E3A2B" w:rsidRDefault="00F51BDB" w:rsidP="00DC5A03">
            <w:pPr>
              <w:jc w:val="center"/>
              <w:rPr>
                <w:b/>
                <w:bCs/>
                <w:sz w:val="20"/>
                <w:szCs w:val="20"/>
              </w:rPr>
            </w:pPr>
            <w:r w:rsidRPr="002E3A2B">
              <w:rPr>
                <w:b/>
                <w:bCs/>
                <w:sz w:val="20"/>
                <w:szCs w:val="20"/>
              </w:rPr>
              <w:t xml:space="preserve">Gremio </w:t>
            </w:r>
            <w:r w:rsidR="00B71BCD" w:rsidRPr="002E3A2B">
              <w:rPr>
                <w:b/>
                <w:bCs/>
                <w:sz w:val="20"/>
                <w:szCs w:val="20"/>
              </w:rPr>
              <w:t>trófico</w:t>
            </w:r>
          </w:p>
        </w:tc>
        <w:tc>
          <w:tcPr>
            <w:tcW w:w="351" w:type="pct"/>
            <w:shd w:val="pct30" w:color="auto" w:fill="auto"/>
            <w:noWrap/>
            <w:vAlign w:val="center"/>
            <w:hideMark/>
          </w:tcPr>
          <w:p w14:paraId="3A903D99" w14:textId="77777777" w:rsidR="00F51BDB" w:rsidRPr="002E3A2B" w:rsidRDefault="00F51BDB" w:rsidP="00DC5A03">
            <w:pPr>
              <w:jc w:val="center"/>
              <w:rPr>
                <w:b/>
                <w:bCs/>
                <w:sz w:val="20"/>
                <w:szCs w:val="20"/>
              </w:rPr>
            </w:pPr>
            <w:r w:rsidRPr="002E3A2B">
              <w:rPr>
                <w:b/>
                <w:bCs/>
                <w:sz w:val="20"/>
                <w:szCs w:val="20"/>
              </w:rPr>
              <w:t>Habito</w:t>
            </w:r>
          </w:p>
        </w:tc>
        <w:tc>
          <w:tcPr>
            <w:tcW w:w="674" w:type="pct"/>
            <w:shd w:val="pct30" w:color="auto" w:fill="auto"/>
            <w:noWrap/>
            <w:vAlign w:val="center"/>
            <w:hideMark/>
          </w:tcPr>
          <w:p w14:paraId="4A97E4A8" w14:textId="77777777" w:rsidR="00F51BDB" w:rsidRPr="002E3A2B" w:rsidRDefault="00F51BDB" w:rsidP="00DC5A03">
            <w:pPr>
              <w:jc w:val="center"/>
              <w:rPr>
                <w:b/>
                <w:bCs/>
                <w:sz w:val="20"/>
                <w:szCs w:val="20"/>
              </w:rPr>
            </w:pPr>
            <w:r w:rsidRPr="002E3A2B">
              <w:rPr>
                <w:b/>
                <w:bCs/>
                <w:sz w:val="20"/>
                <w:szCs w:val="20"/>
              </w:rPr>
              <w:t>Tipo de Registro</w:t>
            </w:r>
          </w:p>
        </w:tc>
      </w:tr>
      <w:tr w:rsidR="00F51BDB" w:rsidRPr="002E3A2B" w14:paraId="23709444" w14:textId="77777777" w:rsidTr="00EE6EE9">
        <w:trPr>
          <w:trHeight w:val="300"/>
          <w:jc w:val="center"/>
        </w:trPr>
        <w:tc>
          <w:tcPr>
            <w:tcW w:w="468" w:type="pct"/>
            <w:shd w:val="clear" w:color="auto" w:fill="auto"/>
            <w:noWrap/>
            <w:vAlign w:val="center"/>
            <w:hideMark/>
          </w:tcPr>
          <w:p w14:paraId="6F051CD6" w14:textId="77777777" w:rsidR="00F51BDB" w:rsidRPr="002E3A2B" w:rsidRDefault="00F51BDB" w:rsidP="00DC5A03">
            <w:pPr>
              <w:jc w:val="center"/>
              <w:rPr>
                <w:sz w:val="20"/>
                <w:szCs w:val="20"/>
              </w:rPr>
            </w:pPr>
            <w:r w:rsidRPr="002E3A2B">
              <w:rPr>
                <w:sz w:val="20"/>
                <w:szCs w:val="20"/>
              </w:rPr>
              <w:t>Crocodylia</w:t>
            </w:r>
          </w:p>
        </w:tc>
        <w:tc>
          <w:tcPr>
            <w:tcW w:w="736" w:type="pct"/>
            <w:shd w:val="clear" w:color="auto" w:fill="auto"/>
            <w:noWrap/>
            <w:vAlign w:val="center"/>
            <w:hideMark/>
          </w:tcPr>
          <w:p w14:paraId="32301DE0" w14:textId="77777777" w:rsidR="00F51BDB" w:rsidRPr="002E3A2B" w:rsidRDefault="00F51BDB" w:rsidP="00DC5A03">
            <w:pPr>
              <w:jc w:val="center"/>
              <w:rPr>
                <w:sz w:val="20"/>
                <w:szCs w:val="20"/>
              </w:rPr>
            </w:pPr>
            <w:r w:rsidRPr="002E3A2B">
              <w:rPr>
                <w:sz w:val="20"/>
                <w:szCs w:val="20"/>
              </w:rPr>
              <w:t>Alligatoridae</w:t>
            </w:r>
          </w:p>
        </w:tc>
        <w:tc>
          <w:tcPr>
            <w:tcW w:w="993" w:type="pct"/>
            <w:shd w:val="clear" w:color="auto" w:fill="auto"/>
            <w:noWrap/>
            <w:vAlign w:val="center"/>
            <w:hideMark/>
          </w:tcPr>
          <w:p w14:paraId="7AF6F602" w14:textId="1DC5B230" w:rsidR="00F51BDB" w:rsidRPr="002E3A2B" w:rsidRDefault="00B71BCD" w:rsidP="00DC5A03">
            <w:pPr>
              <w:jc w:val="center"/>
              <w:rPr>
                <w:i/>
                <w:iCs/>
                <w:sz w:val="20"/>
                <w:szCs w:val="20"/>
              </w:rPr>
            </w:pPr>
            <w:r w:rsidRPr="002E3A2B">
              <w:rPr>
                <w:i/>
                <w:iCs/>
                <w:sz w:val="20"/>
                <w:szCs w:val="20"/>
              </w:rPr>
              <w:t>Caimán</w:t>
            </w:r>
            <w:r w:rsidR="00F51BDB" w:rsidRPr="002E3A2B">
              <w:rPr>
                <w:i/>
                <w:iCs/>
                <w:sz w:val="20"/>
                <w:szCs w:val="20"/>
              </w:rPr>
              <w:t xml:space="preserve"> crocodilus fuscus</w:t>
            </w:r>
          </w:p>
        </w:tc>
        <w:tc>
          <w:tcPr>
            <w:tcW w:w="789" w:type="pct"/>
            <w:shd w:val="clear" w:color="auto" w:fill="auto"/>
            <w:noWrap/>
            <w:vAlign w:val="center"/>
            <w:hideMark/>
          </w:tcPr>
          <w:p w14:paraId="6F48B08C" w14:textId="77777777" w:rsidR="00F51BDB" w:rsidRPr="002E3A2B" w:rsidRDefault="00F51BDB" w:rsidP="00DC5A03">
            <w:pPr>
              <w:jc w:val="center"/>
              <w:rPr>
                <w:sz w:val="20"/>
                <w:szCs w:val="20"/>
              </w:rPr>
            </w:pPr>
            <w:r w:rsidRPr="002E3A2B">
              <w:rPr>
                <w:sz w:val="20"/>
                <w:szCs w:val="20"/>
              </w:rPr>
              <w:t>Babilla</w:t>
            </w:r>
          </w:p>
        </w:tc>
        <w:tc>
          <w:tcPr>
            <w:tcW w:w="378" w:type="pct"/>
            <w:shd w:val="clear" w:color="auto" w:fill="auto"/>
            <w:noWrap/>
            <w:vAlign w:val="center"/>
            <w:hideMark/>
          </w:tcPr>
          <w:p w14:paraId="52A9D495" w14:textId="77777777" w:rsidR="00F51BDB" w:rsidRPr="002E3A2B" w:rsidRDefault="00F51BDB" w:rsidP="00DC5A03">
            <w:pPr>
              <w:jc w:val="center"/>
              <w:rPr>
                <w:sz w:val="20"/>
                <w:szCs w:val="20"/>
              </w:rPr>
            </w:pPr>
          </w:p>
        </w:tc>
        <w:tc>
          <w:tcPr>
            <w:tcW w:w="611" w:type="pct"/>
            <w:shd w:val="clear" w:color="auto" w:fill="auto"/>
            <w:noWrap/>
            <w:vAlign w:val="center"/>
            <w:hideMark/>
          </w:tcPr>
          <w:p w14:paraId="584D3D5B" w14:textId="77777777" w:rsidR="00F51BDB" w:rsidRPr="002E3A2B" w:rsidRDefault="00F51BDB" w:rsidP="00DC5A03">
            <w:pPr>
              <w:jc w:val="center"/>
              <w:rPr>
                <w:sz w:val="20"/>
                <w:szCs w:val="20"/>
              </w:rPr>
            </w:pPr>
            <w:r w:rsidRPr="002E3A2B">
              <w:rPr>
                <w:sz w:val="20"/>
                <w:szCs w:val="20"/>
              </w:rPr>
              <w:t>C</w:t>
            </w:r>
          </w:p>
        </w:tc>
        <w:tc>
          <w:tcPr>
            <w:tcW w:w="351" w:type="pct"/>
            <w:shd w:val="clear" w:color="auto" w:fill="auto"/>
            <w:noWrap/>
            <w:vAlign w:val="center"/>
            <w:hideMark/>
          </w:tcPr>
          <w:p w14:paraId="2637B51C" w14:textId="77777777" w:rsidR="00F51BDB" w:rsidRPr="002E3A2B" w:rsidRDefault="00F51BDB" w:rsidP="00DC5A03">
            <w:pPr>
              <w:jc w:val="center"/>
              <w:rPr>
                <w:sz w:val="20"/>
                <w:szCs w:val="20"/>
              </w:rPr>
            </w:pPr>
            <w:r w:rsidRPr="002E3A2B">
              <w:rPr>
                <w:sz w:val="20"/>
                <w:szCs w:val="20"/>
              </w:rPr>
              <w:t>N</w:t>
            </w:r>
          </w:p>
        </w:tc>
        <w:tc>
          <w:tcPr>
            <w:tcW w:w="674" w:type="pct"/>
            <w:shd w:val="clear" w:color="auto" w:fill="auto"/>
            <w:noWrap/>
            <w:vAlign w:val="center"/>
            <w:hideMark/>
          </w:tcPr>
          <w:p w14:paraId="422BBFF9" w14:textId="77777777" w:rsidR="00F51BDB" w:rsidRPr="002E3A2B" w:rsidRDefault="00F51BDB" w:rsidP="00DC5A03">
            <w:pPr>
              <w:jc w:val="center"/>
              <w:rPr>
                <w:sz w:val="20"/>
                <w:szCs w:val="20"/>
              </w:rPr>
            </w:pPr>
            <w:r w:rsidRPr="002E3A2B">
              <w:rPr>
                <w:sz w:val="20"/>
                <w:szCs w:val="20"/>
              </w:rPr>
              <w:t>O ,E, CB</w:t>
            </w:r>
          </w:p>
        </w:tc>
      </w:tr>
      <w:tr w:rsidR="00F51BDB" w:rsidRPr="002E3A2B" w14:paraId="2AA28EC8" w14:textId="77777777" w:rsidTr="00EE6EE9">
        <w:trPr>
          <w:trHeight w:val="300"/>
          <w:jc w:val="center"/>
        </w:trPr>
        <w:tc>
          <w:tcPr>
            <w:tcW w:w="468" w:type="pct"/>
            <w:vMerge w:val="restart"/>
            <w:shd w:val="clear" w:color="auto" w:fill="auto"/>
            <w:noWrap/>
            <w:vAlign w:val="center"/>
            <w:hideMark/>
          </w:tcPr>
          <w:p w14:paraId="30F4C241" w14:textId="77777777" w:rsidR="00F51BDB" w:rsidRPr="002E3A2B" w:rsidRDefault="00F51BDB" w:rsidP="00DC5A03">
            <w:pPr>
              <w:jc w:val="center"/>
              <w:rPr>
                <w:sz w:val="20"/>
                <w:szCs w:val="20"/>
              </w:rPr>
            </w:pPr>
            <w:r w:rsidRPr="002E3A2B">
              <w:rPr>
                <w:sz w:val="20"/>
                <w:szCs w:val="20"/>
              </w:rPr>
              <w:t>Squamata</w:t>
            </w:r>
          </w:p>
        </w:tc>
        <w:tc>
          <w:tcPr>
            <w:tcW w:w="736" w:type="pct"/>
            <w:shd w:val="clear" w:color="auto" w:fill="auto"/>
            <w:noWrap/>
            <w:vAlign w:val="center"/>
            <w:hideMark/>
          </w:tcPr>
          <w:p w14:paraId="38CD1161" w14:textId="77777777" w:rsidR="00F51BDB" w:rsidRPr="002E3A2B" w:rsidRDefault="00F51BDB" w:rsidP="00DC5A03">
            <w:pPr>
              <w:jc w:val="center"/>
              <w:rPr>
                <w:sz w:val="20"/>
                <w:szCs w:val="20"/>
              </w:rPr>
            </w:pPr>
            <w:r w:rsidRPr="002E3A2B">
              <w:rPr>
                <w:sz w:val="20"/>
                <w:szCs w:val="20"/>
              </w:rPr>
              <w:t>Boidae</w:t>
            </w:r>
          </w:p>
        </w:tc>
        <w:tc>
          <w:tcPr>
            <w:tcW w:w="993" w:type="pct"/>
            <w:shd w:val="clear" w:color="auto" w:fill="auto"/>
            <w:noWrap/>
            <w:vAlign w:val="center"/>
            <w:hideMark/>
          </w:tcPr>
          <w:p w14:paraId="2E2080F1" w14:textId="77777777" w:rsidR="00F51BDB" w:rsidRPr="002E3A2B" w:rsidRDefault="00F51BDB" w:rsidP="00DC5A03">
            <w:pPr>
              <w:jc w:val="center"/>
              <w:rPr>
                <w:sz w:val="20"/>
                <w:szCs w:val="20"/>
              </w:rPr>
            </w:pPr>
            <w:r w:rsidRPr="002E3A2B">
              <w:rPr>
                <w:sz w:val="20"/>
                <w:szCs w:val="20"/>
              </w:rPr>
              <w:t>Boa constrictor</w:t>
            </w:r>
          </w:p>
        </w:tc>
        <w:tc>
          <w:tcPr>
            <w:tcW w:w="789" w:type="pct"/>
            <w:shd w:val="clear" w:color="auto" w:fill="auto"/>
            <w:noWrap/>
            <w:vAlign w:val="center"/>
            <w:hideMark/>
          </w:tcPr>
          <w:p w14:paraId="2FFF7B10" w14:textId="77777777" w:rsidR="00F51BDB" w:rsidRPr="002E3A2B" w:rsidRDefault="00F51BDB" w:rsidP="00DC5A03">
            <w:pPr>
              <w:jc w:val="center"/>
              <w:rPr>
                <w:sz w:val="20"/>
                <w:szCs w:val="20"/>
              </w:rPr>
            </w:pPr>
            <w:r w:rsidRPr="002E3A2B">
              <w:rPr>
                <w:sz w:val="20"/>
                <w:szCs w:val="20"/>
              </w:rPr>
              <w:t>Mitao, la Po boa</w:t>
            </w:r>
          </w:p>
        </w:tc>
        <w:tc>
          <w:tcPr>
            <w:tcW w:w="378" w:type="pct"/>
            <w:shd w:val="clear" w:color="auto" w:fill="auto"/>
            <w:noWrap/>
            <w:vAlign w:val="center"/>
            <w:hideMark/>
          </w:tcPr>
          <w:p w14:paraId="7720E2A9" w14:textId="77777777" w:rsidR="00F51BDB" w:rsidRPr="002E3A2B" w:rsidRDefault="00F51BDB" w:rsidP="00DC5A03">
            <w:pPr>
              <w:jc w:val="center"/>
              <w:rPr>
                <w:sz w:val="20"/>
                <w:szCs w:val="20"/>
              </w:rPr>
            </w:pPr>
          </w:p>
        </w:tc>
        <w:tc>
          <w:tcPr>
            <w:tcW w:w="611" w:type="pct"/>
            <w:shd w:val="clear" w:color="auto" w:fill="auto"/>
            <w:noWrap/>
            <w:vAlign w:val="center"/>
            <w:hideMark/>
          </w:tcPr>
          <w:p w14:paraId="43A46308" w14:textId="77777777" w:rsidR="00F51BDB" w:rsidRPr="002E3A2B" w:rsidRDefault="00F51BDB" w:rsidP="00DC5A03">
            <w:pPr>
              <w:jc w:val="center"/>
              <w:rPr>
                <w:sz w:val="20"/>
                <w:szCs w:val="20"/>
              </w:rPr>
            </w:pPr>
            <w:r w:rsidRPr="002E3A2B">
              <w:rPr>
                <w:sz w:val="20"/>
                <w:szCs w:val="20"/>
              </w:rPr>
              <w:t>C</w:t>
            </w:r>
          </w:p>
        </w:tc>
        <w:tc>
          <w:tcPr>
            <w:tcW w:w="351" w:type="pct"/>
            <w:shd w:val="clear" w:color="auto" w:fill="auto"/>
            <w:noWrap/>
            <w:vAlign w:val="center"/>
            <w:hideMark/>
          </w:tcPr>
          <w:p w14:paraId="14780AA4" w14:textId="77777777" w:rsidR="00F51BDB" w:rsidRPr="002E3A2B" w:rsidRDefault="00F51BDB" w:rsidP="00DC5A03">
            <w:pPr>
              <w:jc w:val="center"/>
              <w:rPr>
                <w:sz w:val="20"/>
                <w:szCs w:val="20"/>
              </w:rPr>
            </w:pPr>
            <w:r w:rsidRPr="002E3A2B">
              <w:rPr>
                <w:sz w:val="20"/>
                <w:szCs w:val="20"/>
              </w:rPr>
              <w:t>N</w:t>
            </w:r>
          </w:p>
        </w:tc>
        <w:tc>
          <w:tcPr>
            <w:tcW w:w="674" w:type="pct"/>
            <w:shd w:val="clear" w:color="auto" w:fill="auto"/>
            <w:noWrap/>
            <w:vAlign w:val="center"/>
            <w:hideMark/>
          </w:tcPr>
          <w:p w14:paraId="5C3CFC29" w14:textId="77777777" w:rsidR="00F51BDB" w:rsidRPr="002E3A2B" w:rsidRDefault="00F51BDB" w:rsidP="00DC5A03">
            <w:pPr>
              <w:jc w:val="center"/>
              <w:rPr>
                <w:sz w:val="20"/>
                <w:szCs w:val="20"/>
              </w:rPr>
            </w:pPr>
            <w:r w:rsidRPr="002E3A2B">
              <w:rPr>
                <w:sz w:val="20"/>
                <w:szCs w:val="20"/>
              </w:rPr>
              <w:t>E, CB</w:t>
            </w:r>
          </w:p>
        </w:tc>
      </w:tr>
      <w:tr w:rsidR="00F51BDB" w:rsidRPr="002E3A2B" w14:paraId="6788CE9B" w14:textId="77777777" w:rsidTr="00EE6EE9">
        <w:trPr>
          <w:trHeight w:val="300"/>
          <w:jc w:val="center"/>
        </w:trPr>
        <w:tc>
          <w:tcPr>
            <w:tcW w:w="468" w:type="pct"/>
            <w:vMerge/>
            <w:shd w:val="clear" w:color="auto" w:fill="auto"/>
            <w:vAlign w:val="center"/>
            <w:hideMark/>
          </w:tcPr>
          <w:p w14:paraId="394C58FC" w14:textId="77777777" w:rsidR="00F51BDB" w:rsidRPr="002E3A2B" w:rsidRDefault="00F51BDB" w:rsidP="00DC5A03">
            <w:pPr>
              <w:jc w:val="center"/>
              <w:rPr>
                <w:sz w:val="20"/>
                <w:szCs w:val="20"/>
              </w:rPr>
            </w:pPr>
          </w:p>
        </w:tc>
        <w:tc>
          <w:tcPr>
            <w:tcW w:w="736" w:type="pct"/>
            <w:vMerge w:val="restart"/>
            <w:shd w:val="clear" w:color="auto" w:fill="auto"/>
            <w:noWrap/>
            <w:vAlign w:val="center"/>
            <w:hideMark/>
          </w:tcPr>
          <w:p w14:paraId="40FE9C94" w14:textId="77777777" w:rsidR="00F51BDB" w:rsidRPr="002E3A2B" w:rsidRDefault="00F51BDB" w:rsidP="00DC5A03">
            <w:pPr>
              <w:jc w:val="center"/>
              <w:rPr>
                <w:sz w:val="20"/>
                <w:szCs w:val="20"/>
              </w:rPr>
            </w:pPr>
            <w:r w:rsidRPr="002E3A2B">
              <w:rPr>
                <w:sz w:val="20"/>
                <w:szCs w:val="20"/>
              </w:rPr>
              <w:t>Colubridae</w:t>
            </w:r>
          </w:p>
        </w:tc>
        <w:tc>
          <w:tcPr>
            <w:tcW w:w="993" w:type="pct"/>
            <w:shd w:val="clear" w:color="auto" w:fill="auto"/>
            <w:noWrap/>
            <w:vAlign w:val="center"/>
            <w:hideMark/>
          </w:tcPr>
          <w:p w14:paraId="02C9BC3A" w14:textId="77777777" w:rsidR="00F51BDB" w:rsidRPr="002E3A2B" w:rsidRDefault="00F51BDB" w:rsidP="00DC5A03">
            <w:pPr>
              <w:jc w:val="center"/>
              <w:rPr>
                <w:i/>
                <w:iCs/>
                <w:sz w:val="20"/>
                <w:szCs w:val="20"/>
              </w:rPr>
            </w:pPr>
            <w:r w:rsidRPr="002E3A2B">
              <w:rPr>
                <w:i/>
                <w:iCs/>
                <w:sz w:val="20"/>
                <w:szCs w:val="20"/>
              </w:rPr>
              <w:t>Leptophis ahaetulla</w:t>
            </w:r>
          </w:p>
        </w:tc>
        <w:tc>
          <w:tcPr>
            <w:tcW w:w="789" w:type="pct"/>
            <w:shd w:val="clear" w:color="auto" w:fill="auto"/>
            <w:noWrap/>
            <w:vAlign w:val="center"/>
            <w:hideMark/>
          </w:tcPr>
          <w:p w14:paraId="1046A41C" w14:textId="77777777" w:rsidR="00F51BDB" w:rsidRPr="002E3A2B" w:rsidRDefault="00F51BDB" w:rsidP="00DC5A03">
            <w:pPr>
              <w:jc w:val="center"/>
              <w:rPr>
                <w:sz w:val="20"/>
                <w:szCs w:val="20"/>
              </w:rPr>
            </w:pPr>
            <w:r w:rsidRPr="002E3A2B">
              <w:rPr>
                <w:sz w:val="20"/>
                <w:szCs w:val="20"/>
              </w:rPr>
              <w:t>Bejuca</w:t>
            </w:r>
          </w:p>
        </w:tc>
        <w:tc>
          <w:tcPr>
            <w:tcW w:w="378" w:type="pct"/>
            <w:shd w:val="clear" w:color="auto" w:fill="auto"/>
            <w:noWrap/>
            <w:vAlign w:val="center"/>
            <w:hideMark/>
          </w:tcPr>
          <w:p w14:paraId="01129201" w14:textId="77777777" w:rsidR="00F51BDB" w:rsidRPr="002E3A2B" w:rsidRDefault="00F51BDB" w:rsidP="00DC5A03">
            <w:pPr>
              <w:jc w:val="center"/>
              <w:rPr>
                <w:sz w:val="20"/>
                <w:szCs w:val="20"/>
              </w:rPr>
            </w:pPr>
          </w:p>
        </w:tc>
        <w:tc>
          <w:tcPr>
            <w:tcW w:w="611" w:type="pct"/>
            <w:shd w:val="clear" w:color="auto" w:fill="auto"/>
            <w:noWrap/>
            <w:vAlign w:val="center"/>
            <w:hideMark/>
          </w:tcPr>
          <w:p w14:paraId="4077F3F3" w14:textId="77777777" w:rsidR="00F51BDB" w:rsidRPr="002E3A2B" w:rsidRDefault="00F51BDB" w:rsidP="00DC5A03">
            <w:pPr>
              <w:jc w:val="center"/>
              <w:rPr>
                <w:sz w:val="20"/>
                <w:szCs w:val="20"/>
              </w:rPr>
            </w:pPr>
            <w:r w:rsidRPr="002E3A2B">
              <w:rPr>
                <w:sz w:val="20"/>
                <w:szCs w:val="20"/>
              </w:rPr>
              <w:t>C</w:t>
            </w:r>
          </w:p>
        </w:tc>
        <w:tc>
          <w:tcPr>
            <w:tcW w:w="351" w:type="pct"/>
            <w:shd w:val="clear" w:color="auto" w:fill="auto"/>
            <w:noWrap/>
            <w:vAlign w:val="center"/>
            <w:hideMark/>
          </w:tcPr>
          <w:p w14:paraId="54D684F9"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44B825A4" w14:textId="77777777" w:rsidR="00F51BDB" w:rsidRPr="002E3A2B" w:rsidRDefault="00F51BDB" w:rsidP="00DC5A03">
            <w:pPr>
              <w:jc w:val="center"/>
              <w:rPr>
                <w:sz w:val="20"/>
                <w:szCs w:val="20"/>
              </w:rPr>
            </w:pPr>
            <w:r w:rsidRPr="002E3A2B">
              <w:rPr>
                <w:sz w:val="20"/>
                <w:szCs w:val="20"/>
              </w:rPr>
              <w:t>E,CB</w:t>
            </w:r>
          </w:p>
        </w:tc>
      </w:tr>
      <w:tr w:rsidR="00F51BDB" w:rsidRPr="002E3A2B" w14:paraId="23B1EE9D" w14:textId="77777777" w:rsidTr="00EE6EE9">
        <w:trPr>
          <w:trHeight w:val="300"/>
          <w:jc w:val="center"/>
        </w:trPr>
        <w:tc>
          <w:tcPr>
            <w:tcW w:w="468" w:type="pct"/>
            <w:vMerge/>
            <w:shd w:val="clear" w:color="auto" w:fill="auto"/>
            <w:vAlign w:val="center"/>
            <w:hideMark/>
          </w:tcPr>
          <w:p w14:paraId="066AFBD6" w14:textId="77777777" w:rsidR="00F51BDB" w:rsidRPr="002E3A2B" w:rsidRDefault="00F51BDB" w:rsidP="00DC5A03">
            <w:pPr>
              <w:jc w:val="center"/>
              <w:rPr>
                <w:sz w:val="20"/>
                <w:szCs w:val="20"/>
              </w:rPr>
            </w:pPr>
          </w:p>
        </w:tc>
        <w:tc>
          <w:tcPr>
            <w:tcW w:w="736" w:type="pct"/>
            <w:vMerge/>
            <w:shd w:val="clear" w:color="auto" w:fill="auto"/>
            <w:vAlign w:val="center"/>
            <w:hideMark/>
          </w:tcPr>
          <w:p w14:paraId="514BE6F4" w14:textId="77777777" w:rsidR="00F51BDB" w:rsidRPr="002E3A2B" w:rsidRDefault="00F51BDB" w:rsidP="00DC5A03">
            <w:pPr>
              <w:jc w:val="center"/>
              <w:rPr>
                <w:sz w:val="20"/>
                <w:szCs w:val="20"/>
              </w:rPr>
            </w:pPr>
          </w:p>
        </w:tc>
        <w:tc>
          <w:tcPr>
            <w:tcW w:w="993" w:type="pct"/>
            <w:shd w:val="clear" w:color="auto" w:fill="auto"/>
            <w:vAlign w:val="center"/>
            <w:hideMark/>
          </w:tcPr>
          <w:p w14:paraId="67E810E7" w14:textId="77777777" w:rsidR="00F51BDB" w:rsidRPr="002E3A2B" w:rsidRDefault="00F51BDB" w:rsidP="00DC5A03">
            <w:pPr>
              <w:jc w:val="center"/>
              <w:rPr>
                <w:sz w:val="20"/>
                <w:szCs w:val="20"/>
              </w:rPr>
            </w:pPr>
            <w:r w:rsidRPr="002E3A2B">
              <w:rPr>
                <w:sz w:val="20"/>
                <w:szCs w:val="20"/>
              </w:rPr>
              <w:t>Chironius carinatus</w:t>
            </w:r>
          </w:p>
        </w:tc>
        <w:tc>
          <w:tcPr>
            <w:tcW w:w="789" w:type="pct"/>
            <w:shd w:val="clear" w:color="auto" w:fill="auto"/>
            <w:noWrap/>
            <w:vAlign w:val="center"/>
            <w:hideMark/>
          </w:tcPr>
          <w:p w14:paraId="4CDD6E32" w14:textId="77777777" w:rsidR="00F51BDB" w:rsidRPr="002E3A2B" w:rsidRDefault="00F51BDB" w:rsidP="00DC5A03">
            <w:pPr>
              <w:jc w:val="center"/>
              <w:rPr>
                <w:sz w:val="20"/>
                <w:szCs w:val="20"/>
              </w:rPr>
            </w:pPr>
            <w:r w:rsidRPr="002E3A2B">
              <w:rPr>
                <w:sz w:val="20"/>
                <w:szCs w:val="20"/>
              </w:rPr>
              <w:t>Guacamayo</w:t>
            </w:r>
          </w:p>
        </w:tc>
        <w:tc>
          <w:tcPr>
            <w:tcW w:w="378" w:type="pct"/>
            <w:shd w:val="clear" w:color="auto" w:fill="auto"/>
            <w:noWrap/>
            <w:vAlign w:val="center"/>
            <w:hideMark/>
          </w:tcPr>
          <w:p w14:paraId="65D94CCD" w14:textId="77777777" w:rsidR="00F51BDB" w:rsidRPr="002E3A2B" w:rsidRDefault="00F51BDB" w:rsidP="00DC5A03">
            <w:pPr>
              <w:jc w:val="center"/>
              <w:rPr>
                <w:sz w:val="20"/>
                <w:szCs w:val="20"/>
              </w:rPr>
            </w:pPr>
          </w:p>
        </w:tc>
        <w:tc>
          <w:tcPr>
            <w:tcW w:w="611" w:type="pct"/>
            <w:shd w:val="clear" w:color="auto" w:fill="auto"/>
            <w:noWrap/>
            <w:vAlign w:val="center"/>
            <w:hideMark/>
          </w:tcPr>
          <w:p w14:paraId="5C64501A" w14:textId="77777777" w:rsidR="00F51BDB" w:rsidRPr="002E3A2B" w:rsidRDefault="00F51BDB" w:rsidP="00DC5A03">
            <w:pPr>
              <w:jc w:val="center"/>
              <w:rPr>
                <w:sz w:val="20"/>
                <w:szCs w:val="20"/>
              </w:rPr>
            </w:pPr>
            <w:r w:rsidRPr="002E3A2B">
              <w:rPr>
                <w:sz w:val="20"/>
                <w:szCs w:val="20"/>
              </w:rPr>
              <w:t>C</w:t>
            </w:r>
          </w:p>
        </w:tc>
        <w:tc>
          <w:tcPr>
            <w:tcW w:w="351" w:type="pct"/>
            <w:shd w:val="clear" w:color="auto" w:fill="auto"/>
            <w:noWrap/>
            <w:vAlign w:val="center"/>
            <w:hideMark/>
          </w:tcPr>
          <w:p w14:paraId="0F61EA69"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3A6A8660" w14:textId="77777777" w:rsidR="00F51BDB" w:rsidRPr="002E3A2B" w:rsidRDefault="00F51BDB" w:rsidP="00DC5A03">
            <w:pPr>
              <w:jc w:val="center"/>
              <w:rPr>
                <w:sz w:val="20"/>
                <w:szCs w:val="20"/>
              </w:rPr>
            </w:pPr>
            <w:r w:rsidRPr="002E3A2B">
              <w:rPr>
                <w:sz w:val="20"/>
                <w:szCs w:val="20"/>
              </w:rPr>
              <w:t>O, CB</w:t>
            </w:r>
          </w:p>
        </w:tc>
      </w:tr>
      <w:tr w:rsidR="00F51BDB" w:rsidRPr="002E3A2B" w14:paraId="6134C0C7" w14:textId="77777777" w:rsidTr="00EE6EE9">
        <w:trPr>
          <w:trHeight w:val="300"/>
          <w:jc w:val="center"/>
        </w:trPr>
        <w:tc>
          <w:tcPr>
            <w:tcW w:w="468" w:type="pct"/>
            <w:vMerge/>
            <w:shd w:val="clear" w:color="auto" w:fill="auto"/>
            <w:vAlign w:val="center"/>
            <w:hideMark/>
          </w:tcPr>
          <w:p w14:paraId="7C1BB96D" w14:textId="77777777" w:rsidR="00F51BDB" w:rsidRPr="002E3A2B" w:rsidRDefault="00F51BDB" w:rsidP="00DC5A03">
            <w:pPr>
              <w:jc w:val="center"/>
              <w:rPr>
                <w:sz w:val="20"/>
                <w:szCs w:val="20"/>
              </w:rPr>
            </w:pPr>
          </w:p>
        </w:tc>
        <w:tc>
          <w:tcPr>
            <w:tcW w:w="736" w:type="pct"/>
            <w:vMerge/>
            <w:shd w:val="clear" w:color="auto" w:fill="auto"/>
            <w:vAlign w:val="center"/>
            <w:hideMark/>
          </w:tcPr>
          <w:p w14:paraId="4EA573DF" w14:textId="77777777" w:rsidR="00F51BDB" w:rsidRPr="002E3A2B" w:rsidRDefault="00F51BDB" w:rsidP="00DC5A03">
            <w:pPr>
              <w:jc w:val="center"/>
              <w:rPr>
                <w:sz w:val="20"/>
                <w:szCs w:val="20"/>
              </w:rPr>
            </w:pPr>
          </w:p>
        </w:tc>
        <w:tc>
          <w:tcPr>
            <w:tcW w:w="993" w:type="pct"/>
            <w:shd w:val="clear" w:color="auto" w:fill="auto"/>
            <w:noWrap/>
            <w:vAlign w:val="center"/>
            <w:hideMark/>
          </w:tcPr>
          <w:p w14:paraId="3C5B13CB" w14:textId="77777777" w:rsidR="00F51BDB" w:rsidRPr="002E3A2B" w:rsidRDefault="00F51BDB" w:rsidP="00DC5A03">
            <w:pPr>
              <w:jc w:val="center"/>
              <w:rPr>
                <w:i/>
                <w:iCs/>
                <w:sz w:val="20"/>
                <w:szCs w:val="20"/>
              </w:rPr>
            </w:pPr>
            <w:r w:rsidRPr="002E3A2B">
              <w:rPr>
                <w:i/>
                <w:iCs/>
                <w:sz w:val="20"/>
                <w:szCs w:val="20"/>
              </w:rPr>
              <w:t>Mastigodryas boddaerti</w:t>
            </w:r>
          </w:p>
        </w:tc>
        <w:tc>
          <w:tcPr>
            <w:tcW w:w="789" w:type="pct"/>
            <w:shd w:val="clear" w:color="auto" w:fill="auto"/>
            <w:noWrap/>
            <w:vAlign w:val="center"/>
            <w:hideMark/>
          </w:tcPr>
          <w:p w14:paraId="0D132E29" w14:textId="77777777" w:rsidR="00F51BDB" w:rsidRPr="002E3A2B" w:rsidRDefault="00F51BDB" w:rsidP="00DC5A03">
            <w:pPr>
              <w:jc w:val="center"/>
              <w:rPr>
                <w:sz w:val="20"/>
                <w:szCs w:val="20"/>
              </w:rPr>
            </w:pPr>
            <w:r w:rsidRPr="002E3A2B">
              <w:rPr>
                <w:sz w:val="20"/>
                <w:szCs w:val="20"/>
              </w:rPr>
              <w:t>Guardacamino</w:t>
            </w:r>
          </w:p>
        </w:tc>
        <w:tc>
          <w:tcPr>
            <w:tcW w:w="378" w:type="pct"/>
            <w:shd w:val="clear" w:color="auto" w:fill="auto"/>
            <w:noWrap/>
            <w:vAlign w:val="center"/>
            <w:hideMark/>
          </w:tcPr>
          <w:p w14:paraId="33DEA573" w14:textId="77777777" w:rsidR="00F51BDB" w:rsidRPr="002E3A2B" w:rsidRDefault="00F51BDB" w:rsidP="00DC5A03">
            <w:pPr>
              <w:jc w:val="center"/>
              <w:rPr>
                <w:sz w:val="20"/>
                <w:szCs w:val="20"/>
              </w:rPr>
            </w:pPr>
          </w:p>
        </w:tc>
        <w:tc>
          <w:tcPr>
            <w:tcW w:w="611" w:type="pct"/>
            <w:shd w:val="clear" w:color="auto" w:fill="auto"/>
            <w:noWrap/>
            <w:vAlign w:val="center"/>
            <w:hideMark/>
          </w:tcPr>
          <w:p w14:paraId="7F7DFC59" w14:textId="77777777" w:rsidR="00F51BDB" w:rsidRPr="002E3A2B" w:rsidRDefault="00F51BDB" w:rsidP="00DC5A03">
            <w:pPr>
              <w:jc w:val="center"/>
              <w:rPr>
                <w:sz w:val="20"/>
                <w:szCs w:val="20"/>
              </w:rPr>
            </w:pPr>
            <w:r w:rsidRPr="002E3A2B">
              <w:rPr>
                <w:sz w:val="20"/>
                <w:szCs w:val="20"/>
              </w:rPr>
              <w:t>C</w:t>
            </w:r>
          </w:p>
        </w:tc>
        <w:tc>
          <w:tcPr>
            <w:tcW w:w="351" w:type="pct"/>
            <w:shd w:val="clear" w:color="auto" w:fill="auto"/>
            <w:noWrap/>
            <w:vAlign w:val="center"/>
            <w:hideMark/>
          </w:tcPr>
          <w:p w14:paraId="1F46DECA"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7CDDB9FB" w14:textId="77777777" w:rsidR="00F51BDB" w:rsidRPr="002E3A2B" w:rsidRDefault="00F51BDB" w:rsidP="00DC5A03">
            <w:pPr>
              <w:jc w:val="center"/>
              <w:rPr>
                <w:sz w:val="20"/>
                <w:szCs w:val="20"/>
              </w:rPr>
            </w:pPr>
            <w:r w:rsidRPr="002E3A2B">
              <w:rPr>
                <w:sz w:val="20"/>
                <w:szCs w:val="20"/>
              </w:rPr>
              <w:t>E,CB</w:t>
            </w:r>
          </w:p>
        </w:tc>
      </w:tr>
      <w:tr w:rsidR="00F51BDB" w:rsidRPr="002E3A2B" w14:paraId="79DC737E" w14:textId="77777777" w:rsidTr="00EE6EE9">
        <w:trPr>
          <w:trHeight w:val="300"/>
          <w:jc w:val="center"/>
        </w:trPr>
        <w:tc>
          <w:tcPr>
            <w:tcW w:w="468" w:type="pct"/>
            <w:vMerge/>
            <w:shd w:val="clear" w:color="auto" w:fill="auto"/>
            <w:vAlign w:val="center"/>
            <w:hideMark/>
          </w:tcPr>
          <w:p w14:paraId="3FD47007" w14:textId="77777777" w:rsidR="00F51BDB" w:rsidRPr="002E3A2B" w:rsidRDefault="00F51BDB" w:rsidP="00DC5A03">
            <w:pPr>
              <w:jc w:val="center"/>
              <w:rPr>
                <w:sz w:val="20"/>
                <w:szCs w:val="20"/>
              </w:rPr>
            </w:pPr>
          </w:p>
        </w:tc>
        <w:tc>
          <w:tcPr>
            <w:tcW w:w="736" w:type="pct"/>
            <w:vMerge/>
            <w:shd w:val="clear" w:color="auto" w:fill="auto"/>
            <w:vAlign w:val="center"/>
            <w:hideMark/>
          </w:tcPr>
          <w:p w14:paraId="53DA9F4C" w14:textId="77777777" w:rsidR="00F51BDB" w:rsidRPr="002E3A2B" w:rsidRDefault="00F51BDB" w:rsidP="00DC5A03">
            <w:pPr>
              <w:jc w:val="center"/>
              <w:rPr>
                <w:sz w:val="20"/>
                <w:szCs w:val="20"/>
              </w:rPr>
            </w:pPr>
          </w:p>
        </w:tc>
        <w:tc>
          <w:tcPr>
            <w:tcW w:w="993" w:type="pct"/>
            <w:shd w:val="clear" w:color="auto" w:fill="auto"/>
            <w:noWrap/>
            <w:vAlign w:val="center"/>
            <w:hideMark/>
          </w:tcPr>
          <w:p w14:paraId="051E0FE3" w14:textId="77777777" w:rsidR="00F51BDB" w:rsidRPr="002E3A2B" w:rsidRDefault="00F51BDB" w:rsidP="00DC5A03">
            <w:pPr>
              <w:jc w:val="center"/>
              <w:rPr>
                <w:i/>
                <w:iCs/>
                <w:sz w:val="20"/>
                <w:szCs w:val="20"/>
              </w:rPr>
            </w:pPr>
            <w:r w:rsidRPr="002E3A2B">
              <w:rPr>
                <w:i/>
                <w:iCs/>
                <w:sz w:val="20"/>
                <w:szCs w:val="20"/>
              </w:rPr>
              <w:t>Oxybelis aeneus</w:t>
            </w:r>
          </w:p>
        </w:tc>
        <w:tc>
          <w:tcPr>
            <w:tcW w:w="789" w:type="pct"/>
            <w:shd w:val="clear" w:color="auto" w:fill="auto"/>
            <w:noWrap/>
            <w:vAlign w:val="center"/>
            <w:hideMark/>
          </w:tcPr>
          <w:p w14:paraId="6D5432CE" w14:textId="77777777" w:rsidR="00F51BDB" w:rsidRPr="002E3A2B" w:rsidRDefault="00F51BDB" w:rsidP="00DC5A03">
            <w:pPr>
              <w:jc w:val="center"/>
              <w:rPr>
                <w:sz w:val="20"/>
                <w:szCs w:val="20"/>
              </w:rPr>
            </w:pPr>
            <w:r w:rsidRPr="002E3A2B">
              <w:rPr>
                <w:sz w:val="20"/>
                <w:szCs w:val="20"/>
              </w:rPr>
              <w:t>Bejuquilla</w:t>
            </w:r>
          </w:p>
        </w:tc>
        <w:tc>
          <w:tcPr>
            <w:tcW w:w="378" w:type="pct"/>
            <w:shd w:val="clear" w:color="auto" w:fill="auto"/>
            <w:noWrap/>
            <w:vAlign w:val="center"/>
            <w:hideMark/>
          </w:tcPr>
          <w:p w14:paraId="522E03A5" w14:textId="77777777" w:rsidR="00F51BDB" w:rsidRPr="002E3A2B" w:rsidRDefault="00F51BDB" w:rsidP="00DC5A03">
            <w:pPr>
              <w:jc w:val="center"/>
              <w:rPr>
                <w:sz w:val="20"/>
                <w:szCs w:val="20"/>
              </w:rPr>
            </w:pPr>
          </w:p>
        </w:tc>
        <w:tc>
          <w:tcPr>
            <w:tcW w:w="611" w:type="pct"/>
            <w:shd w:val="clear" w:color="auto" w:fill="auto"/>
            <w:noWrap/>
            <w:vAlign w:val="center"/>
            <w:hideMark/>
          </w:tcPr>
          <w:p w14:paraId="4A4E9FB1" w14:textId="77777777" w:rsidR="00F51BDB" w:rsidRPr="002E3A2B" w:rsidRDefault="00F51BDB" w:rsidP="00DC5A03">
            <w:pPr>
              <w:jc w:val="center"/>
              <w:rPr>
                <w:sz w:val="20"/>
                <w:szCs w:val="20"/>
              </w:rPr>
            </w:pPr>
            <w:r w:rsidRPr="002E3A2B">
              <w:rPr>
                <w:sz w:val="20"/>
                <w:szCs w:val="20"/>
              </w:rPr>
              <w:t>C</w:t>
            </w:r>
          </w:p>
        </w:tc>
        <w:tc>
          <w:tcPr>
            <w:tcW w:w="351" w:type="pct"/>
            <w:shd w:val="clear" w:color="auto" w:fill="auto"/>
            <w:noWrap/>
            <w:vAlign w:val="center"/>
            <w:hideMark/>
          </w:tcPr>
          <w:p w14:paraId="45511F78"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54311416" w14:textId="77777777" w:rsidR="00F51BDB" w:rsidRPr="002E3A2B" w:rsidRDefault="00F51BDB" w:rsidP="00DC5A03">
            <w:pPr>
              <w:jc w:val="center"/>
              <w:rPr>
                <w:sz w:val="20"/>
                <w:szCs w:val="20"/>
              </w:rPr>
            </w:pPr>
            <w:r w:rsidRPr="002E3A2B">
              <w:rPr>
                <w:sz w:val="20"/>
                <w:szCs w:val="20"/>
              </w:rPr>
              <w:t>CB</w:t>
            </w:r>
          </w:p>
        </w:tc>
      </w:tr>
      <w:tr w:rsidR="00F51BDB" w:rsidRPr="002E3A2B" w14:paraId="5419B5BE" w14:textId="77777777" w:rsidTr="00EE6EE9">
        <w:trPr>
          <w:trHeight w:val="300"/>
          <w:jc w:val="center"/>
        </w:trPr>
        <w:tc>
          <w:tcPr>
            <w:tcW w:w="468" w:type="pct"/>
            <w:vMerge/>
            <w:shd w:val="clear" w:color="auto" w:fill="auto"/>
            <w:vAlign w:val="center"/>
            <w:hideMark/>
          </w:tcPr>
          <w:p w14:paraId="1947B15F" w14:textId="77777777" w:rsidR="00F51BDB" w:rsidRPr="002E3A2B" w:rsidRDefault="00F51BDB" w:rsidP="00DC5A03">
            <w:pPr>
              <w:jc w:val="center"/>
              <w:rPr>
                <w:sz w:val="20"/>
                <w:szCs w:val="20"/>
              </w:rPr>
            </w:pPr>
          </w:p>
        </w:tc>
        <w:tc>
          <w:tcPr>
            <w:tcW w:w="736" w:type="pct"/>
            <w:vMerge/>
            <w:shd w:val="clear" w:color="auto" w:fill="auto"/>
            <w:vAlign w:val="center"/>
            <w:hideMark/>
          </w:tcPr>
          <w:p w14:paraId="6E6C4214" w14:textId="77777777" w:rsidR="00F51BDB" w:rsidRPr="002E3A2B" w:rsidRDefault="00F51BDB" w:rsidP="00DC5A03">
            <w:pPr>
              <w:jc w:val="center"/>
              <w:rPr>
                <w:sz w:val="20"/>
                <w:szCs w:val="20"/>
              </w:rPr>
            </w:pPr>
          </w:p>
        </w:tc>
        <w:tc>
          <w:tcPr>
            <w:tcW w:w="993" w:type="pct"/>
            <w:shd w:val="clear" w:color="auto" w:fill="auto"/>
            <w:noWrap/>
            <w:vAlign w:val="center"/>
            <w:hideMark/>
          </w:tcPr>
          <w:p w14:paraId="4A2FFECA" w14:textId="77777777" w:rsidR="00F51BDB" w:rsidRPr="002E3A2B" w:rsidRDefault="00F51BDB" w:rsidP="00DC5A03">
            <w:pPr>
              <w:jc w:val="center"/>
              <w:rPr>
                <w:i/>
                <w:iCs/>
                <w:sz w:val="20"/>
                <w:szCs w:val="20"/>
              </w:rPr>
            </w:pPr>
            <w:r w:rsidRPr="002E3A2B">
              <w:rPr>
                <w:i/>
                <w:iCs/>
                <w:sz w:val="20"/>
                <w:szCs w:val="20"/>
              </w:rPr>
              <w:t>Chironius grandisquamis</w:t>
            </w:r>
          </w:p>
        </w:tc>
        <w:tc>
          <w:tcPr>
            <w:tcW w:w="789" w:type="pct"/>
            <w:shd w:val="clear" w:color="auto" w:fill="auto"/>
            <w:noWrap/>
            <w:vAlign w:val="center"/>
            <w:hideMark/>
          </w:tcPr>
          <w:p w14:paraId="2E4E593C" w14:textId="77777777" w:rsidR="00F51BDB" w:rsidRPr="002E3A2B" w:rsidRDefault="00F51BDB" w:rsidP="00DC5A03">
            <w:pPr>
              <w:jc w:val="center"/>
              <w:rPr>
                <w:sz w:val="20"/>
                <w:szCs w:val="20"/>
              </w:rPr>
            </w:pPr>
            <w:r w:rsidRPr="002E3A2B">
              <w:rPr>
                <w:sz w:val="20"/>
                <w:szCs w:val="20"/>
              </w:rPr>
              <w:t>Amarilla , lomo machete</w:t>
            </w:r>
          </w:p>
        </w:tc>
        <w:tc>
          <w:tcPr>
            <w:tcW w:w="378" w:type="pct"/>
            <w:shd w:val="clear" w:color="auto" w:fill="auto"/>
            <w:noWrap/>
            <w:vAlign w:val="center"/>
            <w:hideMark/>
          </w:tcPr>
          <w:p w14:paraId="0EC22213" w14:textId="77777777" w:rsidR="00F51BDB" w:rsidRPr="002E3A2B" w:rsidRDefault="00F51BDB" w:rsidP="00DC5A03">
            <w:pPr>
              <w:jc w:val="center"/>
              <w:rPr>
                <w:sz w:val="20"/>
                <w:szCs w:val="20"/>
              </w:rPr>
            </w:pPr>
          </w:p>
        </w:tc>
        <w:tc>
          <w:tcPr>
            <w:tcW w:w="611" w:type="pct"/>
            <w:shd w:val="clear" w:color="auto" w:fill="auto"/>
            <w:noWrap/>
            <w:vAlign w:val="center"/>
            <w:hideMark/>
          </w:tcPr>
          <w:p w14:paraId="48A1ED1F" w14:textId="77777777" w:rsidR="00F51BDB" w:rsidRPr="002E3A2B" w:rsidRDefault="00F51BDB" w:rsidP="00DC5A03">
            <w:pPr>
              <w:jc w:val="center"/>
              <w:rPr>
                <w:sz w:val="20"/>
                <w:szCs w:val="20"/>
              </w:rPr>
            </w:pPr>
            <w:r w:rsidRPr="002E3A2B">
              <w:rPr>
                <w:sz w:val="20"/>
                <w:szCs w:val="20"/>
              </w:rPr>
              <w:t>C</w:t>
            </w:r>
          </w:p>
        </w:tc>
        <w:tc>
          <w:tcPr>
            <w:tcW w:w="351" w:type="pct"/>
            <w:shd w:val="clear" w:color="auto" w:fill="auto"/>
            <w:noWrap/>
            <w:vAlign w:val="center"/>
            <w:hideMark/>
          </w:tcPr>
          <w:p w14:paraId="07129D46"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70284631" w14:textId="77777777" w:rsidR="00F51BDB" w:rsidRPr="002E3A2B" w:rsidRDefault="00F51BDB" w:rsidP="00DC5A03">
            <w:pPr>
              <w:jc w:val="center"/>
              <w:rPr>
                <w:sz w:val="20"/>
                <w:szCs w:val="20"/>
              </w:rPr>
            </w:pPr>
            <w:r w:rsidRPr="002E3A2B">
              <w:rPr>
                <w:sz w:val="20"/>
                <w:szCs w:val="20"/>
              </w:rPr>
              <w:t>CB</w:t>
            </w:r>
          </w:p>
        </w:tc>
      </w:tr>
      <w:tr w:rsidR="00F51BDB" w:rsidRPr="002E3A2B" w14:paraId="16E442A5" w14:textId="77777777" w:rsidTr="00EE6EE9">
        <w:trPr>
          <w:trHeight w:val="300"/>
          <w:jc w:val="center"/>
        </w:trPr>
        <w:tc>
          <w:tcPr>
            <w:tcW w:w="468" w:type="pct"/>
            <w:vMerge/>
            <w:shd w:val="clear" w:color="auto" w:fill="auto"/>
            <w:vAlign w:val="center"/>
            <w:hideMark/>
          </w:tcPr>
          <w:p w14:paraId="795E223F" w14:textId="77777777" w:rsidR="00F51BDB" w:rsidRPr="002E3A2B" w:rsidRDefault="00F51BDB" w:rsidP="00DC5A03">
            <w:pPr>
              <w:jc w:val="center"/>
              <w:rPr>
                <w:sz w:val="20"/>
                <w:szCs w:val="20"/>
              </w:rPr>
            </w:pPr>
          </w:p>
        </w:tc>
        <w:tc>
          <w:tcPr>
            <w:tcW w:w="736" w:type="pct"/>
            <w:vMerge w:val="restart"/>
            <w:shd w:val="clear" w:color="auto" w:fill="auto"/>
            <w:noWrap/>
            <w:vAlign w:val="center"/>
            <w:hideMark/>
          </w:tcPr>
          <w:p w14:paraId="2B54BE21" w14:textId="77777777" w:rsidR="00F51BDB" w:rsidRPr="002E3A2B" w:rsidRDefault="00F51BDB" w:rsidP="00DC5A03">
            <w:pPr>
              <w:jc w:val="center"/>
              <w:rPr>
                <w:sz w:val="20"/>
                <w:szCs w:val="20"/>
              </w:rPr>
            </w:pPr>
            <w:r w:rsidRPr="002E3A2B">
              <w:rPr>
                <w:sz w:val="20"/>
                <w:szCs w:val="20"/>
              </w:rPr>
              <w:t>Corytophanidae</w:t>
            </w:r>
          </w:p>
        </w:tc>
        <w:tc>
          <w:tcPr>
            <w:tcW w:w="993" w:type="pct"/>
            <w:shd w:val="clear" w:color="auto" w:fill="auto"/>
            <w:vAlign w:val="center"/>
            <w:hideMark/>
          </w:tcPr>
          <w:p w14:paraId="6D0EB98C" w14:textId="77777777" w:rsidR="00F51BDB" w:rsidRPr="002E3A2B" w:rsidRDefault="00F51BDB" w:rsidP="00DC5A03">
            <w:pPr>
              <w:jc w:val="center"/>
              <w:rPr>
                <w:i/>
                <w:iCs/>
                <w:sz w:val="20"/>
                <w:szCs w:val="20"/>
              </w:rPr>
            </w:pPr>
            <w:r w:rsidRPr="002E3A2B">
              <w:rPr>
                <w:i/>
                <w:iCs/>
                <w:sz w:val="20"/>
                <w:szCs w:val="20"/>
              </w:rPr>
              <w:t>Basiliscus galeritus</w:t>
            </w:r>
          </w:p>
        </w:tc>
        <w:tc>
          <w:tcPr>
            <w:tcW w:w="789" w:type="pct"/>
            <w:shd w:val="clear" w:color="auto" w:fill="auto"/>
            <w:noWrap/>
            <w:vAlign w:val="center"/>
            <w:hideMark/>
          </w:tcPr>
          <w:p w14:paraId="68F12D96" w14:textId="77777777" w:rsidR="00F51BDB" w:rsidRPr="002E3A2B" w:rsidRDefault="00F51BDB" w:rsidP="00DC5A03">
            <w:pPr>
              <w:jc w:val="center"/>
              <w:rPr>
                <w:sz w:val="20"/>
                <w:szCs w:val="20"/>
              </w:rPr>
            </w:pPr>
            <w:r w:rsidRPr="002E3A2B">
              <w:rPr>
                <w:sz w:val="20"/>
                <w:szCs w:val="20"/>
              </w:rPr>
              <w:t>pasarroyos</w:t>
            </w:r>
          </w:p>
        </w:tc>
        <w:tc>
          <w:tcPr>
            <w:tcW w:w="378" w:type="pct"/>
            <w:shd w:val="clear" w:color="auto" w:fill="auto"/>
            <w:noWrap/>
            <w:vAlign w:val="center"/>
            <w:hideMark/>
          </w:tcPr>
          <w:p w14:paraId="076ECBE8" w14:textId="77777777" w:rsidR="00F51BDB" w:rsidRPr="002E3A2B" w:rsidRDefault="00F51BDB" w:rsidP="00DC5A03">
            <w:pPr>
              <w:jc w:val="center"/>
              <w:rPr>
                <w:sz w:val="20"/>
                <w:szCs w:val="20"/>
              </w:rPr>
            </w:pPr>
          </w:p>
        </w:tc>
        <w:tc>
          <w:tcPr>
            <w:tcW w:w="611" w:type="pct"/>
            <w:shd w:val="clear" w:color="auto" w:fill="auto"/>
            <w:noWrap/>
            <w:vAlign w:val="center"/>
            <w:hideMark/>
          </w:tcPr>
          <w:p w14:paraId="409132C9" w14:textId="77777777" w:rsidR="00F51BDB" w:rsidRPr="002E3A2B" w:rsidRDefault="00F51BDB" w:rsidP="00DC5A03">
            <w:pPr>
              <w:jc w:val="center"/>
              <w:rPr>
                <w:sz w:val="20"/>
                <w:szCs w:val="20"/>
              </w:rPr>
            </w:pPr>
            <w:r w:rsidRPr="002E3A2B">
              <w:rPr>
                <w:sz w:val="20"/>
                <w:szCs w:val="20"/>
              </w:rPr>
              <w:t>H,I</w:t>
            </w:r>
          </w:p>
        </w:tc>
        <w:tc>
          <w:tcPr>
            <w:tcW w:w="351" w:type="pct"/>
            <w:shd w:val="clear" w:color="auto" w:fill="auto"/>
            <w:noWrap/>
            <w:vAlign w:val="center"/>
            <w:hideMark/>
          </w:tcPr>
          <w:p w14:paraId="1D562901"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0D6FD8FE" w14:textId="77777777" w:rsidR="00F51BDB" w:rsidRPr="002E3A2B" w:rsidRDefault="00F51BDB" w:rsidP="00DC5A03">
            <w:pPr>
              <w:jc w:val="center"/>
              <w:rPr>
                <w:sz w:val="20"/>
                <w:szCs w:val="20"/>
              </w:rPr>
            </w:pPr>
            <w:r w:rsidRPr="002E3A2B">
              <w:rPr>
                <w:sz w:val="20"/>
                <w:szCs w:val="20"/>
              </w:rPr>
              <w:t>E,CB</w:t>
            </w:r>
          </w:p>
        </w:tc>
      </w:tr>
      <w:tr w:rsidR="00F51BDB" w:rsidRPr="002E3A2B" w14:paraId="6346FD29" w14:textId="77777777" w:rsidTr="00EE6EE9">
        <w:trPr>
          <w:trHeight w:val="300"/>
          <w:jc w:val="center"/>
        </w:trPr>
        <w:tc>
          <w:tcPr>
            <w:tcW w:w="468" w:type="pct"/>
            <w:vMerge/>
            <w:shd w:val="clear" w:color="auto" w:fill="auto"/>
            <w:vAlign w:val="center"/>
            <w:hideMark/>
          </w:tcPr>
          <w:p w14:paraId="4DDD7A86" w14:textId="77777777" w:rsidR="00F51BDB" w:rsidRPr="002E3A2B" w:rsidRDefault="00F51BDB" w:rsidP="00DC5A03">
            <w:pPr>
              <w:jc w:val="center"/>
              <w:rPr>
                <w:sz w:val="20"/>
                <w:szCs w:val="20"/>
              </w:rPr>
            </w:pPr>
          </w:p>
        </w:tc>
        <w:tc>
          <w:tcPr>
            <w:tcW w:w="736" w:type="pct"/>
            <w:vMerge/>
            <w:shd w:val="clear" w:color="auto" w:fill="auto"/>
            <w:vAlign w:val="center"/>
            <w:hideMark/>
          </w:tcPr>
          <w:p w14:paraId="44B24491" w14:textId="77777777" w:rsidR="00F51BDB" w:rsidRPr="002E3A2B" w:rsidRDefault="00F51BDB" w:rsidP="00DC5A03">
            <w:pPr>
              <w:jc w:val="center"/>
              <w:rPr>
                <w:sz w:val="20"/>
                <w:szCs w:val="20"/>
              </w:rPr>
            </w:pPr>
          </w:p>
        </w:tc>
        <w:tc>
          <w:tcPr>
            <w:tcW w:w="993" w:type="pct"/>
            <w:shd w:val="clear" w:color="auto" w:fill="auto"/>
            <w:noWrap/>
            <w:vAlign w:val="center"/>
            <w:hideMark/>
          </w:tcPr>
          <w:p w14:paraId="05FD3902" w14:textId="77777777" w:rsidR="00F51BDB" w:rsidRPr="002E3A2B" w:rsidRDefault="00F51BDB" w:rsidP="00DC5A03">
            <w:pPr>
              <w:jc w:val="center"/>
              <w:rPr>
                <w:i/>
                <w:iCs/>
                <w:sz w:val="20"/>
                <w:szCs w:val="20"/>
              </w:rPr>
            </w:pPr>
            <w:r w:rsidRPr="002E3A2B">
              <w:rPr>
                <w:i/>
                <w:iCs/>
                <w:sz w:val="20"/>
                <w:szCs w:val="20"/>
              </w:rPr>
              <w:t>Basiliscus basiliscus</w:t>
            </w:r>
          </w:p>
        </w:tc>
        <w:tc>
          <w:tcPr>
            <w:tcW w:w="789" w:type="pct"/>
            <w:shd w:val="clear" w:color="auto" w:fill="auto"/>
            <w:noWrap/>
            <w:vAlign w:val="center"/>
            <w:hideMark/>
          </w:tcPr>
          <w:p w14:paraId="5E80BC65" w14:textId="77777777" w:rsidR="00F51BDB" w:rsidRPr="002E3A2B" w:rsidRDefault="00F51BDB" w:rsidP="00DC5A03">
            <w:pPr>
              <w:jc w:val="center"/>
              <w:rPr>
                <w:sz w:val="20"/>
                <w:szCs w:val="20"/>
              </w:rPr>
            </w:pPr>
            <w:r w:rsidRPr="002E3A2B">
              <w:rPr>
                <w:sz w:val="20"/>
                <w:szCs w:val="20"/>
              </w:rPr>
              <w:t>pasarroyos</w:t>
            </w:r>
          </w:p>
        </w:tc>
        <w:tc>
          <w:tcPr>
            <w:tcW w:w="378" w:type="pct"/>
            <w:shd w:val="clear" w:color="auto" w:fill="auto"/>
            <w:noWrap/>
            <w:vAlign w:val="center"/>
            <w:hideMark/>
          </w:tcPr>
          <w:p w14:paraId="0BC85127" w14:textId="77777777" w:rsidR="00F51BDB" w:rsidRPr="002E3A2B" w:rsidRDefault="00F51BDB" w:rsidP="00DC5A03">
            <w:pPr>
              <w:jc w:val="center"/>
              <w:rPr>
                <w:sz w:val="20"/>
                <w:szCs w:val="20"/>
              </w:rPr>
            </w:pPr>
          </w:p>
        </w:tc>
        <w:tc>
          <w:tcPr>
            <w:tcW w:w="611" w:type="pct"/>
            <w:shd w:val="clear" w:color="auto" w:fill="auto"/>
            <w:noWrap/>
            <w:vAlign w:val="center"/>
            <w:hideMark/>
          </w:tcPr>
          <w:p w14:paraId="1EDDEC35" w14:textId="77777777" w:rsidR="00F51BDB" w:rsidRPr="002E3A2B" w:rsidRDefault="00F51BDB" w:rsidP="00DC5A03">
            <w:pPr>
              <w:jc w:val="center"/>
              <w:rPr>
                <w:sz w:val="20"/>
                <w:szCs w:val="20"/>
              </w:rPr>
            </w:pPr>
            <w:r w:rsidRPr="002E3A2B">
              <w:rPr>
                <w:sz w:val="20"/>
                <w:szCs w:val="20"/>
              </w:rPr>
              <w:t>H.I</w:t>
            </w:r>
          </w:p>
        </w:tc>
        <w:tc>
          <w:tcPr>
            <w:tcW w:w="351" w:type="pct"/>
            <w:shd w:val="clear" w:color="auto" w:fill="auto"/>
            <w:noWrap/>
            <w:vAlign w:val="center"/>
            <w:hideMark/>
          </w:tcPr>
          <w:p w14:paraId="42BB7915"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2D20ED93" w14:textId="77777777" w:rsidR="00F51BDB" w:rsidRPr="002E3A2B" w:rsidRDefault="00F51BDB" w:rsidP="00DC5A03">
            <w:pPr>
              <w:jc w:val="center"/>
              <w:rPr>
                <w:sz w:val="20"/>
                <w:szCs w:val="20"/>
              </w:rPr>
            </w:pPr>
            <w:r w:rsidRPr="002E3A2B">
              <w:rPr>
                <w:sz w:val="20"/>
                <w:szCs w:val="20"/>
              </w:rPr>
              <w:t>E.CB</w:t>
            </w:r>
          </w:p>
        </w:tc>
      </w:tr>
      <w:tr w:rsidR="00F51BDB" w:rsidRPr="002E3A2B" w14:paraId="034DCBB2" w14:textId="77777777" w:rsidTr="00EE6EE9">
        <w:trPr>
          <w:trHeight w:val="300"/>
          <w:jc w:val="center"/>
        </w:trPr>
        <w:tc>
          <w:tcPr>
            <w:tcW w:w="468" w:type="pct"/>
            <w:vMerge/>
            <w:shd w:val="clear" w:color="auto" w:fill="auto"/>
            <w:vAlign w:val="center"/>
            <w:hideMark/>
          </w:tcPr>
          <w:p w14:paraId="356B0927" w14:textId="77777777" w:rsidR="00F51BDB" w:rsidRPr="002E3A2B" w:rsidRDefault="00F51BDB" w:rsidP="00DC5A03">
            <w:pPr>
              <w:jc w:val="center"/>
              <w:rPr>
                <w:sz w:val="20"/>
                <w:szCs w:val="20"/>
              </w:rPr>
            </w:pPr>
          </w:p>
        </w:tc>
        <w:tc>
          <w:tcPr>
            <w:tcW w:w="736" w:type="pct"/>
            <w:vMerge w:val="restart"/>
            <w:shd w:val="clear" w:color="auto" w:fill="auto"/>
            <w:noWrap/>
            <w:vAlign w:val="center"/>
            <w:hideMark/>
          </w:tcPr>
          <w:p w14:paraId="664AEF4A" w14:textId="77777777" w:rsidR="00F51BDB" w:rsidRPr="002E3A2B" w:rsidRDefault="00F51BDB" w:rsidP="00DC5A03">
            <w:pPr>
              <w:jc w:val="center"/>
              <w:rPr>
                <w:sz w:val="20"/>
                <w:szCs w:val="20"/>
              </w:rPr>
            </w:pPr>
            <w:r w:rsidRPr="002E3A2B">
              <w:rPr>
                <w:sz w:val="20"/>
                <w:szCs w:val="20"/>
              </w:rPr>
              <w:t>Dactyloidae</w:t>
            </w:r>
          </w:p>
        </w:tc>
        <w:tc>
          <w:tcPr>
            <w:tcW w:w="993" w:type="pct"/>
            <w:shd w:val="clear" w:color="auto" w:fill="auto"/>
            <w:vAlign w:val="center"/>
            <w:hideMark/>
          </w:tcPr>
          <w:p w14:paraId="63CAC6B8" w14:textId="77777777" w:rsidR="00F51BDB" w:rsidRPr="002E3A2B" w:rsidRDefault="00F51BDB" w:rsidP="00DC5A03">
            <w:pPr>
              <w:jc w:val="center"/>
              <w:rPr>
                <w:i/>
                <w:iCs/>
                <w:sz w:val="20"/>
                <w:szCs w:val="20"/>
              </w:rPr>
            </w:pPr>
            <w:r w:rsidRPr="002E3A2B">
              <w:rPr>
                <w:i/>
                <w:iCs/>
                <w:sz w:val="20"/>
                <w:szCs w:val="20"/>
              </w:rPr>
              <w:t>Anolis tropidogaster</w:t>
            </w:r>
          </w:p>
        </w:tc>
        <w:tc>
          <w:tcPr>
            <w:tcW w:w="789" w:type="pct"/>
            <w:shd w:val="clear" w:color="auto" w:fill="auto"/>
            <w:noWrap/>
            <w:vAlign w:val="center"/>
            <w:hideMark/>
          </w:tcPr>
          <w:p w14:paraId="75365CB4" w14:textId="77777777" w:rsidR="00F51BDB" w:rsidRPr="002E3A2B" w:rsidRDefault="00F51BDB" w:rsidP="00DC5A03">
            <w:pPr>
              <w:jc w:val="center"/>
              <w:rPr>
                <w:sz w:val="20"/>
                <w:szCs w:val="20"/>
              </w:rPr>
            </w:pPr>
            <w:r w:rsidRPr="002E3A2B">
              <w:rPr>
                <w:sz w:val="20"/>
                <w:szCs w:val="20"/>
              </w:rPr>
              <w:t>Lagartija</w:t>
            </w:r>
          </w:p>
        </w:tc>
        <w:tc>
          <w:tcPr>
            <w:tcW w:w="378" w:type="pct"/>
            <w:shd w:val="clear" w:color="auto" w:fill="auto"/>
            <w:noWrap/>
            <w:vAlign w:val="center"/>
            <w:hideMark/>
          </w:tcPr>
          <w:p w14:paraId="418F59C1" w14:textId="77777777" w:rsidR="00F51BDB" w:rsidRPr="002E3A2B" w:rsidRDefault="00F51BDB" w:rsidP="00DC5A03">
            <w:pPr>
              <w:jc w:val="center"/>
              <w:rPr>
                <w:sz w:val="20"/>
                <w:szCs w:val="20"/>
              </w:rPr>
            </w:pPr>
          </w:p>
        </w:tc>
        <w:tc>
          <w:tcPr>
            <w:tcW w:w="611" w:type="pct"/>
            <w:shd w:val="clear" w:color="auto" w:fill="auto"/>
            <w:noWrap/>
            <w:vAlign w:val="center"/>
            <w:hideMark/>
          </w:tcPr>
          <w:p w14:paraId="33731E66" w14:textId="77777777" w:rsidR="00F51BDB" w:rsidRPr="002E3A2B" w:rsidRDefault="00F51BDB" w:rsidP="00DC5A03">
            <w:pPr>
              <w:jc w:val="center"/>
              <w:rPr>
                <w:sz w:val="20"/>
                <w:szCs w:val="20"/>
              </w:rPr>
            </w:pPr>
            <w:r w:rsidRPr="002E3A2B">
              <w:rPr>
                <w:sz w:val="20"/>
                <w:szCs w:val="20"/>
              </w:rPr>
              <w:t>I</w:t>
            </w:r>
          </w:p>
        </w:tc>
        <w:tc>
          <w:tcPr>
            <w:tcW w:w="351" w:type="pct"/>
            <w:shd w:val="clear" w:color="auto" w:fill="auto"/>
            <w:noWrap/>
            <w:vAlign w:val="center"/>
            <w:hideMark/>
          </w:tcPr>
          <w:p w14:paraId="62620E5D"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66CDE16C" w14:textId="77777777" w:rsidR="00F51BDB" w:rsidRPr="002E3A2B" w:rsidRDefault="00F51BDB" w:rsidP="00DC5A03">
            <w:pPr>
              <w:jc w:val="center"/>
              <w:rPr>
                <w:sz w:val="20"/>
                <w:szCs w:val="20"/>
              </w:rPr>
            </w:pPr>
            <w:r w:rsidRPr="002E3A2B">
              <w:rPr>
                <w:sz w:val="20"/>
                <w:szCs w:val="20"/>
              </w:rPr>
              <w:t>E,CB</w:t>
            </w:r>
          </w:p>
        </w:tc>
      </w:tr>
      <w:tr w:rsidR="00F51BDB" w:rsidRPr="002E3A2B" w14:paraId="4E5214EB" w14:textId="77777777" w:rsidTr="00EE6EE9">
        <w:trPr>
          <w:trHeight w:val="300"/>
          <w:jc w:val="center"/>
        </w:trPr>
        <w:tc>
          <w:tcPr>
            <w:tcW w:w="468" w:type="pct"/>
            <w:vMerge/>
            <w:shd w:val="clear" w:color="auto" w:fill="auto"/>
            <w:vAlign w:val="center"/>
            <w:hideMark/>
          </w:tcPr>
          <w:p w14:paraId="5A8C2EE0" w14:textId="77777777" w:rsidR="00F51BDB" w:rsidRPr="002E3A2B" w:rsidRDefault="00F51BDB" w:rsidP="00DC5A03">
            <w:pPr>
              <w:jc w:val="center"/>
              <w:rPr>
                <w:sz w:val="20"/>
                <w:szCs w:val="20"/>
              </w:rPr>
            </w:pPr>
          </w:p>
        </w:tc>
        <w:tc>
          <w:tcPr>
            <w:tcW w:w="736" w:type="pct"/>
            <w:vMerge/>
            <w:shd w:val="clear" w:color="auto" w:fill="auto"/>
            <w:vAlign w:val="center"/>
            <w:hideMark/>
          </w:tcPr>
          <w:p w14:paraId="4EEF1E98" w14:textId="77777777" w:rsidR="00F51BDB" w:rsidRPr="002E3A2B" w:rsidRDefault="00F51BDB" w:rsidP="00DC5A03">
            <w:pPr>
              <w:jc w:val="center"/>
              <w:rPr>
                <w:sz w:val="20"/>
                <w:szCs w:val="20"/>
              </w:rPr>
            </w:pPr>
          </w:p>
        </w:tc>
        <w:tc>
          <w:tcPr>
            <w:tcW w:w="993" w:type="pct"/>
            <w:shd w:val="clear" w:color="auto" w:fill="auto"/>
            <w:vAlign w:val="center"/>
            <w:hideMark/>
          </w:tcPr>
          <w:p w14:paraId="4675882E" w14:textId="77777777" w:rsidR="00F51BDB" w:rsidRPr="002E3A2B" w:rsidRDefault="00F51BDB" w:rsidP="00DC5A03">
            <w:pPr>
              <w:jc w:val="center"/>
              <w:rPr>
                <w:i/>
                <w:iCs/>
                <w:sz w:val="20"/>
                <w:szCs w:val="20"/>
              </w:rPr>
            </w:pPr>
            <w:r w:rsidRPr="002E3A2B">
              <w:rPr>
                <w:i/>
                <w:iCs/>
                <w:sz w:val="20"/>
                <w:szCs w:val="20"/>
              </w:rPr>
              <w:t>Anolis auratus</w:t>
            </w:r>
          </w:p>
        </w:tc>
        <w:tc>
          <w:tcPr>
            <w:tcW w:w="789" w:type="pct"/>
            <w:shd w:val="clear" w:color="auto" w:fill="auto"/>
            <w:noWrap/>
            <w:vAlign w:val="center"/>
            <w:hideMark/>
          </w:tcPr>
          <w:p w14:paraId="25F63A2F" w14:textId="77777777" w:rsidR="00F51BDB" w:rsidRPr="002E3A2B" w:rsidRDefault="00F51BDB" w:rsidP="00DC5A03">
            <w:pPr>
              <w:jc w:val="center"/>
              <w:rPr>
                <w:sz w:val="20"/>
                <w:szCs w:val="20"/>
              </w:rPr>
            </w:pPr>
            <w:r w:rsidRPr="002E3A2B">
              <w:rPr>
                <w:sz w:val="20"/>
                <w:szCs w:val="20"/>
              </w:rPr>
              <w:t>Lagartija</w:t>
            </w:r>
          </w:p>
        </w:tc>
        <w:tc>
          <w:tcPr>
            <w:tcW w:w="378" w:type="pct"/>
            <w:shd w:val="clear" w:color="auto" w:fill="auto"/>
            <w:noWrap/>
            <w:vAlign w:val="center"/>
            <w:hideMark/>
          </w:tcPr>
          <w:p w14:paraId="7222DF02" w14:textId="77777777" w:rsidR="00F51BDB" w:rsidRPr="002E3A2B" w:rsidRDefault="00F51BDB" w:rsidP="00DC5A03">
            <w:pPr>
              <w:jc w:val="center"/>
              <w:rPr>
                <w:sz w:val="20"/>
                <w:szCs w:val="20"/>
              </w:rPr>
            </w:pPr>
          </w:p>
        </w:tc>
        <w:tc>
          <w:tcPr>
            <w:tcW w:w="611" w:type="pct"/>
            <w:shd w:val="clear" w:color="auto" w:fill="auto"/>
            <w:noWrap/>
            <w:vAlign w:val="center"/>
            <w:hideMark/>
          </w:tcPr>
          <w:p w14:paraId="3ED249EF" w14:textId="77777777" w:rsidR="00F51BDB" w:rsidRPr="002E3A2B" w:rsidRDefault="00F51BDB" w:rsidP="00DC5A03">
            <w:pPr>
              <w:jc w:val="center"/>
              <w:rPr>
                <w:sz w:val="20"/>
                <w:szCs w:val="20"/>
              </w:rPr>
            </w:pPr>
            <w:r w:rsidRPr="002E3A2B">
              <w:rPr>
                <w:sz w:val="20"/>
                <w:szCs w:val="20"/>
              </w:rPr>
              <w:t>I</w:t>
            </w:r>
          </w:p>
        </w:tc>
        <w:tc>
          <w:tcPr>
            <w:tcW w:w="351" w:type="pct"/>
            <w:shd w:val="clear" w:color="auto" w:fill="auto"/>
            <w:noWrap/>
            <w:vAlign w:val="center"/>
            <w:hideMark/>
          </w:tcPr>
          <w:p w14:paraId="246B398E"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408BCD5C" w14:textId="77777777" w:rsidR="00F51BDB" w:rsidRPr="002E3A2B" w:rsidRDefault="00F51BDB" w:rsidP="00DC5A03">
            <w:pPr>
              <w:jc w:val="center"/>
              <w:rPr>
                <w:sz w:val="20"/>
                <w:szCs w:val="20"/>
              </w:rPr>
            </w:pPr>
            <w:r w:rsidRPr="002E3A2B">
              <w:rPr>
                <w:sz w:val="20"/>
                <w:szCs w:val="20"/>
              </w:rPr>
              <w:t>O, E, CB</w:t>
            </w:r>
          </w:p>
        </w:tc>
      </w:tr>
      <w:tr w:rsidR="00F51BDB" w:rsidRPr="002E3A2B" w14:paraId="056E7F1C" w14:textId="77777777" w:rsidTr="00EE6EE9">
        <w:trPr>
          <w:trHeight w:val="300"/>
          <w:jc w:val="center"/>
        </w:trPr>
        <w:tc>
          <w:tcPr>
            <w:tcW w:w="468" w:type="pct"/>
            <w:vMerge/>
            <w:shd w:val="clear" w:color="auto" w:fill="auto"/>
            <w:vAlign w:val="center"/>
            <w:hideMark/>
          </w:tcPr>
          <w:p w14:paraId="3DF954B0" w14:textId="77777777" w:rsidR="00F51BDB" w:rsidRPr="002E3A2B" w:rsidRDefault="00F51BDB" w:rsidP="00DC5A03">
            <w:pPr>
              <w:jc w:val="center"/>
              <w:rPr>
                <w:sz w:val="20"/>
                <w:szCs w:val="20"/>
              </w:rPr>
            </w:pPr>
          </w:p>
        </w:tc>
        <w:tc>
          <w:tcPr>
            <w:tcW w:w="736" w:type="pct"/>
            <w:vMerge/>
            <w:shd w:val="clear" w:color="auto" w:fill="auto"/>
            <w:vAlign w:val="center"/>
            <w:hideMark/>
          </w:tcPr>
          <w:p w14:paraId="2132AB32" w14:textId="77777777" w:rsidR="00F51BDB" w:rsidRPr="002E3A2B" w:rsidRDefault="00F51BDB" w:rsidP="00DC5A03">
            <w:pPr>
              <w:jc w:val="center"/>
              <w:rPr>
                <w:sz w:val="20"/>
                <w:szCs w:val="20"/>
              </w:rPr>
            </w:pPr>
          </w:p>
        </w:tc>
        <w:tc>
          <w:tcPr>
            <w:tcW w:w="993" w:type="pct"/>
            <w:shd w:val="clear" w:color="auto" w:fill="auto"/>
            <w:noWrap/>
            <w:vAlign w:val="center"/>
            <w:hideMark/>
          </w:tcPr>
          <w:p w14:paraId="2FDE6D0A" w14:textId="77777777" w:rsidR="00F51BDB" w:rsidRPr="002E3A2B" w:rsidRDefault="00F51BDB" w:rsidP="00DC5A03">
            <w:pPr>
              <w:jc w:val="center"/>
              <w:rPr>
                <w:i/>
                <w:iCs/>
                <w:sz w:val="20"/>
                <w:szCs w:val="20"/>
              </w:rPr>
            </w:pPr>
            <w:r w:rsidRPr="002E3A2B">
              <w:rPr>
                <w:i/>
                <w:iCs/>
                <w:sz w:val="20"/>
                <w:szCs w:val="20"/>
              </w:rPr>
              <w:t>Anolis sulcifrons</w:t>
            </w:r>
          </w:p>
        </w:tc>
        <w:tc>
          <w:tcPr>
            <w:tcW w:w="789" w:type="pct"/>
            <w:shd w:val="clear" w:color="auto" w:fill="auto"/>
            <w:noWrap/>
            <w:vAlign w:val="center"/>
            <w:hideMark/>
          </w:tcPr>
          <w:p w14:paraId="0309E43D" w14:textId="77777777" w:rsidR="00F51BDB" w:rsidRPr="002E3A2B" w:rsidRDefault="00F51BDB" w:rsidP="00DC5A03">
            <w:pPr>
              <w:jc w:val="center"/>
              <w:rPr>
                <w:sz w:val="20"/>
                <w:szCs w:val="20"/>
              </w:rPr>
            </w:pPr>
            <w:r w:rsidRPr="002E3A2B">
              <w:rPr>
                <w:sz w:val="20"/>
                <w:szCs w:val="20"/>
              </w:rPr>
              <w:t>Lagartijo, cuca</w:t>
            </w:r>
          </w:p>
        </w:tc>
        <w:tc>
          <w:tcPr>
            <w:tcW w:w="378" w:type="pct"/>
            <w:shd w:val="clear" w:color="auto" w:fill="auto"/>
            <w:noWrap/>
            <w:vAlign w:val="center"/>
            <w:hideMark/>
          </w:tcPr>
          <w:p w14:paraId="2D85B634" w14:textId="77777777" w:rsidR="00F51BDB" w:rsidRPr="002E3A2B" w:rsidRDefault="00F51BDB" w:rsidP="00DC5A03">
            <w:pPr>
              <w:jc w:val="center"/>
              <w:rPr>
                <w:sz w:val="20"/>
                <w:szCs w:val="20"/>
              </w:rPr>
            </w:pPr>
          </w:p>
        </w:tc>
        <w:tc>
          <w:tcPr>
            <w:tcW w:w="611" w:type="pct"/>
            <w:shd w:val="clear" w:color="auto" w:fill="auto"/>
            <w:noWrap/>
            <w:vAlign w:val="center"/>
            <w:hideMark/>
          </w:tcPr>
          <w:p w14:paraId="7DABABA7" w14:textId="77777777" w:rsidR="00F51BDB" w:rsidRPr="002E3A2B" w:rsidRDefault="00F51BDB" w:rsidP="00DC5A03">
            <w:pPr>
              <w:jc w:val="center"/>
              <w:rPr>
                <w:sz w:val="20"/>
                <w:szCs w:val="20"/>
              </w:rPr>
            </w:pPr>
            <w:r w:rsidRPr="002E3A2B">
              <w:rPr>
                <w:sz w:val="20"/>
                <w:szCs w:val="20"/>
              </w:rPr>
              <w:t>I</w:t>
            </w:r>
          </w:p>
        </w:tc>
        <w:tc>
          <w:tcPr>
            <w:tcW w:w="351" w:type="pct"/>
            <w:shd w:val="clear" w:color="auto" w:fill="auto"/>
            <w:noWrap/>
            <w:vAlign w:val="center"/>
            <w:hideMark/>
          </w:tcPr>
          <w:p w14:paraId="3DE51071"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17B492C0" w14:textId="77777777" w:rsidR="00F51BDB" w:rsidRPr="002E3A2B" w:rsidRDefault="00F51BDB" w:rsidP="00DC5A03">
            <w:pPr>
              <w:jc w:val="center"/>
              <w:rPr>
                <w:sz w:val="20"/>
                <w:szCs w:val="20"/>
              </w:rPr>
            </w:pPr>
            <w:r w:rsidRPr="002E3A2B">
              <w:rPr>
                <w:sz w:val="20"/>
                <w:szCs w:val="20"/>
              </w:rPr>
              <w:t>E, CB</w:t>
            </w:r>
          </w:p>
        </w:tc>
      </w:tr>
      <w:tr w:rsidR="00F51BDB" w:rsidRPr="002E3A2B" w14:paraId="3B31F8C4" w14:textId="77777777" w:rsidTr="00EE6EE9">
        <w:trPr>
          <w:trHeight w:val="300"/>
          <w:jc w:val="center"/>
        </w:trPr>
        <w:tc>
          <w:tcPr>
            <w:tcW w:w="468" w:type="pct"/>
            <w:vMerge/>
            <w:shd w:val="clear" w:color="auto" w:fill="auto"/>
            <w:vAlign w:val="center"/>
            <w:hideMark/>
          </w:tcPr>
          <w:p w14:paraId="7B0F00DA" w14:textId="77777777" w:rsidR="00F51BDB" w:rsidRPr="002E3A2B" w:rsidRDefault="00F51BDB" w:rsidP="00DC5A03">
            <w:pPr>
              <w:jc w:val="center"/>
              <w:rPr>
                <w:sz w:val="20"/>
                <w:szCs w:val="20"/>
              </w:rPr>
            </w:pPr>
          </w:p>
        </w:tc>
        <w:tc>
          <w:tcPr>
            <w:tcW w:w="736" w:type="pct"/>
            <w:vMerge w:val="restart"/>
            <w:shd w:val="clear" w:color="auto" w:fill="auto"/>
            <w:noWrap/>
            <w:vAlign w:val="center"/>
            <w:hideMark/>
          </w:tcPr>
          <w:p w14:paraId="09A0A76E" w14:textId="77777777" w:rsidR="00F51BDB" w:rsidRPr="002E3A2B" w:rsidRDefault="00F51BDB" w:rsidP="00DC5A03">
            <w:pPr>
              <w:jc w:val="center"/>
              <w:rPr>
                <w:sz w:val="20"/>
                <w:szCs w:val="20"/>
              </w:rPr>
            </w:pPr>
            <w:r w:rsidRPr="002E3A2B">
              <w:rPr>
                <w:sz w:val="20"/>
                <w:szCs w:val="20"/>
              </w:rPr>
              <w:t>Dipsadidae</w:t>
            </w:r>
          </w:p>
        </w:tc>
        <w:tc>
          <w:tcPr>
            <w:tcW w:w="993" w:type="pct"/>
            <w:shd w:val="clear" w:color="auto" w:fill="auto"/>
            <w:vAlign w:val="center"/>
            <w:hideMark/>
          </w:tcPr>
          <w:p w14:paraId="7343E0BA" w14:textId="77777777" w:rsidR="00F51BDB" w:rsidRPr="002E3A2B" w:rsidRDefault="00F51BDB" w:rsidP="00DC5A03">
            <w:pPr>
              <w:jc w:val="center"/>
              <w:rPr>
                <w:i/>
                <w:iCs/>
                <w:sz w:val="20"/>
                <w:szCs w:val="20"/>
              </w:rPr>
            </w:pPr>
            <w:r w:rsidRPr="002E3A2B">
              <w:rPr>
                <w:i/>
                <w:iCs/>
                <w:sz w:val="20"/>
                <w:szCs w:val="20"/>
              </w:rPr>
              <w:t>leptodeira septentrionalis</w:t>
            </w:r>
          </w:p>
        </w:tc>
        <w:tc>
          <w:tcPr>
            <w:tcW w:w="789" w:type="pct"/>
            <w:shd w:val="clear" w:color="auto" w:fill="auto"/>
            <w:noWrap/>
            <w:vAlign w:val="center"/>
            <w:hideMark/>
          </w:tcPr>
          <w:p w14:paraId="0E114180" w14:textId="77777777" w:rsidR="00F51BDB" w:rsidRPr="002E3A2B" w:rsidRDefault="00F51BDB" w:rsidP="00DC5A03">
            <w:pPr>
              <w:jc w:val="center"/>
              <w:rPr>
                <w:sz w:val="20"/>
                <w:szCs w:val="20"/>
              </w:rPr>
            </w:pPr>
            <w:r w:rsidRPr="002E3A2B">
              <w:rPr>
                <w:sz w:val="20"/>
                <w:szCs w:val="20"/>
              </w:rPr>
              <w:t>Rabi seca</w:t>
            </w:r>
          </w:p>
        </w:tc>
        <w:tc>
          <w:tcPr>
            <w:tcW w:w="378" w:type="pct"/>
            <w:shd w:val="clear" w:color="auto" w:fill="auto"/>
            <w:noWrap/>
            <w:vAlign w:val="center"/>
            <w:hideMark/>
          </w:tcPr>
          <w:p w14:paraId="470A7DC7" w14:textId="77777777" w:rsidR="00F51BDB" w:rsidRPr="002E3A2B" w:rsidRDefault="00F51BDB" w:rsidP="00DC5A03">
            <w:pPr>
              <w:jc w:val="center"/>
              <w:rPr>
                <w:sz w:val="20"/>
                <w:szCs w:val="20"/>
              </w:rPr>
            </w:pPr>
          </w:p>
        </w:tc>
        <w:tc>
          <w:tcPr>
            <w:tcW w:w="611" w:type="pct"/>
            <w:shd w:val="clear" w:color="auto" w:fill="auto"/>
            <w:noWrap/>
            <w:vAlign w:val="center"/>
            <w:hideMark/>
          </w:tcPr>
          <w:p w14:paraId="7888108F" w14:textId="77777777" w:rsidR="00F51BDB" w:rsidRPr="002E3A2B" w:rsidRDefault="00F51BDB" w:rsidP="00DC5A03">
            <w:pPr>
              <w:jc w:val="center"/>
              <w:rPr>
                <w:sz w:val="20"/>
                <w:szCs w:val="20"/>
              </w:rPr>
            </w:pPr>
            <w:r w:rsidRPr="002E3A2B">
              <w:rPr>
                <w:sz w:val="20"/>
                <w:szCs w:val="20"/>
              </w:rPr>
              <w:t>C</w:t>
            </w:r>
          </w:p>
        </w:tc>
        <w:tc>
          <w:tcPr>
            <w:tcW w:w="351" w:type="pct"/>
            <w:shd w:val="clear" w:color="auto" w:fill="auto"/>
            <w:noWrap/>
            <w:vAlign w:val="center"/>
            <w:hideMark/>
          </w:tcPr>
          <w:p w14:paraId="16F032EA"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17DE0351" w14:textId="77777777" w:rsidR="00F51BDB" w:rsidRPr="002E3A2B" w:rsidRDefault="00F51BDB" w:rsidP="00DC5A03">
            <w:pPr>
              <w:jc w:val="center"/>
              <w:rPr>
                <w:sz w:val="20"/>
                <w:szCs w:val="20"/>
              </w:rPr>
            </w:pPr>
            <w:r w:rsidRPr="002E3A2B">
              <w:rPr>
                <w:sz w:val="20"/>
                <w:szCs w:val="20"/>
              </w:rPr>
              <w:t>CB</w:t>
            </w:r>
          </w:p>
        </w:tc>
      </w:tr>
      <w:tr w:rsidR="00F51BDB" w:rsidRPr="002E3A2B" w14:paraId="1F6C7768" w14:textId="77777777" w:rsidTr="00EE6EE9">
        <w:trPr>
          <w:trHeight w:val="300"/>
          <w:jc w:val="center"/>
        </w:trPr>
        <w:tc>
          <w:tcPr>
            <w:tcW w:w="468" w:type="pct"/>
            <w:vMerge/>
            <w:shd w:val="clear" w:color="auto" w:fill="auto"/>
            <w:vAlign w:val="center"/>
            <w:hideMark/>
          </w:tcPr>
          <w:p w14:paraId="072155D7" w14:textId="77777777" w:rsidR="00F51BDB" w:rsidRPr="002E3A2B" w:rsidRDefault="00F51BDB" w:rsidP="00DC5A03">
            <w:pPr>
              <w:jc w:val="center"/>
              <w:rPr>
                <w:sz w:val="20"/>
                <w:szCs w:val="20"/>
              </w:rPr>
            </w:pPr>
          </w:p>
        </w:tc>
        <w:tc>
          <w:tcPr>
            <w:tcW w:w="736" w:type="pct"/>
            <w:vMerge/>
            <w:shd w:val="clear" w:color="auto" w:fill="auto"/>
            <w:vAlign w:val="center"/>
            <w:hideMark/>
          </w:tcPr>
          <w:p w14:paraId="24E6DC65" w14:textId="77777777" w:rsidR="00F51BDB" w:rsidRPr="002E3A2B" w:rsidRDefault="00F51BDB" w:rsidP="00DC5A03">
            <w:pPr>
              <w:jc w:val="center"/>
              <w:rPr>
                <w:sz w:val="20"/>
                <w:szCs w:val="20"/>
              </w:rPr>
            </w:pPr>
          </w:p>
        </w:tc>
        <w:tc>
          <w:tcPr>
            <w:tcW w:w="993" w:type="pct"/>
            <w:shd w:val="clear" w:color="auto" w:fill="auto"/>
            <w:vAlign w:val="center"/>
            <w:hideMark/>
          </w:tcPr>
          <w:p w14:paraId="47A1C683" w14:textId="77777777" w:rsidR="00F51BDB" w:rsidRPr="002E3A2B" w:rsidRDefault="00F51BDB" w:rsidP="00DC5A03">
            <w:pPr>
              <w:jc w:val="center"/>
              <w:rPr>
                <w:sz w:val="20"/>
                <w:szCs w:val="20"/>
              </w:rPr>
            </w:pPr>
            <w:r w:rsidRPr="002E3A2B">
              <w:rPr>
                <w:sz w:val="20"/>
                <w:szCs w:val="20"/>
              </w:rPr>
              <w:t>Liophis melanotus</w:t>
            </w:r>
          </w:p>
        </w:tc>
        <w:tc>
          <w:tcPr>
            <w:tcW w:w="789" w:type="pct"/>
            <w:shd w:val="clear" w:color="auto" w:fill="auto"/>
            <w:noWrap/>
            <w:vAlign w:val="center"/>
            <w:hideMark/>
          </w:tcPr>
          <w:p w14:paraId="244975CB" w14:textId="77777777" w:rsidR="00F51BDB" w:rsidRPr="002E3A2B" w:rsidRDefault="00F51BDB" w:rsidP="00DC5A03">
            <w:pPr>
              <w:jc w:val="center"/>
              <w:rPr>
                <w:sz w:val="20"/>
                <w:szCs w:val="20"/>
              </w:rPr>
            </w:pPr>
            <w:r w:rsidRPr="002E3A2B">
              <w:rPr>
                <w:sz w:val="20"/>
                <w:szCs w:val="20"/>
              </w:rPr>
              <w:t>Guardacaminos</w:t>
            </w:r>
          </w:p>
        </w:tc>
        <w:tc>
          <w:tcPr>
            <w:tcW w:w="378" w:type="pct"/>
            <w:shd w:val="clear" w:color="auto" w:fill="auto"/>
            <w:noWrap/>
            <w:vAlign w:val="center"/>
            <w:hideMark/>
          </w:tcPr>
          <w:p w14:paraId="3138BD4C" w14:textId="77777777" w:rsidR="00F51BDB" w:rsidRPr="002E3A2B" w:rsidRDefault="00F51BDB" w:rsidP="00DC5A03">
            <w:pPr>
              <w:jc w:val="center"/>
              <w:rPr>
                <w:sz w:val="20"/>
                <w:szCs w:val="20"/>
              </w:rPr>
            </w:pPr>
          </w:p>
        </w:tc>
        <w:tc>
          <w:tcPr>
            <w:tcW w:w="611" w:type="pct"/>
            <w:shd w:val="clear" w:color="auto" w:fill="auto"/>
            <w:noWrap/>
            <w:vAlign w:val="center"/>
            <w:hideMark/>
          </w:tcPr>
          <w:p w14:paraId="68C2CA33" w14:textId="77777777" w:rsidR="00F51BDB" w:rsidRPr="002E3A2B" w:rsidRDefault="00F51BDB" w:rsidP="00DC5A03">
            <w:pPr>
              <w:jc w:val="center"/>
              <w:rPr>
                <w:sz w:val="20"/>
                <w:szCs w:val="20"/>
              </w:rPr>
            </w:pPr>
            <w:r w:rsidRPr="002E3A2B">
              <w:rPr>
                <w:sz w:val="20"/>
                <w:szCs w:val="20"/>
              </w:rPr>
              <w:t>C</w:t>
            </w:r>
          </w:p>
        </w:tc>
        <w:tc>
          <w:tcPr>
            <w:tcW w:w="351" w:type="pct"/>
            <w:shd w:val="clear" w:color="auto" w:fill="auto"/>
            <w:noWrap/>
            <w:vAlign w:val="center"/>
            <w:hideMark/>
          </w:tcPr>
          <w:p w14:paraId="13D3EC35"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44197363" w14:textId="77777777" w:rsidR="00F51BDB" w:rsidRPr="002E3A2B" w:rsidRDefault="00F51BDB" w:rsidP="00DC5A03">
            <w:pPr>
              <w:jc w:val="center"/>
              <w:rPr>
                <w:sz w:val="20"/>
                <w:szCs w:val="20"/>
              </w:rPr>
            </w:pPr>
            <w:r w:rsidRPr="002E3A2B">
              <w:rPr>
                <w:sz w:val="20"/>
                <w:szCs w:val="20"/>
              </w:rPr>
              <w:t>CB</w:t>
            </w:r>
          </w:p>
        </w:tc>
      </w:tr>
      <w:tr w:rsidR="00F51BDB" w:rsidRPr="002E3A2B" w14:paraId="0D1D74F6" w14:textId="77777777" w:rsidTr="00EE6EE9">
        <w:trPr>
          <w:trHeight w:val="300"/>
          <w:jc w:val="center"/>
        </w:trPr>
        <w:tc>
          <w:tcPr>
            <w:tcW w:w="468" w:type="pct"/>
            <w:vMerge/>
            <w:shd w:val="clear" w:color="auto" w:fill="auto"/>
            <w:vAlign w:val="center"/>
            <w:hideMark/>
          </w:tcPr>
          <w:p w14:paraId="1F2D8D7A" w14:textId="77777777" w:rsidR="00F51BDB" w:rsidRPr="002E3A2B" w:rsidRDefault="00F51BDB" w:rsidP="00DC5A03">
            <w:pPr>
              <w:jc w:val="center"/>
              <w:rPr>
                <w:sz w:val="20"/>
                <w:szCs w:val="20"/>
              </w:rPr>
            </w:pPr>
          </w:p>
        </w:tc>
        <w:tc>
          <w:tcPr>
            <w:tcW w:w="736" w:type="pct"/>
            <w:vMerge/>
            <w:shd w:val="clear" w:color="auto" w:fill="auto"/>
            <w:vAlign w:val="center"/>
            <w:hideMark/>
          </w:tcPr>
          <w:p w14:paraId="319939BE" w14:textId="77777777" w:rsidR="00F51BDB" w:rsidRPr="002E3A2B" w:rsidRDefault="00F51BDB" w:rsidP="00DC5A03">
            <w:pPr>
              <w:jc w:val="center"/>
              <w:rPr>
                <w:sz w:val="20"/>
                <w:szCs w:val="20"/>
              </w:rPr>
            </w:pPr>
          </w:p>
        </w:tc>
        <w:tc>
          <w:tcPr>
            <w:tcW w:w="993" w:type="pct"/>
            <w:shd w:val="clear" w:color="auto" w:fill="auto"/>
            <w:noWrap/>
            <w:vAlign w:val="center"/>
            <w:hideMark/>
          </w:tcPr>
          <w:p w14:paraId="5E48FF3F" w14:textId="77777777" w:rsidR="00F51BDB" w:rsidRPr="002E3A2B" w:rsidRDefault="00F51BDB" w:rsidP="00DC5A03">
            <w:pPr>
              <w:jc w:val="center"/>
              <w:rPr>
                <w:i/>
                <w:iCs/>
                <w:sz w:val="20"/>
                <w:szCs w:val="20"/>
              </w:rPr>
            </w:pPr>
            <w:r w:rsidRPr="002E3A2B">
              <w:rPr>
                <w:i/>
                <w:iCs/>
                <w:sz w:val="20"/>
                <w:szCs w:val="20"/>
              </w:rPr>
              <w:t>Cleia cleia</w:t>
            </w:r>
          </w:p>
        </w:tc>
        <w:tc>
          <w:tcPr>
            <w:tcW w:w="789" w:type="pct"/>
            <w:shd w:val="clear" w:color="auto" w:fill="auto"/>
            <w:noWrap/>
            <w:vAlign w:val="center"/>
            <w:hideMark/>
          </w:tcPr>
          <w:p w14:paraId="3174E9D5" w14:textId="77777777" w:rsidR="00F51BDB" w:rsidRPr="002E3A2B" w:rsidRDefault="00F51BDB" w:rsidP="00DC5A03">
            <w:pPr>
              <w:jc w:val="center"/>
              <w:rPr>
                <w:sz w:val="20"/>
                <w:szCs w:val="20"/>
              </w:rPr>
            </w:pPr>
            <w:r w:rsidRPr="002E3A2B">
              <w:rPr>
                <w:sz w:val="20"/>
                <w:szCs w:val="20"/>
              </w:rPr>
              <w:t>Sangunaria</w:t>
            </w:r>
          </w:p>
        </w:tc>
        <w:tc>
          <w:tcPr>
            <w:tcW w:w="378" w:type="pct"/>
            <w:shd w:val="clear" w:color="auto" w:fill="auto"/>
            <w:noWrap/>
            <w:vAlign w:val="center"/>
            <w:hideMark/>
          </w:tcPr>
          <w:p w14:paraId="6D3B50F7" w14:textId="77777777" w:rsidR="00F51BDB" w:rsidRPr="002E3A2B" w:rsidRDefault="00F51BDB" w:rsidP="00DC5A03">
            <w:pPr>
              <w:jc w:val="center"/>
              <w:rPr>
                <w:sz w:val="20"/>
                <w:szCs w:val="20"/>
              </w:rPr>
            </w:pPr>
          </w:p>
        </w:tc>
        <w:tc>
          <w:tcPr>
            <w:tcW w:w="611" w:type="pct"/>
            <w:shd w:val="clear" w:color="auto" w:fill="auto"/>
            <w:noWrap/>
            <w:vAlign w:val="center"/>
            <w:hideMark/>
          </w:tcPr>
          <w:p w14:paraId="179E039A" w14:textId="77777777" w:rsidR="00F51BDB" w:rsidRPr="002E3A2B" w:rsidRDefault="00F51BDB" w:rsidP="00DC5A03">
            <w:pPr>
              <w:jc w:val="center"/>
              <w:rPr>
                <w:sz w:val="20"/>
                <w:szCs w:val="20"/>
              </w:rPr>
            </w:pPr>
            <w:r w:rsidRPr="002E3A2B">
              <w:rPr>
                <w:sz w:val="20"/>
                <w:szCs w:val="20"/>
              </w:rPr>
              <w:t>C</w:t>
            </w:r>
          </w:p>
        </w:tc>
        <w:tc>
          <w:tcPr>
            <w:tcW w:w="351" w:type="pct"/>
            <w:shd w:val="clear" w:color="auto" w:fill="auto"/>
            <w:noWrap/>
            <w:vAlign w:val="center"/>
            <w:hideMark/>
          </w:tcPr>
          <w:p w14:paraId="23FCE5C4" w14:textId="77777777" w:rsidR="00F51BDB" w:rsidRPr="002E3A2B" w:rsidRDefault="00F51BDB" w:rsidP="00DC5A03">
            <w:pPr>
              <w:jc w:val="center"/>
              <w:rPr>
                <w:sz w:val="20"/>
                <w:szCs w:val="20"/>
              </w:rPr>
            </w:pPr>
            <w:r w:rsidRPr="002E3A2B">
              <w:rPr>
                <w:sz w:val="20"/>
                <w:szCs w:val="20"/>
              </w:rPr>
              <w:t>Cr</w:t>
            </w:r>
          </w:p>
        </w:tc>
        <w:tc>
          <w:tcPr>
            <w:tcW w:w="674" w:type="pct"/>
            <w:shd w:val="clear" w:color="auto" w:fill="auto"/>
            <w:noWrap/>
            <w:vAlign w:val="center"/>
            <w:hideMark/>
          </w:tcPr>
          <w:p w14:paraId="38075A3C" w14:textId="77777777" w:rsidR="00F51BDB" w:rsidRPr="002E3A2B" w:rsidRDefault="00F51BDB" w:rsidP="00DC5A03">
            <w:pPr>
              <w:jc w:val="center"/>
              <w:rPr>
                <w:sz w:val="20"/>
                <w:szCs w:val="20"/>
              </w:rPr>
            </w:pPr>
            <w:r w:rsidRPr="002E3A2B">
              <w:rPr>
                <w:sz w:val="20"/>
                <w:szCs w:val="20"/>
              </w:rPr>
              <w:t>CB</w:t>
            </w:r>
          </w:p>
        </w:tc>
      </w:tr>
      <w:tr w:rsidR="00F51BDB" w:rsidRPr="002E3A2B" w14:paraId="658BDE0D" w14:textId="77777777" w:rsidTr="00EE6EE9">
        <w:trPr>
          <w:trHeight w:val="300"/>
          <w:jc w:val="center"/>
        </w:trPr>
        <w:tc>
          <w:tcPr>
            <w:tcW w:w="468" w:type="pct"/>
            <w:vMerge/>
            <w:shd w:val="clear" w:color="auto" w:fill="auto"/>
            <w:vAlign w:val="center"/>
            <w:hideMark/>
          </w:tcPr>
          <w:p w14:paraId="3E1CA795" w14:textId="77777777" w:rsidR="00F51BDB" w:rsidRPr="002E3A2B" w:rsidRDefault="00F51BDB" w:rsidP="00DC5A03">
            <w:pPr>
              <w:jc w:val="center"/>
              <w:rPr>
                <w:sz w:val="20"/>
                <w:szCs w:val="20"/>
              </w:rPr>
            </w:pPr>
          </w:p>
        </w:tc>
        <w:tc>
          <w:tcPr>
            <w:tcW w:w="736" w:type="pct"/>
            <w:vMerge/>
            <w:shd w:val="clear" w:color="auto" w:fill="auto"/>
            <w:vAlign w:val="center"/>
            <w:hideMark/>
          </w:tcPr>
          <w:p w14:paraId="6C55CB07" w14:textId="77777777" w:rsidR="00F51BDB" w:rsidRPr="002E3A2B" w:rsidRDefault="00F51BDB" w:rsidP="00DC5A03">
            <w:pPr>
              <w:jc w:val="center"/>
              <w:rPr>
                <w:sz w:val="20"/>
                <w:szCs w:val="20"/>
              </w:rPr>
            </w:pPr>
          </w:p>
        </w:tc>
        <w:tc>
          <w:tcPr>
            <w:tcW w:w="993" w:type="pct"/>
            <w:shd w:val="clear" w:color="auto" w:fill="auto"/>
            <w:noWrap/>
            <w:vAlign w:val="center"/>
            <w:hideMark/>
          </w:tcPr>
          <w:p w14:paraId="325ACBD2" w14:textId="77777777" w:rsidR="00F51BDB" w:rsidRPr="002E3A2B" w:rsidRDefault="00F51BDB" w:rsidP="00DC5A03">
            <w:pPr>
              <w:jc w:val="center"/>
              <w:rPr>
                <w:i/>
                <w:iCs/>
                <w:sz w:val="20"/>
                <w:szCs w:val="20"/>
              </w:rPr>
            </w:pPr>
            <w:r w:rsidRPr="002E3A2B">
              <w:rPr>
                <w:i/>
                <w:iCs/>
                <w:sz w:val="20"/>
                <w:szCs w:val="20"/>
              </w:rPr>
              <w:t>Imantodes cenchoa</w:t>
            </w:r>
          </w:p>
        </w:tc>
        <w:tc>
          <w:tcPr>
            <w:tcW w:w="789" w:type="pct"/>
            <w:shd w:val="clear" w:color="auto" w:fill="auto"/>
            <w:noWrap/>
            <w:vAlign w:val="center"/>
            <w:hideMark/>
          </w:tcPr>
          <w:p w14:paraId="604A0FED" w14:textId="77777777" w:rsidR="00F51BDB" w:rsidRPr="002E3A2B" w:rsidRDefault="00F51BDB" w:rsidP="00DC5A03">
            <w:pPr>
              <w:jc w:val="center"/>
              <w:rPr>
                <w:sz w:val="20"/>
                <w:szCs w:val="20"/>
              </w:rPr>
            </w:pPr>
            <w:r w:rsidRPr="002E3A2B">
              <w:rPr>
                <w:sz w:val="20"/>
                <w:szCs w:val="20"/>
              </w:rPr>
              <w:t>Rabi seca</w:t>
            </w:r>
          </w:p>
        </w:tc>
        <w:tc>
          <w:tcPr>
            <w:tcW w:w="378" w:type="pct"/>
            <w:shd w:val="clear" w:color="auto" w:fill="auto"/>
            <w:noWrap/>
            <w:vAlign w:val="center"/>
            <w:hideMark/>
          </w:tcPr>
          <w:p w14:paraId="1451F2BB" w14:textId="77777777" w:rsidR="00F51BDB" w:rsidRPr="002E3A2B" w:rsidRDefault="00F51BDB" w:rsidP="00DC5A03">
            <w:pPr>
              <w:jc w:val="center"/>
              <w:rPr>
                <w:sz w:val="20"/>
                <w:szCs w:val="20"/>
              </w:rPr>
            </w:pPr>
          </w:p>
        </w:tc>
        <w:tc>
          <w:tcPr>
            <w:tcW w:w="611" w:type="pct"/>
            <w:shd w:val="clear" w:color="auto" w:fill="auto"/>
            <w:noWrap/>
            <w:vAlign w:val="center"/>
            <w:hideMark/>
          </w:tcPr>
          <w:p w14:paraId="26D9BE89" w14:textId="77777777" w:rsidR="00F51BDB" w:rsidRPr="002E3A2B" w:rsidRDefault="00F51BDB" w:rsidP="00DC5A03">
            <w:pPr>
              <w:jc w:val="center"/>
              <w:rPr>
                <w:sz w:val="20"/>
                <w:szCs w:val="20"/>
              </w:rPr>
            </w:pPr>
            <w:r w:rsidRPr="002E3A2B">
              <w:rPr>
                <w:sz w:val="20"/>
                <w:szCs w:val="20"/>
              </w:rPr>
              <w:t>C</w:t>
            </w:r>
          </w:p>
        </w:tc>
        <w:tc>
          <w:tcPr>
            <w:tcW w:w="351" w:type="pct"/>
            <w:shd w:val="clear" w:color="auto" w:fill="auto"/>
            <w:noWrap/>
            <w:vAlign w:val="center"/>
            <w:hideMark/>
          </w:tcPr>
          <w:p w14:paraId="0A6F5601" w14:textId="77777777" w:rsidR="00F51BDB" w:rsidRPr="002E3A2B" w:rsidRDefault="00F51BDB" w:rsidP="00DC5A03">
            <w:pPr>
              <w:jc w:val="center"/>
              <w:rPr>
                <w:sz w:val="20"/>
                <w:szCs w:val="20"/>
              </w:rPr>
            </w:pPr>
            <w:r w:rsidRPr="002E3A2B">
              <w:rPr>
                <w:sz w:val="20"/>
                <w:szCs w:val="20"/>
              </w:rPr>
              <w:t>N</w:t>
            </w:r>
          </w:p>
        </w:tc>
        <w:tc>
          <w:tcPr>
            <w:tcW w:w="674" w:type="pct"/>
            <w:shd w:val="clear" w:color="auto" w:fill="auto"/>
            <w:noWrap/>
            <w:vAlign w:val="center"/>
            <w:hideMark/>
          </w:tcPr>
          <w:p w14:paraId="6C431BBC" w14:textId="77777777" w:rsidR="00F51BDB" w:rsidRPr="002E3A2B" w:rsidRDefault="00F51BDB" w:rsidP="00DC5A03">
            <w:pPr>
              <w:jc w:val="center"/>
              <w:rPr>
                <w:sz w:val="20"/>
                <w:szCs w:val="20"/>
              </w:rPr>
            </w:pPr>
            <w:r w:rsidRPr="002E3A2B">
              <w:rPr>
                <w:sz w:val="20"/>
                <w:szCs w:val="20"/>
              </w:rPr>
              <w:t>CB</w:t>
            </w:r>
          </w:p>
        </w:tc>
      </w:tr>
      <w:tr w:rsidR="00F51BDB" w:rsidRPr="002E3A2B" w14:paraId="739906EF" w14:textId="77777777" w:rsidTr="00EE6EE9">
        <w:trPr>
          <w:trHeight w:val="300"/>
          <w:jc w:val="center"/>
        </w:trPr>
        <w:tc>
          <w:tcPr>
            <w:tcW w:w="468" w:type="pct"/>
            <w:vMerge/>
            <w:shd w:val="clear" w:color="auto" w:fill="auto"/>
            <w:vAlign w:val="center"/>
            <w:hideMark/>
          </w:tcPr>
          <w:p w14:paraId="41D28226" w14:textId="77777777" w:rsidR="00F51BDB" w:rsidRPr="002E3A2B" w:rsidRDefault="00F51BDB" w:rsidP="00DC5A03">
            <w:pPr>
              <w:jc w:val="center"/>
              <w:rPr>
                <w:sz w:val="20"/>
                <w:szCs w:val="20"/>
              </w:rPr>
            </w:pPr>
          </w:p>
        </w:tc>
        <w:tc>
          <w:tcPr>
            <w:tcW w:w="736" w:type="pct"/>
            <w:vMerge/>
            <w:shd w:val="clear" w:color="auto" w:fill="auto"/>
            <w:vAlign w:val="center"/>
            <w:hideMark/>
          </w:tcPr>
          <w:p w14:paraId="43D7B516" w14:textId="77777777" w:rsidR="00F51BDB" w:rsidRPr="002E3A2B" w:rsidRDefault="00F51BDB" w:rsidP="00DC5A03">
            <w:pPr>
              <w:jc w:val="center"/>
              <w:rPr>
                <w:sz w:val="20"/>
                <w:szCs w:val="20"/>
              </w:rPr>
            </w:pPr>
          </w:p>
        </w:tc>
        <w:tc>
          <w:tcPr>
            <w:tcW w:w="993" w:type="pct"/>
            <w:shd w:val="clear" w:color="auto" w:fill="auto"/>
            <w:noWrap/>
            <w:vAlign w:val="center"/>
            <w:hideMark/>
          </w:tcPr>
          <w:p w14:paraId="454AD932" w14:textId="77777777" w:rsidR="00F51BDB" w:rsidRPr="002E3A2B" w:rsidRDefault="00F51BDB" w:rsidP="00DC5A03">
            <w:pPr>
              <w:jc w:val="center"/>
              <w:rPr>
                <w:i/>
                <w:iCs/>
                <w:sz w:val="20"/>
                <w:szCs w:val="20"/>
              </w:rPr>
            </w:pPr>
            <w:r w:rsidRPr="002E3A2B">
              <w:rPr>
                <w:i/>
                <w:iCs/>
                <w:sz w:val="20"/>
                <w:szCs w:val="20"/>
              </w:rPr>
              <w:t>Pseudoboa neuwiedii</w:t>
            </w:r>
          </w:p>
        </w:tc>
        <w:tc>
          <w:tcPr>
            <w:tcW w:w="789" w:type="pct"/>
            <w:shd w:val="clear" w:color="auto" w:fill="auto"/>
            <w:noWrap/>
            <w:vAlign w:val="center"/>
            <w:hideMark/>
          </w:tcPr>
          <w:p w14:paraId="637B2296" w14:textId="77777777" w:rsidR="00F51BDB" w:rsidRPr="002E3A2B" w:rsidRDefault="00F51BDB" w:rsidP="00DC5A03">
            <w:pPr>
              <w:jc w:val="center"/>
              <w:rPr>
                <w:sz w:val="20"/>
                <w:szCs w:val="20"/>
              </w:rPr>
            </w:pPr>
            <w:r w:rsidRPr="002E3A2B">
              <w:rPr>
                <w:sz w:val="20"/>
                <w:szCs w:val="20"/>
              </w:rPr>
              <w:t>Candela</w:t>
            </w:r>
          </w:p>
        </w:tc>
        <w:tc>
          <w:tcPr>
            <w:tcW w:w="378" w:type="pct"/>
            <w:shd w:val="clear" w:color="auto" w:fill="auto"/>
            <w:noWrap/>
            <w:vAlign w:val="center"/>
            <w:hideMark/>
          </w:tcPr>
          <w:p w14:paraId="05EAC304" w14:textId="77777777" w:rsidR="00F51BDB" w:rsidRPr="002E3A2B" w:rsidRDefault="00F51BDB" w:rsidP="00DC5A03">
            <w:pPr>
              <w:jc w:val="center"/>
              <w:rPr>
                <w:sz w:val="20"/>
                <w:szCs w:val="20"/>
              </w:rPr>
            </w:pPr>
          </w:p>
        </w:tc>
        <w:tc>
          <w:tcPr>
            <w:tcW w:w="611" w:type="pct"/>
            <w:shd w:val="clear" w:color="auto" w:fill="auto"/>
            <w:noWrap/>
            <w:vAlign w:val="center"/>
            <w:hideMark/>
          </w:tcPr>
          <w:p w14:paraId="1A4820DC" w14:textId="77777777" w:rsidR="00F51BDB" w:rsidRPr="002E3A2B" w:rsidRDefault="00F51BDB" w:rsidP="00DC5A03">
            <w:pPr>
              <w:jc w:val="center"/>
              <w:rPr>
                <w:sz w:val="20"/>
                <w:szCs w:val="20"/>
              </w:rPr>
            </w:pPr>
            <w:r w:rsidRPr="002E3A2B">
              <w:rPr>
                <w:sz w:val="20"/>
                <w:szCs w:val="20"/>
              </w:rPr>
              <w:t>C</w:t>
            </w:r>
          </w:p>
        </w:tc>
        <w:tc>
          <w:tcPr>
            <w:tcW w:w="351" w:type="pct"/>
            <w:shd w:val="clear" w:color="auto" w:fill="auto"/>
            <w:noWrap/>
            <w:vAlign w:val="center"/>
            <w:hideMark/>
          </w:tcPr>
          <w:p w14:paraId="5C21586F" w14:textId="77777777" w:rsidR="00F51BDB" w:rsidRPr="002E3A2B" w:rsidRDefault="00F51BDB" w:rsidP="00DC5A03">
            <w:pPr>
              <w:jc w:val="center"/>
              <w:rPr>
                <w:sz w:val="20"/>
                <w:szCs w:val="20"/>
              </w:rPr>
            </w:pPr>
            <w:r w:rsidRPr="002E3A2B">
              <w:rPr>
                <w:sz w:val="20"/>
                <w:szCs w:val="20"/>
              </w:rPr>
              <w:t>Cr-N</w:t>
            </w:r>
          </w:p>
        </w:tc>
        <w:tc>
          <w:tcPr>
            <w:tcW w:w="674" w:type="pct"/>
            <w:shd w:val="clear" w:color="auto" w:fill="auto"/>
            <w:noWrap/>
            <w:vAlign w:val="center"/>
            <w:hideMark/>
          </w:tcPr>
          <w:p w14:paraId="064A833A" w14:textId="77777777" w:rsidR="00F51BDB" w:rsidRPr="002E3A2B" w:rsidRDefault="00F51BDB" w:rsidP="00DC5A03">
            <w:pPr>
              <w:jc w:val="center"/>
              <w:rPr>
                <w:sz w:val="20"/>
                <w:szCs w:val="20"/>
              </w:rPr>
            </w:pPr>
            <w:r w:rsidRPr="002E3A2B">
              <w:rPr>
                <w:sz w:val="20"/>
                <w:szCs w:val="20"/>
              </w:rPr>
              <w:t>CB</w:t>
            </w:r>
          </w:p>
        </w:tc>
      </w:tr>
      <w:tr w:rsidR="00F51BDB" w:rsidRPr="002E3A2B" w14:paraId="113E7531" w14:textId="77777777" w:rsidTr="00EE6EE9">
        <w:trPr>
          <w:trHeight w:val="300"/>
          <w:jc w:val="center"/>
        </w:trPr>
        <w:tc>
          <w:tcPr>
            <w:tcW w:w="468" w:type="pct"/>
            <w:vMerge/>
            <w:shd w:val="clear" w:color="auto" w:fill="auto"/>
            <w:vAlign w:val="center"/>
            <w:hideMark/>
          </w:tcPr>
          <w:p w14:paraId="50ABE7DF" w14:textId="77777777" w:rsidR="00F51BDB" w:rsidRPr="002E3A2B" w:rsidRDefault="00F51BDB" w:rsidP="00DC5A03">
            <w:pPr>
              <w:jc w:val="center"/>
              <w:rPr>
                <w:sz w:val="20"/>
                <w:szCs w:val="20"/>
              </w:rPr>
            </w:pPr>
          </w:p>
        </w:tc>
        <w:tc>
          <w:tcPr>
            <w:tcW w:w="736" w:type="pct"/>
            <w:vMerge/>
            <w:shd w:val="clear" w:color="auto" w:fill="auto"/>
            <w:vAlign w:val="center"/>
            <w:hideMark/>
          </w:tcPr>
          <w:p w14:paraId="6DEB4953" w14:textId="77777777" w:rsidR="00F51BDB" w:rsidRPr="002E3A2B" w:rsidRDefault="00F51BDB" w:rsidP="00DC5A03">
            <w:pPr>
              <w:jc w:val="center"/>
              <w:rPr>
                <w:sz w:val="20"/>
                <w:szCs w:val="20"/>
              </w:rPr>
            </w:pPr>
          </w:p>
        </w:tc>
        <w:tc>
          <w:tcPr>
            <w:tcW w:w="993" w:type="pct"/>
            <w:shd w:val="clear" w:color="auto" w:fill="auto"/>
            <w:noWrap/>
            <w:vAlign w:val="center"/>
            <w:hideMark/>
          </w:tcPr>
          <w:p w14:paraId="7668E3E5" w14:textId="77777777" w:rsidR="00F51BDB" w:rsidRPr="002E3A2B" w:rsidRDefault="00F51BDB" w:rsidP="00DC5A03">
            <w:pPr>
              <w:jc w:val="center"/>
              <w:rPr>
                <w:i/>
                <w:iCs/>
                <w:sz w:val="20"/>
                <w:szCs w:val="20"/>
              </w:rPr>
            </w:pPr>
            <w:r w:rsidRPr="002E3A2B">
              <w:rPr>
                <w:i/>
                <w:iCs/>
                <w:sz w:val="20"/>
                <w:szCs w:val="20"/>
              </w:rPr>
              <w:t>Erythrolamprus epinephelus</w:t>
            </w:r>
          </w:p>
        </w:tc>
        <w:tc>
          <w:tcPr>
            <w:tcW w:w="789" w:type="pct"/>
            <w:shd w:val="clear" w:color="auto" w:fill="auto"/>
            <w:noWrap/>
            <w:vAlign w:val="center"/>
            <w:hideMark/>
          </w:tcPr>
          <w:p w14:paraId="30FBB404" w14:textId="77777777" w:rsidR="00F51BDB" w:rsidRPr="002E3A2B" w:rsidRDefault="00F51BDB" w:rsidP="00DC5A03">
            <w:pPr>
              <w:jc w:val="center"/>
              <w:rPr>
                <w:sz w:val="20"/>
                <w:szCs w:val="20"/>
              </w:rPr>
            </w:pPr>
            <w:r w:rsidRPr="002E3A2B">
              <w:rPr>
                <w:sz w:val="20"/>
                <w:szCs w:val="20"/>
              </w:rPr>
              <w:t>Guardacaminos</w:t>
            </w:r>
          </w:p>
        </w:tc>
        <w:tc>
          <w:tcPr>
            <w:tcW w:w="378" w:type="pct"/>
            <w:shd w:val="clear" w:color="auto" w:fill="auto"/>
            <w:noWrap/>
            <w:vAlign w:val="center"/>
            <w:hideMark/>
          </w:tcPr>
          <w:p w14:paraId="4335BF9D" w14:textId="77777777" w:rsidR="00F51BDB" w:rsidRPr="002E3A2B" w:rsidRDefault="00F51BDB" w:rsidP="00DC5A03">
            <w:pPr>
              <w:jc w:val="center"/>
              <w:rPr>
                <w:sz w:val="20"/>
                <w:szCs w:val="20"/>
              </w:rPr>
            </w:pPr>
          </w:p>
        </w:tc>
        <w:tc>
          <w:tcPr>
            <w:tcW w:w="611" w:type="pct"/>
            <w:shd w:val="clear" w:color="auto" w:fill="auto"/>
            <w:noWrap/>
            <w:vAlign w:val="center"/>
            <w:hideMark/>
          </w:tcPr>
          <w:p w14:paraId="0004D2CA" w14:textId="77777777" w:rsidR="00F51BDB" w:rsidRPr="002E3A2B" w:rsidRDefault="00F51BDB" w:rsidP="00DC5A03">
            <w:pPr>
              <w:jc w:val="center"/>
              <w:rPr>
                <w:sz w:val="20"/>
                <w:szCs w:val="20"/>
              </w:rPr>
            </w:pPr>
            <w:r w:rsidRPr="002E3A2B">
              <w:rPr>
                <w:sz w:val="20"/>
                <w:szCs w:val="20"/>
              </w:rPr>
              <w:t>C</w:t>
            </w:r>
          </w:p>
        </w:tc>
        <w:tc>
          <w:tcPr>
            <w:tcW w:w="351" w:type="pct"/>
            <w:shd w:val="clear" w:color="auto" w:fill="auto"/>
            <w:noWrap/>
            <w:vAlign w:val="center"/>
            <w:hideMark/>
          </w:tcPr>
          <w:p w14:paraId="5417404F"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1B0B07FF" w14:textId="77777777" w:rsidR="00F51BDB" w:rsidRPr="002E3A2B" w:rsidRDefault="00F51BDB" w:rsidP="00DC5A03">
            <w:pPr>
              <w:jc w:val="center"/>
              <w:rPr>
                <w:sz w:val="20"/>
                <w:szCs w:val="20"/>
              </w:rPr>
            </w:pPr>
            <w:r w:rsidRPr="002E3A2B">
              <w:rPr>
                <w:sz w:val="20"/>
                <w:szCs w:val="20"/>
              </w:rPr>
              <w:t>E, CB</w:t>
            </w:r>
          </w:p>
        </w:tc>
      </w:tr>
      <w:tr w:rsidR="00F51BDB" w:rsidRPr="002E3A2B" w14:paraId="028E5C19" w14:textId="77777777" w:rsidTr="00EE6EE9">
        <w:trPr>
          <w:trHeight w:val="300"/>
          <w:jc w:val="center"/>
        </w:trPr>
        <w:tc>
          <w:tcPr>
            <w:tcW w:w="468" w:type="pct"/>
            <w:vMerge/>
            <w:shd w:val="clear" w:color="auto" w:fill="auto"/>
            <w:vAlign w:val="center"/>
            <w:hideMark/>
          </w:tcPr>
          <w:p w14:paraId="24228B14" w14:textId="77777777" w:rsidR="00F51BDB" w:rsidRPr="002E3A2B" w:rsidRDefault="00F51BDB" w:rsidP="00DC5A03">
            <w:pPr>
              <w:jc w:val="center"/>
              <w:rPr>
                <w:sz w:val="20"/>
                <w:szCs w:val="20"/>
              </w:rPr>
            </w:pPr>
          </w:p>
        </w:tc>
        <w:tc>
          <w:tcPr>
            <w:tcW w:w="736" w:type="pct"/>
            <w:vMerge w:val="restart"/>
            <w:shd w:val="clear" w:color="auto" w:fill="auto"/>
            <w:noWrap/>
            <w:vAlign w:val="center"/>
            <w:hideMark/>
          </w:tcPr>
          <w:p w14:paraId="5C3E5388" w14:textId="77777777" w:rsidR="00F51BDB" w:rsidRPr="002E3A2B" w:rsidRDefault="00F51BDB" w:rsidP="00DC5A03">
            <w:pPr>
              <w:jc w:val="center"/>
              <w:rPr>
                <w:sz w:val="20"/>
                <w:szCs w:val="20"/>
              </w:rPr>
            </w:pPr>
            <w:r w:rsidRPr="002E3A2B">
              <w:rPr>
                <w:sz w:val="20"/>
                <w:szCs w:val="20"/>
              </w:rPr>
              <w:t>Elapidae</w:t>
            </w:r>
          </w:p>
        </w:tc>
        <w:tc>
          <w:tcPr>
            <w:tcW w:w="993" w:type="pct"/>
            <w:shd w:val="clear" w:color="auto" w:fill="auto"/>
            <w:vAlign w:val="center"/>
            <w:hideMark/>
          </w:tcPr>
          <w:p w14:paraId="5E177D5E" w14:textId="77777777" w:rsidR="00F51BDB" w:rsidRPr="002E3A2B" w:rsidRDefault="00F51BDB" w:rsidP="00DC5A03">
            <w:pPr>
              <w:jc w:val="center"/>
              <w:rPr>
                <w:i/>
                <w:iCs/>
                <w:sz w:val="20"/>
                <w:szCs w:val="20"/>
              </w:rPr>
            </w:pPr>
            <w:r w:rsidRPr="002E3A2B">
              <w:rPr>
                <w:i/>
                <w:iCs/>
                <w:sz w:val="20"/>
                <w:szCs w:val="20"/>
              </w:rPr>
              <w:t>Micrurus dumerili</w:t>
            </w:r>
          </w:p>
        </w:tc>
        <w:tc>
          <w:tcPr>
            <w:tcW w:w="789" w:type="pct"/>
            <w:shd w:val="clear" w:color="auto" w:fill="auto"/>
            <w:noWrap/>
            <w:vAlign w:val="center"/>
            <w:hideMark/>
          </w:tcPr>
          <w:p w14:paraId="46316DBE" w14:textId="77777777" w:rsidR="00F51BDB" w:rsidRPr="002E3A2B" w:rsidRDefault="00F51BDB" w:rsidP="00DC5A03">
            <w:pPr>
              <w:jc w:val="center"/>
              <w:rPr>
                <w:sz w:val="20"/>
                <w:szCs w:val="20"/>
              </w:rPr>
            </w:pPr>
            <w:r w:rsidRPr="002E3A2B">
              <w:rPr>
                <w:sz w:val="20"/>
                <w:szCs w:val="20"/>
              </w:rPr>
              <w:t>Coral, rabo de aji</w:t>
            </w:r>
          </w:p>
        </w:tc>
        <w:tc>
          <w:tcPr>
            <w:tcW w:w="378" w:type="pct"/>
            <w:shd w:val="clear" w:color="auto" w:fill="auto"/>
            <w:noWrap/>
            <w:vAlign w:val="center"/>
            <w:hideMark/>
          </w:tcPr>
          <w:p w14:paraId="714BEFC2" w14:textId="77777777" w:rsidR="00F51BDB" w:rsidRPr="002E3A2B" w:rsidRDefault="00F51BDB" w:rsidP="00DC5A03">
            <w:pPr>
              <w:jc w:val="center"/>
              <w:rPr>
                <w:sz w:val="20"/>
                <w:szCs w:val="20"/>
              </w:rPr>
            </w:pPr>
          </w:p>
        </w:tc>
        <w:tc>
          <w:tcPr>
            <w:tcW w:w="611" w:type="pct"/>
            <w:shd w:val="clear" w:color="auto" w:fill="auto"/>
            <w:noWrap/>
            <w:vAlign w:val="center"/>
            <w:hideMark/>
          </w:tcPr>
          <w:p w14:paraId="0939C83C" w14:textId="77777777" w:rsidR="00F51BDB" w:rsidRPr="002E3A2B" w:rsidRDefault="00F51BDB" w:rsidP="00DC5A03">
            <w:pPr>
              <w:jc w:val="center"/>
              <w:rPr>
                <w:sz w:val="20"/>
                <w:szCs w:val="20"/>
              </w:rPr>
            </w:pPr>
            <w:r w:rsidRPr="002E3A2B">
              <w:rPr>
                <w:sz w:val="20"/>
                <w:szCs w:val="20"/>
              </w:rPr>
              <w:t>C</w:t>
            </w:r>
          </w:p>
        </w:tc>
        <w:tc>
          <w:tcPr>
            <w:tcW w:w="351" w:type="pct"/>
            <w:shd w:val="clear" w:color="auto" w:fill="auto"/>
            <w:noWrap/>
            <w:vAlign w:val="center"/>
            <w:hideMark/>
          </w:tcPr>
          <w:p w14:paraId="08C368DD" w14:textId="77777777" w:rsidR="00F51BDB" w:rsidRPr="002E3A2B" w:rsidRDefault="00F51BDB" w:rsidP="00DC5A03">
            <w:pPr>
              <w:jc w:val="center"/>
              <w:rPr>
                <w:sz w:val="20"/>
                <w:szCs w:val="20"/>
              </w:rPr>
            </w:pPr>
            <w:r w:rsidRPr="002E3A2B">
              <w:rPr>
                <w:sz w:val="20"/>
                <w:szCs w:val="20"/>
              </w:rPr>
              <w:t>Cr N</w:t>
            </w:r>
          </w:p>
        </w:tc>
        <w:tc>
          <w:tcPr>
            <w:tcW w:w="674" w:type="pct"/>
            <w:shd w:val="clear" w:color="auto" w:fill="auto"/>
            <w:noWrap/>
            <w:vAlign w:val="center"/>
            <w:hideMark/>
          </w:tcPr>
          <w:p w14:paraId="4B9A8934" w14:textId="77777777" w:rsidR="00F51BDB" w:rsidRPr="002E3A2B" w:rsidRDefault="00F51BDB" w:rsidP="00DC5A03">
            <w:pPr>
              <w:jc w:val="center"/>
              <w:rPr>
                <w:sz w:val="20"/>
                <w:szCs w:val="20"/>
              </w:rPr>
            </w:pPr>
            <w:r w:rsidRPr="002E3A2B">
              <w:rPr>
                <w:sz w:val="20"/>
                <w:szCs w:val="20"/>
              </w:rPr>
              <w:t>E, CB</w:t>
            </w:r>
          </w:p>
        </w:tc>
      </w:tr>
      <w:tr w:rsidR="00F51BDB" w:rsidRPr="002E3A2B" w14:paraId="03E9C7FA" w14:textId="77777777" w:rsidTr="00EE6EE9">
        <w:trPr>
          <w:trHeight w:val="300"/>
          <w:jc w:val="center"/>
        </w:trPr>
        <w:tc>
          <w:tcPr>
            <w:tcW w:w="468" w:type="pct"/>
            <w:vMerge/>
            <w:shd w:val="clear" w:color="auto" w:fill="auto"/>
            <w:vAlign w:val="center"/>
            <w:hideMark/>
          </w:tcPr>
          <w:p w14:paraId="2A6FD425" w14:textId="77777777" w:rsidR="00F51BDB" w:rsidRPr="002E3A2B" w:rsidRDefault="00F51BDB" w:rsidP="00DC5A03">
            <w:pPr>
              <w:jc w:val="center"/>
              <w:rPr>
                <w:sz w:val="20"/>
                <w:szCs w:val="20"/>
              </w:rPr>
            </w:pPr>
          </w:p>
        </w:tc>
        <w:tc>
          <w:tcPr>
            <w:tcW w:w="736" w:type="pct"/>
            <w:vMerge/>
            <w:shd w:val="clear" w:color="auto" w:fill="auto"/>
            <w:vAlign w:val="center"/>
            <w:hideMark/>
          </w:tcPr>
          <w:p w14:paraId="1F2A579A" w14:textId="77777777" w:rsidR="00F51BDB" w:rsidRPr="002E3A2B" w:rsidRDefault="00F51BDB" w:rsidP="00DC5A03">
            <w:pPr>
              <w:jc w:val="center"/>
              <w:rPr>
                <w:sz w:val="20"/>
                <w:szCs w:val="20"/>
              </w:rPr>
            </w:pPr>
          </w:p>
        </w:tc>
        <w:tc>
          <w:tcPr>
            <w:tcW w:w="993" w:type="pct"/>
            <w:shd w:val="clear" w:color="auto" w:fill="auto"/>
            <w:noWrap/>
            <w:vAlign w:val="center"/>
            <w:hideMark/>
          </w:tcPr>
          <w:p w14:paraId="366F765A" w14:textId="77777777" w:rsidR="00F51BDB" w:rsidRPr="002E3A2B" w:rsidRDefault="00F51BDB" w:rsidP="00DC5A03">
            <w:pPr>
              <w:jc w:val="center"/>
              <w:rPr>
                <w:i/>
                <w:iCs/>
                <w:sz w:val="20"/>
                <w:szCs w:val="20"/>
              </w:rPr>
            </w:pPr>
            <w:r w:rsidRPr="002E3A2B">
              <w:rPr>
                <w:i/>
                <w:iCs/>
                <w:sz w:val="20"/>
                <w:szCs w:val="20"/>
              </w:rPr>
              <w:t>Micrurus mipartitus</w:t>
            </w:r>
          </w:p>
        </w:tc>
        <w:tc>
          <w:tcPr>
            <w:tcW w:w="789" w:type="pct"/>
            <w:shd w:val="clear" w:color="auto" w:fill="auto"/>
            <w:noWrap/>
            <w:vAlign w:val="center"/>
            <w:hideMark/>
          </w:tcPr>
          <w:p w14:paraId="6D1C3881" w14:textId="77777777" w:rsidR="00F51BDB" w:rsidRPr="002E3A2B" w:rsidRDefault="00F51BDB" w:rsidP="00DC5A03">
            <w:pPr>
              <w:jc w:val="center"/>
              <w:rPr>
                <w:sz w:val="20"/>
                <w:szCs w:val="20"/>
              </w:rPr>
            </w:pPr>
            <w:r w:rsidRPr="002E3A2B">
              <w:rPr>
                <w:sz w:val="20"/>
                <w:szCs w:val="20"/>
              </w:rPr>
              <w:t>Coral</w:t>
            </w:r>
          </w:p>
        </w:tc>
        <w:tc>
          <w:tcPr>
            <w:tcW w:w="378" w:type="pct"/>
            <w:shd w:val="clear" w:color="auto" w:fill="auto"/>
            <w:noWrap/>
            <w:vAlign w:val="center"/>
            <w:hideMark/>
          </w:tcPr>
          <w:p w14:paraId="6EB09696" w14:textId="77777777" w:rsidR="00F51BDB" w:rsidRPr="002E3A2B" w:rsidRDefault="00F51BDB" w:rsidP="00DC5A03">
            <w:pPr>
              <w:jc w:val="center"/>
              <w:rPr>
                <w:sz w:val="20"/>
                <w:szCs w:val="20"/>
              </w:rPr>
            </w:pPr>
          </w:p>
        </w:tc>
        <w:tc>
          <w:tcPr>
            <w:tcW w:w="611" w:type="pct"/>
            <w:shd w:val="clear" w:color="auto" w:fill="auto"/>
            <w:noWrap/>
            <w:vAlign w:val="center"/>
            <w:hideMark/>
          </w:tcPr>
          <w:p w14:paraId="078DDDB9" w14:textId="77777777" w:rsidR="00F51BDB" w:rsidRPr="002E3A2B" w:rsidRDefault="00F51BDB" w:rsidP="00DC5A03">
            <w:pPr>
              <w:jc w:val="center"/>
              <w:rPr>
                <w:sz w:val="20"/>
                <w:szCs w:val="20"/>
              </w:rPr>
            </w:pPr>
            <w:r w:rsidRPr="002E3A2B">
              <w:rPr>
                <w:sz w:val="20"/>
                <w:szCs w:val="20"/>
              </w:rPr>
              <w:t>C</w:t>
            </w:r>
          </w:p>
        </w:tc>
        <w:tc>
          <w:tcPr>
            <w:tcW w:w="351" w:type="pct"/>
            <w:shd w:val="clear" w:color="auto" w:fill="auto"/>
            <w:noWrap/>
            <w:vAlign w:val="center"/>
            <w:hideMark/>
          </w:tcPr>
          <w:p w14:paraId="687FC4F7" w14:textId="77777777" w:rsidR="00F51BDB" w:rsidRPr="002E3A2B" w:rsidRDefault="00F51BDB" w:rsidP="00DC5A03">
            <w:pPr>
              <w:jc w:val="center"/>
              <w:rPr>
                <w:sz w:val="20"/>
                <w:szCs w:val="20"/>
              </w:rPr>
            </w:pPr>
            <w:r w:rsidRPr="002E3A2B">
              <w:rPr>
                <w:sz w:val="20"/>
                <w:szCs w:val="20"/>
              </w:rPr>
              <w:t>Cr N</w:t>
            </w:r>
          </w:p>
        </w:tc>
        <w:tc>
          <w:tcPr>
            <w:tcW w:w="674" w:type="pct"/>
            <w:shd w:val="clear" w:color="auto" w:fill="auto"/>
            <w:noWrap/>
            <w:vAlign w:val="center"/>
            <w:hideMark/>
          </w:tcPr>
          <w:p w14:paraId="08B431DE" w14:textId="77777777" w:rsidR="00F51BDB" w:rsidRPr="002E3A2B" w:rsidRDefault="00F51BDB" w:rsidP="00DC5A03">
            <w:pPr>
              <w:jc w:val="center"/>
              <w:rPr>
                <w:sz w:val="20"/>
                <w:szCs w:val="20"/>
              </w:rPr>
            </w:pPr>
            <w:r w:rsidRPr="002E3A2B">
              <w:rPr>
                <w:sz w:val="20"/>
                <w:szCs w:val="20"/>
              </w:rPr>
              <w:t>E, CB</w:t>
            </w:r>
          </w:p>
        </w:tc>
      </w:tr>
      <w:tr w:rsidR="00F51BDB" w:rsidRPr="002E3A2B" w14:paraId="1BD31D9E" w14:textId="77777777" w:rsidTr="00EE6EE9">
        <w:trPr>
          <w:trHeight w:val="300"/>
          <w:jc w:val="center"/>
        </w:trPr>
        <w:tc>
          <w:tcPr>
            <w:tcW w:w="468" w:type="pct"/>
            <w:vMerge/>
            <w:shd w:val="clear" w:color="auto" w:fill="auto"/>
            <w:vAlign w:val="center"/>
            <w:hideMark/>
          </w:tcPr>
          <w:p w14:paraId="3AA96962" w14:textId="77777777" w:rsidR="00F51BDB" w:rsidRPr="002E3A2B" w:rsidRDefault="00F51BDB" w:rsidP="00DC5A03">
            <w:pPr>
              <w:jc w:val="center"/>
              <w:rPr>
                <w:sz w:val="20"/>
                <w:szCs w:val="20"/>
              </w:rPr>
            </w:pPr>
          </w:p>
        </w:tc>
        <w:tc>
          <w:tcPr>
            <w:tcW w:w="736" w:type="pct"/>
            <w:shd w:val="clear" w:color="auto" w:fill="auto"/>
            <w:noWrap/>
            <w:vAlign w:val="center"/>
            <w:hideMark/>
          </w:tcPr>
          <w:p w14:paraId="103CAAD9" w14:textId="77777777" w:rsidR="00F51BDB" w:rsidRPr="002E3A2B" w:rsidRDefault="00F51BDB" w:rsidP="00DC5A03">
            <w:pPr>
              <w:jc w:val="center"/>
              <w:rPr>
                <w:sz w:val="20"/>
                <w:szCs w:val="20"/>
              </w:rPr>
            </w:pPr>
            <w:r w:rsidRPr="002E3A2B">
              <w:rPr>
                <w:sz w:val="20"/>
                <w:szCs w:val="20"/>
              </w:rPr>
              <w:t>Gekkonidae</w:t>
            </w:r>
          </w:p>
        </w:tc>
        <w:tc>
          <w:tcPr>
            <w:tcW w:w="993" w:type="pct"/>
            <w:shd w:val="clear" w:color="auto" w:fill="auto"/>
            <w:noWrap/>
            <w:vAlign w:val="center"/>
            <w:hideMark/>
          </w:tcPr>
          <w:p w14:paraId="0272FCEF" w14:textId="77777777" w:rsidR="00F51BDB" w:rsidRPr="002E3A2B" w:rsidRDefault="00F51BDB" w:rsidP="00DC5A03">
            <w:pPr>
              <w:jc w:val="center"/>
              <w:rPr>
                <w:i/>
                <w:iCs/>
                <w:sz w:val="20"/>
                <w:szCs w:val="20"/>
              </w:rPr>
            </w:pPr>
            <w:r w:rsidRPr="002E3A2B">
              <w:rPr>
                <w:i/>
                <w:iCs/>
                <w:sz w:val="20"/>
                <w:szCs w:val="20"/>
              </w:rPr>
              <w:t>Hemidactylus  frenatus</w:t>
            </w:r>
          </w:p>
        </w:tc>
        <w:tc>
          <w:tcPr>
            <w:tcW w:w="789" w:type="pct"/>
            <w:shd w:val="clear" w:color="auto" w:fill="auto"/>
            <w:noWrap/>
            <w:vAlign w:val="center"/>
            <w:hideMark/>
          </w:tcPr>
          <w:p w14:paraId="105E15D9" w14:textId="77777777" w:rsidR="00F51BDB" w:rsidRPr="002E3A2B" w:rsidRDefault="00F51BDB" w:rsidP="00DC5A03">
            <w:pPr>
              <w:jc w:val="center"/>
              <w:rPr>
                <w:sz w:val="20"/>
                <w:szCs w:val="20"/>
              </w:rPr>
            </w:pPr>
            <w:r w:rsidRPr="002E3A2B">
              <w:rPr>
                <w:sz w:val="20"/>
                <w:szCs w:val="20"/>
              </w:rPr>
              <w:t>Geko</w:t>
            </w:r>
          </w:p>
        </w:tc>
        <w:tc>
          <w:tcPr>
            <w:tcW w:w="378" w:type="pct"/>
            <w:shd w:val="clear" w:color="auto" w:fill="auto"/>
            <w:noWrap/>
            <w:vAlign w:val="center"/>
            <w:hideMark/>
          </w:tcPr>
          <w:p w14:paraId="0478E215" w14:textId="77777777" w:rsidR="00F51BDB" w:rsidRPr="002E3A2B" w:rsidRDefault="00F51BDB" w:rsidP="00DC5A03">
            <w:pPr>
              <w:jc w:val="center"/>
              <w:rPr>
                <w:sz w:val="20"/>
                <w:szCs w:val="20"/>
              </w:rPr>
            </w:pPr>
          </w:p>
        </w:tc>
        <w:tc>
          <w:tcPr>
            <w:tcW w:w="611" w:type="pct"/>
            <w:shd w:val="clear" w:color="auto" w:fill="auto"/>
            <w:noWrap/>
            <w:vAlign w:val="center"/>
            <w:hideMark/>
          </w:tcPr>
          <w:p w14:paraId="2C85E53F" w14:textId="77777777" w:rsidR="00F51BDB" w:rsidRPr="002E3A2B" w:rsidRDefault="00F51BDB" w:rsidP="00DC5A03">
            <w:pPr>
              <w:jc w:val="center"/>
              <w:rPr>
                <w:sz w:val="20"/>
                <w:szCs w:val="20"/>
              </w:rPr>
            </w:pPr>
            <w:r w:rsidRPr="002E3A2B">
              <w:rPr>
                <w:sz w:val="20"/>
                <w:szCs w:val="20"/>
              </w:rPr>
              <w:t>I</w:t>
            </w:r>
          </w:p>
        </w:tc>
        <w:tc>
          <w:tcPr>
            <w:tcW w:w="351" w:type="pct"/>
            <w:shd w:val="clear" w:color="auto" w:fill="auto"/>
            <w:noWrap/>
            <w:vAlign w:val="center"/>
            <w:hideMark/>
          </w:tcPr>
          <w:p w14:paraId="27B85C68" w14:textId="77777777" w:rsidR="00F51BDB" w:rsidRPr="002E3A2B" w:rsidRDefault="00F51BDB" w:rsidP="00DC5A03">
            <w:pPr>
              <w:jc w:val="center"/>
              <w:rPr>
                <w:sz w:val="20"/>
                <w:szCs w:val="20"/>
              </w:rPr>
            </w:pPr>
            <w:r w:rsidRPr="002E3A2B">
              <w:rPr>
                <w:sz w:val="20"/>
                <w:szCs w:val="20"/>
              </w:rPr>
              <w:t>N</w:t>
            </w:r>
          </w:p>
        </w:tc>
        <w:tc>
          <w:tcPr>
            <w:tcW w:w="674" w:type="pct"/>
            <w:shd w:val="clear" w:color="auto" w:fill="auto"/>
            <w:noWrap/>
            <w:vAlign w:val="center"/>
            <w:hideMark/>
          </w:tcPr>
          <w:p w14:paraId="66BDD64C" w14:textId="77777777" w:rsidR="00F51BDB" w:rsidRPr="002E3A2B" w:rsidRDefault="00F51BDB" w:rsidP="00DC5A03">
            <w:pPr>
              <w:jc w:val="center"/>
              <w:rPr>
                <w:sz w:val="20"/>
                <w:szCs w:val="20"/>
              </w:rPr>
            </w:pPr>
            <w:r w:rsidRPr="002E3A2B">
              <w:rPr>
                <w:sz w:val="20"/>
                <w:szCs w:val="20"/>
              </w:rPr>
              <w:t>O, CB, E</w:t>
            </w:r>
          </w:p>
        </w:tc>
      </w:tr>
      <w:tr w:rsidR="00F51BDB" w:rsidRPr="002E3A2B" w14:paraId="6EBD3D05" w14:textId="77777777" w:rsidTr="00EE6EE9">
        <w:trPr>
          <w:trHeight w:val="300"/>
          <w:jc w:val="center"/>
        </w:trPr>
        <w:tc>
          <w:tcPr>
            <w:tcW w:w="468" w:type="pct"/>
            <w:vMerge/>
            <w:shd w:val="clear" w:color="auto" w:fill="auto"/>
            <w:vAlign w:val="center"/>
            <w:hideMark/>
          </w:tcPr>
          <w:p w14:paraId="0D24017B" w14:textId="77777777" w:rsidR="00F51BDB" w:rsidRPr="002E3A2B" w:rsidRDefault="00F51BDB" w:rsidP="00DC5A03">
            <w:pPr>
              <w:jc w:val="center"/>
              <w:rPr>
                <w:sz w:val="20"/>
                <w:szCs w:val="20"/>
              </w:rPr>
            </w:pPr>
          </w:p>
        </w:tc>
        <w:tc>
          <w:tcPr>
            <w:tcW w:w="736" w:type="pct"/>
            <w:vMerge w:val="restart"/>
            <w:shd w:val="clear" w:color="auto" w:fill="auto"/>
            <w:noWrap/>
            <w:vAlign w:val="center"/>
            <w:hideMark/>
          </w:tcPr>
          <w:p w14:paraId="39597F4F" w14:textId="77777777" w:rsidR="00F51BDB" w:rsidRPr="002E3A2B" w:rsidRDefault="00F51BDB" w:rsidP="00DC5A03">
            <w:pPr>
              <w:jc w:val="center"/>
              <w:rPr>
                <w:sz w:val="20"/>
                <w:szCs w:val="20"/>
              </w:rPr>
            </w:pPr>
            <w:r w:rsidRPr="002E3A2B">
              <w:rPr>
                <w:sz w:val="20"/>
                <w:szCs w:val="20"/>
              </w:rPr>
              <w:t>Gymnophthalmidae</w:t>
            </w:r>
          </w:p>
        </w:tc>
        <w:tc>
          <w:tcPr>
            <w:tcW w:w="993" w:type="pct"/>
            <w:shd w:val="clear" w:color="auto" w:fill="auto"/>
            <w:noWrap/>
            <w:vAlign w:val="center"/>
            <w:hideMark/>
          </w:tcPr>
          <w:p w14:paraId="3975D94F" w14:textId="77777777" w:rsidR="00F51BDB" w:rsidRPr="002E3A2B" w:rsidRDefault="00F51BDB" w:rsidP="00DC5A03">
            <w:pPr>
              <w:jc w:val="center"/>
              <w:rPr>
                <w:i/>
                <w:iCs/>
                <w:sz w:val="20"/>
                <w:szCs w:val="20"/>
              </w:rPr>
            </w:pPr>
            <w:r w:rsidRPr="002E3A2B">
              <w:rPr>
                <w:i/>
                <w:iCs/>
                <w:sz w:val="20"/>
                <w:szCs w:val="20"/>
              </w:rPr>
              <w:t>Anadia ocellata</w:t>
            </w:r>
          </w:p>
        </w:tc>
        <w:tc>
          <w:tcPr>
            <w:tcW w:w="789" w:type="pct"/>
            <w:shd w:val="clear" w:color="auto" w:fill="auto"/>
            <w:noWrap/>
            <w:vAlign w:val="center"/>
            <w:hideMark/>
          </w:tcPr>
          <w:p w14:paraId="791E7CD8" w14:textId="77777777" w:rsidR="00F51BDB" w:rsidRPr="002E3A2B" w:rsidRDefault="00F51BDB" w:rsidP="00DC5A03">
            <w:pPr>
              <w:jc w:val="center"/>
              <w:rPr>
                <w:sz w:val="20"/>
                <w:szCs w:val="20"/>
              </w:rPr>
            </w:pPr>
            <w:r w:rsidRPr="002E3A2B">
              <w:rPr>
                <w:sz w:val="20"/>
                <w:szCs w:val="20"/>
              </w:rPr>
              <w:t>lagartijos</w:t>
            </w:r>
          </w:p>
        </w:tc>
        <w:tc>
          <w:tcPr>
            <w:tcW w:w="378" w:type="pct"/>
            <w:shd w:val="clear" w:color="auto" w:fill="auto"/>
            <w:noWrap/>
            <w:vAlign w:val="center"/>
            <w:hideMark/>
          </w:tcPr>
          <w:p w14:paraId="21A85FCF" w14:textId="77777777" w:rsidR="00F51BDB" w:rsidRPr="002E3A2B" w:rsidRDefault="00F51BDB" w:rsidP="00DC5A03">
            <w:pPr>
              <w:jc w:val="center"/>
              <w:rPr>
                <w:sz w:val="20"/>
                <w:szCs w:val="20"/>
              </w:rPr>
            </w:pPr>
          </w:p>
        </w:tc>
        <w:tc>
          <w:tcPr>
            <w:tcW w:w="611" w:type="pct"/>
            <w:shd w:val="clear" w:color="auto" w:fill="auto"/>
            <w:noWrap/>
            <w:vAlign w:val="center"/>
            <w:hideMark/>
          </w:tcPr>
          <w:p w14:paraId="53704D0F" w14:textId="77777777" w:rsidR="00F51BDB" w:rsidRPr="002E3A2B" w:rsidRDefault="00F51BDB" w:rsidP="00DC5A03">
            <w:pPr>
              <w:jc w:val="center"/>
              <w:rPr>
                <w:sz w:val="20"/>
                <w:szCs w:val="20"/>
              </w:rPr>
            </w:pPr>
            <w:r w:rsidRPr="002E3A2B">
              <w:rPr>
                <w:sz w:val="20"/>
                <w:szCs w:val="20"/>
              </w:rPr>
              <w:t>I</w:t>
            </w:r>
          </w:p>
        </w:tc>
        <w:tc>
          <w:tcPr>
            <w:tcW w:w="351" w:type="pct"/>
            <w:shd w:val="clear" w:color="auto" w:fill="auto"/>
            <w:noWrap/>
            <w:vAlign w:val="center"/>
            <w:hideMark/>
          </w:tcPr>
          <w:p w14:paraId="16490F85"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0BE51758" w14:textId="77777777" w:rsidR="00F51BDB" w:rsidRPr="002E3A2B" w:rsidRDefault="00F51BDB" w:rsidP="00DC5A03">
            <w:pPr>
              <w:jc w:val="center"/>
              <w:rPr>
                <w:sz w:val="20"/>
                <w:szCs w:val="20"/>
              </w:rPr>
            </w:pPr>
            <w:r w:rsidRPr="002E3A2B">
              <w:rPr>
                <w:sz w:val="20"/>
                <w:szCs w:val="20"/>
              </w:rPr>
              <w:t>CB</w:t>
            </w:r>
          </w:p>
        </w:tc>
      </w:tr>
      <w:tr w:rsidR="00F51BDB" w:rsidRPr="002E3A2B" w14:paraId="20D6A242" w14:textId="77777777" w:rsidTr="00EE6EE9">
        <w:trPr>
          <w:trHeight w:val="300"/>
          <w:jc w:val="center"/>
        </w:trPr>
        <w:tc>
          <w:tcPr>
            <w:tcW w:w="468" w:type="pct"/>
            <w:vMerge/>
            <w:shd w:val="clear" w:color="auto" w:fill="auto"/>
            <w:vAlign w:val="center"/>
            <w:hideMark/>
          </w:tcPr>
          <w:p w14:paraId="6CDACF8A" w14:textId="77777777" w:rsidR="00F51BDB" w:rsidRPr="002E3A2B" w:rsidRDefault="00F51BDB" w:rsidP="00DC5A03">
            <w:pPr>
              <w:jc w:val="center"/>
              <w:rPr>
                <w:sz w:val="20"/>
                <w:szCs w:val="20"/>
              </w:rPr>
            </w:pPr>
          </w:p>
        </w:tc>
        <w:tc>
          <w:tcPr>
            <w:tcW w:w="736" w:type="pct"/>
            <w:vMerge/>
            <w:shd w:val="clear" w:color="auto" w:fill="auto"/>
            <w:vAlign w:val="center"/>
            <w:hideMark/>
          </w:tcPr>
          <w:p w14:paraId="2158E289" w14:textId="77777777" w:rsidR="00F51BDB" w:rsidRPr="002E3A2B" w:rsidRDefault="00F51BDB" w:rsidP="00DC5A03">
            <w:pPr>
              <w:jc w:val="center"/>
              <w:rPr>
                <w:sz w:val="20"/>
                <w:szCs w:val="20"/>
              </w:rPr>
            </w:pPr>
          </w:p>
        </w:tc>
        <w:tc>
          <w:tcPr>
            <w:tcW w:w="993" w:type="pct"/>
            <w:shd w:val="clear" w:color="auto" w:fill="auto"/>
            <w:noWrap/>
            <w:vAlign w:val="center"/>
            <w:hideMark/>
          </w:tcPr>
          <w:p w14:paraId="69F76FEB" w14:textId="77777777" w:rsidR="00F51BDB" w:rsidRPr="002E3A2B" w:rsidRDefault="00F51BDB" w:rsidP="00DC5A03">
            <w:pPr>
              <w:jc w:val="center"/>
              <w:rPr>
                <w:i/>
                <w:iCs/>
                <w:sz w:val="20"/>
                <w:szCs w:val="20"/>
              </w:rPr>
            </w:pPr>
            <w:r w:rsidRPr="002E3A2B">
              <w:rPr>
                <w:i/>
                <w:iCs/>
                <w:sz w:val="20"/>
                <w:szCs w:val="20"/>
              </w:rPr>
              <w:t>Leposoma rugiceps</w:t>
            </w:r>
          </w:p>
        </w:tc>
        <w:tc>
          <w:tcPr>
            <w:tcW w:w="789" w:type="pct"/>
            <w:shd w:val="clear" w:color="auto" w:fill="auto"/>
            <w:noWrap/>
            <w:vAlign w:val="center"/>
            <w:hideMark/>
          </w:tcPr>
          <w:p w14:paraId="548D7585" w14:textId="77777777" w:rsidR="00F51BDB" w:rsidRPr="002E3A2B" w:rsidRDefault="00F51BDB" w:rsidP="00DC5A03">
            <w:pPr>
              <w:jc w:val="center"/>
              <w:rPr>
                <w:sz w:val="20"/>
                <w:szCs w:val="20"/>
              </w:rPr>
            </w:pPr>
            <w:r w:rsidRPr="002E3A2B">
              <w:rPr>
                <w:sz w:val="20"/>
                <w:szCs w:val="20"/>
              </w:rPr>
              <w:t>lagartijos</w:t>
            </w:r>
          </w:p>
        </w:tc>
        <w:tc>
          <w:tcPr>
            <w:tcW w:w="378" w:type="pct"/>
            <w:shd w:val="clear" w:color="auto" w:fill="auto"/>
            <w:noWrap/>
            <w:vAlign w:val="center"/>
            <w:hideMark/>
          </w:tcPr>
          <w:p w14:paraId="51E23F6A" w14:textId="77777777" w:rsidR="00F51BDB" w:rsidRPr="002E3A2B" w:rsidRDefault="00F51BDB" w:rsidP="00DC5A03">
            <w:pPr>
              <w:jc w:val="center"/>
              <w:rPr>
                <w:sz w:val="20"/>
                <w:szCs w:val="20"/>
              </w:rPr>
            </w:pPr>
          </w:p>
        </w:tc>
        <w:tc>
          <w:tcPr>
            <w:tcW w:w="611" w:type="pct"/>
            <w:shd w:val="clear" w:color="auto" w:fill="auto"/>
            <w:noWrap/>
            <w:vAlign w:val="center"/>
            <w:hideMark/>
          </w:tcPr>
          <w:p w14:paraId="6FA7A603" w14:textId="77777777" w:rsidR="00F51BDB" w:rsidRPr="002E3A2B" w:rsidRDefault="00F51BDB" w:rsidP="00DC5A03">
            <w:pPr>
              <w:jc w:val="center"/>
              <w:rPr>
                <w:sz w:val="20"/>
                <w:szCs w:val="20"/>
              </w:rPr>
            </w:pPr>
            <w:r w:rsidRPr="002E3A2B">
              <w:rPr>
                <w:sz w:val="20"/>
                <w:szCs w:val="20"/>
              </w:rPr>
              <w:t>I</w:t>
            </w:r>
          </w:p>
        </w:tc>
        <w:tc>
          <w:tcPr>
            <w:tcW w:w="351" w:type="pct"/>
            <w:shd w:val="clear" w:color="auto" w:fill="auto"/>
            <w:noWrap/>
            <w:vAlign w:val="center"/>
            <w:hideMark/>
          </w:tcPr>
          <w:p w14:paraId="0D98BF7F"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37F72F19" w14:textId="77777777" w:rsidR="00F51BDB" w:rsidRPr="002E3A2B" w:rsidRDefault="00F51BDB" w:rsidP="00DC5A03">
            <w:pPr>
              <w:jc w:val="center"/>
              <w:rPr>
                <w:sz w:val="20"/>
                <w:szCs w:val="20"/>
              </w:rPr>
            </w:pPr>
            <w:r w:rsidRPr="002E3A2B">
              <w:rPr>
                <w:sz w:val="20"/>
                <w:szCs w:val="20"/>
              </w:rPr>
              <w:t>CB</w:t>
            </w:r>
          </w:p>
        </w:tc>
      </w:tr>
      <w:tr w:rsidR="00F51BDB" w:rsidRPr="002E3A2B" w14:paraId="43CCA07D" w14:textId="77777777" w:rsidTr="00EE6EE9">
        <w:trPr>
          <w:trHeight w:val="300"/>
          <w:jc w:val="center"/>
        </w:trPr>
        <w:tc>
          <w:tcPr>
            <w:tcW w:w="468" w:type="pct"/>
            <w:vMerge/>
            <w:shd w:val="clear" w:color="auto" w:fill="auto"/>
            <w:vAlign w:val="center"/>
            <w:hideMark/>
          </w:tcPr>
          <w:p w14:paraId="651B7F16" w14:textId="77777777" w:rsidR="00F51BDB" w:rsidRPr="002E3A2B" w:rsidRDefault="00F51BDB" w:rsidP="00DC5A03">
            <w:pPr>
              <w:jc w:val="center"/>
              <w:rPr>
                <w:sz w:val="20"/>
                <w:szCs w:val="20"/>
              </w:rPr>
            </w:pPr>
          </w:p>
        </w:tc>
        <w:tc>
          <w:tcPr>
            <w:tcW w:w="736" w:type="pct"/>
            <w:vMerge/>
            <w:shd w:val="clear" w:color="auto" w:fill="auto"/>
            <w:vAlign w:val="center"/>
            <w:hideMark/>
          </w:tcPr>
          <w:p w14:paraId="6AE76946" w14:textId="77777777" w:rsidR="00F51BDB" w:rsidRPr="002E3A2B" w:rsidRDefault="00F51BDB" w:rsidP="00DC5A03">
            <w:pPr>
              <w:jc w:val="center"/>
              <w:rPr>
                <w:sz w:val="20"/>
                <w:szCs w:val="20"/>
              </w:rPr>
            </w:pPr>
          </w:p>
        </w:tc>
        <w:tc>
          <w:tcPr>
            <w:tcW w:w="993" w:type="pct"/>
            <w:shd w:val="clear" w:color="auto" w:fill="auto"/>
            <w:noWrap/>
            <w:vAlign w:val="center"/>
            <w:hideMark/>
          </w:tcPr>
          <w:p w14:paraId="4ABE8D0D" w14:textId="77777777" w:rsidR="00F51BDB" w:rsidRPr="002E3A2B" w:rsidRDefault="00F51BDB" w:rsidP="00DC5A03">
            <w:pPr>
              <w:jc w:val="center"/>
              <w:rPr>
                <w:i/>
                <w:iCs/>
                <w:sz w:val="20"/>
                <w:szCs w:val="20"/>
              </w:rPr>
            </w:pPr>
            <w:r w:rsidRPr="002E3A2B">
              <w:rPr>
                <w:i/>
                <w:iCs/>
                <w:sz w:val="20"/>
                <w:szCs w:val="20"/>
              </w:rPr>
              <w:t>Ptychoglossus festae</w:t>
            </w:r>
          </w:p>
        </w:tc>
        <w:tc>
          <w:tcPr>
            <w:tcW w:w="789" w:type="pct"/>
            <w:shd w:val="clear" w:color="auto" w:fill="auto"/>
            <w:noWrap/>
            <w:vAlign w:val="center"/>
            <w:hideMark/>
          </w:tcPr>
          <w:p w14:paraId="0B3617D9" w14:textId="77777777" w:rsidR="00F51BDB" w:rsidRPr="002E3A2B" w:rsidRDefault="00F51BDB" w:rsidP="00DC5A03">
            <w:pPr>
              <w:jc w:val="center"/>
              <w:rPr>
                <w:sz w:val="20"/>
                <w:szCs w:val="20"/>
              </w:rPr>
            </w:pPr>
            <w:r w:rsidRPr="002E3A2B">
              <w:rPr>
                <w:sz w:val="20"/>
                <w:szCs w:val="20"/>
              </w:rPr>
              <w:t>lagartijos</w:t>
            </w:r>
          </w:p>
        </w:tc>
        <w:tc>
          <w:tcPr>
            <w:tcW w:w="378" w:type="pct"/>
            <w:shd w:val="clear" w:color="auto" w:fill="auto"/>
            <w:noWrap/>
            <w:vAlign w:val="center"/>
            <w:hideMark/>
          </w:tcPr>
          <w:p w14:paraId="353D976E" w14:textId="77777777" w:rsidR="00F51BDB" w:rsidRPr="002E3A2B" w:rsidRDefault="00F51BDB" w:rsidP="00DC5A03">
            <w:pPr>
              <w:jc w:val="center"/>
              <w:rPr>
                <w:sz w:val="20"/>
                <w:szCs w:val="20"/>
              </w:rPr>
            </w:pPr>
          </w:p>
        </w:tc>
        <w:tc>
          <w:tcPr>
            <w:tcW w:w="611" w:type="pct"/>
            <w:shd w:val="clear" w:color="auto" w:fill="auto"/>
            <w:noWrap/>
            <w:vAlign w:val="center"/>
            <w:hideMark/>
          </w:tcPr>
          <w:p w14:paraId="16E72843" w14:textId="77777777" w:rsidR="00F51BDB" w:rsidRPr="002E3A2B" w:rsidRDefault="00F51BDB" w:rsidP="00DC5A03">
            <w:pPr>
              <w:jc w:val="center"/>
              <w:rPr>
                <w:sz w:val="20"/>
                <w:szCs w:val="20"/>
              </w:rPr>
            </w:pPr>
            <w:r w:rsidRPr="002E3A2B">
              <w:rPr>
                <w:sz w:val="20"/>
                <w:szCs w:val="20"/>
              </w:rPr>
              <w:t>I</w:t>
            </w:r>
          </w:p>
        </w:tc>
        <w:tc>
          <w:tcPr>
            <w:tcW w:w="351" w:type="pct"/>
            <w:shd w:val="clear" w:color="auto" w:fill="auto"/>
            <w:noWrap/>
            <w:vAlign w:val="center"/>
            <w:hideMark/>
          </w:tcPr>
          <w:p w14:paraId="3D0048E3"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4EF90F4B" w14:textId="77777777" w:rsidR="00F51BDB" w:rsidRPr="002E3A2B" w:rsidRDefault="00F51BDB" w:rsidP="00DC5A03">
            <w:pPr>
              <w:jc w:val="center"/>
              <w:rPr>
                <w:sz w:val="20"/>
                <w:szCs w:val="20"/>
              </w:rPr>
            </w:pPr>
            <w:r w:rsidRPr="002E3A2B">
              <w:rPr>
                <w:sz w:val="20"/>
                <w:szCs w:val="20"/>
              </w:rPr>
              <w:t>CB</w:t>
            </w:r>
          </w:p>
        </w:tc>
      </w:tr>
      <w:tr w:rsidR="00F51BDB" w:rsidRPr="002E3A2B" w14:paraId="0224AF09" w14:textId="77777777" w:rsidTr="00EE6EE9">
        <w:trPr>
          <w:trHeight w:val="300"/>
          <w:jc w:val="center"/>
        </w:trPr>
        <w:tc>
          <w:tcPr>
            <w:tcW w:w="468" w:type="pct"/>
            <w:vMerge/>
            <w:shd w:val="clear" w:color="auto" w:fill="auto"/>
            <w:vAlign w:val="center"/>
            <w:hideMark/>
          </w:tcPr>
          <w:p w14:paraId="1C35B900" w14:textId="77777777" w:rsidR="00F51BDB" w:rsidRPr="002E3A2B" w:rsidRDefault="00F51BDB" w:rsidP="00DC5A03">
            <w:pPr>
              <w:jc w:val="center"/>
              <w:rPr>
                <w:sz w:val="20"/>
                <w:szCs w:val="20"/>
              </w:rPr>
            </w:pPr>
          </w:p>
        </w:tc>
        <w:tc>
          <w:tcPr>
            <w:tcW w:w="736" w:type="pct"/>
            <w:vMerge/>
            <w:shd w:val="clear" w:color="auto" w:fill="auto"/>
            <w:vAlign w:val="center"/>
            <w:hideMark/>
          </w:tcPr>
          <w:p w14:paraId="5406E374" w14:textId="77777777" w:rsidR="00F51BDB" w:rsidRPr="002E3A2B" w:rsidRDefault="00F51BDB" w:rsidP="00DC5A03">
            <w:pPr>
              <w:jc w:val="center"/>
              <w:rPr>
                <w:sz w:val="20"/>
                <w:szCs w:val="20"/>
              </w:rPr>
            </w:pPr>
          </w:p>
        </w:tc>
        <w:tc>
          <w:tcPr>
            <w:tcW w:w="993" w:type="pct"/>
            <w:shd w:val="clear" w:color="auto" w:fill="auto"/>
            <w:noWrap/>
            <w:vAlign w:val="center"/>
            <w:hideMark/>
          </w:tcPr>
          <w:p w14:paraId="2750CAA9" w14:textId="77777777" w:rsidR="00F51BDB" w:rsidRPr="002E3A2B" w:rsidRDefault="00F51BDB" w:rsidP="00DC5A03">
            <w:pPr>
              <w:jc w:val="center"/>
              <w:rPr>
                <w:i/>
                <w:iCs/>
                <w:sz w:val="20"/>
                <w:szCs w:val="20"/>
              </w:rPr>
            </w:pPr>
            <w:r w:rsidRPr="002E3A2B">
              <w:rPr>
                <w:i/>
                <w:iCs/>
                <w:sz w:val="20"/>
                <w:szCs w:val="20"/>
              </w:rPr>
              <w:t>Tretioscincus bifasciatus</w:t>
            </w:r>
          </w:p>
        </w:tc>
        <w:tc>
          <w:tcPr>
            <w:tcW w:w="789" w:type="pct"/>
            <w:shd w:val="clear" w:color="auto" w:fill="auto"/>
            <w:noWrap/>
            <w:vAlign w:val="center"/>
            <w:hideMark/>
          </w:tcPr>
          <w:p w14:paraId="617B6FFD" w14:textId="77777777" w:rsidR="00F51BDB" w:rsidRPr="002E3A2B" w:rsidRDefault="00F51BDB" w:rsidP="00DC5A03">
            <w:pPr>
              <w:jc w:val="center"/>
              <w:rPr>
                <w:sz w:val="20"/>
                <w:szCs w:val="20"/>
              </w:rPr>
            </w:pPr>
            <w:r w:rsidRPr="002E3A2B">
              <w:rPr>
                <w:sz w:val="20"/>
                <w:szCs w:val="20"/>
              </w:rPr>
              <w:t>lagartijos</w:t>
            </w:r>
          </w:p>
        </w:tc>
        <w:tc>
          <w:tcPr>
            <w:tcW w:w="378" w:type="pct"/>
            <w:shd w:val="clear" w:color="auto" w:fill="auto"/>
            <w:noWrap/>
            <w:vAlign w:val="center"/>
            <w:hideMark/>
          </w:tcPr>
          <w:p w14:paraId="57841866" w14:textId="77777777" w:rsidR="00F51BDB" w:rsidRPr="002E3A2B" w:rsidRDefault="00F51BDB" w:rsidP="00DC5A03">
            <w:pPr>
              <w:jc w:val="center"/>
              <w:rPr>
                <w:sz w:val="20"/>
                <w:szCs w:val="20"/>
              </w:rPr>
            </w:pPr>
          </w:p>
        </w:tc>
        <w:tc>
          <w:tcPr>
            <w:tcW w:w="611" w:type="pct"/>
            <w:shd w:val="clear" w:color="auto" w:fill="auto"/>
            <w:noWrap/>
            <w:vAlign w:val="center"/>
            <w:hideMark/>
          </w:tcPr>
          <w:p w14:paraId="01A8D295" w14:textId="77777777" w:rsidR="00F51BDB" w:rsidRPr="002E3A2B" w:rsidRDefault="00F51BDB" w:rsidP="00DC5A03">
            <w:pPr>
              <w:jc w:val="center"/>
              <w:rPr>
                <w:sz w:val="20"/>
                <w:szCs w:val="20"/>
              </w:rPr>
            </w:pPr>
            <w:r w:rsidRPr="002E3A2B">
              <w:rPr>
                <w:sz w:val="20"/>
                <w:szCs w:val="20"/>
              </w:rPr>
              <w:t>I</w:t>
            </w:r>
          </w:p>
        </w:tc>
        <w:tc>
          <w:tcPr>
            <w:tcW w:w="351" w:type="pct"/>
            <w:shd w:val="clear" w:color="auto" w:fill="auto"/>
            <w:noWrap/>
            <w:vAlign w:val="center"/>
            <w:hideMark/>
          </w:tcPr>
          <w:p w14:paraId="44A34338"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465691D0" w14:textId="77777777" w:rsidR="00F51BDB" w:rsidRPr="002E3A2B" w:rsidRDefault="00F51BDB" w:rsidP="00DC5A03">
            <w:pPr>
              <w:jc w:val="center"/>
              <w:rPr>
                <w:sz w:val="20"/>
                <w:szCs w:val="20"/>
              </w:rPr>
            </w:pPr>
            <w:r w:rsidRPr="002E3A2B">
              <w:rPr>
                <w:sz w:val="20"/>
                <w:szCs w:val="20"/>
              </w:rPr>
              <w:t>CB</w:t>
            </w:r>
          </w:p>
        </w:tc>
      </w:tr>
      <w:tr w:rsidR="00F51BDB" w:rsidRPr="002E3A2B" w14:paraId="36E316FF" w14:textId="77777777" w:rsidTr="00EE6EE9">
        <w:trPr>
          <w:trHeight w:val="300"/>
          <w:jc w:val="center"/>
        </w:trPr>
        <w:tc>
          <w:tcPr>
            <w:tcW w:w="468" w:type="pct"/>
            <w:vMerge/>
            <w:shd w:val="clear" w:color="auto" w:fill="auto"/>
            <w:vAlign w:val="center"/>
            <w:hideMark/>
          </w:tcPr>
          <w:p w14:paraId="545B90E9" w14:textId="77777777" w:rsidR="00F51BDB" w:rsidRPr="002E3A2B" w:rsidRDefault="00F51BDB" w:rsidP="00DC5A03">
            <w:pPr>
              <w:jc w:val="center"/>
              <w:rPr>
                <w:sz w:val="20"/>
                <w:szCs w:val="20"/>
              </w:rPr>
            </w:pPr>
          </w:p>
        </w:tc>
        <w:tc>
          <w:tcPr>
            <w:tcW w:w="736" w:type="pct"/>
            <w:shd w:val="clear" w:color="auto" w:fill="auto"/>
            <w:noWrap/>
            <w:vAlign w:val="center"/>
            <w:hideMark/>
          </w:tcPr>
          <w:p w14:paraId="57D30DAB" w14:textId="77777777" w:rsidR="00F51BDB" w:rsidRPr="002E3A2B" w:rsidRDefault="00F51BDB" w:rsidP="00DC5A03">
            <w:pPr>
              <w:jc w:val="center"/>
              <w:rPr>
                <w:sz w:val="20"/>
                <w:szCs w:val="20"/>
              </w:rPr>
            </w:pPr>
            <w:r w:rsidRPr="002E3A2B">
              <w:rPr>
                <w:sz w:val="20"/>
                <w:szCs w:val="20"/>
              </w:rPr>
              <w:t>Iguanidae</w:t>
            </w:r>
          </w:p>
        </w:tc>
        <w:tc>
          <w:tcPr>
            <w:tcW w:w="993" w:type="pct"/>
            <w:shd w:val="clear" w:color="auto" w:fill="auto"/>
            <w:vAlign w:val="center"/>
            <w:hideMark/>
          </w:tcPr>
          <w:p w14:paraId="56C02D7D" w14:textId="77777777" w:rsidR="00F51BDB" w:rsidRPr="002E3A2B" w:rsidRDefault="00F51BDB" w:rsidP="00DC5A03">
            <w:pPr>
              <w:jc w:val="center"/>
              <w:rPr>
                <w:i/>
                <w:iCs/>
                <w:sz w:val="20"/>
                <w:szCs w:val="20"/>
              </w:rPr>
            </w:pPr>
            <w:r w:rsidRPr="002E3A2B">
              <w:rPr>
                <w:i/>
                <w:iCs/>
                <w:sz w:val="20"/>
                <w:szCs w:val="20"/>
              </w:rPr>
              <w:t>Iguana iguana</w:t>
            </w:r>
          </w:p>
        </w:tc>
        <w:tc>
          <w:tcPr>
            <w:tcW w:w="789" w:type="pct"/>
            <w:shd w:val="clear" w:color="auto" w:fill="auto"/>
            <w:noWrap/>
            <w:vAlign w:val="center"/>
            <w:hideMark/>
          </w:tcPr>
          <w:p w14:paraId="259E027B" w14:textId="77777777" w:rsidR="00F51BDB" w:rsidRPr="002E3A2B" w:rsidRDefault="00F51BDB" w:rsidP="00DC5A03">
            <w:pPr>
              <w:jc w:val="center"/>
              <w:rPr>
                <w:sz w:val="20"/>
                <w:szCs w:val="20"/>
              </w:rPr>
            </w:pPr>
            <w:r w:rsidRPr="002E3A2B">
              <w:rPr>
                <w:sz w:val="20"/>
                <w:szCs w:val="20"/>
              </w:rPr>
              <w:t>Iguana</w:t>
            </w:r>
          </w:p>
        </w:tc>
        <w:tc>
          <w:tcPr>
            <w:tcW w:w="378" w:type="pct"/>
            <w:shd w:val="clear" w:color="auto" w:fill="auto"/>
            <w:noWrap/>
            <w:vAlign w:val="center"/>
            <w:hideMark/>
          </w:tcPr>
          <w:p w14:paraId="39D1FC01" w14:textId="77777777" w:rsidR="00F51BDB" w:rsidRPr="002E3A2B" w:rsidRDefault="00F51BDB" w:rsidP="00DC5A03">
            <w:pPr>
              <w:jc w:val="center"/>
              <w:rPr>
                <w:sz w:val="20"/>
                <w:szCs w:val="20"/>
              </w:rPr>
            </w:pPr>
          </w:p>
        </w:tc>
        <w:tc>
          <w:tcPr>
            <w:tcW w:w="611" w:type="pct"/>
            <w:shd w:val="clear" w:color="auto" w:fill="auto"/>
            <w:noWrap/>
            <w:vAlign w:val="center"/>
            <w:hideMark/>
          </w:tcPr>
          <w:p w14:paraId="47BD8B9A" w14:textId="77777777" w:rsidR="00F51BDB" w:rsidRPr="002E3A2B" w:rsidRDefault="00F51BDB" w:rsidP="00DC5A03">
            <w:pPr>
              <w:jc w:val="center"/>
              <w:rPr>
                <w:sz w:val="20"/>
                <w:szCs w:val="20"/>
              </w:rPr>
            </w:pPr>
            <w:r w:rsidRPr="002E3A2B">
              <w:rPr>
                <w:sz w:val="20"/>
                <w:szCs w:val="20"/>
              </w:rPr>
              <w:t>H</w:t>
            </w:r>
          </w:p>
        </w:tc>
        <w:tc>
          <w:tcPr>
            <w:tcW w:w="351" w:type="pct"/>
            <w:shd w:val="clear" w:color="auto" w:fill="auto"/>
            <w:noWrap/>
            <w:vAlign w:val="center"/>
            <w:hideMark/>
          </w:tcPr>
          <w:p w14:paraId="4DA17999"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46C2B694" w14:textId="77777777" w:rsidR="00F51BDB" w:rsidRPr="002E3A2B" w:rsidRDefault="00F51BDB" w:rsidP="00DC5A03">
            <w:pPr>
              <w:jc w:val="center"/>
              <w:rPr>
                <w:sz w:val="20"/>
                <w:szCs w:val="20"/>
              </w:rPr>
            </w:pPr>
            <w:r w:rsidRPr="002E3A2B">
              <w:rPr>
                <w:sz w:val="20"/>
                <w:szCs w:val="20"/>
              </w:rPr>
              <w:t>O, E, CB</w:t>
            </w:r>
          </w:p>
        </w:tc>
      </w:tr>
      <w:tr w:rsidR="00F51BDB" w:rsidRPr="002E3A2B" w14:paraId="5DD7F8A7" w14:textId="77777777" w:rsidTr="00EE6EE9">
        <w:trPr>
          <w:trHeight w:val="300"/>
          <w:jc w:val="center"/>
        </w:trPr>
        <w:tc>
          <w:tcPr>
            <w:tcW w:w="468" w:type="pct"/>
            <w:vMerge/>
            <w:shd w:val="clear" w:color="auto" w:fill="auto"/>
            <w:vAlign w:val="center"/>
            <w:hideMark/>
          </w:tcPr>
          <w:p w14:paraId="40F5F633" w14:textId="77777777" w:rsidR="00F51BDB" w:rsidRPr="002E3A2B" w:rsidRDefault="00F51BDB" w:rsidP="00DC5A03">
            <w:pPr>
              <w:jc w:val="center"/>
              <w:rPr>
                <w:sz w:val="20"/>
                <w:szCs w:val="20"/>
              </w:rPr>
            </w:pPr>
          </w:p>
        </w:tc>
        <w:tc>
          <w:tcPr>
            <w:tcW w:w="736" w:type="pct"/>
            <w:shd w:val="clear" w:color="auto" w:fill="auto"/>
            <w:noWrap/>
            <w:vAlign w:val="center"/>
            <w:hideMark/>
          </w:tcPr>
          <w:p w14:paraId="36F2D9E5" w14:textId="77777777" w:rsidR="00F51BDB" w:rsidRPr="002E3A2B" w:rsidRDefault="00F51BDB" w:rsidP="00DC5A03">
            <w:pPr>
              <w:jc w:val="center"/>
              <w:rPr>
                <w:sz w:val="20"/>
                <w:szCs w:val="20"/>
              </w:rPr>
            </w:pPr>
            <w:r w:rsidRPr="002E3A2B">
              <w:rPr>
                <w:sz w:val="20"/>
                <w:szCs w:val="20"/>
              </w:rPr>
              <w:t>Phyllodactylidae</w:t>
            </w:r>
          </w:p>
        </w:tc>
        <w:tc>
          <w:tcPr>
            <w:tcW w:w="993" w:type="pct"/>
            <w:shd w:val="clear" w:color="auto" w:fill="auto"/>
            <w:noWrap/>
            <w:vAlign w:val="center"/>
            <w:hideMark/>
          </w:tcPr>
          <w:p w14:paraId="1D9DF817" w14:textId="77777777" w:rsidR="00F51BDB" w:rsidRPr="002E3A2B" w:rsidRDefault="00F51BDB" w:rsidP="00DC5A03">
            <w:pPr>
              <w:jc w:val="center"/>
              <w:rPr>
                <w:i/>
                <w:iCs/>
                <w:sz w:val="20"/>
                <w:szCs w:val="20"/>
              </w:rPr>
            </w:pPr>
            <w:r w:rsidRPr="002E3A2B">
              <w:rPr>
                <w:i/>
                <w:iCs/>
                <w:sz w:val="20"/>
                <w:szCs w:val="20"/>
              </w:rPr>
              <w:t>Thecadactylus rapicauda</w:t>
            </w:r>
          </w:p>
        </w:tc>
        <w:tc>
          <w:tcPr>
            <w:tcW w:w="789" w:type="pct"/>
            <w:shd w:val="clear" w:color="auto" w:fill="auto"/>
            <w:noWrap/>
            <w:vAlign w:val="center"/>
            <w:hideMark/>
          </w:tcPr>
          <w:p w14:paraId="50435249" w14:textId="77777777" w:rsidR="00F51BDB" w:rsidRPr="002E3A2B" w:rsidRDefault="00F51BDB" w:rsidP="00DC5A03">
            <w:pPr>
              <w:jc w:val="center"/>
              <w:rPr>
                <w:sz w:val="20"/>
                <w:szCs w:val="20"/>
              </w:rPr>
            </w:pPr>
            <w:r w:rsidRPr="002E3A2B">
              <w:rPr>
                <w:sz w:val="20"/>
                <w:szCs w:val="20"/>
              </w:rPr>
              <w:t>Salamanqueja</w:t>
            </w:r>
          </w:p>
        </w:tc>
        <w:tc>
          <w:tcPr>
            <w:tcW w:w="378" w:type="pct"/>
            <w:shd w:val="clear" w:color="auto" w:fill="auto"/>
            <w:noWrap/>
            <w:vAlign w:val="center"/>
            <w:hideMark/>
          </w:tcPr>
          <w:p w14:paraId="41B8A2BF" w14:textId="77777777" w:rsidR="00F51BDB" w:rsidRPr="002E3A2B" w:rsidRDefault="00F51BDB" w:rsidP="00DC5A03">
            <w:pPr>
              <w:jc w:val="center"/>
              <w:rPr>
                <w:sz w:val="20"/>
                <w:szCs w:val="20"/>
              </w:rPr>
            </w:pPr>
          </w:p>
        </w:tc>
        <w:tc>
          <w:tcPr>
            <w:tcW w:w="611" w:type="pct"/>
            <w:shd w:val="clear" w:color="auto" w:fill="auto"/>
            <w:noWrap/>
            <w:vAlign w:val="center"/>
            <w:hideMark/>
          </w:tcPr>
          <w:p w14:paraId="63484643" w14:textId="77777777" w:rsidR="00F51BDB" w:rsidRPr="002E3A2B" w:rsidRDefault="00F51BDB" w:rsidP="00DC5A03">
            <w:pPr>
              <w:jc w:val="center"/>
              <w:rPr>
                <w:sz w:val="20"/>
                <w:szCs w:val="20"/>
              </w:rPr>
            </w:pPr>
            <w:r w:rsidRPr="002E3A2B">
              <w:rPr>
                <w:sz w:val="20"/>
                <w:szCs w:val="20"/>
              </w:rPr>
              <w:t>I</w:t>
            </w:r>
          </w:p>
        </w:tc>
        <w:tc>
          <w:tcPr>
            <w:tcW w:w="351" w:type="pct"/>
            <w:shd w:val="clear" w:color="auto" w:fill="auto"/>
            <w:noWrap/>
            <w:vAlign w:val="center"/>
            <w:hideMark/>
          </w:tcPr>
          <w:p w14:paraId="66BC601D" w14:textId="77777777" w:rsidR="00F51BDB" w:rsidRPr="002E3A2B" w:rsidRDefault="00F51BDB" w:rsidP="00DC5A03">
            <w:pPr>
              <w:jc w:val="center"/>
              <w:rPr>
                <w:sz w:val="20"/>
                <w:szCs w:val="20"/>
              </w:rPr>
            </w:pPr>
            <w:r w:rsidRPr="002E3A2B">
              <w:rPr>
                <w:sz w:val="20"/>
                <w:szCs w:val="20"/>
              </w:rPr>
              <w:t>N</w:t>
            </w:r>
          </w:p>
        </w:tc>
        <w:tc>
          <w:tcPr>
            <w:tcW w:w="674" w:type="pct"/>
            <w:shd w:val="clear" w:color="auto" w:fill="auto"/>
            <w:noWrap/>
            <w:vAlign w:val="center"/>
            <w:hideMark/>
          </w:tcPr>
          <w:p w14:paraId="63C02854" w14:textId="77777777" w:rsidR="00F51BDB" w:rsidRPr="002E3A2B" w:rsidRDefault="00F51BDB" w:rsidP="00DC5A03">
            <w:pPr>
              <w:jc w:val="center"/>
              <w:rPr>
                <w:sz w:val="20"/>
                <w:szCs w:val="20"/>
              </w:rPr>
            </w:pPr>
            <w:r w:rsidRPr="002E3A2B">
              <w:rPr>
                <w:sz w:val="20"/>
                <w:szCs w:val="20"/>
              </w:rPr>
              <w:t>O, E, CB</w:t>
            </w:r>
          </w:p>
        </w:tc>
      </w:tr>
      <w:tr w:rsidR="00F51BDB" w:rsidRPr="002E3A2B" w14:paraId="0539736C" w14:textId="77777777" w:rsidTr="00EE6EE9">
        <w:trPr>
          <w:trHeight w:val="300"/>
          <w:jc w:val="center"/>
        </w:trPr>
        <w:tc>
          <w:tcPr>
            <w:tcW w:w="468" w:type="pct"/>
            <w:vMerge/>
            <w:shd w:val="clear" w:color="auto" w:fill="auto"/>
            <w:vAlign w:val="center"/>
            <w:hideMark/>
          </w:tcPr>
          <w:p w14:paraId="416B0C37" w14:textId="77777777" w:rsidR="00F51BDB" w:rsidRPr="002E3A2B" w:rsidRDefault="00F51BDB" w:rsidP="00DC5A03">
            <w:pPr>
              <w:jc w:val="center"/>
              <w:rPr>
                <w:sz w:val="20"/>
                <w:szCs w:val="20"/>
              </w:rPr>
            </w:pPr>
          </w:p>
        </w:tc>
        <w:tc>
          <w:tcPr>
            <w:tcW w:w="736" w:type="pct"/>
            <w:shd w:val="clear" w:color="auto" w:fill="auto"/>
            <w:noWrap/>
            <w:vAlign w:val="center"/>
            <w:hideMark/>
          </w:tcPr>
          <w:p w14:paraId="42C062E3" w14:textId="77777777" w:rsidR="00F51BDB" w:rsidRPr="002E3A2B" w:rsidRDefault="00F51BDB" w:rsidP="00DC5A03">
            <w:pPr>
              <w:jc w:val="center"/>
              <w:rPr>
                <w:sz w:val="20"/>
                <w:szCs w:val="20"/>
              </w:rPr>
            </w:pPr>
            <w:r w:rsidRPr="002E3A2B">
              <w:rPr>
                <w:sz w:val="20"/>
                <w:szCs w:val="20"/>
              </w:rPr>
              <w:t>Polychrotidae</w:t>
            </w:r>
          </w:p>
        </w:tc>
        <w:tc>
          <w:tcPr>
            <w:tcW w:w="993" w:type="pct"/>
            <w:shd w:val="clear" w:color="auto" w:fill="auto"/>
            <w:noWrap/>
            <w:vAlign w:val="center"/>
            <w:hideMark/>
          </w:tcPr>
          <w:p w14:paraId="699E6E30" w14:textId="77777777" w:rsidR="00F51BDB" w:rsidRPr="002E3A2B" w:rsidRDefault="00F51BDB" w:rsidP="00DC5A03">
            <w:pPr>
              <w:jc w:val="center"/>
              <w:rPr>
                <w:i/>
                <w:iCs/>
                <w:sz w:val="20"/>
                <w:szCs w:val="20"/>
              </w:rPr>
            </w:pPr>
            <w:r w:rsidRPr="002E3A2B">
              <w:rPr>
                <w:i/>
                <w:iCs/>
                <w:sz w:val="20"/>
                <w:szCs w:val="20"/>
              </w:rPr>
              <w:t>Polychrus marmoratus</w:t>
            </w:r>
          </w:p>
        </w:tc>
        <w:tc>
          <w:tcPr>
            <w:tcW w:w="789" w:type="pct"/>
            <w:shd w:val="clear" w:color="auto" w:fill="auto"/>
            <w:noWrap/>
            <w:vAlign w:val="center"/>
            <w:hideMark/>
          </w:tcPr>
          <w:p w14:paraId="7DF60B77" w14:textId="77777777" w:rsidR="00F51BDB" w:rsidRPr="002E3A2B" w:rsidRDefault="00F51BDB" w:rsidP="00DC5A03">
            <w:pPr>
              <w:jc w:val="center"/>
              <w:rPr>
                <w:sz w:val="20"/>
                <w:szCs w:val="20"/>
              </w:rPr>
            </w:pPr>
            <w:r w:rsidRPr="002E3A2B">
              <w:rPr>
                <w:sz w:val="20"/>
                <w:szCs w:val="20"/>
              </w:rPr>
              <w:t>Lagartijo</w:t>
            </w:r>
          </w:p>
        </w:tc>
        <w:tc>
          <w:tcPr>
            <w:tcW w:w="378" w:type="pct"/>
            <w:shd w:val="clear" w:color="auto" w:fill="auto"/>
            <w:noWrap/>
            <w:vAlign w:val="center"/>
            <w:hideMark/>
          </w:tcPr>
          <w:p w14:paraId="6322C0E0" w14:textId="77777777" w:rsidR="00F51BDB" w:rsidRPr="002E3A2B" w:rsidRDefault="00F51BDB" w:rsidP="00DC5A03">
            <w:pPr>
              <w:jc w:val="center"/>
              <w:rPr>
                <w:sz w:val="20"/>
                <w:szCs w:val="20"/>
              </w:rPr>
            </w:pPr>
          </w:p>
        </w:tc>
        <w:tc>
          <w:tcPr>
            <w:tcW w:w="611" w:type="pct"/>
            <w:shd w:val="clear" w:color="auto" w:fill="auto"/>
            <w:noWrap/>
            <w:vAlign w:val="center"/>
            <w:hideMark/>
          </w:tcPr>
          <w:p w14:paraId="474E39E6" w14:textId="77777777" w:rsidR="00F51BDB" w:rsidRPr="002E3A2B" w:rsidRDefault="00F51BDB" w:rsidP="00DC5A03">
            <w:pPr>
              <w:jc w:val="center"/>
              <w:rPr>
                <w:sz w:val="20"/>
                <w:szCs w:val="20"/>
              </w:rPr>
            </w:pPr>
            <w:r w:rsidRPr="002E3A2B">
              <w:rPr>
                <w:sz w:val="20"/>
                <w:szCs w:val="20"/>
              </w:rPr>
              <w:t>I</w:t>
            </w:r>
          </w:p>
        </w:tc>
        <w:tc>
          <w:tcPr>
            <w:tcW w:w="351" w:type="pct"/>
            <w:shd w:val="clear" w:color="auto" w:fill="auto"/>
            <w:noWrap/>
            <w:vAlign w:val="center"/>
            <w:hideMark/>
          </w:tcPr>
          <w:p w14:paraId="1F10154F"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470E28A1" w14:textId="77777777" w:rsidR="00F51BDB" w:rsidRPr="002E3A2B" w:rsidRDefault="00F51BDB" w:rsidP="00DC5A03">
            <w:pPr>
              <w:jc w:val="center"/>
              <w:rPr>
                <w:sz w:val="20"/>
                <w:szCs w:val="20"/>
              </w:rPr>
            </w:pPr>
            <w:r w:rsidRPr="002E3A2B">
              <w:rPr>
                <w:sz w:val="20"/>
                <w:szCs w:val="20"/>
              </w:rPr>
              <w:t>CB</w:t>
            </w:r>
          </w:p>
        </w:tc>
      </w:tr>
      <w:tr w:rsidR="00F51BDB" w:rsidRPr="002E3A2B" w14:paraId="0D54E517" w14:textId="77777777" w:rsidTr="00EE6EE9">
        <w:trPr>
          <w:trHeight w:val="300"/>
          <w:jc w:val="center"/>
        </w:trPr>
        <w:tc>
          <w:tcPr>
            <w:tcW w:w="468" w:type="pct"/>
            <w:vMerge/>
            <w:shd w:val="clear" w:color="auto" w:fill="auto"/>
            <w:vAlign w:val="center"/>
            <w:hideMark/>
          </w:tcPr>
          <w:p w14:paraId="080D9BED" w14:textId="77777777" w:rsidR="00F51BDB" w:rsidRPr="002E3A2B" w:rsidRDefault="00F51BDB" w:rsidP="00DC5A03">
            <w:pPr>
              <w:jc w:val="center"/>
              <w:rPr>
                <w:sz w:val="20"/>
                <w:szCs w:val="20"/>
              </w:rPr>
            </w:pPr>
          </w:p>
        </w:tc>
        <w:tc>
          <w:tcPr>
            <w:tcW w:w="736" w:type="pct"/>
            <w:shd w:val="clear" w:color="auto" w:fill="auto"/>
            <w:noWrap/>
            <w:vAlign w:val="center"/>
            <w:hideMark/>
          </w:tcPr>
          <w:p w14:paraId="0D239497" w14:textId="77777777" w:rsidR="00F51BDB" w:rsidRPr="002E3A2B" w:rsidRDefault="00F51BDB" w:rsidP="00DC5A03">
            <w:pPr>
              <w:jc w:val="center"/>
              <w:rPr>
                <w:sz w:val="20"/>
                <w:szCs w:val="20"/>
              </w:rPr>
            </w:pPr>
            <w:r w:rsidRPr="002E3A2B">
              <w:rPr>
                <w:sz w:val="20"/>
                <w:szCs w:val="20"/>
              </w:rPr>
              <w:t>Scindidae</w:t>
            </w:r>
          </w:p>
        </w:tc>
        <w:tc>
          <w:tcPr>
            <w:tcW w:w="993" w:type="pct"/>
            <w:shd w:val="clear" w:color="auto" w:fill="auto"/>
            <w:vAlign w:val="center"/>
            <w:hideMark/>
          </w:tcPr>
          <w:p w14:paraId="29080EE4" w14:textId="77777777" w:rsidR="00F51BDB" w:rsidRPr="002E3A2B" w:rsidRDefault="00F51BDB" w:rsidP="00DC5A03">
            <w:pPr>
              <w:jc w:val="center"/>
              <w:rPr>
                <w:i/>
                <w:iCs/>
                <w:sz w:val="20"/>
                <w:szCs w:val="20"/>
              </w:rPr>
            </w:pPr>
            <w:r w:rsidRPr="002E3A2B">
              <w:rPr>
                <w:i/>
                <w:iCs/>
                <w:sz w:val="20"/>
                <w:szCs w:val="20"/>
              </w:rPr>
              <w:t>Mabuya mabouya</w:t>
            </w:r>
          </w:p>
        </w:tc>
        <w:tc>
          <w:tcPr>
            <w:tcW w:w="789" w:type="pct"/>
            <w:shd w:val="clear" w:color="auto" w:fill="auto"/>
            <w:noWrap/>
            <w:vAlign w:val="center"/>
            <w:hideMark/>
          </w:tcPr>
          <w:p w14:paraId="353016D9" w14:textId="77777777" w:rsidR="00F51BDB" w:rsidRPr="002E3A2B" w:rsidRDefault="00F51BDB" w:rsidP="00DC5A03">
            <w:pPr>
              <w:jc w:val="center"/>
              <w:rPr>
                <w:sz w:val="20"/>
                <w:szCs w:val="20"/>
              </w:rPr>
            </w:pPr>
            <w:r w:rsidRPr="002E3A2B">
              <w:rPr>
                <w:sz w:val="20"/>
                <w:szCs w:val="20"/>
              </w:rPr>
              <w:t>Limpiacasa, lagartijo</w:t>
            </w:r>
          </w:p>
        </w:tc>
        <w:tc>
          <w:tcPr>
            <w:tcW w:w="378" w:type="pct"/>
            <w:shd w:val="clear" w:color="auto" w:fill="auto"/>
            <w:noWrap/>
            <w:vAlign w:val="center"/>
            <w:hideMark/>
          </w:tcPr>
          <w:p w14:paraId="10E94A64" w14:textId="77777777" w:rsidR="00F51BDB" w:rsidRPr="002E3A2B" w:rsidRDefault="00F51BDB" w:rsidP="00DC5A03">
            <w:pPr>
              <w:jc w:val="center"/>
              <w:rPr>
                <w:sz w:val="20"/>
                <w:szCs w:val="20"/>
              </w:rPr>
            </w:pPr>
          </w:p>
        </w:tc>
        <w:tc>
          <w:tcPr>
            <w:tcW w:w="611" w:type="pct"/>
            <w:shd w:val="clear" w:color="auto" w:fill="auto"/>
            <w:noWrap/>
            <w:vAlign w:val="center"/>
            <w:hideMark/>
          </w:tcPr>
          <w:p w14:paraId="60D7A3B6" w14:textId="77777777" w:rsidR="00F51BDB" w:rsidRPr="002E3A2B" w:rsidRDefault="00F51BDB" w:rsidP="00DC5A03">
            <w:pPr>
              <w:jc w:val="center"/>
              <w:rPr>
                <w:sz w:val="20"/>
                <w:szCs w:val="20"/>
              </w:rPr>
            </w:pPr>
            <w:r w:rsidRPr="002E3A2B">
              <w:rPr>
                <w:sz w:val="20"/>
                <w:szCs w:val="20"/>
              </w:rPr>
              <w:t>C I</w:t>
            </w:r>
          </w:p>
        </w:tc>
        <w:tc>
          <w:tcPr>
            <w:tcW w:w="351" w:type="pct"/>
            <w:shd w:val="clear" w:color="auto" w:fill="auto"/>
            <w:noWrap/>
            <w:vAlign w:val="center"/>
            <w:hideMark/>
          </w:tcPr>
          <w:p w14:paraId="4BB05E99"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4829F97C" w14:textId="77777777" w:rsidR="00F51BDB" w:rsidRPr="002E3A2B" w:rsidRDefault="00F51BDB" w:rsidP="00DC5A03">
            <w:pPr>
              <w:jc w:val="center"/>
              <w:rPr>
                <w:sz w:val="20"/>
                <w:szCs w:val="20"/>
              </w:rPr>
            </w:pPr>
            <w:r w:rsidRPr="002E3A2B">
              <w:rPr>
                <w:sz w:val="20"/>
                <w:szCs w:val="20"/>
              </w:rPr>
              <w:t>CB</w:t>
            </w:r>
          </w:p>
        </w:tc>
      </w:tr>
      <w:tr w:rsidR="00F51BDB" w:rsidRPr="002E3A2B" w14:paraId="159E2A20" w14:textId="77777777" w:rsidTr="00EE6EE9">
        <w:trPr>
          <w:trHeight w:val="300"/>
          <w:jc w:val="center"/>
        </w:trPr>
        <w:tc>
          <w:tcPr>
            <w:tcW w:w="468" w:type="pct"/>
            <w:vMerge/>
            <w:shd w:val="clear" w:color="auto" w:fill="auto"/>
            <w:vAlign w:val="center"/>
            <w:hideMark/>
          </w:tcPr>
          <w:p w14:paraId="0CE54B12" w14:textId="77777777" w:rsidR="00F51BDB" w:rsidRPr="002E3A2B" w:rsidRDefault="00F51BDB" w:rsidP="00DC5A03">
            <w:pPr>
              <w:jc w:val="center"/>
              <w:rPr>
                <w:sz w:val="20"/>
                <w:szCs w:val="20"/>
              </w:rPr>
            </w:pPr>
          </w:p>
        </w:tc>
        <w:tc>
          <w:tcPr>
            <w:tcW w:w="736" w:type="pct"/>
            <w:shd w:val="clear" w:color="auto" w:fill="auto"/>
            <w:noWrap/>
            <w:vAlign w:val="center"/>
            <w:hideMark/>
          </w:tcPr>
          <w:p w14:paraId="537DAF5B" w14:textId="77777777" w:rsidR="00F51BDB" w:rsidRPr="002E3A2B" w:rsidRDefault="00F51BDB" w:rsidP="00DC5A03">
            <w:pPr>
              <w:jc w:val="center"/>
              <w:rPr>
                <w:sz w:val="20"/>
                <w:szCs w:val="20"/>
              </w:rPr>
            </w:pPr>
            <w:r w:rsidRPr="002E3A2B">
              <w:rPr>
                <w:sz w:val="20"/>
                <w:szCs w:val="20"/>
              </w:rPr>
              <w:t>Sphaerodactylidae</w:t>
            </w:r>
          </w:p>
        </w:tc>
        <w:tc>
          <w:tcPr>
            <w:tcW w:w="993" w:type="pct"/>
            <w:shd w:val="clear" w:color="auto" w:fill="auto"/>
            <w:vAlign w:val="center"/>
            <w:hideMark/>
          </w:tcPr>
          <w:p w14:paraId="17BD0A48" w14:textId="77777777" w:rsidR="00F51BDB" w:rsidRPr="002E3A2B" w:rsidRDefault="00F51BDB" w:rsidP="00DC5A03">
            <w:pPr>
              <w:jc w:val="center"/>
              <w:rPr>
                <w:i/>
                <w:iCs/>
                <w:sz w:val="20"/>
                <w:szCs w:val="20"/>
              </w:rPr>
            </w:pPr>
            <w:r w:rsidRPr="002E3A2B">
              <w:rPr>
                <w:i/>
                <w:iCs/>
                <w:sz w:val="20"/>
                <w:szCs w:val="20"/>
              </w:rPr>
              <w:t>Gonatodes albogularis</w:t>
            </w:r>
          </w:p>
        </w:tc>
        <w:tc>
          <w:tcPr>
            <w:tcW w:w="789" w:type="pct"/>
            <w:shd w:val="clear" w:color="auto" w:fill="auto"/>
            <w:noWrap/>
            <w:vAlign w:val="center"/>
            <w:hideMark/>
          </w:tcPr>
          <w:p w14:paraId="4A4025ED" w14:textId="77777777" w:rsidR="00F51BDB" w:rsidRPr="002E3A2B" w:rsidRDefault="00F51BDB" w:rsidP="00DC5A03">
            <w:pPr>
              <w:jc w:val="center"/>
              <w:rPr>
                <w:sz w:val="20"/>
                <w:szCs w:val="20"/>
              </w:rPr>
            </w:pPr>
            <w:r w:rsidRPr="002E3A2B">
              <w:rPr>
                <w:sz w:val="20"/>
                <w:szCs w:val="20"/>
              </w:rPr>
              <w:t>Salamanqueja</w:t>
            </w:r>
          </w:p>
        </w:tc>
        <w:tc>
          <w:tcPr>
            <w:tcW w:w="378" w:type="pct"/>
            <w:shd w:val="clear" w:color="auto" w:fill="auto"/>
            <w:noWrap/>
            <w:vAlign w:val="center"/>
            <w:hideMark/>
          </w:tcPr>
          <w:p w14:paraId="19FBD0AA" w14:textId="77777777" w:rsidR="00F51BDB" w:rsidRPr="002E3A2B" w:rsidRDefault="00F51BDB" w:rsidP="00DC5A03">
            <w:pPr>
              <w:jc w:val="center"/>
              <w:rPr>
                <w:sz w:val="20"/>
                <w:szCs w:val="20"/>
              </w:rPr>
            </w:pPr>
          </w:p>
        </w:tc>
        <w:tc>
          <w:tcPr>
            <w:tcW w:w="611" w:type="pct"/>
            <w:shd w:val="clear" w:color="auto" w:fill="auto"/>
            <w:noWrap/>
            <w:vAlign w:val="center"/>
            <w:hideMark/>
          </w:tcPr>
          <w:p w14:paraId="6C80BBE2" w14:textId="77777777" w:rsidR="00F51BDB" w:rsidRPr="002E3A2B" w:rsidRDefault="00F51BDB" w:rsidP="00DC5A03">
            <w:pPr>
              <w:jc w:val="center"/>
              <w:rPr>
                <w:sz w:val="20"/>
                <w:szCs w:val="20"/>
              </w:rPr>
            </w:pPr>
            <w:r w:rsidRPr="002E3A2B">
              <w:rPr>
                <w:sz w:val="20"/>
                <w:szCs w:val="20"/>
              </w:rPr>
              <w:t>I</w:t>
            </w:r>
          </w:p>
        </w:tc>
        <w:tc>
          <w:tcPr>
            <w:tcW w:w="351" w:type="pct"/>
            <w:shd w:val="clear" w:color="auto" w:fill="auto"/>
            <w:noWrap/>
            <w:vAlign w:val="center"/>
            <w:hideMark/>
          </w:tcPr>
          <w:p w14:paraId="21B4BACC"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2D6EFAF4" w14:textId="77777777" w:rsidR="00F51BDB" w:rsidRPr="002E3A2B" w:rsidRDefault="00F51BDB" w:rsidP="00DC5A03">
            <w:pPr>
              <w:jc w:val="center"/>
              <w:rPr>
                <w:sz w:val="20"/>
                <w:szCs w:val="20"/>
              </w:rPr>
            </w:pPr>
            <w:r w:rsidRPr="002E3A2B">
              <w:rPr>
                <w:sz w:val="20"/>
                <w:szCs w:val="20"/>
              </w:rPr>
              <w:t>O, CB</w:t>
            </w:r>
          </w:p>
        </w:tc>
      </w:tr>
      <w:tr w:rsidR="00F51BDB" w:rsidRPr="002E3A2B" w14:paraId="3AC58476" w14:textId="77777777" w:rsidTr="00EE6EE9">
        <w:trPr>
          <w:trHeight w:val="300"/>
          <w:jc w:val="center"/>
        </w:trPr>
        <w:tc>
          <w:tcPr>
            <w:tcW w:w="468" w:type="pct"/>
            <w:vMerge/>
            <w:shd w:val="clear" w:color="auto" w:fill="auto"/>
            <w:vAlign w:val="center"/>
            <w:hideMark/>
          </w:tcPr>
          <w:p w14:paraId="6FC2CC0A" w14:textId="77777777" w:rsidR="00F51BDB" w:rsidRPr="002E3A2B" w:rsidRDefault="00F51BDB" w:rsidP="00DC5A03">
            <w:pPr>
              <w:jc w:val="center"/>
              <w:rPr>
                <w:sz w:val="20"/>
                <w:szCs w:val="20"/>
              </w:rPr>
            </w:pPr>
          </w:p>
        </w:tc>
        <w:tc>
          <w:tcPr>
            <w:tcW w:w="736" w:type="pct"/>
            <w:vMerge w:val="restart"/>
            <w:shd w:val="clear" w:color="auto" w:fill="auto"/>
            <w:noWrap/>
            <w:vAlign w:val="center"/>
            <w:hideMark/>
          </w:tcPr>
          <w:p w14:paraId="1F1A813D" w14:textId="77777777" w:rsidR="00F51BDB" w:rsidRPr="002E3A2B" w:rsidRDefault="00F51BDB" w:rsidP="00DC5A03">
            <w:pPr>
              <w:jc w:val="center"/>
              <w:rPr>
                <w:sz w:val="20"/>
                <w:szCs w:val="20"/>
              </w:rPr>
            </w:pPr>
            <w:r w:rsidRPr="002E3A2B">
              <w:rPr>
                <w:sz w:val="20"/>
                <w:szCs w:val="20"/>
              </w:rPr>
              <w:t>Teiidae</w:t>
            </w:r>
          </w:p>
        </w:tc>
        <w:tc>
          <w:tcPr>
            <w:tcW w:w="993" w:type="pct"/>
            <w:shd w:val="clear" w:color="auto" w:fill="auto"/>
            <w:noWrap/>
            <w:vAlign w:val="center"/>
            <w:hideMark/>
          </w:tcPr>
          <w:p w14:paraId="56DCC053" w14:textId="77777777" w:rsidR="00F51BDB" w:rsidRPr="002E3A2B" w:rsidRDefault="00F51BDB" w:rsidP="00DC5A03">
            <w:pPr>
              <w:jc w:val="center"/>
              <w:rPr>
                <w:i/>
                <w:iCs/>
                <w:sz w:val="20"/>
                <w:szCs w:val="20"/>
              </w:rPr>
            </w:pPr>
            <w:r w:rsidRPr="002E3A2B">
              <w:rPr>
                <w:i/>
                <w:iCs/>
                <w:sz w:val="20"/>
                <w:szCs w:val="20"/>
              </w:rPr>
              <w:t>Ameiva ameiva</w:t>
            </w:r>
          </w:p>
        </w:tc>
        <w:tc>
          <w:tcPr>
            <w:tcW w:w="789" w:type="pct"/>
            <w:shd w:val="clear" w:color="auto" w:fill="auto"/>
            <w:noWrap/>
            <w:vAlign w:val="center"/>
            <w:hideMark/>
          </w:tcPr>
          <w:p w14:paraId="6DCB0EB6" w14:textId="77777777" w:rsidR="00F51BDB" w:rsidRPr="002E3A2B" w:rsidRDefault="00F51BDB" w:rsidP="00DC5A03">
            <w:pPr>
              <w:jc w:val="center"/>
              <w:rPr>
                <w:sz w:val="20"/>
                <w:szCs w:val="20"/>
              </w:rPr>
            </w:pPr>
            <w:r w:rsidRPr="002E3A2B">
              <w:rPr>
                <w:sz w:val="20"/>
                <w:szCs w:val="20"/>
              </w:rPr>
              <w:t>Lobo azul</w:t>
            </w:r>
          </w:p>
        </w:tc>
        <w:tc>
          <w:tcPr>
            <w:tcW w:w="378" w:type="pct"/>
            <w:shd w:val="clear" w:color="auto" w:fill="auto"/>
            <w:noWrap/>
            <w:vAlign w:val="center"/>
            <w:hideMark/>
          </w:tcPr>
          <w:p w14:paraId="22003ECD" w14:textId="77777777" w:rsidR="00F51BDB" w:rsidRPr="002E3A2B" w:rsidRDefault="00F51BDB" w:rsidP="00DC5A03">
            <w:pPr>
              <w:jc w:val="center"/>
              <w:rPr>
                <w:sz w:val="20"/>
                <w:szCs w:val="20"/>
              </w:rPr>
            </w:pPr>
          </w:p>
        </w:tc>
        <w:tc>
          <w:tcPr>
            <w:tcW w:w="611" w:type="pct"/>
            <w:shd w:val="clear" w:color="auto" w:fill="auto"/>
            <w:noWrap/>
            <w:vAlign w:val="center"/>
            <w:hideMark/>
          </w:tcPr>
          <w:p w14:paraId="7E75FA7D" w14:textId="77777777" w:rsidR="00F51BDB" w:rsidRPr="002E3A2B" w:rsidRDefault="00F51BDB" w:rsidP="00DC5A03">
            <w:pPr>
              <w:jc w:val="center"/>
              <w:rPr>
                <w:sz w:val="20"/>
                <w:szCs w:val="20"/>
              </w:rPr>
            </w:pPr>
            <w:r w:rsidRPr="002E3A2B">
              <w:rPr>
                <w:sz w:val="20"/>
                <w:szCs w:val="20"/>
              </w:rPr>
              <w:t>C I</w:t>
            </w:r>
          </w:p>
        </w:tc>
        <w:tc>
          <w:tcPr>
            <w:tcW w:w="351" w:type="pct"/>
            <w:shd w:val="clear" w:color="auto" w:fill="auto"/>
            <w:noWrap/>
            <w:vAlign w:val="center"/>
            <w:hideMark/>
          </w:tcPr>
          <w:p w14:paraId="0F177A36"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12B81335" w14:textId="77777777" w:rsidR="00F51BDB" w:rsidRPr="002E3A2B" w:rsidRDefault="00F51BDB" w:rsidP="00DC5A03">
            <w:pPr>
              <w:jc w:val="center"/>
              <w:rPr>
                <w:sz w:val="20"/>
                <w:szCs w:val="20"/>
              </w:rPr>
            </w:pPr>
            <w:r w:rsidRPr="002E3A2B">
              <w:rPr>
                <w:sz w:val="20"/>
                <w:szCs w:val="20"/>
              </w:rPr>
              <w:t>CB</w:t>
            </w:r>
          </w:p>
        </w:tc>
      </w:tr>
      <w:tr w:rsidR="00F51BDB" w:rsidRPr="002E3A2B" w14:paraId="472D86B5" w14:textId="77777777" w:rsidTr="00EE6EE9">
        <w:trPr>
          <w:trHeight w:val="300"/>
          <w:jc w:val="center"/>
        </w:trPr>
        <w:tc>
          <w:tcPr>
            <w:tcW w:w="468" w:type="pct"/>
            <w:vMerge/>
            <w:shd w:val="clear" w:color="auto" w:fill="auto"/>
            <w:vAlign w:val="center"/>
            <w:hideMark/>
          </w:tcPr>
          <w:p w14:paraId="46778326" w14:textId="77777777" w:rsidR="00F51BDB" w:rsidRPr="002E3A2B" w:rsidRDefault="00F51BDB" w:rsidP="00DC5A03">
            <w:pPr>
              <w:jc w:val="center"/>
              <w:rPr>
                <w:sz w:val="20"/>
                <w:szCs w:val="20"/>
              </w:rPr>
            </w:pPr>
          </w:p>
        </w:tc>
        <w:tc>
          <w:tcPr>
            <w:tcW w:w="736" w:type="pct"/>
            <w:vMerge/>
            <w:shd w:val="clear" w:color="auto" w:fill="auto"/>
            <w:vAlign w:val="center"/>
            <w:hideMark/>
          </w:tcPr>
          <w:p w14:paraId="71EF324D" w14:textId="77777777" w:rsidR="00F51BDB" w:rsidRPr="002E3A2B" w:rsidRDefault="00F51BDB" w:rsidP="00DC5A03">
            <w:pPr>
              <w:jc w:val="center"/>
              <w:rPr>
                <w:sz w:val="20"/>
                <w:szCs w:val="20"/>
              </w:rPr>
            </w:pPr>
          </w:p>
        </w:tc>
        <w:tc>
          <w:tcPr>
            <w:tcW w:w="993" w:type="pct"/>
            <w:shd w:val="clear" w:color="auto" w:fill="auto"/>
            <w:vAlign w:val="center"/>
            <w:hideMark/>
          </w:tcPr>
          <w:p w14:paraId="0069AA97" w14:textId="77777777" w:rsidR="00F51BDB" w:rsidRPr="002E3A2B" w:rsidRDefault="00F51BDB" w:rsidP="00DC5A03">
            <w:pPr>
              <w:jc w:val="center"/>
              <w:rPr>
                <w:i/>
                <w:iCs/>
                <w:sz w:val="20"/>
                <w:szCs w:val="20"/>
              </w:rPr>
            </w:pPr>
            <w:r w:rsidRPr="002E3A2B">
              <w:rPr>
                <w:i/>
                <w:iCs/>
                <w:sz w:val="20"/>
                <w:szCs w:val="20"/>
              </w:rPr>
              <w:t>Ameiva Festiva</w:t>
            </w:r>
          </w:p>
        </w:tc>
        <w:tc>
          <w:tcPr>
            <w:tcW w:w="789" w:type="pct"/>
            <w:shd w:val="clear" w:color="auto" w:fill="auto"/>
            <w:noWrap/>
            <w:vAlign w:val="center"/>
            <w:hideMark/>
          </w:tcPr>
          <w:p w14:paraId="70C204A5" w14:textId="77777777" w:rsidR="00F51BDB" w:rsidRPr="002E3A2B" w:rsidRDefault="00F51BDB" w:rsidP="00DC5A03">
            <w:pPr>
              <w:jc w:val="center"/>
              <w:rPr>
                <w:sz w:val="20"/>
                <w:szCs w:val="20"/>
              </w:rPr>
            </w:pPr>
            <w:r w:rsidRPr="002E3A2B">
              <w:rPr>
                <w:sz w:val="20"/>
                <w:szCs w:val="20"/>
              </w:rPr>
              <w:t>Lobo, Lobatos</w:t>
            </w:r>
          </w:p>
        </w:tc>
        <w:tc>
          <w:tcPr>
            <w:tcW w:w="378" w:type="pct"/>
            <w:shd w:val="clear" w:color="auto" w:fill="auto"/>
            <w:noWrap/>
            <w:vAlign w:val="center"/>
            <w:hideMark/>
          </w:tcPr>
          <w:p w14:paraId="5E392B12" w14:textId="77777777" w:rsidR="00F51BDB" w:rsidRPr="002E3A2B" w:rsidRDefault="00F51BDB" w:rsidP="00DC5A03">
            <w:pPr>
              <w:jc w:val="center"/>
              <w:rPr>
                <w:sz w:val="20"/>
                <w:szCs w:val="20"/>
              </w:rPr>
            </w:pPr>
          </w:p>
        </w:tc>
        <w:tc>
          <w:tcPr>
            <w:tcW w:w="611" w:type="pct"/>
            <w:shd w:val="clear" w:color="auto" w:fill="auto"/>
            <w:noWrap/>
            <w:vAlign w:val="center"/>
            <w:hideMark/>
          </w:tcPr>
          <w:p w14:paraId="523646CD" w14:textId="77777777" w:rsidR="00F51BDB" w:rsidRPr="002E3A2B" w:rsidRDefault="00F51BDB" w:rsidP="00DC5A03">
            <w:pPr>
              <w:jc w:val="center"/>
              <w:rPr>
                <w:sz w:val="20"/>
                <w:szCs w:val="20"/>
              </w:rPr>
            </w:pPr>
            <w:r w:rsidRPr="002E3A2B">
              <w:rPr>
                <w:sz w:val="20"/>
                <w:szCs w:val="20"/>
              </w:rPr>
              <w:t>C I</w:t>
            </w:r>
          </w:p>
        </w:tc>
        <w:tc>
          <w:tcPr>
            <w:tcW w:w="351" w:type="pct"/>
            <w:shd w:val="clear" w:color="auto" w:fill="auto"/>
            <w:noWrap/>
            <w:vAlign w:val="center"/>
            <w:hideMark/>
          </w:tcPr>
          <w:p w14:paraId="07470A95"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4B6D9D04" w14:textId="77777777" w:rsidR="00F51BDB" w:rsidRPr="002E3A2B" w:rsidRDefault="00F51BDB" w:rsidP="00DC5A03">
            <w:pPr>
              <w:jc w:val="center"/>
              <w:rPr>
                <w:sz w:val="20"/>
                <w:szCs w:val="20"/>
              </w:rPr>
            </w:pPr>
            <w:r w:rsidRPr="002E3A2B">
              <w:rPr>
                <w:sz w:val="20"/>
                <w:szCs w:val="20"/>
              </w:rPr>
              <w:t>O, E, CB</w:t>
            </w:r>
          </w:p>
        </w:tc>
      </w:tr>
      <w:tr w:rsidR="00F51BDB" w:rsidRPr="002E3A2B" w14:paraId="2BF19361" w14:textId="77777777" w:rsidTr="00EE6EE9">
        <w:trPr>
          <w:trHeight w:val="300"/>
          <w:jc w:val="center"/>
        </w:trPr>
        <w:tc>
          <w:tcPr>
            <w:tcW w:w="468" w:type="pct"/>
            <w:vMerge/>
            <w:shd w:val="clear" w:color="auto" w:fill="auto"/>
            <w:vAlign w:val="center"/>
            <w:hideMark/>
          </w:tcPr>
          <w:p w14:paraId="3895A8F1" w14:textId="77777777" w:rsidR="00F51BDB" w:rsidRPr="002E3A2B" w:rsidRDefault="00F51BDB" w:rsidP="00DC5A03">
            <w:pPr>
              <w:jc w:val="center"/>
              <w:rPr>
                <w:sz w:val="20"/>
                <w:szCs w:val="20"/>
              </w:rPr>
            </w:pPr>
          </w:p>
        </w:tc>
        <w:tc>
          <w:tcPr>
            <w:tcW w:w="736" w:type="pct"/>
            <w:vMerge/>
            <w:shd w:val="clear" w:color="auto" w:fill="auto"/>
            <w:vAlign w:val="center"/>
            <w:hideMark/>
          </w:tcPr>
          <w:p w14:paraId="607F0190" w14:textId="77777777" w:rsidR="00F51BDB" w:rsidRPr="002E3A2B" w:rsidRDefault="00F51BDB" w:rsidP="00DC5A03">
            <w:pPr>
              <w:jc w:val="center"/>
              <w:rPr>
                <w:sz w:val="20"/>
                <w:szCs w:val="20"/>
              </w:rPr>
            </w:pPr>
          </w:p>
        </w:tc>
        <w:tc>
          <w:tcPr>
            <w:tcW w:w="993" w:type="pct"/>
            <w:shd w:val="clear" w:color="auto" w:fill="auto"/>
            <w:noWrap/>
            <w:vAlign w:val="center"/>
            <w:hideMark/>
          </w:tcPr>
          <w:p w14:paraId="036BCD41" w14:textId="77777777" w:rsidR="00F51BDB" w:rsidRPr="002E3A2B" w:rsidRDefault="00F51BDB" w:rsidP="00DC5A03">
            <w:pPr>
              <w:jc w:val="center"/>
              <w:rPr>
                <w:sz w:val="20"/>
                <w:szCs w:val="20"/>
              </w:rPr>
            </w:pPr>
            <w:r w:rsidRPr="002E3A2B">
              <w:rPr>
                <w:sz w:val="20"/>
                <w:szCs w:val="20"/>
              </w:rPr>
              <w:t xml:space="preserve">Tupinambis </w:t>
            </w:r>
            <w:r w:rsidRPr="002E3A2B">
              <w:rPr>
                <w:sz w:val="20"/>
                <w:szCs w:val="20"/>
              </w:rPr>
              <w:lastRenderedPageBreak/>
              <w:t>teguixin</w:t>
            </w:r>
          </w:p>
        </w:tc>
        <w:tc>
          <w:tcPr>
            <w:tcW w:w="789" w:type="pct"/>
            <w:shd w:val="clear" w:color="auto" w:fill="auto"/>
            <w:noWrap/>
            <w:vAlign w:val="center"/>
            <w:hideMark/>
          </w:tcPr>
          <w:p w14:paraId="59ADE538" w14:textId="77777777" w:rsidR="00F51BDB" w:rsidRPr="002E3A2B" w:rsidRDefault="00F51BDB" w:rsidP="00DC5A03">
            <w:pPr>
              <w:jc w:val="center"/>
              <w:rPr>
                <w:sz w:val="20"/>
                <w:szCs w:val="20"/>
              </w:rPr>
            </w:pPr>
            <w:r w:rsidRPr="002E3A2B">
              <w:rPr>
                <w:sz w:val="20"/>
                <w:szCs w:val="20"/>
              </w:rPr>
              <w:lastRenderedPageBreak/>
              <w:t>Lobo pollero</w:t>
            </w:r>
          </w:p>
        </w:tc>
        <w:tc>
          <w:tcPr>
            <w:tcW w:w="378" w:type="pct"/>
            <w:shd w:val="clear" w:color="auto" w:fill="auto"/>
            <w:noWrap/>
            <w:vAlign w:val="center"/>
            <w:hideMark/>
          </w:tcPr>
          <w:p w14:paraId="7F3F6E6E" w14:textId="77777777" w:rsidR="00F51BDB" w:rsidRPr="002E3A2B" w:rsidRDefault="00F51BDB" w:rsidP="00DC5A03">
            <w:pPr>
              <w:jc w:val="center"/>
              <w:rPr>
                <w:sz w:val="20"/>
                <w:szCs w:val="20"/>
              </w:rPr>
            </w:pPr>
          </w:p>
        </w:tc>
        <w:tc>
          <w:tcPr>
            <w:tcW w:w="611" w:type="pct"/>
            <w:shd w:val="clear" w:color="auto" w:fill="auto"/>
            <w:noWrap/>
            <w:vAlign w:val="center"/>
            <w:hideMark/>
          </w:tcPr>
          <w:p w14:paraId="3F7C710A" w14:textId="77777777" w:rsidR="00F51BDB" w:rsidRPr="002E3A2B" w:rsidRDefault="00F51BDB" w:rsidP="00DC5A03">
            <w:pPr>
              <w:jc w:val="center"/>
              <w:rPr>
                <w:sz w:val="20"/>
                <w:szCs w:val="20"/>
              </w:rPr>
            </w:pPr>
            <w:r w:rsidRPr="002E3A2B">
              <w:rPr>
                <w:sz w:val="20"/>
                <w:szCs w:val="20"/>
              </w:rPr>
              <w:t>H C</w:t>
            </w:r>
          </w:p>
        </w:tc>
        <w:tc>
          <w:tcPr>
            <w:tcW w:w="351" w:type="pct"/>
            <w:shd w:val="clear" w:color="auto" w:fill="auto"/>
            <w:noWrap/>
            <w:vAlign w:val="center"/>
            <w:hideMark/>
          </w:tcPr>
          <w:p w14:paraId="240968DF"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1808FD7E" w14:textId="77777777" w:rsidR="00F51BDB" w:rsidRPr="002E3A2B" w:rsidRDefault="00F51BDB" w:rsidP="00DC5A03">
            <w:pPr>
              <w:jc w:val="center"/>
              <w:rPr>
                <w:sz w:val="20"/>
                <w:szCs w:val="20"/>
              </w:rPr>
            </w:pPr>
            <w:r w:rsidRPr="002E3A2B">
              <w:rPr>
                <w:sz w:val="20"/>
                <w:szCs w:val="20"/>
              </w:rPr>
              <w:t>E,CB</w:t>
            </w:r>
          </w:p>
        </w:tc>
      </w:tr>
      <w:tr w:rsidR="00F51BDB" w:rsidRPr="002E3A2B" w14:paraId="5DF2F825" w14:textId="77777777" w:rsidTr="00EE6EE9">
        <w:trPr>
          <w:trHeight w:val="300"/>
          <w:jc w:val="center"/>
        </w:trPr>
        <w:tc>
          <w:tcPr>
            <w:tcW w:w="468" w:type="pct"/>
            <w:vMerge/>
            <w:shd w:val="clear" w:color="auto" w:fill="auto"/>
            <w:vAlign w:val="center"/>
            <w:hideMark/>
          </w:tcPr>
          <w:p w14:paraId="6DAFCA73" w14:textId="77777777" w:rsidR="00F51BDB" w:rsidRPr="002E3A2B" w:rsidRDefault="00F51BDB" w:rsidP="00DC5A03">
            <w:pPr>
              <w:jc w:val="center"/>
              <w:rPr>
                <w:sz w:val="20"/>
                <w:szCs w:val="20"/>
              </w:rPr>
            </w:pPr>
          </w:p>
        </w:tc>
        <w:tc>
          <w:tcPr>
            <w:tcW w:w="736" w:type="pct"/>
            <w:vMerge/>
            <w:shd w:val="clear" w:color="auto" w:fill="auto"/>
            <w:vAlign w:val="center"/>
            <w:hideMark/>
          </w:tcPr>
          <w:p w14:paraId="0BF6924B" w14:textId="77777777" w:rsidR="00F51BDB" w:rsidRPr="002E3A2B" w:rsidRDefault="00F51BDB" w:rsidP="00DC5A03">
            <w:pPr>
              <w:jc w:val="center"/>
              <w:rPr>
                <w:sz w:val="20"/>
                <w:szCs w:val="20"/>
              </w:rPr>
            </w:pPr>
          </w:p>
        </w:tc>
        <w:tc>
          <w:tcPr>
            <w:tcW w:w="993" w:type="pct"/>
            <w:shd w:val="clear" w:color="auto" w:fill="auto"/>
            <w:noWrap/>
            <w:vAlign w:val="center"/>
            <w:hideMark/>
          </w:tcPr>
          <w:p w14:paraId="0D570C1C" w14:textId="77777777" w:rsidR="00F51BDB" w:rsidRPr="002E3A2B" w:rsidRDefault="00F51BDB" w:rsidP="00DC5A03">
            <w:pPr>
              <w:jc w:val="center"/>
              <w:rPr>
                <w:i/>
                <w:iCs/>
                <w:sz w:val="20"/>
                <w:szCs w:val="20"/>
              </w:rPr>
            </w:pPr>
            <w:r w:rsidRPr="002E3A2B">
              <w:rPr>
                <w:i/>
                <w:iCs/>
                <w:sz w:val="20"/>
                <w:szCs w:val="20"/>
              </w:rPr>
              <w:t>Cnemidophorus lemniscatus</w:t>
            </w:r>
          </w:p>
        </w:tc>
        <w:tc>
          <w:tcPr>
            <w:tcW w:w="789" w:type="pct"/>
            <w:shd w:val="clear" w:color="auto" w:fill="auto"/>
            <w:noWrap/>
            <w:vAlign w:val="center"/>
            <w:hideMark/>
          </w:tcPr>
          <w:p w14:paraId="5F783EE0" w14:textId="77777777" w:rsidR="00F51BDB" w:rsidRPr="002E3A2B" w:rsidRDefault="00F51BDB" w:rsidP="00DC5A03">
            <w:pPr>
              <w:jc w:val="center"/>
              <w:rPr>
                <w:sz w:val="20"/>
                <w:szCs w:val="20"/>
              </w:rPr>
            </w:pPr>
            <w:r w:rsidRPr="002E3A2B">
              <w:rPr>
                <w:sz w:val="20"/>
                <w:szCs w:val="20"/>
              </w:rPr>
              <w:t>Lobito</w:t>
            </w:r>
          </w:p>
        </w:tc>
        <w:tc>
          <w:tcPr>
            <w:tcW w:w="378" w:type="pct"/>
            <w:shd w:val="clear" w:color="auto" w:fill="auto"/>
            <w:noWrap/>
            <w:vAlign w:val="center"/>
            <w:hideMark/>
          </w:tcPr>
          <w:p w14:paraId="2310F3C4" w14:textId="77777777" w:rsidR="00F51BDB" w:rsidRPr="002E3A2B" w:rsidRDefault="00F51BDB" w:rsidP="00DC5A03">
            <w:pPr>
              <w:jc w:val="center"/>
              <w:rPr>
                <w:sz w:val="20"/>
                <w:szCs w:val="20"/>
              </w:rPr>
            </w:pPr>
          </w:p>
        </w:tc>
        <w:tc>
          <w:tcPr>
            <w:tcW w:w="611" w:type="pct"/>
            <w:shd w:val="clear" w:color="auto" w:fill="auto"/>
            <w:noWrap/>
            <w:vAlign w:val="center"/>
            <w:hideMark/>
          </w:tcPr>
          <w:p w14:paraId="5C645841" w14:textId="77777777" w:rsidR="00F51BDB" w:rsidRPr="002E3A2B" w:rsidRDefault="00F51BDB" w:rsidP="00DC5A03">
            <w:pPr>
              <w:jc w:val="center"/>
              <w:rPr>
                <w:sz w:val="20"/>
                <w:szCs w:val="20"/>
              </w:rPr>
            </w:pPr>
            <w:r w:rsidRPr="002E3A2B">
              <w:rPr>
                <w:sz w:val="20"/>
                <w:szCs w:val="20"/>
              </w:rPr>
              <w:t>I</w:t>
            </w:r>
          </w:p>
        </w:tc>
        <w:tc>
          <w:tcPr>
            <w:tcW w:w="351" w:type="pct"/>
            <w:shd w:val="clear" w:color="auto" w:fill="auto"/>
            <w:noWrap/>
            <w:vAlign w:val="center"/>
            <w:hideMark/>
          </w:tcPr>
          <w:p w14:paraId="109A9C58"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166C9092" w14:textId="77777777" w:rsidR="00F51BDB" w:rsidRPr="002E3A2B" w:rsidRDefault="00F51BDB" w:rsidP="00DC5A03">
            <w:pPr>
              <w:jc w:val="center"/>
              <w:rPr>
                <w:sz w:val="20"/>
                <w:szCs w:val="20"/>
              </w:rPr>
            </w:pPr>
            <w:r w:rsidRPr="002E3A2B">
              <w:rPr>
                <w:sz w:val="20"/>
                <w:szCs w:val="20"/>
              </w:rPr>
              <w:t>CB</w:t>
            </w:r>
          </w:p>
        </w:tc>
      </w:tr>
      <w:tr w:rsidR="00F51BDB" w:rsidRPr="002E3A2B" w14:paraId="11058DB1" w14:textId="77777777" w:rsidTr="00EE6EE9">
        <w:trPr>
          <w:trHeight w:val="300"/>
          <w:jc w:val="center"/>
        </w:trPr>
        <w:tc>
          <w:tcPr>
            <w:tcW w:w="468" w:type="pct"/>
            <w:vMerge/>
            <w:shd w:val="clear" w:color="auto" w:fill="auto"/>
            <w:vAlign w:val="center"/>
            <w:hideMark/>
          </w:tcPr>
          <w:p w14:paraId="4D268BBE" w14:textId="77777777" w:rsidR="00F51BDB" w:rsidRPr="002E3A2B" w:rsidRDefault="00F51BDB" w:rsidP="00DC5A03">
            <w:pPr>
              <w:jc w:val="center"/>
              <w:rPr>
                <w:sz w:val="20"/>
                <w:szCs w:val="20"/>
              </w:rPr>
            </w:pPr>
          </w:p>
        </w:tc>
        <w:tc>
          <w:tcPr>
            <w:tcW w:w="736" w:type="pct"/>
            <w:vMerge w:val="restart"/>
            <w:shd w:val="clear" w:color="auto" w:fill="auto"/>
            <w:noWrap/>
            <w:vAlign w:val="center"/>
            <w:hideMark/>
          </w:tcPr>
          <w:p w14:paraId="5ACBCBDE" w14:textId="77777777" w:rsidR="00F51BDB" w:rsidRPr="002E3A2B" w:rsidRDefault="00F51BDB" w:rsidP="00DC5A03">
            <w:pPr>
              <w:jc w:val="center"/>
              <w:rPr>
                <w:sz w:val="20"/>
                <w:szCs w:val="20"/>
              </w:rPr>
            </w:pPr>
            <w:r w:rsidRPr="002E3A2B">
              <w:rPr>
                <w:sz w:val="20"/>
                <w:szCs w:val="20"/>
              </w:rPr>
              <w:t>Viperidae</w:t>
            </w:r>
          </w:p>
        </w:tc>
        <w:tc>
          <w:tcPr>
            <w:tcW w:w="993" w:type="pct"/>
            <w:shd w:val="clear" w:color="auto" w:fill="auto"/>
            <w:noWrap/>
            <w:vAlign w:val="center"/>
            <w:hideMark/>
          </w:tcPr>
          <w:p w14:paraId="5758E74D" w14:textId="77777777" w:rsidR="00F51BDB" w:rsidRPr="002E3A2B" w:rsidRDefault="00F51BDB" w:rsidP="00DC5A03">
            <w:pPr>
              <w:jc w:val="center"/>
              <w:rPr>
                <w:sz w:val="20"/>
                <w:szCs w:val="20"/>
              </w:rPr>
            </w:pPr>
            <w:r w:rsidRPr="002E3A2B">
              <w:rPr>
                <w:sz w:val="20"/>
                <w:szCs w:val="20"/>
              </w:rPr>
              <w:t>Bothrops asper</w:t>
            </w:r>
          </w:p>
        </w:tc>
        <w:tc>
          <w:tcPr>
            <w:tcW w:w="789" w:type="pct"/>
            <w:shd w:val="clear" w:color="auto" w:fill="auto"/>
            <w:noWrap/>
            <w:vAlign w:val="center"/>
            <w:hideMark/>
          </w:tcPr>
          <w:p w14:paraId="08AE6525" w14:textId="77777777" w:rsidR="00F51BDB" w:rsidRPr="002E3A2B" w:rsidRDefault="00F51BDB" w:rsidP="00DC5A03">
            <w:pPr>
              <w:jc w:val="center"/>
              <w:rPr>
                <w:sz w:val="20"/>
                <w:szCs w:val="20"/>
              </w:rPr>
            </w:pPr>
            <w:r w:rsidRPr="002E3A2B">
              <w:rPr>
                <w:sz w:val="20"/>
                <w:szCs w:val="20"/>
              </w:rPr>
              <w:t>Talla x, mapana</w:t>
            </w:r>
          </w:p>
        </w:tc>
        <w:tc>
          <w:tcPr>
            <w:tcW w:w="378" w:type="pct"/>
            <w:shd w:val="clear" w:color="auto" w:fill="auto"/>
            <w:noWrap/>
            <w:vAlign w:val="center"/>
            <w:hideMark/>
          </w:tcPr>
          <w:p w14:paraId="256AECB2" w14:textId="77777777" w:rsidR="00F51BDB" w:rsidRPr="002E3A2B" w:rsidRDefault="00F51BDB" w:rsidP="00DC5A03">
            <w:pPr>
              <w:jc w:val="center"/>
              <w:rPr>
                <w:sz w:val="20"/>
                <w:szCs w:val="20"/>
              </w:rPr>
            </w:pPr>
          </w:p>
        </w:tc>
        <w:tc>
          <w:tcPr>
            <w:tcW w:w="611" w:type="pct"/>
            <w:shd w:val="clear" w:color="auto" w:fill="auto"/>
            <w:noWrap/>
            <w:vAlign w:val="center"/>
            <w:hideMark/>
          </w:tcPr>
          <w:p w14:paraId="1207419B" w14:textId="77777777" w:rsidR="00F51BDB" w:rsidRPr="002E3A2B" w:rsidRDefault="00F51BDB" w:rsidP="00DC5A03">
            <w:pPr>
              <w:jc w:val="center"/>
              <w:rPr>
                <w:sz w:val="20"/>
                <w:szCs w:val="20"/>
              </w:rPr>
            </w:pPr>
            <w:r w:rsidRPr="002E3A2B">
              <w:rPr>
                <w:sz w:val="20"/>
                <w:szCs w:val="20"/>
              </w:rPr>
              <w:t>C</w:t>
            </w:r>
          </w:p>
        </w:tc>
        <w:tc>
          <w:tcPr>
            <w:tcW w:w="351" w:type="pct"/>
            <w:shd w:val="clear" w:color="auto" w:fill="auto"/>
            <w:noWrap/>
            <w:vAlign w:val="center"/>
            <w:hideMark/>
          </w:tcPr>
          <w:p w14:paraId="3B6CA216" w14:textId="77777777" w:rsidR="00F51BDB" w:rsidRPr="002E3A2B" w:rsidRDefault="00F51BDB" w:rsidP="00DC5A03">
            <w:pPr>
              <w:jc w:val="center"/>
              <w:rPr>
                <w:sz w:val="20"/>
                <w:szCs w:val="20"/>
              </w:rPr>
            </w:pPr>
            <w:r w:rsidRPr="002E3A2B">
              <w:rPr>
                <w:sz w:val="20"/>
                <w:szCs w:val="20"/>
              </w:rPr>
              <w:t>N</w:t>
            </w:r>
          </w:p>
        </w:tc>
        <w:tc>
          <w:tcPr>
            <w:tcW w:w="674" w:type="pct"/>
            <w:shd w:val="clear" w:color="auto" w:fill="auto"/>
            <w:noWrap/>
            <w:vAlign w:val="center"/>
            <w:hideMark/>
          </w:tcPr>
          <w:p w14:paraId="51930A78" w14:textId="77777777" w:rsidR="00F51BDB" w:rsidRPr="002E3A2B" w:rsidRDefault="00F51BDB" w:rsidP="00DC5A03">
            <w:pPr>
              <w:jc w:val="center"/>
              <w:rPr>
                <w:sz w:val="20"/>
                <w:szCs w:val="20"/>
              </w:rPr>
            </w:pPr>
            <w:r w:rsidRPr="002E3A2B">
              <w:rPr>
                <w:sz w:val="20"/>
                <w:szCs w:val="20"/>
              </w:rPr>
              <w:t>E,CB</w:t>
            </w:r>
          </w:p>
        </w:tc>
      </w:tr>
      <w:tr w:rsidR="00F51BDB" w:rsidRPr="002E3A2B" w14:paraId="79657F5D" w14:textId="77777777" w:rsidTr="00EE6EE9">
        <w:trPr>
          <w:trHeight w:val="300"/>
          <w:jc w:val="center"/>
        </w:trPr>
        <w:tc>
          <w:tcPr>
            <w:tcW w:w="468" w:type="pct"/>
            <w:vMerge/>
            <w:shd w:val="clear" w:color="auto" w:fill="auto"/>
            <w:vAlign w:val="center"/>
            <w:hideMark/>
          </w:tcPr>
          <w:p w14:paraId="1D196897" w14:textId="77777777" w:rsidR="00F51BDB" w:rsidRPr="002E3A2B" w:rsidRDefault="00F51BDB" w:rsidP="00DC5A03">
            <w:pPr>
              <w:jc w:val="center"/>
              <w:rPr>
                <w:sz w:val="20"/>
                <w:szCs w:val="20"/>
              </w:rPr>
            </w:pPr>
          </w:p>
        </w:tc>
        <w:tc>
          <w:tcPr>
            <w:tcW w:w="736" w:type="pct"/>
            <w:vMerge/>
            <w:shd w:val="clear" w:color="auto" w:fill="auto"/>
            <w:vAlign w:val="center"/>
            <w:hideMark/>
          </w:tcPr>
          <w:p w14:paraId="72CE1F8D" w14:textId="77777777" w:rsidR="00F51BDB" w:rsidRPr="002E3A2B" w:rsidRDefault="00F51BDB" w:rsidP="00DC5A03">
            <w:pPr>
              <w:jc w:val="center"/>
              <w:rPr>
                <w:sz w:val="20"/>
                <w:szCs w:val="20"/>
              </w:rPr>
            </w:pPr>
          </w:p>
        </w:tc>
        <w:tc>
          <w:tcPr>
            <w:tcW w:w="993" w:type="pct"/>
            <w:shd w:val="clear" w:color="auto" w:fill="auto"/>
            <w:noWrap/>
            <w:vAlign w:val="center"/>
            <w:hideMark/>
          </w:tcPr>
          <w:p w14:paraId="689D54FD" w14:textId="77777777" w:rsidR="00F51BDB" w:rsidRPr="002E3A2B" w:rsidRDefault="00F51BDB" w:rsidP="00DC5A03">
            <w:pPr>
              <w:jc w:val="center"/>
              <w:rPr>
                <w:sz w:val="20"/>
                <w:szCs w:val="20"/>
              </w:rPr>
            </w:pPr>
            <w:r w:rsidRPr="002E3A2B">
              <w:rPr>
                <w:sz w:val="20"/>
                <w:szCs w:val="20"/>
              </w:rPr>
              <w:t>Porthidium lansbergii</w:t>
            </w:r>
          </w:p>
        </w:tc>
        <w:tc>
          <w:tcPr>
            <w:tcW w:w="789" w:type="pct"/>
            <w:shd w:val="clear" w:color="auto" w:fill="auto"/>
            <w:noWrap/>
            <w:vAlign w:val="center"/>
            <w:hideMark/>
          </w:tcPr>
          <w:p w14:paraId="76D255FC" w14:textId="77777777" w:rsidR="00F51BDB" w:rsidRPr="002E3A2B" w:rsidRDefault="00F51BDB" w:rsidP="00DC5A03">
            <w:pPr>
              <w:jc w:val="center"/>
              <w:rPr>
                <w:sz w:val="20"/>
                <w:szCs w:val="20"/>
              </w:rPr>
            </w:pPr>
            <w:r w:rsidRPr="002E3A2B">
              <w:rPr>
                <w:sz w:val="20"/>
                <w:szCs w:val="20"/>
              </w:rPr>
              <w:t>Patoco</w:t>
            </w:r>
          </w:p>
        </w:tc>
        <w:tc>
          <w:tcPr>
            <w:tcW w:w="378" w:type="pct"/>
            <w:shd w:val="clear" w:color="auto" w:fill="auto"/>
            <w:noWrap/>
            <w:vAlign w:val="center"/>
            <w:hideMark/>
          </w:tcPr>
          <w:p w14:paraId="7E3989D9" w14:textId="77777777" w:rsidR="00F51BDB" w:rsidRPr="002E3A2B" w:rsidRDefault="00F51BDB" w:rsidP="00DC5A03">
            <w:pPr>
              <w:jc w:val="center"/>
              <w:rPr>
                <w:sz w:val="20"/>
                <w:szCs w:val="20"/>
              </w:rPr>
            </w:pPr>
          </w:p>
        </w:tc>
        <w:tc>
          <w:tcPr>
            <w:tcW w:w="611" w:type="pct"/>
            <w:shd w:val="clear" w:color="auto" w:fill="auto"/>
            <w:noWrap/>
            <w:vAlign w:val="center"/>
            <w:hideMark/>
          </w:tcPr>
          <w:p w14:paraId="006A39DB" w14:textId="77777777" w:rsidR="00F51BDB" w:rsidRPr="002E3A2B" w:rsidRDefault="00F51BDB" w:rsidP="00DC5A03">
            <w:pPr>
              <w:jc w:val="center"/>
              <w:rPr>
                <w:sz w:val="20"/>
                <w:szCs w:val="20"/>
              </w:rPr>
            </w:pPr>
            <w:r w:rsidRPr="002E3A2B">
              <w:rPr>
                <w:sz w:val="20"/>
                <w:szCs w:val="20"/>
              </w:rPr>
              <w:t>C</w:t>
            </w:r>
          </w:p>
        </w:tc>
        <w:tc>
          <w:tcPr>
            <w:tcW w:w="351" w:type="pct"/>
            <w:shd w:val="clear" w:color="auto" w:fill="auto"/>
            <w:noWrap/>
            <w:vAlign w:val="center"/>
            <w:hideMark/>
          </w:tcPr>
          <w:p w14:paraId="063A28F4" w14:textId="77777777" w:rsidR="00F51BDB" w:rsidRPr="002E3A2B" w:rsidRDefault="00F51BDB" w:rsidP="00DC5A03">
            <w:pPr>
              <w:jc w:val="center"/>
              <w:rPr>
                <w:sz w:val="20"/>
                <w:szCs w:val="20"/>
              </w:rPr>
            </w:pPr>
            <w:r w:rsidRPr="002E3A2B">
              <w:rPr>
                <w:sz w:val="20"/>
                <w:szCs w:val="20"/>
              </w:rPr>
              <w:t>N</w:t>
            </w:r>
          </w:p>
        </w:tc>
        <w:tc>
          <w:tcPr>
            <w:tcW w:w="674" w:type="pct"/>
            <w:shd w:val="clear" w:color="auto" w:fill="auto"/>
            <w:noWrap/>
            <w:vAlign w:val="center"/>
            <w:hideMark/>
          </w:tcPr>
          <w:p w14:paraId="0041DA6F" w14:textId="77777777" w:rsidR="00F51BDB" w:rsidRPr="002E3A2B" w:rsidRDefault="00F51BDB" w:rsidP="00DC5A03">
            <w:pPr>
              <w:jc w:val="center"/>
              <w:rPr>
                <w:sz w:val="20"/>
                <w:szCs w:val="20"/>
              </w:rPr>
            </w:pPr>
            <w:r w:rsidRPr="002E3A2B">
              <w:rPr>
                <w:sz w:val="20"/>
                <w:szCs w:val="20"/>
              </w:rPr>
              <w:t>CB</w:t>
            </w:r>
          </w:p>
        </w:tc>
      </w:tr>
      <w:tr w:rsidR="00F51BDB" w:rsidRPr="002E3A2B" w14:paraId="6FB073D8" w14:textId="77777777" w:rsidTr="00EE6EE9">
        <w:trPr>
          <w:trHeight w:val="300"/>
          <w:jc w:val="center"/>
        </w:trPr>
        <w:tc>
          <w:tcPr>
            <w:tcW w:w="468" w:type="pct"/>
            <w:vMerge/>
            <w:shd w:val="clear" w:color="auto" w:fill="auto"/>
            <w:vAlign w:val="center"/>
            <w:hideMark/>
          </w:tcPr>
          <w:p w14:paraId="45D405B4" w14:textId="77777777" w:rsidR="00F51BDB" w:rsidRPr="002E3A2B" w:rsidRDefault="00F51BDB" w:rsidP="00DC5A03">
            <w:pPr>
              <w:jc w:val="center"/>
              <w:rPr>
                <w:sz w:val="20"/>
                <w:szCs w:val="20"/>
              </w:rPr>
            </w:pPr>
          </w:p>
        </w:tc>
        <w:tc>
          <w:tcPr>
            <w:tcW w:w="736" w:type="pct"/>
            <w:vMerge/>
            <w:shd w:val="clear" w:color="auto" w:fill="auto"/>
            <w:vAlign w:val="center"/>
            <w:hideMark/>
          </w:tcPr>
          <w:p w14:paraId="71EBA4FA" w14:textId="77777777" w:rsidR="00F51BDB" w:rsidRPr="002E3A2B" w:rsidRDefault="00F51BDB" w:rsidP="00DC5A03">
            <w:pPr>
              <w:jc w:val="center"/>
              <w:rPr>
                <w:sz w:val="20"/>
                <w:szCs w:val="20"/>
              </w:rPr>
            </w:pPr>
          </w:p>
        </w:tc>
        <w:tc>
          <w:tcPr>
            <w:tcW w:w="993" w:type="pct"/>
            <w:shd w:val="clear" w:color="auto" w:fill="auto"/>
            <w:noWrap/>
            <w:vAlign w:val="center"/>
            <w:hideMark/>
          </w:tcPr>
          <w:p w14:paraId="7824FBCF" w14:textId="77777777" w:rsidR="00F51BDB" w:rsidRPr="002E3A2B" w:rsidRDefault="00F51BDB" w:rsidP="00DC5A03">
            <w:pPr>
              <w:jc w:val="center"/>
              <w:rPr>
                <w:sz w:val="20"/>
                <w:szCs w:val="20"/>
              </w:rPr>
            </w:pPr>
            <w:r w:rsidRPr="002E3A2B">
              <w:rPr>
                <w:sz w:val="20"/>
                <w:szCs w:val="20"/>
              </w:rPr>
              <w:t>Lachesis muta</w:t>
            </w:r>
          </w:p>
        </w:tc>
        <w:tc>
          <w:tcPr>
            <w:tcW w:w="789" w:type="pct"/>
            <w:shd w:val="clear" w:color="auto" w:fill="auto"/>
            <w:noWrap/>
            <w:vAlign w:val="center"/>
            <w:hideMark/>
          </w:tcPr>
          <w:p w14:paraId="3DDD311B" w14:textId="77777777" w:rsidR="00F51BDB" w:rsidRPr="002E3A2B" w:rsidRDefault="00F51BDB" w:rsidP="00DC5A03">
            <w:pPr>
              <w:jc w:val="center"/>
              <w:rPr>
                <w:sz w:val="20"/>
                <w:szCs w:val="20"/>
              </w:rPr>
            </w:pPr>
            <w:r w:rsidRPr="002E3A2B">
              <w:rPr>
                <w:sz w:val="20"/>
                <w:szCs w:val="20"/>
              </w:rPr>
              <w:t>Pudridora</w:t>
            </w:r>
          </w:p>
        </w:tc>
        <w:tc>
          <w:tcPr>
            <w:tcW w:w="378" w:type="pct"/>
            <w:shd w:val="clear" w:color="auto" w:fill="auto"/>
            <w:noWrap/>
            <w:vAlign w:val="center"/>
            <w:hideMark/>
          </w:tcPr>
          <w:p w14:paraId="69B1AADA" w14:textId="77777777" w:rsidR="00F51BDB" w:rsidRPr="002E3A2B" w:rsidRDefault="00F51BDB" w:rsidP="00DC5A03">
            <w:pPr>
              <w:jc w:val="center"/>
              <w:rPr>
                <w:sz w:val="20"/>
                <w:szCs w:val="20"/>
              </w:rPr>
            </w:pPr>
          </w:p>
        </w:tc>
        <w:tc>
          <w:tcPr>
            <w:tcW w:w="611" w:type="pct"/>
            <w:shd w:val="clear" w:color="auto" w:fill="auto"/>
            <w:noWrap/>
            <w:vAlign w:val="center"/>
            <w:hideMark/>
          </w:tcPr>
          <w:p w14:paraId="5FF4696D" w14:textId="77777777" w:rsidR="00F51BDB" w:rsidRPr="002E3A2B" w:rsidRDefault="00F51BDB" w:rsidP="00DC5A03">
            <w:pPr>
              <w:jc w:val="center"/>
              <w:rPr>
                <w:sz w:val="20"/>
                <w:szCs w:val="20"/>
              </w:rPr>
            </w:pPr>
            <w:r w:rsidRPr="002E3A2B">
              <w:rPr>
                <w:sz w:val="20"/>
                <w:szCs w:val="20"/>
              </w:rPr>
              <w:t>C</w:t>
            </w:r>
          </w:p>
        </w:tc>
        <w:tc>
          <w:tcPr>
            <w:tcW w:w="351" w:type="pct"/>
            <w:shd w:val="clear" w:color="auto" w:fill="auto"/>
            <w:noWrap/>
            <w:vAlign w:val="center"/>
            <w:hideMark/>
          </w:tcPr>
          <w:p w14:paraId="3E7D5A95"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6A08D3C1" w14:textId="77777777" w:rsidR="00F51BDB" w:rsidRPr="002E3A2B" w:rsidRDefault="00F51BDB" w:rsidP="00DC5A03">
            <w:pPr>
              <w:jc w:val="center"/>
              <w:rPr>
                <w:sz w:val="20"/>
                <w:szCs w:val="20"/>
              </w:rPr>
            </w:pPr>
            <w:r w:rsidRPr="002E3A2B">
              <w:rPr>
                <w:sz w:val="20"/>
                <w:szCs w:val="20"/>
              </w:rPr>
              <w:t>CB</w:t>
            </w:r>
          </w:p>
        </w:tc>
      </w:tr>
      <w:tr w:rsidR="00F51BDB" w:rsidRPr="002E3A2B" w14:paraId="79CABFA5" w14:textId="77777777" w:rsidTr="00EE6EE9">
        <w:trPr>
          <w:trHeight w:val="300"/>
          <w:jc w:val="center"/>
        </w:trPr>
        <w:tc>
          <w:tcPr>
            <w:tcW w:w="468" w:type="pct"/>
            <w:vMerge w:val="restart"/>
            <w:shd w:val="clear" w:color="auto" w:fill="auto"/>
            <w:noWrap/>
            <w:vAlign w:val="center"/>
            <w:hideMark/>
          </w:tcPr>
          <w:p w14:paraId="5F59126A" w14:textId="77777777" w:rsidR="00F51BDB" w:rsidRPr="002E3A2B" w:rsidRDefault="00F51BDB" w:rsidP="00DC5A03">
            <w:pPr>
              <w:jc w:val="center"/>
              <w:rPr>
                <w:sz w:val="20"/>
                <w:szCs w:val="20"/>
              </w:rPr>
            </w:pPr>
            <w:r w:rsidRPr="002E3A2B">
              <w:rPr>
                <w:sz w:val="20"/>
                <w:szCs w:val="20"/>
              </w:rPr>
              <w:t>Testudines</w:t>
            </w:r>
          </w:p>
        </w:tc>
        <w:tc>
          <w:tcPr>
            <w:tcW w:w="736" w:type="pct"/>
            <w:shd w:val="clear" w:color="auto" w:fill="auto"/>
            <w:noWrap/>
            <w:vAlign w:val="center"/>
            <w:hideMark/>
          </w:tcPr>
          <w:p w14:paraId="77244A8A" w14:textId="77777777" w:rsidR="00F51BDB" w:rsidRPr="002E3A2B" w:rsidRDefault="00F51BDB" w:rsidP="00DC5A03">
            <w:pPr>
              <w:jc w:val="center"/>
              <w:rPr>
                <w:sz w:val="20"/>
                <w:szCs w:val="20"/>
              </w:rPr>
            </w:pPr>
            <w:r w:rsidRPr="002E3A2B">
              <w:rPr>
                <w:sz w:val="20"/>
                <w:szCs w:val="20"/>
              </w:rPr>
              <w:t>Testudinidae</w:t>
            </w:r>
          </w:p>
        </w:tc>
        <w:tc>
          <w:tcPr>
            <w:tcW w:w="993" w:type="pct"/>
            <w:shd w:val="clear" w:color="auto" w:fill="auto"/>
            <w:vAlign w:val="center"/>
            <w:hideMark/>
          </w:tcPr>
          <w:p w14:paraId="464C8EC3" w14:textId="77777777" w:rsidR="00F51BDB" w:rsidRPr="002E3A2B" w:rsidRDefault="00F51BDB" w:rsidP="00DC5A03">
            <w:pPr>
              <w:jc w:val="center"/>
              <w:rPr>
                <w:i/>
                <w:iCs/>
                <w:sz w:val="20"/>
                <w:szCs w:val="20"/>
              </w:rPr>
            </w:pPr>
            <w:r w:rsidRPr="002E3A2B">
              <w:rPr>
                <w:i/>
                <w:iCs/>
                <w:sz w:val="20"/>
                <w:szCs w:val="20"/>
              </w:rPr>
              <w:t>Chelonoidis carbonaria</w:t>
            </w:r>
          </w:p>
        </w:tc>
        <w:tc>
          <w:tcPr>
            <w:tcW w:w="789" w:type="pct"/>
            <w:shd w:val="clear" w:color="auto" w:fill="auto"/>
            <w:noWrap/>
            <w:vAlign w:val="center"/>
            <w:hideMark/>
          </w:tcPr>
          <w:p w14:paraId="020DA7C9" w14:textId="77777777" w:rsidR="00F51BDB" w:rsidRPr="002E3A2B" w:rsidRDefault="00F51BDB" w:rsidP="00DC5A03">
            <w:pPr>
              <w:jc w:val="center"/>
              <w:rPr>
                <w:sz w:val="20"/>
                <w:szCs w:val="20"/>
              </w:rPr>
            </w:pPr>
            <w:r w:rsidRPr="002E3A2B">
              <w:rPr>
                <w:sz w:val="20"/>
                <w:szCs w:val="20"/>
              </w:rPr>
              <w:t>Morrocóy</w:t>
            </w:r>
          </w:p>
        </w:tc>
        <w:tc>
          <w:tcPr>
            <w:tcW w:w="378" w:type="pct"/>
            <w:shd w:val="clear" w:color="auto" w:fill="auto"/>
            <w:noWrap/>
            <w:vAlign w:val="center"/>
            <w:hideMark/>
          </w:tcPr>
          <w:p w14:paraId="60EA6E6F" w14:textId="77777777" w:rsidR="00F51BDB" w:rsidRPr="002E3A2B" w:rsidRDefault="00F51BDB" w:rsidP="00DC5A03">
            <w:pPr>
              <w:jc w:val="center"/>
              <w:rPr>
                <w:sz w:val="20"/>
                <w:szCs w:val="20"/>
              </w:rPr>
            </w:pPr>
          </w:p>
        </w:tc>
        <w:tc>
          <w:tcPr>
            <w:tcW w:w="611" w:type="pct"/>
            <w:shd w:val="clear" w:color="auto" w:fill="auto"/>
            <w:noWrap/>
            <w:vAlign w:val="center"/>
            <w:hideMark/>
          </w:tcPr>
          <w:p w14:paraId="1C9B7CCF" w14:textId="77777777" w:rsidR="00F51BDB" w:rsidRPr="002E3A2B" w:rsidRDefault="00F51BDB" w:rsidP="00DC5A03">
            <w:pPr>
              <w:jc w:val="center"/>
              <w:rPr>
                <w:sz w:val="20"/>
                <w:szCs w:val="20"/>
              </w:rPr>
            </w:pPr>
            <w:r w:rsidRPr="002E3A2B">
              <w:rPr>
                <w:sz w:val="20"/>
                <w:szCs w:val="20"/>
              </w:rPr>
              <w:t>H</w:t>
            </w:r>
          </w:p>
        </w:tc>
        <w:tc>
          <w:tcPr>
            <w:tcW w:w="351" w:type="pct"/>
            <w:shd w:val="clear" w:color="auto" w:fill="auto"/>
            <w:noWrap/>
            <w:vAlign w:val="center"/>
            <w:hideMark/>
          </w:tcPr>
          <w:p w14:paraId="140FCB92"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3D01669F" w14:textId="77777777" w:rsidR="00F51BDB" w:rsidRPr="002E3A2B" w:rsidRDefault="00F51BDB" w:rsidP="00DC5A03">
            <w:pPr>
              <w:jc w:val="center"/>
              <w:rPr>
                <w:sz w:val="20"/>
                <w:szCs w:val="20"/>
              </w:rPr>
            </w:pPr>
            <w:r w:rsidRPr="002E3A2B">
              <w:rPr>
                <w:sz w:val="20"/>
                <w:szCs w:val="20"/>
              </w:rPr>
              <w:t>E,CB</w:t>
            </w:r>
          </w:p>
        </w:tc>
      </w:tr>
      <w:tr w:rsidR="00F51BDB" w:rsidRPr="002E3A2B" w14:paraId="1E122092" w14:textId="77777777" w:rsidTr="00EE6EE9">
        <w:trPr>
          <w:trHeight w:val="300"/>
          <w:jc w:val="center"/>
        </w:trPr>
        <w:tc>
          <w:tcPr>
            <w:tcW w:w="468" w:type="pct"/>
            <w:vMerge/>
            <w:shd w:val="clear" w:color="auto" w:fill="auto"/>
            <w:vAlign w:val="center"/>
            <w:hideMark/>
          </w:tcPr>
          <w:p w14:paraId="72270DA1" w14:textId="77777777" w:rsidR="00F51BDB" w:rsidRPr="002E3A2B" w:rsidRDefault="00F51BDB" w:rsidP="00DC5A03">
            <w:pPr>
              <w:jc w:val="center"/>
              <w:rPr>
                <w:sz w:val="20"/>
                <w:szCs w:val="20"/>
              </w:rPr>
            </w:pPr>
          </w:p>
        </w:tc>
        <w:tc>
          <w:tcPr>
            <w:tcW w:w="736" w:type="pct"/>
            <w:shd w:val="clear" w:color="auto" w:fill="auto"/>
            <w:noWrap/>
            <w:vAlign w:val="center"/>
            <w:hideMark/>
          </w:tcPr>
          <w:p w14:paraId="5F42E0E2" w14:textId="77777777" w:rsidR="00F51BDB" w:rsidRPr="002E3A2B" w:rsidRDefault="00F51BDB" w:rsidP="00DC5A03">
            <w:pPr>
              <w:jc w:val="center"/>
              <w:rPr>
                <w:sz w:val="20"/>
                <w:szCs w:val="20"/>
              </w:rPr>
            </w:pPr>
            <w:r w:rsidRPr="002E3A2B">
              <w:rPr>
                <w:sz w:val="20"/>
                <w:szCs w:val="20"/>
              </w:rPr>
              <w:t>Podocnemidae</w:t>
            </w:r>
          </w:p>
        </w:tc>
        <w:tc>
          <w:tcPr>
            <w:tcW w:w="993" w:type="pct"/>
            <w:shd w:val="clear" w:color="auto" w:fill="auto"/>
            <w:noWrap/>
            <w:vAlign w:val="center"/>
            <w:hideMark/>
          </w:tcPr>
          <w:p w14:paraId="23BA20A2" w14:textId="77777777" w:rsidR="00F51BDB" w:rsidRPr="002E3A2B" w:rsidRDefault="00F51BDB" w:rsidP="00DC5A03">
            <w:pPr>
              <w:jc w:val="center"/>
              <w:rPr>
                <w:sz w:val="20"/>
                <w:szCs w:val="20"/>
              </w:rPr>
            </w:pPr>
            <w:r w:rsidRPr="002E3A2B">
              <w:rPr>
                <w:sz w:val="20"/>
                <w:szCs w:val="20"/>
              </w:rPr>
              <w:t>Podocnemis lewyana</w:t>
            </w:r>
          </w:p>
        </w:tc>
        <w:tc>
          <w:tcPr>
            <w:tcW w:w="789" w:type="pct"/>
            <w:shd w:val="clear" w:color="auto" w:fill="auto"/>
            <w:vAlign w:val="center"/>
            <w:hideMark/>
          </w:tcPr>
          <w:p w14:paraId="3682BB39" w14:textId="77777777" w:rsidR="00F51BDB" w:rsidRPr="002E3A2B" w:rsidRDefault="00F51BDB" w:rsidP="00DC5A03">
            <w:pPr>
              <w:jc w:val="center"/>
              <w:rPr>
                <w:sz w:val="20"/>
                <w:szCs w:val="20"/>
              </w:rPr>
            </w:pPr>
            <w:r w:rsidRPr="002E3A2B">
              <w:rPr>
                <w:sz w:val="20"/>
                <w:szCs w:val="20"/>
              </w:rPr>
              <w:t>Galápaga</w:t>
            </w:r>
          </w:p>
        </w:tc>
        <w:tc>
          <w:tcPr>
            <w:tcW w:w="378" w:type="pct"/>
            <w:shd w:val="clear" w:color="auto" w:fill="auto"/>
            <w:vAlign w:val="center"/>
            <w:hideMark/>
          </w:tcPr>
          <w:p w14:paraId="5055416A" w14:textId="77777777" w:rsidR="00F51BDB" w:rsidRPr="002E3A2B" w:rsidRDefault="00F51BDB" w:rsidP="00DC5A03">
            <w:pPr>
              <w:jc w:val="center"/>
              <w:rPr>
                <w:sz w:val="20"/>
                <w:szCs w:val="20"/>
              </w:rPr>
            </w:pPr>
            <w:r w:rsidRPr="002E3A2B">
              <w:rPr>
                <w:sz w:val="20"/>
                <w:szCs w:val="20"/>
              </w:rPr>
              <w:t>x</w:t>
            </w:r>
          </w:p>
        </w:tc>
        <w:tc>
          <w:tcPr>
            <w:tcW w:w="611" w:type="pct"/>
            <w:shd w:val="clear" w:color="auto" w:fill="auto"/>
            <w:noWrap/>
            <w:vAlign w:val="center"/>
            <w:hideMark/>
          </w:tcPr>
          <w:p w14:paraId="71BB52D3" w14:textId="77777777" w:rsidR="00F51BDB" w:rsidRPr="002E3A2B" w:rsidRDefault="00F51BDB" w:rsidP="00DC5A03">
            <w:pPr>
              <w:jc w:val="center"/>
              <w:rPr>
                <w:sz w:val="20"/>
                <w:szCs w:val="20"/>
              </w:rPr>
            </w:pPr>
            <w:r w:rsidRPr="002E3A2B">
              <w:rPr>
                <w:sz w:val="20"/>
                <w:szCs w:val="20"/>
              </w:rPr>
              <w:t>H</w:t>
            </w:r>
          </w:p>
        </w:tc>
        <w:tc>
          <w:tcPr>
            <w:tcW w:w="351" w:type="pct"/>
            <w:shd w:val="clear" w:color="auto" w:fill="auto"/>
            <w:noWrap/>
            <w:vAlign w:val="center"/>
            <w:hideMark/>
          </w:tcPr>
          <w:p w14:paraId="3A656842"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5F5D6C57" w14:textId="77777777" w:rsidR="00F51BDB" w:rsidRPr="002E3A2B" w:rsidRDefault="00F51BDB" w:rsidP="00DC5A03">
            <w:pPr>
              <w:jc w:val="center"/>
              <w:rPr>
                <w:sz w:val="20"/>
                <w:szCs w:val="20"/>
              </w:rPr>
            </w:pPr>
            <w:r w:rsidRPr="002E3A2B">
              <w:rPr>
                <w:sz w:val="20"/>
                <w:szCs w:val="20"/>
              </w:rPr>
              <w:t>E,CB</w:t>
            </w:r>
          </w:p>
        </w:tc>
      </w:tr>
      <w:tr w:rsidR="00F51BDB" w:rsidRPr="002E3A2B" w14:paraId="53509D60" w14:textId="77777777" w:rsidTr="00EE6EE9">
        <w:trPr>
          <w:trHeight w:val="300"/>
          <w:jc w:val="center"/>
        </w:trPr>
        <w:tc>
          <w:tcPr>
            <w:tcW w:w="468" w:type="pct"/>
            <w:vMerge/>
            <w:shd w:val="clear" w:color="auto" w:fill="auto"/>
            <w:vAlign w:val="center"/>
            <w:hideMark/>
          </w:tcPr>
          <w:p w14:paraId="38784826" w14:textId="77777777" w:rsidR="00F51BDB" w:rsidRPr="002E3A2B" w:rsidRDefault="00F51BDB" w:rsidP="00DC5A03">
            <w:pPr>
              <w:jc w:val="center"/>
              <w:rPr>
                <w:sz w:val="20"/>
                <w:szCs w:val="20"/>
              </w:rPr>
            </w:pPr>
          </w:p>
        </w:tc>
        <w:tc>
          <w:tcPr>
            <w:tcW w:w="736" w:type="pct"/>
            <w:shd w:val="clear" w:color="auto" w:fill="auto"/>
            <w:noWrap/>
            <w:vAlign w:val="center"/>
            <w:hideMark/>
          </w:tcPr>
          <w:p w14:paraId="79749BBD" w14:textId="77777777" w:rsidR="00F51BDB" w:rsidRPr="002E3A2B" w:rsidRDefault="00F51BDB" w:rsidP="00DC5A03">
            <w:pPr>
              <w:jc w:val="center"/>
              <w:rPr>
                <w:sz w:val="20"/>
                <w:szCs w:val="20"/>
              </w:rPr>
            </w:pPr>
            <w:r w:rsidRPr="002E3A2B">
              <w:rPr>
                <w:sz w:val="20"/>
                <w:szCs w:val="20"/>
              </w:rPr>
              <w:t>Kinostemidae</w:t>
            </w:r>
          </w:p>
        </w:tc>
        <w:tc>
          <w:tcPr>
            <w:tcW w:w="993" w:type="pct"/>
            <w:shd w:val="clear" w:color="auto" w:fill="auto"/>
            <w:noWrap/>
            <w:vAlign w:val="center"/>
            <w:hideMark/>
          </w:tcPr>
          <w:p w14:paraId="09879BDF" w14:textId="77777777" w:rsidR="00F51BDB" w:rsidRPr="002E3A2B" w:rsidRDefault="00F51BDB" w:rsidP="00DC5A03">
            <w:pPr>
              <w:jc w:val="center"/>
              <w:rPr>
                <w:i/>
                <w:iCs/>
                <w:sz w:val="20"/>
                <w:szCs w:val="20"/>
              </w:rPr>
            </w:pPr>
            <w:r w:rsidRPr="002E3A2B">
              <w:rPr>
                <w:i/>
                <w:iCs/>
                <w:sz w:val="20"/>
                <w:szCs w:val="20"/>
              </w:rPr>
              <w:t>Kinosternon leucostomun</w:t>
            </w:r>
          </w:p>
        </w:tc>
        <w:tc>
          <w:tcPr>
            <w:tcW w:w="789" w:type="pct"/>
            <w:shd w:val="clear" w:color="auto" w:fill="auto"/>
            <w:noWrap/>
            <w:vAlign w:val="center"/>
            <w:hideMark/>
          </w:tcPr>
          <w:p w14:paraId="32737761" w14:textId="77777777" w:rsidR="00F51BDB" w:rsidRPr="002E3A2B" w:rsidRDefault="00F51BDB" w:rsidP="00DC5A03">
            <w:pPr>
              <w:jc w:val="center"/>
              <w:rPr>
                <w:sz w:val="20"/>
                <w:szCs w:val="20"/>
              </w:rPr>
            </w:pPr>
            <w:r w:rsidRPr="002E3A2B">
              <w:rPr>
                <w:sz w:val="20"/>
                <w:szCs w:val="20"/>
              </w:rPr>
              <w:t>Tapaculo liso</w:t>
            </w:r>
          </w:p>
        </w:tc>
        <w:tc>
          <w:tcPr>
            <w:tcW w:w="378" w:type="pct"/>
            <w:shd w:val="clear" w:color="auto" w:fill="auto"/>
            <w:noWrap/>
            <w:vAlign w:val="center"/>
            <w:hideMark/>
          </w:tcPr>
          <w:p w14:paraId="12B79504" w14:textId="77777777" w:rsidR="00F51BDB" w:rsidRPr="002E3A2B" w:rsidRDefault="00F51BDB" w:rsidP="00DC5A03">
            <w:pPr>
              <w:jc w:val="center"/>
              <w:rPr>
                <w:sz w:val="20"/>
                <w:szCs w:val="20"/>
              </w:rPr>
            </w:pPr>
          </w:p>
        </w:tc>
        <w:tc>
          <w:tcPr>
            <w:tcW w:w="611" w:type="pct"/>
            <w:shd w:val="clear" w:color="auto" w:fill="auto"/>
            <w:noWrap/>
            <w:vAlign w:val="center"/>
            <w:hideMark/>
          </w:tcPr>
          <w:p w14:paraId="27DC6696" w14:textId="77777777" w:rsidR="00F51BDB" w:rsidRPr="002E3A2B" w:rsidRDefault="00F51BDB" w:rsidP="00DC5A03">
            <w:pPr>
              <w:jc w:val="center"/>
              <w:rPr>
                <w:sz w:val="20"/>
                <w:szCs w:val="20"/>
              </w:rPr>
            </w:pPr>
            <w:r w:rsidRPr="002E3A2B">
              <w:rPr>
                <w:sz w:val="20"/>
                <w:szCs w:val="20"/>
              </w:rPr>
              <w:t>H</w:t>
            </w:r>
          </w:p>
        </w:tc>
        <w:tc>
          <w:tcPr>
            <w:tcW w:w="351" w:type="pct"/>
            <w:shd w:val="clear" w:color="auto" w:fill="auto"/>
            <w:noWrap/>
            <w:vAlign w:val="center"/>
            <w:hideMark/>
          </w:tcPr>
          <w:p w14:paraId="4D5861CE"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52AD0975" w14:textId="77777777" w:rsidR="00F51BDB" w:rsidRPr="002E3A2B" w:rsidRDefault="00F51BDB" w:rsidP="00DC5A03">
            <w:pPr>
              <w:jc w:val="center"/>
              <w:rPr>
                <w:sz w:val="20"/>
                <w:szCs w:val="20"/>
              </w:rPr>
            </w:pPr>
            <w:r w:rsidRPr="002E3A2B">
              <w:rPr>
                <w:sz w:val="20"/>
                <w:szCs w:val="20"/>
              </w:rPr>
              <w:t>CB</w:t>
            </w:r>
          </w:p>
        </w:tc>
      </w:tr>
      <w:tr w:rsidR="00F51BDB" w:rsidRPr="002E3A2B" w14:paraId="6CBF5F9E" w14:textId="77777777" w:rsidTr="00EE6EE9">
        <w:trPr>
          <w:trHeight w:val="300"/>
          <w:jc w:val="center"/>
        </w:trPr>
        <w:tc>
          <w:tcPr>
            <w:tcW w:w="468" w:type="pct"/>
            <w:vMerge/>
            <w:shd w:val="clear" w:color="auto" w:fill="auto"/>
            <w:vAlign w:val="center"/>
            <w:hideMark/>
          </w:tcPr>
          <w:p w14:paraId="56B25DD7" w14:textId="77777777" w:rsidR="00F51BDB" w:rsidRPr="002E3A2B" w:rsidRDefault="00F51BDB" w:rsidP="00DC5A03">
            <w:pPr>
              <w:jc w:val="center"/>
              <w:rPr>
                <w:sz w:val="20"/>
                <w:szCs w:val="20"/>
              </w:rPr>
            </w:pPr>
          </w:p>
        </w:tc>
        <w:tc>
          <w:tcPr>
            <w:tcW w:w="736" w:type="pct"/>
            <w:vMerge w:val="restart"/>
            <w:shd w:val="clear" w:color="auto" w:fill="auto"/>
            <w:noWrap/>
            <w:vAlign w:val="center"/>
            <w:hideMark/>
          </w:tcPr>
          <w:p w14:paraId="13C6E583" w14:textId="77777777" w:rsidR="00F51BDB" w:rsidRPr="002E3A2B" w:rsidRDefault="00F51BDB" w:rsidP="00DC5A03">
            <w:pPr>
              <w:jc w:val="center"/>
              <w:rPr>
                <w:sz w:val="20"/>
                <w:szCs w:val="20"/>
              </w:rPr>
            </w:pPr>
            <w:r w:rsidRPr="002E3A2B">
              <w:rPr>
                <w:sz w:val="20"/>
                <w:szCs w:val="20"/>
              </w:rPr>
              <w:t>Emydidae</w:t>
            </w:r>
          </w:p>
        </w:tc>
        <w:tc>
          <w:tcPr>
            <w:tcW w:w="993" w:type="pct"/>
            <w:shd w:val="clear" w:color="auto" w:fill="auto"/>
            <w:noWrap/>
            <w:vAlign w:val="center"/>
            <w:hideMark/>
          </w:tcPr>
          <w:p w14:paraId="505F955A" w14:textId="77777777" w:rsidR="00F51BDB" w:rsidRPr="002E3A2B" w:rsidRDefault="00F51BDB" w:rsidP="00DC5A03">
            <w:pPr>
              <w:jc w:val="center"/>
              <w:rPr>
                <w:i/>
                <w:iCs/>
                <w:sz w:val="20"/>
                <w:szCs w:val="20"/>
              </w:rPr>
            </w:pPr>
            <w:r w:rsidRPr="002E3A2B">
              <w:rPr>
                <w:i/>
                <w:iCs/>
                <w:sz w:val="20"/>
                <w:szCs w:val="20"/>
              </w:rPr>
              <w:t>Rhinoclemmys melanosterna</w:t>
            </w:r>
          </w:p>
        </w:tc>
        <w:tc>
          <w:tcPr>
            <w:tcW w:w="789" w:type="pct"/>
            <w:shd w:val="clear" w:color="auto" w:fill="auto"/>
            <w:noWrap/>
            <w:vAlign w:val="center"/>
            <w:hideMark/>
          </w:tcPr>
          <w:p w14:paraId="7DF17176" w14:textId="77777777" w:rsidR="00F51BDB" w:rsidRPr="002E3A2B" w:rsidRDefault="00F51BDB" w:rsidP="00DC5A03">
            <w:pPr>
              <w:jc w:val="center"/>
              <w:rPr>
                <w:sz w:val="20"/>
                <w:szCs w:val="20"/>
              </w:rPr>
            </w:pPr>
            <w:r w:rsidRPr="002E3A2B">
              <w:rPr>
                <w:sz w:val="20"/>
                <w:szCs w:val="20"/>
              </w:rPr>
              <w:t>Palmera, inguensa</w:t>
            </w:r>
          </w:p>
        </w:tc>
        <w:tc>
          <w:tcPr>
            <w:tcW w:w="378" w:type="pct"/>
            <w:shd w:val="clear" w:color="auto" w:fill="auto"/>
            <w:noWrap/>
            <w:vAlign w:val="center"/>
            <w:hideMark/>
          </w:tcPr>
          <w:p w14:paraId="329ABEEB" w14:textId="77777777" w:rsidR="00F51BDB" w:rsidRPr="002E3A2B" w:rsidRDefault="00F51BDB" w:rsidP="00DC5A03">
            <w:pPr>
              <w:jc w:val="center"/>
              <w:rPr>
                <w:sz w:val="20"/>
                <w:szCs w:val="20"/>
              </w:rPr>
            </w:pPr>
          </w:p>
        </w:tc>
        <w:tc>
          <w:tcPr>
            <w:tcW w:w="611" w:type="pct"/>
            <w:shd w:val="clear" w:color="auto" w:fill="auto"/>
            <w:noWrap/>
            <w:vAlign w:val="center"/>
            <w:hideMark/>
          </w:tcPr>
          <w:p w14:paraId="759B0B5E" w14:textId="77777777" w:rsidR="00F51BDB" w:rsidRPr="002E3A2B" w:rsidRDefault="00F51BDB" w:rsidP="00DC5A03">
            <w:pPr>
              <w:jc w:val="center"/>
              <w:rPr>
                <w:sz w:val="20"/>
                <w:szCs w:val="20"/>
              </w:rPr>
            </w:pPr>
            <w:r w:rsidRPr="002E3A2B">
              <w:rPr>
                <w:sz w:val="20"/>
                <w:szCs w:val="20"/>
              </w:rPr>
              <w:t>H</w:t>
            </w:r>
          </w:p>
        </w:tc>
        <w:tc>
          <w:tcPr>
            <w:tcW w:w="351" w:type="pct"/>
            <w:shd w:val="clear" w:color="auto" w:fill="auto"/>
            <w:noWrap/>
            <w:vAlign w:val="center"/>
            <w:hideMark/>
          </w:tcPr>
          <w:p w14:paraId="581018B9"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7C91498B" w14:textId="77777777" w:rsidR="00F51BDB" w:rsidRPr="002E3A2B" w:rsidRDefault="00F51BDB" w:rsidP="00DC5A03">
            <w:pPr>
              <w:jc w:val="center"/>
              <w:rPr>
                <w:sz w:val="20"/>
                <w:szCs w:val="20"/>
              </w:rPr>
            </w:pPr>
            <w:r w:rsidRPr="002E3A2B">
              <w:rPr>
                <w:sz w:val="20"/>
                <w:szCs w:val="20"/>
              </w:rPr>
              <w:t>E,CB</w:t>
            </w:r>
          </w:p>
        </w:tc>
      </w:tr>
      <w:tr w:rsidR="00F51BDB" w:rsidRPr="002E3A2B" w14:paraId="7E2A80F7" w14:textId="77777777" w:rsidTr="00EE6EE9">
        <w:trPr>
          <w:trHeight w:val="300"/>
          <w:jc w:val="center"/>
        </w:trPr>
        <w:tc>
          <w:tcPr>
            <w:tcW w:w="468" w:type="pct"/>
            <w:vMerge/>
            <w:shd w:val="clear" w:color="auto" w:fill="auto"/>
            <w:vAlign w:val="center"/>
            <w:hideMark/>
          </w:tcPr>
          <w:p w14:paraId="04C40FA3" w14:textId="77777777" w:rsidR="00F51BDB" w:rsidRPr="002E3A2B" w:rsidRDefault="00F51BDB" w:rsidP="00DC5A03">
            <w:pPr>
              <w:jc w:val="center"/>
              <w:rPr>
                <w:sz w:val="20"/>
                <w:szCs w:val="20"/>
              </w:rPr>
            </w:pPr>
          </w:p>
        </w:tc>
        <w:tc>
          <w:tcPr>
            <w:tcW w:w="736" w:type="pct"/>
            <w:vMerge/>
            <w:shd w:val="clear" w:color="auto" w:fill="auto"/>
            <w:vAlign w:val="center"/>
            <w:hideMark/>
          </w:tcPr>
          <w:p w14:paraId="70988E98" w14:textId="77777777" w:rsidR="00F51BDB" w:rsidRPr="002E3A2B" w:rsidRDefault="00F51BDB" w:rsidP="00DC5A03">
            <w:pPr>
              <w:jc w:val="center"/>
              <w:rPr>
                <w:sz w:val="20"/>
                <w:szCs w:val="20"/>
              </w:rPr>
            </w:pPr>
          </w:p>
        </w:tc>
        <w:tc>
          <w:tcPr>
            <w:tcW w:w="993" w:type="pct"/>
            <w:shd w:val="clear" w:color="auto" w:fill="auto"/>
            <w:noWrap/>
            <w:vAlign w:val="center"/>
            <w:hideMark/>
          </w:tcPr>
          <w:p w14:paraId="27A347C5" w14:textId="77777777" w:rsidR="00F51BDB" w:rsidRPr="002E3A2B" w:rsidRDefault="00F51BDB" w:rsidP="00DC5A03">
            <w:pPr>
              <w:jc w:val="center"/>
              <w:rPr>
                <w:i/>
                <w:iCs/>
                <w:sz w:val="20"/>
                <w:szCs w:val="20"/>
              </w:rPr>
            </w:pPr>
            <w:r w:rsidRPr="002E3A2B">
              <w:rPr>
                <w:i/>
                <w:iCs/>
                <w:sz w:val="20"/>
                <w:szCs w:val="20"/>
              </w:rPr>
              <w:t>Trachemys callirostris</w:t>
            </w:r>
          </w:p>
        </w:tc>
        <w:tc>
          <w:tcPr>
            <w:tcW w:w="789" w:type="pct"/>
            <w:shd w:val="clear" w:color="auto" w:fill="auto"/>
            <w:noWrap/>
            <w:vAlign w:val="center"/>
            <w:hideMark/>
          </w:tcPr>
          <w:p w14:paraId="3E050F6F" w14:textId="77777777" w:rsidR="00F51BDB" w:rsidRPr="002E3A2B" w:rsidRDefault="00F51BDB" w:rsidP="00DC5A03">
            <w:pPr>
              <w:jc w:val="center"/>
              <w:rPr>
                <w:sz w:val="20"/>
                <w:szCs w:val="20"/>
              </w:rPr>
            </w:pPr>
            <w:r w:rsidRPr="002E3A2B">
              <w:rPr>
                <w:sz w:val="20"/>
                <w:szCs w:val="20"/>
              </w:rPr>
              <w:t>Icotea</w:t>
            </w:r>
          </w:p>
        </w:tc>
        <w:tc>
          <w:tcPr>
            <w:tcW w:w="378" w:type="pct"/>
            <w:shd w:val="clear" w:color="auto" w:fill="auto"/>
            <w:noWrap/>
            <w:vAlign w:val="center"/>
            <w:hideMark/>
          </w:tcPr>
          <w:p w14:paraId="632DD802" w14:textId="77777777" w:rsidR="00F51BDB" w:rsidRPr="002E3A2B" w:rsidRDefault="00F51BDB" w:rsidP="00DC5A03">
            <w:pPr>
              <w:jc w:val="center"/>
              <w:rPr>
                <w:sz w:val="20"/>
                <w:szCs w:val="20"/>
              </w:rPr>
            </w:pPr>
          </w:p>
        </w:tc>
        <w:tc>
          <w:tcPr>
            <w:tcW w:w="611" w:type="pct"/>
            <w:shd w:val="clear" w:color="auto" w:fill="auto"/>
            <w:noWrap/>
            <w:vAlign w:val="center"/>
            <w:hideMark/>
          </w:tcPr>
          <w:p w14:paraId="70C4B7E4" w14:textId="77777777" w:rsidR="00F51BDB" w:rsidRPr="002E3A2B" w:rsidRDefault="00F51BDB" w:rsidP="00DC5A03">
            <w:pPr>
              <w:jc w:val="center"/>
              <w:rPr>
                <w:sz w:val="20"/>
                <w:szCs w:val="20"/>
              </w:rPr>
            </w:pPr>
            <w:r w:rsidRPr="002E3A2B">
              <w:rPr>
                <w:sz w:val="20"/>
                <w:szCs w:val="20"/>
              </w:rPr>
              <w:t>H</w:t>
            </w:r>
          </w:p>
        </w:tc>
        <w:tc>
          <w:tcPr>
            <w:tcW w:w="351" w:type="pct"/>
            <w:shd w:val="clear" w:color="auto" w:fill="auto"/>
            <w:noWrap/>
            <w:vAlign w:val="center"/>
            <w:hideMark/>
          </w:tcPr>
          <w:p w14:paraId="45CF86A3" w14:textId="77777777" w:rsidR="00F51BDB" w:rsidRPr="002E3A2B" w:rsidRDefault="00F51BDB" w:rsidP="00DC5A03">
            <w:pPr>
              <w:jc w:val="center"/>
              <w:rPr>
                <w:sz w:val="20"/>
                <w:szCs w:val="20"/>
              </w:rPr>
            </w:pPr>
            <w:r w:rsidRPr="002E3A2B">
              <w:rPr>
                <w:sz w:val="20"/>
                <w:szCs w:val="20"/>
              </w:rPr>
              <w:t>D</w:t>
            </w:r>
          </w:p>
        </w:tc>
        <w:tc>
          <w:tcPr>
            <w:tcW w:w="674" w:type="pct"/>
            <w:shd w:val="clear" w:color="auto" w:fill="auto"/>
            <w:noWrap/>
            <w:vAlign w:val="center"/>
            <w:hideMark/>
          </w:tcPr>
          <w:p w14:paraId="456CE8C4" w14:textId="77777777" w:rsidR="00F51BDB" w:rsidRPr="002E3A2B" w:rsidRDefault="00F51BDB" w:rsidP="00DC5A03">
            <w:pPr>
              <w:jc w:val="center"/>
              <w:rPr>
                <w:sz w:val="20"/>
                <w:szCs w:val="20"/>
              </w:rPr>
            </w:pPr>
            <w:r w:rsidRPr="002E3A2B">
              <w:rPr>
                <w:sz w:val="20"/>
                <w:szCs w:val="20"/>
              </w:rPr>
              <w:t>E, CB</w:t>
            </w:r>
          </w:p>
        </w:tc>
      </w:tr>
      <w:tr w:rsidR="00F51BDB" w:rsidRPr="002E3A2B" w14:paraId="566793B2" w14:textId="77777777" w:rsidTr="00EE6EE9">
        <w:trPr>
          <w:trHeight w:val="300"/>
          <w:jc w:val="center"/>
        </w:trPr>
        <w:tc>
          <w:tcPr>
            <w:tcW w:w="5000" w:type="pct"/>
            <w:gridSpan w:val="8"/>
            <w:shd w:val="clear" w:color="auto" w:fill="auto"/>
            <w:vAlign w:val="center"/>
          </w:tcPr>
          <w:p w14:paraId="3FA274CC" w14:textId="77777777" w:rsidR="00F51BDB" w:rsidRPr="002E3A2B" w:rsidRDefault="00F51BDB" w:rsidP="00DC5A03">
            <w:pPr>
              <w:jc w:val="center"/>
              <w:rPr>
                <w:b/>
                <w:bCs/>
                <w:sz w:val="20"/>
                <w:szCs w:val="20"/>
              </w:rPr>
            </w:pPr>
            <w:r w:rsidRPr="002E3A2B">
              <w:rPr>
                <w:b/>
                <w:bCs/>
                <w:sz w:val="20"/>
                <w:szCs w:val="20"/>
              </w:rPr>
              <w:t>Tipo de registro:  (O) Observación, (E) encuesta, (CB) Consulta bibliográfica</w:t>
            </w:r>
          </w:p>
        </w:tc>
      </w:tr>
      <w:tr w:rsidR="00F51BDB" w:rsidRPr="002E3A2B" w14:paraId="5178A833" w14:textId="77777777" w:rsidTr="00EE6EE9">
        <w:trPr>
          <w:trHeight w:val="300"/>
          <w:jc w:val="center"/>
        </w:trPr>
        <w:tc>
          <w:tcPr>
            <w:tcW w:w="5000" w:type="pct"/>
            <w:gridSpan w:val="8"/>
            <w:shd w:val="clear" w:color="auto" w:fill="auto"/>
            <w:vAlign w:val="center"/>
          </w:tcPr>
          <w:p w14:paraId="5E99E87B" w14:textId="5BA8DF44" w:rsidR="00F51BDB" w:rsidRPr="002E3A2B" w:rsidRDefault="00F51BDB" w:rsidP="00DC5A03">
            <w:pPr>
              <w:jc w:val="center"/>
              <w:rPr>
                <w:b/>
                <w:bCs/>
                <w:sz w:val="20"/>
                <w:szCs w:val="20"/>
                <w:lang w:val="pt-BR"/>
              </w:rPr>
            </w:pPr>
            <w:r w:rsidRPr="002E3A2B">
              <w:rPr>
                <w:b/>
                <w:bCs/>
                <w:sz w:val="20"/>
                <w:szCs w:val="20"/>
                <w:lang w:val="pt-BR"/>
              </w:rPr>
              <w:t>Gremio trófico</w:t>
            </w:r>
            <w:r w:rsidR="00B71BCD" w:rsidRPr="002E3A2B">
              <w:rPr>
                <w:b/>
                <w:bCs/>
                <w:sz w:val="20"/>
                <w:szCs w:val="20"/>
                <w:lang w:val="pt-BR"/>
              </w:rPr>
              <w:t>: (C) carnívoro (</w:t>
            </w:r>
            <w:r w:rsidRPr="002E3A2B">
              <w:rPr>
                <w:b/>
                <w:bCs/>
                <w:sz w:val="20"/>
                <w:szCs w:val="20"/>
                <w:lang w:val="pt-BR"/>
              </w:rPr>
              <w:t xml:space="preserve">I) insectívoro (H) </w:t>
            </w:r>
            <w:r w:rsidR="00B71BCD" w:rsidRPr="002E3A2B">
              <w:rPr>
                <w:b/>
                <w:bCs/>
                <w:sz w:val="20"/>
                <w:szCs w:val="20"/>
                <w:lang w:val="pt-BR"/>
              </w:rPr>
              <w:t>Herbívoro</w:t>
            </w:r>
          </w:p>
        </w:tc>
      </w:tr>
      <w:tr w:rsidR="00F51BDB" w:rsidRPr="002E3A2B" w14:paraId="6115A988" w14:textId="77777777" w:rsidTr="00EE6EE9">
        <w:trPr>
          <w:trHeight w:val="300"/>
          <w:jc w:val="center"/>
        </w:trPr>
        <w:tc>
          <w:tcPr>
            <w:tcW w:w="5000" w:type="pct"/>
            <w:gridSpan w:val="8"/>
            <w:shd w:val="clear" w:color="auto" w:fill="auto"/>
            <w:vAlign w:val="center"/>
          </w:tcPr>
          <w:p w14:paraId="1CD98D7D" w14:textId="62B7E4DB" w:rsidR="00F51BDB" w:rsidRPr="002E3A2B" w:rsidRDefault="00F51BDB" w:rsidP="00DC5A03">
            <w:pPr>
              <w:jc w:val="center"/>
              <w:rPr>
                <w:b/>
                <w:bCs/>
                <w:sz w:val="20"/>
                <w:szCs w:val="20"/>
                <w:lang w:val="pt-BR"/>
              </w:rPr>
            </w:pPr>
            <w:r w:rsidRPr="002E3A2B">
              <w:rPr>
                <w:b/>
                <w:bCs/>
                <w:sz w:val="20"/>
                <w:szCs w:val="20"/>
                <w:lang w:val="pt-BR"/>
              </w:rPr>
              <w:t>Hábito</w:t>
            </w:r>
            <w:r w:rsidR="00B71BCD" w:rsidRPr="002E3A2B">
              <w:rPr>
                <w:b/>
                <w:bCs/>
                <w:sz w:val="20"/>
                <w:szCs w:val="20"/>
                <w:lang w:val="pt-BR"/>
              </w:rPr>
              <w:t>: (</w:t>
            </w:r>
            <w:r w:rsidRPr="002E3A2B">
              <w:rPr>
                <w:b/>
                <w:bCs/>
                <w:sz w:val="20"/>
                <w:szCs w:val="20"/>
                <w:lang w:val="pt-BR"/>
              </w:rPr>
              <w:t>N) Nocturno, (D) Diurno</w:t>
            </w:r>
          </w:p>
        </w:tc>
      </w:tr>
      <w:tr w:rsidR="00F51BDB" w:rsidRPr="002E3A2B" w14:paraId="38320EB3" w14:textId="77777777" w:rsidTr="00EE6EE9">
        <w:trPr>
          <w:trHeight w:val="300"/>
          <w:jc w:val="center"/>
        </w:trPr>
        <w:tc>
          <w:tcPr>
            <w:tcW w:w="5000" w:type="pct"/>
            <w:gridSpan w:val="8"/>
            <w:shd w:val="clear" w:color="auto" w:fill="auto"/>
            <w:vAlign w:val="center"/>
          </w:tcPr>
          <w:p w14:paraId="1715BE4B" w14:textId="77777777" w:rsidR="00F51BDB" w:rsidRPr="002E3A2B" w:rsidRDefault="00F51BDB" w:rsidP="00DC5A03">
            <w:pPr>
              <w:jc w:val="center"/>
              <w:rPr>
                <w:b/>
                <w:bCs/>
                <w:sz w:val="20"/>
                <w:szCs w:val="20"/>
              </w:rPr>
            </w:pPr>
            <w:r w:rsidRPr="002E3A2B">
              <w:rPr>
                <w:b/>
                <w:bCs/>
                <w:sz w:val="20"/>
                <w:szCs w:val="20"/>
              </w:rPr>
              <w:t>End: Endémico</w:t>
            </w:r>
          </w:p>
        </w:tc>
      </w:tr>
    </w:tbl>
    <w:p w14:paraId="736ABF7E" w14:textId="77777777" w:rsidR="00F51BDB" w:rsidRPr="002E3A2B" w:rsidRDefault="00F51BDB" w:rsidP="00DC5A03">
      <w:pPr>
        <w:pStyle w:val="Notas"/>
        <w:rPr>
          <w:rFonts w:ascii="Cambria" w:hAnsi="Cambria"/>
          <w:sz w:val="20"/>
          <w:szCs w:val="20"/>
        </w:rPr>
      </w:pPr>
      <w:r w:rsidRPr="002E3A2B">
        <w:rPr>
          <w:rFonts w:ascii="Cambria" w:hAnsi="Cambria"/>
          <w:sz w:val="20"/>
          <w:szCs w:val="20"/>
        </w:rPr>
        <w:t>Fuente: Géminis Consultores S.A.S. 2015</w:t>
      </w:r>
    </w:p>
    <w:p w14:paraId="61413623" w14:textId="77777777" w:rsidR="00F51BDB" w:rsidRPr="002E3A2B" w:rsidRDefault="00F51BDB" w:rsidP="00DC5A03"/>
    <w:p w14:paraId="1DC6D62D" w14:textId="77777777" w:rsidR="00F51BDB" w:rsidRPr="002E3A2B" w:rsidRDefault="00F51BDB" w:rsidP="00070BD6">
      <w:pPr>
        <w:pStyle w:val="Ttulo6"/>
      </w:pPr>
      <w:r w:rsidRPr="002E3A2B">
        <w:t xml:space="preserve">Descripción de familias identificadas en el área de estudio a nivel de reptiles </w:t>
      </w:r>
    </w:p>
    <w:p w14:paraId="701340AE" w14:textId="77777777" w:rsidR="00F51BDB" w:rsidRPr="002E3A2B" w:rsidRDefault="00F51BDB" w:rsidP="00DC5A03"/>
    <w:p w14:paraId="2DA5463A" w14:textId="36D89961" w:rsidR="00F51BDB" w:rsidRPr="002E3A2B" w:rsidRDefault="00F51BDB" w:rsidP="00DC5A03">
      <w:r w:rsidRPr="002E3A2B">
        <w:rPr>
          <w:rFonts w:cs="Arial"/>
        </w:rPr>
        <w:t xml:space="preserve">A nivel descriptivo de familias identificadas para el área de estudio, se destaca </w:t>
      </w:r>
      <w:r w:rsidRPr="002E3A2B">
        <w:rPr>
          <w:rFonts w:cs="Arial"/>
          <w:b/>
        </w:rPr>
        <w:t xml:space="preserve">Dipsadidae  </w:t>
      </w:r>
      <w:r w:rsidRPr="002E3A2B">
        <w:rPr>
          <w:rFonts w:cs="Arial"/>
        </w:rPr>
        <w:t xml:space="preserve">con 6 especies reconocidas para la zona.  Los miembros pertenecientes a esta familia, anteriormente se encontraban localizadas dentro de la familia Colubridae. Una de las características generales de este grupo de serpientes, es la diversidad de patrones morfológicos que poseen y sus característica de ocupar diversos tipos de ambiente </w:t>
      </w:r>
      <w:sdt>
        <w:sdtPr>
          <w:rPr>
            <w:rFonts w:cs="Arial"/>
          </w:rPr>
          <w:id w:val="1998611854"/>
          <w:citation/>
        </w:sdtPr>
        <w:sdtEndPr/>
        <w:sdtContent>
          <w:r w:rsidR="00012E01" w:rsidRPr="002E3A2B">
            <w:rPr>
              <w:rFonts w:cs="Arial"/>
            </w:rPr>
            <w:fldChar w:fldCharType="begin"/>
          </w:r>
          <w:r w:rsidR="00012E01" w:rsidRPr="002E3A2B">
            <w:rPr>
              <w:rFonts w:cs="Arial"/>
            </w:rPr>
            <w:instrText xml:space="preserve">CITATION Qui09 \l 9226 </w:instrText>
          </w:r>
          <w:r w:rsidR="00012E01" w:rsidRPr="002E3A2B">
            <w:rPr>
              <w:rFonts w:cs="Arial"/>
            </w:rPr>
            <w:fldChar w:fldCharType="separate"/>
          </w:r>
          <w:r w:rsidR="00A702EF" w:rsidRPr="002E3A2B">
            <w:rPr>
              <w:rFonts w:cs="Arial"/>
              <w:noProof/>
            </w:rPr>
            <w:t>(Quintela, 2009)</w:t>
          </w:r>
          <w:r w:rsidR="00012E01" w:rsidRPr="002E3A2B">
            <w:rPr>
              <w:rFonts w:cs="Arial"/>
            </w:rPr>
            <w:fldChar w:fldCharType="end"/>
          </w:r>
        </w:sdtContent>
      </w:sdt>
      <w:r w:rsidR="00012E01" w:rsidRPr="002E3A2B">
        <w:rPr>
          <w:rFonts w:cs="Arial"/>
        </w:rPr>
        <w:t xml:space="preserve">. </w:t>
      </w:r>
      <w:r w:rsidRPr="002E3A2B">
        <w:rPr>
          <w:rFonts w:cs="Arial"/>
        </w:rPr>
        <w:t xml:space="preserve">Aunque su veneno no se considera mortal, los </w:t>
      </w:r>
      <w:r w:rsidR="00B71BCD" w:rsidRPr="002E3A2B">
        <w:rPr>
          <w:rFonts w:cs="Arial"/>
        </w:rPr>
        <w:t>géneros</w:t>
      </w:r>
      <w:r w:rsidRPr="002E3A2B">
        <w:rPr>
          <w:rFonts w:cs="Arial"/>
        </w:rPr>
        <w:t xml:space="preserve"> Apostolepis, Philodryas y Xenodon pueden causar envenenamiento sis</w:t>
      </w:r>
      <w:r w:rsidR="00C04BFF" w:rsidRPr="002E3A2B">
        <w:rPr>
          <w:rFonts w:cs="Arial"/>
        </w:rPr>
        <w:t>témico y posible muerte. En el á</w:t>
      </w:r>
      <w:r w:rsidRPr="002E3A2B">
        <w:rPr>
          <w:rFonts w:cs="Arial"/>
        </w:rPr>
        <w:t>rea de estudio y de acuerdo a los reportes dados por los encuestados la sanguinaria (</w:t>
      </w:r>
      <w:r w:rsidRPr="002E3A2B">
        <w:rPr>
          <w:rFonts w:cs="Arial"/>
          <w:i/>
        </w:rPr>
        <w:t>Cleia cleia</w:t>
      </w:r>
      <w:r w:rsidRPr="002E3A2B">
        <w:rPr>
          <w:rFonts w:cs="Arial"/>
        </w:rPr>
        <w:t>) y la Guardacaminos (</w:t>
      </w:r>
      <w:r w:rsidRPr="002E3A2B">
        <w:rPr>
          <w:i/>
        </w:rPr>
        <w:t>Liophis melanotus</w:t>
      </w:r>
      <w:r w:rsidRPr="002E3A2B">
        <w:t xml:space="preserve">) fueron las más reconocidas. </w:t>
      </w:r>
    </w:p>
    <w:p w14:paraId="3883F204" w14:textId="77777777" w:rsidR="00F51BDB" w:rsidRPr="002E3A2B" w:rsidRDefault="00F51BDB" w:rsidP="00DC5A03">
      <w:pPr>
        <w:rPr>
          <w:rFonts w:cs="Arial"/>
        </w:rPr>
      </w:pPr>
    </w:p>
    <w:p w14:paraId="38E86037" w14:textId="211692D7" w:rsidR="00F51BDB" w:rsidRPr="002E3A2B" w:rsidRDefault="00F51BDB" w:rsidP="00DC5A03">
      <w:r w:rsidRPr="002E3A2B">
        <w:lastRenderedPageBreak/>
        <w:t xml:space="preserve">La familia </w:t>
      </w:r>
      <w:r w:rsidRPr="002E3A2B">
        <w:rPr>
          <w:b/>
        </w:rPr>
        <w:t>Colubridae</w:t>
      </w:r>
      <w:r w:rsidRPr="002E3A2B">
        <w:t xml:space="preserve"> tuvo una representatividad con 5 especies en el área de estudio. Conocidas como culebras, se caracterizan por ser una de las de mayor presencia en todo el territorio nacional (55 </w:t>
      </w:r>
      <w:r w:rsidR="00B71BCD" w:rsidRPr="002E3A2B">
        <w:t>géneros</w:t>
      </w:r>
      <w:r w:rsidRPr="002E3A2B">
        <w:t xml:space="preserve">, 186 especies) </w:t>
      </w:r>
      <w:sdt>
        <w:sdtPr>
          <w:id w:val="1198045894"/>
          <w:citation/>
        </w:sdtPr>
        <w:sdtEndPr/>
        <w:sdtContent>
          <w:r w:rsidR="00012E01" w:rsidRPr="002E3A2B">
            <w:fldChar w:fldCharType="begin"/>
          </w:r>
          <w:r w:rsidR="00012E01" w:rsidRPr="002E3A2B">
            <w:instrText xml:space="preserve">CITATION Ser121 \l 9226 </w:instrText>
          </w:r>
          <w:r w:rsidR="00012E01" w:rsidRPr="002E3A2B">
            <w:fldChar w:fldCharType="separate"/>
          </w:r>
          <w:r w:rsidR="00A702EF" w:rsidRPr="002E3A2B">
            <w:rPr>
              <w:noProof/>
            </w:rPr>
            <w:t>(Serpentario Nacional de Colombia, 2012)</w:t>
          </w:r>
          <w:r w:rsidR="00012E01" w:rsidRPr="002E3A2B">
            <w:fldChar w:fldCharType="end"/>
          </w:r>
        </w:sdtContent>
      </w:sdt>
      <w:r w:rsidR="00012E01" w:rsidRPr="002E3A2B">
        <w:t xml:space="preserve">. </w:t>
      </w:r>
      <w:r w:rsidRPr="002E3A2B">
        <w:t xml:space="preserve">Se caracterizan por poseer la cabeza recubierta de escamas grandes de disposición típica (escamas dorsales y laterales de cuerpo son de contorno romboidal en la parte ventral identificándose una sola fila de escamas ensanchadas). Tienen los ojos desarrollados y la mayoría son terrestres  </w:t>
      </w:r>
      <w:sdt>
        <w:sdtPr>
          <w:id w:val="653263580"/>
          <w:citation/>
        </w:sdtPr>
        <w:sdtEndPr/>
        <w:sdtContent>
          <w:r w:rsidR="00012E01" w:rsidRPr="002E3A2B">
            <w:fldChar w:fldCharType="begin"/>
          </w:r>
          <w:r w:rsidR="00012E01" w:rsidRPr="002E3A2B">
            <w:instrText xml:space="preserve">CITATION NAT15 \l 9226 </w:instrText>
          </w:r>
          <w:r w:rsidR="00012E01" w:rsidRPr="002E3A2B">
            <w:fldChar w:fldCharType="separate"/>
          </w:r>
          <w:r w:rsidR="00A702EF" w:rsidRPr="002E3A2B">
            <w:rPr>
              <w:noProof/>
            </w:rPr>
            <w:t>(Naturalista, 2015)</w:t>
          </w:r>
          <w:r w:rsidR="00012E01" w:rsidRPr="002E3A2B">
            <w:fldChar w:fldCharType="end"/>
          </w:r>
        </w:sdtContent>
      </w:sdt>
      <w:r w:rsidR="00012E01" w:rsidRPr="002E3A2B">
        <w:t xml:space="preserve">. </w:t>
      </w:r>
      <w:r w:rsidR="00167EA1" w:rsidRPr="002E3A2B">
        <w:t>En el á</w:t>
      </w:r>
      <w:r w:rsidRPr="002E3A2B">
        <w:t>rea de estudio, de acuerdo al reporte dado por medio de las encuestas, se identifican mayoritariamente a la bejuca (</w:t>
      </w:r>
      <w:r w:rsidRPr="002E3A2B">
        <w:rPr>
          <w:i/>
        </w:rPr>
        <w:t>Leptophis ahaetulla</w:t>
      </w:r>
      <w:r w:rsidRPr="002E3A2B">
        <w:t>) y el guacamayo (</w:t>
      </w:r>
      <w:r w:rsidRPr="002E3A2B">
        <w:rPr>
          <w:i/>
        </w:rPr>
        <w:t>Chironius carinatus</w:t>
      </w:r>
      <w:r w:rsidRPr="002E3A2B">
        <w:t>).</w:t>
      </w:r>
    </w:p>
    <w:p w14:paraId="45BFF2E0" w14:textId="77777777" w:rsidR="00F51BDB" w:rsidRPr="002E3A2B" w:rsidRDefault="00F51BDB" w:rsidP="00DC5A03"/>
    <w:p w14:paraId="6FD54D7E" w14:textId="1DA639F0" w:rsidR="00F51BDB" w:rsidRPr="002E3A2B" w:rsidRDefault="00F51BDB" w:rsidP="00DC5A03">
      <w:r w:rsidRPr="002E3A2B">
        <w:t>Las familias Gymnophthalmidae y  Teiidae tuvieron una representatividad de 4 especies cada uno del total de los reptiles identificados.  Los Gymnophthalmidos son un grupo de lagartos que se caracterizan por ser de tamaño pequeño, algunos de los cuales tienen las extremidades reducidas. Sus parpados inferiores son transparentes, lo cual les permite ver con los ojos cerrados y se consideran fácilmente adaptables ya que viven en una gran variedad de hábitats. Al respecto, es importante indicar que todos los reptiles registrados en este grupo fueron identificad</w:t>
      </w:r>
      <w:r w:rsidR="00167EA1" w:rsidRPr="002E3A2B">
        <w:t>os por informació</w:t>
      </w:r>
      <w:r w:rsidRPr="002E3A2B">
        <w:t xml:space="preserve">n secundaria. </w:t>
      </w:r>
    </w:p>
    <w:p w14:paraId="650ADDF9" w14:textId="77777777" w:rsidR="00F51BDB" w:rsidRPr="002E3A2B" w:rsidRDefault="00F51BDB" w:rsidP="00DC5A03"/>
    <w:p w14:paraId="6CF27564" w14:textId="45F1D7D7" w:rsidR="00F51BDB" w:rsidRPr="002E3A2B" w:rsidRDefault="00F51BDB" w:rsidP="00DC5A03">
      <w:r w:rsidRPr="002E3A2B">
        <w:t xml:space="preserve">La familia </w:t>
      </w:r>
      <w:r w:rsidRPr="002E3A2B">
        <w:rPr>
          <w:b/>
        </w:rPr>
        <w:t>Teiidae</w:t>
      </w:r>
      <w:r w:rsidRPr="002E3A2B">
        <w:t xml:space="preserve">, es un grupo de especies </w:t>
      </w:r>
      <w:r w:rsidR="00B71BCD" w:rsidRPr="002E3A2B">
        <w:t>comúnmente</w:t>
      </w:r>
      <w:r w:rsidRPr="002E3A2B">
        <w:t xml:space="preserve"> conocidas como lagartijas, caracterizadas por su cuerpo alargado, miembros desarrollados provistos de escamas granulares dorsales y placas ventrales grandes y rectangulares</w:t>
      </w:r>
      <w:r w:rsidR="00167EA1" w:rsidRPr="002E3A2B">
        <w:t>.  Pueden vivir en una amplia va</w:t>
      </w:r>
      <w:r w:rsidRPr="002E3A2B">
        <w:t xml:space="preserve">riedad de ambientes y aparecen solamente cuando las temperaturas diurnas son altas y permiten una actividad constante </w:t>
      </w:r>
      <w:r w:rsidRPr="002E3A2B">
        <w:rPr>
          <w:noProof/>
        </w:rPr>
        <w:t>(Naturalista, 2015)</w:t>
      </w:r>
      <w:r w:rsidRPr="002E3A2B">
        <w:t xml:space="preserve">. El </w:t>
      </w:r>
      <w:r w:rsidR="00B71BCD" w:rsidRPr="002E3A2B">
        <w:t>género</w:t>
      </w:r>
      <w:r w:rsidRPr="002E3A2B">
        <w:t xml:space="preserve"> Ameiva fue el más reconocido mediante las encuestas (</w:t>
      </w:r>
      <w:r w:rsidRPr="002E3A2B">
        <w:fldChar w:fldCharType="begin"/>
      </w:r>
      <w:r w:rsidRPr="002E3A2B">
        <w:instrText xml:space="preserve"> REF _Ref431272199 \h </w:instrText>
      </w:r>
      <w:r w:rsidR="0049779C" w:rsidRPr="002E3A2B">
        <w:instrText xml:space="preserve"> \* MERGEFORMAT </w:instrText>
      </w:r>
      <w:r w:rsidRPr="002E3A2B">
        <w:fldChar w:fldCharType="separate"/>
      </w:r>
      <w:r w:rsidR="00AF0644" w:rsidRPr="002E3A2B">
        <w:t xml:space="preserve">Fotografía </w:t>
      </w:r>
      <w:r w:rsidR="00AF0644">
        <w:rPr>
          <w:noProof/>
        </w:rPr>
        <w:t>3</w:t>
      </w:r>
      <w:r w:rsidR="00AF0644" w:rsidRPr="002E3A2B">
        <w:rPr>
          <w:noProof/>
        </w:rPr>
        <w:t>.</w:t>
      </w:r>
      <w:r w:rsidR="00AF0644">
        <w:rPr>
          <w:noProof/>
        </w:rPr>
        <w:t>32</w:t>
      </w:r>
      <w:r w:rsidRPr="002E3A2B">
        <w:fldChar w:fldCharType="end"/>
      </w:r>
      <w:r w:rsidRPr="002E3A2B">
        <w:t>), seguido por la especie comúnmente conocida como lobo pollero (</w:t>
      </w:r>
      <w:r w:rsidRPr="002E3A2B">
        <w:rPr>
          <w:i/>
        </w:rPr>
        <w:t>Tupinambis teguixin</w:t>
      </w:r>
      <w:r w:rsidRPr="002E3A2B">
        <w:t>), conocida por su intrusión a los predios en la búsqueda de recursos alimenticios.</w:t>
      </w:r>
    </w:p>
    <w:p w14:paraId="2C8E78A9" w14:textId="77777777" w:rsidR="00F51BDB" w:rsidRPr="002E3A2B" w:rsidRDefault="00F51BDB" w:rsidP="00DC5A0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65"/>
      </w:tblGrid>
      <w:tr w:rsidR="00F51BDB" w:rsidRPr="002E3A2B" w14:paraId="54FF6181" w14:textId="77777777" w:rsidTr="00365A8C">
        <w:trPr>
          <w:trHeight w:val="2800"/>
          <w:jc w:val="center"/>
        </w:trPr>
        <w:tc>
          <w:tcPr>
            <w:tcW w:w="4165" w:type="dxa"/>
            <w:shd w:val="clear" w:color="auto" w:fill="auto"/>
            <w:vAlign w:val="center"/>
          </w:tcPr>
          <w:p w14:paraId="70B7C4A2" w14:textId="77777777" w:rsidR="00F51BDB" w:rsidRPr="002E3A2B" w:rsidRDefault="002A76CE" w:rsidP="00DC5A03">
            <w:pPr>
              <w:keepNext/>
              <w:jc w:val="center"/>
              <w:rPr>
                <w:kern w:val="32"/>
              </w:rPr>
            </w:pPr>
            <w:r w:rsidRPr="002E3A2B">
              <w:rPr>
                <w:noProof/>
                <w:kern w:val="32"/>
                <w:lang w:eastAsia="es-CO"/>
              </w:rPr>
              <w:lastRenderedPageBreak/>
              <w:drawing>
                <wp:inline distT="0" distB="0" distL="0" distR="0" wp14:anchorId="56C21175" wp14:editId="6E2494BC">
                  <wp:extent cx="2124075" cy="1800225"/>
                  <wp:effectExtent l="0" t="0" r="9525" b="9525"/>
                  <wp:docPr id="49" name="Imagen 110" descr="C:\Users\Natalia\Desktop\Proyecto vial magdalena 2\PAGAS\UF4\REPTILES PAGA UF 4\Ameiva festiva\100_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0" descr="C:\Users\Natalia\Desktop\Proyecto vial magdalena 2\PAGAS\UF4\REPTILES PAGA UF 4\Ameiva festiva\100_2948.JPG"/>
                          <pic:cNvPicPr>
                            <a:picLocks noChangeAspect="1" noChangeArrowheads="1"/>
                          </pic:cNvPicPr>
                        </pic:nvPicPr>
                        <pic:blipFill>
                          <a:blip r:embed="rId95">
                            <a:extLst>
                              <a:ext uri="{28A0092B-C50C-407E-A947-70E740481C1C}">
                                <a14:useLocalDpi xmlns:a14="http://schemas.microsoft.com/office/drawing/2010/main" val="0"/>
                              </a:ext>
                            </a:extLst>
                          </a:blip>
                          <a:srcRect r="16270" b="5292"/>
                          <a:stretch>
                            <a:fillRect/>
                          </a:stretch>
                        </pic:blipFill>
                        <pic:spPr bwMode="auto">
                          <a:xfrm>
                            <a:off x="0" y="0"/>
                            <a:ext cx="2124075" cy="1800225"/>
                          </a:xfrm>
                          <a:prstGeom prst="rect">
                            <a:avLst/>
                          </a:prstGeom>
                          <a:noFill/>
                          <a:ln>
                            <a:noFill/>
                          </a:ln>
                        </pic:spPr>
                      </pic:pic>
                    </a:graphicData>
                  </a:graphic>
                </wp:inline>
              </w:drawing>
            </w:r>
          </w:p>
        </w:tc>
      </w:tr>
      <w:tr w:rsidR="00F51BDB" w:rsidRPr="002E3A2B" w14:paraId="61F233E4" w14:textId="77777777" w:rsidTr="00365A8C">
        <w:trPr>
          <w:trHeight w:val="261"/>
          <w:jc w:val="center"/>
        </w:trPr>
        <w:tc>
          <w:tcPr>
            <w:tcW w:w="4165" w:type="dxa"/>
            <w:shd w:val="clear" w:color="auto" w:fill="auto"/>
            <w:vAlign w:val="center"/>
          </w:tcPr>
          <w:p w14:paraId="644C6602" w14:textId="77777777" w:rsidR="00F51BDB" w:rsidRPr="002E3A2B" w:rsidRDefault="00F51BDB" w:rsidP="00DC5A03">
            <w:pPr>
              <w:keepNext/>
              <w:jc w:val="center"/>
              <w:rPr>
                <w:rFonts w:eastAsia="Times New Roman"/>
                <w:iCs/>
                <w:noProof/>
                <w:sz w:val="20"/>
                <w:szCs w:val="20"/>
                <w:lang w:eastAsia="es-ES"/>
              </w:rPr>
            </w:pPr>
            <w:r w:rsidRPr="002E3A2B">
              <w:rPr>
                <w:rFonts w:eastAsia="Times New Roman"/>
                <w:iCs/>
                <w:noProof/>
                <w:sz w:val="20"/>
                <w:szCs w:val="20"/>
                <w:lang w:eastAsia="es-ES"/>
              </w:rPr>
              <w:t>Lobo</w:t>
            </w:r>
            <w:r w:rsidRPr="002E3A2B">
              <w:rPr>
                <w:rFonts w:eastAsia="Times New Roman"/>
                <w:i/>
                <w:iCs/>
                <w:noProof/>
                <w:sz w:val="20"/>
                <w:szCs w:val="20"/>
                <w:lang w:eastAsia="es-ES"/>
              </w:rPr>
              <w:t xml:space="preserve"> </w:t>
            </w:r>
            <w:r w:rsidRPr="002E3A2B">
              <w:rPr>
                <w:rFonts w:eastAsia="Times New Roman"/>
                <w:iCs/>
                <w:noProof/>
                <w:sz w:val="20"/>
                <w:szCs w:val="20"/>
                <w:lang w:eastAsia="es-ES"/>
              </w:rPr>
              <w:t>(</w:t>
            </w:r>
            <w:r w:rsidRPr="002E3A2B">
              <w:rPr>
                <w:rFonts w:eastAsia="Times New Roman"/>
                <w:i/>
                <w:iCs/>
                <w:noProof/>
                <w:sz w:val="20"/>
                <w:szCs w:val="20"/>
                <w:lang w:eastAsia="es-ES"/>
              </w:rPr>
              <w:t>Ameiva festiva</w:t>
            </w:r>
            <w:r w:rsidRPr="002E3A2B">
              <w:rPr>
                <w:rFonts w:eastAsia="Times New Roman"/>
                <w:iCs/>
                <w:noProof/>
                <w:sz w:val="20"/>
                <w:szCs w:val="20"/>
                <w:lang w:eastAsia="es-ES"/>
              </w:rPr>
              <w:t>)</w:t>
            </w:r>
          </w:p>
        </w:tc>
      </w:tr>
    </w:tbl>
    <w:p w14:paraId="23BD9183" w14:textId="2146FE25" w:rsidR="00F51BDB" w:rsidRPr="002E3A2B" w:rsidRDefault="00F51BDB" w:rsidP="00CF6289">
      <w:pPr>
        <w:pStyle w:val="Tablas"/>
        <w:tabs>
          <w:tab w:val="left" w:pos="1701"/>
        </w:tabs>
      </w:pPr>
      <w:bookmarkStart w:id="353" w:name="_Ref431272199"/>
      <w:bookmarkStart w:id="354" w:name="_Toc431387725"/>
      <w:bookmarkStart w:id="355" w:name="_Toc431632458"/>
      <w:bookmarkStart w:id="356" w:name="_Toc447637722"/>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32</w:t>
      </w:r>
      <w:r w:rsidR="00AF0644">
        <w:rPr>
          <w:noProof/>
        </w:rPr>
        <w:fldChar w:fldCharType="end"/>
      </w:r>
      <w:bookmarkEnd w:id="353"/>
      <w:r w:rsidR="00CF6289" w:rsidRPr="002E3A2B">
        <w:rPr>
          <w:noProof/>
        </w:rPr>
        <w:tab/>
      </w:r>
      <w:r w:rsidRPr="002E3A2B">
        <w:t>Especie perteneciente a la familia Teiidae</w:t>
      </w:r>
      <w:bookmarkEnd w:id="354"/>
      <w:bookmarkEnd w:id="355"/>
      <w:bookmarkEnd w:id="356"/>
    </w:p>
    <w:p w14:paraId="3A8426B5" w14:textId="77777777" w:rsidR="00F51BDB" w:rsidRPr="002E3A2B" w:rsidRDefault="00F51BDB" w:rsidP="00DC5A03">
      <w:pPr>
        <w:pStyle w:val="Notas"/>
        <w:rPr>
          <w:rFonts w:ascii="Cambria" w:hAnsi="Cambria"/>
        </w:rPr>
      </w:pPr>
      <w:r w:rsidRPr="002E3A2B">
        <w:rPr>
          <w:rFonts w:ascii="Cambria" w:hAnsi="Cambria"/>
        </w:rPr>
        <w:t xml:space="preserve"> Fuente: Géminis Consultores S.A.S. 2015</w:t>
      </w:r>
    </w:p>
    <w:p w14:paraId="7ACDB89B" w14:textId="77777777" w:rsidR="00F51BDB" w:rsidRPr="002E3A2B" w:rsidRDefault="00F51BDB" w:rsidP="00DC5A03"/>
    <w:p w14:paraId="412FFDC2" w14:textId="5F483A8D" w:rsidR="00F51BDB" w:rsidRPr="002E3A2B" w:rsidRDefault="00F51BDB" w:rsidP="00DC5A03">
      <w:pPr>
        <w:rPr>
          <w:rFonts w:cs="Arial"/>
        </w:rPr>
      </w:pPr>
      <w:r w:rsidRPr="002E3A2B">
        <w:rPr>
          <w:rFonts w:cs="Arial"/>
        </w:rPr>
        <w:t xml:space="preserve">En orden consecutivo de mayor registro de especies a nivel de familia, se identifican a </w:t>
      </w:r>
      <w:r w:rsidRPr="002E3A2B">
        <w:rPr>
          <w:rFonts w:eastAsia="Times New Roman"/>
          <w:b/>
          <w:lang w:eastAsia="es-ES"/>
        </w:rPr>
        <w:t>Dactyloidae y</w:t>
      </w:r>
      <w:r w:rsidRPr="002E3A2B">
        <w:rPr>
          <w:rFonts w:eastAsia="Times New Roman"/>
          <w:lang w:eastAsia="es-ES"/>
        </w:rPr>
        <w:t xml:space="preserve"> </w:t>
      </w:r>
      <w:r w:rsidRPr="002E3A2B">
        <w:rPr>
          <w:rFonts w:eastAsia="Times New Roman"/>
          <w:b/>
          <w:lang w:eastAsia="es-ES"/>
        </w:rPr>
        <w:t xml:space="preserve">Viperidae </w:t>
      </w:r>
      <w:r w:rsidRPr="002E3A2B">
        <w:rPr>
          <w:rFonts w:cs="Arial"/>
        </w:rPr>
        <w:t xml:space="preserve">con 3 individuos cada uno. La familia Dactyloidae fue representada por el género </w:t>
      </w:r>
      <w:r w:rsidRPr="002E3A2B">
        <w:rPr>
          <w:rFonts w:cs="Arial"/>
          <w:i/>
        </w:rPr>
        <w:t>Anolis</w:t>
      </w:r>
      <w:r w:rsidRPr="002E3A2B">
        <w:rPr>
          <w:rFonts w:cs="Arial"/>
        </w:rPr>
        <w:t xml:space="preserve">; el mayormente observado fue </w:t>
      </w:r>
      <w:r w:rsidRPr="002E3A2B">
        <w:rPr>
          <w:rFonts w:cs="Arial"/>
          <w:i/>
        </w:rPr>
        <w:t xml:space="preserve">Anolis auratus </w:t>
      </w:r>
      <w:r w:rsidRPr="002E3A2B">
        <w:rPr>
          <w:rFonts w:eastAsia="Times New Roman"/>
          <w:iCs/>
          <w:noProof/>
          <w:lang w:eastAsia="es-ES"/>
        </w:rPr>
        <w:t xml:space="preserve"> (</w:t>
      </w:r>
      <w:r w:rsidRPr="002E3A2B">
        <w:rPr>
          <w:rFonts w:eastAsia="Times New Roman"/>
          <w:iCs/>
          <w:noProof/>
          <w:lang w:eastAsia="es-ES"/>
        </w:rPr>
        <w:fldChar w:fldCharType="begin"/>
      </w:r>
      <w:r w:rsidRPr="002E3A2B">
        <w:rPr>
          <w:rFonts w:eastAsia="Times New Roman"/>
          <w:iCs/>
          <w:noProof/>
          <w:lang w:eastAsia="es-ES"/>
        </w:rPr>
        <w:instrText xml:space="preserve"> REF _Ref431273078 \h </w:instrText>
      </w:r>
      <w:r w:rsidR="0049779C" w:rsidRPr="002E3A2B">
        <w:rPr>
          <w:rFonts w:eastAsia="Times New Roman"/>
          <w:iCs/>
          <w:noProof/>
          <w:lang w:eastAsia="es-ES"/>
        </w:rPr>
        <w:instrText xml:space="preserve"> \* MERGEFORMAT </w:instrText>
      </w:r>
      <w:r w:rsidRPr="002E3A2B">
        <w:rPr>
          <w:rFonts w:eastAsia="Times New Roman"/>
          <w:iCs/>
          <w:noProof/>
          <w:lang w:eastAsia="es-ES"/>
        </w:rPr>
      </w:r>
      <w:r w:rsidRPr="002E3A2B">
        <w:rPr>
          <w:rFonts w:eastAsia="Times New Roman"/>
          <w:iCs/>
          <w:noProof/>
          <w:lang w:eastAsia="es-ES"/>
        </w:rPr>
        <w:fldChar w:fldCharType="separate"/>
      </w:r>
      <w:r w:rsidR="00AF0644" w:rsidRPr="002E3A2B">
        <w:t xml:space="preserve">Fotografía </w:t>
      </w:r>
      <w:r w:rsidR="00AF0644">
        <w:rPr>
          <w:noProof/>
        </w:rPr>
        <w:t>3</w:t>
      </w:r>
      <w:r w:rsidR="00AF0644" w:rsidRPr="002E3A2B">
        <w:rPr>
          <w:noProof/>
        </w:rPr>
        <w:t>.</w:t>
      </w:r>
      <w:r w:rsidR="00AF0644">
        <w:rPr>
          <w:noProof/>
        </w:rPr>
        <w:t>33</w:t>
      </w:r>
      <w:r w:rsidRPr="002E3A2B">
        <w:rPr>
          <w:rFonts w:eastAsia="Times New Roman"/>
          <w:iCs/>
          <w:noProof/>
          <w:lang w:eastAsia="es-ES"/>
        </w:rPr>
        <w:fldChar w:fldCharType="end"/>
      </w:r>
      <w:r w:rsidRPr="002E3A2B">
        <w:rPr>
          <w:rFonts w:eastAsia="Times New Roman"/>
          <w:iCs/>
          <w:noProof/>
          <w:lang w:eastAsia="es-ES"/>
        </w:rPr>
        <w:t>)</w:t>
      </w:r>
    </w:p>
    <w:p w14:paraId="6926C13C" w14:textId="77777777" w:rsidR="00F51BDB" w:rsidRPr="002E3A2B" w:rsidRDefault="00F51BDB" w:rsidP="00DC5A03">
      <w:pPr>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90"/>
      </w:tblGrid>
      <w:tr w:rsidR="00F51BDB" w:rsidRPr="002E3A2B" w14:paraId="5B86FBC6" w14:textId="77777777" w:rsidTr="00365A8C">
        <w:trPr>
          <w:trHeight w:val="2800"/>
          <w:jc w:val="center"/>
        </w:trPr>
        <w:tc>
          <w:tcPr>
            <w:tcW w:w="4165" w:type="dxa"/>
            <w:shd w:val="clear" w:color="auto" w:fill="auto"/>
            <w:vAlign w:val="center"/>
          </w:tcPr>
          <w:p w14:paraId="0ECFF8C3" w14:textId="77777777" w:rsidR="00F51BDB" w:rsidRPr="002E3A2B" w:rsidRDefault="002A76CE" w:rsidP="00DC5A03">
            <w:pPr>
              <w:keepNext/>
              <w:jc w:val="center"/>
              <w:rPr>
                <w:kern w:val="32"/>
              </w:rPr>
            </w:pPr>
            <w:r w:rsidRPr="002E3A2B">
              <w:rPr>
                <w:noProof/>
                <w:kern w:val="32"/>
                <w:lang w:eastAsia="es-CO"/>
              </w:rPr>
              <w:drawing>
                <wp:inline distT="0" distB="0" distL="0" distR="0" wp14:anchorId="0C6AEB55" wp14:editId="7CD2D93E">
                  <wp:extent cx="2562225" cy="1800225"/>
                  <wp:effectExtent l="0" t="0" r="9525" b="9525"/>
                  <wp:docPr id="50" name="Imagen 121" descr="C:\Users\Natalia\Desktop\Proyecto vial magdalena 2\PAGAS\UF4\REPTILES PAGA UF 4\Anolis auratus\100_2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1" descr="C:\Users\Natalia\Desktop\Proyecto vial magdalena 2\PAGAS\UF4\REPTILES PAGA UF 4\Anolis auratus\100_2060.JPG"/>
                          <pic:cNvPicPr>
                            <a:picLocks noChangeAspect="1" noChangeArrowheads="1"/>
                          </pic:cNvPicPr>
                        </pic:nvPicPr>
                        <pic:blipFill>
                          <a:blip r:embed="rId96">
                            <a:extLst>
                              <a:ext uri="{28A0092B-C50C-407E-A947-70E740481C1C}">
                                <a14:useLocalDpi xmlns:a14="http://schemas.microsoft.com/office/drawing/2010/main" val="0"/>
                              </a:ext>
                            </a:extLst>
                          </a:blip>
                          <a:srcRect l="17461" t="17461" r="7538" b="12170"/>
                          <a:stretch>
                            <a:fillRect/>
                          </a:stretch>
                        </pic:blipFill>
                        <pic:spPr bwMode="auto">
                          <a:xfrm>
                            <a:off x="0" y="0"/>
                            <a:ext cx="2562225" cy="1800225"/>
                          </a:xfrm>
                          <a:prstGeom prst="rect">
                            <a:avLst/>
                          </a:prstGeom>
                          <a:noFill/>
                          <a:ln>
                            <a:noFill/>
                          </a:ln>
                        </pic:spPr>
                      </pic:pic>
                    </a:graphicData>
                  </a:graphic>
                </wp:inline>
              </w:drawing>
            </w:r>
          </w:p>
        </w:tc>
      </w:tr>
      <w:tr w:rsidR="00F51BDB" w:rsidRPr="002E3A2B" w14:paraId="131A95F0" w14:textId="77777777" w:rsidTr="00365A8C">
        <w:trPr>
          <w:trHeight w:val="261"/>
          <w:jc w:val="center"/>
        </w:trPr>
        <w:tc>
          <w:tcPr>
            <w:tcW w:w="4165" w:type="dxa"/>
            <w:shd w:val="clear" w:color="auto" w:fill="auto"/>
            <w:vAlign w:val="center"/>
          </w:tcPr>
          <w:p w14:paraId="6475B7D7" w14:textId="77777777" w:rsidR="00F51BDB" w:rsidRPr="002E3A2B" w:rsidRDefault="00F51BDB" w:rsidP="00DC5A03">
            <w:pPr>
              <w:keepNext/>
              <w:jc w:val="center"/>
              <w:rPr>
                <w:rFonts w:eastAsia="Times New Roman"/>
                <w:iCs/>
                <w:noProof/>
                <w:sz w:val="20"/>
                <w:szCs w:val="20"/>
                <w:lang w:eastAsia="es-ES"/>
              </w:rPr>
            </w:pPr>
            <w:r w:rsidRPr="002E3A2B">
              <w:rPr>
                <w:rFonts w:eastAsia="Times New Roman"/>
                <w:iCs/>
                <w:noProof/>
                <w:sz w:val="20"/>
                <w:szCs w:val="20"/>
                <w:lang w:eastAsia="es-ES"/>
              </w:rPr>
              <w:t>Lagartija</w:t>
            </w:r>
            <w:r w:rsidRPr="002E3A2B">
              <w:rPr>
                <w:rFonts w:eastAsia="Times New Roman"/>
                <w:i/>
                <w:iCs/>
                <w:noProof/>
                <w:sz w:val="20"/>
                <w:szCs w:val="20"/>
                <w:lang w:eastAsia="es-ES"/>
              </w:rPr>
              <w:t xml:space="preserve"> </w:t>
            </w:r>
            <w:r w:rsidRPr="002E3A2B">
              <w:rPr>
                <w:rFonts w:eastAsia="Times New Roman"/>
                <w:iCs/>
                <w:noProof/>
                <w:sz w:val="20"/>
                <w:szCs w:val="20"/>
                <w:lang w:eastAsia="es-ES"/>
              </w:rPr>
              <w:t>(</w:t>
            </w:r>
            <w:r w:rsidRPr="002E3A2B">
              <w:rPr>
                <w:rFonts w:eastAsia="Times New Roman"/>
                <w:i/>
                <w:iCs/>
                <w:noProof/>
                <w:sz w:val="20"/>
                <w:szCs w:val="20"/>
                <w:lang w:eastAsia="es-ES"/>
              </w:rPr>
              <w:t>Anolis auratus</w:t>
            </w:r>
            <w:r w:rsidRPr="002E3A2B">
              <w:rPr>
                <w:rFonts w:eastAsia="Times New Roman"/>
                <w:iCs/>
                <w:noProof/>
                <w:sz w:val="20"/>
                <w:szCs w:val="20"/>
                <w:lang w:eastAsia="es-ES"/>
              </w:rPr>
              <w:t>)</w:t>
            </w:r>
          </w:p>
        </w:tc>
      </w:tr>
    </w:tbl>
    <w:p w14:paraId="7DF6E210" w14:textId="60CCBCF8" w:rsidR="00F51BDB" w:rsidRPr="002E3A2B" w:rsidRDefault="00F51BDB" w:rsidP="00CF6289">
      <w:pPr>
        <w:pStyle w:val="Tablas"/>
        <w:tabs>
          <w:tab w:val="left" w:pos="1701"/>
        </w:tabs>
      </w:pPr>
      <w:bookmarkStart w:id="357" w:name="_Ref431273078"/>
      <w:bookmarkStart w:id="358" w:name="_Toc431387726"/>
      <w:bookmarkStart w:id="359" w:name="_Toc431632459"/>
      <w:bookmarkStart w:id="360" w:name="_Toc447637723"/>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33</w:t>
      </w:r>
      <w:r w:rsidR="00AF0644">
        <w:rPr>
          <w:noProof/>
        </w:rPr>
        <w:fldChar w:fldCharType="end"/>
      </w:r>
      <w:bookmarkEnd w:id="357"/>
      <w:r w:rsidR="00CF6289" w:rsidRPr="002E3A2B">
        <w:rPr>
          <w:noProof/>
        </w:rPr>
        <w:tab/>
      </w:r>
      <w:r w:rsidRPr="002E3A2B">
        <w:t>Especie perteneciente a la familia Dactyloidae</w:t>
      </w:r>
      <w:bookmarkEnd w:id="358"/>
      <w:bookmarkEnd w:id="359"/>
      <w:bookmarkEnd w:id="360"/>
    </w:p>
    <w:p w14:paraId="034B83C4" w14:textId="77777777" w:rsidR="00F51BDB" w:rsidRPr="002E3A2B" w:rsidRDefault="00F51BDB" w:rsidP="00DC5A03">
      <w:pPr>
        <w:pStyle w:val="Notas"/>
        <w:rPr>
          <w:rFonts w:ascii="Cambria" w:hAnsi="Cambria"/>
        </w:rPr>
      </w:pPr>
      <w:r w:rsidRPr="002E3A2B">
        <w:rPr>
          <w:rFonts w:ascii="Cambria" w:hAnsi="Cambria"/>
        </w:rPr>
        <w:t xml:space="preserve"> Fuente: Géminis Consultores S.A.S. 2015</w:t>
      </w:r>
    </w:p>
    <w:p w14:paraId="030AA4BD" w14:textId="77777777" w:rsidR="00F51BDB" w:rsidRPr="002E3A2B" w:rsidRDefault="00F51BDB" w:rsidP="00DC5A03"/>
    <w:p w14:paraId="4A5E926C" w14:textId="353BD7F6" w:rsidR="00F51BDB" w:rsidRPr="002E3A2B" w:rsidRDefault="00F51BDB" w:rsidP="00DC5A03">
      <w:r w:rsidRPr="002E3A2B">
        <w:t xml:space="preserve">La familia </w:t>
      </w:r>
      <w:r w:rsidRPr="002E3A2B">
        <w:rPr>
          <w:b/>
        </w:rPr>
        <w:t xml:space="preserve">Viperidae </w:t>
      </w:r>
      <w:r w:rsidRPr="002E3A2B">
        <w:t xml:space="preserve">que incluye a  las serpientes venenosas, se caracteriza por poseer un aparato inoculador con largos colmillos huecos identificados como agujas hipodérmicas </w:t>
      </w:r>
      <w:r w:rsidRPr="002E3A2B">
        <w:rPr>
          <w:noProof/>
        </w:rPr>
        <w:t>(Naturalista, 2015)</w:t>
      </w:r>
      <w:r w:rsidRPr="002E3A2B">
        <w:t>. Al respecto fueron identifica</w:t>
      </w:r>
      <w:r w:rsidR="00167EA1" w:rsidRPr="002E3A2B">
        <w:t>dos para el á</w:t>
      </w:r>
      <w:r w:rsidRPr="002E3A2B">
        <w:t>rea de estudio especies reconocidas por sus nombres comunes como la mapana o talla x (</w:t>
      </w:r>
      <w:r w:rsidRPr="002E3A2B">
        <w:rPr>
          <w:i/>
        </w:rPr>
        <w:t>Bothrops asper</w:t>
      </w:r>
      <w:r w:rsidRPr="002E3A2B">
        <w:t>), el patoco (</w:t>
      </w:r>
      <w:r w:rsidRPr="002E3A2B">
        <w:rPr>
          <w:i/>
        </w:rPr>
        <w:t>Porthidium lansbergii</w:t>
      </w:r>
      <w:r w:rsidRPr="002E3A2B">
        <w:t>) y la pudridora (</w:t>
      </w:r>
      <w:r w:rsidRPr="002E3A2B">
        <w:rPr>
          <w:i/>
        </w:rPr>
        <w:t>Lachesis muta</w:t>
      </w:r>
      <w:r w:rsidRPr="002E3A2B">
        <w:t xml:space="preserve">). Es </w:t>
      </w:r>
      <w:r w:rsidRPr="002E3A2B">
        <w:lastRenderedPageBreak/>
        <w:t xml:space="preserve">importante indicar que la mayormente reconocida por parte de los encuestados en términos de abundancia </w:t>
      </w:r>
      <w:r w:rsidR="00B71BCD" w:rsidRPr="002E3A2B">
        <w:t>correspondió</w:t>
      </w:r>
      <w:r w:rsidRPr="002E3A2B">
        <w:t xml:space="preserve"> a la talla x.</w:t>
      </w:r>
    </w:p>
    <w:p w14:paraId="292406B5" w14:textId="77777777" w:rsidR="00F51BDB" w:rsidRPr="002E3A2B" w:rsidRDefault="00F51BDB" w:rsidP="00DC5A03"/>
    <w:p w14:paraId="662218E8" w14:textId="40108C69" w:rsidR="00F51BDB" w:rsidRPr="002E3A2B" w:rsidRDefault="00F51BDB" w:rsidP="00DC5A03">
      <w:r w:rsidRPr="002E3A2B">
        <w:t xml:space="preserve">Por </w:t>
      </w:r>
      <w:r w:rsidR="00B71BCD" w:rsidRPr="002E3A2B">
        <w:t>último</w:t>
      </w:r>
      <w:r w:rsidRPr="002E3A2B">
        <w:t xml:space="preserve">, la familia </w:t>
      </w:r>
      <w:r w:rsidRPr="002E3A2B">
        <w:rPr>
          <w:b/>
        </w:rPr>
        <w:t>Corytophanidae</w:t>
      </w:r>
      <w:r w:rsidRPr="002E3A2B">
        <w:t xml:space="preserve"> tuvo una representatividad con dos especies, mientras que   las 10 familias restantes se identificaron con una especie cada una.</w:t>
      </w:r>
    </w:p>
    <w:p w14:paraId="45225D3D" w14:textId="77777777" w:rsidR="00F51BDB" w:rsidRPr="002E3A2B" w:rsidRDefault="00F51BDB" w:rsidP="00DC5A03">
      <w:pPr>
        <w:rPr>
          <w:rFonts w:cs="Arial"/>
        </w:rPr>
      </w:pPr>
    </w:p>
    <w:p w14:paraId="525FC8A6" w14:textId="77777777" w:rsidR="00F51BDB" w:rsidRPr="002E3A2B" w:rsidRDefault="00F51BDB" w:rsidP="00AC711A">
      <w:pPr>
        <w:pStyle w:val="Ttulo6"/>
      </w:pPr>
      <w:r w:rsidRPr="002E3A2B">
        <w:t xml:space="preserve">Hábitat </w:t>
      </w:r>
    </w:p>
    <w:p w14:paraId="3FA159D4" w14:textId="77777777" w:rsidR="00F51BDB" w:rsidRPr="002E3A2B" w:rsidRDefault="00F51BDB" w:rsidP="00DC5A03"/>
    <w:p w14:paraId="2BFFE578" w14:textId="03F2B560" w:rsidR="00F51BDB" w:rsidRPr="002E3A2B" w:rsidRDefault="00F51BDB" w:rsidP="00DC5A03">
      <w:r w:rsidRPr="002E3A2B">
        <w:t>Los reptiles regi</w:t>
      </w:r>
      <w:r w:rsidR="00167EA1" w:rsidRPr="002E3A2B">
        <w:t>strados en el á</w:t>
      </w:r>
      <w:r w:rsidRPr="002E3A2B">
        <w:t xml:space="preserve">rea de estudio, estuvieron asociados a las coberturas vegetales de pastos, pequeñas áreas de bosque y aguas continentales en la cual se incluyen cuerpos de agua de </w:t>
      </w:r>
      <w:r w:rsidR="00B71BCD" w:rsidRPr="002E3A2B">
        <w:t>carácter</w:t>
      </w:r>
      <w:r w:rsidRPr="002E3A2B">
        <w:t xml:space="preserve"> artificial </w:t>
      </w:r>
      <w:r w:rsidR="00167EA1" w:rsidRPr="002E3A2B">
        <w:t>y pozas de agua cercanas a la ví</w:t>
      </w:r>
      <w:r w:rsidRPr="002E3A2B">
        <w:t xml:space="preserve">a. La </w:t>
      </w:r>
      <w:r w:rsidRPr="002E3A2B">
        <w:fldChar w:fldCharType="begin"/>
      </w:r>
      <w:r w:rsidRPr="002E3A2B">
        <w:instrText xml:space="preserve"> REF _Ref431274832 \h  \* MERGEFORMAT </w:instrText>
      </w:r>
      <w:r w:rsidRPr="002E3A2B">
        <w:fldChar w:fldCharType="separate"/>
      </w:r>
      <w:r w:rsidR="00AF0644" w:rsidRPr="002E3A2B">
        <w:t xml:space="preserve">Tabla </w:t>
      </w:r>
      <w:r w:rsidR="00AF0644">
        <w:rPr>
          <w:noProof/>
        </w:rPr>
        <w:t>3</w:t>
      </w:r>
      <w:r w:rsidR="00AF0644" w:rsidRPr="002E3A2B">
        <w:rPr>
          <w:noProof/>
        </w:rPr>
        <w:t>.</w:t>
      </w:r>
      <w:r w:rsidR="00AF0644">
        <w:rPr>
          <w:noProof/>
        </w:rPr>
        <w:t>41</w:t>
      </w:r>
      <w:r w:rsidRPr="002E3A2B">
        <w:fldChar w:fldCharType="end"/>
      </w:r>
      <w:r w:rsidRPr="002E3A2B">
        <w:t xml:space="preserve"> indica la cobertura vegetal asociada por especie de reptil. Al respecto, es importante indicar la presencia de varias especies entre las que se destacan las salamanquejas (</w:t>
      </w:r>
      <w:r w:rsidRPr="002E3A2B">
        <w:rPr>
          <w:i/>
        </w:rPr>
        <w:t>Gonadotes albogularis</w:t>
      </w:r>
      <w:r w:rsidRPr="002E3A2B">
        <w:t xml:space="preserve"> y </w:t>
      </w:r>
      <w:r w:rsidRPr="002E3A2B">
        <w:rPr>
          <w:rFonts w:eastAsia="ArialMT" w:cs="Arial-ItalicMT"/>
          <w:i/>
          <w:iCs/>
          <w:lang w:eastAsia="es-CO"/>
        </w:rPr>
        <w:t>Thecadactylus rapicauda</w:t>
      </w:r>
      <w:r w:rsidRPr="002E3A2B">
        <w:rPr>
          <w:rFonts w:eastAsia="ArialMT" w:cs="Arial-ItalicMT"/>
          <w:iCs/>
          <w:lang w:eastAsia="es-CO"/>
        </w:rPr>
        <w:t>) asociadas a las habitaciones humanas, sobre las paredes de las casas al atardecer o en la noche cazando insectos. Como especies de lagartos típicos que habitan en bosques riberinos; la iguana (</w:t>
      </w:r>
      <w:r w:rsidRPr="002E3A2B">
        <w:rPr>
          <w:rFonts w:eastAsia="ArialMT" w:cs="Arial-ItalicMT"/>
          <w:i/>
          <w:iCs/>
          <w:lang w:eastAsia="es-CO"/>
        </w:rPr>
        <w:t>iguana iguana</w:t>
      </w:r>
      <w:r w:rsidRPr="002E3A2B">
        <w:rPr>
          <w:rFonts w:eastAsia="ArialMT" w:cs="Arial-ItalicMT"/>
          <w:iCs/>
          <w:lang w:eastAsia="es-CO"/>
        </w:rPr>
        <w:t>), el lobo azul (</w:t>
      </w:r>
      <w:r w:rsidRPr="002E3A2B">
        <w:rPr>
          <w:rFonts w:eastAsia="ArialMT" w:cs="Arial-ItalicMT"/>
          <w:i/>
          <w:iCs/>
          <w:lang w:eastAsia="es-CO"/>
        </w:rPr>
        <w:t>Ameiva ameiva</w:t>
      </w:r>
      <w:r w:rsidRPr="002E3A2B">
        <w:rPr>
          <w:rFonts w:eastAsia="ArialMT" w:cs="Arial-ItalicMT"/>
          <w:iCs/>
          <w:lang w:eastAsia="es-CO"/>
        </w:rPr>
        <w:t>) y el Pasa arroyos (</w:t>
      </w:r>
      <w:r w:rsidRPr="002E3A2B">
        <w:rPr>
          <w:rFonts w:eastAsia="ArialMT" w:cs="Arial-ItalicMT"/>
          <w:i/>
          <w:iCs/>
          <w:lang w:eastAsia="es-CO"/>
        </w:rPr>
        <w:t>Basiliscus basiliscus</w:t>
      </w:r>
      <w:r w:rsidRPr="002E3A2B">
        <w:rPr>
          <w:rFonts w:eastAsia="ArialMT" w:cs="Arial-ItalicMT"/>
          <w:iCs/>
          <w:lang w:eastAsia="es-CO"/>
        </w:rPr>
        <w:t>). De acuerdo al reporte identificado por medio de las encuestas las serpientes y en especial la mapana o talla x (</w:t>
      </w:r>
      <w:r w:rsidRPr="002E3A2B">
        <w:rPr>
          <w:rFonts w:eastAsia="Times New Roman" w:cs="Calibri"/>
          <w:i/>
          <w:iCs/>
          <w:lang w:eastAsia="es-CO"/>
        </w:rPr>
        <w:t>Bothrops asper</w:t>
      </w:r>
      <w:r w:rsidRPr="002E3A2B">
        <w:rPr>
          <w:rFonts w:eastAsia="Times New Roman" w:cs="Calibri"/>
          <w:iCs/>
          <w:lang w:eastAsia="es-CO"/>
        </w:rPr>
        <w:t xml:space="preserve">) también tienen como hábitat este tipo de remanentes boscosos. </w:t>
      </w:r>
    </w:p>
    <w:p w14:paraId="13130310" w14:textId="77777777" w:rsidR="00F51BDB" w:rsidRPr="002E3A2B" w:rsidRDefault="00F51BDB" w:rsidP="00DC5A03">
      <w:pPr>
        <w:rPr>
          <w:rFonts w:cs="Arial"/>
        </w:rPr>
      </w:pPr>
    </w:p>
    <w:p w14:paraId="5B6947D0" w14:textId="576E9C84" w:rsidR="00F51BDB" w:rsidRPr="002E3A2B" w:rsidRDefault="00F51BDB" w:rsidP="001D092E">
      <w:pPr>
        <w:pStyle w:val="Tablas"/>
      </w:pPr>
      <w:bookmarkStart w:id="361" w:name="_Ref431274832"/>
      <w:bookmarkStart w:id="362" w:name="_Toc431387686"/>
      <w:bookmarkStart w:id="363" w:name="_Toc431632386"/>
      <w:bookmarkStart w:id="364" w:name="_Toc447637626"/>
      <w:r w:rsidRPr="002E3A2B">
        <w:t xml:space="preserve">Tabla </w:t>
      </w:r>
      <w:r w:rsidR="00AF0644">
        <w:fldChar w:fldCharType="begin"/>
      </w:r>
      <w:r w:rsidR="00AF0644">
        <w:instrText xml:space="preserve"> </w:instrText>
      </w:r>
      <w:r w:rsidR="00AF0644">
        <w:instrText xml:space="preserve">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41</w:t>
      </w:r>
      <w:r w:rsidR="00AF0644">
        <w:rPr>
          <w:noProof/>
        </w:rPr>
        <w:fldChar w:fldCharType="end"/>
      </w:r>
      <w:bookmarkEnd w:id="361"/>
      <w:r w:rsidR="00CF6289" w:rsidRPr="002E3A2B">
        <w:tab/>
      </w:r>
      <w:r w:rsidRPr="002E3A2B">
        <w:t xml:space="preserve">Distribución </w:t>
      </w:r>
      <w:r w:rsidR="00300F66" w:rsidRPr="002E3A2B">
        <w:t xml:space="preserve">de los reptiles </w:t>
      </w:r>
      <w:r w:rsidRPr="002E3A2B">
        <w:t xml:space="preserve">en las diferentes coberturas vegetales </w:t>
      </w:r>
      <w:r w:rsidR="00300F66" w:rsidRPr="002E3A2B">
        <w:t>registrada</w:t>
      </w:r>
      <w:r w:rsidRPr="002E3A2B">
        <w:t>s para el área de estudio</w:t>
      </w:r>
      <w:bookmarkEnd w:id="362"/>
      <w:bookmarkEnd w:id="363"/>
      <w:bookmarkEnd w:id="364"/>
    </w:p>
    <w:tbl>
      <w:tblPr>
        <w:tblW w:w="8428" w:type="dxa"/>
        <w:tblInd w:w="-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53"/>
        <w:gridCol w:w="1783"/>
        <w:gridCol w:w="2177"/>
        <w:gridCol w:w="2067"/>
        <w:gridCol w:w="337"/>
        <w:gridCol w:w="337"/>
        <w:gridCol w:w="337"/>
        <w:gridCol w:w="337"/>
      </w:tblGrid>
      <w:tr w:rsidR="00F51BDB" w:rsidRPr="002E3A2B" w14:paraId="07CD4A12" w14:textId="77777777" w:rsidTr="008F3DC1">
        <w:trPr>
          <w:trHeight w:val="277"/>
          <w:tblHeader/>
        </w:trPr>
        <w:tc>
          <w:tcPr>
            <w:tcW w:w="1053" w:type="dxa"/>
            <w:vMerge w:val="restart"/>
            <w:shd w:val="clear" w:color="000000" w:fill="808080"/>
            <w:noWrap/>
            <w:tcMar>
              <w:top w:w="15" w:type="dxa"/>
              <w:left w:w="15" w:type="dxa"/>
              <w:bottom w:w="0" w:type="dxa"/>
              <w:right w:w="15" w:type="dxa"/>
            </w:tcMar>
            <w:vAlign w:val="center"/>
            <w:hideMark/>
          </w:tcPr>
          <w:p w14:paraId="70F4EFF2" w14:textId="77777777" w:rsidR="00F51BDB" w:rsidRPr="002E3A2B" w:rsidRDefault="00F51BDB" w:rsidP="00DC5A03">
            <w:pPr>
              <w:jc w:val="center"/>
              <w:rPr>
                <w:b/>
                <w:bCs/>
                <w:sz w:val="20"/>
                <w:szCs w:val="20"/>
              </w:rPr>
            </w:pPr>
            <w:r w:rsidRPr="002E3A2B">
              <w:rPr>
                <w:b/>
                <w:bCs/>
                <w:sz w:val="20"/>
                <w:szCs w:val="20"/>
              </w:rPr>
              <w:t>Orden</w:t>
            </w:r>
          </w:p>
        </w:tc>
        <w:tc>
          <w:tcPr>
            <w:tcW w:w="1783" w:type="dxa"/>
            <w:vMerge w:val="restart"/>
            <w:shd w:val="clear" w:color="000000" w:fill="808080"/>
            <w:noWrap/>
            <w:tcMar>
              <w:top w:w="15" w:type="dxa"/>
              <w:left w:w="15" w:type="dxa"/>
              <w:bottom w:w="0" w:type="dxa"/>
              <w:right w:w="15" w:type="dxa"/>
            </w:tcMar>
            <w:vAlign w:val="center"/>
            <w:hideMark/>
          </w:tcPr>
          <w:p w14:paraId="7FA5FAA4" w14:textId="77777777" w:rsidR="00F51BDB" w:rsidRPr="002E3A2B" w:rsidRDefault="00F51BDB" w:rsidP="00DC5A03">
            <w:pPr>
              <w:jc w:val="center"/>
              <w:rPr>
                <w:b/>
                <w:bCs/>
                <w:sz w:val="20"/>
                <w:szCs w:val="20"/>
              </w:rPr>
            </w:pPr>
            <w:r w:rsidRPr="002E3A2B">
              <w:rPr>
                <w:b/>
                <w:bCs/>
                <w:sz w:val="20"/>
                <w:szCs w:val="20"/>
              </w:rPr>
              <w:t>Familia</w:t>
            </w:r>
          </w:p>
        </w:tc>
        <w:tc>
          <w:tcPr>
            <w:tcW w:w="2177" w:type="dxa"/>
            <w:vMerge w:val="restart"/>
            <w:shd w:val="clear" w:color="000000" w:fill="808080"/>
            <w:noWrap/>
            <w:tcMar>
              <w:top w:w="15" w:type="dxa"/>
              <w:left w:w="15" w:type="dxa"/>
              <w:bottom w:w="0" w:type="dxa"/>
              <w:right w:w="15" w:type="dxa"/>
            </w:tcMar>
            <w:vAlign w:val="center"/>
            <w:hideMark/>
          </w:tcPr>
          <w:p w14:paraId="1D8D5CCB" w14:textId="77777777" w:rsidR="00F51BDB" w:rsidRPr="002E3A2B" w:rsidRDefault="00F51BDB" w:rsidP="00DC5A03">
            <w:pPr>
              <w:jc w:val="center"/>
              <w:rPr>
                <w:b/>
                <w:bCs/>
                <w:sz w:val="20"/>
                <w:szCs w:val="20"/>
              </w:rPr>
            </w:pPr>
            <w:r w:rsidRPr="002E3A2B">
              <w:rPr>
                <w:b/>
                <w:bCs/>
                <w:sz w:val="20"/>
                <w:szCs w:val="20"/>
              </w:rPr>
              <w:t>Especie</w:t>
            </w:r>
          </w:p>
        </w:tc>
        <w:tc>
          <w:tcPr>
            <w:tcW w:w="2067" w:type="dxa"/>
            <w:vMerge w:val="restart"/>
            <w:shd w:val="clear" w:color="000000" w:fill="808080"/>
            <w:noWrap/>
            <w:tcMar>
              <w:top w:w="15" w:type="dxa"/>
              <w:left w:w="15" w:type="dxa"/>
              <w:bottom w:w="0" w:type="dxa"/>
              <w:right w:w="15" w:type="dxa"/>
            </w:tcMar>
            <w:vAlign w:val="center"/>
            <w:hideMark/>
          </w:tcPr>
          <w:p w14:paraId="532D8AEC" w14:textId="77777777" w:rsidR="00F51BDB" w:rsidRPr="002E3A2B" w:rsidRDefault="00F51BDB" w:rsidP="00DC5A03">
            <w:pPr>
              <w:jc w:val="center"/>
              <w:rPr>
                <w:b/>
                <w:bCs/>
                <w:sz w:val="20"/>
                <w:szCs w:val="20"/>
              </w:rPr>
            </w:pPr>
            <w:r w:rsidRPr="002E3A2B">
              <w:rPr>
                <w:b/>
                <w:bCs/>
                <w:sz w:val="20"/>
                <w:szCs w:val="20"/>
              </w:rPr>
              <w:t>Nombre común</w:t>
            </w:r>
          </w:p>
        </w:tc>
        <w:tc>
          <w:tcPr>
            <w:tcW w:w="1348" w:type="dxa"/>
            <w:gridSpan w:val="4"/>
            <w:shd w:val="clear" w:color="000000" w:fill="808080"/>
            <w:noWrap/>
            <w:tcMar>
              <w:top w:w="15" w:type="dxa"/>
              <w:left w:w="15" w:type="dxa"/>
              <w:bottom w:w="0" w:type="dxa"/>
              <w:right w:w="15" w:type="dxa"/>
            </w:tcMar>
            <w:vAlign w:val="center"/>
            <w:hideMark/>
          </w:tcPr>
          <w:p w14:paraId="15375BE6" w14:textId="77777777" w:rsidR="00F51BDB" w:rsidRPr="002E3A2B" w:rsidRDefault="00F51BDB" w:rsidP="00DC5A03">
            <w:pPr>
              <w:jc w:val="center"/>
              <w:rPr>
                <w:b/>
                <w:bCs/>
                <w:sz w:val="20"/>
                <w:szCs w:val="20"/>
              </w:rPr>
            </w:pPr>
            <w:r w:rsidRPr="002E3A2B">
              <w:rPr>
                <w:b/>
                <w:bCs/>
                <w:sz w:val="20"/>
                <w:szCs w:val="20"/>
              </w:rPr>
              <w:t>Cobertura</w:t>
            </w:r>
          </w:p>
        </w:tc>
      </w:tr>
      <w:tr w:rsidR="00F51BDB" w:rsidRPr="002E3A2B" w14:paraId="1DDD5853" w14:textId="77777777" w:rsidTr="008F3DC1">
        <w:trPr>
          <w:cantSplit/>
          <w:trHeight w:val="659"/>
          <w:tblHeader/>
        </w:trPr>
        <w:tc>
          <w:tcPr>
            <w:tcW w:w="1053" w:type="dxa"/>
            <w:vMerge/>
            <w:vAlign w:val="center"/>
            <w:hideMark/>
          </w:tcPr>
          <w:p w14:paraId="699F3AE6" w14:textId="77777777" w:rsidR="00F51BDB" w:rsidRPr="002E3A2B" w:rsidRDefault="00F51BDB" w:rsidP="00DC5A03">
            <w:pPr>
              <w:rPr>
                <w:b/>
                <w:bCs/>
                <w:sz w:val="20"/>
                <w:szCs w:val="20"/>
              </w:rPr>
            </w:pPr>
          </w:p>
        </w:tc>
        <w:tc>
          <w:tcPr>
            <w:tcW w:w="1783" w:type="dxa"/>
            <w:vMerge/>
            <w:vAlign w:val="center"/>
            <w:hideMark/>
          </w:tcPr>
          <w:p w14:paraId="1CA389C2" w14:textId="77777777" w:rsidR="00F51BDB" w:rsidRPr="002E3A2B" w:rsidRDefault="00F51BDB" w:rsidP="00DC5A03">
            <w:pPr>
              <w:rPr>
                <w:b/>
                <w:bCs/>
                <w:sz w:val="20"/>
                <w:szCs w:val="20"/>
              </w:rPr>
            </w:pPr>
          </w:p>
        </w:tc>
        <w:tc>
          <w:tcPr>
            <w:tcW w:w="2177" w:type="dxa"/>
            <w:vMerge/>
            <w:vAlign w:val="center"/>
            <w:hideMark/>
          </w:tcPr>
          <w:p w14:paraId="48E8A926" w14:textId="77777777" w:rsidR="00F51BDB" w:rsidRPr="002E3A2B" w:rsidRDefault="00F51BDB" w:rsidP="00DC5A03">
            <w:pPr>
              <w:rPr>
                <w:b/>
                <w:bCs/>
                <w:sz w:val="20"/>
                <w:szCs w:val="20"/>
              </w:rPr>
            </w:pPr>
          </w:p>
        </w:tc>
        <w:tc>
          <w:tcPr>
            <w:tcW w:w="2067" w:type="dxa"/>
            <w:vMerge/>
            <w:vAlign w:val="center"/>
            <w:hideMark/>
          </w:tcPr>
          <w:p w14:paraId="20ADF032" w14:textId="77777777" w:rsidR="00F51BDB" w:rsidRPr="002E3A2B" w:rsidRDefault="00F51BDB" w:rsidP="00DC5A03">
            <w:pPr>
              <w:rPr>
                <w:b/>
                <w:bCs/>
                <w:sz w:val="20"/>
                <w:szCs w:val="20"/>
              </w:rPr>
            </w:pPr>
          </w:p>
        </w:tc>
        <w:tc>
          <w:tcPr>
            <w:tcW w:w="337" w:type="dxa"/>
            <w:shd w:val="clear" w:color="000000" w:fill="808080"/>
            <w:noWrap/>
            <w:tcMar>
              <w:top w:w="15" w:type="dxa"/>
              <w:left w:w="15" w:type="dxa"/>
              <w:bottom w:w="0" w:type="dxa"/>
              <w:right w:w="15" w:type="dxa"/>
            </w:tcMar>
            <w:textDirection w:val="btLr"/>
            <w:vAlign w:val="center"/>
            <w:hideMark/>
          </w:tcPr>
          <w:p w14:paraId="4BE47C64" w14:textId="77777777" w:rsidR="00F51BDB" w:rsidRPr="002E3A2B" w:rsidRDefault="00F51BDB" w:rsidP="00DC5A03">
            <w:pPr>
              <w:ind w:left="113" w:right="113"/>
              <w:jc w:val="center"/>
              <w:rPr>
                <w:b/>
                <w:bCs/>
              </w:rPr>
            </w:pPr>
            <w:r w:rsidRPr="002E3A2B">
              <w:rPr>
                <w:b/>
                <w:bCs/>
              </w:rPr>
              <w:t>P</w:t>
            </w:r>
          </w:p>
        </w:tc>
        <w:tc>
          <w:tcPr>
            <w:tcW w:w="337" w:type="dxa"/>
            <w:shd w:val="clear" w:color="000000" w:fill="808080"/>
            <w:noWrap/>
            <w:tcMar>
              <w:top w:w="15" w:type="dxa"/>
              <w:left w:w="15" w:type="dxa"/>
              <w:bottom w:w="0" w:type="dxa"/>
              <w:right w:w="15" w:type="dxa"/>
            </w:tcMar>
            <w:textDirection w:val="btLr"/>
            <w:vAlign w:val="center"/>
            <w:hideMark/>
          </w:tcPr>
          <w:p w14:paraId="1784D415" w14:textId="77777777" w:rsidR="00F51BDB" w:rsidRPr="002E3A2B" w:rsidRDefault="00F51BDB" w:rsidP="00DC5A03">
            <w:pPr>
              <w:ind w:left="113" w:right="113"/>
              <w:jc w:val="center"/>
              <w:rPr>
                <w:b/>
                <w:bCs/>
              </w:rPr>
            </w:pPr>
            <w:r w:rsidRPr="002E3A2B">
              <w:rPr>
                <w:b/>
                <w:bCs/>
              </w:rPr>
              <w:t>AC</w:t>
            </w:r>
          </w:p>
        </w:tc>
        <w:tc>
          <w:tcPr>
            <w:tcW w:w="337" w:type="dxa"/>
            <w:shd w:val="clear" w:color="000000" w:fill="808080"/>
            <w:noWrap/>
            <w:tcMar>
              <w:top w:w="15" w:type="dxa"/>
              <w:left w:w="15" w:type="dxa"/>
              <w:bottom w:w="0" w:type="dxa"/>
              <w:right w:w="15" w:type="dxa"/>
            </w:tcMar>
            <w:textDirection w:val="btLr"/>
            <w:vAlign w:val="center"/>
            <w:hideMark/>
          </w:tcPr>
          <w:p w14:paraId="5DC8F59B" w14:textId="77777777" w:rsidR="00F51BDB" w:rsidRPr="002E3A2B" w:rsidRDefault="00F51BDB" w:rsidP="00DC5A03">
            <w:pPr>
              <w:ind w:left="113" w:right="113"/>
              <w:jc w:val="center"/>
              <w:rPr>
                <w:b/>
                <w:bCs/>
              </w:rPr>
            </w:pPr>
            <w:r w:rsidRPr="002E3A2B">
              <w:rPr>
                <w:b/>
                <w:bCs/>
              </w:rPr>
              <w:t>BAS</w:t>
            </w:r>
          </w:p>
        </w:tc>
        <w:tc>
          <w:tcPr>
            <w:tcW w:w="337" w:type="dxa"/>
            <w:shd w:val="clear" w:color="000000" w:fill="808080"/>
            <w:noWrap/>
            <w:tcMar>
              <w:top w:w="15" w:type="dxa"/>
              <w:left w:w="15" w:type="dxa"/>
              <w:bottom w:w="0" w:type="dxa"/>
              <w:right w:w="15" w:type="dxa"/>
            </w:tcMar>
            <w:textDirection w:val="btLr"/>
            <w:vAlign w:val="center"/>
            <w:hideMark/>
          </w:tcPr>
          <w:p w14:paraId="01831C32" w14:textId="77777777" w:rsidR="00F51BDB" w:rsidRPr="002E3A2B" w:rsidRDefault="00F51BDB" w:rsidP="00DC5A03">
            <w:pPr>
              <w:ind w:left="113" w:right="113"/>
              <w:jc w:val="center"/>
              <w:rPr>
                <w:b/>
                <w:bCs/>
              </w:rPr>
            </w:pPr>
            <w:r w:rsidRPr="002E3A2B">
              <w:rPr>
                <w:b/>
                <w:bCs/>
              </w:rPr>
              <w:t>TC</w:t>
            </w:r>
          </w:p>
        </w:tc>
      </w:tr>
      <w:tr w:rsidR="00F51BDB" w:rsidRPr="002E3A2B" w14:paraId="689FA32B" w14:textId="77777777" w:rsidTr="008F3DC1">
        <w:trPr>
          <w:trHeight w:val="277"/>
        </w:trPr>
        <w:tc>
          <w:tcPr>
            <w:tcW w:w="1053" w:type="dxa"/>
            <w:vMerge w:val="restart"/>
            <w:shd w:val="clear" w:color="000000" w:fill="FFFFFF"/>
            <w:noWrap/>
            <w:tcMar>
              <w:top w:w="15" w:type="dxa"/>
              <w:left w:w="15" w:type="dxa"/>
              <w:bottom w:w="0" w:type="dxa"/>
              <w:right w:w="15" w:type="dxa"/>
            </w:tcMar>
            <w:vAlign w:val="bottom"/>
            <w:hideMark/>
          </w:tcPr>
          <w:p w14:paraId="4F92176F" w14:textId="77777777" w:rsidR="00F51BDB" w:rsidRPr="002E3A2B" w:rsidRDefault="00F51BDB" w:rsidP="00DC5A03">
            <w:pPr>
              <w:jc w:val="center"/>
              <w:rPr>
                <w:rFonts w:cs="Arial"/>
                <w:sz w:val="20"/>
                <w:szCs w:val="20"/>
                <w:lang w:val="pt-BR"/>
              </w:rPr>
            </w:pPr>
            <w:r w:rsidRPr="002E3A2B">
              <w:rPr>
                <w:rFonts w:cs="Arial"/>
                <w:sz w:val="20"/>
                <w:szCs w:val="20"/>
                <w:lang w:val="pt-BR"/>
              </w:rPr>
              <w:t>SQUAMATA</w:t>
            </w:r>
          </w:p>
          <w:p w14:paraId="3299D3E8"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bottom"/>
            <w:hideMark/>
          </w:tcPr>
          <w:p w14:paraId="52632D84" w14:textId="77777777" w:rsidR="00F51BDB" w:rsidRPr="002E3A2B" w:rsidRDefault="00F51BDB" w:rsidP="00DC5A03">
            <w:pPr>
              <w:jc w:val="center"/>
              <w:rPr>
                <w:sz w:val="20"/>
                <w:szCs w:val="20"/>
              </w:rPr>
            </w:pPr>
            <w:r w:rsidRPr="002E3A2B">
              <w:rPr>
                <w:sz w:val="20"/>
                <w:szCs w:val="20"/>
              </w:rPr>
              <w:t>Colubridae</w:t>
            </w:r>
          </w:p>
        </w:tc>
        <w:tc>
          <w:tcPr>
            <w:tcW w:w="2177" w:type="dxa"/>
            <w:shd w:val="clear" w:color="000000" w:fill="FFFFFF"/>
            <w:noWrap/>
            <w:tcMar>
              <w:top w:w="15" w:type="dxa"/>
              <w:left w:w="15" w:type="dxa"/>
              <w:bottom w:w="0" w:type="dxa"/>
              <w:right w:w="15" w:type="dxa"/>
            </w:tcMar>
            <w:vAlign w:val="center"/>
            <w:hideMark/>
          </w:tcPr>
          <w:p w14:paraId="41D610AC" w14:textId="77777777" w:rsidR="00F51BDB" w:rsidRPr="002E3A2B" w:rsidRDefault="00F51BDB" w:rsidP="00DC5A03">
            <w:pPr>
              <w:jc w:val="center"/>
              <w:rPr>
                <w:i/>
                <w:iCs/>
                <w:sz w:val="20"/>
                <w:szCs w:val="20"/>
              </w:rPr>
            </w:pPr>
            <w:r w:rsidRPr="002E3A2B">
              <w:rPr>
                <w:i/>
                <w:iCs/>
                <w:sz w:val="20"/>
                <w:szCs w:val="20"/>
              </w:rPr>
              <w:t>Oxybelis aeneus</w:t>
            </w:r>
          </w:p>
        </w:tc>
        <w:tc>
          <w:tcPr>
            <w:tcW w:w="2067" w:type="dxa"/>
            <w:shd w:val="clear" w:color="000000" w:fill="FFFFFF"/>
            <w:noWrap/>
            <w:tcMar>
              <w:top w:w="15" w:type="dxa"/>
              <w:left w:w="15" w:type="dxa"/>
              <w:bottom w:w="0" w:type="dxa"/>
              <w:right w:w="15" w:type="dxa"/>
            </w:tcMar>
            <w:vAlign w:val="bottom"/>
            <w:hideMark/>
          </w:tcPr>
          <w:p w14:paraId="4C4A69A8" w14:textId="77777777" w:rsidR="00F51BDB" w:rsidRPr="002E3A2B" w:rsidRDefault="00F51BDB" w:rsidP="00DC5A03">
            <w:pPr>
              <w:jc w:val="center"/>
              <w:rPr>
                <w:sz w:val="20"/>
                <w:szCs w:val="20"/>
              </w:rPr>
            </w:pPr>
            <w:r w:rsidRPr="002E3A2B">
              <w:rPr>
                <w:sz w:val="20"/>
                <w:szCs w:val="20"/>
              </w:rPr>
              <w:t>Bejuquilla</w:t>
            </w:r>
          </w:p>
        </w:tc>
        <w:tc>
          <w:tcPr>
            <w:tcW w:w="337" w:type="dxa"/>
            <w:shd w:val="clear" w:color="000000" w:fill="FFFFFF"/>
            <w:noWrap/>
            <w:tcMar>
              <w:top w:w="15" w:type="dxa"/>
              <w:left w:w="15" w:type="dxa"/>
              <w:bottom w:w="0" w:type="dxa"/>
              <w:right w:w="15" w:type="dxa"/>
            </w:tcMar>
            <w:vAlign w:val="bottom"/>
            <w:hideMark/>
          </w:tcPr>
          <w:p w14:paraId="5DC41D55"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47A634C6"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4E43632D"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0A40879F" w14:textId="77777777" w:rsidR="00F51BDB" w:rsidRPr="002E3A2B" w:rsidRDefault="00F51BDB" w:rsidP="00DC5A03">
            <w:pPr>
              <w:rPr>
                <w:sz w:val="20"/>
                <w:szCs w:val="20"/>
              </w:rPr>
            </w:pPr>
            <w:r w:rsidRPr="002E3A2B">
              <w:rPr>
                <w:sz w:val="20"/>
                <w:szCs w:val="20"/>
              </w:rPr>
              <w:t> </w:t>
            </w:r>
          </w:p>
        </w:tc>
      </w:tr>
      <w:tr w:rsidR="00F51BDB" w:rsidRPr="002E3A2B" w14:paraId="4712FDB7"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4F43A29B"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center"/>
            <w:hideMark/>
          </w:tcPr>
          <w:p w14:paraId="70C1E30E" w14:textId="77777777" w:rsidR="00F51BDB" w:rsidRPr="002E3A2B" w:rsidRDefault="00F51BDB" w:rsidP="00DC5A03">
            <w:pPr>
              <w:jc w:val="center"/>
              <w:rPr>
                <w:sz w:val="20"/>
                <w:szCs w:val="20"/>
              </w:rPr>
            </w:pPr>
            <w:r w:rsidRPr="002E3A2B">
              <w:rPr>
                <w:sz w:val="20"/>
                <w:szCs w:val="20"/>
              </w:rPr>
              <w:t>Colubridae</w:t>
            </w:r>
          </w:p>
        </w:tc>
        <w:tc>
          <w:tcPr>
            <w:tcW w:w="2177" w:type="dxa"/>
            <w:shd w:val="clear" w:color="000000" w:fill="FFFFFF"/>
            <w:noWrap/>
            <w:tcMar>
              <w:top w:w="15" w:type="dxa"/>
              <w:left w:w="15" w:type="dxa"/>
              <w:bottom w:w="0" w:type="dxa"/>
              <w:right w:w="15" w:type="dxa"/>
            </w:tcMar>
            <w:vAlign w:val="bottom"/>
            <w:hideMark/>
          </w:tcPr>
          <w:p w14:paraId="59308C9E" w14:textId="77777777" w:rsidR="00F51BDB" w:rsidRPr="002E3A2B" w:rsidRDefault="00F51BDB" w:rsidP="00DC5A03">
            <w:pPr>
              <w:jc w:val="center"/>
              <w:rPr>
                <w:rFonts w:cs="Arial"/>
                <w:i/>
                <w:iCs/>
                <w:sz w:val="20"/>
                <w:szCs w:val="20"/>
              </w:rPr>
            </w:pPr>
            <w:r w:rsidRPr="002E3A2B">
              <w:rPr>
                <w:rFonts w:cs="Arial"/>
                <w:i/>
                <w:iCs/>
                <w:sz w:val="20"/>
                <w:szCs w:val="20"/>
              </w:rPr>
              <w:t>Chironius grandisquamis</w:t>
            </w:r>
          </w:p>
        </w:tc>
        <w:tc>
          <w:tcPr>
            <w:tcW w:w="2067" w:type="dxa"/>
            <w:shd w:val="clear" w:color="000000" w:fill="FFFFFF"/>
            <w:noWrap/>
            <w:tcMar>
              <w:top w:w="15" w:type="dxa"/>
              <w:left w:w="15" w:type="dxa"/>
              <w:bottom w:w="0" w:type="dxa"/>
              <w:right w:w="15" w:type="dxa"/>
            </w:tcMar>
            <w:vAlign w:val="bottom"/>
            <w:hideMark/>
          </w:tcPr>
          <w:p w14:paraId="368F5F0B" w14:textId="77777777" w:rsidR="00F51BDB" w:rsidRPr="002E3A2B" w:rsidRDefault="00F51BDB" w:rsidP="00DC5A03">
            <w:pPr>
              <w:jc w:val="center"/>
              <w:rPr>
                <w:rFonts w:cs="Arial"/>
                <w:sz w:val="20"/>
                <w:szCs w:val="20"/>
              </w:rPr>
            </w:pPr>
            <w:r w:rsidRPr="002E3A2B">
              <w:rPr>
                <w:rFonts w:cs="Arial"/>
                <w:sz w:val="20"/>
                <w:szCs w:val="20"/>
              </w:rPr>
              <w:t>Amarilla , lomo machete</w:t>
            </w:r>
          </w:p>
        </w:tc>
        <w:tc>
          <w:tcPr>
            <w:tcW w:w="337" w:type="dxa"/>
            <w:shd w:val="clear" w:color="000000" w:fill="FFFFFF"/>
            <w:noWrap/>
            <w:tcMar>
              <w:top w:w="15" w:type="dxa"/>
              <w:left w:w="15" w:type="dxa"/>
              <w:bottom w:w="0" w:type="dxa"/>
              <w:right w:w="15" w:type="dxa"/>
            </w:tcMar>
            <w:vAlign w:val="bottom"/>
            <w:hideMark/>
          </w:tcPr>
          <w:p w14:paraId="353DF413"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24C956E5"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5B17486F"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2742C1D6" w14:textId="77777777" w:rsidR="00F51BDB" w:rsidRPr="002E3A2B" w:rsidRDefault="00F51BDB" w:rsidP="00DC5A03">
            <w:pPr>
              <w:rPr>
                <w:sz w:val="20"/>
                <w:szCs w:val="20"/>
              </w:rPr>
            </w:pPr>
            <w:r w:rsidRPr="002E3A2B">
              <w:rPr>
                <w:sz w:val="20"/>
                <w:szCs w:val="20"/>
              </w:rPr>
              <w:t> </w:t>
            </w:r>
          </w:p>
        </w:tc>
      </w:tr>
      <w:tr w:rsidR="00F51BDB" w:rsidRPr="002E3A2B" w14:paraId="5B2A2C7E"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3E9C408E"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center"/>
            <w:hideMark/>
          </w:tcPr>
          <w:p w14:paraId="0B6550B8" w14:textId="77777777" w:rsidR="00F51BDB" w:rsidRPr="002E3A2B" w:rsidRDefault="00F51BDB" w:rsidP="00DC5A03">
            <w:pPr>
              <w:jc w:val="center"/>
              <w:rPr>
                <w:sz w:val="20"/>
                <w:szCs w:val="20"/>
              </w:rPr>
            </w:pPr>
            <w:r w:rsidRPr="002E3A2B">
              <w:rPr>
                <w:sz w:val="20"/>
                <w:szCs w:val="20"/>
              </w:rPr>
              <w:t>Dipsadidae</w:t>
            </w:r>
          </w:p>
        </w:tc>
        <w:tc>
          <w:tcPr>
            <w:tcW w:w="2177" w:type="dxa"/>
            <w:shd w:val="clear" w:color="000000" w:fill="FFFFFF"/>
            <w:tcMar>
              <w:top w:w="15" w:type="dxa"/>
              <w:left w:w="15" w:type="dxa"/>
              <w:bottom w:w="0" w:type="dxa"/>
              <w:right w:w="15" w:type="dxa"/>
            </w:tcMar>
            <w:vAlign w:val="center"/>
            <w:hideMark/>
          </w:tcPr>
          <w:p w14:paraId="48D6611C" w14:textId="77777777" w:rsidR="00F51BDB" w:rsidRPr="002E3A2B" w:rsidRDefault="00F51BDB" w:rsidP="00DC5A03">
            <w:pPr>
              <w:jc w:val="center"/>
              <w:rPr>
                <w:rFonts w:cs="Arial"/>
                <w:i/>
                <w:iCs/>
                <w:sz w:val="20"/>
                <w:szCs w:val="20"/>
              </w:rPr>
            </w:pPr>
            <w:r w:rsidRPr="002E3A2B">
              <w:rPr>
                <w:rFonts w:cs="Arial"/>
                <w:i/>
                <w:iCs/>
                <w:sz w:val="20"/>
                <w:szCs w:val="20"/>
              </w:rPr>
              <w:t>leptodeira septentrionalis</w:t>
            </w:r>
          </w:p>
        </w:tc>
        <w:tc>
          <w:tcPr>
            <w:tcW w:w="2067" w:type="dxa"/>
            <w:shd w:val="clear" w:color="000000" w:fill="FFFFFF"/>
            <w:noWrap/>
            <w:tcMar>
              <w:top w:w="15" w:type="dxa"/>
              <w:left w:w="15" w:type="dxa"/>
              <w:bottom w:w="0" w:type="dxa"/>
              <w:right w:w="15" w:type="dxa"/>
            </w:tcMar>
            <w:vAlign w:val="bottom"/>
            <w:hideMark/>
          </w:tcPr>
          <w:p w14:paraId="635846D6" w14:textId="77777777" w:rsidR="00F51BDB" w:rsidRPr="002E3A2B" w:rsidRDefault="00F51BDB" w:rsidP="00DC5A03">
            <w:pPr>
              <w:jc w:val="center"/>
              <w:rPr>
                <w:rFonts w:cs="Arial"/>
                <w:sz w:val="20"/>
                <w:szCs w:val="20"/>
              </w:rPr>
            </w:pPr>
            <w:r w:rsidRPr="002E3A2B">
              <w:rPr>
                <w:rFonts w:cs="Arial"/>
                <w:sz w:val="20"/>
                <w:szCs w:val="20"/>
              </w:rPr>
              <w:t>Rabi seca</w:t>
            </w:r>
          </w:p>
        </w:tc>
        <w:tc>
          <w:tcPr>
            <w:tcW w:w="337" w:type="dxa"/>
            <w:shd w:val="clear" w:color="000000" w:fill="FFFFFF"/>
            <w:noWrap/>
            <w:tcMar>
              <w:top w:w="15" w:type="dxa"/>
              <w:left w:w="15" w:type="dxa"/>
              <w:bottom w:w="0" w:type="dxa"/>
              <w:right w:w="15" w:type="dxa"/>
            </w:tcMar>
            <w:vAlign w:val="bottom"/>
            <w:hideMark/>
          </w:tcPr>
          <w:p w14:paraId="4CA26D83"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0E501867"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31C4EAC8"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6A6FB972" w14:textId="77777777" w:rsidR="00F51BDB" w:rsidRPr="002E3A2B" w:rsidRDefault="00F51BDB" w:rsidP="00DC5A03">
            <w:pPr>
              <w:rPr>
                <w:sz w:val="20"/>
                <w:szCs w:val="20"/>
              </w:rPr>
            </w:pPr>
            <w:r w:rsidRPr="002E3A2B">
              <w:rPr>
                <w:sz w:val="20"/>
                <w:szCs w:val="20"/>
              </w:rPr>
              <w:t> </w:t>
            </w:r>
          </w:p>
        </w:tc>
      </w:tr>
      <w:tr w:rsidR="00F51BDB" w:rsidRPr="002E3A2B" w14:paraId="534A3CDD"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7BF9D50E"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center"/>
            <w:hideMark/>
          </w:tcPr>
          <w:p w14:paraId="3A6F80E2" w14:textId="77777777" w:rsidR="00F51BDB" w:rsidRPr="002E3A2B" w:rsidRDefault="00F51BDB" w:rsidP="00DC5A03">
            <w:pPr>
              <w:jc w:val="center"/>
              <w:rPr>
                <w:sz w:val="20"/>
                <w:szCs w:val="20"/>
              </w:rPr>
            </w:pPr>
            <w:r w:rsidRPr="002E3A2B">
              <w:rPr>
                <w:sz w:val="20"/>
                <w:szCs w:val="20"/>
              </w:rPr>
              <w:t>Dipsadidae</w:t>
            </w:r>
          </w:p>
        </w:tc>
        <w:tc>
          <w:tcPr>
            <w:tcW w:w="2177" w:type="dxa"/>
            <w:shd w:val="clear" w:color="000000" w:fill="FFFFFF"/>
            <w:tcMar>
              <w:top w:w="15" w:type="dxa"/>
              <w:left w:w="15" w:type="dxa"/>
              <w:bottom w:w="0" w:type="dxa"/>
              <w:right w:w="15" w:type="dxa"/>
            </w:tcMar>
            <w:vAlign w:val="bottom"/>
            <w:hideMark/>
          </w:tcPr>
          <w:p w14:paraId="62B02F3F" w14:textId="77777777" w:rsidR="00F51BDB" w:rsidRPr="002E3A2B" w:rsidRDefault="00F51BDB" w:rsidP="00DC5A03">
            <w:pPr>
              <w:jc w:val="center"/>
              <w:rPr>
                <w:sz w:val="20"/>
                <w:szCs w:val="20"/>
              </w:rPr>
            </w:pPr>
            <w:r w:rsidRPr="002E3A2B">
              <w:rPr>
                <w:sz w:val="20"/>
                <w:szCs w:val="20"/>
              </w:rPr>
              <w:t>Liophis melanotus</w:t>
            </w:r>
          </w:p>
        </w:tc>
        <w:tc>
          <w:tcPr>
            <w:tcW w:w="2067" w:type="dxa"/>
            <w:shd w:val="clear" w:color="000000" w:fill="FFFFFF"/>
            <w:noWrap/>
            <w:tcMar>
              <w:top w:w="15" w:type="dxa"/>
              <w:left w:w="15" w:type="dxa"/>
              <w:bottom w:w="0" w:type="dxa"/>
              <w:right w:w="15" w:type="dxa"/>
            </w:tcMar>
            <w:vAlign w:val="center"/>
            <w:hideMark/>
          </w:tcPr>
          <w:p w14:paraId="1C11793A" w14:textId="77777777" w:rsidR="00F51BDB" w:rsidRPr="002E3A2B" w:rsidRDefault="00F51BDB" w:rsidP="00DC5A03">
            <w:pPr>
              <w:jc w:val="center"/>
              <w:rPr>
                <w:sz w:val="20"/>
                <w:szCs w:val="20"/>
              </w:rPr>
            </w:pPr>
            <w:r w:rsidRPr="002E3A2B">
              <w:rPr>
                <w:sz w:val="20"/>
                <w:szCs w:val="20"/>
              </w:rPr>
              <w:t>Guardacaminos</w:t>
            </w:r>
          </w:p>
        </w:tc>
        <w:tc>
          <w:tcPr>
            <w:tcW w:w="337" w:type="dxa"/>
            <w:shd w:val="clear" w:color="000000" w:fill="FFFFFF"/>
            <w:noWrap/>
            <w:tcMar>
              <w:top w:w="15" w:type="dxa"/>
              <w:left w:w="15" w:type="dxa"/>
              <w:bottom w:w="0" w:type="dxa"/>
              <w:right w:w="15" w:type="dxa"/>
            </w:tcMar>
            <w:vAlign w:val="bottom"/>
            <w:hideMark/>
          </w:tcPr>
          <w:p w14:paraId="65646AC7"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586143C9"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26725AA6"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0C0C69F9" w14:textId="77777777" w:rsidR="00F51BDB" w:rsidRPr="002E3A2B" w:rsidRDefault="00F51BDB" w:rsidP="00DC5A03">
            <w:pPr>
              <w:rPr>
                <w:sz w:val="20"/>
                <w:szCs w:val="20"/>
              </w:rPr>
            </w:pPr>
            <w:r w:rsidRPr="002E3A2B">
              <w:rPr>
                <w:sz w:val="20"/>
                <w:szCs w:val="20"/>
              </w:rPr>
              <w:t> </w:t>
            </w:r>
          </w:p>
        </w:tc>
      </w:tr>
      <w:tr w:rsidR="00F51BDB" w:rsidRPr="002E3A2B" w14:paraId="5089AFD5"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620DC818"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center"/>
            <w:hideMark/>
          </w:tcPr>
          <w:p w14:paraId="45C22A71" w14:textId="77777777" w:rsidR="00F51BDB" w:rsidRPr="002E3A2B" w:rsidRDefault="00F51BDB" w:rsidP="00DC5A03">
            <w:pPr>
              <w:jc w:val="center"/>
              <w:rPr>
                <w:sz w:val="20"/>
                <w:szCs w:val="20"/>
              </w:rPr>
            </w:pPr>
            <w:r w:rsidRPr="002E3A2B">
              <w:rPr>
                <w:sz w:val="20"/>
                <w:szCs w:val="20"/>
              </w:rPr>
              <w:t>Dipsadidae</w:t>
            </w:r>
          </w:p>
        </w:tc>
        <w:tc>
          <w:tcPr>
            <w:tcW w:w="2177" w:type="dxa"/>
            <w:shd w:val="clear" w:color="000000" w:fill="FFFFFF"/>
            <w:noWrap/>
            <w:tcMar>
              <w:top w:w="15" w:type="dxa"/>
              <w:left w:w="15" w:type="dxa"/>
              <w:bottom w:w="0" w:type="dxa"/>
              <w:right w:w="15" w:type="dxa"/>
            </w:tcMar>
            <w:vAlign w:val="center"/>
            <w:hideMark/>
          </w:tcPr>
          <w:p w14:paraId="44E31634" w14:textId="77777777" w:rsidR="00F51BDB" w:rsidRPr="002E3A2B" w:rsidRDefault="00F51BDB" w:rsidP="00DC5A03">
            <w:pPr>
              <w:jc w:val="center"/>
              <w:rPr>
                <w:i/>
                <w:iCs/>
                <w:sz w:val="20"/>
                <w:szCs w:val="20"/>
              </w:rPr>
            </w:pPr>
            <w:r w:rsidRPr="002E3A2B">
              <w:rPr>
                <w:i/>
                <w:iCs/>
                <w:sz w:val="20"/>
                <w:szCs w:val="20"/>
              </w:rPr>
              <w:t>Cleia cleia</w:t>
            </w:r>
          </w:p>
        </w:tc>
        <w:tc>
          <w:tcPr>
            <w:tcW w:w="2067" w:type="dxa"/>
            <w:shd w:val="clear" w:color="000000" w:fill="FFFFFF"/>
            <w:noWrap/>
            <w:tcMar>
              <w:top w:w="15" w:type="dxa"/>
              <w:left w:w="15" w:type="dxa"/>
              <w:bottom w:w="0" w:type="dxa"/>
              <w:right w:w="15" w:type="dxa"/>
            </w:tcMar>
            <w:vAlign w:val="bottom"/>
            <w:hideMark/>
          </w:tcPr>
          <w:p w14:paraId="56D7AAF8" w14:textId="77777777" w:rsidR="00F51BDB" w:rsidRPr="002E3A2B" w:rsidRDefault="00F51BDB" w:rsidP="00DC5A03">
            <w:pPr>
              <w:jc w:val="center"/>
              <w:rPr>
                <w:sz w:val="20"/>
                <w:szCs w:val="20"/>
              </w:rPr>
            </w:pPr>
            <w:r w:rsidRPr="002E3A2B">
              <w:rPr>
                <w:sz w:val="20"/>
                <w:szCs w:val="20"/>
              </w:rPr>
              <w:t>Sangunaria</w:t>
            </w:r>
          </w:p>
        </w:tc>
        <w:tc>
          <w:tcPr>
            <w:tcW w:w="337" w:type="dxa"/>
            <w:shd w:val="clear" w:color="000000" w:fill="FFFFFF"/>
            <w:noWrap/>
            <w:tcMar>
              <w:top w:w="15" w:type="dxa"/>
              <w:left w:w="15" w:type="dxa"/>
              <w:bottom w:w="0" w:type="dxa"/>
              <w:right w:w="15" w:type="dxa"/>
            </w:tcMar>
            <w:vAlign w:val="bottom"/>
            <w:hideMark/>
          </w:tcPr>
          <w:p w14:paraId="2AC6E362"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2B0DE0AC"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4E70F78E"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5ED5F0F4" w14:textId="77777777" w:rsidR="00F51BDB" w:rsidRPr="002E3A2B" w:rsidRDefault="00F51BDB" w:rsidP="00DC5A03">
            <w:pPr>
              <w:rPr>
                <w:sz w:val="20"/>
                <w:szCs w:val="20"/>
              </w:rPr>
            </w:pPr>
            <w:r w:rsidRPr="002E3A2B">
              <w:rPr>
                <w:sz w:val="20"/>
                <w:szCs w:val="20"/>
              </w:rPr>
              <w:t> </w:t>
            </w:r>
          </w:p>
        </w:tc>
      </w:tr>
      <w:tr w:rsidR="00F51BDB" w:rsidRPr="002E3A2B" w14:paraId="03436E3B"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4D2B6D7F"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center"/>
            <w:hideMark/>
          </w:tcPr>
          <w:p w14:paraId="1614894A" w14:textId="77777777" w:rsidR="00F51BDB" w:rsidRPr="002E3A2B" w:rsidRDefault="00F51BDB" w:rsidP="00DC5A03">
            <w:pPr>
              <w:jc w:val="center"/>
              <w:rPr>
                <w:sz w:val="20"/>
                <w:szCs w:val="20"/>
              </w:rPr>
            </w:pPr>
            <w:r w:rsidRPr="002E3A2B">
              <w:rPr>
                <w:sz w:val="20"/>
                <w:szCs w:val="20"/>
              </w:rPr>
              <w:t>Dipsadidae</w:t>
            </w:r>
          </w:p>
        </w:tc>
        <w:tc>
          <w:tcPr>
            <w:tcW w:w="2177" w:type="dxa"/>
            <w:shd w:val="clear" w:color="000000" w:fill="FFFFFF"/>
            <w:noWrap/>
            <w:tcMar>
              <w:top w:w="15" w:type="dxa"/>
              <w:left w:w="15" w:type="dxa"/>
              <w:bottom w:w="0" w:type="dxa"/>
              <w:right w:w="15" w:type="dxa"/>
            </w:tcMar>
            <w:vAlign w:val="center"/>
            <w:hideMark/>
          </w:tcPr>
          <w:p w14:paraId="2CE3A1CB" w14:textId="77777777" w:rsidR="00F51BDB" w:rsidRPr="002E3A2B" w:rsidRDefault="00F51BDB" w:rsidP="00DC5A03">
            <w:pPr>
              <w:jc w:val="center"/>
              <w:rPr>
                <w:i/>
                <w:iCs/>
                <w:sz w:val="20"/>
                <w:szCs w:val="20"/>
              </w:rPr>
            </w:pPr>
            <w:r w:rsidRPr="002E3A2B">
              <w:rPr>
                <w:i/>
                <w:iCs/>
                <w:sz w:val="20"/>
                <w:szCs w:val="20"/>
              </w:rPr>
              <w:t>Imantodes cenchoa</w:t>
            </w:r>
          </w:p>
        </w:tc>
        <w:tc>
          <w:tcPr>
            <w:tcW w:w="2067" w:type="dxa"/>
            <w:shd w:val="clear" w:color="000000" w:fill="FFFFFF"/>
            <w:noWrap/>
            <w:tcMar>
              <w:top w:w="15" w:type="dxa"/>
              <w:left w:w="15" w:type="dxa"/>
              <w:bottom w:w="0" w:type="dxa"/>
              <w:right w:w="15" w:type="dxa"/>
            </w:tcMar>
            <w:vAlign w:val="bottom"/>
            <w:hideMark/>
          </w:tcPr>
          <w:p w14:paraId="33C2AE48" w14:textId="77777777" w:rsidR="00F51BDB" w:rsidRPr="002E3A2B" w:rsidRDefault="00F51BDB" w:rsidP="00DC5A03">
            <w:pPr>
              <w:jc w:val="center"/>
              <w:rPr>
                <w:sz w:val="20"/>
                <w:szCs w:val="20"/>
              </w:rPr>
            </w:pPr>
            <w:r w:rsidRPr="002E3A2B">
              <w:rPr>
                <w:sz w:val="20"/>
                <w:szCs w:val="20"/>
              </w:rPr>
              <w:t>Rabi seca</w:t>
            </w:r>
          </w:p>
        </w:tc>
        <w:tc>
          <w:tcPr>
            <w:tcW w:w="337" w:type="dxa"/>
            <w:shd w:val="clear" w:color="000000" w:fill="FFFFFF"/>
            <w:noWrap/>
            <w:tcMar>
              <w:top w:w="15" w:type="dxa"/>
              <w:left w:w="15" w:type="dxa"/>
              <w:bottom w:w="0" w:type="dxa"/>
              <w:right w:w="15" w:type="dxa"/>
            </w:tcMar>
            <w:vAlign w:val="bottom"/>
            <w:hideMark/>
          </w:tcPr>
          <w:p w14:paraId="4EA4C936"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22C7FA48"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6CD95194"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681B8829" w14:textId="77777777" w:rsidR="00F51BDB" w:rsidRPr="002E3A2B" w:rsidRDefault="00F51BDB" w:rsidP="00DC5A03">
            <w:pPr>
              <w:rPr>
                <w:sz w:val="20"/>
                <w:szCs w:val="20"/>
              </w:rPr>
            </w:pPr>
            <w:r w:rsidRPr="002E3A2B">
              <w:rPr>
                <w:sz w:val="20"/>
                <w:szCs w:val="20"/>
              </w:rPr>
              <w:t> </w:t>
            </w:r>
          </w:p>
        </w:tc>
      </w:tr>
      <w:tr w:rsidR="00F51BDB" w:rsidRPr="002E3A2B" w14:paraId="39DC4D4E"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4CE87F09"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center"/>
            <w:hideMark/>
          </w:tcPr>
          <w:p w14:paraId="0E5E5F8E" w14:textId="77777777" w:rsidR="00F51BDB" w:rsidRPr="002E3A2B" w:rsidRDefault="00F51BDB" w:rsidP="00DC5A03">
            <w:pPr>
              <w:jc w:val="center"/>
              <w:rPr>
                <w:sz w:val="20"/>
                <w:szCs w:val="20"/>
              </w:rPr>
            </w:pPr>
            <w:r w:rsidRPr="002E3A2B">
              <w:rPr>
                <w:sz w:val="20"/>
                <w:szCs w:val="20"/>
              </w:rPr>
              <w:t>Dipsadidae</w:t>
            </w:r>
          </w:p>
        </w:tc>
        <w:tc>
          <w:tcPr>
            <w:tcW w:w="2177" w:type="dxa"/>
            <w:shd w:val="clear" w:color="000000" w:fill="FFFFFF"/>
            <w:noWrap/>
            <w:tcMar>
              <w:top w:w="15" w:type="dxa"/>
              <w:left w:w="15" w:type="dxa"/>
              <w:bottom w:w="0" w:type="dxa"/>
              <w:right w:w="15" w:type="dxa"/>
            </w:tcMar>
            <w:vAlign w:val="center"/>
            <w:hideMark/>
          </w:tcPr>
          <w:p w14:paraId="5584888D" w14:textId="77777777" w:rsidR="00F51BDB" w:rsidRPr="002E3A2B" w:rsidRDefault="00F51BDB" w:rsidP="00DC5A03">
            <w:pPr>
              <w:jc w:val="center"/>
              <w:rPr>
                <w:i/>
                <w:iCs/>
                <w:sz w:val="20"/>
                <w:szCs w:val="20"/>
              </w:rPr>
            </w:pPr>
            <w:r w:rsidRPr="002E3A2B">
              <w:rPr>
                <w:i/>
                <w:iCs/>
                <w:sz w:val="20"/>
                <w:szCs w:val="20"/>
              </w:rPr>
              <w:t>Pseudoboa neuwiedii</w:t>
            </w:r>
          </w:p>
        </w:tc>
        <w:tc>
          <w:tcPr>
            <w:tcW w:w="2067" w:type="dxa"/>
            <w:shd w:val="clear" w:color="000000" w:fill="FFFFFF"/>
            <w:noWrap/>
            <w:tcMar>
              <w:top w:w="15" w:type="dxa"/>
              <w:left w:w="15" w:type="dxa"/>
              <w:bottom w:w="0" w:type="dxa"/>
              <w:right w:w="15" w:type="dxa"/>
            </w:tcMar>
            <w:vAlign w:val="bottom"/>
            <w:hideMark/>
          </w:tcPr>
          <w:p w14:paraId="58776B61" w14:textId="77777777" w:rsidR="00F51BDB" w:rsidRPr="002E3A2B" w:rsidRDefault="00F51BDB" w:rsidP="00DC5A03">
            <w:pPr>
              <w:jc w:val="center"/>
              <w:rPr>
                <w:sz w:val="20"/>
                <w:szCs w:val="20"/>
              </w:rPr>
            </w:pPr>
            <w:r w:rsidRPr="002E3A2B">
              <w:rPr>
                <w:sz w:val="20"/>
                <w:szCs w:val="20"/>
              </w:rPr>
              <w:t xml:space="preserve">Candela </w:t>
            </w:r>
          </w:p>
        </w:tc>
        <w:tc>
          <w:tcPr>
            <w:tcW w:w="337" w:type="dxa"/>
            <w:shd w:val="clear" w:color="000000" w:fill="FFFFFF"/>
            <w:noWrap/>
            <w:tcMar>
              <w:top w:w="15" w:type="dxa"/>
              <w:left w:w="15" w:type="dxa"/>
              <w:bottom w:w="0" w:type="dxa"/>
              <w:right w:w="15" w:type="dxa"/>
            </w:tcMar>
            <w:vAlign w:val="bottom"/>
            <w:hideMark/>
          </w:tcPr>
          <w:p w14:paraId="785F4020"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792C0E4C"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2A2D716C"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2C6500CC" w14:textId="77777777" w:rsidR="00F51BDB" w:rsidRPr="002E3A2B" w:rsidRDefault="00F51BDB" w:rsidP="00DC5A03">
            <w:pPr>
              <w:rPr>
                <w:sz w:val="20"/>
                <w:szCs w:val="20"/>
              </w:rPr>
            </w:pPr>
            <w:r w:rsidRPr="002E3A2B">
              <w:rPr>
                <w:sz w:val="20"/>
                <w:szCs w:val="20"/>
              </w:rPr>
              <w:t> </w:t>
            </w:r>
          </w:p>
        </w:tc>
      </w:tr>
      <w:tr w:rsidR="00F51BDB" w:rsidRPr="002E3A2B" w14:paraId="396183C2"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538E6FD8"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center"/>
            <w:hideMark/>
          </w:tcPr>
          <w:p w14:paraId="1A658863" w14:textId="77777777" w:rsidR="00F51BDB" w:rsidRPr="002E3A2B" w:rsidRDefault="00F51BDB" w:rsidP="00DC5A03">
            <w:pPr>
              <w:jc w:val="center"/>
              <w:rPr>
                <w:sz w:val="20"/>
                <w:szCs w:val="20"/>
              </w:rPr>
            </w:pPr>
            <w:r w:rsidRPr="002E3A2B">
              <w:rPr>
                <w:sz w:val="20"/>
                <w:szCs w:val="20"/>
              </w:rPr>
              <w:t>Gymnophthalmidae</w:t>
            </w:r>
          </w:p>
        </w:tc>
        <w:tc>
          <w:tcPr>
            <w:tcW w:w="2177" w:type="dxa"/>
            <w:shd w:val="clear" w:color="000000" w:fill="FFFFFF"/>
            <w:noWrap/>
            <w:tcMar>
              <w:top w:w="15" w:type="dxa"/>
              <w:left w:w="15" w:type="dxa"/>
              <w:bottom w:w="0" w:type="dxa"/>
              <w:right w:w="15" w:type="dxa"/>
            </w:tcMar>
            <w:vAlign w:val="center"/>
            <w:hideMark/>
          </w:tcPr>
          <w:p w14:paraId="442E0C6A" w14:textId="77777777" w:rsidR="00F51BDB" w:rsidRPr="002E3A2B" w:rsidRDefault="00F51BDB" w:rsidP="00DC5A03">
            <w:pPr>
              <w:jc w:val="center"/>
              <w:rPr>
                <w:i/>
                <w:iCs/>
                <w:sz w:val="20"/>
                <w:szCs w:val="20"/>
              </w:rPr>
            </w:pPr>
            <w:r w:rsidRPr="002E3A2B">
              <w:rPr>
                <w:i/>
                <w:iCs/>
                <w:sz w:val="20"/>
                <w:szCs w:val="20"/>
              </w:rPr>
              <w:t>Anadia ocellata</w:t>
            </w:r>
          </w:p>
        </w:tc>
        <w:tc>
          <w:tcPr>
            <w:tcW w:w="2067" w:type="dxa"/>
            <w:shd w:val="clear" w:color="000000" w:fill="FFFFFF"/>
            <w:noWrap/>
            <w:tcMar>
              <w:top w:w="15" w:type="dxa"/>
              <w:left w:w="15" w:type="dxa"/>
              <w:bottom w:w="0" w:type="dxa"/>
              <w:right w:w="15" w:type="dxa"/>
            </w:tcMar>
            <w:vAlign w:val="bottom"/>
            <w:hideMark/>
          </w:tcPr>
          <w:p w14:paraId="359F1F2B" w14:textId="77777777" w:rsidR="00F51BDB" w:rsidRPr="002E3A2B" w:rsidRDefault="00F51BDB" w:rsidP="00DC5A03">
            <w:pPr>
              <w:jc w:val="center"/>
              <w:rPr>
                <w:rFonts w:cs="Arial"/>
                <w:sz w:val="20"/>
                <w:szCs w:val="20"/>
              </w:rPr>
            </w:pPr>
            <w:r w:rsidRPr="002E3A2B">
              <w:rPr>
                <w:rFonts w:cs="Arial"/>
                <w:sz w:val="20"/>
                <w:szCs w:val="20"/>
              </w:rPr>
              <w:t>lagartijos</w:t>
            </w:r>
          </w:p>
        </w:tc>
        <w:tc>
          <w:tcPr>
            <w:tcW w:w="337" w:type="dxa"/>
            <w:shd w:val="clear" w:color="000000" w:fill="FFFFFF"/>
            <w:noWrap/>
            <w:tcMar>
              <w:top w:w="15" w:type="dxa"/>
              <w:left w:w="15" w:type="dxa"/>
              <w:bottom w:w="0" w:type="dxa"/>
              <w:right w:w="15" w:type="dxa"/>
            </w:tcMar>
            <w:vAlign w:val="bottom"/>
            <w:hideMark/>
          </w:tcPr>
          <w:p w14:paraId="347B743C"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7F2703CD"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16C9BFCB"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54CF8D03" w14:textId="77777777" w:rsidR="00F51BDB" w:rsidRPr="002E3A2B" w:rsidRDefault="00F51BDB" w:rsidP="00DC5A03">
            <w:pPr>
              <w:rPr>
                <w:sz w:val="20"/>
                <w:szCs w:val="20"/>
              </w:rPr>
            </w:pPr>
            <w:r w:rsidRPr="002E3A2B">
              <w:rPr>
                <w:sz w:val="20"/>
                <w:szCs w:val="20"/>
              </w:rPr>
              <w:t> </w:t>
            </w:r>
          </w:p>
        </w:tc>
      </w:tr>
      <w:tr w:rsidR="00F51BDB" w:rsidRPr="002E3A2B" w14:paraId="0B14C36A"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6D0870E1"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center"/>
            <w:hideMark/>
          </w:tcPr>
          <w:p w14:paraId="77DF6BE9" w14:textId="77777777" w:rsidR="00F51BDB" w:rsidRPr="002E3A2B" w:rsidRDefault="00F51BDB" w:rsidP="00DC5A03">
            <w:pPr>
              <w:jc w:val="center"/>
              <w:rPr>
                <w:sz w:val="20"/>
                <w:szCs w:val="20"/>
              </w:rPr>
            </w:pPr>
            <w:r w:rsidRPr="002E3A2B">
              <w:rPr>
                <w:sz w:val="20"/>
                <w:szCs w:val="20"/>
              </w:rPr>
              <w:t>Gymnophthalmidae</w:t>
            </w:r>
          </w:p>
        </w:tc>
        <w:tc>
          <w:tcPr>
            <w:tcW w:w="2177" w:type="dxa"/>
            <w:shd w:val="clear" w:color="000000" w:fill="FFFFFF"/>
            <w:noWrap/>
            <w:tcMar>
              <w:top w:w="15" w:type="dxa"/>
              <w:left w:w="15" w:type="dxa"/>
              <w:bottom w:w="0" w:type="dxa"/>
              <w:right w:w="15" w:type="dxa"/>
            </w:tcMar>
            <w:vAlign w:val="center"/>
            <w:hideMark/>
          </w:tcPr>
          <w:p w14:paraId="513BB35E" w14:textId="77777777" w:rsidR="00F51BDB" w:rsidRPr="002E3A2B" w:rsidRDefault="00F51BDB" w:rsidP="00DC5A03">
            <w:pPr>
              <w:jc w:val="center"/>
              <w:rPr>
                <w:i/>
                <w:iCs/>
                <w:sz w:val="20"/>
                <w:szCs w:val="20"/>
              </w:rPr>
            </w:pPr>
            <w:r w:rsidRPr="002E3A2B">
              <w:rPr>
                <w:i/>
                <w:iCs/>
                <w:sz w:val="20"/>
                <w:szCs w:val="20"/>
              </w:rPr>
              <w:t>Leposoma rugiceps</w:t>
            </w:r>
          </w:p>
        </w:tc>
        <w:tc>
          <w:tcPr>
            <w:tcW w:w="2067" w:type="dxa"/>
            <w:shd w:val="clear" w:color="000000" w:fill="FFFFFF"/>
            <w:noWrap/>
            <w:tcMar>
              <w:top w:w="15" w:type="dxa"/>
              <w:left w:w="15" w:type="dxa"/>
              <w:bottom w:w="0" w:type="dxa"/>
              <w:right w:w="15" w:type="dxa"/>
            </w:tcMar>
            <w:vAlign w:val="bottom"/>
            <w:hideMark/>
          </w:tcPr>
          <w:p w14:paraId="7A5D0260" w14:textId="77777777" w:rsidR="00F51BDB" w:rsidRPr="002E3A2B" w:rsidRDefault="00F51BDB" w:rsidP="00DC5A03">
            <w:pPr>
              <w:jc w:val="center"/>
              <w:rPr>
                <w:rFonts w:cs="Arial"/>
                <w:sz w:val="20"/>
                <w:szCs w:val="20"/>
              </w:rPr>
            </w:pPr>
            <w:r w:rsidRPr="002E3A2B">
              <w:rPr>
                <w:rFonts w:cs="Arial"/>
                <w:sz w:val="20"/>
                <w:szCs w:val="20"/>
              </w:rPr>
              <w:t>lagartijos</w:t>
            </w:r>
          </w:p>
        </w:tc>
        <w:tc>
          <w:tcPr>
            <w:tcW w:w="337" w:type="dxa"/>
            <w:shd w:val="clear" w:color="000000" w:fill="FFFFFF"/>
            <w:noWrap/>
            <w:tcMar>
              <w:top w:w="15" w:type="dxa"/>
              <w:left w:w="15" w:type="dxa"/>
              <w:bottom w:w="0" w:type="dxa"/>
              <w:right w:w="15" w:type="dxa"/>
            </w:tcMar>
            <w:vAlign w:val="bottom"/>
            <w:hideMark/>
          </w:tcPr>
          <w:p w14:paraId="5D3105EC"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3CBD220D"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3ED0151B"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4FC6721E" w14:textId="77777777" w:rsidR="00F51BDB" w:rsidRPr="002E3A2B" w:rsidRDefault="00F51BDB" w:rsidP="00DC5A03">
            <w:pPr>
              <w:rPr>
                <w:sz w:val="20"/>
                <w:szCs w:val="20"/>
              </w:rPr>
            </w:pPr>
            <w:r w:rsidRPr="002E3A2B">
              <w:rPr>
                <w:sz w:val="20"/>
                <w:szCs w:val="20"/>
              </w:rPr>
              <w:t> </w:t>
            </w:r>
          </w:p>
        </w:tc>
      </w:tr>
      <w:tr w:rsidR="00F51BDB" w:rsidRPr="002E3A2B" w14:paraId="2E7AD33E"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36997D2B"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center"/>
            <w:hideMark/>
          </w:tcPr>
          <w:p w14:paraId="3963B549" w14:textId="77777777" w:rsidR="00F51BDB" w:rsidRPr="002E3A2B" w:rsidRDefault="00F51BDB" w:rsidP="00DC5A03">
            <w:pPr>
              <w:jc w:val="center"/>
              <w:rPr>
                <w:sz w:val="20"/>
                <w:szCs w:val="20"/>
              </w:rPr>
            </w:pPr>
            <w:r w:rsidRPr="002E3A2B">
              <w:rPr>
                <w:sz w:val="20"/>
                <w:szCs w:val="20"/>
              </w:rPr>
              <w:t>Gymnophthalmidae</w:t>
            </w:r>
          </w:p>
        </w:tc>
        <w:tc>
          <w:tcPr>
            <w:tcW w:w="2177" w:type="dxa"/>
            <w:shd w:val="clear" w:color="000000" w:fill="FFFFFF"/>
            <w:noWrap/>
            <w:tcMar>
              <w:top w:w="15" w:type="dxa"/>
              <w:left w:w="15" w:type="dxa"/>
              <w:bottom w:w="0" w:type="dxa"/>
              <w:right w:w="15" w:type="dxa"/>
            </w:tcMar>
            <w:vAlign w:val="center"/>
            <w:hideMark/>
          </w:tcPr>
          <w:p w14:paraId="412E831E" w14:textId="77777777" w:rsidR="00F51BDB" w:rsidRPr="002E3A2B" w:rsidRDefault="00F51BDB" w:rsidP="00DC5A03">
            <w:pPr>
              <w:jc w:val="center"/>
              <w:rPr>
                <w:i/>
                <w:iCs/>
                <w:sz w:val="20"/>
                <w:szCs w:val="20"/>
              </w:rPr>
            </w:pPr>
            <w:r w:rsidRPr="002E3A2B">
              <w:rPr>
                <w:i/>
                <w:iCs/>
                <w:sz w:val="20"/>
                <w:szCs w:val="20"/>
              </w:rPr>
              <w:t>Ptychoglossus festae</w:t>
            </w:r>
          </w:p>
        </w:tc>
        <w:tc>
          <w:tcPr>
            <w:tcW w:w="2067" w:type="dxa"/>
            <w:shd w:val="clear" w:color="000000" w:fill="FFFFFF"/>
            <w:noWrap/>
            <w:tcMar>
              <w:top w:w="15" w:type="dxa"/>
              <w:left w:w="15" w:type="dxa"/>
              <w:bottom w:w="0" w:type="dxa"/>
              <w:right w:w="15" w:type="dxa"/>
            </w:tcMar>
            <w:vAlign w:val="bottom"/>
            <w:hideMark/>
          </w:tcPr>
          <w:p w14:paraId="3068E852" w14:textId="77777777" w:rsidR="00F51BDB" w:rsidRPr="002E3A2B" w:rsidRDefault="00F51BDB" w:rsidP="00DC5A03">
            <w:pPr>
              <w:jc w:val="center"/>
              <w:rPr>
                <w:rFonts w:cs="Arial"/>
                <w:sz w:val="20"/>
                <w:szCs w:val="20"/>
              </w:rPr>
            </w:pPr>
            <w:r w:rsidRPr="002E3A2B">
              <w:rPr>
                <w:rFonts w:cs="Arial"/>
                <w:sz w:val="20"/>
                <w:szCs w:val="20"/>
              </w:rPr>
              <w:t>lagartijos</w:t>
            </w:r>
          </w:p>
        </w:tc>
        <w:tc>
          <w:tcPr>
            <w:tcW w:w="337" w:type="dxa"/>
            <w:shd w:val="clear" w:color="000000" w:fill="FFFFFF"/>
            <w:noWrap/>
            <w:tcMar>
              <w:top w:w="15" w:type="dxa"/>
              <w:left w:w="15" w:type="dxa"/>
              <w:bottom w:w="0" w:type="dxa"/>
              <w:right w:w="15" w:type="dxa"/>
            </w:tcMar>
            <w:vAlign w:val="bottom"/>
            <w:hideMark/>
          </w:tcPr>
          <w:p w14:paraId="43A56423"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3AFF5E18"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71C98E37"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5C61C977" w14:textId="77777777" w:rsidR="00F51BDB" w:rsidRPr="002E3A2B" w:rsidRDefault="00F51BDB" w:rsidP="00DC5A03">
            <w:pPr>
              <w:rPr>
                <w:sz w:val="20"/>
                <w:szCs w:val="20"/>
              </w:rPr>
            </w:pPr>
            <w:r w:rsidRPr="002E3A2B">
              <w:rPr>
                <w:sz w:val="20"/>
                <w:szCs w:val="20"/>
              </w:rPr>
              <w:t> </w:t>
            </w:r>
          </w:p>
        </w:tc>
      </w:tr>
      <w:tr w:rsidR="00F51BDB" w:rsidRPr="002E3A2B" w14:paraId="52FDD7B7"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3906B269"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center"/>
            <w:hideMark/>
          </w:tcPr>
          <w:p w14:paraId="50F74B86" w14:textId="77777777" w:rsidR="00F51BDB" w:rsidRPr="002E3A2B" w:rsidRDefault="00F51BDB" w:rsidP="00DC5A03">
            <w:pPr>
              <w:jc w:val="center"/>
              <w:rPr>
                <w:sz w:val="20"/>
                <w:szCs w:val="20"/>
              </w:rPr>
            </w:pPr>
            <w:r w:rsidRPr="002E3A2B">
              <w:rPr>
                <w:sz w:val="20"/>
                <w:szCs w:val="20"/>
              </w:rPr>
              <w:t>Gymnophthalmidae</w:t>
            </w:r>
          </w:p>
        </w:tc>
        <w:tc>
          <w:tcPr>
            <w:tcW w:w="2177" w:type="dxa"/>
            <w:shd w:val="clear" w:color="000000" w:fill="FFFFFF"/>
            <w:noWrap/>
            <w:tcMar>
              <w:top w:w="15" w:type="dxa"/>
              <w:left w:w="15" w:type="dxa"/>
              <w:bottom w:w="0" w:type="dxa"/>
              <w:right w:w="15" w:type="dxa"/>
            </w:tcMar>
            <w:vAlign w:val="center"/>
            <w:hideMark/>
          </w:tcPr>
          <w:p w14:paraId="3A19244E" w14:textId="77777777" w:rsidR="00F51BDB" w:rsidRPr="002E3A2B" w:rsidRDefault="00F51BDB" w:rsidP="00DC5A03">
            <w:pPr>
              <w:jc w:val="center"/>
              <w:rPr>
                <w:i/>
                <w:iCs/>
                <w:sz w:val="20"/>
                <w:szCs w:val="20"/>
              </w:rPr>
            </w:pPr>
            <w:r w:rsidRPr="002E3A2B">
              <w:rPr>
                <w:i/>
                <w:iCs/>
                <w:sz w:val="20"/>
                <w:szCs w:val="20"/>
              </w:rPr>
              <w:t>Tretioscincus bifasciatus</w:t>
            </w:r>
          </w:p>
        </w:tc>
        <w:tc>
          <w:tcPr>
            <w:tcW w:w="2067" w:type="dxa"/>
            <w:shd w:val="clear" w:color="000000" w:fill="FFFFFF"/>
            <w:noWrap/>
            <w:tcMar>
              <w:top w:w="15" w:type="dxa"/>
              <w:left w:w="15" w:type="dxa"/>
              <w:bottom w:w="0" w:type="dxa"/>
              <w:right w:w="15" w:type="dxa"/>
            </w:tcMar>
            <w:vAlign w:val="bottom"/>
            <w:hideMark/>
          </w:tcPr>
          <w:p w14:paraId="719288E5" w14:textId="77777777" w:rsidR="00F51BDB" w:rsidRPr="002E3A2B" w:rsidRDefault="00F51BDB" w:rsidP="00DC5A03">
            <w:pPr>
              <w:jc w:val="center"/>
              <w:rPr>
                <w:rFonts w:cs="Arial"/>
                <w:sz w:val="20"/>
                <w:szCs w:val="20"/>
              </w:rPr>
            </w:pPr>
            <w:r w:rsidRPr="002E3A2B">
              <w:rPr>
                <w:rFonts w:cs="Arial"/>
                <w:sz w:val="20"/>
                <w:szCs w:val="20"/>
              </w:rPr>
              <w:t>lagartijos</w:t>
            </w:r>
          </w:p>
        </w:tc>
        <w:tc>
          <w:tcPr>
            <w:tcW w:w="337" w:type="dxa"/>
            <w:shd w:val="clear" w:color="000000" w:fill="FFFFFF"/>
            <w:noWrap/>
            <w:tcMar>
              <w:top w:w="15" w:type="dxa"/>
              <w:left w:w="15" w:type="dxa"/>
              <w:bottom w:w="0" w:type="dxa"/>
              <w:right w:w="15" w:type="dxa"/>
            </w:tcMar>
            <w:vAlign w:val="bottom"/>
            <w:hideMark/>
          </w:tcPr>
          <w:p w14:paraId="1D9A9AC0"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4F2F7E68"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6C1140A2"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6CE9736C" w14:textId="77777777" w:rsidR="00F51BDB" w:rsidRPr="002E3A2B" w:rsidRDefault="00F51BDB" w:rsidP="00DC5A03">
            <w:pPr>
              <w:rPr>
                <w:sz w:val="20"/>
                <w:szCs w:val="20"/>
              </w:rPr>
            </w:pPr>
            <w:r w:rsidRPr="002E3A2B">
              <w:rPr>
                <w:sz w:val="20"/>
                <w:szCs w:val="20"/>
              </w:rPr>
              <w:t> </w:t>
            </w:r>
          </w:p>
        </w:tc>
      </w:tr>
      <w:tr w:rsidR="00F51BDB" w:rsidRPr="002E3A2B" w14:paraId="529E375F"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6F496D75"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bottom"/>
            <w:hideMark/>
          </w:tcPr>
          <w:p w14:paraId="6EF90382" w14:textId="77777777" w:rsidR="00F51BDB" w:rsidRPr="002E3A2B" w:rsidRDefault="00F51BDB" w:rsidP="00DC5A03">
            <w:pPr>
              <w:jc w:val="center"/>
              <w:rPr>
                <w:sz w:val="20"/>
                <w:szCs w:val="20"/>
              </w:rPr>
            </w:pPr>
            <w:r w:rsidRPr="002E3A2B">
              <w:rPr>
                <w:sz w:val="20"/>
                <w:szCs w:val="20"/>
              </w:rPr>
              <w:t>Polychrotidae</w:t>
            </w:r>
          </w:p>
        </w:tc>
        <w:tc>
          <w:tcPr>
            <w:tcW w:w="2177" w:type="dxa"/>
            <w:shd w:val="clear" w:color="000000" w:fill="FFFFFF"/>
            <w:noWrap/>
            <w:tcMar>
              <w:top w:w="15" w:type="dxa"/>
              <w:left w:w="15" w:type="dxa"/>
              <w:bottom w:w="0" w:type="dxa"/>
              <w:right w:w="15" w:type="dxa"/>
            </w:tcMar>
            <w:vAlign w:val="center"/>
            <w:hideMark/>
          </w:tcPr>
          <w:p w14:paraId="6208828B" w14:textId="77777777" w:rsidR="00F51BDB" w:rsidRPr="002E3A2B" w:rsidRDefault="00F51BDB" w:rsidP="00DC5A03">
            <w:pPr>
              <w:jc w:val="center"/>
              <w:rPr>
                <w:i/>
                <w:iCs/>
                <w:sz w:val="20"/>
                <w:szCs w:val="20"/>
              </w:rPr>
            </w:pPr>
            <w:r w:rsidRPr="002E3A2B">
              <w:rPr>
                <w:i/>
                <w:iCs/>
                <w:sz w:val="20"/>
                <w:szCs w:val="20"/>
              </w:rPr>
              <w:t>Polychrus marmoratus</w:t>
            </w:r>
          </w:p>
        </w:tc>
        <w:tc>
          <w:tcPr>
            <w:tcW w:w="2067" w:type="dxa"/>
            <w:shd w:val="clear" w:color="000000" w:fill="FFFFFF"/>
            <w:noWrap/>
            <w:tcMar>
              <w:top w:w="15" w:type="dxa"/>
              <w:left w:w="15" w:type="dxa"/>
              <w:bottom w:w="0" w:type="dxa"/>
              <w:right w:w="15" w:type="dxa"/>
            </w:tcMar>
            <w:vAlign w:val="bottom"/>
            <w:hideMark/>
          </w:tcPr>
          <w:p w14:paraId="7B84F31F" w14:textId="77777777" w:rsidR="00F51BDB" w:rsidRPr="002E3A2B" w:rsidRDefault="00F51BDB" w:rsidP="00DC5A03">
            <w:pPr>
              <w:jc w:val="center"/>
              <w:rPr>
                <w:sz w:val="20"/>
                <w:szCs w:val="20"/>
              </w:rPr>
            </w:pPr>
            <w:r w:rsidRPr="002E3A2B">
              <w:rPr>
                <w:sz w:val="20"/>
                <w:szCs w:val="20"/>
              </w:rPr>
              <w:t>Lagartijo</w:t>
            </w:r>
          </w:p>
        </w:tc>
        <w:tc>
          <w:tcPr>
            <w:tcW w:w="337" w:type="dxa"/>
            <w:shd w:val="clear" w:color="000000" w:fill="FFFFFF"/>
            <w:noWrap/>
            <w:tcMar>
              <w:top w:w="15" w:type="dxa"/>
              <w:left w:w="15" w:type="dxa"/>
              <w:bottom w:w="0" w:type="dxa"/>
              <w:right w:w="15" w:type="dxa"/>
            </w:tcMar>
            <w:vAlign w:val="bottom"/>
            <w:hideMark/>
          </w:tcPr>
          <w:p w14:paraId="366FEA4B"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7E7C06CD"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771DD237"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4E168FFA" w14:textId="77777777" w:rsidR="00F51BDB" w:rsidRPr="002E3A2B" w:rsidRDefault="00F51BDB" w:rsidP="00DC5A03">
            <w:pPr>
              <w:rPr>
                <w:sz w:val="20"/>
                <w:szCs w:val="20"/>
              </w:rPr>
            </w:pPr>
            <w:r w:rsidRPr="002E3A2B">
              <w:rPr>
                <w:sz w:val="20"/>
                <w:szCs w:val="20"/>
              </w:rPr>
              <w:t> </w:t>
            </w:r>
          </w:p>
        </w:tc>
      </w:tr>
      <w:tr w:rsidR="00F51BDB" w:rsidRPr="002E3A2B" w14:paraId="4CC5B83A"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1ABF1147"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bottom"/>
            <w:hideMark/>
          </w:tcPr>
          <w:p w14:paraId="2F069B7F" w14:textId="77777777" w:rsidR="00F51BDB" w:rsidRPr="002E3A2B" w:rsidRDefault="00F51BDB" w:rsidP="00DC5A03">
            <w:pPr>
              <w:jc w:val="center"/>
              <w:rPr>
                <w:rFonts w:cs="Arial"/>
                <w:sz w:val="20"/>
                <w:szCs w:val="20"/>
              </w:rPr>
            </w:pPr>
            <w:r w:rsidRPr="002E3A2B">
              <w:rPr>
                <w:rFonts w:cs="Arial"/>
                <w:sz w:val="20"/>
                <w:szCs w:val="20"/>
              </w:rPr>
              <w:t>Scindidae</w:t>
            </w:r>
          </w:p>
        </w:tc>
        <w:tc>
          <w:tcPr>
            <w:tcW w:w="2177" w:type="dxa"/>
            <w:shd w:val="clear" w:color="000000" w:fill="FFFFFF"/>
            <w:tcMar>
              <w:top w:w="15" w:type="dxa"/>
              <w:left w:w="15" w:type="dxa"/>
              <w:bottom w:w="0" w:type="dxa"/>
              <w:right w:w="15" w:type="dxa"/>
            </w:tcMar>
            <w:vAlign w:val="bottom"/>
            <w:hideMark/>
          </w:tcPr>
          <w:p w14:paraId="2B8834A6" w14:textId="77777777" w:rsidR="00F51BDB" w:rsidRPr="002E3A2B" w:rsidRDefault="00F51BDB" w:rsidP="00DC5A03">
            <w:pPr>
              <w:jc w:val="center"/>
              <w:rPr>
                <w:rFonts w:cs="Arial"/>
                <w:i/>
                <w:iCs/>
                <w:sz w:val="20"/>
                <w:szCs w:val="20"/>
              </w:rPr>
            </w:pPr>
            <w:r w:rsidRPr="002E3A2B">
              <w:rPr>
                <w:rFonts w:cs="Arial"/>
                <w:i/>
                <w:iCs/>
                <w:sz w:val="20"/>
                <w:szCs w:val="20"/>
              </w:rPr>
              <w:t xml:space="preserve">Mabuya mabouya </w:t>
            </w:r>
          </w:p>
        </w:tc>
        <w:tc>
          <w:tcPr>
            <w:tcW w:w="2067" w:type="dxa"/>
            <w:shd w:val="clear" w:color="000000" w:fill="FFFFFF"/>
            <w:noWrap/>
            <w:tcMar>
              <w:top w:w="15" w:type="dxa"/>
              <w:left w:w="15" w:type="dxa"/>
              <w:bottom w:w="0" w:type="dxa"/>
              <w:right w:w="15" w:type="dxa"/>
            </w:tcMar>
            <w:vAlign w:val="bottom"/>
            <w:hideMark/>
          </w:tcPr>
          <w:p w14:paraId="23589228" w14:textId="77777777" w:rsidR="00F51BDB" w:rsidRPr="002E3A2B" w:rsidRDefault="00F51BDB" w:rsidP="00DC5A03">
            <w:pPr>
              <w:jc w:val="center"/>
              <w:rPr>
                <w:rFonts w:cs="Arial"/>
                <w:sz w:val="20"/>
                <w:szCs w:val="20"/>
              </w:rPr>
            </w:pPr>
            <w:r w:rsidRPr="002E3A2B">
              <w:rPr>
                <w:rFonts w:cs="Arial"/>
                <w:sz w:val="20"/>
                <w:szCs w:val="20"/>
              </w:rPr>
              <w:t>Limpiacasa, lagartijo</w:t>
            </w:r>
          </w:p>
        </w:tc>
        <w:tc>
          <w:tcPr>
            <w:tcW w:w="337" w:type="dxa"/>
            <w:shd w:val="clear" w:color="000000" w:fill="FFFFFF"/>
            <w:noWrap/>
            <w:tcMar>
              <w:top w:w="15" w:type="dxa"/>
              <w:left w:w="15" w:type="dxa"/>
              <w:bottom w:w="0" w:type="dxa"/>
              <w:right w:w="15" w:type="dxa"/>
            </w:tcMar>
            <w:vAlign w:val="bottom"/>
            <w:hideMark/>
          </w:tcPr>
          <w:p w14:paraId="17EBD7CF"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4DC2DA6B"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474219E1"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4DE7B2DD" w14:textId="77777777" w:rsidR="00F51BDB" w:rsidRPr="002E3A2B" w:rsidRDefault="00F51BDB" w:rsidP="00DC5A03">
            <w:pPr>
              <w:rPr>
                <w:sz w:val="20"/>
                <w:szCs w:val="20"/>
              </w:rPr>
            </w:pPr>
            <w:r w:rsidRPr="002E3A2B">
              <w:rPr>
                <w:sz w:val="20"/>
                <w:szCs w:val="20"/>
              </w:rPr>
              <w:t> </w:t>
            </w:r>
          </w:p>
        </w:tc>
      </w:tr>
      <w:tr w:rsidR="00F51BDB" w:rsidRPr="002E3A2B" w14:paraId="048A1E8D"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58397125"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bottom"/>
            <w:hideMark/>
          </w:tcPr>
          <w:p w14:paraId="2EB67DBF" w14:textId="77777777" w:rsidR="00F51BDB" w:rsidRPr="002E3A2B" w:rsidRDefault="00F51BDB" w:rsidP="00DC5A03">
            <w:pPr>
              <w:jc w:val="center"/>
              <w:rPr>
                <w:rFonts w:cs="Arial"/>
                <w:sz w:val="20"/>
                <w:szCs w:val="20"/>
              </w:rPr>
            </w:pPr>
            <w:r w:rsidRPr="002E3A2B">
              <w:rPr>
                <w:rFonts w:cs="Arial"/>
                <w:sz w:val="20"/>
                <w:szCs w:val="20"/>
              </w:rPr>
              <w:t>Teiidae</w:t>
            </w:r>
          </w:p>
        </w:tc>
        <w:tc>
          <w:tcPr>
            <w:tcW w:w="2177" w:type="dxa"/>
            <w:shd w:val="clear" w:color="000000" w:fill="FFFFFF"/>
            <w:noWrap/>
            <w:tcMar>
              <w:top w:w="15" w:type="dxa"/>
              <w:left w:w="15" w:type="dxa"/>
              <w:bottom w:w="0" w:type="dxa"/>
              <w:right w:w="15" w:type="dxa"/>
            </w:tcMar>
            <w:vAlign w:val="bottom"/>
            <w:hideMark/>
          </w:tcPr>
          <w:p w14:paraId="2A02D20B" w14:textId="77777777" w:rsidR="00F51BDB" w:rsidRPr="002E3A2B" w:rsidRDefault="00F51BDB" w:rsidP="00DC5A03">
            <w:pPr>
              <w:jc w:val="center"/>
              <w:rPr>
                <w:rFonts w:cs="Arial"/>
                <w:i/>
                <w:iCs/>
                <w:sz w:val="20"/>
                <w:szCs w:val="20"/>
              </w:rPr>
            </w:pPr>
            <w:r w:rsidRPr="002E3A2B">
              <w:rPr>
                <w:rFonts w:cs="Arial"/>
                <w:i/>
                <w:iCs/>
                <w:sz w:val="20"/>
                <w:szCs w:val="20"/>
              </w:rPr>
              <w:t>Ameiva ameiva</w:t>
            </w:r>
          </w:p>
        </w:tc>
        <w:tc>
          <w:tcPr>
            <w:tcW w:w="2067" w:type="dxa"/>
            <w:shd w:val="clear" w:color="000000" w:fill="FFFFFF"/>
            <w:noWrap/>
            <w:tcMar>
              <w:top w:w="15" w:type="dxa"/>
              <w:left w:w="15" w:type="dxa"/>
              <w:bottom w:w="0" w:type="dxa"/>
              <w:right w:w="15" w:type="dxa"/>
            </w:tcMar>
            <w:vAlign w:val="bottom"/>
            <w:hideMark/>
          </w:tcPr>
          <w:p w14:paraId="4940B8AD" w14:textId="77777777" w:rsidR="00F51BDB" w:rsidRPr="002E3A2B" w:rsidRDefault="00F51BDB" w:rsidP="00DC5A03">
            <w:pPr>
              <w:jc w:val="center"/>
              <w:rPr>
                <w:rFonts w:cs="Arial"/>
                <w:sz w:val="20"/>
                <w:szCs w:val="20"/>
              </w:rPr>
            </w:pPr>
            <w:r w:rsidRPr="002E3A2B">
              <w:rPr>
                <w:rFonts w:cs="Arial"/>
                <w:sz w:val="20"/>
                <w:szCs w:val="20"/>
              </w:rPr>
              <w:t>Lobo azul</w:t>
            </w:r>
          </w:p>
        </w:tc>
        <w:tc>
          <w:tcPr>
            <w:tcW w:w="337" w:type="dxa"/>
            <w:shd w:val="clear" w:color="000000" w:fill="FFFFFF"/>
            <w:noWrap/>
            <w:tcMar>
              <w:top w:w="15" w:type="dxa"/>
              <w:left w:w="15" w:type="dxa"/>
              <w:bottom w:w="0" w:type="dxa"/>
              <w:right w:w="15" w:type="dxa"/>
            </w:tcMar>
            <w:vAlign w:val="bottom"/>
            <w:hideMark/>
          </w:tcPr>
          <w:p w14:paraId="52F9A607"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4E634AEF"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523E9E58"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474D88E9" w14:textId="77777777" w:rsidR="00F51BDB" w:rsidRPr="002E3A2B" w:rsidRDefault="00F51BDB" w:rsidP="00DC5A03">
            <w:pPr>
              <w:rPr>
                <w:sz w:val="20"/>
                <w:szCs w:val="20"/>
              </w:rPr>
            </w:pPr>
            <w:r w:rsidRPr="002E3A2B">
              <w:rPr>
                <w:sz w:val="20"/>
                <w:szCs w:val="20"/>
              </w:rPr>
              <w:t> </w:t>
            </w:r>
          </w:p>
        </w:tc>
      </w:tr>
      <w:tr w:rsidR="00F51BDB" w:rsidRPr="002E3A2B" w14:paraId="4B41F42A"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41C2BAC6"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bottom"/>
            <w:hideMark/>
          </w:tcPr>
          <w:p w14:paraId="66841691" w14:textId="77777777" w:rsidR="00F51BDB" w:rsidRPr="002E3A2B" w:rsidRDefault="00F51BDB" w:rsidP="00DC5A03">
            <w:pPr>
              <w:jc w:val="center"/>
              <w:rPr>
                <w:sz w:val="20"/>
                <w:szCs w:val="20"/>
              </w:rPr>
            </w:pPr>
            <w:r w:rsidRPr="002E3A2B">
              <w:rPr>
                <w:sz w:val="20"/>
                <w:szCs w:val="20"/>
              </w:rPr>
              <w:t>Teiidae</w:t>
            </w:r>
          </w:p>
        </w:tc>
        <w:tc>
          <w:tcPr>
            <w:tcW w:w="2177" w:type="dxa"/>
            <w:shd w:val="clear" w:color="000000" w:fill="FFFFFF"/>
            <w:noWrap/>
            <w:tcMar>
              <w:top w:w="15" w:type="dxa"/>
              <w:left w:w="15" w:type="dxa"/>
              <w:bottom w:w="0" w:type="dxa"/>
              <w:right w:w="15" w:type="dxa"/>
            </w:tcMar>
            <w:vAlign w:val="center"/>
            <w:hideMark/>
          </w:tcPr>
          <w:p w14:paraId="7462B44E" w14:textId="77777777" w:rsidR="00F51BDB" w:rsidRPr="002E3A2B" w:rsidRDefault="00F51BDB" w:rsidP="00DC5A03">
            <w:pPr>
              <w:jc w:val="center"/>
              <w:rPr>
                <w:i/>
                <w:iCs/>
                <w:sz w:val="20"/>
                <w:szCs w:val="20"/>
              </w:rPr>
            </w:pPr>
            <w:r w:rsidRPr="002E3A2B">
              <w:rPr>
                <w:i/>
                <w:iCs/>
                <w:sz w:val="20"/>
                <w:szCs w:val="20"/>
              </w:rPr>
              <w:t>Cnemidophorus lemniscatus</w:t>
            </w:r>
          </w:p>
        </w:tc>
        <w:tc>
          <w:tcPr>
            <w:tcW w:w="2067" w:type="dxa"/>
            <w:shd w:val="clear" w:color="000000" w:fill="FFFFFF"/>
            <w:noWrap/>
            <w:tcMar>
              <w:top w:w="15" w:type="dxa"/>
              <w:left w:w="15" w:type="dxa"/>
              <w:bottom w:w="0" w:type="dxa"/>
              <w:right w:w="15" w:type="dxa"/>
            </w:tcMar>
            <w:vAlign w:val="bottom"/>
            <w:hideMark/>
          </w:tcPr>
          <w:p w14:paraId="09AC094D" w14:textId="77777777" w:rsidR="00F51BDB" w:rsidRPr="002E3A2B" w:rsidRDefault="00F51BDB" w:rsidP="00DC5A03">
            <w:pPr>
              <w:jc w:val="center"/>
              <w:rPr>
                <w:sz w:val="20"/>
                <w:szCs w:val="20"/>
              </w:rPr>
            </w:pPr>
            <w:r w:rsidRPr="002E3A2B">
              <w:rPr>
                <w:sz w:val="20"/>
                <w:szCs w:val="20"/>
              </w:rPr>
              <w:t>Lobito</w:t>
            </w:r>
          </w:p>
        </w:tc>
        <w:tc>
          <w:tcPr>
            <w:tcW w:w="337" w:type="dxa"/>
            <w:shd w:val="clear" w:color="000000" w:fill="FFFFFF"/>
            <w:noWrap/>
            <w:tcMar>
              <w:top w:w="15" w:type="dxa"/>
              <w:left w:w="15" w:type="dxa"/>
              <w:bottom w:w="0" w:type="dxa"/>
              <w:right w:w="15" w:type="dxa"/>
            </w:tcMar>
            <w:vAlign w:val="bottom"/>
            <w:hideMark/>
          </w:tcPr>
          <w:p w14:paraId="27ED9748"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60D1637F"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5BE2DDC5"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2962B838" w14:textId="77777777" w:rsidR="00F51BDB" w:rsidRPr="002E3A2B" w:rsidRDefault="00F51BDB" w:rsidP="00DC5A03">
            <w:pPr>
              <w:rPr>
                <w:sz w:val="20"/>
                <w:szCs w:val="20"/>
              </w:rPr>
            </w:pPr>
            <w:r w:rsidRPr="002E3A2B">
              <w:rPr>
                <w:sz w:val="20"/>
                <w:szCs w:val="20"/>
              </w:rPr>
              <w:t> </w:t>
            </w:r>
          </w:p>
        </w:tc>
      </w:tr>
      <w:tr w:rsidR="00F51BDB" w:rsidRPr="002E3A2B" w14:paraId="210D319B"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3C40D576"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bottom"/>
            <w:hideMark/>
          </w:tcPr>
          <w:p w14:paraId="1E49E06B" w14:textId="77777777" w:rsidR="00F51BDB" w:rsidRPr="002E3A2B" w:rsidRDefault="00F51BDB" w:rsidP="00DC5A03">
            <w:pPr>
              <w:jc w:val="center"/>
              <w:rPr>
                <w:sz w:val="20"/>
                <w:szCs w:val="20"/>
              </w:rPr>
            </w:pPr>
            <w:r w:rsidRPr="002E3A2B">
              <w:rPr>
                <w:sz w:val="20"/>
                <w:szCs w:val="20"/>
              </w:rPr>
              <w:t>Viperidae</w:t>
            </w:r>
          </w:p>
        </w:tc>
        <w:tc>
          <w:tcPr>
            <w:tcW w:w="2177" w:type="dxa"/>
            <w:shd w:val="clear" w:color="000000" w:fill="FFFFFF"/>
            <w:noWrap/>
            <w:tcMar>
              <w:top w:w="15" w:type="dxa"/>
              <w:left w:w="15" w:type="dxa"/>
              <w:bottom w:w="0" w:type="dxa"/>
              <w:right w:w="15" w:type="dxa"/>
            </w:tcMar>
            <w:vAlign w:val="center"/>
            <w:hideMark/>
          </w:tcPr>
          <w:p w14:paraId="13332677" w14:textId="77777777" w:rsidR="00F51BDB" w:rsidRPr="002E3A2B" w:rsidRDefault="00F51BDB" w:rsidP="00DC5A03">
            <w:pPr>
              <w:jc w:val="center"/>
              <w:rPr>
                <w:sz w:val="20"/>
                <w:szCs w:val="20"/>
              </w:rPr>
            </w:pPr>
            <w:r w:rsidRPr="002E3A2B">
              <w:rPr>
                <w:sz w:val="20"/>
                <w:szCs w:val="20"/>
              </w:rPr>
              <w:t>Porthidium lansbergii</w:t>
            </w:r>
          </w:p>
        </w:tc>
        <w:tc>
          <w:tcPr>
            <w:tcW w:w="2067" w:type="dxa"/>
            <w:shd w:val="clear" w:color="000000" w:fill="FFFFFF"/>
            <w:noWrap/>
            <w:tcMar>
              <w:top w:w="15" w:type="dxa"/>
              <w:left w:w="15" w:type="dxa"/>
              <w:bottom w:w="0" w:type="dxa"/>
              <w:right w:w="15" w:type="dxa"/>
            </w:tcMar>
            <w:vAlign w:val="center"/>
            <w:hideMark/>
          </w:tcPr>
          <w:p w14:paraId="2C57628C" w14:textId="77777777" w:rsidR="00F51BDB" w:rsidRPr="002E3A2B" w:rsidRDefault="00F51BDB" w:rsidP="00DC5A03">
            <w:pPr>
              <w:jc w:val="center"/>
              <w:rPr>
                <w:sz w:val="20"/>
                <w:szCs w:val="20"/>
              </w:rPr>
            </w:pPr>
            <w:r w:rsidRPr="002E3A2B">
              <w:rPr>
                <w:sz w:val="20"/>
                <w:szCs w:val="20"/>
              </w:rPr>
              <w:t>Patoco</w:t>
            </w:r>
          </w:p>
        </w:tc>
        <w:tc>
          <w:tcPr>
            <w:tcW w:w="337" w:type="dxa"/>
            <w:shd w:val="clear" w:color="000000" w:fill="FFFFFF"/>
            <w:noWrap/>
            <w:tcMar>
              <w:top w:w="15" w:type="dxa"/>
              <w:left w:w="15" w:type="dxa"/>
              <w:bottom w:w="0" w:type="dxa"/>
              <w:right w:w="15" w:type="dxa"/>
            </w:tcMar>
            <w:vAlign w:val="bottom"/>
            <w:hideMark/>
          </w:tcPr>
          <w:p w14:paraId="2F6C5AFE"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6AEB9CB6"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6BE7D52C"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37E9D7EB" w14:textId="77777777" w:rsidR="00F51BDB" w:rsidRPr="002E3A2B" w:rsidRDefault="00F51BDB" w:rsidP="00DC5A03">
            <w:pPr>
              <w:rPr>
                <w:sz w:val="20"/>
                <w:szCs w:val="20"/>
              </w:rPr>
            </w:pPr>
            <w:r w:rsidRPr="002E3A2B">
              <w:rPr>
                <w:sz w:val="20"/>
                <w:szCs w:val="20"/>
              </w:rPr>
              <w:t> </w:t>
            </w:r>
          </w:p>
        </w:tc>
      </w:tr>
      <w:tr w:rsidR="00F51BDB" w:rsidRPr="002E3A2B" w14:paraId="55091DC1"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1234DBFB"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center"/>
            <w:hideMark/>
          </w:tcPr>
          <w:p w14:paraId="10E7E967" w14:textId="77777777" w:rsidR="00F51BDB" w:rsidRPr="002E3A2B" w:rsidRDefault="00F51BDB" w:rsidP="00DC5A03">
            <w:pPr>
              <w:jc w:val="center"/>
              <w:rPr>
                <w:sz w:val="20"/>
                <w:szCs w:val="20"/>
              </w:rPr>
            </w:pPr>
            <w:r w:rsidRPr="002E3A2B">
              <w:rPr>
                <w:sz w:val="20"/>
                <w:szCs w:val="20"/>
              </w:rPr>
              <w:t>Viperidae</w:t>
            </w:r>
          </w:p>
        </w:tc>
        <w:tc>
          <w:tcPr>
            <w:tcW w:w="2177" w:type="dxa"/>
            <w:shd w:val="clear" w:color="000000" w:fill="FFFFFF"/>
            <w:noWrap/>
            <w:tcMar>
              <w:top w:w="15" w:type="dxa"/>
              <w:left w:w="15" w:type="dxa"/>
              <w:bottom w:w="0" w:type="dxa"/>
              <w:right w:w="15" w:type="dxa"/>
            </w:tcMar>
            <w:vAlign w:val="center"/>
            <w:hideMark/>
          </w:tcPr>
          <w:p w14:paraId="2BF1D741" w14:textId="77777777" w:rsidR="00F51BDB" w:rsidRPr="002E3A2B" w:rsidRDefault="00F51BDB" w:rsidP="00DC5A03">
            <w:pPr>
              <w:jc w:val="center"/>
              <w:rPr>
                <w:sz w:val="20"/>
                <w:szCs w:val="20"/>
              </w:rPr>
            </w:pPr>
            <w:r w:rsidRPr="002E3A2B">
              <w:rPr>
                <w:sz w:val="20"/>
                <w:szCs w:val="20"/>
              </w:rPr>
              <w:t>Lachesis muta</w:t>
            </w:r>
          </w:p>
        </w:tc>
        <w:tc>
          <w:tcPr>
            <w:tcW w:w="2067" w:type="dxa"/>
            <w:shd w:val="clear" w:color="000000" w:fill="FFFFFF"/>
            <w:noWrap/>
            <w:tcMar>
              <w:top w:w="15" w:type="dxa"/>
              <w:left w:w="15" w:type="dxa"/>
              <w:bottom w:w="0" w:type="dxa"/>
              <w:right w:w="15" w:type="dxa"/>
            </w:tcMar>
            <w:vAlign w:val="center"/>
            <w:hideMark/>
          </w:tcPr>
          <w:p w14:paraId="77DBB359" w14:textId="77777777" w:rsidR="00F51BDB" w:rsidRPr="002E3A2B" w:rsidRDefault="00F51BDB" w:rsidP="00DC5A03">
            <w:pPr>
              <w:jc w:val="center"/>
              <w:rPr>
                <w:sz w:val="20"/>
                <w:szCs w:val="20"/>
              </w:rPr>
            </w:pPr>
            <w:r w:rsidRPr="002E3A2B">
              <w:rPr>
                <w:sz w:val="20"/>
                <w:szCs w:val="20"/>
              </w:rPr>
              <w:t>Pudridora</w:t>
            </w:r>
          </w:p>
        </w:tc>
        <w:tc>
          <w:tcPr>
            <w:tcW w:w="337" w:type="dxa"/>
            <w:shd w:val="clear" w:color="000000" w:fill="FFFFFF"/>
            <w:noWrap/>
            <w:tcMar>
              <w:top w:w="15" w:type="dxa"/>
              <w:left w:w="15" w:type="dxa"/>
              <w:bottom w:w="0" w:type="dxa"/>
              <w:right w:w="15" w:type="dxa"/>
            </w:tcMar>
            <w:vAlign w:val="bottom"/>
            <w:hideMark/>
          </w:tcPr>
          <w:p w14:paraId="427C5C43"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37EC44CA"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7E17DA09"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7414979B" w14:textId="77777777" w:rsidR="00F51BDB" w:rsidRPr="002E3A2B" w:rsidRDefault="00F51BDB" w:rsidP="00DC5A03">
            <w:pPr>
              <w:rPr>
                <w:sz w:val="20"/>
                <w:szCs w:val="20"/>
              </w:rPr>
            </w:pPr>
            <w:r w:rsidRPr="002E3A2B">
              <w:rPr>
                <w:sz w:val="20"/>
                <w:szCs w:val="20"/>
              </w:rPr>
              <w:t> </w:t>
            </w:r>
          </w:p>
        </w:tc>
      </w:tr>
      <w:tr w:rsidR="00F51BDB" w:rsidRPr="002E3A2B" w14:paraId="53035FBC"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59C7461C" w14:textId="77777777" w:rsidR="00F51BDB" w:rsidRPr="002E3A2B" w:rsidRDefault="00F51BDB" w:rsidP="00DC5A03">
            <w:pPr>
              <w:jc w:val="center"/>
              <w:rPr>
                <w:sz w:val="20"/>
                <w:szCs w:val="20"/>
              </w:rPr>
            </w:pPr>
          </w:p>
        </w:tc>
        <w:tc>
          <w:tcPr>
            <w:tcW w:w="1783" w:type="dxa"/>
            <w:shd w:val="clear" w:color="000000" w:fill="FFFFFF"/>
            <w:noWrap/>
            <w:tcMar>
              <w:top w:w="15" w:type="dxa"/>
              <w:left w:w="15" w:type="dxa"/>
              <w:bottom w:w="0" w:type="dxa"/>
              <w:right w:w="15" w:type="dxa"/>
            </w:tcMar>
            <w:vAlign w:val="bottom"/>
            <w:hideMark/>
          </w:tcPr>
          <w:p w14:paraId="4CD98793" w14:textId="77777777" w:rsidR="00F51BDB" w:rsidRPr="002E3A2B" w:rsidRDefault="00F51BDB" w:rsidP="00DC5A03">
            <w:pPr>
              <w:jc w:val="center"/>
              <w:rPr>
                <w:sz w:val="20"/>
                <w:szCs w:val="20"/>
              </w:rPr>
            </w:pPr>
            <w:r w:rsidRPr="002E3A2B">
              <w:rPr>
                <w:sz w:val="20"/>
                <w:szCs w:val="20"/>
              </w:rPr>
              <w:t>Kinostemidae</w:t>
            </w:r>
          </w:p>
        </w:tc>
        <w:tc>
          <w:tcPr>
            <w:tcW w:w="2177" w:type="dxa"/>
            <w:shd w:val="clear" w:color="000000" w:fill="FFFFFF"/>
            <w:noWrap/>
            <w:tcMar>
              <w:top w:w="15" w:type="dxa"/>
              <w:left w:w="15" w:type="dxa"/>
              <w:bottom w:w="0" w:type="dxa"/>
              <w:right w:w="15" w:type="dxa"/>
            </w:tcMar>
            <w:vAlign w:val="center"/>
            <w:hideMark/>
          </w:tcPr>
          <w:p w14:paraId="5032DF5A" w14:textId="77777777" w:rsidR="00F51BDB" w:rsidRPr="002E3A2B" w:rsidRDefault="00F51BDB" w:rsidP="00DC5A03">
            <w:pPr>
              <w:jc w:val="center"/>
              <w:rPr>
                <w:i/>
                <w:iCs/>
                <w:sz w:val="20"/>
                <w:szCs w:val="20"/>
              </w:rPr>
            </w:pPr>
            <w:r w:rsidRPr="002E3A2B">
              <w:rPr>
                <w:i/>
                <w:iCs/>
                <w:sz w:val="20"/>
                <w:szCs w:val="20"/>
              </w:rPr>
              <w:t>Kinosternon leucostomun</w:t>
            </w:r>
          </w:p>
        </w:tc>
        <w:tc>
          <w:tcPr>
            <w:tcW w:w="2067" w:type="dxa"/>
            <w:shd w:val="clear" w:color="000000" w:fill="FFFFFF"/>
            <w:noWrap/>
            <w:tcMar>
              <w:top w:w="15" w:type="dxa"/>
              <w:left w:w="15" w:type="dxa"/>
              <w:bottom w:w="0" w:type="dxa"/>
              <w:right w:w="15" w:type="dxa"/>
            </w:tcMar>
            <w:vAlign w:val="bottom"/>
            <w:hideMark/>
          </w:tcPr>
          <w:p w14:paraId="4AAF6E70" w14:textId="77777777" w:rsidR="00F51BDB" w:rsidRPr="002E3A2B" w:rsidRDefault="00F51BDB" w:rsidP="00DC5A03">
            <w:pPr>
              <w:jc w:val="center"/>
              <w:rPr>
                <w:sz w:val="20"/>
                <w:szCs w:val="20"/>
              </w:rPr>
            </w:pPr>
            <w:r w:rsidRPr="002E3A2B">
              <w:rPr>
                <w:sz w:val="20"/>
                <w:szCs w:val="20"/>
              </w:rPr>
              <w:t>Tapaculo liso</w:t>
            </w:r>
          </w:p>
        </w:tc>
        <w:tc>
          <w:tcPr>
            <w:tcW w:w="337" w:type="dxa"/>
            <w:shd w:val="clear" w:color="000000" w:fill="FFFFFF"/>
            <w:noWrap/>
            <w:tcMar>
              <w:top w:w="15" w:type="dxa"/>
              <w:left w:w="15" w:type="dxa"/>
              <w:bottom w:w="0" w:type="dxa"/>
              <w:right w:w="15" w:type="dxa"/>
            </w:tcMar>
            <w:vAlign w:val="bottom"/>
            <w:hideMark/>
          </w:tcPr>
          <w:p w14:paraId="472CAA5C"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179065F0"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19A36BDA"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2D6D3E7F" w14:textId="77777777" w:rsidR="00F51BDB" w:rsidRPr="002E3A2B" w:rsidRDefault="00F51BDB" w:rsidP="00DC5A03">
            <w:pPr>
              <w:rPr>
                <w:sz w:val="20"/>
                <w:szCs w:val="20"/>
              </w:rPr>
            </w:pPr>
            <w:r w:rsidRPr="002E3A2B">
              <w:rPr>
                <w:sz w:val="20"/>
                <w:szCs w:val="20"/>
              </w:rPr>
              <w:t> </w:t>
            </w:r>
          </w:p>
        </w:tc>
      </w:tr>
      <w:tr w:rsidR="00F51BDB" w:rsidRPr="002E3A2B" w14:paraId="7150AD86"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437C81B8"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bottom"/>
            <w:hideMark/>
          </w:tcPr>
          <w:p w14:paraId="1A894231" w14:textId="77777777" w:rsidR="00F51BDB" w:rsidRPr="002E3A2B" w:rsidRDefault="00F51BDB" w:rsidP="00DC5A03">
            <w:pPr>
              <w:jc w:val="center"/>
              <w:rPr>
                <w:sz w:val="20"/>
                <w:szCs w:val="20"/>
              </w:rPr>
            </w:pPr>
            <w:r w:rsidRPr="002E3A2B">
              <w:rPr>
                <w:sz w:val="20"/>
                <w:szCs w:val="20"/>
              </w:rPr>
              <w:t>Boidae</w:t>
            </w:r>
          </w:p>
        </w:tc>
        <w:tc>
          <w:tcPr>
            <w:tcW w:w="2177" w:type="dxa"/>
            <w:shd w:val="clear" w:color="000000" w:fill="FFFFFF"/>
            <w:noWrap/>
            <w:tcMar>
              <w:top w:w="15" w:type="dxa"/>
              <w:left w:w="15" w:type="dxa"/>
              <w:bottom w:w="0" w:type="dxa"/>
              <w:right w:w="15" w:type="dxa"/>
            </w:tcMar>
            <w:vAlign w:val="center"/>
            <w:hideMark/>
          </w:tcPr>
          <w:p w14:paraId="1EBD1D2E" w14:textId="77777777" w:rsidR="00F51BDB" w:rsidRPr="002E3A2B" w:rsidRDefault="00F51BDB" w:rsidP="00DC5A03">
            <w:pPr>
              <w:jc w:val="center"/>
              <w:rPr>
                <w:sz w:val="20"/>
                <w:szCs w:val="20"/>
              </w:rPr>
            </w:pPr>
            <w:r w:rsidRPr="002E3A2B">
              <w:rPr>
                <w:sz w:val="20"/>
                <w:szCs w:val="20"/>
              </w:rPr>
              <w:t>Boa constrictor</w:t>
            </w:r>
          </w:p>
        </w:tc>
        <w:tc>
          <w:tcPr>
            <w:tcW w:w="2067" w:type="dxa"/>
            <w:shd w:val="clear" w:color="000000" w:fill="FFFFFF"/>
            <w:noWrap/>
            <w:tcMar>
              <w:top w:w="15" w:type="dxa"/>
              <w:left w:w="15" w:type="dxa"/>
              <w:bottom w:w="0" w:type="dxa"/>
              <w:right w:w="15" w:type="dxa"/>
            </w:tcMar>
            <w:vAlign w:val="center"/>
            <w:hideMark/>
          </w:tcPr>
          <w:p w14:paraId="58153D35" w14:textId="77777777" w:rsidR="00F51BDB" w:rsidRPr="002E3A2B" w:rsidRDefault="00F51BDB" w:rsidP="00DC5A03">
            <w:pPr>
              <w:jc w:val="center"/>
              <w:rPr>
                <w:sz w:val="20"/>
                <w:szCs w:val="20"/>
              </w:rPr>
            </w:pPr>
            <w:r w:rsidRPr="002E3A2B">
              <w:rPr>
                <w:sz w:val="20"/>
                <w:szCs w:val="20"/>
              </w:rPr>
              <w:t xml:space="preserve">Mitao, la Po boa </w:t>
            </w:r>
          </w:p>
        </w:tc>
        <w:tc>
          <w:tcPr>
            <w:tcW w:w="337" w:type="dxa"/>
            <w:shd w:val="clear" w:color="auto" w:fill="auto"/>
            <w:noWrap/>
            <w:tcMar>
              <w:top w:w="15" w:type="dxa"/>
              <w:left w:w="15" w:type="dxa"/>
              <w:bottom w:w="0" w:type="dxa"/>
              <w:right w:w="15" w:type="dxa"/>
            </w:tcMar>
            <w:vAlign w:val="bottom"/>
            <w:hideMark/>
          </w:tcPr>
          <w:p w14:paraId="41DA0FBE"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659ABEAB"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7C918D5E" w14:textId="77777777" w:rsidR="00F51BDB" w:rsidRPr="002E3A2B" w:rsidRDefault="00F51BDB" w:rsidP="00DC5A03">
            <w:pPr>
              <w:rPr>
                <w:sz w:val="20"/>
                <w:szCs w:val="20"/>
              </w:rPr>
            </w:pPr>
            <w:r w:rsidRPr="002E3A2B">
              <w:rPr>
                <w:sz w:val="20"/>
                <w:szCs w:val="20"/>
              </w:rPr>
              <w:t> </w:t>
            </w:r>
          </w:p>
        </w:tc>
        <w:tc>
          <w:tcPr>
            <w:tcW w:w="337" w:type="dxa"/>
            <w:shd w:val="clear" w:color="auto" w:fill="auto"/>
            <w:noWrap/>
            <w:tcMar>
              <w:top w:w="15" w:type="dxa"/>
              <w:left w:w="15" w:type="dxa"/>
              <w:bottom w:w="0" w:type="dxa"/>
              <w:right w:w="15" w:type="dxa"/>
            </w:tcMar>
            <w:vAlign w:val="bottom"/>
            <w:hideMark/>
          </w:tcPr>
          <w:p w14:paraId="76E95AE3" w14:textId="77777777" w:rsidR="00F51BDB" w:rsidRPr="002E3A2B" w:rsidRDefault="00F51BDB" w:rsidP="00DC5A03">
            <w:pPr>
              <w:rPr>
                <w:sz w:val="20"/>
                <w:szCs w:val="20"/>
              </w:rPr>
            </w:pPr>
            <w:r w:rsidRPr="002E3A2B">
              <w:rPr>
                <w:sz w:val="20"/>
                <w:szCs w:val="20"/>
              </w:rPr>
              <w:t> </w:t>
            </w:r>
          </w:p>
        </w:tc>
      </w:tr>
      <w:tr w:rsidR="00F51BDB" w:rsidRPr="002E3A2B" w14:paraId="28432EE5"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3F1DDFA5"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bottom"/>
            <w:hideMark/>
          </w:tcPr>
          <w:p w14:paraId="7819A16B" w14:textId="77777777" w:rsidR="00F51BDB" w:rsidRPr="002E3A2B" w:rsidRDefault="00F51BDB" w:rsidP="00DC5A03">
            <w:pPr>
              <w:jc w:val="center"/>
              <w:rPr>
                <w:rFonts w:cs="Arial"/>
                <w:sz w:val="20"/>
                <w:szCs w:val="20"/>
              </w:rPr>
            </w:pPr>
            <w:r w:rsidRPr="002E3A2B">
              <w:rPr>
                <w:rFonts w:cs="Arial"/>
                <w:sz w:val="20"/>
                <w:szCs w:val="20"/>
              </w:rPr>
              <w:t>Colubridae</w:t>
            </w:r>
          </w:p>
        </w:tc>
        <w:tc>
          <w:tcPr>
            <w:tcW w:w="2177" w:type="dxa"/>
            <w:shd w:val="clear" w:color="000000" w:fill="FFFFFF"/>
            <w:noWrap/>
            <w:tcMar>
              <w:top w:w="15" w:type="dxa"/>
              <w:left w:w="15" w:type="dxa"/>
              <w:bottom w:w="0" w:type="dxa"/>
              <w:right w:w="15" w:type="dxa"/>
            </w:tcMar>
            <w:vAlign w:val="bottom"/>
            <w:hideMark/>
          </w:tcPr>
          <w:p w14:paraId="0A5275F8" w14:textId="77777777" w:rsidR="00F51BDB" w:rsidRPr="002E3A2B" w:rsidRDefault="00F51BDB" w:rsidP="00DC5A03">
            <w:pPr>
              <w:jc w:val="center"/>
              <w:rPr>
                <w:rFonts w:cs="Arial"/>
                <w:i/>
                <w:iCs/>
                <w:sz w:val="20"/>
                <w:szCs w:val="20"/>
              </w:rPr>
            </w:pPr>
            <w:r w:rsidRPr="002E3A2B">
              <w:rPr>
                <w:rFonts w:cs="Arial"/>
                <w:i/>
                <w:iCs/>
                <w:sz w:val="20"/>
                <w:szCs w:val="20"/>
              </w:rPr>
              <w:t>Leptophis ahaetulla</w:t>
            </w:r>
          </w:p>
        </w:tc>
        <w:tc>
          <w:tcPr>
            <w:tcW w:w="2067" w:type="dxa"/>
            <w:shd w:val="clear" w:color="000000" w:fill="FFFFFF"/>
            <w:noWrap/>
            <w:tcMar>
              <w:top w:w="15" w:type="dxa"/>
              <w:left w:w="15" w:type="dxa"/>
              <w:bottom w:w="0" w:type="dxa"/>
              <w:right w:w="15" w:type="dxa"/>
            </w:tcMar>
            <w:vAlign w:val="center"/>
            <w:hideMark/>
          </w:tcPr>
          <w:p w14:paraId="18845462" w14:textId="77777777" w:rsidR="00F51BDB" w:rsidRPr="002E3A2B" w:rsidRDefault="00F51BDB" w:rsidP="00DC5A03">
            <w:pPr>
              <w:jc w:val="center"/>
              <w:rPr>
                <w:sz w:val="20"/>
                <w:szCs w:val="20"/>
              </w:rPr>
            </w:pPr>
            <w:r w:rsidRPr="002E3A2B">
              <w:rPr>
                <w:sz w:val="20"/>
                <w:szCs w:val="20"/>
              </w:rPr>
              <w:t>Bejuca</w:t>
            </w:r>
          </w:p>
        </w:tc>
        <w:tc>
          <w:tcPr>
            <w:tcW w:w="337" w:type="dxa"/>
            <w:shd w:val="clear" w:color="auto" w:fill="auto"/>
            <w:noWrap/>
            <w:tcMar>
              <w:top w:w="15" w:type="dxa"/>
              <w:left w:w="15" w:type="dxa"/>
              <w:bottom w:w="0" w:type="dxa"/>
              <w:right w:w="15" w:type="dxa"/>
            </w:tcMar>
            <w:vAlign w:val="bottom"/>
            <w:hideMark/>
          </w:tcPr>
          <w:p w14:paraId="27A5EA4D"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231A5661"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447088E0"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2C3FD7B6" w14:textId="77777777" w:rsidR="00F51BDB" w:rsidRPr="002E3A2B" w:rsidRDefault="00F51BDB" w:rsidP="00DC5A03">
            <w:pPr>
              <w:rPr>
                <w:sz w:val="20"/>
                <w:szCs w:val="20"/>
              </w:rPr>
            </w:pPr>
            <w:r w:rsidRPr="002E3A2B">
              <w:rPr>
                <w:sz w:val="20"/>
                <w:szCs w:val="20"/>
              </w:rPr>
              <w:t> </w:t>
            </w:r>
          </w:p>
        </w:tc>
      </w:tr>
      <w:tr w:rsidR="00F51BDB" w:rsidRPr="002E3A2B" w14:paraId="444CEBF6"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346ACF80"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bottom"/>
            <w:hideMark/>
          </w:tcPr>
          <w:p w14:paraId="00A71FD8" w14:textId="77777777" w:rsidR="00F51BDB" w:rsidRPr="002E3A2B" w:rsidRDefault="00F51BDB" w:rsidP="00DC5A03">
            <w:pPr>
              <w:jc w:val="center"/>
              <w:rPr>
                <w:sz w:val="20"/>
                <w:szCs w:val="20"/>
              </w:rPr>
            </w:pPr>
            <w:r w:rsidRPr="002E3A2B">
              <w:rPr>
                <w:sz w:val="20"/>
                <w:szCs w:val="20"/>
              </w:rPr>
              <w:t>Colubridae</w:t>
            </w:r>
          </w:p>
        </w:tc>
        <w:tc>
          <w:tcPr>
            <w:tcW w:w="2177" w:type="dxa"/>
            <w:shd w:val="clear" w:color="000000" w:fill="FFFFFF"/>
            <w:noWrap/>
            <w:tcMar>
              <w:top w:w="15" w:type="dxa"/>
              <w:left w:w="15" w:type="dxa"/>
              <w:bottom w:w="0" w:type="dxa"/>
              <w:right w:w="15" w:type="dxa"/>
            </w:tcMar>
            <w:vAlign w:val="center"/>
            <w:hideMark/>
          </w:tcPr>
          <w:p w14:paraId="267D59BE" w14:textId="77777777" w:rsidR="00F51BDB" w:rsidRPr="002E3A2B" w:rsidRDefault="00F51BDB" w:rsidP="00DC5A03">
            <w:pPr>
              <w:jc w:val="center"/>
              <w:rPr>
                <w:i/>
                <w:iCs/>
                <w:sz w:val="20"/>
                <w:szCs w:val="20"/>
              </w:rPr>
            </w:pPr>
            <w:r w:rsidRPr="002E3A2B">
              <w:rPr>
                <w:i/>
                <w:iCs/>
                <w:sz w:val="20"/>
                <w:szCs w:val="20"/>
              </w:rPr>
              <w:t>Mastigodryas boddaerti</w:t>
            </w:r>
          </w:p>
        </w:tc>
        <w:tc>
          <w:tcPr>
            <w:tcW w:w="2067" w:type="dxa"/>
            <w:shd w:val="clear" w:color="000000" w:fill="FFFFFF"/>
            <w:noWrap/>
            <w:tcMar>
              <w:top w:w="15" w:type="dxa"/>
              <w:left w:w="15" w:type="dxa"/>
              <w:bottom w:w="0" w:type="dxa"/>
              <w:right w:w="15" w:type="dxa"/>
            </w:tcMar>
            <w:vAlign w:val="bottom"/>
            <w:hideMark/>
          </w:tcPr>
          <w:p w14:paraId="31E89150" w14:textId="77777777" w:rsidR="00F51BDB" w:rsidRPr="002E3A2B" w:rsidRDefault="00F51BDB" w:rsidP="00DC5A03">
            <w:pPr>
              <w:jc w:val="center"/>
              <w:rPr>
                <w:sz w:val="20"/>
                <w:szCs w:val="20"/>
              </w:rPr>
            </w:pPr>
            <w:r w:rsidRPr="002E3A2B">
              <w:rPr>
                <w:sz w:val="20"/>
                <w:szCs w:val="20"/>
              </w:rPr>
              <w:t>Guardacamino</w:t>
            </w:r>
          </w:p>
        </w:tc>
        <w:tc>
          <w:tcPr>
            <w:tcW w:w="337" w:type="dxa"/>
            <w:shd w:val="clear" w:color="auto" w:fill="auto"/>
            <w:noWrap/>
            <w:tcMar>
              <w:top w:w="15" w:type="dxa"/>
              <w:left w:w="15" w:type="dxa"/>
              <w:bottom w:w="0" w:type="dxa"/>
              <w:right w:w="15" w:type="dxa"/>
            </w:tcMar>
            <w:vAlign w:val="bottom"/>
            <w:hideMark/>
          </w:tcPr>
          <w:p w14:paraId="421B6D63"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31403D74"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08825C11"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0C12B240" w14:textId="77777777" w:rsidR="00F51BDB" w:rsidRPr="002E3A2B" w:rsidRDefault="00F51BDB" w:rsidP="00DC5A03">
            <w:pPr>
              <w:rPr>
                <w:sz w:val="20"/>
                <w:szCs w:val="20"/>
              </w:rPr>
            </w:pPr>
            <w:r w:rsidRPr="002E3A2B">
              <w:rPr>
                <w:sz w:val="20"/>
                <w:szCs w:val="20"/>
              </w:rPr>
              <w:t> </w:t>
            </w:r>
          </w:p>
        </w:tc>
      </w:tr>
      <w:tr w:rsidR="00F51BDB" w:rsidRPr="002E3A2B" w14:paraId="4F0CAFBE"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5605045F"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center"/>
            <w:hideMark/>
          </w:tcPr>
          <w:p w14:paraId="19859FB5" w14:textId="77777777" w:rsidR="00F51BDB" w:rsidRPr="002E3A2B" w:rsidRDefault="00F51BDB" w:rsidP="00DC5A03">
            <w:pPr>
              <w:jc w:val="center"/>
              <w:rPr>
                <w:sz w:val="20"/>
                <w:szCs w:val="20"/>
              </w:rPr>
            </w:pPr>
            <w:r w:rsidRPr="002E3A2B">
              <w:rPr>
                <w:sz w:val="20"/>
                <w:szCs w:val="20"/>
              </w:rPr>
              <w:t>Corytophanidae</w:t>
            </w:r>
          </w:p>
        </w:tc>
        <w:tc>
          <w:tcPr>
            <w:tcW w:w="2177" w:type="dxa"/>
            <w:shd w:val="clear" w:color="000000" w:fill="FFFFFF"/>
            <w:tcMar>
              <w:top w:w="15" w:type="dxa"/>
              <w:left w:w="15" w:type="dxa"/>
              <w:bottom w:w="0" w:type="dxa"/>
              <w:right w:w="15" w:type="dxa"/>
            </w:tcMar>
            <w:vAlign w:val="center"/>
            <w:hideMark/>
          </w:tcPr>
          <w:p w14:paraId="364CAB83" w14:textId="77777777" w:rsidR="00F51BDB" w:rsidRPr="002E3A2B" w:rsidRDefault="00F51BDB" w:rsidP="00DC5A03">
            <w:pPr>
              <w:jc w:val="center"/>
              <w:rPr>
                <w:rFonts w:cs="Arial"/>
                <w:i/>
                <w:iCs/>
                <w:sz w:val="20"/>
                <w:szCs w:val="20"/>
              </w:rPr>
            </w:pPr>
            <w:r w:rsidRPr="002E3A2B">
              <w:rPr>
                <w:rFonts w:cs="Arial"/>
                <w:i/>
                <w:iCs/>
                <w:sz w:val="20"/>
                <w:szCs w:val="20"/>
              </w:rPr>
              <w:t>Basiliscus galeritus</w:t>
            </w:r>
          </w:p>
        </w:tc>
        <w:tc>
          <w:tcPr>
            <w:tcW w:w="2067" w:type="dxa"/>
            <w:shd w:val="clear" w:color="000000" w:fill="FFFFFF"/>
            <w:noWrap/>
            <w:tcMar>
              <w:top w:w="15" w:type="dxa"/>
              <w:left w:w="15" w:type="dxa"/>
              <w:bottom w:w="0" w:type="dxa"/>
              <w:right w:w="15" w:type="dxa"/>
            </w:tcMar>
            <w:vAlign w:val="bottom"/>
            <w:hideMark/>
          </w:tcPr>
          <w:p w14:paraId="365C8261" w14:textId="77777777" w:rsidR="00F51BDB" w:rsidRPr="002E3A2B" w:rsidRDefault="00F51BDB" w:rsidP="00DC5A03">
            <w:pPr>
              <w:jc w:val="center"/>
              <w:rPr>
                <w:rFonts w:cs="Arial"/>
                <w:sz w:val="20"/>
                <w:szCs w:val="20"/>
              </w:rPr>
            </w:pPr>
            <w:r w:rsidRPr="002E3A2B">
              <w:rPr>
                <w:rFonts w:cs="Arial"/>
                <w:sz w:val="20"/>
                <w:szCs w:val="20"/>
              </w:rPr>
              <w:t>pasarroyos</w:t>
            </w:r>
          </w:p>
        </w:tc>
        <w:tc>
          <w:tcPr>
            <w:tcW w:w="337" w:type="dxa"/>
            <w:shd w:val="clear" w:color="auto" w:fill="auto"/>
            <w:noWrap/>
            <w:tcMar>
              <w:top w:w="15" w:type="dxa"/>
              <w:left w:w="15" w:type="dxa"/>
              <w:bottom w:w="0" w:type="dxa"/>
              <w:right w:w="15" w:type="dxa"/>
            </w:tcMar>
            <w:vAlign w:val="bottom"/>
            <w:hideMark/>
          </w:tcPr>
          <w:p w14:paraId="16028926"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7A543C56"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0C9B9EAA" w14:textId="77777777" w:rsidR="00F51BDB" w:rsidRPr="002E3A2B" w:rsidRDefault="00F51BDB" w:rsidP="00DC5A03">
            <w:pPr>
              <w:rPr>
                <w:sz w:val="20"/>
                <w:szCs w:val="20"/>
              </w:rPr>
            </w:pPr>
            <w:r w:rsidRPr="002E3A2B">
              <w:rPr>
                <w:sz w:val="20"/>
                <w:szCs w:val="20"/>
              </w:rPr>
              <w:t> </w:t>
            </w:r>
          </w:p>
        </w:tc>
        <w:tc>
          <w:tcPr>
            <w:tcW w:w="337" w:type="dxa"/>
            <w:shd w:val="clear" w:color="auto" w:fill="auto"/>
            <w:noWrap/>
            <w:tcMar>
              <w:top w:w="15" w:type="dxa"/>
              <w:left w:w="15" w:type="dxa"/>
              <w:bottom w:w="0" w:type="dxa"/>
              <w:right w:w="15" w:type="dxa"/>
            </w:tcMar>
            <w:vAlign w:val="bottom"/>
            <w:hideMark/>
          </w:tcPr>
          <w:p w14:paraId="49229721" w14:textId="77777777" w:rsidR="00F51BDB" w:rsidRPr="002E3A2B" w:rsidRDefault="00F51BDB" w:rsidP="00DC5A03">
            <w:pPr>
              <w:rPr>
                <w:sz w:val="20"/>
                <w:szCs w:val="20"/>
              </w:rPr>
            </w:pPr>
            <w:r w:rsidRPr="002E3A2B">
              <w:rPr>
                <w:sz w:val="20"/>
                <w:szCs w:val="20"/>
              </w:rPr>
              <w:t> </w:t>
            </w:r>
          </w:p>
        </w:tc>
      </w:tr>
      <w:tr w:rsidR="00F51BDB" w:rsidRPr="002E3A2B" w14:paraId="76EE070A"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34BEF54C"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center"/>
            <w:hideMark/>
          </w:tcPr>
          <w:p w14:paraId="1CD54651" w14:textId="77777777" w:rsidR="00F51BDB" w:rsidRPr="002E3A2B" w:rsidRDefault="00F51BDB" w:rsidP="00DC5A03">
            <w:pPr>
              <w:jc w:val="center"/>
              <w:rPr>
                <w:sz w:val="20"/>
                <w:szCs w:val="20"/>
              </w:rPr>
            </w:pPr>
            <w:r w:rsidRPr="002E3A2B">
              <w:rPr>
                <w:sz w:val="20"/>
                <w:szCs w:val="20"/>
              </w:rPr>
              <w:t>Corytophanidae</w:t>
            </w:r>
          </w:p>
        </w:tc>
        <w:tc>
          <w:tcPr>
            <w:tcW w:w="2177" w:type="dxa"/>
            <w:shd w:val="clear" w:color="000000" w:fill="FFFFFF"/>
            <w:noWrap/>
            <w:tcMar>
              <w:top w:w="15" w:type="dxa"/>
              <w:left w:w="15" w:type="dxa"/>
              <w:bottom w:w="0" w:type="dxa"/>
              <w:right w:w="15" w:type="dxa"/>
            </w:tcMar>
            <w:vAlign w:val="bottom"/>
            <w:hideMark/>
          </w:tcPr>
          <w:p w14:paraId="3CF765DF" w14:textId="77777777" w:rsidR="00F51BDB" w:rsidRPr="002E3A2B" w:rsidRDefault="00F51BDB" w:rsidP="00DC5A03">
            <w:pPr>
              <w:jc w:val="center"/>
              <w:rPr>
                <w:rFonts w:cs="Arial"/>
                <w:i/>
                <w:iCs/>
                <w:sz w:val="20"/>
                <w:szCs w:val="20"/>
              </w:rPr>
            </w:pPr>
            <w:r w:rsidRPr="002E3A2B">
              <w:rPr>
                <w:rFonts w:cs="Arial"/>
                <w:i/>
                <w:iCs/>
                <w:sz w:val="20"/>
                <w:szCs w:val="20"/>
              </w:rPr>
              <w:t>Basiliscus basiliscus</w:t>
            </w:r>
          </w:p>
        </w:tc>
        <w:tc>
          <w:tcPr>
            <w:tcW w:w="2067" w:type="dxa"/>
            <w:shd w:val="clear" w:color="000000" w:fill="FFFFFF"/>
            <w:noWrap/>
            <w:tcMar>
              <w:top w:w="15" w:type="dxa"/>
              <w:left w:w="15" w:type="dxa"/>
              <w:bottom w:w="0" w:type="dxa"/>
              <w:right w:w="15" w:type="dxa"/>
            </w:tcMar>
            <w:vAlign w:val="bottom"/>
            <w:hideMark/>
          </w:tcPr>
          <w:p w14:paraId="7A0BEAAF" w14:textId="77777777" w:rsidR="00F51BDB" w:rsidRPr="002E3A2B" w:rsidRDefault="00F51BDB" w:rsidP="00DC5A03">
            <w:pPr>
              <w:jc w:val="center"/>
              <w:rPr>
                <w:rFonts w:cs="Arial"/>
                <w:sz w:val="20"/>
                <w:szCs w:val="20"/>
              </w:rPr>
            </w:pPr>
            <w:r w:rsidRPr="002E3A2B">
              <w:rPr>
                <w:rFonts w:cs="Arial"/>
                <w:sz w:val="20"/>
                <w:szCs w:val="20"/>
              </w:rPr>
              <w:t>pasarroyos</w:t>
            </w:r>
          </w:p>
        </w:tc>
        <w:tc>
          <w:tcPr>
            <w:tcW w:w="337" w:type="dxa"/>
            <w:shd w:val="clear" w:color="auto" w:fill="auto"/>
            <w:noWrap/>
            <w:tcMar>
              <w:top w:w="15" w:type="dxa"/>
              <w:left w:w="15" w:type="dxa"/>
              <w:bottom w:w="0" w:type="dxa"/>
              <w:right w:w="15" w:type="dxa"/>
            </w:tcMar>
            <w:vAlign w:val="bottom"/>
            <w:hideMark/>
          </w:tcPr>
          <w:p w14:paraId="36373123"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7E64E567"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7FC18A83" w14:textId="77777777" w:rsidR="00F51BDB" w:rsidRPr="002E3A2B" w:rsidRDefault="00F51BDB" w:rsidP="00DC5A03">
            <w:pPr>
              <w:rPr>
                <w:sz w:val="20"/>
                <w:szCs w:val="20"/>
              </w:rPr>
            </w:pPr>
            <w:r w:rsidRPr="002E3A2B">
              <w:rPr>
                <w:sz w:val="20"/>
                <w:szCs w:val="20"/>
              </w:rPr>
              <w:t> </w:t>
            </w:r>
          </w:p>
        </w:tc>
        <w:tc>
          <w:tcPr>
            <w:tcW w:w="337" w:type="dxa"/>
            <w:shd w:val="clear" w:color="auto" w:fill="auto"/>
            <w:noWrap/>
            <w:tcMar>
              <w:top w:w="15" w:type="dxa"/>
              <w:left w:w="15" w:type="dxa"/>
              <w:bottom w:w="0" w:type="dxa"/>
              <w:right w:w="15" w:type="dxa"/>
            </w:tcMar>
            <w:vAlign w:val="bottom"/>
            <w:hideMark/>
          </w:tcPr>
          <w:p w14:paraId="3EEBCB96" w14:textId="77777777" w:rsidR="00F51BDB" w:rsidRPr="002E3A2B" w:rsidRDefault="00F51BDB" w:rsidP="00DC5A03">
            <w:pPr>
              <w:rPr>
                <w:sz w:val="20"/>
                <w:szCs w:val="20"/>
              </w:rPr>
            </w:pPr>
            <w:r w:rsidRPr="002E3A2B">
              <w:rPr>
                <w:sz w:val="20"/>
                <w:szCs w:val="20"/>
              </w:rPr>
              <w:t> </w:t>
            </w:r>
          </w:p>
        </w:tc>
      </w:tr>
      <w:tr w:rsidR="00F51BDB" w:rsidRPr="002E3A2B" w14:paraId="11FCF63E"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24910AC3"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center"/>
            <w:hideMark/>
          </w:tcPr>
          <w:p w14:paraId="6B56A5B1" w14:textId="77777777" w:rsidR="00F51BDB" w:rsidRPr="002E3A2B" w:rsidRDefault="00F51BDB" w:rsidP="00DC5A03">
            <w:pPr>
              <w:jc w:val="center"/>
              <w:rPr>
                <w:sz w:val="20"/>
                <w:szCs w:val="20"/>
              </w:rPr>
            </w:pPr>
            <w:r w:rsidRPr="002E3A2B">
              <w:rPr>
                <w:sz w:val="20"/>
                <w:szCs w:val="20"/>
              </w:rPr>
              <w:t>Dactyloidae</w:t>
            </w:r>
          </w:p>
        </w:tc>
        <w:tc>
          <w:tcPr>
            <w:tcW w:w="2177" w:type="dxa"/>
            <w:shd w:val="clear" w:color="000000" w:fill="FFFFFF"/>
            <w:tcMar>
              <w:top w:w="15" w:type="dxa"/>
              <w:left w:w="15" w:type="dxa"/>
              <w:bottom w:w="0" w:type="dxa"/>
              <w:right w:w="15" w:type="dxa"/>
            </w:tcMar>
            <w:vAlign w:val="center"/>
            <w:hideMark/>
          </w:tcPr>
          <w:p w14:paraId="761F62BF" w14:textId="77777777" w:rsidR="00F51BDB" w:rsidRPr="002E3A2B" w:rsidRDefault="00F51BDB" w:rsidP="00DC5A03">
            <w:pPr>
              <w:jc w:val="center"/>
              <w:rPr>
                <w:rFonts w:cs="Arial"/>
                <w:i/>
                <w:iCs/>
                <w:sz w:val="20"/>
                <w:szCs w:val="20"/>
              </w:rPr>
            </w:pPr>
            <w:r w:rsidRPr="002E3A2B">
              <w:rPr>
                <w:rFonts w:cs="Arial"/>
                <w:i/>
                <w:iCs/>
                <w:sz w:val="20"/>
                <w:szCs w:val="20"/>
              </w:rPr>
              <w:t xml:space="preserve">Anolis tropidogaster </w:t>
            </w:r>
          </w:p>
        </w:tc>
        <w:tc>
          <w:tcPr>
            <w:tcW w:w="2067" w:type="dxa"/>
            <w:shd w:val="clear" w:color="000000" w:fill="FFFFFF"/>
            <w:noWrap/>
            <w:tcMar>
              <w:top w:w="15" w:type="dxa"/>
              <w:left w:w="15" w:type="dxa"/>
              <w:bottom w:w="0" w:type="dxa"/>
              <w:right w:w="15" w:type="dxa"/>
            </w:tcMar>
            <w:vAlign w:val="bottom"/>
            <w:hideMark/>
          </w:tcPr>
          <w:p w14:paraId="2D1C2582" w14:textId="77777777" w:rsidR="00F51BDB" w:rsidRPr="002E3A2B" w:rsidRDefault="00F51BDB" w:rsidP="00DC5A03">
            <w:pPr>
              <w:jc w:val="center"/>
              <w:rPr>
                <w:sz w:val="20"/>
                <w:szCs w:val="20"/>
              </w:rPr>
            </w:pPr>
            <w:r w:rsidRPr="002E3A2B">
              <w:rPr>
                <w:sz w:val="20"/>
                <w:szCs w:val="20"/>
              </w:rPr>
              <w:t>Lagartija</w:t>
            </w:r>
          </w:p>
        </w:tc>
        <w:tc>
          <w:tcPr>
            <w:tcW w:w="337" w:type="dxa"/>
            <w:shd w:val="clear" w:color="auto" w:fill="auto"/>
            <w:noWrap/>
            <w:tcMar>
              <w:top w:w="15" w:type="dxa"/>
              <w:left w:w="15" w:type="dxa"/>
              <w:bottom w:w="0" w:type="dxa"/>
              <w:right w:w="15" w:type="dxa"/>
            </w:tcMar>
            <w:vAlign w:val="bottom"/>
            <w:hideMark/>
          </w:tcPr>
          <w:p w14:paraId="2BD7CA43"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1077449C"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4A8FC719" w14:textId="77777777" w:rsidR="00F51BDB" w:rsidRPr="002E3A2B" w:rsidRDefault="00F51BDB" w:rsidP="00DC5A03">
            <w:pPr>
              <w:rPr>
                <w:sz w:val="20"/>
                <w:szCs w:val="20"/>
              </w:rPr>
            </w:pPr>
            <w:r w:rsidRPr="002E3A2B">
              <w:rPr>
                <w:sz w:val="20"/>
                <w:szCs w:val="20"/>
              </w:rPr>
              <w:t> </w:t>
            </w:r>
          </w:p>
        </w:tc>
        <w:tc>
          <w:tcPr>
            <w:tcW w:w="337" w:type="dxa"/>
            <w:shd w:val="clear" w:color="auto" w:fill="auto"/>
            <w:noWrap/>
            <w:tcMar>
              <w:top w:w="15" w:type="dxa"/>
              <w:left w:w="15" w:type="dxa"/>
              <w:bottom w:w="0" w:type="dxa"/>
              <w:right w:w="15" w:type="dxa"/>
            </w:tcMar>
            <w:vAlign w:val="bottom"/>
            <w:hideMark/>
          </w:tcPr>
          <w:p w14:paraId="08D5ED4A" w14:textId="77777777" w:rsidR="00F51BDB" w:rsidRPr="002E3A2B" w:rsidRDefault="00F51BDB" w:rsidP="00DC5A03">
            <w:pPr>
              <w:rPr>
                <w:sz w:val="20"/>
                <w:szCs w:val="20"/>
              </w:rPr>
            </w:pPr>
            <w:r w:rsidRPr="002E3A2B">
              <w:rPr>
                <w:sz w:val="20"/>
                <w:szCs w:val="20"/>
              </w:rPr>
              <w:t> </w:t>
            </w:r>
          </w:p>
        </w:tc>
      </w:tr>
      <w:tr w:rsidR="00F51BDB" w:rsidRPr="002E3A2B" w14:paraId="2FE94067"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307F7181"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center"/>
            <w:hideMark/>
          </w:tcPr>
          <w:p w14:paraId="2432388F" w14:textId="77777777" w:rsidR="00F51BDB" w:rsidRPr="002E3A2B" w:rsidRDefault="00F51BDB" w:rsidP="00DC5A03">
            <w:pPr>
              <w:jc w:val="center"/>
              <w:rPr>
                <w:sz w:val="20"/>
                <w:szCs w:val="20"/>
              </w:rPr>
            </w:pPr>
            <w:r w:rsidRPr="002E3A2B">
              <w:rPr>
                <w:sz w:val="20"/>
                <w:szCs w:val="20"/>
              </w:rPr>
              <w:t>Dactyloidae</w:t>
            </w:r>
          </w:p>
        </w:tc>
        <w:tc>
          <w:tcPr>
            <w:tcW w:w="2177" w:type="dxa"/>
            <w:shd w:val="clear" w:color="000000" w:fill="FFFFFF"/>
            <w:noWrap/>
            <w:tcMar>
              <w:top w:w="15" w:type="dxa"/>
              <w:left w:w="15" w:type="dxa"/>
              <w:bottom w:w="0" w:type="dxa"/>
              <w:right w:w="15" w:type="dxa"/>
            </w:tcMar>
            <w:vAlign w:val="bottom"/>
            <w:hideMark/>
          </w:tcPr>
          <w:p w14:paraId="35B07F7F" w14:textId="77777777" w:rsidR="00F51BDB" w:rsidRPr="002E3A2B" w:rsidRDefault="00F51BDB" w:rsidP="00DC5A03">
            <w:pPr>
              <w:jc w:val="center"/>
              <w:rPr>
                <w:rFonts w:cs="Arial"/>
                <w:i/>
                <w:iCs/>
                <w:sz w:val="20"/>
                <w:szCs w:val="20"/>
              </w:rPr>
            </w:pPr>
            <w:r w:rsidRPr="002E3A2B">
              <w:rPr>
                <w:rFonts w:cs="Arial"/>
                <w:i/>
                <w:iCs/>
                <w:sz w:val="20"/>
                <w:szCs w:val="20"/>
              </w:rPr>
              <w:t>Anolis sulcifrons</w:t>
            </w:r>
          </w:p>
        </w:tc>
        <w:tc>
          <w:tcPr>
            <w:tcW w:w="2067" w:type="dxa"/>
            <w:shd w:val="clear" w:color="000000" w:fill="FFFFFF"/>
            <w:noWrap/>
            <w:tcMar>
              <w:top w:w="15" w:type="dxa"/>
              <w:left w:w="15" w:type="dxa"/>
              <w:bottom w:w="0" w:type="dxa"/>
              <w:right w:w="15" w:type="dxa"/>
            </w:tcMar>
            <w:vAlign w:val="bottom"/>
            <w:hideMark/>
          </w:tcPr>
          <w:p w14:paraId="4F17F1CB" w14:textId="77777777" w:rsidR="00F51BDB" w:rsidRPr="002E3A2B" w:rsidRDefault="00F51BDB" w:rsidP="00DC5A03">
            <w:pPr>
              <w:jc w:val="center"/>
              <w:rPr>
                <w:rFonts w:cs="Arial"/>
                <w:sz w:val="20"/>
                <w:szCs w:val="20"/>
              </w:rPr>
            </w:pPr>
            <w:r w:rsidRPr="002E3A2B">
              <w:rPr>
                <w:rFonts w:cs="Arial"/>
                <w:sz w:val="20"/>
                <w:szCs w:val="20"/>
              </w:rPr>
              <w:t>Lagartijo, cuca</w:t>
            </w:r>
          </w:p>
        </w:tc>
        <w:tc>
          <w:tcPr>
            <w:tcW w:w="337" w:type="dxa"/>
            <w:shd w:val="clear" w:color="auto" w:fill="auto"/>
            <w:noWrap/>
            <w:tcMar>
              <w:top w:w="15" w:type="dxa"/>
              <w:left w:w="15" w:type="dxa"/>
              <w:bottom w:w="0" w:type="dxa"/>
              <w:right w:w="15" w:type="dxa"/>
            </w:tcMar>
            <w:vAlign w:val="bottom"/>
            <w:hideMark/>
          </w:tcPr>
          <w:p w14:paraId="64A3DD99"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7D792326"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2B467094" w14:textId="77777777" w:rsidR="00F51BDB" w:rsidRPr="002E3A2B" w:rsidRDefault="00F51BDB" w:rsidP="00DC5A03">
            <w:pPr>
              <w:rPr>
                <w:sz w:val="20"/>
                <w:szCs w:val="20"/>
              </w:rPr>
            </w:pPr>
            <w:r w:rsidRPr="002E3A2B">
              <w:rPr>
                <w:sz w:val="20"/>
                <w:szCs w:val="20"/>
              </w:rPr>
              <w:t> </w:t>
            </w:r>
          </w:p>
        </w:tc>
        <w:tc>
          <w:tcPr>
            <w:tcW w:w="337" w:type="dxa"/>
            <w:shd w:val="clear" w:color="auto" w:fill="auto"/>
            <w:noWrap/>
            <w:tcMar>
              <w:top w:w="15" w:type="dxa"/>
              <w:left w:w="15" w:type="dxa"/>
              <w:bottom w:w="0" w:type="dxa"/>
              <w:right w:w="15" w:type="dxa"/>
            </w:tcMar>
            <w:vAlign w:val="bottom"/>
            <w:hideMark/>
          </w:tcPr>
          <w:p w14:paraId="48599656" w14:textId="77777777" w:rsidR="00F51BDB" w:rsidRPr="002E3A2B" w:rsidRDefault="00F51BDB" w:rsidP="00DC5A03">
            <w:pPr>
              <w:rPr>
                <w:sz w:val="20"/>
                <w:szCs w:val="20"/>
              </w:rPr>
            </w:pPr>
            <w:r w:rsidRPr="002E3A2B">
              <w:rPr>
                <w:sz w:val="20"/>
                <w:szCs w:val="20"/>
              </w:rPr>
              <w:t> </w:t>
            </w:r>
          </w:p>
        </w:tc>
      </w:tr>
      <w:tr w:rsidR="00F51BDB" w:rsidRPr="002E3A2B" w14:paraId="06B15BD6"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22587D1F" w14:textId="77777777" w:rsidR="00F51BDB" w:rsidRPr="002E3A2B" w:rsidRDefault="00F51BDB" w:rsidP="00DC5A03">
            <w:pPr>
              <w:jc w:val="center"/>
              <w:rPr>
                <w:sz w:val="20"/>
                <w:szCs w:val="20"/>
              </w:rPr>
            </w:pPr>
          </w:p>
        </w:tc>
        <w:tc>
          <w:tcPr>
            <w:tcW w:w="1783" w:type="dxa"/>
            <w:shd w:val="clear" w:color="000000" w:fill="FFFFFF"/>
            <w:noWrap/>
            <w:tcMar>
              <w:top w:w="15" w:type="dxa"/>
              <w:left w:w="15" w:type="dxa"/>
              <w:bottom w:w="0" w:type="dxa"/>
              <w:right w:w="15" w:type="dxa"/>
            </w:tcMar>
            <w:vAlign w:val="center"/>
            <w:hideMark/>
          </w:tcPr>
          <w:p w14:paraId="37C4CF9A" w14:textId="77777777" w:rsidR="00F51BDB" w:rsidRPr="002E3A2B" w:rsidRDefault="00F51BDB" w:rsidP="00DC5A03">
            <w:pPr>
              <w:jc w:val="center"/>
              <w:rPr>
                <w:sz w:val="20"/>
                <w:szCs w:val="20"/>
              </w:rPr>
            </w:pPr>
            <w:r w:rsidRPr="002E3A2B">
              <w:rPr>
                <w:sz w:val="20"/>
                <w:szCs w:val="20"/>
              </w:rPr>
              <w:t>Dipsadidae</w:t>
            </w:r>
          </w:p>
        </w:tc>
        <w:tc>
          <w:tcPr>
            <w:tcW w:w="2177" w:type="dxa"/>
            <w:shd w:val="clear" w:color="000000" w:fill="FFFFFF"/>
            <w:noWrap/>
            <w:tcMar>
              <w:top w:w="15" w:type="dxa"/>
              <w:left w:w="15" w:type="dxa"/>
              <w:bottom w:w="0" w:type="dxa"/>
              <w:right w:w="15" w:type="dxa"/>
            </w:tcMar>
            <w:vAlign w:val="bottom"/>
            <w:hideMark/>
          </w:tcPr>
          <w:p w14:paraId="145D0969" w14:textId="77777777" w:rsidR="00F51BDB" w:rsidRPr="002E3A2B" w:rsidRDefault="00F51BDB" w:rsidP="00DC5A03">
            <w:pPr>
              <w:jc w:val="center"/>
              <w:rPr>
                <w:rFonts w:cs="Arial"/>
                <w:i/>
                <w:iCs/>
                <w:sz w:val="20"/>
                <w:szCs w:val="20"/>
              </w:rPr>
            </w:pPr>
            <w:r w:rsidRPr="002E3A2B">
              <w:rPr>
                <w:rFonts w:cs="Arial"/>
                <w:i/>
                <w:iCs/>
                <w:sz w:val="20"/>
                <w:szCs w:val="20"/>
              </w:rPr>
              <w:t>Erythrolamprus epinephelus</w:t>
            </w:r>
          </w:p>
        </w:tc>
        <w:tc>
          <w:tcPr>
            <w:tcW w:w="2067" w:type="dxa"/>
            <w:shd w:val="clear" w:color="000000" w:fill="FFFFFF"/>
            <w:noWrap/>
            <w:tcMar>
              <w:top w:w="15" w:type="dxa"/>
              <w:left w:w="15" w:type="dxa"/>
              <w:bottom w:w="0" w:type="dxa"/>
              <w:right w:w="15" w:type="dxa"/>
            </w:tcMar>
            <w:vAlign w:val="bottom"/>
            <w:hideMark/>
          </w:tcPr>
          <w:p w14:paraId="503EB90A" w14:textId="77777777" w:rsidR="00F51BDB" w:rsidRPr="002E3A2B" w:rsidRDefault="00F51BDB" w:rsidP="00DC5A03">
            <w:pPr>
              <w:jc w:val="center"/>
              <w:rPr>
                <w:rFonts w:cs="Arial"/>
                <w:sz w:val="20"/>
                <w:szCs w:val="20"/>
              </w:rPr>
            </w:pPr>
            <w:r w:rsidRPr="002E3A2B">
              <w:rPr>
                <w:rFonts w:cs="Arial"/>
                <w:sz w:val="20"/>
                <w:szCs w:val="20"/>
              </w:rPr>
              <w:t>Guardacaminos</w:t>
            </w:r>
          </w:p>
        </w:tc>
        <w:tc>
          <w:tcPr>
            <w:tcW w:w="337" w:type="dxa"/>
            <w:shd w:val="clear" w:color="auto" w:fill="auto"/>
            <w:noWrap/>
            <w:tcMar>
              <w:top w:w="15" w:type="dxa"/>
              <w:left w:w="15" w:type="dxa"/>
              <w:bottom w:w="0" w:type="dxa"/>
              <w:right w:w="15" w:type="dxa"/>
            </w:tcMar>
            <w:vAlign w:val="bottom"/>
            <w:hideMark/>
          </w:tcPr>
          <w:p w14:paraId="114DA1CE"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6A452843"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7A2676AA" w14:textId="77777777" w:rsidR="00F51BDB" w:rsidRPr="002E3A2B" w:rsidRDefault="00F51BDB" w:rsidP="00DC5A03">
            <w:pPr>
              <w:rPr>
                <w:sz w:val="20"/>
                <w:szCs w:val="20"/>
              </w:rPr>
            </w:pPr>
            <w:r w:rsidRPr="002E3A2B">
              <w:rPr>
                <w:sz w:val="20"/>
                <w:szCs w:val="20"/>
              </w:rPr>
              <w:t> </w:t>
            </w:r>
          </w:p>
        </w:tc>
        <w:tc>
          <w:tcPr>
            <w:tcW w:w="337" w:type="dxa"/>
            <w:shd w:val="clear" w:color="auto" w:fill="auto"/>
            <w:noWrap/>
            <w:tcMar>
              <w:top w:w="15" w:type="dxa"/>
              <w:left w:w="15" w:type="dxa"/>
              <w:bottom w:w="0" w:type="dxa"/>
              <w:right w:w="15" w:type="dxa"/>
            </w:tcMar>
            <w:vAlign w:val="bottom"/>
            <w:hideMark/>
          </w:tcPr>
          <w:p w14:paraId="30A36047" w14:textId="77777777" w:rsidR="00F51BDB" w:rsidRPr="002E3A2B" w:rsidRDefault="00F51BDB" w:rsidP="00DC5A03">
            <w:pPr>
              <w:rPr>
                <w:sz w:val="20"/>
                <w:szCs w:val="20"/>
              </w:rPr>
            </w:pPr>
            <w:r w:rsidRPr="002E3A2B">
              <w:rPr>
                <w:sz w:val="20"/>
                <w:szCs w:val="20"/>
              </w:rPr>
              <w:t> </w:t>
            </w:r>
          </w:p>
        </w:tc>
      </w:tr>
      <w:tr w:rsidR="00F51BDB" w:rsidRPr="002E3A2B" w14:paraId="3DCCE8BD"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5D1CE4A0"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bottom"/>
            <w:hideMark/>
          </w:tcPr>
          <w:p w14:paraId="387BBDB2" w14:textId="77777777" w:rsidR="00F51BDB" w:rsidRPr="002E3A2B" w:rsidRDefault="00F51BDB" w:rsidP="00DC5A03">
            <w:pPr>
              <w:jc w:val="center"/>
              <w:rPr>
                <w:rFonts w:cs="Arial"/>
                <w:sz w:val="20"/>
                <w:szCs w:val="20"/>
              </w:rPr>
            </w:pPr>
            <w:r w:rsidRPr="002E3A2B">
              <w:rPr>
                <w:rFonts w:cs="Arial"/>
                <w:sz w:val="20"/>
                <w:szCs w:val="20"/>
              </w:rPr>
              <w:t>Elapidae</w:t>
            </w:r>
          </w:p>
        </w:tc>
        <w:tc>
          <w:tcPr>
            <w:tcW w:w="2177" w:type="dxa"/>
            <w:shd w:val="clear" w:color="000000" w:fill="FFFFFF"/>
            <w:tcMar>
              <w:top w:w="15" w:type="dxa"/>
              <w:left w:w="15" w:type="dxa"/>
              <w:bottom w:w="0" w:type="dxa"/>
              <w:right w:w="15" w:type="dxa"/>
            </w:tcMar>
            <w:vAlign w:val="center"/>
            <w:hideMark/>
          </w:tcPr>
          <w:p w14:paraId="7E291AE5" w14:textId="77777777" w:rsidR="00F51BDB" w:rsidRPr="002E3A2B" w:rsidRDefault="00F51BDB" w:rsidP="00DC5A03">
            <w:pPr>
              <w:jc w:val="center"/>
              <w:rPr>
                <w:rFonts w:cs="Arial"/>
                <w:i/>
                <w:iCs/>
                <w:sz w:val="20"/>
                <w:szCs w:val="20"/>
              </w:rPr>
            </w:pPr>
            <w:r w:rsidRPr="002E3A2B">
              <w:rPr>
                <w:rFonts w:cs="Arial"/>
                <w:i/>
                <w:iCs/>
                <w:sz w:val="20"/>
                <w:szCs w:val="20"/>
              </w:rPr>
              <w:t>Micrurus dumerili</w:t>
            </w:r>
          </w:p>
        </w:tc>
        <w:tc>
          <w:tcPr>
            <w:tcW w:w="2067" w:type="dxa"/>
            <w:shd w:val="clear" w:color="000000" w:fill="FFFFFF"/>
            <w:noWrap/>
            <w:tcMar>
              <w:top w:w="15" w:type="dxa"/>
              <w:left w:w="15" w:type="dxa"/>
              <w:bottom w:w="0" w:type="dxa"/>
              <w:right w:w="15" w:type="dxa"/>
            </w:tcMar>
            <w:vAlign w:val="center"/>
            <w:hideMark/>
          </w:tcPr>
          <w:p w14:paraId="09F9BD1A" w14:textId="77777777" w:rsidR="00F51BDB" w:rsidRPr="002E3A2B" w:rsidRDefault="00F51BDB" w:rsidP="00DC5A03">
            <w:pPr>
              <w:jc w:val="center"/>
              <w:rPr>
                <w:sz w:val="20"/>
                <w:szCs w:val="20"/>
              </w:rPr>
            </w:pPr>
            <w:r w:rsidRPr="002E3A2B">
              <w:rPr>
                <w:sz w:val="20"/>
                <w:szCs w:val="20"/>
              </w:rPr>
              <w:t>Coral, rabo de aji</w:t>
            </w:r>
          </w:p>
        </w:tc>
        <w:tc>
          <w:tcPr>
            <w:tcW w:w="337" w:type="dxa"/>
            <w:shd w:val="clear" w:color="auto" w:fill="auto"/>
            <w:noWrap/>
            <w:tcMar>
              <w:top w:w="15" w:type="dxa"/>
              <w:left w:w="15" w:type="dxa"/>
              <w:bottom w:w="0" w:type="dxa"/>
              <w:right w:w="15" w:type="dxa"/>
            </w:tcMar>
            <w:vAlign w:val="bottom"/>
            <w:hideMark/>
          </w:tcPr>
          <w:p w14:paraId="4CD8564D"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2273A93B"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4A300D6E" w14:textId="77777777" w:rsidR="00F51BDB" w:rsidRPr="002E3A2B" w:rsidRDefault="00F51BDB" w:rsidP="00DC5A03">
            <w:pPr>
              <w:rPr>
                <w:sz w:val="20"/>
                <w:szCs w:val="20"/>
              </w:rPr>
            </w:pPr>
            <w:r w:rsidRPr="002E3A2B">
              <w:rPr>
                <w:sz w:val="20"/>
                <w:szCs w:val="20"/>
              </w:rPr>
              <w:t> </w:t>
            </w:r>
          </w:p>
        </w:tc>
        <w:tc>
          <w:tcPr>
            <w:tcW w:w="337" w:type="dxa"/>
            <w:shd w:val="clear" w:color="auto" w:fill="auto"/>
            <w:noWrap/>
            <w:tcMar>
              <w:top w:w="15" w:type="dxa"/>
              <w:left w:w="15" w:type="dxa"/>
              <w:bottom w:w="0" w:type="dxa"/>
              <w:right w:w="15" w:type="dxa"/>
            </w:tcMar>
            <w:vAlign w:val="bottom"/>
            <w:hideMark/>
          </w:tcPr>
          <w:p w14:paraId="30801C5D" w14:textId="77777777" w:rsidR="00F51BDB" w:rsidRPr="002E3A2B" w:rsidRDefault="00F51BDB" w:rsidP="00DC5A03">
            <w:pPr>
              <w:rPr>
                <w:sz w:val="20"/>
                <w:szCs w:val="20"/>
              </w:rPr>
            </w:pPr>
            <w:r w:rsidRPr="002E3A2B">
              <w:rPr>
                <w:sz w:val="20"/>
                <w:szCs w:val="20"/>
              </w:rPr>
              <w:t> </w:t>
            </w:r>
          </w:p>
        </w:tc>
      </w:tr>
      <w:tr w:rsidR="00F51BDB" w:rsidRPr="002E3A2B" w14:paraId="0CFD4EFC"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7909630A"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bottom"/>
            <w:hideMark/>
          </w:tcPr>
          <w:p w14:paraId="7829624D" w14:textId="77777777" w:rsidR="00F51BDB" w:rsidRPr="002E3A2B" w:rsidRDefault="00F51BDB" w:rsidP="00DC5A03">
            <w:pPr>
              <w:jc w:val="center"/>
              <w:rPr>
                <w:rFonts w:cs="Arial"/>
                <w:sz w:val="20"/>
                <w:szCs w:val="20"/>
              </w:rPr>
            </w:pPr>
            <w:r w:rsidRPr="002E3A2B">
              <w:rPr>
                <w:rFonts w:cs="Arial"/>
                <w:sz w:val="20"/>
                <w:szCs w:val="20"/>
              </w:rPr>
              <w:t>Elapidae</w:t>
            </w:r>
          </w:p>
        </w:tc>
        <w:tc>
          <w:tcPr>
            <w:tcW w:w="2177" w:type="dxa"/>
            <w:shd w:val="clear" w:color="000000" w:fill="FFFFFF"/>
            <w:noWrap/>
            <w:tcMar>
              <w:top w:w="15" w:type="dxa"/>
              <w:left w:w="15" w:type="dxa"/>
              <w:bottom w:w="0" w:type="dxa"/>
              <w:right w:w="15" w:type="dxa"/>
            </w:tcMar>
            <w:vAlign w:val="center"/>
            <w:hideMark/>
          </w:tcPr>
          <w:p w14:paraId="66AD24EC" w14:textId="77777777" w:rsidR="00F51BDB" w:rsidRPr="002E3A2B" w:rsidRDefault="00F51BDB" w:rsidP="00DC5A03">
            <w:pPr>
              <w:jc w:val="center"/>
              <w:rPr>
                <w:i/>
                <w:iCs/>
                <w:sz w:val="20"/>
                <w:szCs w:val="20"/>
              </w:rPr>
            </w:pPr>
            <w:r w:rsidRPr="002E3A2B">
              <w:rPr>
                <w:i/>
                <w:iCs/>
                <w:sz w:val="20"/>
                <w:szCs w:val="20"/>
              </w:rPr>
              <w:t>Micrurus mipartitus</w:t>
            </w:r>
          </w:p>
        </w:tc>
        <w:tc>
          <w:tcPr>
            <w:tcW w:w="2067" w:type="dxa"/>
            <w:shd w:val="clear" w:color="000000" w:fill="FFFFFF"/>
            <w:noWrap/>
            <w:tcMar>
              <w:top w:w="15" w:type="dxa"/>
              <w:left w:w="15" w:type="dxa"/>
              <w:bottom w:w="0" w:type="dxa"/>
              <w:right w:w="15" w:type="dxa"/>
            </w:tcMar>
            <w:vAlign w:val="bottom"/>
            <w:hideMark/>
          </w:tcPr>
          <w:p w14:paraId="1B6E62CE" w14:textId="77777777" w:rsidR="00F51BDB" w:rsidRPr="002E3A2B" w:rsidRDefault="00F51BDB" w:rsidP="00DC5A03">
            <w:pPr>
              <w:jc w:val="center"/>
              <w:rPr>
                <w:sz w:val="20"/>
                <w:szCs w:val="20"/>
              </w:rPr>
            </w:pPr>
            <w:r w:rsidRPr="002E3A2B">
              <w:rPr>
                <w:sz w:val="20"/>
                <w:szCs w:val="20"/>
              </w:rPr>
              <w:t>Coral</w:t>
            </w:r>
          </w:p>
        </w:tc>
        <w:tc>
          <w:tcPr>
            <w:tcW w:w="337" w:type="dxa"/>
            <w:shd w:val="clear" w:color="auto" w:fill="auto"/>
            <w:noWrap/>
            <w:tcMar>
              <w:top w:w="15" w:type="dxa"/>
              <w:left w:w="15" w:type="dxa"/>
              <w:bottom w:w="0" w:type="dxa"/>
              <w:right w:w="15" w:type="dxa"/>
            </w:tcMar>
            <w:vAlign w:val="bottom"/>
            <w:hideMark/>
          </w:tcPr>
          <w:p w14:paraId="74D12FFB"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182AA466"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36F1AC68" w14:textId="77777777" w:rsidR="00F51BDB" w:rsidRPr="002E3A2B" w:rsidRDefault="00F51BDB" w:rsidP="00DC5A03">
            <w:pPr>
              <w:rPr>
                <w:sz w:val="20"/>
                <w:szCs w:val="20"/>
              </w:rPr>
            </w:pPr>
            <w:r w:rsidRPr="002E3A2B">
              <w:rPr>
                <w:sz w:val="20"/>
                <w:szCs w:val="20"/>
              </w:rPr>
              <w:t> </w:t>
            </w:r>
          </w:p>
        </w:tc>
        <w:tc>
          <w:tcPr>
            <w:tcW w:w="337" w:type="dxa"/>
            <w:shd w:val="clear" w:color="auto" w:fill="auto"/>
            <w:noWrap/>
            <w:tcMar>
              <w:top w:w="15" w:type="dxa"/>
              <w:left w:w="15" w:type="dxa"/>
              <w:bottom w:w="0" w:type="dxa"/>
              <w:right w:w="15" w:type="dxa"/>
            </w:tcMar>
            <w:vAlign w:val="bottom"/>
            <w:hideMark/>
          </w:tcPr>
          <w:p w14:paraId="706FD2F7" w14:textId="77777777" w:rsidR="00F51BDB" w:rsidRPr="002E3A2B" w:rsidRDefault="00F51BDB" w:rsidP="00DC5A03">
            <w:pPr>
              <w:rPr>
                <w:sz w:val="20"/>
                <w:szCs w:val="20"/>
              </w:rPr>
            </w:pPr>
            <w:r w:rsidRPr="002E3A2B">
              <w:rPr>
                <w:sz w:val="20"/>
                <w:szCs w:val="20"/>
              </w:rPr>
              <w:t> </w:t>
            </w:r>
          </w:p>
        </w:tc>
      </w:tr>
      <w:tr w:rsidR="00F51BDB" w:rsidRPr="002E3A2B" w14:paraId="7DFA5ED3"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6CCBD9C2"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bottom"/>
            <w:hideMark/>
          </w:tcPr>
          <w:p w14:paraId="636DDADD" w14:textId="77777777" w:rsidR="00F51BDB" w:rsidRPr="002E3A2B" w:rsidRDefault="00F51BDB" w:rsidP="00DC5A03">
            <w:pPr>
              <w:jc w:val="center"/>
              <w:rPr>
                <w:sz w:val="20"/>
                <w:szCs w:val="20"/>
              </w:rPr>
            </w:pPr>
            <w:r w:rsidRPr="002E3A2B">
              <w:rPr>
                <w:sz w:val="20"/>
                <w:szCs w:val="20"/>
              </w:rPr>
              <w:t>Teiidae</w:t>
            </w:r>
          </w:p>
        </w:tc>
        <w:tc>
          <w:tcPr>
            <w:tcW w:w="2177" w:type="dxa"/>
            <w:shd w:val="clear" w:color="000000" w:fill="FFFFFF"/>
            <w:noWrap/>
            <w:tcMar>
              <w:top w:w="15" w:type="dxa"/>
              <w:left w:w="15" w:type="dxa"/>
              <w:bottom w:w="0" w:type="dxa"/>
              <w:right w:w="15" w:type="dxa"/>
            </w:tcMar>
            <w:vAlign w:val="center"/>
            <w:hideMark/>
          </w:tcPr>
          <w:p w14:paraId="08724600" w14:textId="77777777" w:rsidR="00F51BDB" w:rsidRPr="002E3A2B" w:rsidRDefault="00F51BDB" w:rsidP="00DC5A03">
            <w:pPr>
              <w:jc w:val="center"/>
              <w:rPr>
                <w:sz w:val="20"/>
                <w:szCs w:val="20"/>
              </w:rPr>
            </w:pPr>
            <w:r w:rsidRPr="002E3A2B">
              <w:rPr>
                <w:sz w:val="20"/>
                <w:szCs w:val="20"/>
              </w:rPr>
              <w:t>Tupinambis teguixin</w:t>
            </w:r>
          </w:p>
        </w:tc>
        <w:tc>
          <w:tcPr>
            <w:tcW w:w="2067" w:type="dxa"/>
            <w:shd w:val="clear" w:color="000000" w:fill="FFFFFF"/>
            <w:noWrap/>
            <w:tcMar>
              <w:top w:w="15" w:type="dxa"/>
              <w:left w:w="15" w:type="dxa"/>
              <w:bottom w:w="0" w:type="dxa"/>
              <w:right w:w="15" w:type="dxa"/>
            </w:tcMar>
            <w:vAlign w:val="center"/>
            <w:hideMark/>
          </w:tcPr>
          <w:p w14:paraId="22F42F31" w14:textId="77777777" w:rsidR="00F51BDB" w:rsidRPr="002E3A2B" w:rsidRDefault="00F51BDB" w:rsidP="00DC5A03">
            <w:pPr>
              <w:jc w:val="center"/>
              <w:rPr>
                <w:sz w:val="20"/>
                <w:szCs w:val="20"/>
              </w:rPr>
            </w:pPr>
            <w:r w:rsidRPr="002E3A2B">
              <w:rPr>
                <w:sz w:val="20"/>
                <w:szCs w:val="20"/>
              </w:rPr>
              <w:t>Lobo pollero</w:t>
            </w:r>
          </w:p>
        </w:tc>
        <w:tc>
          <w:tcPr>
            <w:tcW w:w="337" w:type="dxa"/>
            <w:shd w:val="clear" w:color="auto" w:fill="auto"/>
            <w:noWrap/>
            <w:tcMar>
              <w:top w:w="15" w:type="dxa"/>
              <w:left w:w="15" w:type="dxa"/>
              <w:bottom w:w="0" w:type="dxa"/>
              <w:right w:w="15" w:type="dxa"/>
            </w:tcMar>
            <w:vAlign w:val="bottom"/>
            <w:hideMark/>
          </w:tcPr>
          <w:p w14:paraId="0CC31F54"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349599A8"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6A348816" w14:textId="77777777" w:rsidR="00F51BDB" w:rsidRPr="002E3A2B" w:rsidRDefault="00F51BDB" w:rsidP="00DC5A03">
            <w:pPr>
              <w:rPr>
                <w:sz w:val="20"/>
                <w:szCs w:val="20"/>
              </w:rPr>
            </w:pPr>
            <w:r w:rsidRPr="002E3A2B">
              <w:rPr>
                <w:sz w:val="20"/>
                <w:szCs w:val="20"/>
              </w:rPr>
              <w:t> </w:t>
            </w:r>
          </w:p>
        </w:tc>
        <w:tc>
          <w:tcPr>
            <w:tcW w:w="337" w:type="dxa"/>
            <w:shd w:val="clear" w:color="auto" w:fill="auto"/>
            <w:noWrap/>
            <w:tcMar>
              <w:top w:w="15" w:type="dxa"/>
              <w:left w:w="15" w:type="dxa"/>
              <w:bottom w:w="0" w:type="dxa"/>
              <w:right w:w="15" w:type="dxa"/>
            </w:tcMar>
            <w:vAlign w:val="bottom"/>
            <w:hideMark/>
          </w:tcPr>
          <w:p w14:paraId="7C55ADD2" w14:textId="77777777" w:rsidR="00F51BDB" w:rsidRPr="002E3A2B" w:rsidRDefault="00F51BDB" w:rsidP="00DC5A03">
            <w:pPr>
              <w:rPr>
                <w:sz w:val="20"/>
                <w:szCs w:val="20"/>
              </w:rPr>
            </w:pPr>
            <w:r w:rsidRPr="002E3A2B">
              <w:rPr>
                <w:sz w:val="20"/>
                <w:szCs w:val="20"/>
              </w:rPr>
              <w:t> </w:t>
            </w:r>
          </w:p>
        </w:tc>
      </w:tr>
      <w:tr w:rsidR="00F51BDB" w:rsidRPr="002E3A2B" w14:paraId="57840EB0"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0914C981"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bottom"/>
            <w:hideMark/>
          </w:tcPr>
          <w:p w14:paraId="7D830F49" w14:textId="77777777" w:rsidR="00F51BDB" w:rsidRPr="002E3A2B" w:rsidRDefault="00F51BDB" w:rsidP="00DC5A03">
            <w:pPr>
              <w:jc w:val="center"/>
              <w:rPr>
                <w:rFonts w:cs="Arial"/>
                <w:sz w:val="20"/>
                <w:szCs w:val="20"/>
              </w:rPr>
            </w:pPr>
            <w:r w:rsidRPr="002E3A2B">
              <w:rPr>
                <w:rFonts w:cs="Arial"/>
                <w:sz w:val="20"/>
                <w:szCs w:val="20"/>
              </w:rPr>
              <w:t>Viperidae</w:t>
            </w:r>
          </w:p>
        </w:tc>
        <w:tc>
          <w:tcPr>
            <w:tcW w:w="2177" w:type="dxa"/>
            <w:shd w:val="clear" w:color="000000" w:fill="FFFFFF"/>
            <w:noWrap/>
            <w:tcMar>
              <w:top w:w="15" w:type="dxa"/>
              <w:left w:w="15" w:type="dxa"/>
              <w:bottom w:w="0" w:type="dxa"/>
              <w:right w:w="15" w:type="dxa"/>
            </w:tcMar>
            <w:vAlign w:val="center"/>
            <w:hideMark/>
          </w:tcPr>
          <w:p w14:paraId="27EE50EB" w14:textId="77777777" w:rsidR="00F51BDB" w:rsidRPr="002E3A2B" w:rsidRDefault="00F51BDB" w:rsidP="00DC5A03">
            <w:pPr>
              <w:jc w:val="center"/>
              <w:rPr>
                <w:sz w:val="20"/>
                <w:szCs w:val="20"/>
              </w:rPr>
            </w:pPr>
            <w:r w:rsidRPr="002E3A2B">
              <w:rPr>
                <w:sz w:val="20"/>
                <w:szCs w:val="20"/>
              </w:rPr>
              <w:t>Bothrops asper</w:t>
            </w:r>
          </w:p>
        </w:tc>
        <w:tc>
          <w:tcPr>
            <w:tcW w:w="2067" w:type="dxa"/>
            <w:shd w:val="clear" w:color="000000" w:fill="FFFFFF"/>
            <w:noWrap/>
            <w:tcMar>
              <w:top w:w="15" w:type="dxa"/>
              <w:left w:w="15" w:type="dxa"/>
              <w:bottom w:w="0" w:type="dxa"/>
              <w:right w:w="15" w:type="dxa"/>
            </w:tcMar>
            <w:vAlign w:val="bottom"/>
            <w:hideMark/>
          </w:tcPr>
          <w:p w14:paraId="7CA30256" w14:textId="77777777" w:rsidR="00F51BDB" w:rsidRPr="002E3A2B" w:rsidRDefault="00F51BDB" w:rsidP="00DC5A03">
            <w:pPr>
              <w:jc w:val="center"/>
              <w:rPr>
                <w:rFonts w:cs="Arial"/>
                <w:sz w:val="20"/>
                <w:szCs w:val="20"/>
              </w:rPr>
            </w:pPr>
            <w:r w:rsidRPr="002E3A2B">
              <w:rPr>
                <w:rFonts w:cs="Arial"/>
                <w:sz w:val="20"/>
                <w:szCs w:val="20"/>
              </w:rPr>
              <w:t>Talla x, mapana</w:t>
            </w:r>
          </w:p>
        </w:tc>
        <w:tc>
          <w:tcPr>
            <w:tcW w:w="337" w:type="dxa"/>
            <w:shd w:val="clear" w:color="auto" w:fill="auto"/>
            <w:noWrap/>
            <w:tcMar>
              <w:top w:w="15" w:type="dxa"/>
              <w:left w:w="15" w:type="dxa"/>
              <w:bottom w:w="0" w:type="dxa"/>
              <w:right w:w="15" w:type="dxa"/>
            </w:tcMar>
            <w:vAlign w:val="bottom"/>
            <w:hideMark/>
          </w:tcPr>
          <w:p w14:paraId="149D9B93"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7D661377"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5005BDDB" w14:textId="77777777" w:rsidR="00F51BDB" w:rsidRPr="002E3A2B" w:rsidRDefault="00F51BDB" w:rsidP="00DC5A03">
            <w:pPr>
              <w:rPr>
                <w:sz w:val="20"/>
                <w:szCs w:val="20"/>
              </w:rPr>
            </w:pPr>
            <w:r w:rsidRPr="002E3A2B">
              <w:rPr>
                <w:sz w:val="20"/>
                <w:szCs w:val="20"/>
              </w:rPr>
              <w:t> </w:t>
            </w:r>
          </w:p>
        </w:tc>
        <w:tc>
          <w:tcPr>
            <w:tcW w:w="337" w:type="dxa"/>
            <w:shd w:val="clear" w:color="auto" w:fill="auto"/>
            <w:noWrap/>
            <w:tcMar>
              <w:top w:w="15" w:type="dxa"/>
              <w:left w:w="15" w:type="dxa"/>
              <w:bottom w:w="0" w:type="dxa"/>
              <w:right w:w="15" w:type="dxa"/>
            </w:tcMar>
            <w:vAlign w:val="bottom"/>
            <w:hideMark/>
          </w:tcPr>
          <w:p w14:paraId="07515DB1" w14:textId="77777777" w:rsidR="00F51BDB" w:rsidRPr="002E3A2B" w:rsidRDefault="00F51BDB" w:rsidP="00DC5A03">
            <w:pPr>
              <w:rPr>
                <w:sz w:val="20"/>
                <w:szCs w:val="20"/>
              </w:rPr>
            </w:pPr>
            <w:r w:rsidRPr="002E3A2B">
              <w:rPr>
                <w:sz w:val="20"/>
                <w:szCs w:val="20"/>
              </w:rPr>
              <w:t> </w:t>
            </w:r>
          </w:p>
        </w:tc>
      </w:tr>
      <w:tr w:rsidR="00F51BDB" w:rsidRPr="002E3A2B" w14:paraId="1B1C793F" w14:textId="77777777" w:rsidTr="008F3DC1">
        <w:trPr>
          <w:trHeight w:val="277"/>
        </w:trPr>
        <w:tc>
          <w:tcPr>
            <w:tcW w:w="1053" w:type="dxa"/>
            <w:vMerge w:val="restart"/>
            <w:shd w:val="clear" w:color="000000" w:fill="FFFFFF"/>
            <w:noWrap/>
            <w:tcMar>
              <w:top w:w="15" w:type="dxa"/>
              <w:left w:w="15" w:type="dxa"/>
              <w:bottom w:w="0" w:type="dxa"/>
              <w:right w:w="15" w:type="dxa"/>
            </w:tcMar>
            <w:vAlign w:val="bottom"/>
            <w:hideMark/>
          </w:tcPr>
          <w:p w14:paraId="00346968" w14:textId="77777777" w:rsidR="00F51BDB" w:rsidRPr="002E3A2B" w:rsidRDefault="00F51BDB" w:rsidP="00DC5A03">
            <w:pPr>
              <w:jc w:val="center"/>
              <w:rPr>
                <w:sz w:val="20"/>
                <w:szCs w:val="20"/>
              </w:rPr>
            </w:pPr>
            <w:r w:rsidRPr="002E3A2B">
              <w:rPr>
                <w:sz w:val="20"/>
                <w:szCs w:val="20"/>
              </w:rPr>
              <w:t>TESTUDINES</w:t>
            </w:r>
          </w:p>
          <w:p w14:paraId="75BC6ABB" w14:textId="77777777" w:rsidR="00F51BDB" w:rsidRPr="002E3A2B" w:rsidRDefault="00F51BDB" w:rsidP="00DC5A03">
            <w:pPr>
              <w:jc w:val="center"/>
              <w:rPr>
                <w:sz w:val="20"/>
                <w:szCs w:val="20"/>
              </w:rPr>
            </w:pPr>
          </w:p>
        </w:tc>
        <w:tc>
          <w:tcPr>
            <w:tcW w:w="1783" w:type="dxa"/>
            <w:shd w:val="clear" w:color="000000" w:fill="FFFFFF"/>
            <w:noWrap/>
            <w:tcMar>
              <w:top w:w="15" w:type="dxa"/>
              <w:left w:w="15" w:type="dxa"/>
              <w:bottom w:w="0" w:type="dxa"/>
              <w:right w:w="15" w:type="dxa"/>
            </w:tcMar>
            <w:vAlign w:val="bottom"/>
            <w:hideMark/>
          </w:tcPr>
          <w:p w14:paraId="585791BA" w14:textId="77777777" w:rsidR="00F51BDB" w:rsidRPr="002E3A2B" w:rsidRDefault="00F51BDB" w:rsidP="00DC5A03">
            <w:pPr>
              <w:jc w:val="center"/>
              <w:rPr>
                <w:rFonts w:cs="Arial"/>
                <w:sz w:val="20"/>
                <w:szCs w:val="20"/>
              </w:rPr>
            </w:pPr>
            <w:r w:rsidRPr="002E3A2B">
              <w:rPr>
                <w:rFonts w:cs="Arial"/>
                <w:sz w:val="20"/>
                <w:szCs w:val="20"/>
              </w:rPr>
              <w:t>Testudinidae</w:t>
            </w:r>
          </w:p>
        </w:tc>
        <w:tc>
          <w:tcPr>
            <w:tcW w:w="2177" w:type="dxa"/>
            <w:shd w:val="clear" w:color="000000" w:fill="FFFFFF"/>
            <w:tcMar>
              <w:top w:w="15" w:type="dxa"/>
              <w:left w:w="15" w:type="dxa"/>
              <w:bottom w:w="0" w:type="dxa"/>
              <w:right w:w="15" w:type="dxa"/>
            </w:tcMar>
            <w:vAlign w:val="center"/>
            <w:hideMark/>
          </w:tcPr>
          <w:p w14:paraId="327E764C" w14:textId="77777777" w:rsidR="00F51BDB" w:rsidRPr="002E3A2B" w:rsidRDefault="00F51BDB" w:rsidP="00DC5A03">
            <w:pPr>
              <w:jc w:val="center"/>
              <w:rPr>
                <w:rFonts w:cs="Arial"/>
                <w:i/>
                <w:iCs/>
                <w:sz w:val="20"/>
                <w:szCs w:val="20"/>
              </w:rPr>
            </w:pPr>
            <w:r w:rsidRPr="002E3A2B">
              <w:rPr>
                <w:rFonts w:cs="Arial"/>
                <w:i/>
                <w:iCs/>
                <w:sz w:val="20"/>
                <w:szCs w:val="20"/>
              </w:rPr>
              <w:t>Chelonoidis carbonaria</w:t>
            </w:r>
          </w:p>
        </w:tc>
        <w:tc>
          <w:tcPr>
            <w:tcW w:w="2067" w:type="dxa"/>
            <w:shd w:val="clear" w:color="000000" w:fill="FFFFFF"/>
            <w:noWrap/>
            <w:tcMar>
              <w:top w:w="15" w:type="dxa"/>
              <w:left w:w="15" w:type="dxa"/>
              <w:bottom w:w="0" w:type="dxa"/>
              <w:right w:w="15" w:type="dxa"/>
            </w:tcMar>
            <w:vAlign w:val="bottom"/>
            <w:hideMark/>
          </w:tcPr>
          <w:p w14:paraId="388D0066" w14:textId="77777777" w:rsidR="00F51BDB" w:rsidRPr="002E3A2B" w:rsidRDefault="00F51BDB" w:rsidP="00DC5A03">
            <w:pPr>
              <w:jc w:val="center"/>
              <w:rPr>
                <w:sz w:val="20"/>
                <w:szCs w:val="20"/>
              </w:rPr>
            </w:pPr>
            <w:r w:rsidRPr="002E3A2B">
              <w:rPr>
                <w:sz w:val="20"/>
                <w:szCs w:val="20"/>
              </w:rPr>
              <w:t>Morrocóy</w:t>
            </w:r>
          </w:p>
        </w:tc>
        <w:tc>
          <w:tcPr>
            <w:tcW w:w="337" w:type="dxa"/>
            <w:shd w:val="clear" w:color="auto" w:fill="auto"/>
            <w:noWrap/>
            <w:tcMar>
              <w:top w:w="15" w:type="dxa"/>
              <w:left w:w="15" w:type="dxa"/>
              <w:bottom w:w="0" w:type="dxa"/>
              <w:right w:w="15" w:type="dxa"/>
            </w:tcMar>
            <w:vAlign w:val="bottom"/>
            <w:hideMark/>
          </w:tcPr>
          <w:p w14:paraId="14552B24"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2264AEA4"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0B8C83A7" w14:textId="77777777" w:rsidR="00F51BDB" w:rsidRPr="002E3A2B" w:rsidRDefault="00F51BDB" w:rsidP="00DC5A03">
            <w:pPr>
              <w:rPr>
                <w:sz w:val="20"/>
                <w:szCs w:val="20"/>
              </w:rPr>
            </w:pPr>
            <w:r w:rsidRPr="002E3A2B">
              <w:rPr>
                <w:sz w:val="20"/>
                <w:szCs w:val="20"/>
              </w:rPr>
              <w:t> </w:t>
            </w:r>
          </w:p>
        </w:tc>
        <w:tc>
          <w:tcPr>
            <w:tcW w:w="337" w:type="dxa"/>
            <w:shd w:val="clear" w:color="auto" w:fill="auto"/>
            <w:noWrap/>
            <w:tcMar>
              <w:top w:w="15" w:type="dxa"/>
              <w:left w:w="15" w:type="dxa"/>
              <w:bottom w:w="0" w:type="dxa"/>
              <w:right w:w="15" w:type="dxa"/>
            </w:tcMar>
            <w:vAlign w:val="bottom"/>
            <w:hideMark/>
          </w:tcPr>
          <w:p w14:paraId="28A34861" w14:textId="77777777" w:rsidR="00F51BDB" w:rsidRPr="002E3A2B" w:rsidRDefault="00F51BDB" w:rsidP="00DC5A03">
            <w:pPr>
              <w:rPr>
                <w:sz w:val="20"/>
                <w:szCs w:val="20"/>
              </w:rPr>
            </w:pPr>
            <w:r w:rsidRPr="002E3A2B">
              <w:rPr>
                <w:sz w:val="20"/>
                <w:szCs w:val="20"/>
              </w:rPr>
              <w:t> </w:t>
            </w:r>
          </w:p>
        </w:tc>
      </w:tr>
      <w:tr w:rsidR="00F51BDB" w:rsidRPr="002E3A2B" w14:paraId="4426044B"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2E642EB8" w14:textId="77777777" w:rsidR="00F51BDB" w:rsidRPr="002E3A2B" w:rsidRDefault="00F51BDB" w:rsidP="00DC5A03">
            <w:pPr>
              <w:jc w:val="center"/>
              <w:rPr>
                <w:sz w:val="20"/>
                <w:szCs w:val="20"/>
              </w:rPr>
            </w:pPr>
          </w:p>
        </w:tc>
        <w:tc>
          <w:tcPr>
            <w:tcW w:w="1783" w:type="dxa"/>
            <w:shd w:val="clear" w:color="000000" w:fill="FFFFFF"/>
            <w:noWrap/>
            <w:tcMar>
              <w:top w:w="15" w:type="dxa"/>
              <w:left w:w="15" w:type="dxa"/>
              <w:bottom w:w="0" w:type="dxa"/>
              <w:right w:w="15" w:type="dxa"/>
            </w:tcMar>
            <w:vAlign w:val="bottom"/>
            <w:hideMark/>
          </w:tcPr>
          <w:p w14:paraId="54611199" w14:textId="77777777" w:rsidR="00F51BDB" w:rsidRPr="002E3A2B" w:rsidRDefault="00F51BDB" w:rsidP="00DC5A03">
            <w:pPr>
              <w:jc w:val="center"/>
              <w:rPr>
                <w:sz w:val="20"/>
                <w:szCs w:val="20"/>
              </w:rPr>
            </w:pPr>
            <w:r w:rsidRPr="002E3A2B">
              <w:rPr>
                <w:sz w:val="20"/>
                <w:szCs w:val="20"/>
              </w:rPr>
              <w:t>Podocnemidae</w:t>
            </w:r>
          </w:p>
        </w:tc>
        <w:tc>
          <w:tcPr>
            <w:tcW w:w="2177" w:type="dxa"/>
            <w:shd w:val="clear" w:color="000000" w:fill="FFFFFF"/>
            <w:noWrap/>
            <w:tcMar>
              <w:top w:w="15" w:type="dxa"/>
              <w:left w:w="15" w:type="dxa"/>
              <w:bottom w:w="0" w:type="dxa"/>
              <w:right w:w="15" w:type="dxa"/>
            </w:tcMar>
            <w:vAlign w:val="center"/>
            <w:hideMark/>
          </w:tcPr>
          <w:p w14:paraId="2AED02BC" w14:textId="77777777" w:rsidR="00F51BDB" w:rsidRPr="002E3A2B" w:rsidRDefault="00F51BDB" w:rsidP="00DC5A03">
            <w:pPr>
              <w:jc w:val="center"/>
              <w:rPr>
                <w:sz w:val="20"/>
                <w:szCs w:val="20"/>
              </w:rPr>
            </w:pPr>
            <w:r w:rsidRPr="002E3A2B">
              <w:rPr>
                <w:sz w:val="20"/>
                <w:szCs w:val="20"/>
              </w:rPr>
              <w:t>Podocnemis lewyana</w:t>
            </w:r>
          </w:p>
        </w:tc>
        <w:tc>
          <w:tcPr>
            <w:tcW w:w="2067" w:type="dxa"/>
            <w:shd w:val="clear" w:color="000000" w:fill="FFFFFF"/>
            <w:tcMar>
              <w:top w:w="15" w:type="dxa"/>
              <w:left w:w="15" w:type="dxa"/>
              <w:bottom w:w="0" w:type="dxa"/>
              <w:right w:w="15" w:type="dxa"/>
            </w:tcMar>
            <w:hideMark/>
          </w:tcPr>
          <w:p w14:paraId="618EAC34" w14:textId="77777777" w:rsidR="00F51BDB" w:rsidRPr="002E3A2B" w:rsidRDefault="00F51BDB" w:rsidP="00DC5A03">
            <w:pPr>
              <w:jc w:val="center"/>
              <w:rPr>
                <w:sz w:val="20"/>
                <w:szCs w:val="20"/>
              </w:rPr>
            </w:pPr>
            <w:r w:rsidRPr="002E3A2B">
              <w:rPr>
                <w:sz w:val="20"/>
                <w:szCs w:val="20"/>
              </w:rPr>
              <w:t>Galápaga</w:t>
            </w:r>
          </w:p>
        </w:tc>
        <w:tc>
          <w:tcPr>
            <w:tcW w:w="337" w:type="dxa"/>
            <w:shd w:val="clear" w:color="auto" w:fill="auto"/>
            <w:noWrap/>
            <w:tcMar>
              <w:top w:w="15" w:type="dxa"/>
              <w:left w:w="15" w:type="dxa"/>
              <w:bottom w:w="0" w:type="dxa"/>
              <w:right w:w="15" w:type="dxa"/>
            </w:tcMar>
            <w:vAlign w:val="bottom"/>
            <w:hideMark/>
          </w:tcPr>
          <w:p w14:paraId="397132CA"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46B63870"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579FFE59"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2FED781F" w14:textId="77777777" w:rsidR="00F51BDB" w:rsidRPr="002E3A2B" w:rsidRDefault="00F51BDB" w:rsidP="00DC5A03">
            <w:pPr>
              <w:rPr>
                <w:sz w:val="20"/>
                <w:szCs w:val="20"/>
              </w:rPr>
            </w:pPr>
            <w:r w:rsidRPr="002E3A2B">
              <w:rPr>
                <w:sz w:val="20"/>
                <w:szCs w:val="20"/>
              </w:rPr>
              <w:t> </w:t>
            </w:r>
          </w:p>
        </w:tc>
      </w:tr>
      <w:tr w:rsidR="00F51BDB" w:rsidRPr="002E3A2B" w14:paraId="757F2ACF"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017F9295" w14:textId="77777777" w:rsidR="00F51BDB" w:rsidRPr="002E3A2B" w:rsidRDefault="00F51BDB" w:rsidP="00DC5A03">
            <w:pPr>
              <w:jc w:val="center"/>
              <w:rPr>
                <w:sz w:val="20"/>
                <w:szCs w:val="20"/>
              </w:rPr>
            </w:pPr>
          </w:p>
        </w:tc>
        <w:tc>
          <w:tcPr>
            <w:tcW w:w="1783" w:type="dxa"/>
            <w:shd w:val="clear" w:color="000000" w:fill="FFFFFF"/>
            <w:noWrap/>
            <w:tcMar>
              <w:top w:w="15" w:type="dxa"/>
              <w:left w:w="15" w:type="dxa"/>
              <w:bottom w:w="0" w:type="dxa"/>
              <w:right w:w="15" w:type="dxa"/>
            </w:tcMar>
            <w:vAlign w:val="bottom"/>
            <w:hideMark/>
          </w:tcPr>
          <w:p w14:paraId="16270FBC" w14:textId="77777777" w:rsidR="00F51BDB" w:rsidRPr="002E3A2B" w:rsidRDefault="00F51BDB" w:rsidP="00DC5A03">
            <w:pPr>
              <w:jc w:val="center"/>
              <w:rPr>
                <w:sz w:val="20"/>
                <w:szCs w:val="20"/>
              </w:rPr>
            </w:pPr>
            <w:r w:rsidRPr="002E3A2B">
              <w:rPr>
                <w:sz w:val="20"/>
                <w:szCs w:val="20"/>
              </w:rPr>
              <w:t>Emydidae</w:t>
            </w:r>
          </w:p>
        </w:tc>
        <w:tc>
          <w:tcPr>
            <w:tcW w:w="2177" w:type="dxa"/>
            <w:shd w:val="clear" w:color="000000" w:fill="FFFFFF"/>
            <w:noWrap/>
            <w:tcMar>
              <w:top w:w="15" w:type="dxa"/>
              <w:left w:w="15" w:type="dxa"/>
              <w:bottom w:w="0" w:type="dxa"/>
              <w:right w:w="15" w:type="dxa"/>
            </w:tcMar>
            <w:vAlign w:val="center"/>
            <w:hideMark/>
          </w:tcPr>
          <w:p w14:paraId="73935C36" w14:textId="77777777" w:rsidR="00F51BDB" w:rsidRPr="002E3A2B" w:rsidRDefault="00F51BDB" w:rsidP="00DC5A03">
            <w:pPr>
              <w:jc w:val="center"/>
              <w:rPr>
                <w:i/>
                <w:iCs/>
                <w:sz w:val="20"/>
                <w:szCs w:val="20"/>
              </w:rPr>
            </w:pPr>
            <w:r w:rsidRPr="002E3A2B">
              <w:rPr>
                <w:i/>
                <w:iCs/>
                <w:sz w:val="20"/>
                <w:szCs w:val="20"/>
              </w:rPr>
              <w:t>Rhinoclemmys melanosterna</w:t>
            </w:r>
          </w:p>
        </w:tc>
        <w:tc>
          <w:tcPr>
            <w:tcW w:w="2067" w:type="dxa"/>
            <w:shd w:val="clear" w:color="000000" w:fill="FFFFFF"/>
            <w:noWrap/>
            <w:tcMar>
              <w:top w:w="15" w:type="dxa"/>
              <w:left w:w="15" w:type="dxa"/>
              <w:bottom w:w="0" w:type="dxa"/>
              <w:right w:w="15" w:type="dxa"/>
            </w:tcMar>
            <w:vAlign w:val="bottom"/>
            <w:hideMark/>
          </w:tcPr>
          <w:p w14:paraId="774582CE" w14:textId="77777777" w:rsidR="00F51BDB" w:rsidRPr="002E3A2B" w:rsidRDefault="00F51BDB" w:rsidP="00DC5A03">
            <w:pPr>
              <w:jc w:val="center"/>
              <w:rPr>
                <w:sz w:val="20"/>
                <w:szCs w:val="20"/>
              </w:rPr>
            </w:pPr>
            <w:r w:rsidRPr="002E3A2B">
              <w:rPr>
                <w:sz w:val="20"/>
                <w:szCs w:val="20"/>
              </w:rPr>
              <w:t>Palmera, inguensa</w:t>
            </w:r>
          </w:p>
        </w:tc>
        <w:tc>
          <w:tcPr>
            <w:tcW w:w="337" w:type="dxa"/>
            <w:shd w:val="clear" w:color="auto" w:fill="auto"/>
            <w:noWrap/>
            <w:tcMar>
              <w:top w:w="15" w:type="dxa"/>
              <w:left w:w="15" w:type="dxa"/>
              <w:bottom w:w="0" w:type="dxa"/>
              <w:right w:w="15" w:type="dxa"/>
            </w:tcMar>
            <w:vAlign w:val="bottom"/>
            <w:hideMark/>
          </w:tcPr>
          <w:p w14:paraId="40B812BF"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70B3F13E"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423AB8C8"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61CFA1CD" w14:textId="77777777" w:rsidR="00F51BDB" w:rsidRPr="002E3A2B" w:rsidRDefault="00F51BDB" w:rsidP="00DC5A03">
            <w:pPr>
              <w:rPr>
                <w:sz w:val="20"/>
                <w:szCs w:val="20"/>
              </w:rPr>
            </w:pPr>
            <w:r w:rsidRPr="002E3A2B">
              <w:rPr>
                <w:sz w:val="20"/>
                <w:szCs w:val="20"/>
              </w:rPr>
              <w:t> </w:t>
            </w:r>
          </w:p>
        </w:tc>
      </w:tr>
      <w:tr w:rsidR="00F51BDB" w:rsidRPr="002E3A2B" w14:paraId="0907C971"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2A9A3246" w14:textId="77777777" w:rsidR="00F51BDB" w:rsidRPr="002E3A2B" w:rsidRDefault="00F51BDB" w:rsidP="00DC5A03">
            <w:pPr>
              <w:jc w:val="center"/>
              <w:rPr>
                <w:sz w:val="20"/>
                <w:szCs w:val="20"/>
              </w:rPr>
            </w:pPr>
          </w:p>
        </w:tc>
        <w:tc>
          <w:tcPr>
            <w:tcW w:w="1783" w:type="dxa"/>
            <w:shd w:val="clear" w:color="000000" w:fill="FFFFFF"/>
            <w:noWrap/>
            <w:tcMar>
              <w:top w:w="15" w:type="dxa"/>
              <w:left w:w="15" w:type="dxa"/>
              <w:bottom w:w="0" w:type="dxa"/>
              <w:right w:w="15" w:type="dxa"/>
            </w:tcMar>
            <w:vAlign w:val="bottom"/>
            <w:hideMark/>
          </w:tcPr>
          <w:p w14:paraId="788770A2" w14:textId="77777777" w:rsidR="00F51BDB" w:rsidRPr="002E3A2B" w:rsidRDefault="00F51BDB" w:rsidP="00DC5A03">
            <w:pPr>
              <w:jc w:val="center"/>
              <w:rPr>
                <w:sz w:val="20"/>
                <w:szCs w:val="20"/>
              </w:rPr>
            </w:pPr>
            <w:r w:rsidRPr="002E3A2B">
              <w:rPr>
                <w:sz w:val="20"/>
                <w:szCs w:val="20"/>
              </w:rPr>
              <w:t>Emydidae</w:t>
            </w:r>
          </w:p>
        </w:tc>
        <w:tc>
          <w:tcPr>
            <w:tcW w:w="2177" w:type="dxa"/>
            <w:shd w:val="clear" w:color="000000" w:fill="FFFFFF"/>
            <w:noWrap/>
            <w:tcMar>
              <w:top w:w="15" w:type="dxa"/>
              <w:left w:w="15" w:type="dxa"/>
              <w:bottom w:w="0" w:type="dxa"/>
              <w:right w:w="15" w:type="dxa"/>
            </w:tcMar>
            <w:vAlign w:val="bottom"/>
            <w:hideMark/>
          </w:tcPr>
          <w:p w14:paraId="7EF8E272" w14:textId="77777777" w:rsidR="00F51BDB" w:rsidRPr="002E3A2B" w:rsidRDefault="00F51BDB" w:rsidP="00DC5A03">
            <w:pPr>
              <w:jc w:val="center"/>
              <w:rPr>
                <w:i/>
                <w:iCs/>
                <w:sz w:val="20"/>
                <w:szCs w:val="20"/>
              </w:rPr>
            </w:pPr>
            <w:r w:rsidRPr="002E3A2B">
              <w:rPr>
                <w:i/>
                <w:iCs/>
                <w:sz w:val="20"/>
                <w:szCs w:val="20"/>
              </w:rPr>
              <w:t>Trachemys callirostris</w:t>
            </w:r>
          </w:p>
        </w:tc>
        <w:tc>
          <w:tcPr>
            <w:tcW w:w="2067" w:type="dxa"/>
            <w:shd w:val="clear" w:color="000000" w:fill="FFFFFF"/>
            <w:noWrap/>
            <w:tcMar>
              <w:top w:w="15" w:type="dxa"/>
              <w:left w:w="15" w:type="dxa"/>
              <w:bottom w:w="0" w:type="dxa"/>
              <w:right w:w="15" w:type="dxa"/>
            </w:tcMar>
            <w:vAlign w:val="bottom"/>
            <w:hideMark/>
          </w:tcPr>
          <w:p w14:paraId="2D142953" w14:textId="77777777" w:rsidR="00F51BDB" w:rsidRPr="002E3A2B" w:rsidRDefault="00F51BDB" w:rsidP="00DC5A03">
            <w:pPr>
              <w:jc w:val="center"/>
              <w:rPr>
                <w:rFonts w:cs="Arial"/>
                <w:sz w:val="20"/>
                <w:szCs w:val="20"/>
              </w:rPr>
            </w:pPr>
            <w:r w:rsidRPr="002E3A2B">
              <w:rPr>
                <w:rFonts w:cs="Arial"/>
                <w:sz w:val="20"/>
                <w:szCs w:val="20"/>
              </w:rPr>
              <w:t>Icotea</w:t>
            </w:r>
          </w:p>
        </w:tc>
        <w:tc>
          <w:tcPr>
            <w:tcW w:w="337" w:type="dxa"/>
            <w:shd w:val="clear" w:color="auto" w:fill="auto"/>
            <w:noWrap/>
            <w:tcMar>
              <w:top w:w="15" w:type="dxa"/>
              <w:left w:w="15" w:type="dxa"/>
              <w:bottom w:w="0" w:type="dxa"/>
              <w:right w:w="15" w:type="dxa"/>
            </w:tcMar>
            <w:vAlign w:val="bottom"/>
            <w:hideMark/>
          </w:tcPr>
          <w:p w14:paraId="79821D01"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0F9FB6FD"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7D3BB2B1"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764325A3" w14:textId="77777777" w:rsidR="00F51BDB" w:rsidRPr="002E3A2B" w:rsidRDefault="00F51BDB" w:rsidP="00DC5A03">
            <w:pPr>
              <w:rPr>
                <w:sz w:val="20"/>
                <w:szCs w:val="20"/>
              </w:rPr>
            </w:pPr>
            <w:r w:rsidRPr="002E3A2B">
              <w:rPr>
                <w:sz w:val="20"/>
                <w:szCs w:val="20"/>
              </w:rPr>
              <w:t> </w:t>
            </w:r>
          </w:p>
        </w:tc>
      </w:tr>
      <w:tr w:rsidR="00F51BDB" w:rsidRPr="002E3A2B" w14:paraId="5825C78C" w14:textId="77777777" w:rsidTr="008F3DC1">
        <w:trPr>
          <w:trHeight w:val="277"/>
        </w:trPr>
        <w:tc>
          <w:tcPr>
            <w:tcW w:w="1053" w:type="dxa"/>
            <w:shd w:val="clear" w:color="000000" w:fill="FFFFFF"/>
            <w:noWrap/>
            <w:tcMar>
              <w:top w:w="15" w:type="dxa"/>
              <w:left w:w="15" w:type="dxa"/>
              <w:bottom w:w="0" w:type="dxa"/>
              <w:right w:w="15" w:type="dxa"/>
            </w:tcMar>
            <w:vAlign w:val="bottom"/>
            <w:hideMark/>
          </w:tcPr>
          <w:p w14:paraId="0AC7A4D5" w14:textId="77777777" w:rsidR="00F51BDB" w:rsidRPr="002E3A2B" w:rsidRDefault="00F51BDB" w:rsidP="00DC5A03">
            <w:pPr>
              <w:jc w:val="center"/>
              <w:rPr>
                <w:rFonts w:cs="Arial"/>
                <w:sz w:val="20"/>
                <w:szCs w:val="20"/>
              </w:rPr>
            </w:pPr>
            <w:r w:rsidRPr="002E3A2B">
              <w:rPr>
                <w:rFonts w:cs="Arial"/>
                <w:sz w:val="20"/>
                <w:szCs w:val="20"/>
              </w:rPr>
              <w:t>CROCODYLIA</w:t>
            </w:r>
          </w:p>
        </w:tc>
        <w:tc>
          <w:tcPr>
            <w:tcW w:w="1783" w:type="dxa"/>
            <w:shd w:val="clear" w:color="000000" w:fill="FFFFFF"/>
            <w:noWrap/>
            <w:tcMar>
              <w:top w:w="15" w:type="dxa"/>
              <w:left w:w="15" w:type="dxa"/>
              <w:bottom w:w="0" w:type="dxa"/>
              <w:right w:w="15" w:type="dxa"/>
            </w:tcMar>
            <w:vAlign w:val="bottom"/>
            <w:hideMark/>
          </w:tcPr>
          <w:p w14:paraId="280B3C5F" w14:textId="77777777" w:rsidR="00F51BDB" w:rsidRPr="002E3A2B" w:rsidRDefault="00F51BDB" w:rsidP="00DC5A03">
            <w:pPr>
              <w:jc w:val="center"/>
              <w:rPr>
                <w:rFonts w:cs="Arial"/>
                <w:sz w:val="20"/>
                <w:szCs w:val="20"/>
              </w:rPr>
            </w:pPr>
            <w:r w:rsidRPr="002E3A2B">
              <w:rPr>
                <w:rFonts w:cs="Arial"/>
                <w:sz w:val="20"/>
                <w:szCs w:val="20"/>
              </w:rPr>
              <w:t>Alligatoridae</w:t>
            </w:r>
          </w:p>
        </w:tc>
        <w:tc>
          <w:tcPr>
            <w:tcW w:w="2177" w:type="dxa"/>
            <w:shd w:val="clear" w:color="000000" w:fill="FFFFFF"/>
            <w:noWrap/>
            <w:tcMar>
              <w:top w:w="15" w:type="dxa"/>
              <w:left w:w="15" w:type="dxa"/>
              <w:bottom w:w="0" w:type="dxa"/>
              <w:right w:w="15" w:type="dxa"/>
            </w:tcMar>
            <w:vAlign w:val="bottom"/>
            <w:hideMark/>
          </w:tcPr>
          <w:p w14:paraId="5217DCCE" w14:textId="77777777" w:rsidR="00F51BDB" w:rsidRPr="002E3A2B" w:rsidRDefault="00F51BDB" w:rsidP="00DC5A03">
            <w:pPr>
              <w:jc w:val="center"/>
              <w:rPr>
                <w:rFonts w:cs="Arial"/>
                <w:i/>
                <w:iCs/>
                <w:sz w:val="20"/>
                <w:szCs w:val="20"/>
              </w:rPr>
            </w:pPr>
            <w:r w:rsidRPr="002E3A2B">
              <w:rPr>
                <w:rFonts w:cs="Arial"/>
                <w:i/>
                <w:iCs/>
                <w:sz w:val="20"/>
                <w:szCs w:val="20"/>
              </w:rPr>
              <w:t>Caiman crocodilus fuscus</w:t>
            </w:r>
          </w:p>
        </w:tc>
        <w:tc>
          <w:tcPr>
            <w:tcW w:w="2067" w:type="dxa"/>
            <w:shd w:val="clear" w:color="000000" w:fill="FFFFFF"/>
            <w:noWrap/>
            <w:tcMar>
              <w:top w:w="15" w:type="dxa"/>
              <w:left w:w="15" w:type="dxa"/>
              <w:bottom w:w="0" w:type="dxa"/>
              <w:right w:w="15" w:type="dxa"/>
            </w:tcMar>
            <w:vAlign w:val="bottom"/>
            <w:hideMark/>
          </w:tcPr>
          <w:p w14:paraId="787EB1EF" w14:textId="77777777" w:rsidR="00F51BDB" w:rsidRPr="002E3A2B" w:rsidRDefault="00F51BDB" w:rsidP="00DC5A03">
            <w:pPr>
              <w:jc w:val="center"/>
              <w:rPr>
                <w:rFonts w:cs="Arial"/>
                <w:sz w:val="20"/>
                <w:szCs w:val="20"/>
              </w:rPr>
            </w:pPr>
            <w:r w:rsidRPr="002E3A2B">
              <w:rPr>
                <w:rFonts w:cs="Arial"/>
                <w:sz w:val="20"/>
                <w:szCs w:val="20"/>
              </w:rPr>
              <w:t>Babilla</w:t>
            </w:r>
          </w:p>
        </w:tc>
        <w:tc>
          <w:tcPr>
            <w:tcW w:w="337" w:type="dxa"/>
            <w:shd w:val="clear" w:color="auto" w:fill="auto"/>
            <w:noWrap/>
            <w:tcMar>
              <w:top w:w="15" w:type="dxa"/>
              <w:left w:w="15" w:type="dxa"/>
              <w:bottom w:w="0" w:type="dxa"/>
              <w:right w:w="15" w:type="dxa"/>
            </w:tcMar>
            <w:vAlign w:val="bottom"/>
            <w:hideMark/>
          </w:tcPr>
          <w:p w14:paraId="2F7D1BA1"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6D99C86D"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3FAAEEBD"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1B95AD4B" w14:textId="77777777" w:rsidR="00F51BDB" w:rsidRPr="002E3A2B" w:rsidRDefault="00F51BDB" w:rsidP="00DC5A03">
            <w:pPr>
              <w:rPr>
                <w:sz w:val="20"/>
                <w:szCs w:val="20"/>
              </w:rPr>
            </w:pPr>
            <w:r w:rsidRPr="002E3A2B">
              <w:rPr>
                <w:sz w:val="20"/>
                <w:szCs w:val="20"/>
              </w:rPr>
              <w:t> </w:t>
            </w:r>
          </w:p>
        </w:tc>
      </w:tr>
      <w:tr w:rsidR="00F51BDB" w:rsidRPr="002E3A2B" w14:paraId="7D45650E" w14:textId="77777777" w:rsidTr="008F3DC1">
        <w:trPr>
          <w:trHeight w:val="277"/>
        </w:trPr>
        <w:tc>
          <w:tcPr>
            <w:tcW w:w="1053" w:type="dxa"/>
            <w:vMerge w:val="restart"/>
            <w:shd w:val="clear" w:color="000000" w:fill="FFFFFF"/>
            <w:noWrap/>
            <w:tcMar>
              <w:top w:w="15" w:type="dxa"/>
              <w:left w:w="15" w:type="dxa"/>
              <w:bottom w:w="0" w:type="dxa"/>
              <w:right w:w="15" w:type="dxa"/>
            </w:tcMar>
            <w:vAlign w:val="bottom"/>
            <w:hideMark/>
          </w:tcPr>
          <w:p w14:paraId="3C6533A1" w14:textId="77777777" w:rsidR="00F51BDB" w:rsidRPr="002E3A2B" w:rsidRDefault="00F51BDB" w:rsidP="00DC5A03">
            <w:pPr>
              <w:jc w:val="center"/>
              <w:rPr>
                <w:rFonts w:cs="Arial"/>
                <w:sz w:val="20"/>
                <w:szCs w:val="20"/>
                <w:lang w:val="pt-BR"/>
              </w:rPr>
            </w:pPr>
            <w:r w:rsidRPr="002E3A2B">
              <w:rPr>
                <w:rFonts w:cs="Arial"/>
                <w:sz w:val="20"/>
                <w:szCs w:val="20"/>
                <w:lang w:val="pt-BR"/>
              </w:rPr>
              <w:t>SQUAMATA</w:t>
            </w:r>
          </w:p>
          <w:p w14:paraId="117A854D"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bottom"/>
            <w:hideMark/>
          </w:tcPr>
          <w:p w14:paraId="24589E56" w14:textId="77777777" w:rsidR="00F51BDB" w:rsidRPr="002E3A2B" w:rsidRDefault="00F51BDB" w:rsidP="00DC5A03">
            <w:pPr>
              <w:jc w:val="center"/>
              <w:rPr>
                <w:sz w:val="20"/>
                <w:szCs w:val="20"/>
              </w:rPr>
            </w:pPr>
            <w:r w:rsidRPr="002E3A2B">
              <w:rPr>
                <w:sz w:val="20"/>
                <w:szCs w:val="20"/>
              </w:rPr>
              <w:t>Colubridae</w:t>
            </w:r>
          </w:p>
        </w:tc>
        <w:tc>
          <w:tcPr>
            <w:tcW w:w="2177" w:type="dxa"/>
            <w:shd w:val="clear" w:color="000000" w:fill="FFFFFF"/>
            <w:tcMar>
              <w:top w:w="15" w:type="dxa"/>
              <w:left w:w="15" w:type="dxa"/>
              <w:bottom w:w="0" w:type="dxa"/>
              <w:right w:w="15" w:type="dxa"/>
            </w:tcMar>
            <w:vAlign w:val="bottom"/>
            <w:hideMark/>
          </w:tcPr>
          <w:p w14:paraId="76BF0807" w14:textId="77777777" w:rsidR="00F51BDB" w:rsidRPr="002E3A2B" w:rsidRDefault="00F51BDB" w:rsidP="00DC5A03">
            <w:pPr>
              <w:jc w:val="center"/>
              <w:rPr>
                <w:sz w:val="20"/>
                <w:szCs w:val="20"/>
              </w:rPr>
            </w:pPr>
            <w:r w:rsidRPr="002E3A2B">
              <w:rPr>
                <w:sz w:val="20"/>
                <w:szCs w:val="20"/>
              </w:rPr>
              <w:t>Chironius carinatus</w:t>
            </w:r>
          </w:p>
        </w:tc>
        <w:tc>
          <w:tcPr>
            <w:tcW w:w="2067" w:type="dxa"/>
            <w:shd w:val="clear" w:color="000000" w:fill="FFFFFF"/>
            <w:noWrap/>
            <w:tcMar>
              <w:top w:w="15" w:type="dxa"/>
              <w:left w:w="15" w:type="dxa"/>
              <w:bottom w:w="0" w:type="dxa"/>
              <w:right w:w="15" w:type="dxa"/>
            </w:tcMar>
            <w:vAlign w:val="center"/>
            <w:hideMark/>
          </w:tcPr>
          <w:p w14:paraId="19A3FCFD" w14:textId="77777777" w:rsidR="00F51BDB" w:rsidRPr="002E3A2B" w:rsidRDefault="00F51BDB" w:rsidP="00DC5A03">
            <w:pPr>
              <w:jc w:val="center"/>
              <w:rPr>
                <w:sz w:val="20"/>
                <w:szCs w:val="20"/>
              </w:rPr>
            </w:pPr>
            <w:r w:rsidRPr="002E3A2B">
              <w:rPr>
                <w:sz w:val="20"/>
                <w:szCs w:val="20"/>
              </w:rPr>
              <w:t>Guacamayo</w:t>
            </w:r>
          </w:p>
        </w:tc>
        <w:tc>
          <w:tcPr>
            <w:tcW w:w="337" w:type="dxa"/>
            <w:shd w:val="clear" w:color="000000" w:fill="FFFF00"/>
            <w:noWrap/>
            <w:tcMar>
              <w:top w:w="15" w:type="dxa"/>
              <w:left w:w="15" w:type="dxa"/>
              <w:bottom w:w="0" w:type="dxa"/>
              <w:right w:w="15" w:type="dxa"/>
            </w:tcMar>
            <w:vAlign w:val="bottom"/>
            <w:hideMark/>
          </w:tcPr>
          <w:p w14:paraId="432D46E8"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3B0619AF"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74141B86"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4270D26D" w14:textId="77777777" w:rsidR="00F51BDB" w:rsidRPr="002E3A2B" w:rsidRDefault="00F51BDB" w:rsidP="00DC5A03">
            <w:pPr>
              <w:rPr>
                <w:sz w:val="20"/>
                <w:szCs w:val="20"/>
              </w:rPr>
            </w:pPr>
            <w:r w:rsidRPr="002E3A2B">
              <w:rPr>
                <w:sz w:val="20"/>
                <w:szCs w:val="20"/>
              </w:rPr>
              <w:t> </w:t>
            </w:r>
          </w:p>
        </w:tc>
      </w:tr>
      <w:tr w:rsidR="00F51BDB" w:rsidRPr="002E3A2B" w14:paraId="3FD482A9"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6A42B289"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center"/>
            <w:hideMark/>
          </w:tcPr>
          <w:p w14:paraId="1BC813B4" w14:textId="77777777" w:rsidR="00F51BDB" w:rsidRPr="002E3A2B" w:rsidRDefault="00F51BDB" w:rsidP="00DC5A03">
            <w:pPr>
              <w:jc w:val="center"/>
              <w:rPr>
                <w:sz w:val="20"/>
                <w:szCs w:val="20"/>
              </w:rPr>
            </w:pPr>
            <w:r w:rsidRPr="002E3A2B">
              <w:rPr>
                <w:sz w:val="20"/>
                <w:szCs w:val="20"/>
              </w:rPr>
              <w:t>Dactyloidae</w:t>
            </w:r>
          </w:p>
        </w:tc>
        <w:tc>
          <w:tcPr>
            <w:tcW w:w="2177" w:type="dxa"/>
            <w:shd w:val="clear" w:color="000000" w:fill="FFFFFF"/>
            <w:tcMar>
              <w:top w:w="15" w:type="dxa"/>
              <w:left w:w="15" w:type="dxa"/>
              <w:bottom w:w="0" w:type="dxa"/>
              <w:right w:w="15" w:type="dxa"/>
            </w:tcMar>
            <w:vAlign w:val="center"/>
            <w:hideMark/>
          </w:tcPr>
          <w:p w14:paraId="65A8A360" w14:textId="77777777" w:rsidR="00F51BDB" w:rsidRPr="002E3A2B" w:rsidRDefault="00F51BDB" w:rsidP="00DC5A03">
            <w:pPr>
              <w:jc w:val="center"/>
              <w:rPr>
                <w:rFonts w:cs="Arial"/>
                <w:i/>
                <w:iCs/>
                <w:sz w:val="20"/>
                <w:szCs w:val="20"/>
              </w:rPr>
            </w:pPr>
            <w:r w:rsidRPr="002E3A2B">
              <w:rPr>
                <w:rFonts w:cs="Arial"/>
                <w:i/>
                <w:iCs/>
                <w:sz w:val="20"/>
                <w:szCs w:val="20"/>
              </w:rPr>
              <w:t>Anolis auratus</w:t>
            </w:r>
          </w:p>
        </w:tc>
        <w:tc>
          <w:tcPr>
            <w:tcW w:w="2067" w:type="dxa"/>
            <w:shd w:val="clear" w:color="000000" w:fill="FFFFFF"/>
            <w:noWrap/>
            <w:tcMar>
              <w:top w:w="15" w:type="dxa"/>
              <w:left w:w="15" w:type="dxa"/>
              <w:bottom w:w="0" w:type="dxa"/>
              <w:right w:w="15" w:type="dxa"/>
            </w:tcMar>
            <w:vAlign w:val="bottom"/>
            <w:hideMark/>
          </w:tcPr>
          <w:p w14:paraId="1190828E" w14:textId="77777777" w:rsidR="00F51BDB" w:rsidRPr="002E3A2B" w:rsidRDefault="00F51BDB" w:rsidP="00DC5A03">
            <w:pPr>
              <w:jc w:val="center"/>
              <w:rPr>
                <w:sz w:val="20"/>
                <w:szCs w:val="20"/>
              </w:rPr>
            </w:pPr>
            <w:r w:rsidRPr="002E3A2B">
              <w:rPr>
                <w:sz w:val="20"/>
                <w:szCs w:val="20"/>
              </w:rPr>
              <w:t>Lagartija</w:t>
            </w:r>
          </w:p>
        </w:tc>
        <w:tc>
          <w:tcPr>
            <w:tcW w:w="337" w:type="dxa"/>
            <w:shd w:val="clear" w:color="auto" w:fill="auto"/>
            <w:noWrap/>
            <w:tcMar>
              <w:top w:w="15" w:type="dxa"/>
              <w:left w:w="15" w:type="dxa"/>
              <w:bottom w:w="0" w:type="dxa"/>
              <w:right w:w="15" w:type="dxa"/>
            </w:tcMar>
            <w:vAlign w:val="bottom"/>
            <w:hideMark/>
          </w:tcPr>
          <w:p w14:paraId="6FED2B8B"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78AC68E8"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09417E67"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309ADB1C" w14:textId="77777777" w:rsidR="00F51BDB" w:rsidRPr="002E3A2B" w:rsidRDefault="00F51BDB" w:rsidP="00DC5A03">
            <w:pPr>
              <w:rPr>
                <w:sz w:val="20"/>
                <w:szCs w:val="20"/>
              </w:rPr>
            </w:pPr>
            <w:r w:rsidRPr="002E3A2B">
              <w:rPr>
                <w:sz w:val="20"/>
                <w:szCs w:val="20"/>
              </w:rPr>
              <w:t> </w:t>
            </w:r>
          </w:p>
        </w:tc>
      </w:tr>
      <w:tr w:rsidR="00F51BDB" w:rsidRPr="002E3A2B" w14:paraId="254E36A2"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56A55DCB"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bottom"/>
            <w:hideMark/>
          </w:tcPr>
          <w:p w14:paraId="210C0AC4" w14:textId="77777777" w:rsidR="00F51BDB" w:rsidRPr="002E3A2B" w:rsidRDefault="00F51BDB" w:rsidP="00DC5A03">
            <w:pPr>
              <w:jc w:val="center"/>
              <w:rPr>
                <w:rFonts w:cs="Arial"/>
                <w:sz w:val="20"/>
                <w:szCs w:val="20"/>
              </w:rPr>
            </w:pPr>
            <w:r w:rsidRPr="002E3A2B">
              <w:rPr>
                <w:rFonts w:cs="Arial"/>
                <w:sz w:val="20"/>
                <w:szCs w:val="20"/>
              </w:rPr>
              <w:t>Gekkonidae</w:t>
            </w:r>
          </w:p>
        </w:tc>
        <w:tc>
          <w:tcPr>
            <w:tcW w:w="2177" w:type="dxa"/>
            <w:shd w:val="clear" w:color="000000" w:fill="FFFFFF"/>
            <w:noWrap/>
            <w:tcMar>
              <w:top w:w="15" w:type="dxa"/>
              <w:left w:w="15" w:type="dxa"/>
              <w:bottom w:w="0" w:type="dxa"/>
              <w:right w:w="15" w:type="dxa"/>
            </w:tcMar>
            <w:vAlign w:val="bottom"/>
            <w:hideMark/>
          </w:tcPr>
          <w:p w14:paraId="6605C8C2" w14:textId="77777777" w:rsidR="00F51BDB" w:rsidRPr="002E3A2B" w:rsidRDefault="00F51BDB" w:rsidP="00DC5A03">
            <w:pPr>
              <w:jc w:val="center"/>
              <w:rPr>
                <w:rFonts w:cs="Arial"/>
                <w:i/>
                <w:iCs/>
                <w:sz w:val="20"/>
                <w:szCs w:val="20"/>
              </w:rPr>
            </w:pPr>
            <w:r w:rsidRPr="002E3A2B">
              <w:rPr>
                <w:rFonts w:cs="Arial"/>
                <w:i/>
                <w:iCs/>
                <w:sz w:val="20"/>
                <w:szCs w:val="20"/>
              </w:rPr>
              <w:t xml:space="preserve">Hemidactylus  frenatus </w:t>
            </w:r>
          </w:p>
        </w:tc>
        <w:tc>
          <w:tcPr>
            <w:tcW w:w="2067" w:type="dxa"/>
            <w:shd w:val="clear" w:color="000000" w:fill="FFFFFF"/>
            <w:noWrap/>
            <w:tcMar>
              <w:top w:w="15" w:type="dxa"/>
              <w:left w:w="15" w:type="dxa"/>
              <w:bottom w:w="0" w:type="dxa"/>
              <w:right w:w="15" w:type="dxa"/>
            </w:tcMar>
            <w:vAlign w:val="bottom"/>
            <w:hideMark/>
          </w:tcPr>
          <w:p w14:paraId="06F3A63A" w14:textId="77777777" w:rsidR="00F51BDB" w:rsidRPr="002E3A2B" w:rsidRDefault="00F51BDB" w:rsidP="00DC5A03">
            <w:pPr>
              <w:jc w:val="center"/>
              <w:rPr>
                <w:rFonts w:cs="Arial"/>
                <w:sz w:val="20"/>
                <w:szCs w:val="20"/>
              </w:rPr>
            </w:pPr>
            <w:r w:rsidRPr="002E3A2B">
              <w:rPr>
                <w:rFonts w:cs="Arial"/>
                <w:sz w:val="20"/>
                <w:szCs w:val="20"/>
              </w:rPr>
              <w:t>Geko</w:t>
            </w:r>
          </w:p>
        </w:tc>
        <w:tc>
          <w:tcPr>
            <w:tcW w:w="337" w:type="dxa"/>
            <w:shd w:val="clear" w:color="auto" w:fill="auto"/>
            <w:noWrap/>
            <w:tcMar>
              <w:top w:w="15" w:type="dxa"/>
              <w:left w:w="15" w:type="dxa"/>
              <w:bottom w:w="0" w:type="dxa"/>
              <w:right w:w="15" w:type="dxa"/>
            </w:tcMar>
            <w:vAlign w:val="bottom"/>
            <w:hideMark/>
          </w:tcPr>
          <w:p w14:paraId="4C3CBA30"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50BFA957"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63D049A4"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48A60D04" w14:textId="77777777" w:rsidR="00F51BDB" w:rsidRPr="002E3A2B" w:rsidRDefault="00F51BDB" w:rsidP="00DC5A03">
            <w:pPr>
              <w:rPr>
                <w:sz w:val="20"/>
                <w:szCs w:val="20"/>
              </w:rPr>
            </w:pPr>
            <w:r w:rsidRPr="002E3A2B">
              <w:rPr>
                <w:sz w:val="20"/>
                <w:szCs w:val="20"/>
              </w:rPr>
              <w:t> </w:t>
            </w:r>
          </w:p>
        </w:tc>
      </w:tr>
      <w:tr w:rsidR="00F51BDB" w:rsidRPr="002E3A2B" w14:paraId="7D2F6E24"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4492B912"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bottom"/>
            <w:hideMark/>
          </w:tcPr>
          <w:p w14:paraId="4BD2C7AC" w14:textId="77777777" w:rsidR="00F51BDB" w:rsidRPr="002E3A2B" w:rsidRDefault="00F51BDB" w:rsidP="00DC5A03">
            <w:pPr>
              <w:jc w:val="center"/>
              <w:rPr>
                <w:rFonts w:cs="Arial"/>
                <w:sz w:val="20"/>
                <w:szCs w:val="20"/>
              </w:rPr>
            </w:pPr>
            <w:r w:rsidRPr="002E3A2B">
              <w:rPr>
                <w:rFonts w:cs="Arial"/>
                <w:sz w:val="20"/>
                <w:szCs w:val="20"/>
              </w:rPr>
              <w:t>Iguanidae</w:t>
            </w:r>
          </w:p>
        </w:tc>
        <w:tc>
          <w:tcPr>
            <w:tcW w:w="2177" w:type="dxa"/>
            <w:shd w:val="clear" w:color="000000" w:fill="FFFFFF"/>
            <w:tcMar>
              <w:top w:w="15" w:type="dxa"/>
              <w:left w:w="15" w:type="dxa"/>
              <w:bottom w:w="0" w:type="dxa"/>
              <w:right w:w="15" w:type="dxa"/>
            </w:tcMar>
            <w:vAlign w:val="center"/>
            <w:hideMark/>
          </w:tcPr>
          <w:p w14:paraId="7042ED0B" w14:textId="77777777" w:rsidR="00F51BDB" w:rsidRPr="002E3A2B" w:rsidRDefault="00F51BDB" w:rsidP="00DC5A03">
            <w:pPr>
              <w:jc w:val="center"/>
              <w:rPr>
                <w:rFonts w:cs="Arial"/>
                <w:i/>
                <w:iCs/>
                <w:sz w:val="20"/>
                <w:szCs w:val="20"/>
              </w:rPr>
            </w:pPr>
            <w:r w:rsidRPr="002E3A2B">
              <w:rPr>
                <w:rFonts w:cs="Arial"/>
                <w:i/>
                <w:iCs/>
                <w:sz w:val="20"/>
                <w:szCs w:val="20"/>
              </w:rPr>
              <w:t>Iguana iguana</w:t>
            </w:r>
          </w:p>
        </w:tc>
        <w:tc>
          <w:tcPr>
            <w:tcW w:w="2067" w:type="dxa"/>
            <w:shd w:val="clear" w:color="000000" w:fill="FFFFFF"/>
            <w:noWrap/>
            <w:tcMar>
              <w:top w:w="15" w:type="dxa"/>
              <w:left w:w="15" w:type="dxa"/>
              <w:bottom w:w="0" w:type="dxa"/>
              <w:right w:w="15" w:type="dxa"/>
            </w:tcMar>
            <w:vAlign w:val="bottom"/>
            <w:hideMark/>
          </w:tcPr>
          <w:p w14:paraId="528CBDD9" w14:textId="77777777" w:rsidR="00F51BDB" w:rsidRPr="002E3A2B" w:rsidRDefault="00F51BDB" w:rsidP="00DC5A03">
            <w:pPr>
              <w:jc w:val="center"/>
              <w:rPr>
                <w:rFonts w:cs="Arial"/>
                <w:sz w:val="20"/>
                <w:szCs w:val="20"/>
              </w:rPr>
            </w:pPr>
            <w:r w:rsidRPr="002E3A2B">
              <w:rPr>
                <w:rFonts w:cs="Arial"/>
                <w:sz w:val="20"/>
                <w:szCs w:val="20"/>
              </w:rPr>
              <w:t>Iguana</w:t>
            </w:r>
          </w:p>
        </w:tc>
        <w:tc>
          <w:tcPr>
            <w:tcW w:w="337" w:type="dxa"/>
            <w:shd w:val="clear" w:color="auto" w:fill="auto"/>
            <w:noWrap/>
            <w:tcMar>
              <w:top w:w="15" w:type="dxa"/>
              <w:left w:w="15" w:type="dxa"/>
              <w:bottom w:w="0" w:type="dxa"/>
              <w:right w:w="15" w:type="dxa"/>
            </w:tcMar>
            <w:vAlign w:val="bottom"/>
            <w:hideMark/>
          </w:tcPr>
          <w:p w14:paraId="7C5C1B99"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749BC0C1"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163E95D7"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7A0717F8" w14:textId="77777777" w:rsidR="00F51BDB" w:rsidRPr="002E3A2B" w:rsidRDefault="00F51BDB" w:rsidP="00DC5A03">
            <w:pPr>
              <w:rPr>
                <w:sz w:val="20"/>
                <w:szCs w:val="20"/>
              </w:rPr>
            </w:pPr>
            <w:r w:rsidRPr="002E3A2B">
              <w:rPr>
                <w:sz w:val="20"/>
                <w:szCs w:val="20"/>
              </w:rPr>
              <w:t> </w:t>
            </w:r>
          </w:p>
        </w:tc>
      </w:tr>
      <w:tr w:rsidR="00F51BDB" w:rsidRPr="002E3A2B" w14:paraId="58373467"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1FA14E65"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center"/>
            <w:hideMark/>
          </w:tcPr>
          <w:p w14:paraId="0A494127" w14:textId="77777777" w:rsidR="00F51BDB" w:rsidRPr="002E3A2B" w:rsidRDefault="00F51BDB" w:rsidP="00DC5A03">
            <w:pPr>
              <w:jc w:val="center"/>
              <w:rPr>
                <w:sz w:val="20"/>
                <w:szCs w:val="20"/>
              </w:rPr>
            </w:pPr>
            <w:r w:rsidRPr="002E3A2B">
              <w:rPr>
                <w:sz w:val="20"/>
                <w:szCs w:val="20"/>
              </w:rPr>
              <w:t>Phyllodactylidae</w:t>
            </w:r>
          </w:p>
        </w:tc>
        <w:tc>
          <w:tcPr>
            <w:tcW w:w="2177" w:type="dxa"/>
            <w:shd w:val="clear" w:color="000000" w:fill="FFFFFF"/>
            <w:noWrap/>
            <w:tcMar>
              <w:top w:w="15" w:type="dxa"/>
              <w:left w:w="15" w:type="dxa"/>
              <w:bottom w:w="0" w:type="dxa"/>
              <w:right w:w="15" w:type="dxa"/>
            </w:tcMar>
            <w:vAlign w:val="bottom"/>
            <w:hideMark/>
          </w:tcPr>
          <w:p w14:paraId="37551B15" w14:textId="77777777" w:rsidR="00F51BDB" w:rsidRPr="002E3A2B" w:rsidRDefault="00F51BDB" w:rsidP="00DC5A03">
            <w:pPr>
              <w:jc w:val="center"/>
              <w:rPr>
                <w:rFonts w:cs="Arial"/>
                <w:i/>
                <w:iCs/>
                <w:sz w:val="20"/>
                <w:szCs w:val="20"/>
              </w:rPr>
            </w:pPr>
            <w:r w:rsidRPr="002E3A2B">
              <w:rPr>
                <w:rFonts w:cs="Arial"/>
                <w:i/>
                <w:iCs/>
                <w:sz w:val="20"/>
                <w:szCs w:val="20"/>
              </w:rPr>
              <w:t>Thecadactylus rapicauda</w:t>
            </w:r>
          </w:p>
        </w:tc>
        <w:tc>
          <w:tcPr>
            <w:tcW w:w="2067" w:type="dxa"/>
            <w:shd w:val="clear" w:color="000000" w:fill="FFFFFF"/>
            <w:noWrap/>
            <w:tcMar>
              <w:top w:w="15" w:type="dxa"/>
              <w:left w:w="15" w:type="dxa"/>
              <w:bottom w:w="0" w:type="dxa"/>
              <w:right w:w="15" w:type="dxa"/>
            </w:tcMar>
            <w:vAlign w:val="bottom"/>
            <w:hideMark/>
          </w:tcPr>
          <w:p w14:paraId="56FCCB05" w14:textId="77777777" w:rsidR="00F51BDB" w:rsidRPr="002E3A2B" w:rsidRDefault="00F51BDB" w:rsidP="00DC5A03">
            <w:pPr>
              <w:jc w:val="center"/>
              <w:rPr>
                <w:rFonts w:cs="Arial"/>
                <w:sz w:val="20"/>
                <w:szCs w:val="20"/>
              </w:rPr>
            </w:pPr>
            <w:r w:rsidRPr="002E3A2B">
              <w:rPr>
                <w:rFonts w:cs="Arial"/>
                <w:sz w:val="20"/>
                <w:szCs w:val="20"/>
              </w:rPr>
              <w:t>Salamanqueja</w:t>
            </w:r>
          </w:p>
        </w:tc>
        <w:tc>
          <w:tcPr>
            <w:tcW w:w="337" w:type="dxa"/>
            <w:shd w:val="clear" w:color="auto" w:fill="auto"/>
            <w:noWrap/>
            <w:tcMar>
              <w:top w:w="15" w:type="dxa"/>
              <w:left w:w="15" w:type="dxa"/>
              <w:bottom w:w="0" w:type="dxa"/>
              <w:right w:w="15" w:type="dxa"/>
            </w:tcMar>
            <w:vAlign w:val="bottom"/>
            <w:hideMark/>
          </w:tcPr>
          <w:p w14:paraId="3B056937"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59A23A1F"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3F9C9A9E"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75E473B1" w14:textId="77777777" w:rsidR="00F51BDB" w:rsidRPr="002E3A2B" w:rsidRDefault="00F51BDB" w:rsidP="00DC5A03">
            <w:pPr>
              <w:rPr>
                <w:sz w:val="20"/>
                <w:szCs w:val="20"/>
              </w:rPr>
            </w:pPr>
            <w:r w:rsidRPr="002E3A2B">
              <w:rPr>
                <w:sz w:val="20"/>
                <w:szCs w:val="20"/>
              </w:rPr>
              <w:t> </w:t>
            </w:r>
          </w:p>
        </w:tc>
      </w:tr>
      <w:tr w:rsidR="00F51BDB" w:rsidRPr="002E3A2B" w14:paraId="2134744F"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58E22ADC"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center"/>
            <w:hideMark/>
          </w:tcPr>
          <w:p w14:paraId="779312C9" w14:textId="77777777" w:rsidR="00F51BDB" w:rsidRPr="002E3A2B" w:rsidRDefault="00F51BDB" w:rsidP="00DC5A03">
            <w:pPr>
              <w:jc w:val="center"/>
              <w:rPr>
                <w:sz w:val="20"/>
                <w:szCs w:val="20"/>
              </w:rPr>
            </w:pPr>
            <w:r w:rsidRPr="002E3A2B">
              <w:rPr>
                <w:sz w:val="20"/>
                <w:szCs w:val="20"/>
              </w:rPr>
              <w:t>Sphaerodactylidae</w:t>
            </w:r>
          </w:p>
        </w:tc>
        <w:tc>
          <w:tcPr>
            <w:tcW w:w="2177" w:type="dxa"/>
            <w:shd w:val="clear" w:color="000000" w:fill="FFFFFF"/>
            <w:tcMar>
              <w:top w:w="15" w:type="dxa"/>
              <w:left w:w="15" w:type="dxa"/>
              <w:bottom w:w="0" w:type="dxa"/>
              <w:right w:w="15" w:type="dxa"/>
            </w:tcMar>
            <w:vAlign w:val="center"/>
            <w:hideMark/>
          </w:tcPr>
          <w:p w14:paraId="60449331" w14:textId="77777777" w:rsidR="00F51BDB" w:rsidRPr="002E3A2B" w:rsidRDefault="00F51BDB" w:rsidP="00DC5A03">
            <w:pPr>
              <w:jc w:val="center"/>
              <w:rPr>
                <w:rFonts w:cs="Arial"/>
                <w:i/>
                <w:iCs/>
                <w:sz w:val="20"/>
                <w:szCs w:val="20"/>
              </w:rPr>
            </w:pPr>
            <w:r w:rsidRPr="002E3A2B">
              <w:rPr>
                <w:rFonts w:cs="Arial"/>
                <w:i/>
                <w:iCs/>
                <w:sz w:val="20"/>
                <w:szCs w:val="20"/>
              </w:rPr>
              <w:t xml:space="preserve">Gonatodes albogularis </w:t>
            </w:r>
          </w:p>
        </w:tc>
        <w:tc>
          <w:tcPr>
            <w:tcW w:w="2067" w:type="dxa"/>
            <w:shd w:val="clear" w:color="000000" w:fill="FFFFFF"/>
            <w:noWrap/>
            <w:tcMar>
              <w:top w:w="15" w:type="dxa"/>
              <w:left w:w="15" w:type="dxa"/>
              <w:bottom w:w="0" w:type="dxa"/>
              <w:right w:w="15" w:type="dxa"/>
            </w:tcMar>
            <w:vAlign w:val="bottom"/>
            <w:hideMark/>
          </w:tcPr>
          <w:p w14:paraId="41CFA77A" w14:textId="77777777" w:rsidR="00F51BDB" w:rsidRPr="002E3A2B" w:rsidRDefault="00F51BDB" w:rsidP="00DC5A03">
            <w:pPr>
              <w:jc w:val="center"/>
              <w:rPr>
                <w:rFonts w:cs="Arial"/>
                <w:sz w:val="20"/>
                <w:szCs w:val="20"/>
              </w:rPr>
            </w:pPr>
            <w:r w:rsidRPr="002E3A2B">
              <w:rPr>
                <w:rFonts w:cs="Arial"/>
                <w:sz w:val="20"/>
                <w:szCs w:val="20"/>
              </w:rPr>
              <w:t xml:space="preserve">Salamanqueja </w:t>
            </w:r>
          </w:p>
        </w:tc>
        <w:tc>
          <w:tcPr>
            <w:tcW w:w="337" w:type="dxa"/>
            <w:shd w:val="clear" w:color="auto" w:fill="auto"/>
            <w:noWrap/>
            <w:tcMar>
              <w:top w:w="15" w:type="dxa"/>
              <w:left w:w="15" w:type="dxa"/>
              <w:bottom w:w="0" w:type="dxa"/>
              <w:right w:w="15" w:type="dxa"/>
            </w:tcMar>
            <w:vAlign w:val="bottom"/>
            <w:hideMark/>
          </w:tcPr>
          <w:p w14:paraId="5658C3A4"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26565FFE"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5AAD5EF3"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48207BA6" w14:textId="77777777" w:rsidR="00F51BDB" w:rsidRPr="002E3A2B" w:rsidRDefault="00F51BDB" w:rsidP="00DC5A03">
            <w:pPr>
              <w:rPr>
                <w:sz w:val="20"/>
                <w:szCs w:val="20"/>
              </w:rPr>
            </w:pPr>
            <w:r w:rsidRPr="002E3A2B">
              <w:rPr>
                <w:sz w:val="20"/>
                <w:szCs w:val="20"/>
              </w:rPr>
              <w:t> </w:t>
            </w:r>
          </w:p>
        </w:tc>
      </w:tr>
      <w:tr w:rsidR="00F51BDB" w:rsidRPr="002E3A2B" w14:paraId="2C3ED3B0" w14:textId="77777777" w:rsidTr="008F3DC1">
        <w:trPr>
          <w:trHeight w:val="277"/>
        </w:trPr>
        <w:tc>
          <w:tcPr>
            <w:tcW w:w="1053" w:type="dxa"/>
            <w:vMerge/>
            <w:shd w:val="clear" w:color="000000" w:fill="FFFFFF"/>
            <w:noWrap/>
            <w:tcMar>
              <w:top w:w="15" w:type="dxa"/>
              <w:left w:w="15" w:type="dxa"/>
              <w:bottom w:w="0" w:type="dxa"/>
              <w:right w:w="15" w:type="dxa"/>
            </w:tcMar>
            <w:vAlign w:val="bottom"/>
            <w:hideMark/>
          </w:tcPr>
          <w:p w14:paraId="745ECED7" w14:textId="77777777" w:rsidR="00F51BDB" w:rsidRPr="002E3A2B" w:rsidRDefault="00F51BDB" w:rsidP="00DC5A03">
            <w:pPr>
              <w:jc w:val="center"/>
              <w:rPr>
                <w:rFonts w:cs="Arial"/>
                <w:sz w:val="20"/>
                <w:szCs w:val="20"/>
              </w:rPr>
            </w:pPr>
          </w:p>
        </w:tc>
        <w:tc>
          <w:tcPr>
            <w:tcW w:w="1783" w:type="dxa"/>
            <w:shd w:val="clear" w:color="000000" w:fill="FFFFFF"/>
            <w:noWrap/>
            <w:tcMar>
              <w:top w:w="15" w:type="dxa"/>
              <w:left w:w="15" w:type="dxa"/>
              <w:bottom w:w="0" w:type="dxa"/>
              <w:right w:w="15" w:type="dxa"/>
            </w:tcMar>
            <w:vAlign w:val="bottom"/>
            <w:hideMark/>
          </w:tcPr>
          <w:p w14:paraId="74320DA1" w14:textId="77777777" w:rsidR="00F51BDB" w:rsidRPr="002E3A2B" w:rsidRDefault="00F51BDB" w:rsidP="00DC5A03">
            <w:pPr>
              <w:jc w:val="center"/>
              <w:rPr>
                <w:rFonts w:cs="Arial"/>
                <w:sz w:val="20"/>
                <w:szCs w:val="20"/>
              </w:rPr>
            </w:pPr>
            <w:r w:rsidRPr="002E3A2B">
              <w:rPr>
                <w:rFonts w:cs="Arial"/>
                <w:sz w:val="20"/>
                <w:szCs w:val="20"/>
              </w:rPr>
              <w:t>Teiidae</w:t>
            </w:r>
          </w:p>
        </w:tc>
        <w:tc>
          <w:tcPr>
            <w:tcW w:w="2177" w:type="dxa"/>
            <w:shd w:val="clear" w:color="000000" w:fill="FFFFFF"/>
            <w:tcMar>
              <w:top w:w="15" w:type="dxa"/>
              <w:left w:w="15" w:type="dxa"/>
              <w:bottom w:w="0" w:type="dxa"/>
              <w:right w:w="15" w:type="dxa"/>
            </w:tcMar>
            <w:vAlign w:val="center"/>
            <w:hideMark/>
          </w:tcPr>
          <w:p w14:paraId="3F41DFAF" w14:textId="77777777" w:rsidR="00F51BDB" w:rsidRPr="002E3A2B" w:rsidRDefault="00F51BDB" w:rsidP="00DC5A03">
            <w:pPr>
              <w:jc w:val="center"/>
              <w:rPr>
                <w:rFonts w:cs="Arial"/>
                <w:i/>
                <w:iCs/>
                <w:sz w:val="20"/>
                <w:szCs w:val="20"/>
              </w:rPr>
            </w:pPr>
            <w:r w:rsidRPr="002E3A2B">
              <w:rPr>
                <w:rFonts w:cs="Arial"/>
                <w:i/>
                <w:iCs/>
                <w:sz w:val="20"/>
                <w:szCs w:val="20"/>
              </w:rPr>
              <w:t>Ameiva Festiva</w:t>
            </w:r>
          </w:p>
        </w:tc>
        <w:tc>
          <w:tcPr>
            <w:tcW w:w="2067" w:type="dxa"/>
            <w:shd w:val="clear" w:color="000000" w:fill="FFFFFF"/>
            <w:noWrap/>
            <w:tcMar>
              <w:top w:w="15" w:type="dxa"/>
              <w:left w:w="15" w:type="dxa"/>
              <w:bottom w:w="0" w:type="dxa"/>
              <w:right w:w="15" w:type="dxa"/>
            </w:tcMar>
            <w:vAlign w:val="bottom"/>
            <w:hideMark/>
          </w:tcPr>
          <w:p w14:paraId="5D2F22B3" w14:textId="77777777" w:rsidR="00F51BDB" w:rsidRPr="002E3A2B" w:rsidRDefault="00F51BDB" w:rsidP="00DC5A03">
            <w:pPr>
              <w:jc w:val="center"/>
              <w:rPr>
                <w:rFonts w:cs="Arial"/>
                <w:sz w:val="20"/>
                <w:szCs w:val="20"/>
              </w:rPr>
            </w:pPr>
            <w:r w:rsidRPr="002E3A2B">
              <w:rPr>
                <w:rFonts w:cs="Arial"/>
                <w:sz w:val="20"/>
                <w:szCs w:val="20"/>
              </w:rPr>
              <w:t>Lobo, Lobatos</w:t>
            </w:r>
          </w:p>
        </w:tc>
        <w:tc>
          <w:tcPr>
            <w:tcW w:w="337" w:type="dxa"/>
            <w:shd w:val="clear" w:color="auto" w:fill="auto"/>
            <w:noWrap/>
            <w:tcMar>
              <w:top w:w="15" w:type="dxa"/>
              <w:left w:w="15" w:type="dxa"/>
              <w:bottom w:w="0" w:type="dxa"/>
              <w:right w:w="15" w:type="dxa"/>
            </w:tcMar>
            <w:vAlign w:val="bottom"/>
            <w:hideMark/>
          </w:tcPr>
          <w:p w14:paraId="74531CF8"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338B3E2C" w14:textId="77777777" w:rsidR="00F51BDB" w:rsidRPr="002E3A2B" w:rsidRDefault="00F51BDB" w:rsidP="00DC5A03">
            <w:pPr>
              <w:rPr>
                <w:sz w:val="20"/>
                <w:szCs w:val="20"/>
              </w:rPr>
            </w:pPr>
            <w:r w:rsidRPr="002E3A2B">
              <w:rPr>
                <w:sz w:val="20"/>
                <w:szCs w:val="20"/>
              </w:rPr>
              <w:t> </w:t>
            </w:r>
          </w:p>
        </w:tc>
        <w:tc>
          <w:tcPr>
            <w:tcW w:w="337" w:type="dxa"/>
            <w:shd w:val="clear" w:color="000000" w:fill="FFFFFF"/>
            <w:noWrap/>
            <w:tcMar>
              <w:top w:w="15" w:type="dxa"/>
              <w:left w:w="15" w:type="dxa"/>
              <w:bottom w:w="0" w:type="dxa"/>
              <w:right w:w="15" w:type="dxa"/>
            </w:tcMar>
            <w:vAlign w:val="bottom"/>
            <w:hideMark/>
          </w:tcPr>
          <w:p w14:paraId="7FDCDCFF" w14:textId="77777777" w:rsidR="00F51BDB" w:rsidRPr="002E3A2B" w:rsidRDefault="00F51BDB" w:rsidP="00DC5A03">
            <w:pPr>
              <w:rPr>
                <w:sz w:val="20"/>
                <w:szCs w:val="20"/>
              </w:rPr>
            </w:pPr>
            <w:r w:rsidRPr="002E3A2B">
              <w:rPr>
                <w:sz w:val="20"/>
                <w:szCs w:val="20"/>
              </w:rPr>
              <w:t> </w:t>
            </w:r>
          </w:p>
        </w:tc>
        <w:tc>
          <w:tcPr>
            <w:tcW w:w="337" w:type="dxa"/>
            <w:shd w:val="clear" w:color="000000" w:fill="FFFF00"/>
            <w:noWrap/>
            <w:tcMar>
              <w:top w:w="15" w:type="dxa"/>
              <w:left w:w="15" w:type="dxa"/>
              <w:bottom w:w="0" w:type="dxa"/>
              <w:right w:w="15" w:type="dxa"/>
            </w:tcMar>
            <w:vAlign w:val="bottom"/>
            <w:hideMark/>
          </w:tcPr>
          <w:p w14:paraId="5717199F" w14:textId="77777777" w:rsidR="00F51BDB" w:rsidRPr="002E3A2B" w:rsidRDefault="00F51BDB" w:rsidP="00DC5A03">
            <w:pPr>
              <w:rPr>
                <w:sz w:val="20"/>
                <w:szCs w:val="20"/>
              </w:rPr>
            </w:pPr>
            <w:r w:rsidRPr="002E3A2B">
              <w:rPr>
                <w:sz w:val="20"/>
                <w:szCs w:val="20"/>
              </w:rPr>
              <w:t> </w:t>
            </w:r>
          </w:p>
        </w:tc>
      </w:tr>
      <w:tr w:rsidR="00F51BDB" w:rsidRPr="002E3A2B" w14:paraId="526358DC" w14:textId="77777777" w:rsidTr="008F3DC1">
        <w:trPr>
          <w:trHeight w:val="249"/>
        </w:trPr>
        <w:tc>
          <w:tcPr>
            <w:tcW w:w="8428" w:type="dxa"/>
            <w:gridSpan w:val="8"/>
            <w:shd w:val="clear" w:color="000000" w:fill="FFFFFF"/>
            <w:tcMar>
              <w:top w:w="15" w:type="dxa"/>
              <w:left w:w="15" w:type="dxa"/>
              <w:bottom w:w="0" w:type="dxa"/>
              <w:right w:w="15" w:type="dxa"/>
            </w:tcMar>
            <w:vAlign w:val="bottom"/>
            <w:hideMark/>
          </w:tcPr>
          <w:p w14:paraId="014BC223" w14:textId="7F183E51" w:rsidR="00F51BDB" w:rsidRPr="002E3A2B" w:rsidRDefault="00F51BDB" w:rsidP="00DC5A03">
            <w:pPr>
              <w:jc w:val="center"/>
              <w:rPr>
                <w:rFonts w:cs="Arial"/>
                <w:sz w:val="20"/>
                <w:szCs w:val="20"/>
              </w:rPr>
            </w:pPr>
            <w:r w:rsidRPr="002E3A2B">
              <w:rPr>
                <w:rFonts w:cs="Arial"/>
                <w:sz w:val="20"/>
                <w:szCs w:val="20"/>
              </w:rPr>
              <w:lastRenderedPageBreak/>
              <w:t>Cobertura: (P) Pastos, (AC) Agua</w:t>
            </w:r>
            <w:r w:rsidR="00C04BFF" w:rsidRPr="002E3A2B">
              <w:rPr>
                <w:rFonts w:cs="Arial"/>
                <w:sz w:val="20"/>
                <w:szCs w:val="20"/>
              </w:rPr>
              <w:t>s continentales (BAS)Bosques y á</w:t>
            </w:r>
            <w:r w:rsidRPr="002E3A2B">
              <w:rPr>
                <w:rFonts w:cs="Arial"/>
                <w:sz w:val="20"/>
                <w:szCs w:val="20"/>
              </w:rPr>
              <w:t>reas seminaturales  (TC) Todas las coberturas</w:t>
            </w:r>
          </w:p>
        </w:tc>
      </w:tr>
    </w:tbl>
    <w:p w14:paraId="4854C6D7" w14:textId="77777777" w:rsidR="00F51BDB" w:rsidRPr="002E3A2B" w:rsidRDefault="00F51BDB" w:rsidP="00DC5A03">
      <w:pPr>
        <w:jc w:val="center"/>
        <w:rPr>
          <w:sz w:val="16"/>
          <w:szCs w:val="16"/>
        </w:rPr>
      </w:pPr>
      <w:r w:rsidRPr="002E3A2B">
        <w:rPr>
          <w:sz w:val="16"/>
          <w:szCs w:val="16"/>
        </w:rPr>
        <w:t xml:space="preserve"> Fuente Géminis Consultores S.A.S. 2015</w:t>
      </w:r>
    </w:p>
    <w:p w14:paraId="775D0004" w14:textId="77777777" w:rsidR="00F51BDB" w:rsidRPr="002E3A2B" w:rsidRDefault="00F51BDB" w:rsidP="00AC711A">
      <w:pPr>
        <w:pStyle w:val="Ttulo6"/>
      </w:pPr>
      <w:r w:rsidRPr="002E3A2B">
        <w:t>Gremios tróficos</w:t>
      </w:r>
    </w:p>
    <w:p w14:paraId="45D69875" w14:textId="77777777" w:rsidR="00F51BDB" w:rsidRPr="002E3A2B" w:rsidRDefault="00F51BDB" w:rsidP="00DC5A03"/>
    <w:p w14:paraId="54A395D9" w14:textId="77777777" w:rsidR="00F51BDB" w:rsidRPr="002E3A2B" w:rsidRDefault="00F51BDB" w:rsidP="00DC5A03">
      <w:pPr>
        <w:rPr>
          <w:rFonts w:cs="Arial"/>
        </w:rPr>
      </w:pPr>
      <w:r w:rsidRPr="002E3A2B">
        <w:rPr>
          <w:rFonts w:cs="Arial"/>
        </w:rPr>
        <w:t xml:space="preserve">Los gremios tróficos constituyen uno de los aspectos a tener en cuenta en el estudio de cualquier sistema biológico. Un grupo funcional o gremio puede ser definido como un subgrupo de la comunidad, en el cual los individuos utilizan recursos similares de una manera análoga </w:t>
      </w:r>
      <w:r w:rsidRPr="002E3A2B">
        <w:rPr>
          <w:rFonts w:cs="Arial"/>
          <w:noProof/>
        </w:rPr>
        <w:t>(Root, 1967)</w:t>
      </w:r>
      <w:r w:rsidRPr="002E3A2B">
        <w:rPr>
          <w:rFonts w:cs="Arial"/>
        </w:rPr>
        <w:t>.</w:t>
      </w:r>
    </w:p>
    <w:p w14:paraId="22B87B67" w14:textId="77777777" w:rsidR="00F51BDB" w:rsidRPr="002E3A2B" w:rsidRDefault="00F51BDB" w:rsidP="00DC5A03">
      <w:pPr>
        <w:rPr>
          <w:rFonts w:cs="Arial"/>
        </w:rPr>
      </w:pPr>
    </w:p>
    <w:p w14:paraId="1A62E288" w14:textId="1FD71985" w:rsidR="00F51BDB" w:rsidRPr="002E3A2B" w:rsidRDefault="00F51BDB" w:rsidP="00DC5A03">
      <w:r w:rsidRPr="002E3A2B">
        <w:rPr>
          <w:rFonts w:cs="Arial"/>
        </w:rPr>
        <w:t xml:space="preserve">En la </w:t>
      </w:r>
      <w:r w:rsidRPr="002E3A2B">
        <w:rPr>
          <w:rFonts w:cs="Arial"/>
        </w:rPr>
        <w:fldChar w:fldCharType="begin"/>
      </w:r>
      <w:r w:rsidRPr="002E3A2B">
        <w:rPr>
          <w:rFonts w:cs="Arial"/>
        </w:rPr>
        <w:instrText xml:space="preserve"> REF _Ref431274934 \h </w:instrText>
      </w:r>
      <w:r w:rsidR="0049779C" w:rsidRPr="002E3A2B">
        <w:rPr>
          <w:rFonts w:cs="Arial"/>
        </w:rPr>
        <w:instrText xml:space="preserve"> \* MERGEFORMAT </w:instrText>
      </w:r>
      <w:r w:rsidRPr="002E3A2B">
        <w:rPr>
          <w:rFonts w:cs="Arial"/>
        </w:rPr>
      </w:r>
      <w:r w:rsidRPr="002E3A2B">
        <w:rPr>
          <w:rFonts w:cs="Arial"/>
        </w:rPr>
        <w:fldChar w:fldCharType="separate"/>
      </w:r>
      <w:r w:rsidR="00AF0644" w:rsidRPr="002E3A2B">
        <w:t xml:space="preserve">Figura </w:t>
      </w:r>
      <w:r w:rsidR="00AF0644">
        <w:rPr>
          <w:noProof/>
        </w:rPr>
        <w:t>3</w:t>
      </w:r>
      <w:r w:rsidR="00AF0644" w:rsidRPr="002E3A2B">
        <w:rPr>
          <w:noProof/>
        </w:rPr>
        <w:t>.</w:t>
      </w:r>
      <w:r w:rsidR="00AF0644">
        <w:rPr>
          <w:noProof/>
        </w:rPr>
        <w:t>30</w:t>
      </w:r>
      <w:r w:rsidRPr="002E3A2B">
        <w:rPr>
          <w:rFonts w:cs="Arial"/>
        </w:rPr>
        <w:fldChar w:fldCharType="end"/>
      </w:r>
      <w:r w:rsidRPr="002E3A2B">
        <w:rPr>
          <w:rFonts w:cs="Arial"/>
        </w:rPr>
        <w:t xml:space="preserve"> se aprecia que la mayoría de especies registradas en el área de estudio son </w:t>
      </w:r>
      <w:r w:rsidR="00B71BCD" w:rsidRPr="002E3A2B">
        <w:rPr>
          <w:rFonts w:cs="Arial"/>
        </w:rPr>
        <w:t>Carnívoras</w:t>
      </w:r>
      <w:r w:rsidRPr="002E3A2B">
        <w:rPr>
          <w:rFonts w:cs="Arial"/>
        </w:rPr>
        <w:t xml:space="preserve"> (43%) en el cual se </w:t>
      </w:r>
      <w:r w:rsidR="00B71BCD" w:rsidRPr="002E3A2B">
        <w:rPr>
          <w:rFonts w:cs="Arial"/>
        </w:rPr>
        <w:t>incluyen</w:t>
      </w:r>
      <w:r w:rsidRPr="002E3A2B">
        <w:rPr>
          <w:rFonts w:cs="Arial"/>
        </w:rPr>
        <w:t xml:space="preserve"> principalmente las serpientes. Por su parte 26% de los reptiles identificados pertenece al gremio trófico de los insectívoros en el cual se incluyen especies asociadas a la familia Dactyloidae, Gekkonidae, Gymnophtalmidae, Phyllodactylidae y Polychrotidae. </w:t>
      </w:r>
      <w:r w:rsidRPr="002E3A2B">
        <w:t xml:space="preserve">Por otra parte, 14 % de las especies de reptiles identificados en el área de estudio son </w:t>
      </w:r>
      <w:r w:rsidR="00B71BCD" w:rsidRPr="002E3A2B">
        <w:t>Herbívoros</w:t>
      </w:r>
      <w:r w:rsidRPr="002E3A2B">
        <w:t>. Especies de común observación como la Iguana (</w:t>
      </w:r>
      <w:r w:rsidRPr="002E3A2B">
        <w:rPr>
          <w:i/>
        </w:rPr>
        <w:t>Iguana iguana</w:t>
      </w:r>
      <w:r w:rsidRPr="002E3A2B">
        <w:t xml:space="preserve">) pertenecen a este tipo de gremio </w:t>
      </w:r>
      <w:r w:rsidR="00B71BCD" w:rsidRPr="002E3A2B">
        <w:t>trófico</w:t>
      </w:r>
      <w:r w:rsidRPr="002E3A2B">
        <w:t xml:space="preserve"> en conjunto con los testudines. </w:t>
      </w:r>
    </w:p>
    <w:p w14:paraId="5E993327" w14:textId="77777777" w:rsidR="00F51BDB" w:rsidRPr="002E3A2B" w:rsidRDefault="00F51BDB" w:rsidP="00DC5A03"/>
    <w:p w14:paraId="364C3E67" w14:textId="630FCD57" w:rsidR="00F51BDB" w:rsidRPr="002E3A2B" w:rsidRDefault="00F51BDB" w:rsidP="00DC5A03">
      <w:r w:rsidRPr="002E3A2B">
        <w:t>Las especies denominadas por sus nombres comunes como Lobo azul (</w:t>
      </w:r>
      <w:r w:rsidRPr="002E3A2B">
        <w:rPr>
          <w:i/>
        </w:rPr>
        <w:t>Ameiva ameiva</w:t>
      </w:r>
      <w:r w:rsidRPr="002E3A2B">
        <w:t>), Limpiacasa o lagartijo (</w:t>
      </w:r>
      <w:r w:rsidRPr="002E3A2B">
        <w:rPr>
          <w:i/>
        </w:rPr>
        <w:t>Mabuya mabouya</w:t>
      </w:r>
      <w:r w:rsidRPr="002E3A2B">
        <w:t>) y el lobo (</w:t>
      </w:r>
      <w:r w:rsidRPr="002E3A2B">
        <w:rPr>
          <w:i/>
        </w:rPr>
        <w:t>Ameiva festiva</w:t>
      </w:r>
      <w:r w:rsidRPr="002E3A2B">
        <w:t xml:space="preserve">) son carnívoras e insectívoras principalmente. Este grupo de especies tuvo un porcentaje de representatividad por gremio </w:t>
      </w:r>
      <w:r w:rsidR="00B71BCD" w:rsidRPr="002E3A2B">
        <w:t>trófico</w:t>
      </w:r>
      <w:r w:rsidRPr="002E3A2B">
        <w:t xml:space="preserve"> del 7%. Con este, mismo porcentaje se id</w:t>
      </w:r>
      <w:r w:rsidR="00167EA1" w:rsidRPr="002E3A2B">
        <w:t>entificaron las especies de pas</w:t>
      </w:r>
      <w:r w:rsidRPr="002E3A2B">
        <w:t>arroyos (</w:t>
      </w:r>
      <w:r w:rsidRPr="002E3A2B">
        <w:rPr>
          <w:i/>
        </w:rPr>
        <w:t xml:space="preserve">Basiliscus galeritus </w:t>
      </w:r>
      <w:r w:rsidRPr="002E3A2B">
        <w:t xml:space="preserve">y </w:t>
      </w:r>
      <w:r w:rsidRPr="002E3A2B">
        <w:rPr>
          <w:i/>
        </w:rPr>
        <w:t>Basuliscis basiliscus</w:t>
      </w:r>
      <w:r w:rsidRPr="002E3A2B">
        <w:t xml:space="preserve">) los cuales son </w:t>
      </w:r>
      <w:r w:rsidR="00B71BCD" w:rsidRPr="002E3A2B">
        <w:t>herbívoros</w:t>
      </w:r>
      <w:r w:rsidRPr="002E3A2B">
        <w:t xml:space="preserve"> e insectívoros respectivamente. Por </w:t>
      </w:r>
      <w:r w:rsidR="00B71BCD" w:rsidRPr="002E3A2B">
        <w:t>último</w:t>
      </w:r>
      <w:r w:rsidRPr="002E3A2B">
        <w:t>, con un porcentaje del 3% se identifica al lobo pollero (</w:t>
      </w:r>
      <w:r w:rsidRPr="002E3A2B">
        <w:rPr>
          <w:i/>
        </w:rPr>
        <w:t>Tupinambis tegui</w:t>
      </w:r>
      <w:r w:rsidR="00167EA1" w:rsidRPr="002E3A2B">
        <w:t>xin) con há</w:t>
      </w:r>
      <w:r w:rsidRPr="002E3A2B">
        <w:t xml:space="preserve">bitos tróficos carnívoros y herbívoros. </w:t>
      </w:r>
    </w:p>
    <w:p w14:paraId="2602CA17" w14:textId="77777777" w:rsidR="00F51BDB" w:rsidRPr="002E3A2B" w:rsidRDefault="00F51BDB" w:rsidP="00DC5A03">
      <w:r w:rsidRPr="002E3A2B">
        <w:t xml:space="preserve"> </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760"/>
      </w:tblGrid>
      <w:tr w:rsidR="00F51BDB" w:rsidRPr="002E3A2B" w14:paraId="7450773C" w14:textId="77777777" w:rsidTr="00342E77">
        <w:trPr>
          <w:trHeight w:val="3089"/>
          <w:jc w:val="center"/>
        </w:trPr>
        <w:tc>
          <w:tcPr>
            <w:tcW w:w="0" w:type="auto"/>
            <w:shd w:val="clear" w:color="auto" w:fill="auto"/>
            <w:vAlign w:val="center"/>
          </w:tcPr>
          <w:p w14:paraId="540F9192" w14:textId="77777777" w:rsidR="00F51BDB" w:rsidRPr="002E3A2B" w:rsidRDefault="00342E77" w:rsidP="00DC5A03">
            <w:pPr>
              <w:keepNext/>
              <w:jc w:val="center"/>
              <w:rPr>
                <w:kern w:val="32"/>
                <w:lang w:val="pt-BR"/>
              </w:rPr>
            </w:pPr>
            <w:r w:rsidRPr="002E3A2B">
              <w:rPr>
                <w:noProof/>
                <w:kern w:val="32"/>
                <w:lang w:eastAsia="es-CO"/>
              </w:rPr>
              <w:lastRenderedPageBreak/>
              <w:drawing>
                <wp:inline distT="0" distB="0" distL="0" distR="0" wp14:anchorId="3FE516A9" wp14:editId="52A3240A">
                  <wp:extent cx="2927043" cy="1800000"/>
                  <wp:effectExtent l="0" t="0" r="6985"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27043" cy="1800000"/>
                          </a:xfrm>
                          <a:prstGeom prst="rect">
                            <a:avLst/>
                          </a:prstGeom>
                          <a:noFill/>
                        </pic:spPr>
                      </pic:pic>
                    </a:graphicData>
                  </a:graphic>
                </wp:inline>
              </w:drawing>
            </w:r>
          </w:p>
        </w:tc>
      </w:tr>
    </w:tbl>
    <w:p w14:paraId="4DFB39E6" w14:textId="3E7F10B3" w:rsidR="00F51BDB" w:rsidRPr="002E3A2B" w:rsidRDefault="00F51BDB" w:rsidP="00DC5A03">
      <w:pPr>
        <w:pStyle w:val="Tablas"/>
        <w:rPr>
          <w:lang w:val="pt-BR"/>
        </w:rPr>
      </w:pPr>
      <w:bookmarkStart w:id="365" w:name="_Ref431274934"/>
      <w:bookmarkStart w:id="366" w:name="_Toc431387696"/>
      <w:bookmarkStart w:id="367" w:name="_Toc431632413"/>
      <w:bookmarkStart w:id="368" w:name="_Toc447637676"/>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30</w:t>
      </w:r>
      <w:r w:rsidR="00AF0644">
        <w:rPr>
          <w:noProof/>
        </w:rPr>
        <w:fldChar w:fldCharType="end"/>
      </w:r>
      <w:bookmarkEnd w:id="365"/>
      <w:r w:rsidR="00CF6289" w:rsidRPr="002E3A2B">
        <w:tab/>
      </w:r>
      <w:r w:rsidRPr="002E3A2B">
        <w:t>Cantidad de especies</w:t>
      </w:r>
      <w:r w:rsidR="00A15A77" w:rsidRPr="002E3A2B">
        <w:t xml:space="preserve"> de reptiles relacionado</w:t>
      </w:r>
      <w:r w:rsidRPr="002E3A2B">
        <w:t xml:space="preserve">s con los diferentes </w:t>
      </w:r>
      <w:r w:rsidR="00B71BCD" w:rsidRPr="002E3A2B">
        <w:t>gremios</w:t>
      </w:r>
      <w:r w:rsidRPr="002E3A2B">
        <w:t xml:space="preserve"> tróficos. </w:t>
      </w:r>
      <w:r w:rsidRPr="002E3A2B">
        <w:rPr>
          <w:lang w:val="pt-BR"/>
        </w:rPr>
        <w:t>(C, I) Carnívoro-</w:t>
      </w:r>
      <w:r w:rsidR="00B71BCD" w:rsidRPr="002E3A2B">
        <w:rPr>
          <w:lang w:val="pt-BR"/>
        </w:rPr>
        <w:t>Insectívoro</w:t>
      </w:r>
      <w:r w:rsidRPr="002E3A2B">
        <w:rPr>
          <w:lang w:val="pt-BR"/>
        </w:rPr>
        <w:t xml:space="preserve">, (H, I) Herbivoro-Insectivoro, (H, C) </w:t>
      </w:r>
      <w:r w:rsidR="00B71BCD" w:rsidRPr="002E3A2B">
        <w:rPr>
          <w:lang w:val="pt-BR"/>
        </w:rPr>
        <w:t>Herbívoro</w:t>
      </w:r>
      <w:r w:rsidRPr="002E3A2B">
        <w:rPr>
          <w:lang w:val="pt-BR"/>
        </w:rPr>
        <w:t xml:space="preserve">- </w:t>
      </w:r>
      <w:r w:rsidR="00B71BCD" w:rsidRPr="002E3A2B">
        <w:rPr>
          <w:lang w:val="pt-BR"/>
        </w:rPr>
        <w:t>Carnívoro</w:t>
      </w:r>
      <w:r w:rsidRPr="002E3A2B">
        <w:rPr>
          <w:lang w:val="pt-BR"/>
        </w:rPr>
        <w:t xml:space="preserve"> (I) Inse</w:t>
      </w:r>
      <w:r w:rsidR="00167EA1" w:rsidRPr="002E3A2B">
        <w:rPr>
          <w:lang w:val="pt-BR"/>
        </w:rPr>
        <w:t>ctívoro, (H</w:t>
      </w:r>
      <w:r w:rsidR="00B71BCD" w:rsidRPr="002E3A2B">
        <w:rPr>
          <w:lang w:val="pt-BR"/>
        </w:rPr>
        <w:t>) herbívoro</w:t>
      </w:r>
      <w:r w:rsidR="00167EA1" w:rsidRPr="002E3A2B">
        <w:rPr>
          <w:lang w:val="pt-BR"/>
        </w:rPr>
        <w:t xml:space="preserve"> (C) Carní</w:t>
      </w:r>
      <w:r w:rsidRPr="002E3A2B">
        <w:rPr>
          <w:lang w:val="pt-BR"/>
        </w:rPr>
        <w:t>voro</w:t>
      </w:r>
      <w:bookmarkEnd w:id="366"/>
      <w:bookmarkEnd w:id="367"/>
      <w:bookmarkEnd w:id="368"/>
    </w:p>
    <w:p w14:paraId="39E90532" w14:textId="77777777" w:rsidR="00F51BDB" w:rsidRPr="002E3A2B" w:rsidRDefault="00F51BDB" w:rsidP="00DC5A03">
      <w:pPr>
        <w:pStyle w:val="Notas"/>
        <w:rPr>
          <w:rFonts w:ascii="Cambria" w:hAnsi="Cambria"/>
        </w:rPr>
      </w:pPr>
      <w:r w:rsidRPr="002E3A2B">
        <w:rPr>
          <w:rFonts w:ascii="Cambria" w:hAnsi="Cambria"/>
        </w:rPr>
        <w:t>Fuente: Géminis Consultores S.A.S., 2015</w:t>
      </w:r>
    </w:p>
    <w:p w14:paraId="3B79246F" w14:textId="77777777" w:rsidR="00F51BDB" w:rsidRPr="002E3A2B" w:rsidRDefault="00F51BDB" w:rsidP="00DC5A03"/>
    <w:p w14:paraId="317784ED" w14:textId="77777777" w:rsidR="00F51BDB" w:rsidRPr="002E3A2B" w:rsidRDefault="00F51BDB" w:rsidP="00AC711A">
      <w:pPr>
        <w:pStyle w:val="Ttulo6"/>
      </w:pPr>
      <w:r w:rsidRPr="002E3A2B">
        <w:t xml:space="preserve">Especies amenazadas y /o endémicas </w:t>
      </w:r>
    </w:p>
    <w:p w14:paraId="51334054" w14:textId="77777777" w:rsidR="00F51BDB" w:rsidRPr="002E3A2B" w:rsidRDefault="00F51BDB" w:rsidP="00DC5A03"/>
    <w:p w14:paraId="3637B440" w14:textId="2B16651B" w:rsidR="00F51BDB" w:rsidRPr="002E3A2B" w:rsidRDefault="00F51BDB" w:rsidP="00DC5A03">
      <w:r w:rsidRPr="002E3A2B">
        <w:t>De las especies de reptiles identificados en el área de estudio el Morrocoy (</w:t>
      </w:r>
      <w:r w:rsidRPr="002E3A2B">
        <w:rPr>
          <w:i/>
        </w:rPr>
        <w:t>Chelonoides carbonaria)</w:t>
      </w:r>
      <w:r w:rsidRPr="002E3A2B">
        <w:t xml:space="preserve"> y la galápaga (</w:t>
      </w:r>
      <w:r w:rsidRPr="002E3A2B">
        <w:rPr>
          <w:i/>
        </w:rPr>
        <w:t>Podocnemis lewyana</w:t>
      </w:r>
      <w:r w:rsidRPr="002E3A2B">
        <w:t xml:space="preserve">) son las especies que presentaron grados de amenaza en categoría de vulnerable (VU) y Casi amenazado (NT) tomando en cuenta la categoría del </w:t>
      </w:r>
      <w:r w:rsidRPr="002E3A2B">
        <w:rPr>
          <w:noProof/>
        </w:rPr>
        <w:t xml:space="preserve">CITES (2013) </w:t>
      </w:r>
      <w:r w:rsidRPr="002E3A2B">
        <w:t>y la Lista roja de especies amenazadas a nivel mundial)</w:t>
      </w:r>
      <w:r w:rsidR="00DC5A03" w:rsidRPr="002E3A2B">
        <w:t xml:space="preserve"> </w:t>
      </w:r>
      <w:r w:rsidRPr="002E3A2B">
        <w:t>(</w:t>
      </w:r>
      <w:r w:rsidRPr="002E3A2B">
        <w:fldChar w:fldCharType="begin"/>
      </w:r>
      <w:r w:rsidRPr="002E3A2B">
        <w:instrText xml:space="preserve"> REF _Ref431276855 \h </w:instrText>
      </w:r>
      <w:r w:rsidR="0049779C" w:rsidRPr="002E3A2B">
        <w:instrText xml:space="preserve"> \* MERGEFORMAT </w:instrText>
      </w:r>
      <w:r w:rsidRPr="002E3A2B">
        <w:fldChar w:fldCharType="separate"/>
      </w:r>
      <w:r w:rsidR="00AF0644" w:rsidRPr="002E3A2B">
        <w:t xml:space="preserve">Tabla </w:t>
      </w:r>
      <w:r w:rsidR="00AF0644">
        <w:rPr>
          <w:noProof/>
        </w:rPr>
        <w:t>3</w:t>
      </w:r>
      <w:r w:rsidR="00AF0644" w:rsidRPr="002E3A2B">
        <w:rPr>
          <w:noProof/>
        </w:rPr>
        <w:t>.</w:t>
      </w:r>
      <w:r w:rsidR="00AF0644">
        <w:rPr>
          <w:noProof/>
        </w:rPr>
        <w:t>42</w:t>
      </w:r>
      <w:r w:rsidRPr="002E3A2B">
        <w:fldChar w:fldCharType="end"/>
      </w:r>
      <w:r w:rsidRPr="002E3A2B">
        <w:t xml:space="preserve">). De acuerdo con la </w:t>
      </w:r>
      <w:r w:rsidRPr="002E3A2B">
        <w:rPr>
          <w:noProof/>
        </w:rPr>
        <w:t>IUCN</w:t>
      </w:r>
      <w:r w:rsidRPr="002E3A2B">
        <w:t xml:space="preserve">, las poblaciones del Morrocoy son abundantes, mientras que la galápaga presenta una </w:t>
      </w:r>
      <w:r w:rsidR="00B71BCD" w:rsidRPr="002E3A2B">
        <w:t>disminución</w:t>
      </w:r>
      <w:r w:rsidRPr="002E3A2B">
        <w:t xml:space="preserve"> de sus poblaciones a nivel mundial.  Acorde a </w:t>
      </w:r>
      <w:r w:rsidRPr="002E3A2B">
        <w:rPr>
          <w:noProof/>
        </w:rPr>
        <w:t>Almonacid (2010)</w:t>
      </w:r>
      <w:r w:rsidRPr="002E3A2B">
        <w:t xml:space="preserve"> dada la asociación de estas especies a ambientes boscosos, es preciso formular planes de acción para su </w:t>
      </w:r>
      <w:r w:rsidR="00B71BCD" w:rsidRPr="002E3A2B">
        <w:t>conservación</w:t>
      </w:r>
      <w:r w:rsidRPr="002E3A2B">
        <w:t>. En cuanto a  lo registrado por medio de las encuestas, el morrocoy es utilizado como mascota principalmente y no se reporta el consumo de su carne.</w:t>
      </w:r>
    </w:p>
    <w:p w14:paraId="120ADE02" w14:textId="77777777" w:rsidR="00F51BDB" w:rsidRPr="002E3A2B" w:rsidRDefault="00F51BDB" w:rsidP="00DC5A03"/>
    <w:p w14:paraId="45F3B5A3" w14:textId="02F0BF72" w:rsidR="00F51BDB" w:rsidRPr="002E3A2B" w:rsidRDefault="00F51BDB" w:rsidP="00DC5A03">
      <w:r w:rsidRPr="002E3A2B">
        <w:t xml:space="preserve">Por su parte, de las especies listadas en el apéndice </w:t>
      </w:r>
      <w:r w:rsidRPr="002E3A2B">
        <w:rPr>
          <w:noProof/>
        </w:rPr>
        <w:t>CITES</w:t>
      </w:r>
      <w:r w:rsidRPr="002E3A2B">
        <w:t xml:space="preserve"> </w:t>
      </w:r>
      <w:r w:rsidRPr="002E3A2B">
        <w:rPr>
          <w:noProof/>
        </w:rPr>
        <w:t>(2013)</w:t>
      </w:r>
      <w:r w:rsidRPr="002E3A2B">
        <w:t>, la babilla (</w:t>
      </w:r>
      <w:r w:rsidRPr="002E3A2B">
        <w:rPr>
          <w:i/>
        </w:rPr>
        <w:t>Caiman cocrodilus</w:t>
      </w:r>
      <w:r w:rsidRPr="002E3A2B">
        <w:t xml:space="preserve">) es la especie </w:t>
      </w:r>
      <w:r w:rsidR="00167EA1" w:rsidRPr="002E3A2B">
        <w:t>que en ocasiones se caza en el á</w:t>
      </w:r>
      <w:r w:rsidRPr="002E3A2B">
        <w:t>rea de estudio.  No obstante, es importante indicar de acuerdo a los reportes dados por las encuestas</w:t>
      </w:r>
      <w:r w:rsidR="00167EA1" w:rsidRPr="002E3A2B">
        <w:t>, se</w:t>
      </w:r>
      <w:r w:rsidRPr="002E3A2B">
        <w:t xml:space="preserve"> ha generado una prohibición de cacería por parte de los propietarios de las fincas. </w:t>
      </w:r>
    </w:p>
    <w:p w14:paraId="318C0FEC" w14:textId="77777777" w:rsidR="00F51BDB" w:rsidRPr="002E3A2B" w:rsidRDefault="00F51BDB" w:rsidP="00DC5A03"/>
    <w:p w14:paraId="654BA52D" w14:textId="2A6CEB66" w:rsidR="00F51BDB" w:rsidRPr="002E3A2B" w:rsidRDefault="00F51BDB" w:rsidP="00DC5A03">
      <w:pPr>
        <w:pStyle w:val="Tablas"/>
      </w:pPr>
      <w:bookmarkStart w:id="369" w:name="_Ref431276855"/>
      <w:bookmarkStart w:id="370" w:name="_Toc431387687"/>
      <w:bookmarkStart w:id="371" w:name="_Toc431632387"/>
      <w:bookmarkStart w:id="372" w:name="_Toc447637627"/>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42</w:t>
      </w:r>
      <w:r w:rsidR="00AF0644">
        <w:rPr>
          <w:noProof/>
        </w:rPr>
        <w:fldChar w:fldCharType="end"/>
      </w:r>
      <w:bookmarkEnd w:id="369"/>
      <w:r w:rsidR="00CF6289" w:rsidRPr="002E3A2B">
        <w:rPr>
          <w:noProof/>
        </w:rPr>
        <w:tab/>
      </w:r>
      <w:r w:rsidR="00300F66" w:rsidRPr="002E3A2B">
        <w:t xml:space="preserve">Especies de reptiles </w:t>
      </w:r>
      <w:r w:rsidR="00A15A77" w:rsidRPr="002E3A2B">
        <w:t xml:space="preserve"> identificado</w:t>
      </w:r>
      <w:r w:rsidRPr="002E3A2B">
        <w:t>s con grados de amenaza</w:t>
      </w:r>
      <w:bookmarkEnd w:id="370"/>
      <w:bookmarkEnd w:id="371"/>
      <w:bookmarkEnd w:id="37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8"/>
        <w:gridCol w:w="1926"/>
        <w:gridCol w:w="1578"/>
        <w:gridCol w:w="1031"/>
        <w:gridCol w:w="1644"/>
      </w:tblGrid>
      <w:tr w:rsidR="00F51BDB" w:rsidRPr="002E3A2B" w14:paraId="2F59F55A" w14:textId="77777777" w:rsidTr="00342E77">
        <w:trPr>
          <w:trHeight w:val="300"/>
          <w:tblHeader/>
        </w:trPr>
        <w:tc>
          <w:tcPr>
            <w:tcW w:w="2308" w:type="dxa"/>
            <w:shd w:val="pct45" w:color="auto" w:fill="auto"/>
            <w:noWrap/>
            <w:vAlign w:val="center"/>
            <w:hideMark/>
          </w:tcPr>
          <w:p w14:paraId="220CA463" w14:textId="77777777" w:rsidR="00F51BDB" w:rsidRPr="002E3A2B" w:rsidRDefault="00F51BDB" w:rsidP="00DC5A03">
            <w:pPr>
              <w:pStyle w:val="Tablas"/>
            </w:pPr>
            <w:r w:rsidRPr="002E3A2B">
              <w:t>Especie</w:t>
            </w:r>
          </w:p>
        </w:tc>
        <w:tc>
          <w:tcPr>
            <w:tcW w:w="1926" w:type="dxa"/>
            <w:shd w:val="pct45" w:color="auto" w:fill="auto"/>
            <w:noWrap/>
            <w:vAlign w:val="center"/>
            <w:hideMark/>
          </w:tcPr>
          <w:p w14:paraId="5A0B392A" w14:textId="77777777" w:rsidR="00F51BDB" w:rsidRPr="002E3A2B" w:rsidRDefault="00F51BDB" w:rsidP="00DC5A03">
            <w:pPr>
              <w:pStyle w:val="Tablas"/>
            </w:pPr>
            <w:r w:rsidRPr="002E3A2B">
              <w:t>Nombre común</w:t>
            </w:r>
          </w:p>
        </w:tc>
        <w:tc>
          <w:tcPr>
            <w:tcW w:w="1578" w:type="dxa"/>
            <w:shd w:val="pct45" w:color="auto" w:fill="auto"/>
            <w:noWrap/>
            <w:vAlign w:val="center"/>
            <w:hideMark/>
          </w:tcPr>
          <w:p w14:paraId="7B9CD9DE" w14:textId="77777777" w:rsidR="00F51BDB" w:rsidRPr="002E3A2B" w:rsidRDefault="00F51BDB" w:rsidP="00DC5A03">
            <w:pPr>
              <w:pStyle w:val="Tablas"/>
            </w:pPr>
            <w:r w:rsidRPr="002E3A2B">
              <w:t>CITES</w:t>
            </w:r>
          </w:p>
        </w:tc>
        <w:tc>
          <w:tcPr>
            <w:tcW w:w="1031" w:type="dxa"/>
            <w:shd w:val="pct45" w:color="auto" w:fill="auto"/>
            <w:noWrap/>
            <w:vAlign w:val="center"/>
            <w:hideMark/>
          </w:tcPr>
          <w:p w14:paraId="4B5F2324" w14:textId="77777777" w:rsidR="00F51BDB" w:rsidRPr="002E3A2B" w:rsidRDefault="00F51BDB" w:rsidP="00DC5A03">
            <w:pPr>
              <w:pStyle w:val="Tablas"/>
            </w:pPr>
            <w:r w:rsidRPr="002E3A2B">
              <w:t>IUCN</w:t>
            </w:r>
          </w:p>
        </w:tc>
        <w:tc>
          <w:tcPr>
            <w:tcW w:w="1644" w:type="dxa"/>
            <w:shd w:val="pct45" w:color="auto" w:fill="auto"/>
            <w:noWrap/>
            <w:vAlign w:val="center"/>
            <w:hideMark/>
          </w:tcPr>
          <w:p w14:paraId="1BD401E9" w14:textId="77777777" w:rsidR="00F51BDB" w:rsidRPr="002E3A2B" w:rsidRDefault="00F51BDB" w:rsidP="00DC5A03">
            <w:pPr>
              <w:pStyle w:val="Tablas"/>
            </w:pPr>
            <w:r w:rsidRPr="002E3A2B">
              <w:t>Res 192 de 2014</w:t>
            </w:r>
          </w:p>
        </w:tc>
      </w:tr>
      <w:tr w:rsidR="00F51BDB" w:rsidRPr="002E3A2B" w14:paraId="0D88B220" w14:textId="77777777" w:rsidTr="00365A8C">
        <w:trPr>
          <w:trHeight w:val="300"/>
        </w:trPr>
        <w:tc>
          <w:tcPr>
            <w:tcW w:w="2308" w:type="dxa"/>
            <w:shd w:val="clear" w:color="auto" w:fill="auto"/>
            <w:hideMark/>
          </w:tcPr>
          <w:p w14:paraId="29264FE5" w14:textId="77777777" w:rsidR="00F51BDB" w:rsidRPr="002E3A2B" w:rsidRDefault="00F51BDB" w:rsidP="00DC5A03">
            <w:pPr>
              <w:pStyle w:val="Tablas"/>
              <w:rPr>
                <w:b w:val="0"/>
                <w:i/>
                <w:iCs/>
              </w:rPr>
            </w:pPr>
            <w:r w:rsidRPr="002E3A2B">
              <w:rPr>
                <w:b w:val="0"/>
                <w:i/>
                <w:iCs/>
              </w:rPr>
              <w:t>Chelonoidis carbonaria</w:t>
            </w:r>
          </w:p>
        </w:tc>
        <w:tc>
          <w:tcPr>
            <w:tcW w:w="1926" w:type="dxa"/>
            <w:shd w:val="clear" w:color="auto" w:fill="auto"/>
            <w:noWrap/>
            <w:hideMark/>
          </w:tcPr>
          <w:p w14:paraId="3DD3C1A2" w14:textId="77777777" w:rsidR="00F51BDB" w:rsidRPr="002E3A2B" w:rsidRDefault="00F51BDB" w:rsidP="00DC5A03">
            <w:pPr>
              <w:pStyle w:val="Tablas"/>
              <w:rPr>
                <w:b w:val="0"/>
              </w:rPr>
            </w:pPr>
            <w:r w:rsidRPr="002E3A2B">
              <w:rPr>
                <w:b w:val="0"/>
              </w:rPr>
              <w:t>Morrocóy</w:t>
            </w:r>
          </w:p>
        </w:tc>
        <w:tc>
          <w:tcPr>
            <w:tcW w:w="1578" w:type="dxa"/>
            <w:shd w:val="clear" w:color="auto" w:fill="auto"/>
            <w:noWrap/>
            <w:hideMark/>
          </w:tcPr>
          <w:p w14:paraId="7FB83B97" w14:textId="77777777" w:rsidR="00F51BDB" w:rsidRPr="002E3A2B" w:rsidRDefault="00F51BDB" w:rsidP="00DC5A03">
            <w:pPr>
              <w:pStyle w:val="Tablas"/>
              <w:rPr>
                <w:b w:val="0"/>
              </w:rPr>
            </w:pPr>
            <w:r w:rsidRPr="002E3A2B">
              <w:rPr>
                <w:b w:val="0"/>
              </w:rPr>
              <w:t>II</w:t>
            </w:r>
          </w:p>
        </w:tc>
        <w:tc>
          <w:tcPr>
            <w:tcW w:w="1031" w:type="dxa"/>
            <w:shd w:val="clear" w:color="auto" w:fill="auto"/>
            <w:noWrap/>
            <w:hideMark/>
          </w:tcPr>
          <w:p w14:paraId="59D30498" w14:textId="77777777" w:rsidR="00F51BDB" w:rsidRPr="002E3A2B" w:rsidRDefault="00F51BDB" w:rsidP="00DC5A03">
            <w:pPr>
              <w:pStyle w:val="Tablas"/>
              <w:rPr>
                <w:b w:val="0"/>
              </w:rPr>
            </w:pPr>
            <w:r w:rsidRPr="002E3A2B">
              <w:rPr>
                <w:b w:val="0"/>
              </w:rPr>
              <w:t>NT</w:t>
            </w:r>
          </w:p>
        </w:tc>
        <w:tc>
          <w:tcPr>
            <w:tcW w:w="1644" w:type="dxa"/>
            <w:shd w:val="clear" w:color="auto" w:fill="auto"/>
            <w:noWrap/>
            <w:hideMark/>
          </w:tcPr>
          <w:p w14:paraId="0F641510" w14:textId="77777777" w:rsidR="00F51BDB" w:rsidRPr="002E3A2B" w:rsidRDefault="00F51BDB" w:rsidP="00DC5A03">
            <w:pPr>
              <w:pStyle w:val="Tablas"/>
              <w:rPr>
                <w:b w:val="0"/>
              </w:rPr>
            </w:pPr>
            <w:r w:rsidRPr="002E3A2B">
              <w:rPr>
                <w:b w:val="0"/>
              </w:rPr>
              <w:t>CR</w:t>
            </w:r>
          </w:p>
        </w:tc>
      </w:tr>
      <w:tr w:rsidR="00F51BDB" w:rsidRPr="002E3A2B" w14:paraId="6E2588A2" w14:textId="77777777" w:rsidTr="00365A8C">
        <w:trPr>
          <w:trHeight w:val="300"/>
        </w:trPr>
        <w:tc>
          <w:tcPr>
            <w:tcW w:w="2308" w:type="dxa"/>
            <w:shd w:val="clear" w:color="auto" w:fill="auto"/>
            <w:noWrap/>
            <w:hideMark/>
          </w:tcPr>
          <w:p w14:paraId="502628A7" w14:textId="77777777" w:rsidR="00F51BDB" w:rsidRPr="002E3A2B" w:rsidRDefault="00F51BDB" w:rsidP="00DC5A03">
            <w:pPr>
              <w:pStyle w:val="Tablas"/>
              <w:rPr>
                <w:b w:val="0"/>
              </w:rPr>
            </w:pPr>
            <w:r w:rsidRPr="002E3A2B">
              <w:rPr>
                <w:b w:val="0"/>
              </w:rPr>
              <w:t>Podocnemis lewyana</w:t>
            </w:r>
          </w:p>
        </w:tc>
        <w:tc>
          <w:tcPr>
            <w:tcW w:w="1926" w:type="dxa"/>
            <w:shd w:val="clear" w:color="auto" w:fill="auto"/>
            <w:hideMark/>
          </w:tcPr>
          <w:p w14:paraId="62F25CE4" w14:textId="77777777" w:rsidR="00F51BDB" w:rsidRPr="002E3A2B" w:rsidRDefault="00F51BDB" w:rsidP="00DC5A03">
            <w:pPr>
              <w:pStyle w:val="Tablas"/>
              <w:rPr>
                <w:b w:val="0"/>
              </w:rPr>
            </w:pPr>
            <w:r w:rsidRPr="002E3A2B">
              <w:rPr>
                <w:b w:val="0"/>
              </w:rPr>
              <w:t>Galápaga</w:t>
            </w:r>
          </w:p>
        </w:tc>
        <w:tc>
          <w:tcPr>
            <w:tcW w:w="1578" w:type="dxa"/>
            <w:shd w:val="clear" w:color="auto" w:fill="auto"/>
            <w:noWrap/>
            <w:hideMark/>
          </w:tcPr>
          <w:p w14:paraId="06E288F3" w14:textId="77777777" w:rsidR="00F51BDB" w:rsidRPr="002E3A2B" w:rsidRDefault="00F51BDB" w:rsidP="00DC5A03">
            <w:pPr>
              <w:pStyle w:val="Tablas"/>
              <w:rPr>
                <w:b w:val="0"/>
              </w:rPr>
            </w:pPr>
            <w:r w:rsidRPr="002E3A2B">
              <w:rPr>
                <w:b w:val="0"/>
              </w:rPr>
              <w:t>II</w:t>
            </w:r>
          </w:p>
        </w:tc>
        <w:tc>
          <w:tcPr>
            <w:tcW w:w="1031" w:type="dxa"/>
            <w:shd w:val="clear" w:color="auto" w:fill="auto"/>
            <w:noWrap/>
            <w:hideMark/>
          </w:tcPr>
          <w:p w14:paraId="3BAC77E4" w14:textId="77777777" w:rsidR="00F51BDB" w:rsidRPr="002E3A2B" w:rsidRDefault="00F51BDB" w:rsidP="00DC5A03">
            <w:pPr>
              <w:pStyle w:val="Tablas"/>
              <w:rPr>
                <w:b w:val="0"/>
              </w:rPr>
            </w:pPr>
            <w:r w:rsidRPr="002E3A2B">
              <w:rPr>
                <w:b w:val="0"/>
              </w:rPr>
              <w:t>EN</w:t>
            </w:r>
          </w:p>
        </w:tc>
        <w:tc>
          <w:tcPr>
            <w:tcW w:w="1644" w:type="dxa"/>
            <w:shd w:val="clear" w:color="auto" w:fill="auto"/>
            <w:noWrap/>
            <w:hideMark/>
          </w:tcPr>
          <w:p w14:paraId="628046B5" w14:textId="77777777" w:rsidR="00F51BDB" w:rsidRPr="002E3A2B" w:rsidRDefault="00F51BDB" w:rsidP="00DC5A03">
            <w:pPr>
              <w:pStyle w:val="Tablas"/>
              <w:rPr>
                <w:b w:val="0"/>
              </w:rPr>
            </w:pPr>
            <w:r w:rsidRPr="002E3A2B">
              <w:rPr>
                <w:b w:val="0"/>
              </w:rPr>
              <w:t>EN</w:t>
            </w:r>
          </w:p>
        </w:tc>
      </w:tr>
      <w:tr w:rsidR="00F51BDB" w:rsidRPr="002E3A2B" w14:paraId="50FD8193" w14:textId="77777777" w:rsidTr="00365A8C">
        <w:trPr>
          <w:trHeight w:val="300"/>
        </w:trPr>
        <w:tc>
          <w:tcPr>
            <w:tcW w:w="2308" w:type="dxa"/>
            <w:shd w:val="clear" w:color="auto" w:fill="auto"/>
            <w:noWrap/>
            <w:hideMark/>
          </w:tcPr>
          <w:p w14:paraId="30F7AADC" w14:textId="77777777" w:rsidR="00F51BDB" w:rsidRPr="002E3A2B" w:rsidRDefault="00F51BDB" w:rsidP="00DC5A03">
            <w:pPr>
              <w:pStyle w:val="Tablas"/>
              <w:rPr>
                <w:b w:val="0"/>
                <w:i/>
                <w:iCs/>
              </w:rPr>
            </w:pPr>
            <w:r w:rsidRPr="002E3A2B">
              <w:rPr>
                <w:b w:val="0"/>
                <w:i/>
                <w:iCs/>
              </w:rPr>
              <w:lastRenderedPageBreak/>
              <w:t>Caiman crocodilus fuscus</w:t>
            </w:r>
          </w:p>
        </w:tc>
        <w:tc>
          <w:tcPr>
            <w:tcW w:w="1926" w:type="dxa"/>
            <w:shd w:val="clear" w:color="auto" w:fill="auto"/>
            <w:noWrap/>
            <w:hideMark/>
          </w:tcPr>
          <w:p w14:paraId="28628514" w14:textId="77777777" w:rsidR="00F51BDB" w:rsidRPr="002E3A2B" w:rsidRDefault="00F51BDB" w:rsidP="00DC5A03">
            <w:pPr>
              <w:pStyle w:val="Tablas"/>
              <w:rPr>
                <w:b w:val="0"/>
              </w:rPr>
            </w:pPr>
            <w:r w:rsidRPr="002E3A2B">
              <w:rPr>
                <w:b w:val="0"/>
              </w:rPr>
              <w:t>Babilla</w:t>
            </w:r>
          </w:p>
        </w:tc>
        <w:tc>
          <w:tcPr>
            <w:tcW w:w="1578" w:type="dxa"/>
            <w:shd w:val="clear" w:color="auto" w:fill="auto"/>
            <w:noWrap/>
            <w:hideMark/>
          </w:tcPr>
          <w:p w14:paraId="66980ADC" w14:textId="77777777" w:rsidR="00F51BDB" w:rsidRPr="002E3A2B" w:rsidRDefault="00F51BDB" w:rsidP="00DC5A03">
            <w:pPr>
              <w:pStyle w:val="Tablas"/>
              <w:rPr>
                <w:b w:val="0"/>
              </w:rPr>
            </w:pPr>
            <w:r w:rsidRPr="002E3A2B">
              <w:rPr>
                <w:b w:val="0"/>
              </w:rPr>
              <w:t>II</w:t>
            </w:r>
          </w:p>
        </w:tc>
        <w:tc>
          <w:tcPr>
            <w:tcW w:w="1031" w:type="dxa"/>
            <w:shd w:val="clear" w:color="auto" w:fill="auto"/>
            <w:noWrap/>
            <w:hideMark/>
          </w:tcPr>
          <w:p w14:paraId="71E57568" w14:textId="77777777" w:rsidR="00F51BDB" w:rsidRPr="002E3A2B" w:rsidRDefault="00F51BDB" w:rsidP="00DC5A03">
            <w:pPr>
              <w:pStyle w:val="Tablas"/>
              <w:rPr>
                <w:b w:val="0"/>
              </w:rPr>
            </w:pPr>
            <w:r w:rsidRPr="002E3A2B">
              <w:rPr>
                <w:b w:val="0"/>
              </w:rPr>
              <w:t>_</w:t>
            </w:r>
          </w:p>
        </w:tc>
        <w:tc>
          <w:tcPr>
            <w:tcW w:w="1644" w:type="dxa"/>
            <w:shd w:val="clear" w:color="auto" w:fill="auto"/>
            <w:noWrap/>
            <w:hideMark/>
          </w:tcPr>
          <w:p w14:paraId="0AD60EAC" w14:textId="77777777" w:rsidR="00F51BDB" w:rsidRPr="002E3A2B" w:rsidRDefault="00F51BDB" w:rsidP="00DC5A03">
            <w:pPr>
              <w:pStyle w:val="Tablas"/>
              <w:rPr>
                <w:b w:val="0"/>
              </w:rPr>
            </w:pPr>
            <w:r w:rsidRPr="002E3A2B">
              <w:rPr>
                <w:b w:val="0"/>
              </w:rPr>
              <w:t>_</w:t>
            </w:r>
          </w:p>
        </w:tc>
      </w:tr>
      <w:tr w:rsidR="00F51BDB" w:rsidRPr="002E3A2B" w14:paraId="1CCBD99E" w14:textId="77777777" w:rsidTr="00365A8C">
        <w:trPr>
          <w:trHeight w:val="300"/>
        </w:trPr>
        <w:tc>
          <w:tcPr>
            <w:tcW w:w="2308" w:type="dxa"/>
            <w:shd w:val="clear" w:color="auto" w:fill="auto"/>
            <w:noWrap/>
            <w:hideMark/>
          </w:tcPr>
          <w:p w14:paraId="2860BADF" w14:textId="77777777" w:rsidR="00F51BDB" w:rsidRPr="002E3A2B" w:rsidRDefault="00F51BDB" w:rsidP="00DC5A03">
            <w:pPr>
              <w:pStyle w:val="Tablas"/>
              <w:rPr>
                <w:b w:val="0"/>
              </w:rPr>
            </w:pPr>
            <w:r w:rsidRPr="002E3A2B">
              <w:rPr>
                <w:b w:val="0"/>
              </w:rPr>
              <w:t>Boa constrictor</w:t>
            </w:r>
          </w:p>
        </w:tc>
        <w:tc>
          <w:tcPr>
            <w:tcW w:w="1926" w:type="dxa"/>
            <w:shd w:val="clear" w:color="auto" w:fill="auto"/>
            <w:noWrap/>
            <w:hideMark/>
          </w:tcPr>
          <w:p w14:paraId="21EDC804" w14:textId="77777777" w:rsidR="00F51BDB" w:rsidRPr="002E3A2B" w:rsidRDefault="00F51BDB" w:rsidP="00DC5A03">
            <w:pPr>
              <w:pStyle w:val="Tablas"/>
              <w:rPr>
                <w:b w:val="0"/>
              </w:rPr>
            </w:pPr>
            <w:r w:rsidRPr="002E3A2B">
              <w:rPr>
                <w:b w:val="0"/>
              </w:rPr>
              <w:t>Mitao, la Po boa</w:t>
            </w:r>
          </w:p>
        </w:tc>
        <w:tc>
          <w:tcPr>
            <w:tcW w:w="1578" w:type="dxa"/>
            <w:shd w:val="clear" w:color="auto" w:fill="auto"/>
            <w:noWrap/>
            <w:hideMark/>
          </w:tcPr>
          <w:p w14:paraId="3A1F1479" w14:textId="77777777" w:rsidR="00F51BDB" w:rsidRPr="002E3A2B" w:rsidRDefault="00F51BDB" w:rsidP="00DC5A03">
            <w:pPr>
              <w:pStyle w:val="Tablas"/>
              <w:rPr>
                <w:b w:val="0"/>
              </w:rPr>
            </w:pPr>
            <w:r w:rsidRPr="002E3A2B">
              <w:rPr>
                <w:b w:val="0"/>
              </w:rPr>
              <w:t>II</w:t>
            </w:r>
          </w:p>
        </w:tc>
        <w:tc>
          <w:tcPr>
            <w:tcW w:w="1031" w:type="dxa"/>
            <w:shd w:val="clear" w:color="auto" w:fill="auto"/>
            <w:noWrap/>
            <w:hideMark/>
          </w:tcPr>
          <w:p w14:paraId="556149B0" w14:textId="77777777" w:rsidR="00F51BDB" w:rsidRPr="002E3A2B" w:rsidRDefault="00F51BDB" w:rsidP="00DC5A03">
            <w:pPr>
              <w:pStyle w:val="Tablas"/>
              <w:rPr>
                <w:b w:val="0"/>
              </w:rPr>
            </w:pPr>
            <w:r w:rsidRPr="002E3A2B">
              <w:rPr>
                <w:b w:val="0"/>
              </w:rPr>
              <w:t>_</w:t>
            </w:r>
          </w:p>
        </w:tc>
        <w:tc>
          <w:tcPr>
            <w:tcW w:w="1644" w:type="dxa"/>
            <w:shd w:val="clear" w:color="auto" w:fill="auto"/>
            <w:noWrap/>
            <w:hideMark/>
          </w:tcPr>
          <w:p w14:paraId="1054B5B7" w14:textId="77777777" w:rsidR="00F51BDB" w:rsidRPr="002E3A2B" w:rsidRDefault="00F51BDB" w:rsidP="00DC5A03">
            <w:pPr>
              <w:pStyle w:val="Tablas"/>
              <w:rPr>
                <w:b w:val="0"/>
              </w:rPr>
            </w:pPr>
            <w:r w:rsidRPr="002E3A2B">
              <w:rPr>
                <w:b w:val="0"/>
              </w:rPr>
              <w:t>_</w:t>
            </w:r>
          </w:p>
        </w:tc>
      </w:tr>
      <w:tr w:rsidR="00F51BDB" w:rsidRPr="002E3A2B" w14:paraId="1FDA8109" w14:textId="77777777" w:rsidTr="00365A8C">
        <w:trPr>
          <w:trHeight w:val="300"/>
        </w:trPr>
        <w:tc>
          <w:tcPr>
            <w:tcW w:w="2308" w:type="dxa"/>
            <w:shd w:val="clear" w:color="auto" w:fill="auto"/>
            <w:noWrap/>
            <w:hideMark/>
          </w:tcPr>
          <w:p w14:paraId="53683559" w14:textId="77777777" w:rsidR="00F51BDB" w:rsidRPr="002E3A2B" w:rsidRDefault="00F51BDB" w:rsidP="00DC5A03">
            <w:pPr>
              <w:pStyle w:val="Tablas"/>
              <w:rPr>
                <w:b w:val="0"/>
                <w:i/>
                <w:iCs/>
              </w:rPr>
            </w:pPr>
            <w:r w:rsidRPr="002E3A2B">
              <w:rPr>
                <w:b w:val="0"/>
                <w:i/>
                <w:iCs/>
              </w:rPr>
              <w:t>Cleia cleia</w:t>
            </w:r>
          </w:p>
        </w:tc>
        <w:tc>
          <w:tcPr>
            <w:tcW w:w="1926" w:type="dxa"/>
            <w:shd w:val="clear" w:color="auto" w:fill="auto"/>
            <w:noWrap/>
            <w:hideMark/>
          </w:tcPr>
          <w:p w14:paraId="5FD384F3" w14:textId="77777777" w:rsidR="00F51BDB" w:rsidRPr="002E3A2B" w:rsidRDefault="00F51BDB" w:rsidP="00DC5A03">
            <w:pPr>
              <w:pStyle w:val="Tablas"/>
              <w:rPr>
                <w:b w:val="0"/>
              </w:rPr>
            </w:pPr>
            <w:r w:rsidRPr="002E3A2B">
              <w:rPr>
                <w:b w:val="0"/>
              </w:rPr>
              <w:t>Sangunaria</w:t>
            </w:r>
          </w:p>
        </w:tc>
        <w:tc>
          <w:tcPr>
            <w:tcW w:w="1578" w:type="dxa"/>
            <w:shd w:val="clear" w:color="auto" w:fill="auto"/>
            <w:noWrap/>
            <w:hideMark/>
          </w:tcPr>
          <w:p w14:paraId="50A05483" w14:textId="77777777" w:rsidR="00F51BDB" w:rsidRPr="002E3A2B" w:rsidRDefault="00F51BDB" w:rsidP="00DC5A03">
            <w:pPr>
              <w:pStyle w:val="Tablas"/>
              <w:rPr>
                <w:b w:val="0"/>
              </w:rPr>
            </w:pPr>
            <w:r w:rsidRPr="002E3A2B">
              <w:rPr>
                <w:b w:val="0"/>
              </w:rPr>
              <w:t>II</w:t>
            </w:r>
          </w:p>
        </w:tc>
        <w:tc>
          <w:tcPr>
            <w:tcW w:w="1031" w:type="dxa"/>
            <w:shd w:val="clear" w:color="auto" w:fill="auto"/>
            <w:noWrap/>
            <w:hideMark/>
          </w:tcPr>
          <w:p w14:paraId="31D7178F" w14:textId="77777777" w:rsidR="00F51BDB" w:rsidRPr="002E3A2B" w:rsidRDefault="00F51BDB" w:rsidP="00DC5A03">
            <w:pPr>
              <w:pStyle w:val="Tablas"/>
              <w:rPr>
                <w:b w:val="0"/>
              </w:rPr>
            </w:pPr>
            <w:r w:rsidRPr="002E3A2B">
              <w:rPr>
                <w:b w:val="0"/>
              </w:rPr>
              <w:t>_</w:t>
            </w:r>
          </w:p>
        </w:tc>
        <w:tc>
          <w:tcPr>
            <w:tcW w:w="1644" w:type="dxa"/>
            <w:shd w:val="clear" w:color="auto" w:fill="auto"/>
            <w:noWrap/>
            <w:hideMark/>
          </w:tcPr>
          <w:p w14:paraId="23AF86FE" w14:textId="77777777" w:rsidR="00F51BDB" w:rsidRPr="002E3A2B" w:rsidRDefault="00F51BDB" w:rsidP="00DC5A03">
            <w:pPr>
              <w:pStyle w:val="Tablas"/>
              <w:rPr>
                <w:b w:val="0"/>
              </w:rPr>
            </w:pPr>
            <w:r w:rsidRPr="002E3A2B">
              <w:rPr>
                <w:b w:val="0"/>
              </w:rPr>
              <w:t>_</w:t>
            </w:r>
          </w:p>
        </w:tc>
      </w:tr>
      <w:tr w:rsidR="00F51BDB" w:rsidRPr="002E3A2B" w14:paraId="71DD51E3" w14:textId="77777777" w:rsidTr="00365A8C">
        <w:trPr>
          <w:trHeight w:val="300"/>
        </w:trPr>
        <w:tc>
          <w:tcPr>
            <w:tcW w:w="2308" w:type="dxa"/>
            <w:shd w:val="clear" w:color="auto" w:fill="auto"/>
            <w:hideMark/>
          </w:tcPr>
          <w:p w14:paraId="1C950A0B" w14:textId="77777777" w:rsidR="00F51BDB" w:rsidRPr="002E3A2B" w:rsidRDefault="00F51BDB" w:rsidP="00DC5A03">
            <w:pPr>
              <w:pStyle w:val="Tablas"/>
              <w:rPr>
                <w:b w:val="0"/>
                <w:i/>
                <w:iCs/>
              </w:rPr>
            </w:pPr>
            <w:r w:rsidRPr="002E3A2B">
              <w:rPr>
                <w:b w:val="0"/>
                <w:i/>
                <w:iCs/>
              </w:rPr>
              <w:t>Iguana iguana</w:t>
            </w:r>
          </w:p>
        </w:tc>
        <w:tc>
          <w:tcPr>
            <w:tcW w:w="1926" w:type="dxa"/>
            <w:shd w:val="clear" w:color="auto" w:fill="auto"/>
            <w:noWrap/>
            <w:hideMark/>
          </w:tcPr>
          <w:p w14:paraId="1CAEFE52" w14:textId="77777777" w:rsidR="00F51BDB" w:rsidRPr="002E3A2B" w:rsidRDefault="00F51BDB" w:rsidP="00DC5A03">
            <w:pPr>
              <w:pStyle w:val="Tablas"/>
              <w:rPr>
                <w:b w:val="0"/>
              </w:rPr>
            </w:pPr>
            <w:r w:rsidRPr="002E3A2B">
              <w:rPr>
                <w:b w:val="0"/>
              </w:rPr>
              <w:t>Iguana</w:t>
            </w:r>
          </w:p>
        </w:tc>
        <w:tc>
          <w:tcPr>
            <w:tcW w:w="1578" w:type="dxa"/>
            <w:shd w:val="clear" w:color="auto" w:fill="auto"/>
            <w:noWrap/>
            <w:hideMark/>
          </w:tcPr>
          <w:p w14:paraId="005F5DB8" w14:textId="77777777" w:rsidR="00F51BDB" w:rsidRPr="002E3A2B" w:rsidRDefault="00F51BDB" w:rsidP="00DC5A03">
            <w:pPr>
              <w:pStyle w:val="Tablas"/>
              <w:rPr>
                <w:b w:val="0"/>
              </w:rPr>
            </w:pPr>
            <w:r w:rsidRPr="002E3A2B">
              <w:rPr>
                <w:b w:val="0"/>
              </w:rPr>
              <w:t>II</w:t>
            </w:r>
          </w:p>
        </w:tc>
        <w:tc>
          <w:tcPr>
            <w:tcW w:w="1031" w:type="dxa"/>
            <w:shd w:val="clear" w:color="auto" w:fill="auto"/>
            <w:noWrap/>
            <w:hideMark/>
          </w:tcPr>
          <w:p w14:paraId="659B0BB9" w14:textId="77777777" w:rsidR="00F51BDB" w:rsidRPr="002E3A2B" w:rsidRDefault="00F51BDB" w:rsidP="00DC5A03">
            <w:pPr>
              <w:pStyle w:val="Tablas"/>
              <w:rPr>
                <w:b w:val="0"/>
              </w:rPr>
            </w:pPr>
            <w:r w:rsidRPr="002E3A2B">
              <w:rPr>
                <w:b w:val="0"/>
              </w:rPr>
              <w:t>_</w:t>
            </w:r>
          </w:p>
        </w:tc>
        <w:tc>
          <w:tcPr>
            <w:tcW w:w="1644" w:type="dxa"/>
            <w:shd w:val="clear" w:color="auto" w:fill="auto"/>
            <w:noWrap/>
            <w:hideMark/>
          </w:tcPr>
          <w:p w14:paraId="081D94AC" w14:textId="77777777" w:rsidR="00F51BDB" w:rsidRPr="002E3A2B" w:rsidRDefault="00F51BDB" w:rsidP="00DC5A03">
            <w:pPr>
              <w:pStyle w:val="Tablas"/>
              <w:rPr>
                <w:b w:val="0"/>
              </w:rPr>
            </w:pPr>
            <w:r w:rsidRPr="002E3A2B">
              <w:rPr>
                <w:b w:val="0"/>
              </w:rPr>
              <w:t>_</w:t>
            </w:r>
          </w:p>
        </w:tc>
      </w:tr>
      <w:tr w:rsidR="00F51BDB" w:rsidRPr="002E3A2B" w14:paraId="721C04CD" w14:textId="77777777" w:rsidTr="00365A8C">
        <w:trPr>
          <w:trHeight w:val="300"/>
        </w:trPr>
        <w:tc>
          <w:tcPr>
            <w:tcW w:w="2308" w:type="dxa"/>
            <w:shd w:val="clear" w:color="auto" w:fill="auto"/>
            <w:noWrap/>
            <w:hideMark/>
          </w:tcPr>
          <w:p w14:paraId="44C54406" w14:textId="77777777" w:rsidR="00F51BDB" w:rsidRPr="002E3A2B" w:rsidRDefault="00F51BDB" w:rsidP="00DC5A03">
            <w:pPr>
              <w:pStyle w:val="Tablas"/>
              <w:rPr>
                <w:b w:val="0"/>
                <w:i/>
                <w:iCs/>
              </w:rPr>
            </w:pPr>
            <w:r w:rsidRPr="002E3A2B">
              <w:rPr>
                <w:b w:val="0"/>
                <w:i/>
                <w:iCs/>
              </w:rPr>
              <w:t>Tupinambis teguixin</w:t>
            </w:r>
          </w:p>
        </w:tc>
        <w:tc>
          <w:tcPr>
            <w:tcW w:w="1926" w:type="dxa"/>
            <w:shd w:val="clear" w:color="auto" w:fill="auto"/>
            <w:noWrap/>
            <w:hideMark/>
          </w:tcPr>
          <w:p w14:paraId="5ECF628F" w14:textId="77777777" w:rsidR="00F51BDB" w:rsidRPr="002E3A2B" w:rsidRDefault="00F51BDB" w:rsidP="00DC5A03">
            <w:pPr>
              <w:pStyle w:val="Tablas"/>
              <w:rPr>
                <w:b w:val="0"/>
              </w:rPr>
            </w:pPr>
            <w:r w:rsidRPr="002E3A2B">
              <w:rPr>
                <w:b w:val="0"/>
              </w:rPr>
              <w:t>Lobo lagarto</w:t>
            </w:r>
          </w:p>
        </w:tc>
        <w:tc>
          <w:tcPr>
            <w:tcW w:w="1578" w:type="dxa"/>
            <w:shd w:val="clear" w:color="auto" w:fill="auto"/>
            <w:noWrap/>
            <w:hideMark/>
          </w:tcPr>
          <w:p w14:paraId="5504F39F" w14:textId="77777777" w:rsidR="00F51BDB" w:rsidRPr="002E3A2B" w:rsidRDefault="00F51BDB" w:rsidP="00DC5A03">
            <w:pPr>
              <w:pStyle w:val="Tablas"/>
              <w:rPr>
                <w:b w:val="0"/>
              </w:rPr>
            </w:pPr>
            <w:r w:rsidRPr="002E3A2B">
              <w:rPr>
                <w:b w:val="0"/>
              </w:rPr>
              <w:t>II</w:t>
            </w:r>
          </w:p>
        </w:tc>
        <w:tc>
          <w:tcPr>
            <w:tcW w:w="1031" w:type="dxa"/>
            <w:shd w:val="clear" w:color="auto" w:fill="auto"/>
            <w:noWrap/>
            <w:hideMark/>
          </w:tcPr>
          <w:p w14:paraId="3A02F547" w14:textId="77777777" w:rsidR="00F51BDB" w:rsidRPr="002E3A2B" w:rsidRDefault="00F51BDB" w:rsidP="00DC5A03">
            <w:pPr>
              <w:pStyle w:val="Tablas"/>
              <w:rPr>
                <w:b w:val="0"/>
              </w:rPr>
            </w:pPr>
            <w:r w:rsidRPr="002E3A2B">
              <w:rPr>
                <w:b w:val="0"/>
              </w:rPr>
              <w:t>_</w:t>
            </w:r>
          </w:p>
        </w:tc>
        <w:tc>
          <w:tcPr>
            <w:tcW w:w="1644" w:type="dxa"/>
            <w:shd w:val="clear" w:color="auto" w:fill="auto"/>
            <w:noWrap/>
            <w:hideMark/>
          </w:tcPr>
          <w:p w14:paraId="1E886875" w14:textId="77777777" w:rsidR="00F51BDB" w:rsidRPr="002E3A2B" w:rsidRDefault="00F51BDB" w:rsidP="00DC5A03">
            <w:pPr>
              <w:pStyle w:val="Tablas"/>
              <w:rPr>
                <w:b w:val="0"/>
              </w:rPr>
            </w:pPr>
            <w:r w:rsidRPr="002E3A2B">
              <w:rPr>
                <w:b w:val="0"/>
              </w:rPr>
              <w:t>_</w:t>
            </w:r>
          </w:p>
        </w:tc>
      </w:tr>
      <w:tr w:rsidR="00F51BDB" w:rsidRPr="002E3A2B" w14:paraId="390F88D2" w14:textId="77777777" w:rsidTr="00365A8C">
        <w:trPr>
          <w:trHeight w:val="300"/>
        </w:trPr>
        <w:tc>
          <w:tcPr>
            <w:tcW w:w="8487" w:type="dxa"/>
            <w:gridSpan w:val="5"/>
            <w:shd w:val="clear" w:color="auto" w:fill="auto"/>
            <w:noWrap/>
          </w:tcPr>
          <w:p w14:paraId="37F1246F" w14:textId="77777777" w:rsidR="00F51BDB" w:rsidRPr="002E3A2B" w:rsidRDefault="00F51BDB" w:rsidP="00DC5A03">
            <w:pPr>
              <w:pStyle w:val="Tablas"/>
              <w:tabs>
                <w:tab w:val="left" w:pos="4710"/>
              </w:tabs>
              <w:rPr>
                <w:b w:val="0"/>
              </w:rPr>
            </w:pPr>
            <w:r w:rsidRPr="002E3A2B">
              <w:rPr>
                <w:rFonts w:eastAsia="Times New Roman"/>
                <w:b w:val="0"/>
                <w:sz w:val="18"/>
                <w:szCs w:val="18"/>
                <w:lang w:eastAsia="es-ES"/>
              </w:rPr>
              <w:t>IUCN, Resolución 192 de 2014: En peligro (EN) Casi amenazado (NT) Cites: Categoria II (consulta: https://www.cites.org/esp/app/index.php</w:t>
            </w:r>
            <w:r w:rsidRPr="002E3A2B">
              <w:rPr>
                <w:rFonts w:eastAsia="Times New Roman"/>
                <w:sz w:val="18"/>
                <w:szCs w:val="18"/>
                <w:lang w:eastAsia="es-ES"/>
              </w:rPr>
              <w:t>)</w:t>
            </w:r>
          </w:p>
        </w:tc>
      </w:tr>
    </w:tbl>
    <w:p w14:paraId="2400B99B" w14:textId="77777777" w:rsidR="00F51BDB" w:rsidRPr="002E3A2B" w:rsidRDefault="00F51BDB" w:rsidP="008F3DC1">
      <w:pPr>
        <w:pStyle w:val="Normalconsangraizq"/>
        <w:spacing w:line="276" w:lineRule="auto"/>
        <w:ind w:left="0"/>
        <w:rPr>
          <w:lang w:eastAsia="es-CO"/>
        </w:rPr>
      </w:pPr>
    </w:p>
    <w:p w14:paraId="4ADD3691" w14:textId="77777777" w:rsidR="00F51BDB" w:rsidRPr="002E3A2B" w:rsidRDefault="00F51BDB" w:rsidP="00AC711A">
      <w:pPr>
        <w:pStyle w:val="Ttulo5"/>
      </w:pPr>
      <w:r w:rsidRPr="002E3A2B">
        <w:t>Mastofauna</w:t>
      </w:r>
    </w:p>
    <w:p w14:paraId="2383288D" w14:textId="77777777" w:rsidR="00F51BDB" w:rsidRPr="002E3A2B" w:rsidRDefault="00F51BDB" w:rsidP="00DC5A03">
      <w:pPr>
        <w:shd w:val="clear" w:color="auto" w:fill="FFFFFF"/>
      </w:pPr>
    </w:p>
    <w:p w14:paraId="79B774D2" w14:textId="14E5EB05" w:rsidR="00F51BDB" w:rsidRPr="002E3A2B" w:rsidRDefault="00F51BDB" w:rsidP="00DC5A03">
      <w:pPr>
        <w:shd w:val="clear" w:color="auto" w:fill="FFFFFF"/>
        <w:rPr>
          <w:noProof/>
          <w:lang w:eastAsia="es-ES"/>
        </w:rPr>
      </w:pPr>
      <w:r w:rsidRPr="002E3A2B">
        <w:rPr>
          <w:noProof/>
          <w:lang w:eastAsia="es-ES"/>
        </w:rPr>
        <w:t>Colombia es el cuarto país más biodiverso en mastofauna, poseyendo aproximadamente 471 especies que representan el 10% del total para este grupo en el mundo; el 40% de esta biodiversidad se distribuye exclusivamente en la region An</w:t>
      </w:r>
      <w:r w:rsidR="00DC5C9D" w:rsidRPr="002E3A2B">
        <w:rPr>
          <w:noProof/>
          <w:lang w:eastAsia="es-ES"/>
        </w:rPr>
        <w:t>dina. La importancia de los mamí</w:t>
      </w:r>
      <w:r w:rsidRPr="002E3A2B">
        <w:rPr>
          <w:noProof/>
          <w:lang w:eastAsia="es-ES"/>
        </w:rPr>
        <w:t>feros para cualquier ecosistema radica en las funciones ecologicas que cumplen, al respecto es importante indicar sus papeles como controladores de otras especies a</w:t>
      </w:r>
      <w:r w:rsidR="00DC5C9D" w:rsidRPr="002E3A2B">
        <w:rPr>
          <w:noProof/>
          <w:lang w:eastAsia="es-ES"/>
        </w:rPr>
        <w:t xml:space="preserve"> nivel poblacional, su regulación ecoló</w:t>
      </w:r>
      <w:r w:rsidRPr="002E3A2B">
        <w:rPr>
          <w:noProof/>
          <w:lang w:eastAsia="es-ES"/>
        </w:rPr>
        <w:t>gica en la cadena alimenticia y las</w:t>
      </w:r>
      <w:r w:rsidR="00DC5C9D" w:rsidRPr="002E3A2B">
        <w:rPr>
          <w:noProof/>
          <w:lang w:eastAsia="es-ES"/>
        </w:rPr>
        <w:t xml:space="preserve"> funciones referidas a dispersió</w:t>
      </w:r>
      <w:r w:rsidRPr="002E3A2B">
        <w:rPr>
          <w:noProof/>
          <w:lang w:eastAsia="es-ES"/>
        </w:rPr>
        <w:t>n de semillas de importancia para la</w:t>
      </w:r>
      <w:r w:rsidR="00DC5C9D" w:rsidRPr="002E3A2B">
        <w:rPr>
          <w:noProof/>
          <w:lang w:eastAsia="es-ES"/>
        </w:rPr>
        <w:t xml:space="preserve"> regeneració</w:t>
      </w:r>
      <w:r w:rsidR="00012E01" w:rsidRPr="002E3A2B">
        <w:rPr>
          <w:noProof/>
          <w:lang w:eastAsia="es-ES"/>
        </w:rPr>
        <w:t>n de los bosques</w:t>
      </w:r>
      <w:r w:rsidRPr="002E3A2B">
        <w:rPr>
          <w:noProof/>
          <w:lang w:eastAsia="es-ES"/>
        </w:rPr>
        <w:t xml:space="preserve"> </w:t>
      </w:r>
      <w:sdt>
        <w:sdtPr>
          <w:rPr>
            <w:noProof/>
            <w:lang w:eastAsia="es-ES"/>
          </w:rPr>
          <w:id w:val="495462700"/>
          <w:citation/>
        </w:sdtPr>
        <w:sdtEndPr/>
        <w:sdtContent>
          <w:r w:rsidR="00012E01" w:rsidRPr="002E3A2B">
            <w:rPr>
              <w:noProof/>
              <w:lang w:eastAsia="es-ES"/>
            </w:rPr>
            <w:fldChar w:fldCharType="begin"/>
          </w:r>
          <w:r w:rsidR="00012E01" w:rsidRPr="002E3A2B">
            <w:rPr>
              <w:noProof/>
              <w:lang w:eastAsia="es-ES"/>
            </w:rPr>
            <w:instrText xml:space="preserve"> CITATION Nav05 \l 9226 </w:instrText>
          </w:r>
          <w:r w:rsidR="00012E01" w:rsidRPr="002E3A2B">
            <w:rPr>
              <w:noProof/>
              <w:lang w:eastAsia="es-ES"/>
            </w:rPr>
            <w:fldChar w:fldCharType="separate"/>
          </w:r>
          <w:r w:rsidR="00A702EF" w:rsidRPr="002E3A2B">
            <w:rPr>
              <w:noProof/>
              <w:lang w:eastAsia="es-ES"/>
            </w:rPr>
            <w:t>(Navarro, 2005)</w:t>
          </w:r>
          <w:r w:rsidR="00012E01" w:rsidRPr="002E3A2B">
            <w:rPr>
              <w:noProof/>
              <w:lang w:eastAsia="es-ES"/>
            </w:rPr>
            <w:fldChar w:fldCharType="end"/>
          </w:r>
        </w:sdtContent>
      </w:sdt>
      <w:r w:rsidR="00012E01" w:rsidRPr="002E3A2B">
        <w:rPr>
          <w:noProof/>
          <w:lang w:eastAsia="es-ES"/>
        </w:rPr>
        <w:t>.</w:t>
      </w:r>
    </w:p>
    <w:p w14:paraId="0E09A70F" w14:textId="77777777" w:rsidR="00F51BDB" w:rsidRPr="002E3A2B" w:rsidRDefault="00F51BDB" w:rsidP="00DC5A03">
      <w:pPr>
        <w:shd w:val="clear" w:color="auto" w:fill="FFFFFF"/>
      </w:pPr>
    </w:p>
    <w:p w14:paraId="235AAD36" w14:textId="2173D52B" w:rsidR="00F51BDB" w:rsidRPr="002E3A2B" w:rsidRDefault="00F51BDB" w:rsidP="00AC711A">
      <w:pPr>
        <w:pStyle w:val="Ttulo6"/>
      </w:pPr>
      <w:r w:rsidRPr="002E3A2B">
        <w:t xml:space="preserve">Composición taxonómica y atributos ecológicos de la </w:t>
      </w:r>
      <w:r w:rsidR="0051034C" w:rsidRPr="002E3A2B">
        <w:t>mastofauna</w:t>
      </w:r>
      <w:r w:rsidRPr="002E3A2B">
        <w:t xml:space="preserve"> presente en el área de influencia del proyecto</w:t>
      </w:r>
    </w:p>
    <w:p w14:paraId="68B3C463" w14:textId="77777777" w:rsidR="00F51BDB" w:rsidRPr="002E3A2B" w:rsidRDefault="00F51BDB" w:rsidP="00DC5A03"/>
    <w:p w14:paraId="5381E6A6" w14:textId="6AA92EFF" w:rsidR="00F51BDB" w:rsidRPr="002E3A2B" w:rsidRDefault="00F51BDB" w:rsidP="00DC5A03">
      <w:pPr>
        <w:shd w:val="clear" w:color="auto" w:fill="FFFFFF"/>
      </w:pPr>
      <w:r w:rsidRPr="002E3A2B">
        <w:t>Durante la realización d</w:t>
      </w:r>
      <w:r w:rsidR="00DC5C9D" w:rsidRPr="002E3A2B">
        <w:t xml:space="preserve">e la fase de campo, se </w:t>
      </w:r>
      <w:r w:rsidR="00B71BCD" w:rsidRPr="002E3A2B">
        <w:t>obtuvieron</w:t>
      </w:r>
      <w:r w:rsidRPr="002E3A2B">
        <w:t xml:space="preserve"> registros de 43 especies de mamíferos distribuidos en 8 órdenes y 20 familias tomando en cuenta la información primaria obtenida principalmente por medio de las encuestas, registros directos e indirectos e información secundaria (</w:t>
      </w:r>
      <w:r w:rsidRPr="002E3A2B">
        <w:fldChar w:fldCharType="begin"/>
      </w:r>
      <w:r w:rsidRPr="002E3A2B">
        <w:instrText xml:space="preserve"> REF _Ref431029629 \h  \* MERGEFORMAT </w:instrText>
      </w:r>
      <w:r w:rsidRPr="002E3A2B">
        <w:fldChar w:fldCharType="separate"/>
      </w:r>
      <w:r w:rsidR="00AF0644" w:rsidRPr="002E3A2B">
        <w:t xml:space="preserve">Tabla </w:t>
      </w:r>
      <w:r w:rsidR="00AF0644">
        <w:rPr>
          <w:noProof/>
        </w:rPr>
        <w:t>3</w:t>
      </w:r>
      <w:r w:rsidR="00AF0644" w:rsidRPr="002E3A2B">
        <w:rPr>
          <w:noProof/>
        </w:rPr>
        <w:t>.</w:t>
      </w:r>
      <w:r w:rsidR="00AF0644">
        <w:rPr>
          <w:noProof/>
        </w:rPr>
        <w:t>43</w:t>
      </w:r>
      <w:r w:rsidRPr="002E3A2B">
        <w:fldChar w:fldCharType="end"/>
      </w:r>
      <w:r w:rsidRPr="002E3A2B">
        <w:t xml:space="preserve">); esta última fue obtenida del Catálogo de los mamíferos del Oriente Antioqueño </w:t>
      </w:r>
      <w:r w:rsidRPr="002E3A2B">
        <w:rPr>
          <w:noProof/>
          <w:lang w:eastAsia="es-ES"/>
        </w:rPr>
        <w:t>(Navarro, 2005)</w:t>
      </w:r>
      <w:r w:rsidRPr="002E3A2B">
        <w:t xml:space="preserve"> e información directa de las zona de Santander con referencia específica a la vereda Puerto Olaya. Es importante indicar que dada la información directa de los mamíferos registrados por medio de las encuestas, se incluyó en la misma tabla los datos referidos a la información secundaria.  Las fuentes primarias obtenidas mediante encuestas indican que más del 50% de especies reportadas fueron referidas por medio de la i</w:t>
      </w:r>
      <w:r w:rsidR="00DC5C9D" w:rsidRPr="002E3A2B">
        <w:t>nformació</w:t>
      </w:r>
      <w:r w:rsidRPr="002E3A2B">
        <w:t xml:space="preserve">n secundaria. </w:t>
      </w:r>
    </w:p>
    <w:p w14:paraId="397A6298" w14:textId="77777777" w:rsidR="00F51BDB" w:rsidRPr="002E3A2B" w:rsidRDefault="00F51BDB" w:rsidP="00DC5A03">
      <w:pPr>
        <w:shd w:val="clear" w:color="auto" w:fill="FFFFFF"/>
      </w:pPr>
    </w:p>
    <w:p w14:paraId="27253777" w14:textId="53D93653" w:rsidR="00F51BDB" w:rsidRPr="002E3A2B" w:rsidRDefault="00F51BDB" w:rsidP="00DC5A03">
      <w:pPr>
        <w:shd w:val="clear" w:color="auto" w:fill="FFFFFF"/>
      </w:pPr>
      <w:r w:rsidRPr="002E3A2B">
        <w:t>Por su parte especies como el puerco espin (</w:t>
      </w:r>
      <w:r w:rsidRPr="002E3A2B">
        <w:rPr>
          <w:i/>
        </w:rPr>
        <w:t>Coendu bicolor</w:t>
      </w:r>
      <w:r w:rsidRPr="002E3A2B">
        <w:t>), el conejo silvestre (</w:t>
      </w:r>
      <w:r w:rsidRPr="002E3A2B">
        <w:rPr>
          <w:i/>
        </w:rPr>
        <w:t>Sylvilagus brasiliensis</w:t>
      </w:r>
      <w:r w:rsidRPr="002E3A2B">
        <w:t xml:space="preserve">) entre otras, no fueron integradas a la lista de especies debido a </w:t>
      </w:r>
      <w:r w:rsidRPr="002E3A2B">
        <w:lastRenderedPageBreak/>
        <w:t>su asociación con coberturas vegetales en áreas retiradas a las zonas de intervención del</w:t>
      </w:r>
      <w:r w:rsidR="00C04BFF" w:rsidRPr="002E3A2B">
        <w:t xml:space="preserve"> proyecto (Mejoramiento de la ví</w:t>
      </w:r>
      <w:r w:rsidRPr="002E3A2B">
        <w:t>a existente) de acuerdo a lo registrado en las encuestas. No obstante, se reportan mamíferos temporales en las zonas cercanas a los predios de las vías como los tigrillos buscando recursos con la alimentación de gallinas en los predios.</w:t>
      </w:r>
    </w:p>
    <w:p w14:paraId="59CD8654" w14:textId="77777777" w:rsidR="00F51BDB" w:rsidRPr="002E3A2B" w:rsidRDefault="00F51BDB" w:rsidP="00DC5A03">
      <w:pPr>
        <w:shd w:val="clear" w:color="auto" w:fill="FFFFFF"/>
      </w:pPr>
    </w:p>
    <w:p w14:paraId="3CA723E6" w14:textId="438549FE" w:rsidR="00F51BDB" w:rsidRPr="002E3A2B" w:rsidRDefault="00F51BDB" w:rsidP="00DC5A03">
      <w:pPr>
        <w:pStyle w:val="Tablas"/>
      </w:pPr>
      <w:bookmarkStart w:id="373" w:name="_Ref431029629"/>
      <w:bookmarkStart w:id="374" w:name="_Toc447637628"/>
      <w:bookmarkStart w:id="375" w:name="_Toc431387688"/>
      <w:bookmarkStart w:id="376" w:name="_Toc431632388"/>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43</w:t>
      </w:r>
      <w:r w:rsidR="00AF0644">
        <w:rPr>
          <w:noProof/>
        </w:rPr>
        <w:fldChar w:fldCharType="end"/>
      </w:r>
      <w:bookmarkEnd w:id="373"/>
      <w:r w:rsidR="00CF6289" w:rsidRPr="002E3A2B">
        <w:rPr>
          <w:noProof/>
        </w:rPr>
        <w:tab/>
      </w:r>
      <w:r w:rsidRPr="002E3A2B">
        <w:t>Composición taxonómica de la mastofauna registrada en el área de estudio</w:t>
      </w:r>
      <w:bookmarkEnd w:id="374"/>
      <w:r w:rsidRPr="002E3A2B">
        <w:t xml:space="preserve"> </w:t>
      </w:r>
      <w:bookmarkEnd w:id="375"/>
      <w:bookmarkEnd w:id="376"/>
    </w:p>
    <w:tbl>
      <w:tblPr>
        <w:tblW w:w="7635" w:type="dxa"/>
        <w:jc w:val="center"/>
        <w:tblCellMar>
          <w:left w:w="70" w:type="dxa"/>
          <w:right w:w="70" w:type="dxa"/>
        </w:tblCellMar>
        <w:tblLook w:val="04A0" w:firstRow="1" w:lastRow="0" w:firstColumn="1" w:lastColumn="0" w:noHBand="0" w:noVBand="1"/>
      </w:tblPr>
      <w:tblGrid>
        <w:gridCol w:w="3093"/>
        <w:gridCol w:w="2870"/>
        <w:gridCol w:w="1672"/>
      </w:tblGrid>
      <w:tr w:rsidR="00F51BDB" w:rsidRPr="002E3A2B" w14:paraId="4D5BD52B" w14:textId="77777777" w:rsidTr="00365A8C">
        <w:trPr>
          <w:trHeight w:val="440"/>
          <w:tblHeader/>
          <w:jc w:val="center"/>
        </w:trPr>
        <w:tc>
          <w:tcPr>
            <w:tcW w:w="3093" w:type="dxa"/>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73191128" w14:textId="77777777" w:rsidR="00F51BDB" w:rsidRPr="002E3A2B" w:rsidRDefault="00F51BDB" w:rsidP="00DC5A03">
            <w:pPr>
              <w:contextualSpacing w:val="0"/>
              <w:jc w:val="center"/>
              <w:rPr>
                <w:rFonts w:eastAsia="Times New Roman"/>
                <w:b/>
                <w:bCs/>
                <w:sz w:val="20"/>
                <w:szCs w:val="20"/>
                <w:lang w:eastAsia="es-ES"/>
              </w:rPr>
            </w:pPr>
            <w:r w:rsidRPr="002E3A2B">
              <w:rPr>
                <w:rFonts w:eastAsia="Times New Roman"/>
                <w:b/>
                <w:bCs/>
                <w:sz w:val="20"/>
                <w:szCs w:val="20"/>
                <w:lang w:eastAsia="es-ES"/>
              </w:rPr>
              <w:t>ORDEN</w:t>
            </w:r>
          </w:p>
        </w:tc>
        <w:tc>
          <w:tcPr>
            <w:tcW w:w="2870" w:type="dxa"/>
            <w:tcBorders>
              <w:top w:val="single" w:sz="4" w:space="0" w:color="auto"/>
              <w:left w:val="nil"/>
              <w:bottom w:val="single" w:sz="4" w:space="0" w:color="auto"/>
              <w:right w:val="single" w:sz="4" w:space="0" w:color="auto"/>
            </w:tcBorders>
            <w:shd w:val="clear" w:color="000000" w:fill="808080"/>
            <w:noWrap/>
            <w:vAlign w:val="center"/>
            <w:hideMark/>
          </w:tcPr>
          <w:p w14:paraId="23B42D3C" w14:textId="77777777" w:rsidR="00F51BDB" w:rsidRPr="002E3A2B" w:rsidRDefault="00F51BDB" w:rsidP="00DC5A03">
            <w:pPr>
              <w:contextualSpacing w:val="0"/>
              <w:jc w:val="center"/>
              <w:rPr>
                <w:rFonts w:eastAsia="Times New Roman"/>
                <w:b/>
                <w:bCs/>
                <w:sz w:val="20"/>
                <w:szCs w:val="20"/>
                <w:lang w:eastAsia="es-ES"/>
              </w:rPr>
            </w:pPr>
            <w:r w:rsidRPr="002E3A2B">
              <w:rPr>
                <w:rFonts w:eastAsia="Times New Roman"/>
                <w:b/>
                <w:bCs/>
                <w:sz w:val="20"/>
                <w:szCs w:val="20"/>
                <w:lang w:eastAsia="es-ES"/>
              </w:rPr>
              <w:t>FAMILIA</w:t>
            </w:r>
          </w:p>
        </w:tc>
        <w:tc>
          <w:tcPr>
            <w:tcW w:w="1672" w:type="dxa"/>
            <w:tcBorders>
              <w:top w:val="single" w:sz="4" w:space="0" w:color="auto"/>
              <w:left w:val="nil"/>
              <w:bottom w:val="single" w:sz="4" w:space="0" w:color="auto"/>
              <w:right w:val="single" w:sz="4" w:space="0" w:color="auto"/>
            </w:tcBorders>
            <w:shd w:val="clear" w:color="000000" w:fill="808080"/>
            <w:noWrap/>
            <w:vAlign w:val="center"/>
            <w:hideMark/>
          </w:tcPr>
          <w:p w14:paraId="52381A75" w14:textId="77777777" w:rsidR="00F51BDB" w:rsidRPr="002E3A2B" w:rsidRDefault="00F51BDB" w:rsidP="00DC5A03">
            <w:pPr>
              <w:contextualSpacing w:val="0"/>
              <w:jc w:val="center"/>
              <w:rPr>
                <w:rFonts w:eastAsia="Times New Roman"/>
                <w:b/>
                <w:bCs/>
                <w:sz w:val="20"/>
                <w:szCs w:val="20"/>
                <w:lang w:eastAsia="es-ES"/>
              </w:rPr>
            </w:pPr>
            <w:r w:rsidRPr="002E3A2B">
              <w:rPr>
                <w:rFonts w:eastAsia="Times New Roman"/>
                <w:b/>
                <w:bCs/>
                <w:sz w:val="20"/>
                <w:szCs w:val="20"/>
                <w:lang w:eastAsia="es-ES"/>
              </w:rPr>
              <w:t>ESPECIE</w:t>
            </w:r>
          </w:p>
        </w:tc>
      </w:tr>
      <w:tr w:rsidR="00F51BDB" w:rsidRPr="002E3A2B" w14:paraId="7AA55399" w14:textId="77777777" w:rsidTr="00365A8C">
        <w:trPr>
          <w:trHeight w:val="440"/>
          <w:jc w:val="center"/>
        </w:trPr>
        <w:tc>
          <w:tcPr>
            <w:tcW w:w="3093" w:type="dxa"/>
            <w:vMerge w:val="restart"/>
            <w:tcBorders>
              <w:top w:val="nil"/>
              <w:left w:val="single" w:sz="4" w:space="0" w:color="auto"/>
              <w:bottom w:val="single" w:sz="4" w:space="0" w:color="auto"/>
              <w:right w:val="single" w:sz="4" w:space="0" w:color="auto"/>
            </w:tcBorders>
            <w:shd w:val="clear" w:color="auto" w:fill="auto"/>
            <w:vAlign w:val="center"/>
            <w:hideMark/>
          </w:tcPr>
          <w:p w14:paraId="570DA438"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DIDELPHIMORPHIA</w:t>
            </w:r>
          </w:p>
        </w:tc>
        <w:tc>
          <w:tcPr>
            <w:tcW w:w="2870" w:type="dxa"/>
            <w:tcBorders>
              <w:top w:val="nil"/>
              <w:left w:val="nil"/>
              <w:bottom w:val="single" w:sz="4" w:space="0" w:color="auto"/>
              <w:right w:val="single" w:sz="4" w:space="0" w:color="auto"/>
            </w:tcBorders>
            <w:shd w:val="clear" w:color="auto" w:fill="auto"/>
            <w:noWrap/>
            <w:vAlign w:val="center"/>
            <w:hideMark/>
          </w:tcPr>
          <w:p w14:paraId="4161CAC4"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Didelphidae</w:t>
            </w:r>
          </w:p>
        </w:tc>
        <w:tc>
          <w:tcPr>
            <w:tcW w:w="1672" w:type="dxa"/>
            <w:tcBorders>
              <w:top w:val="nil"/>
              <w:left w:val="nil"/>
              <w:bottom w:val="single" w:sz="4" w:space="0" w:color="auto"/>
              <w:right w:val="single" w:sz="4" w:space="0" w:color="auto"/>
            </w:tcBorders>
            <w:shd w:val="clear" w:color="auto" w:fill="auto"/>
            <w:noWrap/>
            <w:vAlign w:val="bottom"/>
            <w:hideMark/>
          </w:tcPr>
          <w:p w14:paraId="5FAC938C"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1</w:t>
            </w:r>
          </w:p>
        </w:tc>
      </w:tr>
      <w:tr w:rsidR="00F51BDB" w:rsidRPr="002E3A2B" w14:paraId="04D1D970" w14:textId="77777777" w:rsidTr="00365A8C">
        <w:trPr>
          <w:trHeight w:val="440"/>
          <w:jc w:val="center"/>
        </w:trPr>
        <w:tc>
          <w:tcPr>
            <w:tcW w:w="3093" w:type="dxa"/>
            <w:vMerge/>
            <w:tcBorders>
              <w:top w:val="nil"/>
              <w:left w:val="single" w:sz="4" w:space="0" w:color="auto"/>
              <w:bottom w:val="single" w:sz="4" w:space="0" w:color="auto"/>
              <w:right w:val="single" w:sz="4" w:space="0" w:color="auto"/>
            </w:tcBorders>
            <w:vAlign w:val="center"/>
            <w:hideMark/>
          </w:tcPr>
          <w:p w14:paraId="33850A72" w14:textId="77777777" w:rsidR="00F51BDB" w:rsidRPr="002E3A2B" w:rsidRDefault="00F51BDB" w:rsidP="00DC5A03">
            <w:pPr>
              <w:contextualSpacing w:val="0"/>
              <w:jc w:val="left"/>
              <w:rPr>
                <w:rFonts w:eastAsia="Times New Roman"/>
                <w:sz w:val="20"/>
                <w:szCs w:val="20"/>
                <w:lang w:eastAsia="es-ES"/>
              </w:rPr>
            </w:pPr>
          </w:p>
        </w:tc>
        <w:tc>
          <w:tcPr>
            <w:tcW w:w="2870" w:type="dxa"/>
            <w:tcBorders>
              <w:top w:val="nil"/>
              <w:left w:val="nil"/>
              <w:bottom w:val="single" w:sz="4" w:space="0" w:color="auto"/>
              <w:right w:val="single" w:sz="4" w:space="0" w:color="auto"/>
            </w:tcBorders>
            <w:shd w:val="clear" w:color="auto" w:fill="auto"/>
            <w:vAlign w:val="center"/>
            <w:hideMark/>
          </w:tcPr>
          <w:p w14:paraId="11EE869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Marmosidae</w:t>
            </w:r>
          </w:p>
        </w:tc>
        <w:tc>
          <w:tcPr>
            <w:tcW w:w="1672" w:type="dxa"/>
            <w:tcBorders>
              <w:top w:val="nil"/>
              <w:left w:val="nil"/>
              <w:bottom w:val="single" w:sz="4" w:space="0" w:color="auto"/>
              <w:right w:val="single" w:sz="4" w:space="0" w:color="auto"/>
            </w:tcBorders>
            <w:shd w:val="clear" w:color="auto" w:fill="auto"/>
            <w:noWrap/>
            <w:vAlign w:val="bottom"/>
            <w:hideMark/>
          </w:tcPr>
          <w:p w14:paraId="06AF0EA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2</w:t>
            </w:r>
          </w:p>
        </w:tc>
      </w:tr>
      <w:tr w:rsidR="00F51BDB" w:rsidRPr="002E3A2B" w14:paraId="3F667D33" w14:textId="77777777" w:rsidTr="00365A8C">
        <w:trPr>
          <w:trHeight w:val="440"/>
          <w:jc w:val="center"/>
        </w:trPr>
        <w:tc>
          <w:tcPr>
            <w:tcW w:w="3093" w:type="dxa"/>
            <w:tcBorders>
              <w:top w:val="nil"/>
              <w:left w:val="single" w:sz="4" w:space="0" w:color="auto"/>
              <w:bottom w:val="single" w:sz="4" w:space="0" w:color="auto"/>
              <w:right w:val="single" w:sz="4" w:space="0" w:color="auto"/>
            </w:tcBorders>
            <w:shd w:val="clear" w:color="auto" w:fill="auto"/>
            <w:vAlign w:val="center"/>
            <w:hideMark/>
          </w:tcPr>
          <w:p w14:paraId="018F5D1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CINGULATA</w:t>
            </w:r>
          </w:p>
        </w:tc>
        <w:tc>
          <w:tcPr>
            <w:tcW w:w="2870" w:type="dxa"/>
            <w:tcBorders>
              <w:top w:val="nil"/>
              <w:left w:val="nil"/>
              <w:bottom w:val="single" w:sz="4" w:space="0" w:color="auto"/>
              <w:right w:val="single" w:sz="4" w:space="0" w:color="auto"/>
            </w:tcBorders>
            <w:shd w:val="clear" w:color="auto" w:fill="auto"/>
            <w:vAlign w:val="center"/>
            <w:hideMark/>
          </w:tcPr>
          <w:p w14:paraId="73F2955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Dasypodidae</w:t>
            </w:r>
          </w:p>
        </w:tc>
        <w:tc>
          <w:tcPr>
            <w:tcW w:w="1672" w:type="dxa"/>
            <w:tcBorders>
              <w:top w:val="nil"/>
              <w:left w:val="nil"/>
              <w:bottom w:val="single" w:sz="4" w:space="0" w:color="auto"/>
              <w:right w:val="single" w:sz="4" w:space="0" w:color="auto"/>
            </w:tcBorders>
            <w:shd w:val="clear" w:color="auto" w:fill="auto"/>
            <w:noWrap/>
            <w:vAlign w:val="bottom"/>
            <w:hideMark/>
          </w:tcPr>
          <w:p w14:paraId="3C590D78"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2</w:t>
            </w:r>
          </w:p>
        </w:tc>
      </w:tr>
      <w:tr w:rsidR="00F51BDB" w:rsidRPr="002E3A2B" w14:paraId="1F3BC174" w14:textId="77777777" w:rsidTr="00365A8C">
        <w:trPr>
          <w:trHeight w:val="440"/>
          <w:jc w:val="center"/>
        </w:trPr>
        <w:tc>
          <w:tcPr>
            <w:tcW w:w="3093" w:type="dxa"/>
            <w:tcBorders>
              <w:top w:val="nil"/>
              <w:left w:val="single" w:sz="4" w:space="0" w:color="auto"/>
              <w:bottom w:val="single" w:sz="4" w:space="0" w:color="auto"/>
              <w:right w:val="single" w:sz="4" w:space="0" w:color="auto"/>
            </w:tcBorders>
            <w:shd w:val="clear" w:color="auto" w:fill="auto"/>
            <w:vAlign w:val="center"/>
            <w:hideMark/>
          </w:tcPr>
          <w:p w14:paraId="59DDE7B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PILOSA</w:t>
            </w:r>
          </w:p>
        </w:tc>
        <w:tc>
          <w:tcPr>
            <w:tcW w:w="2870" w:type="dxa"/>
            <w:tcBorders>
              <w:top w:val="nil"/>
              <w:left w:val="nil"/>
              <w:bottom w:val="single" w:sz="4" w:space="0" w:color="auto"/>
              <w:right w:val="single" w:sz="4" w:space="0" w:color="auto"/>
            </w:tcBorders>
            <w:shd w:val="clear" w:color="auto" w:fill="auto"/>
            <w:noWrap/>
            <w:vAlign w:val="center"/>
            <w:hideMark/>
          </w:tcPr>
          <w:p w14:paraId="3110322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Myrmecophagidae</w:t>
            </w:r>
          </w:p>
        </w:tc>
        <w:tc>
          <w:tcPr>
            <w:tcW w:w="1672" w:type="dxa"/>
            <w:tcBorders>
              <w:top w:val="nil"/>
              <w:left w:val="nil"/>
              <w:bottom w:val="single" w:sz="4" w:space="0" w:color="auto"/>
              <w:right w:val="single" w:sz="4" w:space="0" w:color="auto"/>
            </w:tcBorders>
            <w:shd w:val="clear" w:color="auto" w:fill="auto"/>
            <w:noWrap/>
            <w:vAlign w:val="bottom"/>
            <w:hideMark/>
          </w:tcPr>
          <w:p w14:paraId="5561AD2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2</w:t>
            </w:r>
          </w:p>
        </w:tc>
      </w:tr>
      <w:tr w:rsidR="00F51BDB" w:rsidRPr="002E3A2B" w14:paraId="67D88ABB" w14:textId="77777777" w:rsidTr="00365A8C">
        <w:trPr>
          <w:trHeight w:val="440"/>
          <w:jc w:val="center"/>
        </w:trPr>
        <w:tc>
          <w:tcPr>
            <w:tcW w:w="3093" w:type="dxa"/>
            <w:vMerge w:val="restart"/>
            <w:tcBorders>
              <w:top w:val="nil"/>
              <w:left w:val="single" w:sz="4" w:space="0" w:color="auto"/>
              <w:bottom w:val="single" w:sz="4" w:space="0" w:color="auto"/>
              <w:right w:val="single" w:sz="4" w:space="0" w:color="auto"/>
            </w:tcBorders>
            <w:shd w:val="clear" w:color="auto" w:fill="auto"/>
            <w:vAlign w:val="center"/>
            <w:hideMark/>
          </w:tcPr>
          <w:p w14:paraId="5279394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PRIMATES</w:t>
            </w:r>
          </w:p>
        </w:tc>
        <w:tc>
          <w:tcPr>
            <w:tcW w:w="2870" w:type="dxa"/>
            <w:tcBorders>
              <w:top w:val="nil"/>
              <w:left w:val="nil"/>
              <w:bottom w:val="single" w:sz="4" w:space="0" w:color="auto"/>
              <w:right w:val="single" w:sz="4" w:space="0" w:color="auto"/>
            </w:tcBorders>
            <w:shd w:val="clear" w:color="auto" w:fill="auto"/>
            <w:vAlign w:val="center"/>
            <w:hideMark/>
          </w:tcPr>
          <w:p w14:paraId="0F977D90"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Cebidae</w:t>
            </w:r>
          </w:p>
        </w:tc>
        <w:tc>
          <w:tcPr>
            <w:tcW w:w="1672" w:type="dxa"/>
            <w:tcBorders>
              <w:top w:val="nil"/>
              <w:left w:val="nil"/>
              <w:bottom w:val="single" w:sz="4" w:space="0" w:color="auto"/>
              <w:right w:val="single" w:sz="4" w:space="0" w:color="auto"/>
            </w:tcBorders>
            <w:shd w:val="clear" w:color="auto" w:fill="auto"/>
            <w:noWrap/>
            <w:vAlign w:val="bottom"/>
            <w:hideMark/>
          </w:tcPr>
          <w:p w14:paraId="41B8C13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2</w:t>
            </w:r>
          </w:p>
        </w:tc>
      </w:tr>
      <w:tr w:rsidR="00F51BDB" w:rsidRPr="002E3A2B" w14:paraId="39F61465" w14:textId="77777777" w:rsidTr="00365A8C">
        <w:trPr>
          <w:trHeight w:val="440"/>
          <w:jc w:val="center"/>
        </w:trPr>
        <w:tc>
          <w:tcPr>
            <w:tcW w:w="3093" w:type="dxa"/>
            <w:vMerge/>
            <w:tcBorders>
              <w:top w:val="nil"/>
              <w:left w:val="single" w:sz="4" w:space="0" w:color="auto"/>
              <w:bottom w:val="single" w:sz="4" w:space="0" w:color="auto"/>
              <w:right w:val="single" w:sz="4" w:space="0" w:color="auto"/>
            </w:tcBorders>
            <w:vAlign w:val="center"/>
            <w:hideMark/>
          </w:tcPr>
          <w:p w14:paraId="794F1387" w14:textId="77777777" w:rsidR="00F51BDB" w:rsidRPr="002E3A2B" w:rsidRDefault="00F51BDB" w:rsidP="00DC5A03">
            <w:pPr>
              <w:contextualSpacing w:val="0"/>
              <w:jc w:val="left"/>
              <w:rPr>
                <w:rFonts w:eastAsia="Times New Roman"/>
                <w:sz w:val="20"/>
                <w:szCs w:val="20"/>
                <w:lang w:eastAsia="es-ES"/>
              </w:rPr>
            </w:pPr>
          </w:p>
        </w:tc>
        <w:tc>
          <w:tcPr>
            <w:tcW w:w="2870" w:type="dxa"/>
            <w:tcBorders>
              <w:top w:val="nil"/>
              <w:left w:val="nil"/>
              <w:bottom w:val="single" w:sz="4" w:space="0" w:color="auto"/>
              <w:right w:val="single" w:sz="4" w:space="0" w:color="auto"/>
            </w:tcBorders>
            <w:shd w:val="clear" w:color="auto" w:fill="auto"/>
            <w:noWrap/>
            <w:vAlign w:val="center"/>
            <w:hideMark/>
          </w:tcPr>
          <w:p w14:paraId="69AD1BF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Aotidae</w:t>
            </w:r>
          </w:p>
        </w:tc>
        <w:tc>
          <w:tcPr>
            <w:tcW w:w="1672" w:type="dxa"/>
            <w:tcBorders>
              <w:top w:val="nil"/>
              <w:left w:val="nil"/>
              <w:bottom w:val="single" w:sz="4" w:space="0" w:color="auto"/>
              <w:right w:val="single" w:sz="4" w:space="0" w:color="auto"/>
            </w:tcBorders>
            <w:shd w:val="clear" w:color="auto" w:fill="auto"/>
            <w:noWrap/>
            <w:vAlign w:val="bottom"/>
            <w:hideMark/>
          </w:tcPr>
          <w:p w14:paraId="31162780"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1</w:t>
            </w:r>
          </w:p>
        </w:tc>
      </w:tr>
      <w:tr w:rsidR="00F51BDB" w:rsidRPr="002E3A2B" w14:paraId="0DE0C655" w14:textId="77777777" w:rsidTr="00365A8C">
        <w:trPr>
          <w:trHeight w:val="440"/>
          <w:jc w:val="center"/>
        </w:trPr>
        <w:tc>
          <w:tcPr>
            <w:tcW w:w="3093" w:type="dxa"/>
            <w:vMerge w:val="restart"/>
            <w:tcBorders>
              <w:top w:val="nil"/>
              <w:left w:val="single" w:sz="4" w:space="0" w:color="auto"/>
              <w:bottom w:val="single" w:sz="4" w:space="0" w:color="auto"/>
              <w:right w:val="single" w:sz="4" w:space="0" w:color="auto"/>
            </w:tcBorders>
            <w:shd w:val="clear" w:color="auto" w:fill="auto"/>
            <w:vAlign w:val="center"/>
            <w:hideMark/>
          </w:tcPr>
          <w:p w14:paraId="307937B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RODENTIA</w:t>
            </w:r>
          </w:p>
        </w:tc>
        <w:tc>
          <w:tcPr>
            <w:tcW w:w="2870" w:type="dxa"/>
            <w:tcBorders>
              <w:top w:val="nil"/>
              <w:left w:val="nil"/>
              <w:bottom w:val="single" w:sz="4" w:space="0" w:color="auto"/>
              <w:right w:val="single" w:sz="4" w:space="0" w:color="auto"/>
            </w:tcBorders>
            <w:shd w:val="clear" w:color="000000" w:fill="FFFFFF"/>
            <w:noWrap/>
            <w:vAlign w:val="center"/>
            <w:hideMark/>
          </w:tcPr>
          <w:p w14:paraId="355A425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Sciuridae</w:t>
            </w:r>
          </w:p>
        </w:tc>
        <w:tc>
          <w:tcPr>
            <w:tcW w:w="1672" w:type="dxa"/>
            <w:tcBorders>
              <w:top w:val="nil"/>
              <w:left w:val="nil"/>
              <w:bottom w:val="single" w:sz="4" w:space="0" w:color="auto"/>
              <w:right w:val="single" w:sz="4" w:space="0" w:color="auto"/>
            </w:tcBorders>
            <w:shd w:val="clear" w:color="auto" w:fill="auto"/>
            <w:noWrap/>
            <w:vAlign w:val="bottom"/>
            <w:hideMark/>
          </w:tcPr>
          <w:p w14:paraId="62AFD08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1</w:t>
            </w:r>
          </w:p>
        </w:tc>
      </w:tr>
      <w:tr w:rsidR="00F51BDB" w:rsidRPr="002E3A2B" w14:paraId="3192D2A4" w14:textId="77777777" w:rsidTr="00365A8C">
        <w:trPr>
          <w:trHeight w:val="440"/>
          <w:jc w:val="center"/>
        </w:trPr>
        <w:tc>
          <w:tcPr>
            <w:tcW w:w="3093" w:type="dxa"/>
            <w:vMerge/>
            <w:tcBorders>
              <w:top w:val="nil"/>
              <w:left w:val="single" w:sz="4" w:space="0" w:color="auto"/>
              <w:bottom w:val="single" w:sz="4" w:space="0" w:color="auto"/>
              <w:right w:val="single" w:sz="4" w:space="0" w:color="auto"/>
            </w:tcBorders>
            <w:vAlign w:val="center"/>
            <w:hideMark/>
          </w:tcPr>
          <w:p w14:paraId="03257031" w14:textId="77777777" w:rsidR="00F51BDB" w:rsidRPr="002E3A2B" w:rsidRDefault="00F51BDB" w:rsidP="00DC5A03">
            <w:pPr>
              <w:contextualSpacing w:val="0"/>
              <w:jc w:val="left"/>
              <w:rPr>
                <w:rFonts w:eastAsia="Times New Roman"/>
                <w:sz w:val="20"/>
                <w:szCs w:val="20"/>
                <w:lang w:eastAsia="es-ES"/>
              </w:rPr>
            </w:pPr>
          </w:p>
        </w:tc>
        <w:tc>
          <w:tcPr>
            <w:tcW w:w="2870" w:type="dxa"/>
            <w:tcBorders>
              <w:top w:val="nil"/>
              <w:left w:val="nil"/>
              <w:bottom w:val="single" w:sz="4" w:space="0" w:color="auto"/>
              <w:right w:val="single" w:sz="4" w:space="0" w:color="auto"/>
            </w:tcBorders>
            <w:shd w:val="clear" w:color="000000" w:fill="FFFFFF"/>
            <w:noWrap/>
            <w:vAlign w:val="center"/>
            <w:hideMark/>
          </w:tcPr>
          <w:p w14:paraId="4E4DBBF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Muridae</w:t>
            </w:r>
          </w:p>
        </w:tc>
        <w:tc>
          <w:tcPr>
            <w:tcW w:w="1672" w:type="dxa"/>
            <w:tcBorders>
              <w:top w:val="nil"/>
              <w:left w:val="nil"/>
              <w:bottom w:val="single" w:sz="4" w:space="0" w:color="auto"/>
              <w:right w:val="single" w:sz="4" w:space="0" w:color="auto"/>
            </w:tcBorders>
            <w:shd w:val="clear" w:color="auto" w:fill="auto"/>
            <w:noWrap/>
            <w:vAlign w:val="bottom"/>
            <w:hideMark/>
          </w:tcPr>
          <w:p w14:paraId="1730434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3</w:t>
            </w:r>
          </w:p>
        </w:tc>
      </w:tr>
      <w:tr w:rsidR="00F51BDB" w:rsidRPr="002E3A2B" w14:paraId="201409DB" w14:textId="77777777" w:rsidTr="00365A8C">
        <w:trPr>
          <w:trHeight w:val="440"/>
          <w:jc w:val="center"/>
        </w:trPr>
        <w:tc>
          <w:tcPr>
            <w:tcW w:w="3093" w:type="dxa"/>
            <w:vMerge/>
            <w:tcBorders>
              <w:top w:val="nil"/>
              <w:left w:val="single" w:sz="4" w:space="0" w:color="auto"/>
              <w:bottom w:val="single" w:sz="4" w:space="0" w:color="auto"/>
              <w:right w:val="single" w:sz="4" w:space="0" w:color="auto"/>
            </w:tcBorders>
            <w:vAlign w:val="center"/>
          </w:tcPr>
          <w:p w14:paraId="68A7A61B" w14:textId="77777777" w:rsidR="00F51BDB" w:rsidRPr="002E3A2B" w:rsidRDefault="00F51BDB" w:rsidP="00DC5A03">
            <w:pPr>
              <w:contextualSpacing w:val="0"/>
              <w:jc w:val="left"/>
              <w:rPr>
                <w:rFonts w:eastAsia="Times New Roman"/>
                <w:sz w:val="20"/>
                <w:szCs w:val="20"/>
                <w:lang w:eastAsia="es-ES"/>
              </w:rPr>
            </w:pPr>
          </w:p>
        </w:tc>
        <w:tc>
          <w:tcPr>
            <w:tcW w:w="2870" w:type="dxa"/>
            <w:tcBorders>
              <w:top w:val="nil"/>
              <w:left w:val="nil"/>
              <w:bottom w:val="single" w:sz="4" w:space="0" w:color="auto"/>
              <w:right w:val="single" w:sz="4" w:space="0" w:color="auto"/>
            </w:tcBorders>
            <w:shd w:val="clear" w:color="auto" w:fill="auto"/>
            <w:noWrap/>
            <w:vAlign w:val="center"/>
          </w:tcPr>
          <w:p w14:paraId="029C536C" w14:textId="77777777" w:rsidR="00F51BDB" w:rsidRPr="002E3A2B" w:rsidRDefault="00F51BDB" w:rsidP="00DC5A03">
            <w:pPr>
              <w:pStyle w:val="Notas"/>
              <w:rPr>
                <w:rFonts w:ascii="Cambria" w:hAnsi="Cambria"/>
                <w:sz w:val="20"/>
                <w:szCs w:val="20"/>
              </w:rPr>
            </w:pPr>
            <w:r w:rsidRPr="002E3A2B">
              <w:rPr>
                <w:rFonts w:ascii="Cambria" w:hAnsi="Cambria"/>
                <w:sz w:val="20"/>
                <w:szCs w:val="20"/>
              </w:rPr>
              <w:t>Hydrochaeridae</w:t>
            </w:r>
          </w:p>
        </w:tc>
        <w:tc>
          <w:tcPr>
            <w:tcW w:w="1672" w:type="dxa"/>
            <w:tcBorders>
              <w:top w:val="nil"/>
              <w:left w:val="nil"/>
              <w:bottom w:val="single" w:sz="4" w:space="0" w:color="auto"/>
              <w:right w:val="single" w:sz="4" w:space="0" w:color="auto"/>
            </w:tcBorders>
            <w:shd w:val="clear" w:color="auto" w:fill="auto"/>
            <w:noWrap/>
            <w:vAlign w:val="center"/>
          </w:tcPr>
          <w:p w14:paraId="42390224"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1</w:t>
            </w:r>
          </w:p>
        </w:tc>
      </w:tr>
      <w:tr w:rsidR="00F51BDB" w:rsidRPr="002E3A2B" w14:paraId="432B6345" w14:textId="77777777" w:rsidTr="00365A8C">
        <w:trPr>
          <w:trHeight w:val="440"/>
          <w:jc w:val="center"/>
        </w:trPr>
        <w:tc>
          <w:tcPr>
            <w:tcW w:w="3093" w:type="dxa"/>
            <w:vMerge/>
            <w:tcBorders>
              <w:top w:val="nil"/>
              <w:left w:val="single" w:sz="4" w:space="0" w:color="auto"/>
              <w:bottom w:val="single" w:sz="4" w:space="0" w:color="auto"/>
              <w:right w:val="single" w:sz="4" w:space="0" w:color="auto"/>
            </w:tcBorders>
            <w:vAlign w:val="center"/>
          </w:tcPr>
          <w:p w14:paraId="3BCADAD2" w14:textId="77777777" w:rsidR="00F51BDB" w:rsidRPr="002E3A2B" w:rsidRDefault="00F51BDB" w:rsidP="00DC5A03">
            <w:pPr>
              <w:contextualSpacing w:val="0"/>
              <w:jc w:val="left"/>
              <w:rPr>
                <w:rFonts w:eastAsia="Times New Roman"/>
                <w:sz w:val="20"/>
                <w:szCs w:val="20"/>
                <w:lang w:eastAsia="es-ES"/>
              </w:rPr>
            </w:pPr>
          </w:p>
        </w:tc>
        <w:tc>
          <w:tcPr>
            <w:tcW w:w="2870" w:type="dxa"/>
            <w:tcBorders>
              <w:top w:val="nil"/>
              <w:left w:val="nil"/>
              <w:bottom w:val="single" w:sz="4" w:space="0" w:color="auto"/>
              <w:right w:val="single" w:sz="4" w:space="0" w:color="auto"/>
            </w:tcBorders>
            <w:shd w:val="clear" w:color="auto" w:fill="auto"/>
            <w:noWrap/>
            <w:vAlign w:val="center"/>
          </w:tcPr>
          <w:p w14:paraId="70396FF8" w14:textId="77777777" w:rsidR="00F51BDB" w:rsidRPr="002E3A2B" w:rsidRDefault="00F51BDB" w:rsidP="00DC5A03">
            <w:pPr>
              <w:pStyle w:val="Notas"/>
              <w:rPr>
                <w:rFonts w:ascii="Cambria" w:hAnsi="Cambria"/>
                <w:sz w:val="20"/>
                <w:szCs w:val="20"/>
              </w:rPr>
            </w:pPr>
            <w:r w:rsidRPr="002E3A2B">
              <w:rPr>
                <w:rFonts w:ascii="Cambria" w:hAnsi="Cambria"/>
                <w:sz w:val="20"/>
                <w:szCs w:val="20"/>
              </w:rPr>
              <w:t>Dasyproctidae</w:t>
            </w:r>
          </w:p>
        </w:tc>
        <w:tc>
          <w:tcPr>
            <w:tcW w:w="1672" w:type="dxa"/>
            <w:tcBorders>
              <w:top w:val="nil"/>
              <w:left w:val="nil"/>
              <w:bottom w:val="single" w:sz="4" w:space="0" w:color="auto"/>
              <w:right w:val="single" w:sz="4" w:space="0" w:color="auto"/>
            </w:tcBorders>
            <w:shd w:val="clear" w:color="auto" w:fill="auto"/>
            <w:noWrap/>
            <w:vAlign w:val="center"/>
          </w:tcPr>
          <w:p w14:paraId="66897A72"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1</w:t>
            </w:r>
          </w:p>
        </w:tc>
      </w:tr>
      <w:tr w:rsidR="00F51BDB" w:rsidRPr="002E3A2B" w14:paraId="7FC68D28" w14:textId="77777777" w:rsidTr="00365A8C">
        <w:trPr>
          <w:trHeight w:val="440"/>
          <w:jc w:val="center"/>
        </w:trPr>
        <w:tc>
          <w:tcPr>
            <w:tcW w:w="3093" w:type="dxa"/>
            <w:vMerge/>
            <w:tcBorders>
              <w:top w:val="nil"/>
              <w:left w:val="single" w:sz="4" w:space="0" w:color="auto"/>
              <w:bottom w:val="single" w:sz="4" w:space="0" w:color="auto"/>
              <w:right w:val="single" w:sz="4" w:space="0" w:color="auto"/>
            </w:tcBorders>
            <w:vAlign w:val="center"/>
            <w:hideMark/>
          </w:tcPr>
          <w:p w14:paraId="728C3192" w14:textId="77777777" w:rsidR="00F51BDB" w:rsidRPr="002E3A2B" w:rsidRDefault="00F51BDB" w:rsidP="00DC5A03">
            <w:pPr>
              <w:contextualSpacing w:val="0"/>
              <w:jc w:val="left"/>
              <w:rPr>
                <w:rFonts w:eastAsia="Times New Roman"/>
                <w:sz w:val="20"/>
                <w:szCs w:val="20"/>
                <w:lang w:eastAsia="es-ES"/>
              </w:rPr>
            </w:pPr>
          </w:p>
        </w:tc>
        <w:tc>
          <w:tcPr>
            <w:tcW w:w="2870" w:type="dxa"/>
            <w:tcBorders>
              <w:top w:val="nil"/>
              <w:left w:val="nil"/>
              <w:bottom w:val="single" w:sz="4" w:space="0" w:color="auto"/>
              <w:right w:val="single" w:sz="4" w:space="0" w:color="auto"/>
            </w:tcBorders>
            <w:shd w:val="clear" w:color="auto" w:fill="auto"/>
            <w:noWrap/>
            <w:vAlign w:val="bottom"/>
            <w:hideMark/>
          </w:tcPr>
          <w:p w14:paraId="0756904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Cricetidae</w:t>
            </w:r>
          </w:p>
        </w:tc>
        <w:tc>
          <w:tcPr>
            <w:tcW w:w="1672" w:type="dxa"/>
            <w:tcBorders>
              <w:top w:val="nil"/>
              <w:left w:val="nil"/>
              <w:bottom w:val="single" w:sz="4" w:space="0" w:color="auto"/>
              <w:right w:val="single" w:sz="4" w:space="0" w:color="auto"/>
            </w:tcBorders>
            <w:shd w:val="clear" w:color="auto" w:fill="auto"/>
            <w:noWrap/>
            <w:vAlign w:val="bottom"/>
            <w:hideMark/>
          </w:tcPr>
          <w:p w14:paraId="1EE9860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2</w:t>
            </w:r>
          </w:p>
        </w:tc>
      </w:tr>
      <w:tr w:rsidR="00F51BDB" w:rsidRPr="002E3A2B" w14:paraId="2555BB30" w14:textId="77777777" w:rsidTr="00365A8C">
        <w:trPr>
          <w:trHeight w:val="440"/>
          <w:jc w:val="center"/>
        </w:trPr>
        <w:tc>
          <w:tcPr>
            <w:tcW w:w="3093" w:type="dxa"/>
            <w:vMerge w:val="restart"/>
            <w:tcBorders>
              <w:top w:val="nil"/>
              <w:left w:val="single" w:sz="4" w:space="0" w:color="auto"/>
              <w:bottom w:val="single" w:sz="4" w:space="0" w:color="auto"/>
              <w:right w:val="single" w:sz="4" w:space="0" w:color="auto"/>
            </w:tcBorders>
            <w:shd w:val="clear" w:color="auto" w:fill="auto"/>
            <w:vAlign w:val="center"/>
            <w:hideMark/>
          </w:tcPr>
          <w:p w14:paraId="7F222B9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CHIROPTERA</w:t>
            </w:r>
          </w:p>
        </w:tc>
        <w:tc>
          <w:tcPr>
            <w:tcW w:w="2870" w:type="dxa"/>
            <w:tcBorders>
              <w:top w:val="nil"/>
              <w:left w:val="nil"/>
              <w:bottom w:val="single" w:sz="4" w:space="0" w:color="auto"/>
              <w:right w:val="single" w:sz="4" w:space="0" w:color="auto"/>
            </w:tcBorders>
            <w:shd w:val="clear" w:color="auto" w:fill="auto"/>
            <w:vAlign w:val="center"/>
            <w:hideMark/>
          </w:tcPr>
          <w:p w14:paraId="5CEF4DF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Emballonuridae</w:t>
            </w:r>
          </w:p>
        </w:tc>
        <w:tc>
          <w:tcPr>
            <w:tcW w:w="1672" w:type="dxa"/>
            <w:tcBorders>
              <w:top w:val="nil"/>
              <w:left w:val="nil"/>
              <w:bottom w:val="single" w:sz="4" w:space="0" w:color="auto"/>
              <w:right w:val="single" w:sz="4" w:space="0" w:color="auto"/>
            </w:tcBorders>
            <w:shd w:val="clear" w:color="auto" w:fill="auto"/>
            <w:noWrap/>
            <w:vAlign w:val="bottom"/>
            <w:hideMark/>
          </w:tcPr>
          <w:p w14:paraId="638FF924"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4</w:t>
            </w:r>
          </w:p>
        </w:tc>
      </w:tr>
      <w:tr w:rsidR="00F51BDB" w:rsidRPr="002E3A2B" w14:paraId="14815959" w14:textId="77777777" w:rsidTr="00365A8C">
        <w:trPr>
          <w:trHeight w:val="440"/>
          <w:jc w:val="center"/>
        </w:trPr>
        <w:tc>
          <w:tcPr>
            <w:tcW w:w="3093" w:type="dxa"/>
            <w:vMerge/>
            <w:tcBorders>
              <w:top w:val="nil"/>
              <w:left w:val="single" w:sz="4" w:space="0" w:color="auto"/>
              <w:bottom w:val="single" w:sz="4" w:space="0" w:color="auto"/>
              <w:right w:val="single" w:sz="4" w:space="0" w:color="auto"/>
            </w:tcBorders>
            <w:vAlign w:val="center"/>
            <w:hideMark/>
          </w:tcPr>
          <w:p w14:paraId="64FAE37F" w14:textId="77777777" w:rsidR="00F51BDB" w:rsidRPr="002E3A2B" w:rsidRDefault="00F51BDB" w:rsidP="00DC5A03">
            <w:pPr>
              <w:contextualSpacing w:val="0"/>
              <w:jc w:val="left"/>
              <w:rPr>
                <w:rFonts w:eastAsia="Times New Roman"/>
                <w:sz w:val="20"/>
                <w:szCs w:val="20"/>
                <w:lang w:eastAsia="es-ES"/>
              </w:rPr>
            </w:pPr>
          </w:p>
        </w:tc>
        <w:tc>
          <w:tcPr>
            <w:tcW w:w="2870" w:type="dxa"/>
            <w:tcBorders>
              <w:top w:val="nil"/>
              <w:left w:val="nil"/>
              <w:bottom w:val="single" w:sz="4" w:space="0" w:color="auto"/>
              <w:right w:val="single" w:sz="4" w:space="0" w:color="auto"/>
            </w:tcBorders>
            <w:shd w:val="clear" w:color="auto" w:fill="auto"/>
            <w:vAlign w:val="center"/>
            <w:hideMark/>
          </w:tcPr>
          <w:p w14:paraId="07F66EC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Phyllostomidae</w:t>
            </w:r>
          </w:p>
        </w:tc>
        <w:tc>
          <w:tcPr>
            <w:tcW w:w="1672" w:type="dxa"/>
            <w:tcBorders>
              <w:top w:val="nil"/>
              <w:left w:val="nil"/>
              <w:bottom w:val="single" w:sz="4" w:space="0" w:color="auto"/>
              <w:right w:val="single" w:sz="4" w:space="0" w:color="auto"/>
            </w:tcBorders>
            <w:shd w:val="clear" w:color="auto" w:fill="auto"/>
            <w:noWrap/>
            <w:vAlign w:val="bottom"/>
            <w:hideMark/>
          </w:tcPr>
          <w:p w14:paraId="1404BAD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13</w:t>
            </w:r>
          </w:p>
        </w:tc>
      </w:tr>
      <w:tr w:rsidR="00F51BDB" w:rsidRPr="002E3A2B" w14:paraId="75A5459B" w14:textId="77777777" w:rsidTr="00365A8C">
        <w:trPr>
          <w:trHeight w:val="440"/>
          <w:jc w:val="center"/>
        </w:trPr>
        <w:tc>
          <w:tcPr>
            <w:tcW w:w="3093" w:type="dxa"/>
            <w:vMerge/>
            <w:tcBorders>
              <w:top w:val="nil"/>
              <w:left w:val="single" w:sz="4" w:space="0" w:color="auto"/>
              <w:bottom w:val="single" w:sz="4" w:space="0" w:color="auto"/>
              <w:right w:val="single" w:sz="4" w:space="0" w:color="auto"/>
            </w:tcBorders>
            <w:vAlign w:val="center"/>
            <w:hideMark/>
          </w:tcPr>
          <w:p w14:paraId="414D737D" w14:textId="77777777" w:rsidR="00F51BDB" w:rsidRPr="002E3A2B" w:rsidRDefault="00F51BDB" w:rsidP="00DC5A03">
            <w:pPr>
              <w:contextualSpacing w:val="0"/>
              <w:jc w:val="left"/>
              <w:rPr>
                <w:rFonts w:eastAsia="Times New Roman"/>
                <w:sz w:val="20"/>
                <w:szCs w:val="20"/>
                <w:lang w:eastAsia="es-ES"/>
              </w:rPr>
            </w:pPr>
          </w:p>
        </w:tc>
        <w:tc>
          <w:tcPr>
            <w:tcW w:w="2870" w:type="dxa"/>
            <w:tcBorders>
              <w:top w:val="nil"/>
              <w:left w:val="nil"/>
              <w:bottom w:val="single" w:sz="4" w:space="0" w:color="auto"/>
              <w:right w:val="single" w:sz="4" w:space="0" w:color="auto"/>
            </w:tcBorders>
            <w:shd w:val="clear" w:color="auto" w:fill="auto"/>
            <w:noWrap/>
            <w:vAlign w:val="center"/>
            <w:hideMark/>
          </w:tcPr>
          <w:p w14:paraId="5354592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Vespertilionidae</w:t>
            </w:r>
          </w:p>
        </w:tc>
        <w:tc>
          <w:tcPr>
            <w:tcW w:w="1672" w:type="dxa"/>
            <w:tcBorders>
              <w:top w:val="nil"/>
              <w:left w:val="nil"/>
              <w:bottom w:val="single" w:sz="4" w:space="0" w:color="auto"/>
              <w:right w:val="single" w:sz="4" w:space="0" w:color="auto"/>
            </w:tcBorders>
            <w:shd w:val="clear" w:color="auto" w:fill="auto"/>
            <w:noWrap/>
            <w:vAlign w:val="bottom"/>
            <w:hideMark/>
          </w:tcPr>
          <w:p w14:paraId="65EDFA3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1</w:t>
            </w:r>
          </w:p>
        </w:tc>
      </w:tr>
      <w:tr w:rsidR="00F51BDB" w:rsidRPr="002E3A2B" w14:paraId="7F37AE0D" w14:textId="77777777" w:rsidTr="00365A8C">
        <w:trPr>
          <w:trHeight w:val="440"/>
          <w:jc w:val="center"/>
        </w:trPr>
        <w:tc>
          <w:tcPr>
            <w:tcW w:w="3093" w:type="dxa"/>
            <w:vMerge/>
            <w:tcBorders>
              <w:top w:val="nil"/>
              <w:left w:val="single" w:sz="4" w:space="0" w:color="auto"/>
              <w:bottom w:val="single" w:sz="4" w:space="0" w:color="auto"/>
              <w:right w:val="single" w:sz="4" w:space="0" w:color="auto"/>
            </w:tcBorders>
            <w:vAlign w:val="center"/>
            <w:hideMark/>
          </w:tcPr>
          <w:p w14:paraId="606C3089" w14:textId="77777777" w:rsidR="00F51BDB" w:rsidRPr="002E3A2B" w:rsidRDefault="00F51BDB" w:rsidP="00DC5A03">
            <w:pPr>
              <w:contextualSpacing w:val="0"/>
              <w:jc w:val="left"/>
              <w:rPr>
                <w:rFonts w:eastAsia="Times New Roman"/>
                <w:sz w:val="20"/>
                <w:szCs w:val="20"/>
                <w:lang w:eastAsia="es-ES"/>
              </w:rPr>
            </w:pPr>
          </w:p>
        </w:tc>
        <w:tc>
          <w:tcPr>
            <w:tcW w:w="2870" w:type="dxa"/>
            <w:tcBorders>
              <w:top w:val="nil"/>
              <w:left w:val="nil"/>
              <w:bottom w:val="single" w:sz="4" w:space="0" w:color="auto"/>
              <w:right w:val="single" w:sz="4" w:space="0" w:color="auto"/>
            </w:tcBorders>
            <w:shd w:val="clear" w:color="auto" w:fill="auto"/>
            <w:noWrap/>
            <w:vAlign w:val="center"/>
            <w:hideMark/>
          </w:tcPr>
          <w:p w14:paraId="318EE0E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Molossidae</w:t>
            </w:r>
          </w:p>
        </w:tc>
        <w:tc>
          <w:tcPr>
            <w:tcW w:w="1672" w:type="dxa"/>
            <w:tcBorders>
              <w:top w:val="nil"/>
              <w:left w:val="nil"/>
              <w:bottom w:val="single" w:sz="4" w:space="0" w:color="auto"/>
              <w:right w:val="single" w:sz="4" w:space="0" w:color="auto"/>
            </w:tcBorders>
            <w:shd w:val="clear" w:color="auto" w:fill="auto"/>
            <w:noWrap/>
            <w:vAlign w:val="bottom"/>
            <w:hideMark/>
          </w:tcPr>
          <w:p w14:paraId="515684F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1</w:t>
            </w:r>
          </w:p>
        </w:tc>
      </w:tr>
      <w:tr w:rsidR="00F51BDB" w:rsidRPr="002E3A2B" w14:paraId="57A96023" w14:textId="77777777" w:rsidTr="00365A8C">
        <w:trPr>
          <w:trHeight w:val="440"/>
          <w:jc w:val="center"/>
        </w:trPr>
        <w:tc>
          <w:tcPr>
            <w:tcW w:w="3093" w:type="dxa"/>
            <w:vMerge w:val="restart"/>
            <w:tcBorders>
              <w:top w:val="nil"/>
              <w:left w:val="single" w:sz="4" w:space="0" w:color="auto"/>
              <w:bottom w:val="single" w:sz="4" w:space="0" w:color="auto"/>
              <w:right w:val="single" w:sz="4" w:space="0" w:color="auto"/>
            </w:tcBorders>
            <w:shd w:val="clear" w:color="auto" w:fill="auto"/>
            <w:vAlign w:val="center"/>
            <w:hideMark/>
          </w:tcPr>
          <w:p w14:paraId="161D1D04"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CARNIVORA</w:t>
            </w:r>
          </w:p>
        </w:tc>
        <w:tc>
          <w:tcPr>
            <w:tcW w:w="2870" w:type="dxa"/>
            <w:tcBorders>
              <w:top w:val="nil"/>
              <w:left w:val="nil"/>
              <w:bottom w:val="single" w:sz="4" w:space="0" w:color="auto"/>
              <w:right w:val="single" w:sz="4" w:space="0" w:color="auto"/>
            </w:tcBorders>
            <w:shd w:val="clear" w:color="auto" w:fill="auto"/>
            <w:vAlign w:val="center"/>
            <w:hideMark/>
          </w:tcPr>
          <w:p w14:paraId="75EED254"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Felidae</w:t>
            </w:r>
          </w:p>
        </w:tc>
        <w:tc>
          <w:tcPr>
            <w:tcW w:w="1672" w:type="dxa"/>
            <w:tcBorders>
              <w:top w:val="nil"/>
              <w:left w:val="nil"/>
              <w:bottom w:val="single" w:sz="4" w:space="0" w:color="auto"/>
              <w:right w:val="single" w:sz="4" w:space="0" w:color="auto"/>
            </w:tcBorders>
            <w:shd w:val="clear" w:color="auto" w:fill="auto"/>
            <w:noWrap/>
            <w:vAlign w:val="bottom"/>
            <w:hideMark/>
          </w:tcPr>
          <w:p w14:paraId="6607E35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2</w:t>
            </w:r>
          </w:p>
        </w:tc>
      </w:tr>
      <w:tr w:rsidR="00F51BDB" w:rsidRPr="002E3A2B" w14:paraId="03FAF3D1" w14:textId="77777777" w:rsidTr="00365A8C">
        <w:trPr>
          <w:trHeight w:val="440"/>
          <w:jc w:val="center"/>
        </w:trPr>
        <w:tc>
          <w:tcPr>
            <w:tcW w:w="3093" w:type="dxa"/>
            <w:vMerge/>
            <w:tcBorders>
              <w:top w:val="nil"/>
              <w:left w:val="single" w:sz="4" w:space="0" w:color="auto"/>
              <w:bottom w:val="single" w:sz="4" w:space="0" w:color="auto"/>
              <w:right w:val="single" w:sz="4" w:space="0" w:color="auto"/>
            </w:tcBorders>
            <w:vAlign w:val="center"/>
            <w:hideMark/>
          </w:tcPr>
          <w:p w14:paraId="17DA0F43" w14:textId="77777777" w:rsidR="00F51BDB" w:rsidRPr="002E3A2B" w:rsidRDefault="00F51BDB" w:rsidP="00DC5A03">
            <w:pPr>
              <w:contextualSpacing w:val="0"/>
              <w:jc w:val="left"/>
              <w:rPr>
                <w:rFonts w:eastAsia="Times New Roman"/>
                <w:sz w:val="20"/>
                <w:szCs w:val="20"/>
                <w:lang w:eastAsia="es-ES"/>
              </w:rPr>
            </w:pPr>
          </w:p>
        </w:tc>
        <w:tc>
          <w:tcPr>
            <w:tcW w:w="2870" w:type="dxa"/>
            <w:tcBorders>
              <w:top w:val="nil"/>
              <w:left w:val="nil"/>
              <w:bottom w:val="single" w:sz="4" w:space="0" w:color="auto"/>
              <w:right w:val="single" w:sz="4" w:space="0" w:color="auto"/>
            </w:tcBorders>
            <w:shd w:val="clear" w:color="auto" w:fill="auto"/>
            <w:noWrap/>
            <w:vAlign w:val="center"/>
            <w:hideMark/>
          </w:tcPr>
          <w:p w14:paraId="23882A1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Canidae</w:t>
            </w:r>
          </w:p>
        </w:tc>
        <w:tc>
          <w:tcPr>
            <w:tcW w:w="1672" w:type="dxa"/>
            <w:tcBorders>
              <w:top w:val="nil"/>
              <w:left w:val="nil"/>
              <w:bottom w:val="single" w:sz="4" w:space="0" w:color="auto"/>
              <w:right w:val="single" w:sz="4" w:space="0" w:color="auto"/>
            </w:tcBorders>
            <w:shd w:val="clear" w:color="auto" w:fill="auto"/>
            <w:noWrap/>
            <w:vAlign w:val="bottom"/>
            <w:hideMark/>
          </w:tcPr>
          <w:p w14:paraId="39C2DF3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1</w:t>
            </w:r>
          </w:p>
        </w:tc>
      </w:tr>
      <w:tr w:rsidR="00F51BDB" w:rsidRPr="002E3A2B" w14:paraId="6F130EC1" w14:textId="77777777" w:rsidTr="00365A8C">
        <w:trPr>
          <w:trHeight w:val="440"/>
          <w:jc w:val="center"/>
        </w:trPr>
        <w:tc>
          <w:tcPr>
            <w:tcW w:w="3093" w:type="dxa"/>
            <w:vMerge/>
            <w:tcBorders>
              <w:top w:val="nil"/>
              <w:left w:val="single" w:sz="4" w:space="0" w:color="auto"/>
              <w:bottom w:val="single" w:sz="4" w:space="0" w:color="auto"/>
              <w:right w:val="single" w:sz="4" w:space="0" w:color="auto"/>
            </w:tcBorders>
            <w:vAlign w:val="center"/>
            <w:hideMark/>
          </w:tcPr>
          <w:p w14:paraId="4D68456F" w14:textId="77777777" w:rsidR="00F51BDB" w:rsidRPr="002E3A2B" w:rsidRDefault="00F51BDB" w:rsidP="00DC5A03">
            <w:pPr>
              <w:contextualSpacing w:val="0"/>
              <w:jc w:val="left"/>
              <w:rPr>
                <w:rFonts w:eastAsia="Times New Roman"/>
                <w:sz w:val="20"/>
                <w:szCs w:val="20"/>
                <w:lang w:eastAsia="es-ES"/>
              </w:rPr>
            </w:pPr>
          </w:p>
        </w:tc>
        <w:tc>
          <w:tcPr>
            <w:tcW w:w="2870" w:type="dxa"/>
            <w:tcBorders>
              <w:top w:val="nil"/>
              <w:left w:val="nil"/>
              <w:bottom w:val="single" w:sz="4" w:space="0" w:color="auto"/>
              <w:right w:val="single" w:sz="4" w:space="0" w:color="auto"/>
            </w:tcBorders>
            <w:shd w:val="clear" w:color="auto" w:fill="auto"/>
            <w:noWrap/>
            <w:vAlign w:val="center"/>
            <w:hideMark/>
          </w:tcPr>
          <w:p w14:paraId="343C891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Mustelidae</w:t>
            </w:r>
          </w:p>
        </w:tc>
        <w:tc>
          <w:tcPr>
            <w:tcW w:w="1672" w:type="dxa"/>
            <w:tcBorders>
              <w:top w:val="nil"/>
              <w:left w:val="nil"/>
              <w:bottom w:val="single" w:sz="4" w:space="0" w:color="auto"/>
              <w:right w:val="single" w:sz="4" w:space="0" w:color="auto"/>
            </w:tcBorders>
            <w:shd w:val="clear" w:color="auto" w:fill="auto"/>
            <w:noWrap/>
            <w:vAlign w:val="bottom"/>
            <w:hideMark/>
          </w:tcPr>
          <w:p w14:paraId="11651CE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1</w:t>
            </w:r>
          </w:p>
        </w:tc>
      </w:tr>
      <w:tr w:rsidR="00F51BDB" w:rsidRPr="002E3A2B" w14:paraId="2D6D3CCA" w14:textId="77777777" w:rsidTr="00365A8C">
        <w:trPr>
          <w:trHeight w:val="440"/>
          <w:jc w:val="center"/>
        </w:trPr>
        <w:tc>
          <w:tcPr>
            <w:tcW w:w="3093" w:type="dxa"/>
            <w:vMerge/>
            <w:tcBorders>
              <w:top w:val="nil"/>
              <w:left w:val="single" w:sz="4" w:space="0" w:color="auto"/>
              <w:bottom w:val="single" w:sz="4" w:space="0" w:color="auto"/>
              <w:right w:val="single" w:sz="4" w:space="0" w:color="auto"/>
            </w:tcBorders>
            <w:vAlign w:val="center"/>
            <w:hideMark/>
          </w:tcPr>
          <w:p w14:paraId="4929E279" w14:textId="77777777" w:rsidR="00F51BDB" w:rsidRPr="002E3A2B" w:rsidRDefault="00F51BDB" w:rsidP="00DC5A03">
            <w:pPr>
              <w:contextualSpacing w:val="0"/>
              <w:jc w:val="left"/>
              <w:rPr>
                <w:rFonts w:eastAsia="Times New Roman"/>
                <w:sz w:val="20"/>
                <w:szCs w:val="20"/>
                <w:lang w:eastAsia="es-ES"/>
              </w:rPr>
            </w:pPr>
          </w:p>
        </w:tc>
        <w:tc>
          <w:tcPr>
            <w:tcW w:w="2870" w:type="dxa"/>
            <w:tcBorders>
              <w:top w:val="nil"/>
              <w:left w:val="nil"/>
              <w:bottom w:val="single" w:sz="4" w:space="0" w:color="auto"/>
              <w:right w:val="single" w:sz="4" w:space="0" w:color="auto"/>
            </w:tcBorders>
            <w:shd w:val="clear" w:color="auto" w:fill="auto"/>
            <w:noWrap/>
            <w:vAlign w:val="center"/>
            <w:hideMark/>
          </w:tcPr>
          <w:p w14:paraId="66E2063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Procyonidae</w:t>
            </w:r>
          </w:p>
        </w:tc>
        <w:tc>
          <w:tcPr>
            <w:tcW w:w="1672" w:type="dxa"/>
            <w:tcBorders>
              <w:top w:val="nil"/>
              <w:left w:val="nil"/>
              <w:bottom w:val="single" w:sz="4" w:space="0" w:color="auto"/>
              <w:right w:val="single" w:sz="4" w:space="0" w:color="auto"/>
            </w:tcBorders>
            <w:shd w:val="clear" w:color="auto" w:fill="auto"/>
            <w:noWrap/>
            <w:vAlign w:val="bottom"/>
            <w:hideMark/>
          </w:tcPr>
          <w:p w14:paraId="08151FA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1</w:t>
            </w:r>
          </w:p>
        </w:tc>
      </w:tr>
      <w:tr w:rsidR="00F51BDB" w:rsidRPr="002E3A2B" w14:paraId="4BBCC931" w14:textId="77777777" w:rsidTr="00365A8C">
        <w:trPr>
          <w:trHeight w:val="440"/>
          <w:jc w:val="center"/>
        </w:trPr>
        <w:tc>
          <w:tcPr>
            <w:tcW w:w="3093" w:type="dxa"/>
            <w:tcBorders>
              <w:top w:val="nil"/>
              <w:left w:val="single" w:sz="4" w:space="0" w:color="auto"/>
              <w:bottom w:val="single" w:sz="4" w:space="0" w:color="auto"/>
              <w:right w:val="single" w:sz="4" w:space="0" w:color="auto"/>
            </w:tcBorders>
            <w:shd w:val="clear" w:color="auto" w:fill="auto"/>
            <w:vAlign w:val="center"/>
            <w:hideMark/>
          </w:tcPr>
          <w:p w14:paraId="52C1DE6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lastRenderedPageBreak/>
              <w:t>ARTIODACTYLA</w:t>
            </w:r>
          </w:p>
        </w:tc>
        <w:tc>
          <w:tcPr>
            <w:tcW w:w="2870" w:type="dxa"/>
            <w:tcBorders>
              <w:top w:val="nil"/>
              <w:left w:val="nil"/>
              <w:bottom w:val="single" w:sz="4" w:space="0" w:color="auto"/>
              <w:right w:val="single" w:sz="4" w:space="0" w:color="auto"/>
            </w:tcBorders>
            <w:shd w:val="clear" w:color="auto" w:fill="auto"/>
            <w:noWrap/>
            <w:vAlign w:val="bottom"/>
            <w:hideMark/>
          </w:tcPr>
          <w:p w14:paraId="727E317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Tayassuidae</w:t>
            </w:r>
          </w:p>
        </w:tc>
        <w:tc>
          <w:tcPr>
            <w:tcW w:w="1672" w:type="dxa"/>
            <w:tcBorders>
              <w:top w:val="nil"/>
              <w:left w:val="nil"/>
              <w:bottom w:val="single" w:sz="4" w:space="0" w:color="auto"/>
              <w:right w:val="single" w:sz="4" w:space="0" w:color="auto"/>
            </w:tcBorders>
            <w:shd w:val="clear" w:color="auto" w:fill="auto"/>
            <w:noWrap/>
            <w:vAlign w:val="bottom"/>
            <w:hideMark/>
          </w:tcPr>
          <w:p w14:paraId="6E3D965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1</w:t>
            </w:r>
          </w:p>
        </w:tc>
      </w:tr>
      <w:tr w:rsidR="00F51BDB" w:rsidRPr="002E3A2B" w14:paraId="26048D2C" w14:textId="77777777" w:rsidTr="00365A8C">
        <w:trPr>
          <w:trHeight w:val="440"/>
          <w:jc w:val="center"/>
        </w:trPr>
        <w:tc>
          <w:tcPr>
            <w:tcW w:w="3093" w:type="dxa"/>
            <w:tcBorders>
              <w:top w:val="nil"/>
              <w:left w:val="single" w:sz="4" w:space="0" w:color="auto"/>
              <w:bottom w:val="single" w:sz="4" w:space="0" w:color="auto"/>
              <w:right w:val="single" w:sz="4" w:space="0" w:color="auto"/>
            </w:tcBorders>
            <w:shd w:val="clear" w:color="auto" w:fill="auto"/>
            <w:vAlign w:val="center"/>
            <w:hideMark/>
          </w:tcPr>
          <w:p w14:paraId="247F2AF4" w14:textId="77777777" w:rsidR="00F51BDB" w:rsidRPr="002E3A2B" w:rsidRDefault="00F51BDB" w:rsidP="00DC5A03">
            <w:pPr>
              <w:contextualSpacing w:val="0"/>
              <w:jc w:val="center"/>
              <w:rPr>
                <w:rFonts w:eastAsia="Times New Roman"/>
                <w:b/>
                <w:bCs/>
                <w:sz w:val="20"/>
                <w:szCs w:val="20"/>
                <w:lang w:eastAsia="es-ES"/>
              </w:rPr>
            </w:pPr>
            <w:r w:rsidRPr="002E3A2B">
              <w:rPr>
                <w:rFonts w:eastAsia="Times New Roman"/>
                <w:b/>
                <w:bCs/>
                <w:sz w:val="20"/>
                <w:szCs w:val="20"/>
                <w:lang w:eastAsia="es-ES"/>
              </w:rPr>
              <w:t>Total</w:t>
            </w:r>
          </w:p>
        </w:tc>
        <w:tc>
          <w:tcPr>
            <w:tcW w:w="2870" w:type="dxa"/>
            <w:tcBorders>
              <w:top w:val="nil"/>
              <w:left w:val="nil"/>
              <w:bottom w:val="single" w:sz="4" w:space="0" w:color="auto"/>
              <w:right w:val="single" w:sz="4" w:space="0" w:color="auto"/>
            </w:tcBorders>
            <w:shd w:val="clear" w:color="auto" w:fill="auto"/>
            <w:noWrap/>
            <w:vAlign w:val="center"/>
            <w:hideMark/>
          </w:tcPr>
          <w:p w14:paraId="3D9F976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20</w:t>
            </w:r>
          </w:p>
        </w:tc>
        <w:tc>
          <w:tcPr>
            <w:tcW w:w="1672" w:type="dxa"/>
            <w:tcBorders>
              <w:top w:val="nil"/>
              <w:left w:val="nil"/>
              <w:bottom w:val="single" w:sz="4" w:space="0" w:color="auto"/>
              <w:right w:val="single" w:sz="4" w:space="0" w:color="auto"/>
            </w:tcBorders>
            <w:shd w:val="clear" w:color="auto" w:fill="auto"/>
            <w:noWrap/>
            <w:vAlign w:val="center"/>
            <w:hideMark/>
          </w:tcPr>
          <w:p w14:paraId="2E8100B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43</w:t>
            </w:r>
          </w:p>
        </w:tc>
      </w:tr>
    </w:tbl>
    <w:p w14:paraId="17A8A907" w14:textId="77777777" w:rsidR="00F51BDB" w:rsidRPr="002E3A2B" w:rsidRDefault="00F51BDB" w:rsidP="00DC5A03">
      <w:pPr>
        <w:pStyle w:val="Notas"/>
        <w:rPr>
          <w:rFonts w:ascii="Cambria" w:hAnsi="Cambria"/>
        </w:rPr>
      </w:pPr>
      <w:r w:rsidRPr="002E3A2B">
        <w:rPr>
          <w:rFonts w:ascii="Cambria" w:hAnsi="Cambria"/>
        </w:rPr>
        <w:t>Fuente: Géminis Consultores S.A.S. 2015</w:t>
      </w:r>
    </w:p>
    <w:p w14:paraId="3C69356E" w14:textId="77777777" w:rsidR="00F51BDB" w:rsidRPr="002E3A2B" w:rsidRDefault="00F51BDB" w:rsidP="00DC5A03"/>
    <w:p w14:paraId="2B33862B" w14:textId="4ED4C180" w:rsidR="00F51BDB" w:rsidRPr="002E3A2B" w:rsidRDefault="00F51BDB" w:rsidP="00DC5A03">
      <w:pPr>
        <w:rPr>
          <w:rFonts w:cs="Arial"/>
        </w:rPr>
      </w:pPr>
      <w:r w:rsidRPr="002E3A2B">
        <w:rPr>
          <w:rFonts w:cs="Arial"/>
        </w:rPr>
        <w:t xml:space="preserve">Del registro taxonómico evaluado para el área de influencia, el orden taxonómico con mayor riqueza de familias fue representado por el orden Rodentia con un porcentaje del 25%.  Consecutivamente se identifica a las familias Chiroptera y </w:t>
      </w:r>
      <w:r w:rsidR="00B71BCD" w:rsidRPr="002E3A2B">
        <w:rPr>
          <w:rFonts w:cs="Arial"/>
        </w:rPr>
        <w:t>carnívora</w:t>
      </w:r>
      <w:r w:rsidRPr="002E3A2B">
        <w:rPr>
          <w:rFonts w:cs="Arial"/>
        </w:rPr>
        <w:t xml:space="preserve"> con un porcentaje equivalente al 20%. De los cinco ordenes restantes, tres se reportan con un 10 % y corresponden a los Primates, Cingulata y Didelphomorphia. Los </w:t>
      </w:r>
      <w:r w:rsidR="00B71BCD" w:rsidRPr="002E3A2B">
        <w:rPr>
          <w:rFonts w:cs="Arial"/>
        </w:rPr>
        <w:t>órdenes</w:t>
      </w:r>
      <w:r w:rsidRPr="002E3A2B">
        <w:rPr>
          <w:rFonts w:cs="Arial"/>
        </w:rPr>
        <w:t xml:space="preserve"> restantes tuvieron la misma representatividad con un 5 % cada uno (Pilosa y Cingulata).</w:t>
      </w:r>
    </w:p>
    <w:p w14:paraId="72AEE4DA" w14:textId="77777777" w:rsidR="00F51BDB" w:rsidRPr="002E3A2B" w:rsidRDefault="00F51BDB" w:rsidP="00DC5A03">
      <w:pPr>
        <w:rPr>
          <w:rFonts w:cs="Arial"/>
        </w:rPr>
      </w:pPr>
    </w:p>
    <w:p w14:paraId="3A8E791B" w14:textId="7E1D7196" w:rsidR="00F51BDB" w:rsidRPr="002E3A2B" w:rsidRDefault="00F51BDB" w:rsidP="00DC5A03">
      <w:pPr>
        <w:rPr>
          <w:rFonts w:cs="Arial"/>
        </w:rPr>
      </w:pPr>
      <w:r w:rsidRPr="002E3A2B">
        <w:rPr>
          <w:rFonts w:cs="Arial"/>
        </w:rPr>
        <w:t>En cuanto al número de especies asociadas a cada familia taxonómica se identifica con mayor proporción a la familia Phyllostomidae (13), seguida de la familia Emballonuridae (4) ambos pertenecientes al grupo de los murciélagos. En orden descendente la familia Muridae tuvo una representatividad de 3 especies. Por su parte las familias restantes, estuvieron representadas cada una con dos y una especie respectivamente (</w:t>
      </w:r>
      <w:r w:rsidRPr="002E3A2B">
        <w:rPr>
          <w:rFonts w:cs="Arial"/>
        </w:rPr>
        <w:fldChar w:fldCharType="begin"/>
      </w:r>
      <w:r w:rsidRPr="002E3A2B">
        <w:rPr>
          <w:rFonts w:cs="Arial"/>
        </w:rPr>
        <w:instrText xml:space="preserve"> REF _Ref431040619 \h </w:instrText>
      </w:r>
      <w:r w:rsidR="0049779C" w:rsidRPr="002E3A2B">
        <w:rPr>
          <w:rFonts w:cs="Arial"/>
        </w:rPr>
        <w:instrText xml:space="preserve"> \* MERGEFORMAT </w:instrText>
      </w:r>
      <w:r w:rsidRPr="002E3A2B">
        <w:rPr>
          <w:rFonts w:cs="Arial"/>
        </w:rPr>
      </w:r>
      <w:r w:rsidRPr="002E3A2B">
        <w:rPr>
          <w:rFonts w:cs="Arial"/>
        </w:rPr>
        <w:fldChar w:fldCharType="separate"/>
      </w:r>
      <w:r w:rsidR="00AF0644" w:rsidRPr="002E3A2B">
        <w:t>Figura.</w:t>
      </w:r>
      <w:r w:rsidR="00AF0644">
        <w:rPr>
          <w:noProof/>
        </w:rPr>
        <w:t>3</w:t>
      </w:r>
      <w:r w:rsidR="00AF0644" w:rsidRPr="002E3A2B">
        <w:rPr>
          <w:noProof/>
        </w:rPr>
        <w:t>.</w:t>
      </w:r>
      <w:r w:rsidR="00AF0644">
        <w:rPr>
          <w:noProof/>
        </w:rPr>
        <w:t>31</w:t>
      </w:r>
      <w:r w:rsidRPr="002E3A2B">
        <w:rPr>
          <w:rFonts w:cs="Arial"/>
        </w:rPr>
        <w:fldChar w:fldCharType="end"/>
      </w:r>
      <w:r w:rsidRPr="002E3A2B">
        <w:rPr>
          <w:rFonts w:cs="Arial"/>
        </w:rPr>
        <w:t>).</w:t>
      </w:r>
    </w:p>
    <w:p w14:paraId="49739FAC" w14:textId="77777777" w:rsidR="005F56FF" w:rsidRPr="002E3A2B" w:rsidRDefault="005F56FF" w:rsidP="00DC5A03">
      <w:pPr>
        <w:rPr>
          <w:rFonts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438"/>
      </w:tblGrid>
      <w:tr w:rsidR="004B357C" w:rsidRPr="002E3A2B" w14:paraId="5FC70303" w14:textId="77777777" w:rsidTr="004B357C">
        <w:trPr>
          <w:trHeight w:val="2800"/>
          <w:jc w:val="center"/>
        </w:trPr>
        <w:tc>
          <w:tcPr>
            <w:tcW w:w="2800" w:type="dxa"/>
            <w:shd w:val="clear" w:color="auto" w:fill="auto"/>
            <w:vAlign w:val="center"/>
          </w:tcPr>
          <w:p w14:paraId="06C8C8AB" w14:textId="77777777" w:rsidR="004B357C" w:rsidRPr="002E3A2B" w:rsidRDefault="004B357C" w:rsidP="004B357C">
            <w:pPr>
              <w:pStyle w:val="Descripcin"/>
              <w:keepNext/>
              <w:jc w:val="center"/>
              <w:rPr>
                <w:b w:val="0"/>
                <w:color w:val="AE0000"/>
                <w:kern w:val="32"/>
                <w:sz w:val="22"/>
              </w:rPr>
            </w:pPr>
            <w:r w:rsidRPr="002E3A2B">
              <w:rPr>
                <w:b w:val="0"/>
                <w:noProof/>
                <w:color w:val="AE0000"/>
                <w:kern w:val="32"/>
                <w:sz w:val="22"/>
                <w:lang w:eastAsia="es-CO"/>
              </w:rPr>
              <w:drawing>
                <wp:inline distT="0" distB="0" distL="0" distR="0" wp14:anchorId="57AA7AE2" wp14:editId="545D2941">
                  <wp:extent cx="2729290" cy="252000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29290" cy="2520000"/>
                          </a:xfrm>
                          <a:prstGeom prst="rect">
                            <a:avLst/>
                          </a:prstGeom>
                          <a:noFill/>
                        </pic:spPr>
                      </pic:pic>
                    </a:graphicData>
                  </a:graphic>
                </wp:inline>
              </w:drawing>
            </w:r>
          </w:p>
        </w:tc>
      </w:tr>
    </w:tbl>
    <w:p w14:paraId="70CB8173" w14:textId="72F8FBC5" w:rsidR="00F51BDB" w:rsidRPr="002E3A2B" w:rsidRDefault="00F51BDB" w:rsidP="00DC5A03">
      <w:pPr>
        <w:pStyle w:val="Tablas"/>
      </w:pPr>
      <w:bookmarkStart w:id="377" w:name="_Ref431040619"/>
      <w:bookmarkStart w:id="378" w:name="_Toc431387697"/>
      <w:bookmarkStart w:id="379" w:name="_Toc431632414"/>
      <w:bookmarkStart w:id="380" w:name="_Toc447637677"/>
      <w:r w:rsidRPr="002E3A2B">
        <w:t>Figura.</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31</w:t>
      </w:r>
      <w:r w:rsidR="00AF0644">
        <w:rPr>
          <w:noProof/>
        </w:rPr>
        <w:fldChar w:fldCharType="end"/>
      </w:r>
      <w:bookmarkEnd w:id="377"/>
      <w:r w:rsidR="00CF6289" w:rsidRPr="002E3A2B">
        <w:rPr>
          <w:noProof/>
        </w:rPr>
        <w:tab/>
      </w:r>
      <w:r w:rsidRPr="002E3A2B">
        <w:t>Riqueza de especies asociadas a cada familia taxonómica presente en el área de estudio</w:t>
      </w:r>
      <w:bookmarkEnd w:id="378"/>
      <w:bookmarkEnd w:id="379"/>
      <w:bookmarkEnd w:id="380"/>
    </w:p>
    <w:p w14:paraId="4A32002E" w14:textId="77777777" w:rsidR="00F51BDB" w:rsidRPr="002E3A2B" w:rsidRDefault="00F51BDB" w:rsidP="00DC5A03">
      <w:pPr>
        <w:pStyle w:val="Notas"/>
        <w:rPr>
          <w:rFonts w:ascii="Cambria" w:hAnsi="Cambria"/>
        </w:rPr>
      </w:pPr>
      <w:r w:rsidRPr="002E3A2B">
        <w:rPr>
          <w:rFonts w:ascii="Cambria" w:hAnsi="Cambria"/>
        </w:rPr>
        <w:t>Fuente Géminis Consultores S.A.S., 2015</w:t>
      </w:r>
    </w:p>
    <w:p w14:paraId="7B3DB1A9" w14:textId="77777777" w:rsidR="00F51BDB" w:rsidRPr="002E3A2B" w:rsidRDefault="00F51BDB" w:rsidP="00DC5A03"/>
    <w:p w14:paraId="08D58F24" w14:textId="36CDB20C" w:rsidR="00F51BDB" w:rsidRPr="002E3A2B" w:rsidRDefault="00F51BDB" w:rsidP="00DC5A03">
      <w:r w:rsidRPr="002E3A2B">
        <w:lastRenderedPageBreak/>
        <w:t xml:space="preserve">A </w:t>
      </w:r>
      <w:r w:rsidR="00971682" w:rsidRPr="002E3A2B">
        <w:t>continuación,</w:t>
      </w:r>
      <w:r w:rsidRPr="002E3A2B">
        <w:t xml:space="preserve"> se identifican algunos atributos ecológicos como hábito de la especie y gremio trófico de la mastofauna identificada en el área de estudio (</w:t>
      </w:r>
      <w:r w:rsidRPr="002E3A2B">
        <w:fldChar w:fldCharType="begin"/>
      </w:r>
      <w:r w:rsidRPr="002E3A2B">
        <w:instrText xml:space="preserve"> REF _Ref431043798 \h </w:instrText>
      </w:r>
      <w:r w:rsidR="0049779C" w:rsidRPr="002E3A2B">
        <w:instrText xml:space="preserve"> \* MERGEFORMAT </w:instrText>
      </w:r>
      <w:r w:rsidRPr="002E3A2B">
        <w:fldChar w:fldCharType="separate"/>
      </w:r>
      <w:r w:rsidR="00AF0644" w:rsidRPr="002E3A2B">
        <w:t xml:space="preserve">Tabla </w:t>
      </w:r>
      <w:r w:rsidR="00AF0644">
        <w:rPr>
          <w:noProof/>
        </w:rPr>
        <w:t>3</w:t>
      </w:r>
      <w:r w:rsidR="00AF0644" w:rsidRPr="002E3A2B">
        <w:rPr>
          <w:noProof/>
        </w:rPr>
        <w:t>.</w:t>
      </w:r>
      <w:r w:rsidR="00AF0644">
        <w:rPr>
          <w:noProof/>
        </w:rPr>
        <w:t>44</w:t>
      </w:r>
      <w:r w:rsidRPr="002E3A2B">
        <w:fldChar w:fldCharType="end"/>
      </w:r>
      <w:r w:rsidRPr="002E3A2B">
        <w:t xml:space="preserve">). La información ecológica de referencia en la tabla fue tomada de </w:t>
      </w:r>
      <w:r w:rsidRPr="002E3A2B">
        <w:rPr>
          <w:noProof/>
          <w:lang w:eastAsia="es-ES"/>
        </w:rPr>
        <w:t>Navarro (2005)</w:t>
      </w:r>
    </w:p>
    <w:p w14:paraId="03E11D8A" w14:textId="77777777" w:rsidR="00F51BDB" w:rsidRPr="002E3A2B" w:rsidRDefault="00F51BDB" w:rsidP="00DC5A03"/>
    <w:p w14:paraId="6E36F938" w14:textId="4A6D1861" w:rsidR="00F51BDB" w:rsidRPr="002E3A2B" w:rsidRDefault="00F51BDB" w:rsidP="00DC5A03">
      <w:pPr>
        <w:pStyle w:val="Tablas"/>
      </w:pPr>
      <w:bookmarkStart w:id="381" w:name="_Ref431043798"/>
      <w:bookmarkStart w:id="382" w:name="_Toc447637629"/>
      <w:bookmarkStart w:id="383" w:name="_Toc431387689"/>
      <w:bookmarkStart w:id="384" w:name="_Toc431632389"/>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44</w:t>
      </w:r>
      <w:r w:rsidR="00AF0644">
        <w:rPr>
          <w:noProof/>
        </w:rPr>
        <w:fldChar w:fldCharType="end"/>
      </w:r>
      <w:bookmarkEnd w:id="381"/>
      <w:r w:rsidR="00CF6289" w:rsidRPr="002E3A2B">
        <w:rPr>
          <w:noProof/>
        </w:rPr>
        <w:tab/>
      </w:r>
      <w:r w:rsidRPr="002E3A2B">
        <w:t>Atributos ecológicos de la mastofauna registrada en el AI</w:t>
      </w:r>
      <w:bookmarkEnd w:id="382"/>
      <w:r w:rsidRPr="002E3A2B">
        <w:t xml:space="preserve"> </w:t>
      </w:r>
      <w:bookmarkEnd w:id="383"/>
      <w:bookmarkEnd w:id="38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3"/>
        <w:gridCol w:w="1786"/>
        <w:gridCol w:w="1370"/>
        <w:gridCol w:w="1310"/>
        <w:gridCol w:w="788"/>
        <w:gridCol w:w="800"/>
        <w:gridCol w:w="772"/>
      </w:tblGrid>
      <w:tr w:rsidR="00F51BDB" w:rsidRPr="002E3A2B" w14:paraId="74DFB260" w14:textId="77777777" w:rsidTr="00365A8C">
        <w:trPr>
          <w:trHeight w:val="300"/>
          <w:tblHeader/>
        </w:trPr>
        <w:tc>
          <w:tcPr>
            <w:tcW w:w="1068" w:type="dxa"/>
            <w:shd w:val="pct50" w:color="auto" w:fill="auto"/>
            <w:noWrap/>
            <w:vAlign w:val="center"/>
            <w:hideMark/>
          </w:tcPr>
          <w:p w14:paraId="4E03BB20" w14:textId="77777777" w:rsidR="00F51BDB" w:rsidRPr="002E3A2B" w:rsidRDefault="00F51BDB" w:rsidP="00DC5A03">
            <w:pPr>
              <w:pStyle w:val="Notas"/>
              <w:rPr>
                <w:rFonts w:ascii="Cambria" w:hAnsi="Cambria"/>
                <w:b/>
                <w:bCs/>
                <w:sz w:val="18"/>
                <w:szCs w:val="18"/>
              </w:rPr>
            </w:pPr>
            <w:r w:rsidRPr="002E3A2B">
              <w:rPr>
                <w:rFonts w:ascii="Cambria" w:hAnsi="Cambria"/>
                <w:b/>
                <w:bCs/>
                <w:sz w:val="18"/>
                <w:szCs w:val="18"/>
              </w:rPr>
              <w:t>Orden</w:t>
            </w:r>
          </w:p>
        </w:tc>
        <w:tc>
          <w:tcPr>
            <w:tcW w:w="2088" w:type="dxa"/>
            <w:shd w:val="pct50" w:color="auto" w:fill="auto"/>
            <w:noWrap/>
            <w:vAlign w:val="center"/>
            <w:hideMark/>
          </w:tcPr>
          <w:p w14:paraId="002E961E" w14:textId="77777777" w:rsidR="00F51BDB" w:rsidRPr="002E3A2B" w:rsidRDefault="00F51BDB" w:rsidP="00DC5A03">
            <w:pPr>
              <w:pStyle w:val="Notas"/>
              <w:rPr>
                <w:rFonts w:ascii="Cambria" w:hAnsi="Cambria"/>
                <w:b/>
                <w:bCs/>
                <w:sz w:val="18"/>
                <w:szCs w:val="18"/>
              </w:rPr>
            </w:pPr>
            <w:r w:rsidRPr="002E3A2B">
              <w:rPr>
                <w:rFonts w:ascii="Cambria" w:hAnsi="Cambria"/>
                <w:b/>
                <w:bCs/>
                <w:sz w:val="18"/>
                <w:szCs w:val="18"/>
              </w:rPr>
              <w:t>Familia</w:t>
            </w:r>
          </w:p>
        </w:tc>
        <w:tc>
          <w:tcPr>
            <w:tcW w:w="1418" w:type="dxa"/>
            <w:shd w:val="pct50" w:color="auto" w:fill="auto"/>
            <w:noWrap/>
            <w:vAlign w:val="center"/>
            <w:hideMark/>
          </w:tcPr>
          <w:p w14:paraId="1641A80F" w14:textId="77777777" w:rsidR="00F51BDB" w:rsidRPr="002E3A2B" w:rsidRDefault="00F51BDB" w:rsidP="00DC5A03">
            <w:pPr>
              <w:pStyle w:val="Notas"/>
              <w:rPr>
                <w:rFonts w:ascii="Cambria" w:hAnsi="Cambria"/>
                <w:b/>
                <w:bCs/>
                <w:sz w:val="18"/>
                <w:szCs w:val="18"/>
              </w:rPr>
            </w:pPr>
            <w:r w:rsidRPr="002E3A2B">
              <w:rPr>
                <w:rFonts w:ascii="Cambria" w:hAnsi="Cambria"/>
                <w:b/>
                <w:bCs/>
                <w:sz w:val="18"/>
                <w:szCs w:val="18"/>
              </w:rPr>
              <w:t>Nombre científico</w:t>
            </w:r>
          </w:p>
        </w:tc>
        <w:tc>
          <w:tcPr>
            <w:tcW w:w="1521" w:type="dxa"/>
            <w:shd w:val="pct50" w:color="auto" w:fill="auto"/>
            <w:noWrap/>
            <w:vAlign w:val="center"/>
            <w:hideMark/>
          </w:tcPr>
          <w:p w14:paraId="6FD912E7" w14:textId="77777777" w:rsidR="00F51BDB" w:rsidRPr="002E3A2B" w:rsidRDefault="00F51BDB" w:rsidP="00DC5A03">
            <w:pPr>
              <w:pStyle w:val="Notas"/>
              <w:rPr>
                <w:rFonts w:ascii="Cambria" w:hAnsi="Cambria"/>
                <w:b/>
                <w:bCs/>
                <w:sz w:val="18"/>
                <w:szCs w:val="18"/>
              </w:rPr>
            </w:pPr>
            <w:r w:rsidRPr="002E3A2B">
              <w:rPr>
                <w:rFonts w:ascii="Cambria" w:hAnsi="Cambria"/>
                <w:b/>
                <w:bCs/>
                <w:sz w:val="18"/>
                <w:szCs w:val="18"/>
              </w:rPr>
              <w:t>Nombre común</w:t>
            </w:r>
          </w:p>
        </w:tc>
        <w:tc>
          <w:tcPr>
            <w:tcW w:w="898" w:type="dxa"/>
            <w:shd w:val="pct50" w:color="auto" w:fill="auto"/>
            <w:noWrap/>
            <w:vAlign w:val="center"/>
            <w:hideMark/>
          </w:tcPr>
          <w:p w14:paraId="75B70CC0" w14:textId="77777777" w:rsidR="00F51BDB" w:rsidRPr="002E3A2B" w:rsidRDefault="00F51BDB" w:rsidP="00DC5A03">
            <w:pPr>
              <w:pStyle w:val="Notas"/>
              <w:rPr>
                <w:rFonts w:ascii="Cambria" w:hAnsi="Cambria"/>
                <w:b/>
                <w:bCs/>
                <w:sz w:val="18"/>
                <w:szCs w:val="18"/>
              </w:rPr>
            </w:pPr>
            <w:r w:rsidRPr="002E3A2B">
              <w:rPr>
                <w:rFonts w:ascii="Cambria" w:hAnsi="Cambria"/>
                <w:b/>
                <w:bCs/>
                <w:sz w:val="18"/>
                <w:szCs w:val="18"/>
              </w:rPr>
              <w:t>Gremio trófico</w:t>
            </w:r>
          </w:p>
        </w:tc>
        <w:tc>
          <w:tcPr>
            <w:tcW w:w="912" w:type="dxa"/>
            <w:shd w:val="pct50" w:color="auto" w:fill="auto"/>
            <w:noWrap/>
            <w:vAlign w:val="center"/>
            <w:hideMark/>
          </w:tcPr>
          <w:p w14:paraId="0A711644" w14:textId="77777777" w:rsidR="00F51BDB" w:rsidRPr="002E3A2B" w:rsidRDefault="00F51BDB" w:rsidP="00DC5A03">
            <w:pPr>
              <w:pStyle w:val="Notas"/>
              <w:rPr>
                <w:rFonts w:ascii="Cambria" w:hAnsi="Cambria"/>
                <w:b/>
                <w:bCs/>
                <w:sz w:val="18"/>
                <w:szCs w:val="18"/>
              </w:rPr>
            </w:pPr>
            <w:r w:rsidRPr="002E3A2B">
              <w:rPr>
                <w:rFonts w:ascii="Cambria" w:hAnsi="Cambria"/>
                <w:b/>
                <w:bCs/>
                <w:sz w:val="18"/>
                <w:szCs w:val="18"/>
              </w:rPr>
              <w:t>Hábito</w:t>
            </w:r>
          </w:p>
        </w:tc>
        <w:tc>
          <w:tcPr>
            <w:tcW w:w="582" w:type="dxa"/>
            <w:shd w:val="pct50" w:color="auto" w:fill="auto"/>
            <w:noWrap/>
            <w:vAlign w:val="center"/>
            <w:hideMark/>
          </w:tcPr>
          <w:p w14:paraId="2F6FF390" w14:textId="77777777" w:rsidR="00F51BDB" w:rsidRPr="002E3A2B" w:rsidRDefault="00F51BDB" w:rsidP="00DC5A03">
            <w:pPr>
              <w:pStyle w:val="Notas"/>
              <w:rPr>
                <w:rFonts w:ascii="Cambria" w:hAnsi="Cambria"/>
                <w:b/>
                <w:bCs/>
                <w:sz w:val="18"/>
                <w:szCs w:val="18"/>
              </w:rPr>
            </w:pPr>
            <w:r w:rsidRPr="002E3A2B">
              <w:rPr>
                <w:rFonts w:ascii="Cambria" w:hAnsi="Cambria"/>
                <w:b/>
                <w:bCs/>
                <w:sz w:val="18"/>
                <w:szCs w:val="18"/>
              </w:rPr>
              <w:t>Tipo de registro</w:t>
            </w:r>
          </w:p>
        </w:tc>
      </w:tr>
      <w:tr w:rsidR="00F51BDB" w:rsidRPr="002E3A2B" w14:paraId="58CE0375" w14:textId="77777777" w:rsidTr="00365A8C">
        <w:trPr>
          <w:trHeight w:val="300"/>
        </w:trPr>
        <w:tc>
          <w:tcPr>
            <w:tcW w:w="1068" w:type="dxa"/>
            <w:vMerge w:val="restart"/>
            <w:shd w:val="clear" w:color="auto" w:fill="auto"/>
            <w:noWrap/>
            <w:vAlign w:val="center"/>
            <w:hideMark/>
          </w:tcPr>
          <w:p w14:paraId="44CB0FA0" w14:textId="77777777" w:rsidR="00F51BDB" w:rsidRPr="002E3A2B" w:rsidRDefault="00F51BDB" w:rsidP="00DC5A03">
            <w:pPr>
              <w:pStyle w:val="Notas"/>
              <w:rPr>
                <w:rFonts w:ascii="Cambria" w:hAnsi="Cambria"/>
                <w:sz w:val="20"/>
                <w:szCs w:val="20"/>
              </w:rPr>
            </w:pPr>
            <w:r w:rsidRPr="002E3A2B">
              <w:rPr>
                <w:rFonts w:ascii="Cambria" w:hAnsi="Cambria"/>
                <w:sz w:val="20"/>
                <w:szCs w:val="20"/>
              </w:rPr>
              <w:t>DIDELPHIMORPHIA</w:t>
            </w:r>
          </w:p>
        </w:tc>
        <w:tc>
          <w:tcPr>
            <w:tcW w:w="2088" w:type="dxa"/>
            <w:shd w:val="clear" w:color="auto" w:fill="auto"/>
            <w:noWrap/>
            <w:vAlign w:val="center"/>
            <w:hideMark/>
          </w:tcPr>
          <w:p w14:paraId="3D23459E" w14:textId="77777777" w:rsidR="00F51BDB" w:rsidRPr="002E3A2B" w:rsidRDefault="00F51BDB" w:rsidP="00DC5A03">
            <w:pPr>
              <w:pStyle w:val="Notas"/>
              <w:rPr>
                <w:rFonts w:ascii="Cambria" w:hAnsi="Cambria"/>
                <w:sz w:val="20"/>
                <w:szCs w:val="20"/>
              </w:rPr>
            </w:pPr>
            <w:r w:rsidRPr="002E3A2B">
              <w:rPr>
                <w:rFonts w:ascii="Cambria" w:hAnsi="Cambria"/>
                <w:sz w:val="20"/>
                <w:szCs w:val="20"/>
              </w:rPr>
              <w:t>Didelphidae</w:t>
            </w:r>
          </w:p>
        </w:tc>
        <w:tc>
          <w:tcPr>
            <w:tcW w:w="1418" w:type="dxa"/>
            <w:shd w:val="clear" w:color="auto" w:fill="auto"/>
            <w:noWrap/>
            <w:vAlign w:val="center"/>
            <w:hideMark/>
          </w:tcPr>
          <w:p w14:paraId="0D3285BC"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Didelphis marsupialis</w:t>
            </w:r>
          </w:p>
        </w:tc>
        <w:tc>
          <w:tcPr>
            <w:tcW w:w="1521" w:type="dxa"/>
            <w:shd w:val="clear" w:color="auto" w:fill="auto"/>
            <w:noWrap/>
            <w:vAlign w:val="center"/>
            <w:hideMark/>
          </w:tcPr>
          <w:p w14:paraId="66412DC6" w14:textId="77777777" w:rsidR="00F51BDB" w:rsidRPr="002E3A2B" w:rsidRDefault="00F51BDB" w:rsidP="00DC5A03">
            <w:pPr>
              <w:pStyle w:val="Notas"/>
              <w:rPr>
                <w:rFonts w:ascii="Cambria" w:hAnsi="Cambria"/>
                <w:sz w:val="20"/>
                <w:szCs w:val="20"/>
              </w:rPr>
            </w:pPr>
            <w:r w:rsidRPr="002E3A2B">
              <w:rPr>
                <w:rFonts w:ascii="Cambria" w:hAnsi="Cambria"/>
                <w:sz w:val="20"/>
                <w:szCs w:val="20"/>
              </w:rPr>
              <w:t>Chucha gallinera</w:t>
            </w:r>
          </w:p>
        </w:tc>
        <w:tc>
          <w:tcPr>
            <w:tcW w:w="898" w:type="dxa"/>
            <w:shd w:val="clear" w:color="auto" w:fill="auto"/>
            <w:noWrap/>
            <w:vAlign w:val="center"/>
            <w:hideMark/>
          </w:tcPr>
          <w:p w14:paraId="6D85F2C6" w14:textId="77777777" w:rsidR="00F51BDB" w:rsidRPr="002E3A2B" w:rsidRDefault="00F51BDB" w:rsidP="00DC5A03">
            <w:pPr>
              <w:pStyle w:val="Notas"/>
              <w:rPr>
                <w:rFonts w:ascii="Cambria" w:hAnsi="Cambria"/>
                <w:sz w:val="20"/>
                <w:szCs w:val="20"/>
              </w:rPr>
            </w:pPr>
            <w:r w:rsidRPr="002E3A2B">
              <w:rPr>
                <w:rFonts w:ascii="Cambria" w:hAnsi="Cambria"/>
                <w:sz w:val="20"/>
                <w:szCs w:val="20"/>
              </w:rPr>
              <w:t>Om</w:t>
            </w:r>
          </w:p>
        </w:tc>
        <w:tc>
          <w:tcPr>
            <w:tcW w:w="912" w:type="dxa"/>
            <w:shd w:val="clear" w:color="auto" w:fill="auto"/>
            <w:noWrap/>
            <w:vAlign w:val="center"/>
            <w:hideMark/>
          </w:tcPr>
          <w:p w14:paraId="46BF7AB5"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3AD3576F"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w:t>
            </w:r>
          </w:p>
        </w:tc>
      </w:tr>
      <w:tr w:rsidR="00F51BDB" w:rsidRPr="002E3A2B" w14:paraId="582936D2" w14:textId="77777777" w:rsidTr="00365A8C">
        <w:trPr>
          <w:trHeight w:val="300"/>
        </w:trPr>
        <w:tc>
          <w:tcPr>
            <w:tcW w:w="1068" w:type="dxa"/>
            <w:vMerge/>
            <w:shd w:val="clear" w:color="auto" w:fill="auto"/>
            <w:vAlign w:val="center"/>
            <w:hideMark/>
          </w:tcPr>
          <w:p w14:paraId="726779F1" w14:textId="77777777" w:rsidR="00F51BDB" w:rsidRPr="002E3A2B" w:rsidRDefault="00F51BDB" w:rsidP="00DC5A03">
            <w:pPr>
              <w:pStyle w:val="Notas"/>
              <w:rPr>
                <w:rFonts w:ascii="Cambria" w:hAnsi="Cambria"/>
                <w:sz w:val="20"/>
                <w:szCs w:val="20"/>
              </w:rPr>
            </w:pPr>
          </w:p>
        </w:tc>
        <w:tc>
          <w:tcPr>
            <w:tcW w:w="2088" w:type="dxa"/>
            <w:vMerge w:val="restart"/>
            <w:shd w:val="clear" w:color="auto" w:fill="auto"/>
            <w:noWrap/>
            <w:vAlign w:val="center"/>
            <w:hideMark/>
          </w:tcPr>
          <w:p w14:paraId="06BDF59C" w14:textId="77777777" w:rsidR="00F51BDB" w:rsidRPr="002E3A2B" w:rsidRDefault="00F51BDB" w:rsidP="00DC5A03">
            <w:pPr>
              <w:pStyle w:val="Notas"/>
              <w:rPr>
                <w:rFonts w:ascii="Cambria" w:hAnsi="Cambria"/>
                <w:sz w:val="20"/>
                <w:szCs w:val="20"/>
              </w:rPr>
            </w:pPr>
            <w:r w:rsidRPr="002E3A2B">
              <w:rPr>
                <w:rFonts w:ascii="Cambria" w:hAnsi="Cambria"/>
                <w:sz w:val="20"/>
                <w:szCs w:val="20"/>
              </w:rPr>
              <w:t>Marmosidae</w:t>
            </w:r>
          </w:p>
        </w:tc>
        <w:tc>
          <w:tcPr>
            <w:tcW w:w="1418" w:type="dxa"/>
            <w:shd w:val="clear" w:color="auto" w:fill="auto"/>
            <w:noWrap/>
            <w:vAlign w:val="center"/>
            <w:hideMark/>
          </w:tcPr>
          <w:p w14:paraId="40841A3E"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Marmosa roinsoni</w:t>
            </w:r>
          </w:p>
        </w:tc>
        <w:tc>
          <w:tcPr>
            <w:tcW w:w="1521" w:type="dxa"/>
            <w:shd w:val="clear" w:color="auto" w:fill="auto"/>
            <w:noWrap/>
            <w:vAlign w:val="center"/>
            <w:hideMark/>
          </w:tcPr>
          <w:p w14:paraId="26EF9BAF" w14:textId="77777777" w:rsidR="00F51BDB" w:rsidRPr="002E3A2B" w:rsidRDefault="00F51BDB" w:rsidP="00DC5A03">
            <w:pPr>
              <w:pStyle w:val="Notas"/>
              <w:rPr>
                <w:rFonts w:ascii="Cambria" w:hAnsi="Cambria"/>
                <w:sz w:val="20"/>
                <w:szCs w:val="20"/>
              </w:rPr>
            </w:pPr>
            <w:r w:rsidRPr="002E3A2B">
              <w:rPr>
                <w:rFonts w:ascii="Cambria" w:hAnsi="Cambria"/>
                <w:sz w:val="20"/>
                <w:szCs w:val="20"/>
              </w:rPr>
              <w:t>Zariguella de robinsoni</w:t>
            </w:r>
          </w:p>
        </w:tc>
        <w:tc>
          <w:tcPr>
            <w:tcW w:w="898" w:type="dxa"/>
            <w:shd w:val="clear" w:color="auto" w:fill="auto"/>
            <w:noWrap/>
            <w:vAlign w:val="center"/>
            <w:hideMark/>
          </w:tcPr>
          <w:p w14:paraId="51345646" w14:textId="77777777" w:rsidR="00F51BDB" w:rsidRPr="002E3A2B" w:rsidRDefault="00F51BDB" w:rsidP="00DC5A03">
            <w:pPr>
              <w:pStyle w:val="Notas"/>
              <w:rPr>
                <w:rFonts w:ascii="Cambria" w:hAnsi="Cambria"/>
                <w:sz w:val="20"/>
                <w:szCs w:val="20"/>
              </w:rPr>
            </w:pPr>
            <w:r w:rsidRPr="002E3A2B">
              <w:rPr>
                <w:rFonts w:ascii="Cambria" w:hAnsi="Cambria"/>
                <w:sz w:val="20"/>
                <w:szCs w:val="20"/>
              </w:rPr>
              <w:t>Om</w:t>
            </w:r>
          </w:p>
        </w:tc>
        <w:tc>
          <w:tcPr>
            <w:tcW w:w="912" w:type="dxa"/>
            <w:shd w:val="clear" w:color="auto" w:fill="auto"/>
            <w:noWrap/>
            <w:vAlign w:val="center"/>
            <w:hideMark/>
          </w:tcPr>
          <w:p w14:paraId="5FDEA321" w14:textId="77777777" w:rsidR="00F51BDB" w:rsidRPr="002E3A2B" w:rsidRDefault="00F51BDB" w:rsidP="00DC5A03">
            <w:pPr>
              <w:pStyle w:val="Notas"/>
              <w:rPr>
                <w:rFonts w:ascii="Cambria" w:hAnsi="Cambria"/>
                <w:sz w:val="20"/>
                <w:szCs w:val="20"/>
              </w:rPr>
            </w:pPr>
            <w:r w:rsidRPr="002E3A2B">
              <w:rPr>
                <w:rFonts w:ascii="Cambria" w:hAnsi="Cambria"/>
                <w:sz w:val="20"/>
                <w:szCs w:val="20"/>
              </w:rPr>
              <w:t>D/N</w:t>
            </w:r>
          </w:p>
        </w:tc>
        <w:tc>
          <w:tcPr>
            <w:tcW w:w="582" w:type="dxa"/>
            <w:shd w:val="clear" w:color="auto" w:fill="auto"/>
            <w:noWrap/>
            <w:vAlign w:val="center"/>
            <w:hideMark/>
          </w:tcPr>
          <w:p w14:paraId="7B2511CF"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4D6D9E4B" w14:textId="77777777" w:rsidTr="00365A8C">
        <w:trPr>
          <w:trHeight w:val="300"/>
        </w:trPr>
        <w:tc>
          <w:tcPr>
            <w:tcW w:w="1068" w:type="dxa"/>
            <w:vMerge/>
            <w:shd w:val="clear" w:color="auto" w:fill="auto"/>
            <w:vAlign w:val="center"/>
            <w:hideMark/>
          </w:tcPr>
          <w:p w14:paraId="4029039C" w14:textId="77777777" w:rsidR="00F51BDB" w:rsidRPr="002E3A2B" w:rsidRDefault="00F51BDB" w:rsidP="00DC5A03">
            <w:pPr>
              <w:pStyle w:val="Notas"/>
              <w:rPr>
                <w:rFonts w:ascii="Cambria" w:hAnsi="Cambria"/>
                <w:sz w:val="20"/>
                <w:szCs w:val="20"/>
              </w:rPr>
            </w:pPr>
          </w:p>
        </w:tc>
        <w:tc>
          <w:tcPr>
            <w:tcW w:w="2088" w:type="dxa"/>
            <w:vMerge/>
            <w:shd w:val="clear" w:color="auto" w:fill="auto"/>
            <w:vAlign w:val="center"/>
            <w:hideMark/>
          </w:tcPr>
          <w:p w14:paraId="007C520A" w14:textId="77777777" w:rsidR="00F51BDB" w:rsidRPr="002E3A2B" w:rsidRDefault="00F51BDB" w:rsidP="00DC5A03">
            <w:pPr>
              <w:pStyle w:val="Notas"/>
              <w:rPr>
                <w:rFonts w:ascii="Cambria" w:hAnsi="Cambria"/>
                <w:sz w:val="20"/>
                <w:szCs w:val="20"/>
              </w:rPr>
            </w:pPr>
          </w:p>
        </w:tc>
        <w:tc>
          <w:tcPr>
            <w:tcW w:w="1418" w:type="dxa"/>
            <w:shd w:val="clear" w:color="auto" w:fill="auto"/>
            <w:noWrap/>
            <w:vAlign w:val="center"/>
            <w:hideMark/>
          </w:tcPr>
          <w:p w14:paraId="3C63FF5B"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Metachirus nudicaudatus</w:t>
            </w:r>
          </w:p>
        </w:tc>
        <w:tc>
          <w:tcPr>
            <w:tcW w:w="1521" w:type="dxa"/>
            <w:shd w:val="clear" w:color="auto" w:fill="auto"/>
            <w:noWrap/>
            <w:vAlign w:val="center"/>
            <w:hideMark/>
          </w:tcPr>
          <w:p w14:paraId="634828F7" w14:textId="77777777" w:rsidR="00F51BDB" w:rsidRPr="002E3A2B" w:rsidRDefault="00F51BDB" w:rsidP="00DC5A03">
            <w:pPr>
              <w:pStyle w:val="Notas"/>
              <w:rPr>
                <w:rFonts w:ascii="Cambria" w:hAnsi="Cambria"/>
                <w:sz w:val="20"/>
                <w:szCs w:val="20"/>
              </w:rPr>
            </w:pPr>
            <w:r w:rsidRPr="002E3A2B">
              <w:rPr>
                <w:rFonts w:ascii="Cambria" w:hAnsi="Cambria"/>
                <w:sz w:val="20"/>
                <w:szCs w:val="20"/>
              </w:rPr>
              <w:t>Chucha mantequera</w:t>
            </w:r>
          </w:p>
        </w:tc>
        <w:tc>
          <w:tcPr>
            <w:tcW w:w="898" w:type="dxa"/>
            <w:shd w:val="clear" w:color="auto" w:fill="auto"/>
            <w:noWrap/>
            <w:vAlign w:val="center"/>
            <w:hideMark/>
          </w:tcPr>
          <w:p w14:paraId="6258680A" w14:textId="77777777" w:rsidR="00F51BDB" w:rsidRPr="002E3A2B" w:rsidRDefault="00F51BDB" w:rsidP="00DC5A03">
            <w:pPr>
              <w:pStyle w:val="Notas"/>
              <w:rPr>
                <w:rFonts w:ascii="Cambria" w:hAnsi="Cambria"/>
                <w:sz w:val="20"/>
                <w:szCs w:val="20"/>
              </w:rPr>
            </w:pPr>
            <w:r w:rsidRPr="002E3A2B">
              <w:rPr>
                <w:rFonts w:ascii="Cambria" w:hAnsi="Cambria"/>
                <w:sz w:val="20"/>
                <w:szCs w:val="20"/>
              </w:rPr>
              <w:t>Om</w:t>
            </w:r>
          </w:p>
        </w:tc>
        <w:tc>
          <w:tcPr>
            <w:tcW w:w="912" w:type="dxa"/>
            <w:shd w:val="clear" w:color="auto" w:fill="auto"/>
            <w:noWrap/>
            <w:vAlign w:val="center"/>
            <w:hideMark/>
          </w:tcPr>
          <w:p w14:paraId="749C3F71" w14:textId="77777777" w:rsidR="00F51BDB" w:rsidRPr="002E3A2B" w:rsidRDefault="00F51BDB" w:rsidP="00DC5A03">
            <w:pPr>
              <w:pStyle w:val="Notas"/>
              <w:rPr>
                <w:rFonts w:ascii="Cambria" w:hAnsi="Cambria"/>
                <w:sz w:val="20"/>
                <w:szCs w:val="20"/>
              </w:rPr>
            </w:pPr>
            <w:r w:rsidRPr="002E3A2B">
              <w:rPr>
                <w:rFonts w:ascii="Cambria" w:hAnsi="Cambria"/>
                <w:sz w:val="20"/>
                <w:szCs w:val="20"/>
              </w:rPr>
              <w:t>D/N</w:t>
            </w:r>
          </w:p>
        </w:tc>
        <w:tc>
          <w:tcPr>
            <w:tcW w:w="582" w:type="dxa"/>
            <w:shd w:val="clear" w:color="auto" w:fill="auto"/>
            <w:noWrap/>
            <w:vAlign w:val="center"/>
            <w:hideMark/>
          </w:tcPr>
          <w:p w14:paraId="293ABCE6"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2DB0E1B3" w14:textId="77777777" w:rsidTr="00365A8C">
        <w:trPr>
          <w:trHeight w:val="300"/>
        </w:trPr>
        <w:tc>
          <w:tcPr>
            <w:tcW w:w="1068" w:type="dxa"/>
            <w:vMerge w:val="restart"/>
            <w:shd w:val="clear" w:color="auto" w:fill="auto"/>
            <w:noWrap/>
            <w:vAlign w:val="center"/>
            <w:hideMark/>
          </w:tcPr>
          <w:p w14:paraId="015E7BD1" w14:textId="77777777" w:rsidR="00F51BDB" w:rsidRPr="002E3A2B" w:rsidRDefault="00F51BDB" w:rsidP="00DC5A03">
            <w:pPr>
              <w:pStyle w:val="Notas"/>
              <w:rPr>
                <w:rFonts w:ascii="Cambria" w:hAnsi="Cambria"/>
                <w:sz w:val="20"/>
                <w:szCs w:val="20"/>
              </w:rPr>
            </w:pPr>
            <w:r w:rsidRPr="002E3A2B">
              <w:rPr>
                <w:rFonts w:ascii="Cambria" w:hAnsi="Cambria"/>
                <w:sz w:val="20"/>
                <w:szCs w:val="20"/>
              </w:rPr>
              <w:t>CINGULATA</w:t>
            </w:r>
          </w:p>
        </w:tc>
        <w:tc>
          <w:tcPr>
            <w:tcW w:w="2088" w:type="dxa"/>
            <w:vMerge w:val="restart"/>
            <w:shd w:val="clear" w:color="auto" w:fill="auto"/>
            <w:noWrap/>
            <w:vAlign w:val="center"/>
            <w:hideMark/>
          </w:tcPr>
          <w:p w14:paraId="20C0A8DD" w14:textId="77777777" w:rsidR="00F51BDB" w:rsidRPr="002E3A2B" w:rsidRDefault="00F51BDB" w:rsidP="00DC5A03">
            <w:pPr>
              <w:pStyle w:val="Notas"/>
              <w:rPr>
                <w:rFonts w:ascii="Cambria" w:hAnsi="Cambria"/>
                <w:sz w:val="20"/>
                <w:szCs w:val="20"/>
              </w:rPr>
            </w:pPr>
            <w:r w:rsidRPr="002E3A2B">
              <w:rPr>
                <w:rFonts w:ascii="Cambria" w:hAnsi="Cambria"/>
                <w:sz w:val="20"/>
                <w:szCs w:val="20"/>
              </w:rPr>
              <w:t>Dasypodidae</w:t>
            </w:r>
          </w:p>
        </w:tc>
        <w:tc>
          <w:tcPr>
            <w:tcW w:w="1418" w:type="dxa"/>
            <w:shd w:val="clear" w:color="auto" w:fill="auto"/>
            <w:noWrap/>
            <w:vAlign w:val="center"/>
            <w:hideMark/>
          </w:tcPr>
          <w:p w14:paraId="1A1AF903"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Cabassous centralis</w:t>
            </w:r>
          </w:p>
        </w:tc>
        <w:tc>
          <w:tcPr>
            <w:tcW w:w="1521" w:type="dxa"/>
            <w:shd w:val="clear" w:color="auto" w:fill="auto"/>
            <w:noWrap/>
            <w:vAlign w:val="center"/>
            <w:hideMark/>
          </w:tcPr>
          <w:p w14:paraId="17CF9516" w14:textId="77777777" w:rsidR="00F51BDB" w:rsidRPr="002E3A2B" w:rsidRDefault="00F51BDB" w:rsidP="00DC5A03">
            <w:pPr>
              <w:pStyle w:val="Notas"/>
              <w:rPr>
                <w:rFonts w:ascii="Cambria" w:hAnsi="Cambria"/>
                <w:sz w:val="20"/>
                <w:szCs w:val="20"/>
              </w:rPr>
            </w:pPr>
            <w:r w:rsidRPr="002E3A2B">
              <w:rPr>
                <w:rFonts w:ascii="Cambria" w:hAnsi="Cambria"/>
                <w:sz w:val="20"/>
                <w:szCs w:val="20"/>
              </w:rPr>
              <w:t>Colaetrapo</w:t>
            </w:r>
          </w:p>
        </w:tc>
        <w:tc>
          <w:tcPr>
            <w:tcW w:w="898" w:type="dxa"/>
            <w:shd w:val="clear" w:color="auto" w:fill="auto"/>
            <w:noWrap/>
            <w:vAlign w:val="center"/>
            <w:hideMark/>
          </w:tcPr>
          <w:p w14:paraId="1197368A"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912" w:type="dxa"/>
            <w:shd w:val="clear" w:color="auto" w:fill="auto"/>
            <w:noWrap/>
            <w:vAlign w:val="center"/>
            <w:hideMark/>
          </w:tcPr>
          <w:p w14:paraId="7113F72D" w14:textId="77777777" w:rsidR="00F51BDB" w:rsidRPr="002E3A2B" w:rsidRDefault="00F51BDB" w:rsidP="00DC5A03">
            <w:pPr>
              <w:pStyle w:val="Notas"/>
              <w:rPr>
                <w:rFonts w:ascii="Cambria" w:hAnsi="Cambria"/>
                <w:sz w:val="20"/>
                <w:szCs w:val="20"/>
              </w:rPr>
            </w:pPr>
            <w:r w:rsidRPr="002E3A2B">
              <w:rPr>
                <w:rFonts w:ascii="Cambria" w:hAnsi="Cambria"/>
                <w:sz w:val="20"/>
                <w:szCs w:val="20"/>
              </w:rPr>
              <w:t>D/N</w:t>
            </w:r>
          </w:p>
        </w:tc>
        <w:tc>
          <w:tcPr>
            <w:tcW w:w="582" w:type="dxa"/>
            <w:shd w:val="clear" w:color="auto" w:fill="auto"/>
            <w:noWrap/>
            <w:vAlign w:val="center"/>
            <w:hideMark/>
          </w:tcPr>
          <w:p w14:paraId="25FE73E5"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w:t>
            </w:r>
          </w:p>
        </w:tc>
      </w:tr>
      <w:tr w:rsidR="00F51BDB" w:rsidRPr="002E3A2B" w14:paraId="0AE59833" w14:textId="77777777" w:rsidTr="00365A8C">
        <w:trPr>
          <w:trHeight w:val="300"/>
        </w:trPr>
        <w:tc>
          <w:tcPr>
            <w:tcW w:w="1068" w:type="dxa"/>
            <w:vMerge/>
            <w:shd w:val="clear" w:color="auto" w:fill="auto"/>
            <w:vAlign w:val="center"/>
            <w:hideMark/>
          </w:tcPr>
          <w:p w14:paraId="75CF4AC5" w14:textId="77777777" w:rsidR="00F51BDB" w:rsidRPr="002E3A2B" w:rsidRDefault="00F51BDB" w:rsidP="00DC5A03">
            <w:pPr>
              <w:pStyle w:val="Notas"/>
              <w:rPr>
                <w:rFonts w:ascii="Cambria" w:hAnsi="Cambria"/>
                <w:sz w:val="20"/>
                <w:szCs w:val="20"/>
              </w:rPr>
            </w:pPr>
          </w:p>
        </w:tc>
        <w:tc>
          <w:tcPr>
            <w:tcW w:w="2088" w:type="dxa"/>
            <w:vMerge/>
            <w:shd w:val="clear" w:color="auto" w:fill="auto"/>
            <w:vAlign w:val="center"/>
            <w:hideMark/>
          </w:tcPr>
          <w:p w14:paraId="2C7450FE" w14:textId="77777777" w:rsidR="00F51BDB" w:rsidRPr="002E3A2B" w:rsidRDefault="00F51BDB" w:rsidP="00DC5A03">
            <w:pPr>
              <w:pStyle w:val="Notas"/>
              <w:rPr>
                <w:rFonts w:ascii="Cambria" w:hAnsi="Cambria"/>
                <w:sz w:val="20"/>
                <w:szCs w:val="20"/>
              </w:rPr>
            </w:pPr>
          </w:p>
        </w:tc>
        <w:tc>
          <w:tcPr>
            <w:tcW w:w="1418" w:type="dxa"/>
            <w:shd w:val="clear" w:color="auto" w:fill="auto"/>
            <w:noWrap/>
            <w:vAlign w:val="center"/>
            <w:hideMark/>
          </w:tcPr>
          <w:p w14:paraId="0553E9A2"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Dasypus novemcinctus</w:t>
            </w:r>
          </w:p>
        </w:tc>
        <w:tc>
          <w:tcPr>
            <w:tcW w:w="1521" w:type="dxa"/>
            <w:shd w:val="clear" w:color="auto" w:fill="auto"/>
            <w:noWrap/>
            <w:vAlign w:val="center"/>
            <w:hideMark/>
          </w:tcPr>
          <w:p w14:paraId="7F3698A8" w14:textId="77777777" w:rsidR="00F51BDB" w:rsidRPr="002E3A2B" w:rsidRDefault="00F51BDB" w:rsidP="00DC5A03">
            <w:pPr>
              <w:pStyle w:val="Notas"/>
              <w:rPr>
                <w:rFonts w:ascii="Cambria" w:hAnsi="Cambria"/>
                <w:sz w:val="20"/>
                <w:szCs w:val="20"/>
              </w:rPr>
            </w:pPr>
            <w:r w:rsidRPr="002E3A2B">
              <w:rPr>
                <w:rFonts w:ascii="Cambria" w:hAnsi="Cambria"/>
                <w:sz w:val="20"/>
                <w:szCs w:val="20"/>
              </w:rPr>
              <w:t>Armadillo, Gurre</w:t>
            </w:r>
          </w:p>
        </w:tc>
        <w:tc>
          <w:tcPr>
            <w:tcW w:w="898" w:type="dxa"/>
            <w:shd w:val="clear" w:color="auto" w:fill="auto"/>
            <w:noWrap/>
            <w:vAlign w:val="center"/>
            <w:hideMark/>
          </w:tcPr>
          <w:p w14:paraId="6C8B56B2" w14:textId="77777777" w:rsidR="00F51BDB" w:rsidRPr="002E3A2B" w:rsidRDefault="00F51BDB" w:rsidP="00DC5A03">
            <w:pPr>
              <w:pStyle w:val="Notas"/>
              <w:rPr>
                <w:rFonts w:ascii="Cambria" w:hAnsi="Cambria"/>
                <w:sz w:val="20"/>
                <w:szCs w:val="20"/>
              </w:rPr>
            </w:pPr>
            <w:r w:rsidRPr="002E3A2B">
              <w:rPr>
                <w:rFonts w:ascii="Cambria" w:hAnsi="Cambria"/>
                <w:sz w:val="20"/>
                <w:szCs w:val="20"/>
              </w:rPr>
              <w:t>Om</w:t>
            </w:r>
          </w:p>
        </w:tc>
        <w:tc>
          <w:tcPr>
            <w:tcW w:w="912" w:type="dxa"/>
            <w:shd w:val="clear" w:color="auto" w:fill="auto"/>
            <w:noWrap/>
            <w:vAlign w:val="center"/>
            <w:hideMark/>
          </w:tcPr>
          <w:p w14:paraId="3889D9A2" w14:textId="77777777" w:rsidR="00F51BDB" w:rsidRPr="002E3A2B" w:rsidRDefault="00F51BDB" w:rsidP="00DC5A03">
            <w:pPr>
              <w:pStyle w:val="Notas"/>
              <w:rPr>
                <w:rFonts w:ascii="Cambria" w:hAnsi="Cambria"/>
                <w:sz w:val="20"/>
                <w:szCs w:val="20"/>
              </w:rPr>
            </w:pPr>
            <w:r w:rsidRPr="002E3A2B">
              <w:rPr>
                <w:rFonts w:ascii="Cambria" w:hAnsi="Cambria"/>
                <w:sz w:val="20"/>
                <w:szCs w:val="20"/>
              </w:rPr>
              <w:t>D/N</w:t>
            </w:r>
          </w:p>
        </w:tc>
        <w:tc>
          <w:tcPr>
            <w:tcW w:w="582" w:type="dxa"/>
            <w:shd w:val="clear" w:color="auto" w:fill="auto"/>
            <w:noWrap/>
            <w:vAlign w:val="center"/>
            <w:hideMark/>
          </w:tcPr>
          <w:p w14:paraId="1B6EF625"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w:t>
            </w:r>
          </w:p>
        </w:tc>
      </w:tr>
      <w:tr w:rsidR="00F51BDB" w:rsidRPr="002E3A2B" w14:paraId="129C5687" w14:textId="77777777" w:rsidTr="00365A8C">
        <w:trPr>
          <w:trHeight w:val="300"/>
        </w:trPr>
        <w:tc>
          <w:tcPr>
            <w:tcW w:w="1068" w:type="dxa"/>
            <w:shd w:val="clear" w:color="auto" w:fill="auto"/>
            <w:noWrap/>
            <w:vAlign w:val="center"/>
            <w:hideMark/>
          </w:tcPr>
          <w:p w14:paraId="250C9D31" w14:textId="77777777" w:rsidR="00F51BDB" w:rsidRPr="002E3A2B" w:rsidRDefault="00F51BDB" w:rsidP="00DC5A03">
            <w:pPr>
              <w:pStyle w:val="Notas"/>
              <w:rPr>
                <w:rFonts w:ascii="Cambria" w:hAnsi="Cambria"/>
                <w:sz w:val="20"/>
                <w:szCs w:val="20"/>
              </w:rPr>
            </w:pPr>
            <w:r w:rsidRPr="002E3A2B">
              <w:rPr>
                <w:rFonts w:ascii="Cambria" w:hAnsi="Cambria"/>
                <w:sz w:val="20"/>
                <w:szCs w:val="20"/>
              </w:rPr>
              <w:t>PILOSA</w:t>
            </w:r>
          </w:p>
        </w:tc>
        <w:tc>
          <w:tcPr>
            <w:tcW w:w="2088" w:type="dxa"/>
            <w:shd w:val="clear" w:color="auto" w:fill="auto"/>
            <w:noWrap/>
            <w:vAlign w:val="center"/>
            <w:hideMark/>
          </w:tcPr>
          <w:p w14:paraId="6FF73145" w14:textId="77777777" w:rsidR="00F51BDB" w:rsidRPr="002E3A2B" w:rsidRDefault="00F51BDB" w:rsidP="00DC5A03">
            <w:pPr>
              <w:pStyle w:val="Notas"/>
              <w:rPr>
                <w:rFonts w:ascii="Cambria" w:hAnsi="Cambria"/>
                <w:sz w:val="20"/>
                <w:szCs w:val="20"/>
              </w:rPr>
            </w:pPr>
            <w:r w:rsidRPr="002E3A2B">
              <w:rPr>
                <w:rFonts w:ascii="Cambria" w:hAnsi="Cambria"/>
                <w:sz w:val="20"/>
                <w:szCs w:val="20"/>
              </w:rPr>
              <w:t>Myrmecophagidae</w:t>
            </w:r>
          </w:p>
        </w:tc>
        <w:tc>
          <w:tcPr>
            <w:tcW w:w="1418" w:type="dxa"/>
            <w:shd w:val="clear" w:color="auto" w:fill="auto"/>
            <w:noWrap/>
            <w:vAlign w:val="center"/>
            <w:hideMark/>
          </w:tcPr>
          <w:p w14:paraId="792A276A"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Tamandua mexicana</w:t>
            </w:r>
          </w:p>
        </w:tc>
        <w:tc>
          <w:tcPr>
            <w:tcW w:w="1521" w:type="dxa"/>
            <w:shd w:val="clear" w:color="auto" w:fill="auto"/>
            <w:noWrap/>
            <w:vAlign w:val="center"/>
            <w:hideMark/>
          </w:tcPr>
          <w:p w14:paraId="6136F761" w14:textId="77777777" w:rsidR="00F51BDB" w:rsidRPr="002E3A2B" w:rsidRDefault="00F51BDB" w:rsidP="00DC5A03">
            <w:pPr>
              <w:pStyle w:val="Notas"/>
              <w:rPr>
                <w:rFonts w:ascii="Cambria" w:hAnsi="Cambria"/>
                <w:sz w:val="20"/>
                <w:szCs w:val="20"/>
              </w:rPr>
            </w:pPr>
            <w:r w:rsidRPr="002E3A2B">
              <w:rPr>
                <w:rFonts w:ascii="Cambria" w:hAnsi="Cambria"/>
                <w:sz w:val="20"/>
                <w:szCs w:val="20"/>
              </w:rPr>
              <w:t>Oso hormiguero</w:t>
            </w:r>
          </w:p>
        </w:tc>
        <w:tc>
          <w:tcPr>
            <w:tcW w:w="898" w:type="dxa"/>
            <w:shd w:val="clear" w:color="auto" w:fill="auto"/>
            <w:noWrap/>
            <w:vAlign w:val="center"/>
            <w:hideMark/>
          </w:tcPr>
          <w:p w14:paraId="14BD3768"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912" w:type="dxa"/>
            <w:shd w:val="clear" w:color="auto" w:fill="auto"/>
            <w:noWrap/>
            <w:vAlign w:val="center"/>
            <w:hideMark/>
          </w:tcPr>
          <w:p w14:paraId="3A034B3A" w14:textId="77777777" w:rsidR="00F51BDB" w:rsidRPr="002E3A2B" w:rsidRDefault="00F51BDB" w:rsidP="00DC5A03">
            <w:pPr>
              <w:pStyle w:val="Notas"/>
              <w:rPr>
                <w:rFonts w:ascii="Cambria" w:hAnsi="Cambria"/>
                <w:sz w:val="20"/>
                <w:szCs w:val="20"/>
              </w:rPr>
            </w:pPr>
            <w:r w:rsidRPr="002E3A2B">
              <w:rPr>
                <w:rFonts w:ascii="Cambria" w:hAnsi="Cambria"/>
                <w:sz w:val="20"/>
                <w:szCs w:val="20"/>
              </w:rPr>
              <w:t>D/N</w:t>
            </w:r>
          </w:p>
        </w:tc>
        <w:tc>
          <w:tcPr>
            <w:tcW w:w="582" w:type="dxa"/>
            <w:shd w:val="clear" w:color="auto" w:fill="auto"/>
            <w:noWrap/>
            <w:vAlign w:val="center"/>
            <w:hideMark/>
          </w:tcPr>
          <w:p w14:paraId="2B69BD9F"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w:t>
            </w:r>
          </w:p>
        </w:tc>
      </w:tr>
      <w:tr w:rsidR="00F51BDB" w:rsidRPr="002E3A2B" w14:paraId="3B34E5E2" w14:textId="77777777" w:rsidTr="00365A8C">
        <w:trPr>
          <w:trHeight w:val="300"/>
        </w:trPr>
        <w:tc>
          <w:tcPr>
            <w:tcW w:w="1068" w:type="dxa"/>
            <w:vMerge w:val="restart"/>
            <w:shd w:val="clear" w:color="auto" w:fill="auto"/>
            <w:noWrap/>
            <w:vAlign w:val="center"/>
            <w:hideMark/>
          </w:tcPr>
          <w:p w14:paraId="12B043C0" w14:textId="77777777" w:rsidR="00F51BDB" w:rsidRPr="002E3A2B" w:rsidRDefault="00F51BDB" w:rsidP="00DC5A03">
            <w:pPr>
              <w:pStyle w:val="Notas"/>
              <w:rPr>
                <w:rFonts w:ascii="Cambria" w:hAnsi="Cambria"/>
                <w:sz w:val="20"/>
                <w:szCs w:val="20"/>
              </w:rPr>
            </w:pPr>
            <w:r w:rsidRPr="002E3A2B">
              <w:rPr>
                <w:rFonts w:ascii="Cambria" w:hAnsi="Cambria"/>
                <w:sz w:val="20"/>
                <w:szCs w:val="20"/>
              </w:rPr>
              <w:t>PRIMATES</w:t>
            </w:r>
          </w:p>
        </w:tc>
        <w:tc>
          <w:tcPr>
            <w:tcW w:w="2088" w:type="dxa"/>
            <w:vMerge w:val="restart"/>
            <w:shd w:val="clear" w:color="auto" w:fill="auto"/>
            <w:noWrap/>
            <w:vAlign w:val="center"/>
            <w:hideMark/>
          </w:tcPr>
          <w:p w14:paraId="0F23D3E7" w14:textId="77777777" w:rsidR="00F51BDB" w:rsidRPr="002E3A2B" w:rsidRDefault="00F51BDB" w:rsidP="00DC5A03">
            <w:pPr>
              <w:pStyle w:val="Notas"/>
              <w:rPr>
                <w:rFonts w:ascii="Cambria" w:hAnsi="Cambria"/>
                <w:sz w:val="20"/>
                <w:szCs w:val="20"/>
              </w:rPr>
            </w:pPr>
            <w:r w:rsidRPr="002E3A2B">
              <w:rPr>
                <w:rFonts w:ascii="Cambria" w:hAnsi="Cambria"/>
                <w:sz w:val="20"/>
                <w:szCs w:val="20"/>
              </w:rPr>
              <w:t>Cebidae</w:t>
            </w:r>
          </w:p>
        </w:tc>
        <w:tc>
          <w:tcPr>
            <w:tcW w:w="1418" w:type="dxa"/>
            <w:shd w:val="clear" w:color="auto" w:fill="auto"/>
            <w:noWrap/>
            <w:vAlign w:val="center"/>
            <w:hideMark/>
          </w:tcPr>
          <w:p w14:paraId="6C84EC67"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Cebus albifrons</w:t>
            </w:r>
          </w:p>
        </w:tc>
        <w:tc>
          <w:tcPr>
            <w:tcW w:w="1521" w:type="dxa"/>
            <w:shd w:val="clear" w:color="auto" w:fill="auto"/>
            <w:noWrap/>
            <w:vAlign w:val="center"/>
            <w:hideMark/>
          </w:tcPr>
          <w:p w14:paraId="426E210E" w14:textId="77777777" w:rsidR="00F51BDB" w:rsidRPr="002E3A2B" w:rsidRDefault="00F51BDB" w:rsidP="00DC5A03">
            <w:pPr>
              <w:pStyle w:val="Notas"/>
              <w:rPr>
                <w:rFonts w:ascii="Cambria" w:hAnsi="Cambria"/>
                <w:sz w:val="20"/>
                <w:szCs w:val="20"/>
              </w:rPr>
            </w:pPr>
            <w:r w:rsidRPr="002E3A2B">
              <w:rPr>
                <w:rFonts w:ascii="Cambria" w:hAnsi="Cambria"/>
                <w:sz w:val="20"/>
                <w:szCs w:val="20"/>
              </w:rPr>
              <w:t>Cariblanco</w:t>
            </w:r>
          </w:p>
        </w:tc>
        <w:tc>
          <w:tcPr>
            <w:tcW w:w="898" w:type="dxa"/>
            <w:shd w:val="clear" w:color="auto" w:fill="auto"/>
            <w:noWrap/>
            <w:vAlign w:val="center"/>
            <w:hideMark/>
          </w:tcPr>
          <w:p w14:paraId="15F6F6D2" w14:textId="77777777" w:rsidR="00F51BDB" w:rsidRPr="002E3A2B" w:rsidRDefault="00F51BDB" w:rsidP="00DC5A03">
            <w:pPr>
              <w:pStyle w:val="Notas"/>
              <w:rPr>
                <w:rFonts w:ascii="Cambria" w:hAnsi="Cambria"/>
                <w:sz w:val="20"/>
                <w:szCs w:val="20"/>
              </w:rPr>
            </w:pPr>
            <w:r w:rsidRPr="002E3A2B">
              <w:rPr>
                <w:rFonts w:ascii="Cambria" w:hAnsi="Cambria"/>
                <w:sz w:val="20"/>
                <w:szCs w:val="20"/>
              </w:rPr>
              <w:t>Om</w:t>
            </w:r>
          </w:p>
        </w:tc>
        <w:tc>
          <w:tcPr>
            <w:tcW w:w="912" w:type="dxa"/>
            <w:shd w:val="clear" w:color="auto" w:fill="auto"/>
            <w:noWrap/>
            <w:vAlign w:val="center"/>
            <w:hideMark/>
          </w:tcPr>
          <w:p w14:paraId="3E679CDF" w14:textId="77777777" w:rsidR="00F51BDB" w:rsidRPr="002E3A2B" w:rsidRDefault="00F51BDB" w:rsidP="00DC5A03">
            <w:pPr>
              <w:pStyle w:val="Notas"/>
              <w:rPr>
                <w:rFonts w:ascii="Cambria" w:hAnsi="Cambria"/>
                <w:sz w:val="20"/>
                <w:szCs w:val="20"/>
              </w:rPr>
            </w:pPr>
            <w:r w:rsidRPr="002E3A2B">
              <w:rPr>
                <w:rFonts w:ascii="Cambria" w:hAnsi="Cambria"/>
                <w:sz w:val="20"/>
                <w:szCs w:val="20"/>
              </w:rPr>
              <w:t>D</w:t>
            </w:r>
          </w:p>
        </w:tc>
        <w:tc>
          <w:tcPr>
            <w:tcW w:w="582" w:type="dxa"/>
            <w:shd w:val="clear" w:color="auto" w:fill="auto"/>
            <w:noWrap/>
            <w:vAlign w:val="center"/>
            <w:hideMark/>
          </w:tcPr>
          <w:p w14:paraId="27F9F4E6"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w:t>
            </w:r>
          </w:p>
        </w:tc>
      </w:tr>
      <w:tr w:rsidR="00F51BDB" w:rsidRPr="002E3A2B" w14:paraId="423206AE" w14:textId="77777777" w:rsidTr="00365A8C">
        <w:trPr>
          <w:trHeight w:val="300"/>
        </w:trPr>
        <w:tc>
          <w:tcPr>
            <w:tcW w:w="1068" w:type="dxa"/>
            <w:vMerge/>
            <w:shd w:val="clear" w:color="auto" w:fill="auto"/>
            <w:vAlign w:val="center"/>
            <w:hideMark/>
          </w:tcPr>
          <w:p w14:paraId="7763F021" w14:textId="77777777" w:rsidR="00F51BDB" w:rsidRPr="002E3A2B" w:rsidRDefault="00F51BDB" w:rsidP="00DC5A03">
            <w:pPr>
              <w:pStyle w:val="Notas"/>
              <w:rPr>
                <w:rFonts w:ascii="Cambria" w:hAnsi="Cambria"/>
                <w:sz w:val="20"/>
                <w:szCs w:val="20"/>
              </w:rPr>
            </w:pPr>
          </w:p>
        </w:tc>
        <w:tc>
          <w:tcPr>
            <w:tcW w:w="2088" w:type="dxa"/>
            <w:vMerge/>
            <w:shd w:val="clear" w:color="auto" w:fill="auto"/>
            <w:vAlign w:val="center"/>
            <w:hideMark/>
          </w:tcPr>
          <w:p w14:paraId="50002ACF" w14:textId="77777777" w:rsidR="00F51BDB" w:rsidRPr="002E3A2B" w:rsidRDefault="00F51BDB" w:rsidP="00DC5A03">
            <w:pPr>
              <w:pStyle w:val="Notas"/>
              <w:rPr>
                <w:rFonts w:ascii="Cambria" w:hAnsi="Cambria"/>
                <w:sz w:val="20"/>
                <w:szCs w:val="20"/>
              </w:rPr>
            </w:pPr>
          </w:p>
        </w:tc>
        <w:tc>
          <w:tcPr>
            <w:tcW w:w="1418" w:type="dxa"/>
            <w:shd w:val="clear" w:color="auto" w:fill="auto"/>
            <w:noWrap/>
            <w:vAlign w:val="center"/>
            <w:hideMark/>
          </w:tcPr>
          <w:p w14:paraId="317714C0"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Saguinus leucopus</w:t>
            </w:r>
          </w:p>
        </w:tc>
        <w:tc>
          <w:tcPr>
            <w:tcW w:w="1521" w:type="dxa"/>
            <w:shd w:val="clear" w:color="auto" w:fill="auto"/>
            <w:noWrap/>
            <w:vAlign w:val="center"/>
            <w:hideMark/>
          </w:tcPr>
          <w:p w14:paraId="4063E384" w14:textId="77777777" w:rsidR="00F51BDB" w:rsidRPr="002E3A2B" w:rsidRDefault="00F51BDB" w:rsidP="00DC5A03">
            <w:pPr>
              <w:pStyle w:val="Notas"/>
              <w:rPr>
                <w:rFonts w:ascii="Cambria" w:hAnsi="Cambria"/>
                <w:sz w:val="20"/>
                <w:szCs w:val="20"/>
              </w:rPr>
            </w:pPr>
            <w:r w:rsidRPr="002E3A2B">
              <w:rPr>
                <w:rFonts w:ascii="Cambria" w:hAnsi="Cambria"/>
                <w:sz w:val="20"/>
                <w:szCs w:val="20"/>
              </w:rPr>
              <w:t>Titi</w:t>
            </w:r>
          </w:p>
        </w:tc>
        <w:tc>
          <w:tcPr>
            <w:tcW w:w="898" w:type="dxa"/>
            <w:shd w:val="clear" w:color="auto" w:fill="auto"/>
            <w:noWrap/>
            <w:vAlign w:val="center"/>
            <w:hideMark/>
          </w:tcPr>
          <w:p w14:paraId="531C09A8" w14:textId="77777777" w:rsidR="00F51BDB" w:rsidRPr="002E3A2B" w:rsidRDefault="00F51BDB" w:rsidP="00DC5A03">
            <w:pPr>
              <w:pStyle w:val="Notas"/>
              <w:rPr>
                <w:rFonts w:ascii="Cambria" w:hAnsi="Cambria"/>
                <w:sz w:val="20"/>
                <w:szCs w:val="20"/>
              </w:rPr>
            </w:pPr>
            <w:r w:rsidRPr="002E3A2B">
              <w:rPr>
                <w:rFonts w:ascii="Cambria" w:hAnsi="Cambria"/>
                <w:sz w:val="20"/>
                <w:szCs w:val="20"/>
              </w:rPr>
              <w:t>F,I</w:t>
            </w:r>
          </w:p>
        </w:tc>
        <w:tc>
          <w:tcPr>
            <w:tcW w:w="912" w:type="dxa"/>
            <w:shd w:val="clear" w:color="auto" w:fill="auto"/>
            <w:noWrap/>
            <w:vAlign w:val="center"/>
            <w:hideMark/>
          </w:tcPr>
          <w:p w14:paraId="75AB4F8A" w14:textId="77777777" w:rsidR="00F51BDB" w:rsidRPr="002E3A2B" w:rsidRDefault="00F51BDB" w:rsidP="00DC5A03">
            <w:pPr>
              <w:pStyle w:val="Notas"/>
              <w:rPr>
                <w:rFonts w:ascii="Cambria" w:hAnsi="Cambria"/>
                <w:sz w:val="20"/>
                <w:szCs w:val="20"/>
              </w:rPr>
            </w:pPr>
            <w:r w:rsidRPr="002E3A2B">
              <w:rPr>
                <w:rFonts w:ascii="Cambria" w:hAnsi="Cambria"/>
                <w:sz w:val="20"/>
                <w:szCs w:val="20"/>
              </w:rPr>
              <w:t>D</w:t>
            </w:r>
          </w:p>
        </w:tc>
        <w:tc>
          <w:tcPr>
            <w:tcW w:w="582" w:type="dxa"/>
            <w:shd w:val="clear" w:color="auto" w:fill="auto"/>
            <w:noWrap/>
            <w:vAlign w:val="center"/>
            <w:hideMark/>
          </w:tcPr>
          <w:p w14:paraId="48175559"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w:t>
            </w:r>
          </w:p>
        </w:tc>
      </w:tr>
      <w:tr w:rsidR="00F51BDB" w:rsidRPr="002E3A2B" w14:paraId="47830566" w14:textId="77777777" w:rsidTr="00365A8C">
        <w:trPr>
          <w:trHeight w:val="300"/>
        </w:trPr>
        <w:tc>
          <w:tcPr>
            <w:tcW w:w="1068" w:type="dxa"/>
            <w:vMerge/>
            <w:shd w:val="clear" w:color="auto" w:fill="auto"/>
            <w:vAlign w:val="center"/>
            <w:hideMark/>
          </w:tcPr>
          <w:p w14:paraId="143728C4" w14:textId="77777777" w:rsidR="00F51BDB" w:rsidRPr="002E3A2B" w:rsidRDefault="00F51BDB" w:rsidP="00DC5A03">
            <w:pPr>
              <w:pStyle w:val="Notas"/>
              <w:rPr>
                <w:rFonts w:ascii="Cambria" w:hAnsi="Cambria"/>
                <w:sz w:val="20"/>
                <w:szCs w:val="20"/>
              </w:rPr>
            </w:pPr>
          </w:p>
        </w:tc>
        <w:tc>
          <w:tcPr>
            <w:tcW w:w="2088" w:type="dxa"/>
            <w:shd w:val="clear" w:color="auto" w:fill="auto"/>
            <w:noWrap/>
            <w:vAlign w:val="center"/>
            <w:hideMark/>
          </w:tcPr>
          <w:p w14:paraId="23239BBB" w14:textId="77777777" w:rsidR="00F51BDB" w:rsidRPr="002E3A2B" w:rsidRDefault="00F51BDB" w:rsidP="00DC5A03">
            <w:pPr>
              <w:pStyle w:val="Notas"/>
              <w:rPr>
                <w:rFonts w:ascii="Cambria" w:hAnsi="Cambria"/>
                <w:sz w:val="20"/>
                <w:szCs w:val="20"/>
              </w:rPr>
            </w:pPr>
            <w:r w:rsidRPr="002E3A2B">
              <w:rPr>
                <w:rFonts w:ascii="Cambria" w:hAnsi="Cambria"/>
                <w:sz w:val="20"/>
                <w:szCs w:val="20"/>
              </w:rPr>
              <w:t>Aotidae</w:t>
            </w:r>
          </w:p>
        </w:tc>
        <w:tc>
          <w:tcPr>
            <w:tcW w:w="1418" w:type="dxa"/>
            <w:shd w:val="clear" w:color="auto" w:fill="auto"/>
            <w:noWrap/>
            <w:vAlign w:val="center"/>
            <w:hideMark/>
          </w:tcPr>
          <w:p w14:paraId="281A1513"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Aotus griseimembra</w:t>
            </w:r>
          </w:p>
        </w:tc>
        <w:tc>
          <w:tcPr>
            <w:tcW w:w="1521" w:type="dxa"/>
            <w:shd w:val="clear" w:color="auto" w:fill="auto"/>
            <w:noWrap/>
            <w:vAlign w:val="center"/>
            <w:hideMark/>
          </w:tcPr>
          <w:p w14:paraId="0BA73FF7" w14:textId="77777777" w:rsidR="00F51BDB" w:rsidRPr="002E3A2B" w:rsidRDefault="00F51BDB" w:rsidP="00DC5A03">
            <w:pPr>
              <w:pStyle w:val="Notas"/>
              <w:rPr>
                <w:rFonts w:ascii="Cambria" w:hAnsi="Cambria"/>
                <w:sz w:val="20"/>
                <w:szCs w:val="20"/>
              </w:rPr>
            </w:pPr>
            <w:r w:rsidRPr="002E3A2B">
              <w:rPr>
                <w:rFonts w:ascii="Cambria" w:hAnsi="Cambria"/>
                <w:sz w:val="20"/>
                <w:szCs w:val="20"/>
              </w:rPr>
              <w:t>Marteja</w:t>
            </w:r>
          </w:p>
        </w:tc>
        <w:tc>
          <w:tcPr>
            <w:tcW w:w="898" w:type="dxa"/>
            <w:shd w:val="clear" w:color="auto" w:fill="auto"/>
            <w:noWrap/>
            <w:vAlign w:val="center"/>
            <w:hideMark/>
          </w:tcPr>
          <w:p w14:paraId="2A4D93D7" w14:textId="77777777" w:rsidR="00F51BDB" w:rsidRPr="002E3A2B" w:rsidRDefault="00F51BDB" w:rsidP="00DC5A03">
            <w:pPr>
              <w:pStyle w:val="Notas"/>
              <w:rPr>
                <w:rFonts w:ascii="Cambria" w:hAnsi="Cambria"/>
                <w:sz w:val="20"/>
                <w:szCs w:val="20"/>
              </w:rPr>
            </w:pPr>
            <w:r w:rsidRPr="002E3A2B">
              <w:rPr>
                <w:rFonts w:ascii="Cambria" w:hAnsi="Cambria"/>
                <w:sz w:val="20"/>
                <w:szCs w:val="20"/>
              </w:rPr>
              <w:t>F,I</w:t>
            </w:r>
          </w:p>
        </w:tc>
        <w:tc>
          <w:tcPr>
            <w:tcW w:w="912" w:type="dxa"/>
            <w:shd w:val="clear" w:color="auto" w:fill="auto"/>
            <w:noWrap/>
            <w:vAlign w:val="center"/>
            <w:hideMark/>
          </w:tcPr>
          <w:p w14:paraId="7D2D5FEA"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50C598C8"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w:t>
            </w:r>
          </w:p>
        </w:tc>
      </w:tr>
      <w:tr w:rsidR="00F51BDB" w:rsidRPr="002E3A2B" w14:paraId="63592FB1" w14:textId="77777777" w:rsidTr="00365A8C">
        <w:trPr>
          <w:trHeight w:val="300"/>
        </w:trPr>
        <w:tc>
          <w:tcPr>
            <w:tcW w:w="1068" w:type="dxa"/>
            <w:vMerge w:val="restart"/>
            <w:shd w:val="clear" w:color="auto" w:fill="auto"/>
            <w:vAlign w:val="center"/>
            <w:hideMark/>
          </w:tcPr>
          <w:p w14:paraId="0873049B" w14:textId="77777777" w:rsidR="00F51BDB" w:rsidRPr="002E3A2B" w:rsidRDefault="00F51BDB" w:rsidP="00DC5A03">
            <w:pPr>
              <w:pStyle w:val="Notas"/>
              <w:rPr>
                <w:rFonts w:ascii="Cambria" w:hAnsi="Cambria"/>
                <w:sz w:val="20"/>
                <w:szCs w:val="20"/>
              </w:rPr>
            </w:pPr>
            <w:r w:rsidRPr="002E3A2B">
              <w:rPr>
                <w:rFonts w:ascii="Cambria" w:hAnsi="Cambria"/>
                <w:sz w:val="20"/>
                <w:szCs w:val="20"/>
              </w:rPr>
              <w:t>RODENTIA</w:t>
            </w:r>
          </w:p>
        </w:tc>
        <w:tc>
          <w:tcPr>
            <w:tcW w:w="2088" w:type="dxa"/>
            <w:shd w:val="clear" w:color="auto" w:fill="auto"/>
            <w:noWrap/>
            <w:vAlign w:val="center"/>
            <w:hideMark/>
          </w:tcPr>
          <w:p w14:paraId="3F846D06" w14:textId="77777777" w:rsidR="00F51BDB" w:rsidRPr="002E3A2B" w:rsidRDefault="00F51BDB" w:rsidP="00DC5A03">
            <w:pPr>
              <w:pStyle w:val="Notas"/>
              <w:rPr>
                <w:rFonts w:ascii="Cambria" w:hAnsi="Cambria"/>
                <w:sz w:val="20"/>
                <w:szCs w:val="20"/>
              </w:rPr>
            </w:pPr>
            <w:r w:rsidRPr="002E3A2B">
              <w:rPr>
                <w:rFonts w:ascii="Cambria" w:hAnsi="Cambria"/>
                <w:sz w:val="20"/>
                <w:szCs w:val="20"/>
              </w:rPr>
              <w:t>Sciuridae</w:t>
            </w:r>
          </w:p>
        </w:tc>
        <w:tc>
          <w:tcPr>
            <w:tcW w:w="1418" w:type="dxa"/>
            <w:shd w:val="clear" w:color="auto" w:fill="auto"/>
            <w:noWrap/>
            <w:vAlign w:val="center"/>
            <w:hideMark/>
          </w:tcPr>
          <w:p w14:paraId="56575A4B"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Sciurus granantensis</w:t>
            </w:r>
          </w:p>
        </w:tc>
        <w:tc>
          <w:tcPr>
            <w:tcW w:w="1521" w:type="dxa"/>
            <w:shd w:val="clear" w:color="auto" w:fill="auto"/>
            <w:noWrap/>
            <w:vAlign w:val="center"/>
            <w:hideMark/>
          </w:tcPr>
          <w:p w14:paraId="702FC449" w14:textId="77777777" w:rsidR="00F51BDB" w:rsidRPr="002E3A2B" w:rsidRDefault="00F51BDB" w:rsidP="00DC5A03">
            <w:pPr>
              <w:pStyle w:val="Notas"/>
              <w:rPr>
                <w:rFonts w:ascii="Cambria" w:hAnsi="Cambria"/>
                <w:sz w:val="20"/>
                <w:szCs w:val="20"/>
              </w:rPr>
            </w:pPr>
            <w:r w:rsidRPr="002E3A2B">
              <w:rPr>
                <w:rFonts w:ascii="Cambria" w:hAnsi="Cambria"/>
                <w:sz w:val="20"/>
                <w:szCs w:val="20"/>
              </w:rPr>
              <w:t>Ardilla, Ardita</w:t>
            </w:r>
          </w:p>
        </w:tc>
        <w:tc>
          <w:tcPr>
            <w:tcW w:w="898" w:type="dxa"/>
            <w:shd w:val="clear" w:color="auto" w:fill="auto"/>
            <w:noWrap/>
            <w:vAlign w:val="center"/>
            <w:hideMark/>
          </w:tcPr>
          <w:p w14:paraId="738A2AF0" w14:textId="77777777" w:rsidR="00F51BDB" w:rsidRPr="002E3A2B" w:rsidRDefault="00F51BDB" w:rsidP="00DC5A03">
            <w:pPr>
              <w:pStyle w:val="Notas"/>
              <w:rPr>
                <w:rFonts w:ascii="Cambria" w:hAnsi="Cambria"/>
                <w:sz w:val="20"/>
                <w:szCs w:val="20"/>
              </w:rPr>
            </w:pPr>
            <w:r w:rsidRPr="002E3A2B">
              <w:rPr>
                <w:rFonts w:ascii="Cambria" w:hAnsi="Cambria"/>
                <w:sz w:val="20"/>
                <w:szCs w:val="20"/>
              </w:rPr>
              <w:t>F</w:t>
            </w:r>
          </w:p>
        </w:tc>
        <w:tc>
          <w:tcPr>
            <w:tcW w:w="912" w:type="dxa"/>
            <w:shd w:val="clear" w:color="auto" w:fill="auto"/>
            <w:noWrap/>
            <w:vAlign w:val="center"/>
            <w:hideMark/>
          </w:tcPr>
          <w:p w14:paraId="169E344C" w14:textId="77777777" w:rsidR="00F51BDB" w:rsidRPr="002E3A2B" w:rsidRDefault="00F51BDB" w:rsidP="00DC5A03">
            <w:pPr>
              <w:pStyle w:val="Notas"/>
              <w:rPr>
                <w:rFonts w:ascii="Cambria" w:hAnsi="Cambria"/>
                <w:sz w:val="20"/>
                <w:szCs w:val="20"/>
              </w:rPr>
            </w:pPr>
            <w:r w:rsidRPr="002E3A2B">
              <w:rPr>
                <w:rFonts w:ascii="Cambria" w:hAnsi="Cambria"/>
                <w:sz w:val="20"/>
                <w:szCs w:val="20"/>
              </w:rPr>
              <w:t>D</w:t>
            </w:r>
          </w:p>
        </w:tc>
        <w:tc>
          <w:tcPr>
            <w:tcW w:w="582" w:type="dxa"/>
            <w:shd w:val="clear" w:color="auto" w:fill="auto"/>
            <w:noWrap/>
            <w:vAlign w:val="center"/>
            <w:hideMark/>
          </w:tcPr>
          <w:p w14:paraId="4E490BDE"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w:t>
            </w:r>
          </w:p>
        </w:tc>
      </w:tr>
      <w:tr w:rsidR="00F51BDB" w:rsidRPr="002E3A2B" w14:paraId="1D9AE8EA" w14:textId="77777777" w:rsidTr="00365A8C">
        <w:trPr>
          <w:trHeight w:val="300"/>
        </w:trPr>
        <w:tc>
          <w:tcPr>
            <w:tcW w:w="1068" w:type="dxa"/>
            <w:vMerge/>
            <w:shd w:val="clear" w:color="auto" w:fill="auto"/>
            <w:vAlign w:val="center"/>
            <w:hideMark/>
          </w:tcPr>
          <w:p w14:paraId="6F8796A7" w14:textId="77777777" w:rsidR="00F51BDB" w:rsidRPr="002E3A2B" w:rsidRDefault="00F51BDB" w:rsidP="00DC5A03">
            <w:pPr>
              <w:pStyle w:val="Notas"/>
              <w:rPr>
                <w:rFonts w:ascii="Cambria" w:hAnsi="Cambria"/>
                <w:sz w:val="20"/>
                <w:szCs w:val="20"/>
              </w:rPr>
            </w:pPr>
          </w:p>
        </w:tc>
        <w:tc>
          <w:tcPr>
            <w:tcW w:w="2088" w:type="dxa"/>
            <w:vMerge w:val="restart"/>
            <w:shd w:val="clear" w:color="auto" w:fill="auto"/>
            <w:vAlign w:val="center"/>
            <w:hideMark/>
          </w:tcPr>
          <w:p w14:paraId="3FAB8073" w14:textId="77777777" w:rsidR="00F51BDB" w:rsidRPr="002E3A2B" w:rsidRDefault="00F51BDB" w:rsidP="00DC5A03">
            <w:pPr>
              <w:pStyle w:val="Notas"/>
              <w:rPr>
                <w:rFonts w:ascii="Cambria" w:hAnsi="Cambria"/>
                <w:sz w:val="20"/>
                <w:szCs w:val="20"/>
              </w:rPr>
            </w:pPr>
            <w:r w:rsidRPr="002E3A2B">
              <w:rPr>
                <w:rFonts w:ascii="Cambria" w:hAnsi="Cambria"/>
                <w:sz w:val="20"/>
                <w:szCs w:val="20"/>
              </w:rPr>
              <w:t>Muridae</w:t>
            </w:r>
          </w:p>
        </w:tc>
        <w:tc>
          <w:tcPr>
            <w:tcW w:w="1418" w:type="dxa"/>
            <w:shd w:val="clear" w:color="auto" w:fill="auto"/>
            <w:noWrap/>
            <w:vAlign w:val="center"/>
            <w:hideMark/>
          </w:tcPr>
          <w:p w14:paraId="316B9851"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Rattus rattus</w:t>
            </w:r>
          </w:p>
        </w:tc>
        <w:tc>
          <w:tcPr>
            <w:tcW w:w="1521" w:type="dxa"/>
            <w:shd w:val="clear" w:color="auto" w:fill="auto"/>
            <w:noWrap/>
            <w:vAlign w:val="center"/>
            <w:hideMark/>
          </w:tcPr>
          <w:p w14:paraId="07BF1B6B"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Rata negra</w:t>
            </w:r>
          </w:p>
        </w:tc>
        <w:tc>
          <w:tcPr>
            <w:tcW w:w="898" w:type="dxa"/>
            <w:shd w:val="clear" w:color="auto" w:fill="auto"/>
            <w:noWrap/>
            <w:vAlign w:val="center"/>
            <w:hideMark/>
          </w:tcPr>
          <w:p w14:paraId="498B8FFE" w14:textId="77777777" w:rsidR="00F51BDB" w:rsidRPr="002E3A2B" w:rsidRDefault="00F51BDB" w:rsidP="00DC5A03">
            <w:pPr>
              <w:pStyle w:val="Notas"/>
              <w:rPr>
                <w:rFonts w:ascii="Cambria" w:hAnsi="Cambria"/>
                <w:sz w:val="20"/>
                <w:szCs w:val="20"/>
              </w:rPr>
            </w:pPr>
            <w:r w:rsidRPr="002E3A2B">
              <w:rPr>
                <w:rFonts w:ascii="Cambria" w:hAnsi="Cambria"/>
                <w:sz w:val="20"/>
                <w:szCs w:val="20"/>
              </w:rPr>
              <w:t>Om</w:t>
            </w:r>
          </w:p>
        </w:tc>
        <w:tc>
          <w:tcPr>
            <w:tcW w:w="912" w:type="dxa"/>
            <w:shd w:val="clear" w:color="auto" w:fill="auto"/>
            <w:noWrap/>
            <w:vAlign w:val="center"/>
            <w:hideMark/>
          </w:tcPr>
          <w:p w14:paraId="0A1FDEFD" w14:textId="77777777" w:rsidR="00F51BDB" w:rsidRPr="002E3A2B" w:rsidRDefault="00F51BDB" w:rsidP="00DC5A03">
            <w:pPr>
              <w:pStyle w:val="Notas"/>
              <w:rPr>
                <w:rFonts w:ascii="Cambria" w:hAnsi="Cambria"/>
                <w:sz w:val="20"/>
                <w:szCs w:val="20"/>
              </w:rPr>
            </w:pPr>
            <w:r w:rsidRPr="002E3A2B">
              <w:rPr>
                <w:rFonts w:ascii="Cambria" w:hAnsi="Cambria"/>
                <w:sz w:val="20"/>
                <w:szCs w:val="20"/>
              </w:rPr>
              <w:t>D/N</w:t>
            </w:r>
          </w:p>
        </w:tc>
        <w:tc>
          <w:tcPr>
            <w:tcW w:w="582" w:type="dxa"/>
            <w:shd w:val="clear" w:color="auto" w:fill="auto"/>
            <w:noWrap/>
            <w:vAlign w:val="center"/>
            <w:hideMark/>
          </w:tcPr>
          <w:p w14:paraId="03BA4FFA"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w:t>
            </w:r>
          </w:p>
        </w:tc>
      </w:tr>
      <w:tr w:rsidR="00F51BDB" w:rsidRPr="002E3A2B" w14:paraId="1AD333F6" w14:textId="77777777" w:rsidTr="00365A8C">
        <w:trPr>
          <w:trHeight w:val="300"/>
        </w:trPr>
        <w:tc>
          <w:tcPr>
            <w:tcW w:w="1068" w:type="dxa"/>
            <w:vMerge/>
            <w:shd w:val="clear" w:color="auto" w:fill="auto"/>
            <w:vAlign w:val="center"/>
            <w:hideMark/>
          </w:tcPr>
          <w:p w14:paraId="5AE60A3C" w14:textId="77777777" w:rsidR="00F51BDB" w:rsidRPr="002E3A2B" w:rsidRDefault="00F51BDB" w:rsidP="00DC5A03">
            <w:pPr>
              <w:pStyle w:val="Notas"/>
              <w:rPr>
                <w:rFonts w:ascii="Cambria" w:hAnsi="Cambria"/>
                <w:sz w:val="20"/>
                <w:szCs w:val="20"/>
              </w:rPr>
            </w:pPr>
          </w:p>
        </w:tc>
        <w:tc>
          <w:tcPr>
            <w:tcW w:w="2088" w:type="dxa"/>
            <w:vMerge/>
            <w:shd w:val="clear" w:color="auto" w:fill="auto"/>
            <w:vAlign w:val="center"/>
            <w:hideMark/>
          </w:tcPr>
          <w:p w14:paraId="46238699" w14:textId="77777777" w:rsidR="00F51BDB" w:rsidRPr="002E3A2B" w:rsidRDefault="00F51BDB" w:rsidP="00DC5A03">
            <w:pPr>
              <w:pStyle w:val="Notas"/>
              <w:rPr>
                <w:rFonts w:ascii="Cambria" w:hAnsi="Cambria"/>
                <w:sz w:val="20"/>
                <w:szCs w:val="20"/>
              </w:rPr>
            </w:pPr>
          </w:p>
        </w:tc>
        <w:tc>
          <w:tcPr>
            <w:tcW w:w="1418" w:type="dxa"/>
            <w:shd w:val="clear" w:color="auto" w:fill="auto"/>
            <w:noWrap/>
            <w:vAlign w:val="center"/>
            <w:hideMark/>
          </w:tcPr>
          <w:p w14:paraId="5BEF7D83"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Rattus novergicus</w:t>
            </w:r>
          </w:p>
        </w:tc>
        <w:tc>
          <w:tcPr>
            <w:tcW w:w="1521" w:type="dxa"/>
            <w:shd w:val="clear" w:color="auto" w:fill="auto"/>
            <w:noWrap/>
            <w:vAlign w:val="center"/>
            <w:hideMark/>
          </w:tcPr>
          <w:p w14:paraId="0DAEF3F1"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Rata de alcantarilla</w:t>
            </w:r>
          </w:p>
        </w:tc>
        <w:tc>
          <w:tcPr>
            <w:tcW w:w="898" w:type="dxa"/>
            <w:shd w:val="clear" w:color="auto" w:fill="auto"/>
            <w:noWrap/>
            <w:vAlign w:val="center"/>
            <w:hideMark/>
          </w:tcPr>
          <w:p w14:paraId="0BD126DE" w14:textId="77777777" w:rsidR="00F51BDB" w:rsidRPr="002E3A2B" w:rsidRDefault="00F51BDB" w:rsidP="00DC5A03">
            <w:pPr>
              <w:pStyle w:val="Notas"/>
              <w:rPr>
                <w:rFonts w:ascii="Cambria" w:hAnsi="Cambria"/>
                <w:sz w:val="20"/>
                <w:szCs w:val="20"/>
              </w:rPr>
            </w:pPr>
            <w:r w:rsidRPr="002E3A2B">
              <w:rPr>
                <w:rFonts w:ascii="Cambria" w:hAnsi="Cambria"/>
                <w:sz w:val="20"/>
                <w:szCs w:val="20"/>
              </w:rPr>
              <w:t>Om</w:t>
            </w:r>
          </w:p>
        </w:tc>
        <w:tc>
          <w:tcPr>
            <w:tcW w:w="912" w:type="dxa"/>
            <w:shd w:val="clear" w:color="auto" w:fill="auto"/>
            <w:noWrap/>
            <w:vAlign w:val="center"/>
            <w:hideMark/>
          </w:tcPr>
          <w:p w14:paraId="71CCBC9B" w14:textId="77777777" w:rsidR="00F51BDB" w:rsidRPr="002E3A2B" w:rsidRDefault="00F51BDB" w:rsidP="00DC5A03">
            <w:pPr>
              <w:pStyle w:val="Notas"/>
              <w:rPr>
                <w:rFonts w:ascii="Cambria" w:hAnsi="Cambria"/>
                <w:sz w:val="20"/>
                <w:szCs w:val="20"/>
              </w:rPr>
            </w:pPr>
            <w:r w:rsidRPr="002E3A2B">
              <w:rPr>
                <w:rFonts w:ascii="Cambria" w:hAnsi="Cambria"/>
                <w:sz w:val="20"/>
                <w:szCs w:val="20"/>
              </w:rPr>
              <w:t>D/N</w:t>
            </w:r>
          </w:p>
        </w:tc>
        <w:tc>
          <w:tcPr>
            <w:tcW w:w="582" w:type="dxa"/>
            <w:shd w:val="clear" w:color="auto" w:fill="auto"/>
            <w:noWrap/>
            <w:vAlign w:val="center"/>
            <w:hideMark/>
          </w:tcPr>
          <w:p w14:paraId="566C7BB8"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w:t>
            </w:r>
          </w:p>
        </w:tc>
      </w:tr>
      <w:tr w:rsidR="00F51BDB" w:rsidRPr="002E3A2B" w14:paraId="15E0FC43" w14:textId="77777777" w:rsidTr="00365A8C">
        <w:trPr>
          <w:trHeight w:val="300"/>
        </w:trPr>
        <w:tc>
          <w:tcPr>
            <w:tcW w:w="1068" w:type="dxa"/>
            <w:vMerge/>
            <w:shd w:val="clear" w:color="auto" w:fill="auto"/>
            <w:vAlign w:val="center"/>
            <w:hideMark/>
          </w:tcPr>
          <w:p w14:paraId="337D3058" w14:textId="77777777" w:rsidR="00F51BDB" w:rsidRPr="002E3A2B" w:rsidRDefault="00F51BDB" w:rsidP="00DC5A03">
            <w:pPr>
              <w:pStyle w:val="Notas"/>
              <w:rPr>
                <w:rFonts w:ascii="Cambria" w:hAnsi="Cambria"/>
                <w:sz w:val="20"/>
                <w:szCs w:val="20"/>
              </w:rPr>
            </w:pPr>
          </w:p>
        </w:tc>
        <w:tc>
          <w:tcPr>
            <w:tcW w:w="2088" w:type="dxa"/>
            <w:vMerge/>
            <w:shd w:val="clear" w:color="auto" w:fill="auto"/>
            <w:vAlign w:val="center"/>
            <w:hideMark/>
          </w:tcPr>
          <w:p w14:paraId="64B480D9" w14:textId="77777777" w:rsidR="00F51BDB" w:rsidRPr="002E3A2B" w:rsidRDefault="00F51BDB" w:rsidP="00DC5A03">
            <w:pPr>
              <w:pStyle w:val="Notas"/>
              <w:rPr>
                <w:rFonts w:ascii="Cambria" w:hAnsi="Cambria"/>
                <w:sz w:val="20"/>
                <w:szCs w:val="20"/>
              </w:rPr>
            </w:pPr>
          </w:p>
        </w:tc>
        <w:tc>
          <w:tcPr>
            <w:tcW w:w="1418" w:type="dxa"/>
            <w:shd w:val="clear" w:color="auto" w:fill="auto"/>
            <w:noWrap/>
            <w:vAlign w:val="center"/>
            <w:hideMark/>
          </w:tcPr>
          <w:p w14:paraId="7BBFFFB6"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Mus musculus</w:t>
            </w:r>
          </w:p>
        </w:tc>
        <w:tc>
          <w:tcPr>
            <w:tcW w:w="1521" w:type="dxa"/>
            <w:shd w:val="clear" w:color="auto" w:fill="auto"/>
            <w:noWrap/>
            <w:vAlign w:val="center"/>
            <w:hideMark/>
          </w:tcPr>
          <w:p w14:paraId="0FC1E520"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Ratón común</w:t>
            </w:r>
          </w:p>
        </w:tc>
        <w:tc>
          <w:tcPr>
            <w:tcW w:w="898" w:type="dxa"/>
            <w:shd w:val="clear" w:color="auto" w:fill="auto"/>
            <w:noWrap/>
            <w:vAlign w:val="center"/>
            <w:hideMark/>
          </w:tcPr>
          <w:p w14:paraId="1C7FC7C8" w14:textId="77777777" w:rsidR="00F51BDB" w:rsidRPr="002E3A2B" w:rsidRDefault="00F51BDB" w:rsidP="00DC5A03">
            <w:pPr>
              <w:pStyle w:val="Notas"/>
              <w:rPr>
                <w:rFonts w:ascii="Cambria" w:hAnsi="Cambria"/>
                <w:sz w:val="20"/>
                <w:szCs w:val="20"/>
              </w:rPr>
            </w:pPr>
            <w:r w:rsidRPr="002E3A2B">
              <w:rPr>
                <w:rFonts w:ascii="Cambria" w:hAnsi="Cambria"/>
                <w:sz w:val="20"/>
                <w:szCs w:val="20"/>
              </w:rPr>
              <w:t>Om</w:t>
            </w:r>
          </w:p>
        </w:tc>
        <w:tc>
          <w:tcPr>
            <w:tcW w:w="912" w:type="dxa"/>
            <w:shd w:val="clear" w:color="auto" w:fill="auto"/>
            <w:noWrap/>
            <w:vAlign w:val="center"/>
            <w:hideMark/>
          </w:tcPr>
          <w:p w14:paraId="6D1FFE3F" w14:textId="77777777" w:rsidR="00F51BDB" w:rsidRPr="002E3A2B" w:rsidRDefault="00F51BDB" w:rsidP="00DC5A03">
            <w:pPr>
              <w:pStyle w:val="Notas"/>
              <w:rPr>
                <w:rFonts w:ascii="Cambria" w:hAnsi="Cambria"/>
                <w:sz w:val="20"/>
                <w:szCs w:val="20"/>
              </w:rPr>
            </w:pPr>
            <w:r w:rsidRPr="002E3A2B">
              <w:rPr>
                <w:rFonts w:ascii="Cambria" w:hAnsi="Cambria"/>
                <w:sz w:val="20"/>
                <w:szCs w:val="20"/>
              </w:rPr>
              <w:t>D/N</w:t>
            </w:r>
          </w:p>
        </w:tc>
        <w:tc>
          <w:tcPr>
            <w:tcW w:w="582" w:type="dxa"/>
            <w:shd w:val="clear" w:color="auto" w:fill="auto"/>
            <w:noWrap/>
            <w:vAlign w:val="center"/>
            <w:hideMark/>
          </w:tcPr>
          <w:p w14:paraId="7F69B8BC"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w:t>
            </w:r>
          </w:p>
        </w:tc>
      </w:tr>
      <w:tr w:rsidR="00F51BDB" w:rsidRPr="002E3A2B" w14:paraId="720AB08C" w14:textId="77777777" w:rsidTr="00365A8C">
        <w:trPr>
          <w:trHeight w:val="300"/>
        </w:trPr>
        <w:tc>
          <w:tcPr>
            <w:tcW w:w="1068" w:type="dxa"/>
            <w:vMerge/>
            <w:shd w:val="clear" w:color="auto" w:fill="auto"/>
            <w:vAlign w:val="center"/>
            <w:hideMark/>
          </w:tcPr>
          <w:p w14:paraId="733A4278" w14:textId="77777777" w:rsidR="00F51BDB" w:rsidRPr="002E3A2B" w:rsidRDefault="00F51BDB" w:rsidP="00DC5A03">
            <w:pPr>
              <w:pStyle w:val="Notas"/>
              <w:rPr>
                <w:rFonts w:ascii="Cambria" w:hAnsi="Cambria"/>
                <w:sz w:val="20"/>
                <w:szCs w:val="20"/>
              </w:rPr>
            </w:pPr>
          </w:p>
        </w:tc>
        <w:tc>
          <w:tcPr>
            <w:tcW w:w="2088" w:type="dxa"/>
            <w:vMerge w:val="restart"/>
            <w:shd w:val="clear" w:color="auto" w:fill="auto"/>
            <w:noWrap/>
            <w:vAlign w:val="center"/>
            <w:hideMark/>
          </w:tcPr>
          <w:p w14:paraId="1D14F546" w14:textId="77777777" w:rsidR="00F51BDB" w:rsidRPr="002E3A2B" w:rsidRDefault="00F51BDB" w:rsidP="00DC5A03">
            <w:pPr>
              <w:pStyle w:val="Notas"/>
              <w:rPr>
                <w:rFonts w:ascii="Cambria" w:hAnsi="Cambria"/>
                <w:sz w:val="20"/>
                <w:szCs w:val="20"/>
              </w:rPr>
            </w:pPr>
            <w:r w:rsidRPr="002E3A2B">
              <w:rPr>
                <w:rFonts w:ascii="Cambria" w:hAnsi="Cambria"/>
                <w:sz w:val="20"/>
                <w:szCs w:val="20"/>
              </w:rPr>
              <w:t>Cricetidae</w:t>
            </w:r>
          </w:p>
        </w:tc>
        <w:tc>
          <w:tcPr>
            <w:tcW w:w="1418" w:type="dxa"/>
            <w:shd w:val="clear" w:color="auto" w:fill="auto"/>
            <w:noWrap/>
            <w:vAlign w:val="center"/>
            <w:hideMark/>
          </w:tcPr>
          <w:p w14:paraId="481245B0"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Melanomys cf.caliginosus</w:t>
            </w:r>
          </w:p>
        </w:tc>
        <w:tc>
          <w:tcPr>
            <w:tcW w:w="1521" w:type="dxa"/>
            <w:shd w:val="clear" w:color="auto" w:fill="auto"/>
            <w:noWrap/>
            <w:vAlign w:val="center"/>
            <w:hideMark/>
          </w:tcPr>
          <w:p w14:paraId="000840D1"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Ratón arrocero negruzco</w:t>
            </w:r>
          </w:p>
        </w:tc>
        <w:tc>
          <w:tcPr>
            <w:tcW w:w="898" w:type="dxa"/>
            <w:shd w:val="clear" w:color="auto" w:fill="auto"/>
            <w:noWrap/>
            <w:vAlign w:val="center"/>
            <w:hideMark/>
          </w:tcPr>
          <w:p w14:paraId="57AB372A" w14:textId="77777777" w:rsidR="00F51BDB" w:rsidRPr="002E3A2B" w:rsidRDefault="00F51BDB" w:rsidP="00DC5A03">
            <w:pPr>
              <w:pStyle w:val="Notas"/>
              <w:rPr>
                <w:rFonts w:ascii="Cambria" w:hAnsi="Cambria"/>
                <w:sz w:val="20"/>
                <w:szCs w:val="20"/>
              </w:rPr>
            </w:pPr>
            <w:r w:rsidRPr="002E3A2B">
              <w:rPr>
                <w:rFonts w:ascii="Cambria" w:hAnsi="Cambria"/>
                <w:sz w:val="20"/>
                <w:szCs w:val="20"/>
              </w:rPr>
              <w:t>F</w:t>
            </w:r>
          </w:p>
        </w:tc>
        <w:tc>
          <w:tcPr>
            <w:tcW w:w="912" w:type="dxa"/>
            <w:shd w:val="clear" w:color="auto" w:fill="auto"/>
            <w:noWrap/>
            <w:vAlign w:val="center"/>
            <w:hideMark/>
          </w:tcPr>
          <w:p w14:paraId="5E702AA9" w14:textId="77777777" w:rsidR="00F51BDB" w:rsidRPr="002E3A2B" w:rsidRDefault="00F51BDB" w:rsidP="00DC5A03">
            <w:pPr>
              <w:pStyle w:val="Notas"/>
              <w:rPr>
                <w:rFonts w:ascii="Cambria" w:hAnsi="Cambria"/>
                <w:sz w:val="20"/>
                <w:szCs w:val="20"/>
              </w:rPr>
            </w:pPr>
            <w:r w:rsidRPr="002E3A2B">
              <w:rPr>
                <w:rFonts w:ascii="Cambria" w:hAnsi="Cambria"/>
                <w:sz w:val="20"/>
                <w:szCs w:val="20"/>
              </w:rPr>
              <w:t>D</w:t>
            </w:r>
          </w:p>
        </w:tc>
        <w:tc>
          <w:tcPr>
            <w:tcW w:w="582" w:type="dxa"/>
            <w:shd w:val="clear" w:color="auto" w:fill="auto"/>
            <w:noWrap/>
            <w:vAlign w:val="center"/>
            <w:hideMark/>
          </w:tcPr>
          <w:p w14:paraId="10218C29"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059054CA" w14:textId="77777777" w:rsidTr="00365A8C">
        <w:trPr>
          <w:trHeight w:val="300"/>
        </w:trPr>
        <w:tc>
          <w:tcPr>
            <w:tcW w:w="1068" w:type="dxa"/>
            <w:vMerge/>
            <w:shd w:val="clear" w:color="auto" w:fill="auto"/>
            <w:vAlign w:val="center"/>
            <w:hideMark/>
          </w:tcPr>
          <w:p w14:paraId="1F23D8C8" w14:textId="77777777" w:rsidR="00F51BDB" w:rsidRPr="002E3A2B" w:rsidRDefault="00F51BDB" w:rsidP="00DC5A03">
            <w:pPr>
              <w:pStyle w:val="Notas"/>
              <w:rPr>
                <w:rFonts w:ascii="Cambria" w:hAnsi="Cambria"/>
                <w:sz w:val="20"/>
                <w:szCs w:val="20"/>
              </w:rPr>
            </w:pPr>
          </w:p>
        </w:tc>
        <w:tc>
          <w:tcPr>
            <w:tcW w:w="2088" w:type="dxa"/>
            <w:vMerge/>
            <w:shd w:val="clear" w:color="auto" w:fill="auto"/>
            <w:vAlign w:val="center"/>
            <w:hideMark/>
          </w:tcPr>
          <w:p w14:paraId="3D40361E" w14:textId="77777777" w:rsidR="00F51BDB" w:rsidRPr="002E3A2B" w:rsidRDefault="00F51BDB" w:rsidP="00DC5A03">
            <w:pPr>
              <w:pStyle w:val="Notas"/>
              <w:rPr>
                <w:rFonts w:ascii="Cambria" w:hAnsi="Cambria"/>
                <w:sz w:val="20"/>
                <w:szCs w:val="20"/>
              </w:rPr>
            </w:pPr>
          </w:p>
        </w:tc>
        <w:tc>
          <w:tcPr>
            <w:tcW w:w="1418" w:type="dxa"/>
            <w:shd w:val="clear" w:color="auto" w:fill="auto"/>
            <w:noWrap/>
            <w:vAlign w:val="center"/>
            <w:hideMark/>
          </w:tcPr>
          <w:p w14:paraId="6368DEFC"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Sigmodon cf. hirsutus</w:t>
            </w:r>
          </w:p>
        </w:tc>
        <w:tc>
          <w:tcPr>
            <w:tcW w:w="1521" w:type="dxa"/>
            <w:shd w:val="clear" w:color="auto" w:fill="auto"/>
            <w:noWrap/>
            <w:vAlign w:val="center"/>
            <w:hideMark/>
          </w:tcPr>
          <w:p w14:paraId="493F4B54" w14:textId="77777777" w:rsidR="00F51BDB" w:rsidRPr="002E3A2B" w:rsidRDefault="00F51BDB" w:rsidP="00DC5A03">
            <w:pPr>
              <w:pStyle w:val="Notas"/>
              <w:rPr>
                <w:rFonts w:ascii="Cambria" w:hAnsi="Cambria"/>
                <w:sz w:val="20"/>
                <w:szCs w:val="20"/>
              </w:rPr>
            </w:pPr>
            <w:r w:rsidRPr="002E3A2B">
              <w:rPr>
                <w:rFonts w:ascii="Cambria" w:hAnsi="Cambria"/>
                <w:sz w:val="20"/>
                <w:szCs w:val="20"/>
              </w:rPr>
              <w:t>Rata algodonera</w:t>
            </w:r>
          </w:p>
        </w:tc>
        <w:tc>
          <w:tcPr>
            <w:tcW w:w="898" w:type="dxa"/>
            <w:shd w:val="clear" w:color="auto" w:fill="auto"/>
            <w:noWrap/>
            <w:vAlign w:val="center"/>
            <w:hideMark/>
          </w:tcPr>
          <w:p w14:paraId="1C39B0EE" w14:textId="77777777" w:rsidR="00F51BDB" w:rsidRPr="002E3A2B" w:rsidRDefault="00F51BDB" w:rsidP="00DC5A03">
            <w:pPr>
              <w:pStyle w:val="Notas"/>
              <w:rPr>
                <w:rFonts w:ascii="Cambria" w:hAnsi="Cambria"/>
                <w:sz w:val="20"/>
                <w:szCs w:val="20"/>
              </w:rPr>
            </w:pPr>
            <w:r w:rsidRPr="002E3A2B">
              <w:rPr>
                <w:rFonts w:ascii="Cambria" w:hAnsi="Cambria"/>
                <w:sz w:val="20"/>
                <w:szCs w:val="20"/>
              </w:rPr>
              <w:t>F</w:t>
            </w:r>
          </w:p>
        </w:tc>
        <w:tc>
          <w:tcPr>
            <w:tcW w:w="912" w:type="dxa"/>
            <w:shd w:val="clear" w:color="auto" w:fill="auto"/>
            <w:noWrap/>
            <w:vAlign w:val="center"/>
            <w:hideMark/>
          </w:tcPr>
          <w:p w14:paraId="6C456503" w14:textId="77777777" w:rsidR="00F51BDB" w:rsidRPr="002E3A2B" w:rsidRDefault="00F51BDB" w:rsidP="00DC5A03">
            <w:pPr>
              <w:pStyle w:val="Notas"/>
              <w:rPr>
                <w:rFonts w:ascii="Cambria" w:hAnsi="Cambria"/>
                <w:sz w:val="20"/>
                <w:szCs w:val="20"/>
              </w:rPr>
            </w:pPr>
            <w:r w:rsidRPr="002E3A2B">
              <w:rPr>
                <w:rFonts w:ascii="Cambria" w:hAnsi="Cambria"/>
                <w:sz w:val="20"/>
                <w:szCs w:val="20"/>
              </w:rPr>
              <w:t>D</w:t>
            </w:r>
          </w:p>
        </w:tc>
        <w:tc>
          <w:tcPr>
            <w:tcW w:w="582" w:type="dxa"/>
            <w:shd w:val="clear" w:color="auto" w:fill="auto"/>
            <w:noWrap/>
            <w:vAlign w:val="center"/>
            <w:hideMark/>
          </w:tcPr>
          <w:p w14:paraId="3D411A07"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1B98C7B2" w14:textId="77777777" w:rsidTr="00365A8C">
        <w:trPr>
          <w:trHeight w:val="300"/>
        </w:trPr>
        <w:tc>
          <w:tcPr>
            <w:tcW w:w="1068" w:type="dxa"/>
            <w:vMerge/>
            <w:shd w:val="clear" w:color="auto" w:fill="auto"/>
            <w:vAlign w:val="center"/>
            <w:hideMark/>
          </w:tcPr>
          <w:p w14:paraId="0D117F7C" w14:textId="77777777" w:rsidR="00F51BDB" w:rsidRPr="002E3A2B" w:rsidRDefault="00F51BDB" w:rsidP="00DC5A03">
            <w:pPr>
              <w:pStyle w:val="Notas"/>
              <w:rPr>
                <w:rFonts w:ascii="Cambria" w:hAnsi="Cambria"/>
                <w:sz w:val="20"/>
                <w:szCs w:val="20"/>
              </w:rPr>
            </w:pPr>
          </w:p>
        </w:tc>
        <w:tc>
          <w:tcPr>
            <w:tcW w:w="2088" w:type="dxa"/>
            <w:shd w:val="clear" w:color="auto" w:fill="auto"/>
            <w:noWrap/>
            <w:vAlign w:val="center"/>
            <w:hideMark/>
          </w:tcPr>
          <w:p w14:paraId="73547111" w14:textId="77777777" w:rsidR="00F51BDB" w:rsidRPr="002E3A2B" w:rsidRDefault="00F51BDB" w:rsidP="00DC5A03">
            <w:pPr>
              <w:pStyle w:val="Notas"/>
              <w:rPr>
                <w:rFonts w:ascii="Cambria" w:hAnsi="Cambria"/>
                <w:sz w:val="20"/>
                <w:szCs w:val="20"/>
              </w:rPr>
            </w:pPr>
            <w:r w:rsidRPr="002E3A2B">
              <w:rPr>
                <w:rFonts w:ascii="Cambria" w:hAnsi="Cambria"/>
                <w:sz w:val="20"/>
                <w:szCs w:val="20"/>
              </w:rPr>
              <w:t>Hydrochaeridae</w:t>
            </w:r>
          </w:p>
        </w:tc>
        <w:tc>
          <w:tcPr>
            <w:tcW w:w="1418" w:type="dxa"/>
            <w:shd w:val="clear" w:color="auto" w:fill="auto"/>
            <w:noWrap/>
            <w:vAlign w:val="center"/>
            <w:hideMark/>
          </w:tcPr>
          <w:p w14:paraId="09827BC9"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 xml:space="preserve">Hydrochaeris </w:t>
            </w:r>
            <w:r w:rsidRPr="002E3A2B">
              <w:rPr>
                <w:rFonts w:ascii="Cambria" w:hAnsi="Cambria"/>
                <w:i/>
                <w:iCs/>
                <w:sz w:val="20"/>
                <w:szCs w:val="20"/>
              </w:rPr>
              <w:lastRenderedPageBreak/>
              <w:t>Hydrochaeris</w:t>
            </w:r>
          </w:p>
        </w:tc>
        <w:tc>
          <w:tcPr>
            <w:tcW w:w="1521" w:type="dxa"/>
            <w:shd w:val="clear" w:color="auto" w:fill="auto"/>
            <w:noWrap/>
            <w:vAlign w:val="center"/>
            <w:hideMark/>
          </w:tcPr>
          <w:p w14:paraId="6DD382FE" w14:textId="77777777" w:rsidR="00F51BDB" w:rsidRPr="002E3A2B" w:rsidRDefault="00F51BDB" w:rsidP="00DC5A03">
            <w:pPr>
              <w:pStyle w:val="Notas"/>
              <w:rPr>
                <w:rFonts w:ascii="Cambria" w:hAnsi="Cambria"/>
                <w:sz w:val="20"/>
                <w:szCs w:val="20"/>
              </w:rPr>
            </w:pPr>
            <w:r w:rsidRPr="002E3A2B">
              <w:rPr>
                <w:rFonts w:ascii="Cambria" w:hAnsi="Cambria"/>
                <w:sz w:val="20"/>
                <w:szCs w:val="20"/>
              </w:rPr>
              <w:lastRenderedPageBreak/>
              <w:t>Chiguiro</w:t>
            </w:r>
          </w:p>
        </w:tc>
        <w:tc>
          <w:tcPr>
            <w:tcW w:w="898" w:type="dxa"/>
            <w:shd w:val="clear" w:color="auto" w:fill="auto"/>
            <w:noWrap/>
            <w:vAlign w:val="center"/>
            <w:hideMark/>
          </w:tcPr>
          <w:p w14:paraId="66553438" w14:textId="77777777" w:rsidR="00F51BDB" w:rsidRPr="002E3A2B" w:rsidRDefault="00F51BDB" w:rsidP="00DC5A03">
            <w:pPr>
              <w:pStyle w:val="Notas"/>
              <w:rPr>
                <w:rFonts w:ascii="Cambria" w:hAnsi="Cambria"/>
                <w:sz w:val="20"/>
                <w:szCs w:val="20"/>
              </w:rPr>
            </w:pPr>
            <w:r w:rsidRPr="002E3A2B">
              <w:rPr>
                <w:rFonts w:ascii="Cambria" w:hAnsi="Cambria"/>
                <w:sz w:val="20"/>
                <w:szCs w:val="20"/>
              </w:rPr>
              <w:t>H</w:t>
            </w:r>
          </w:p>
        </w:tc>
        <w:tc>
          <w:tcPr>
            <w:tcW w:w="912" w:type="dxa"/>
            <w:shd w:val="clear" w:color="auto" w:fill="auto"/>
            <w:noWrap/>
            <w:vAlign w:val="center"/>
            <w:hideMark/>
          </w:tcPr>
          <w:p w14:paraId="6DC1428D" w14:textId="77777777" w:rsidR="00F51BDB" w:rsidRPr="002E3A2B" w:rsidRDefault="00F51BDB" w:rsidP="00DC5A03">
            <w:pPr>
              <w:pStyle w:val="Notas"/>
              <w:rPr>
                <w:rFonts w:ascii="Cambria" w:hAnsi="Cambria"/>
                <w:sz w:val="20"/>
                <w:szCs w:val="20"/>
              </w:rPr>
            </w:pPr>
            <w:r w:rsidRPr="002E3A2B">
              <w:rPr>
                <w:rFonts w:ascii="Cambria" w:hAnsi="Cambria"/>
                <w:sz w:val="20"/>
                <w:szCs w:val="20"/>
              </w:rPr>
              <w:t>D</w:t>
            </w:r>
          </w:p>
        </w:tc>
        <w:tc>
          <w:tcPr>
            <w:tcW w:w="582" w:type="dxa"/>
            <w:shd w:val="clear" w:color="auto" w:fill="auto"/>
            <w:noWrap/>
            <w:vAlign w:val="center"/>
            <w:hideMark/>
          </w:tcPr>
          <w:p w14:paraId="2A22FEE1" w14:textId="77777777" w:rsidR="00F51BDB" w:rsidRPr="002E3A2B" w:rsidRDefault="00F51BDB" w:rsidP="00DC5A03">
            <w:pPr>
              <w:pStyle w:val="Notas"/>
              <w:rPr>
                <w:rFonts w:ascii="Cambria" w:hAnsi="Cambria"/>
                <w:sz w:val="20"/>
                <w:szCs w:val="20"/>
              </w:rPr>
            </w:pPr>
            <w:r w:rsidRPr="002E3A2B">
              <w:rPr>
                <w:rFonts w:ascii="Cambria" w:hAnsi="Cambria"/>
                <w:sz w:val="20"/>
                <w:szCs w:val="20"/>
              </w:rPr>
              <w:t>E,CB</w:t>
            </w:r>
          </w:p>
        </w:tc>
      </w:tr>
      <w:tr w:rsidR="00F51BDB" w:rsidRPr="002E3A2B" w14:paraId="7094EB5C" w14:textId="77777777" w:rsidTr="00365A8C">
        <w:trPr>
          <w:trHeight w:val="300"/>
        </w:trPr>
        <w:tc>
          <w:tcPr>
            <w:tcW w:w="1068" w:type="dxa"/>
            <w:vMerge/>
            <w:shd w:val="clear" w:color="auto" w:fill="auto"/>
            <w:vAlign w:val="center"/>
            <w:hideMark/>
          </w:tcPr>
          <w:p w14:paraId="4F31B5DB" w14:textId="77777777" w:rsidR="00F51BDB" w:rsidRPr="002E3A2B" w:rsidRDefault="00F51BDB" w:rsidP="00DC5A03">
            <w:pPr>
              <w:pStyle w:val="Notas"/>
              <w:rPr>
                <w:rFonts w:ascii="Cambria" w:hAnsi="Cambria"/>
                <w:sz w:val="20"/>
                <w:szCs w:val="20"/>
              </w:rPr>
            </w:pPr>
          </w:p>
        </w:tc>
        <w:tc>
          <w:tcPr>
            <w:tcW w:w="2088" w:type="dxa"/>
            <w:shd w:val="clear" w:color="auto" w:fill="auto"/>
            <w:noWrap/>
            <w:vAlign w:val="center"/>
            <w:hideMark/>
          </w:tcPr>
          <w:p w14:paraId="411A6342" w14:textId="77777777" w:rsidR="00F51BDB" w:rsidRPr="002E3A2B" w:rsidRDefault="00F51BDB" w:rsidP="00DC5A03">
            <w:pPr>
              <w:pStyle w:val="Notas"/>
              <w:rPr>
                <w:rFonts w:ascii="Cambria" w:hAnsi="Cambria"/>
                <w:sz w:val="20"/>
                <w:szCs w:val="20"/>
              </w:rPr>
            </w:pPr>
            <w:r w:rsidRPr="002E3A2B">
              <w:rPr>
                <w:rFonts w:ascii="Cambria" w:hAnsi="Cambria"/>
                <w:sz w:val="20"/>
                <w:szCs w:val="20"/>
              </w:rPr>
              <w:t>Dasyproctidae</w:t>
            </w:r>
          </w:p>
        </w:tc>
        <w:tc>
          <w:tcPr>
            <w:tcW w:w="1418" w:type="dxa"/>
            <w:shd w:val="clear" w:color="auto" w:fill="auto"/>
            <w:noWrap/>
            <w:vAlign w:val="center"/>
            <w:hideMark/>
          </w:tcPr>
          <w:p w14:paraId="2C5EA681"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Dasyprocta punctata</w:t>
            </w:r>
          </w:p>
        </w:tc>
        <w:tc>
          <w:tcPr>
            <w:tcW w:w="1521" w:type="dxa"/>
            <w:shd w:val="clear" w:color="auto" w:fill="auto"/>
            <w:noWrap/>
            <w:vAlign w:val="center"/>
            <w:hideMark/>
          </w:tcPr>
          <w:p w14:paraId="4626804C" w14:textId="77777777" w:rsidR="00F51BDB" w:rsidRPr="002E3A2B" w:rsidRDefault="00F51BDB" w:rsidP="00DC5A03">
            <w:pPr>
              <w:pStyle w:val="Notas"/>
              <w:rPr>
                <w:rFonts w:ascii="Cambria" w:hAnsi="Cambria"/>
                <w:sz w:val="20"/>
                <w:szCs w:val="20"/>
              </w:rPr>
            </w:pPr>
            <w:r w:rsidRPr="002E3A2B">
              <w:rPr>
                <w:rFonts w:ascii="Cambria" w:hAnsi="Cambria"/>
                <w:sz w:val="20"/>
                <w:szCs w:val="20"/>
              </w:rPr>
              <w:t>Ñeque</w:t>
            </w:r>
          </w:p>
        </w:tc>
        <w:tc>
          <w:tcPr>
            <w:tcW w:w="898" w:type="dxa"/>
            <w:shd w:val="clear" w:color="auto" w:fill="auto"/>
            <w:noWrap/>
            <w:vAlign w:val="center"/>
            <w:hideMark/>
          </w:tcPr>
          <w:p w14:paraId="4E14D0DB" w14:textId="77777777" w:rsidR="00F51BDB" w:rsidRPr="002E3A2B" w:rsidRDefault="00F51BDB" w:rsidP="00DC5A03">
            <w:pPr>
              <w:pStyle w:val="Notas"/>
              <w:rPr>
                <w:rFonts w:ascii="Cambria" w:hAnsi="Cambria"/>
                <w:sz w:val="20"/>
                <w:szCs w:val="20"/>
              </w:rPr>
            </w:pPr>
            <w:r w:rsidRPr="002E3A2B">
              <w:rPr>
                <w:rFonts w:ascii="Cambria" w:hAnsi="Cambria"/>
                <w:sz w:val="20"/>
                <w:szCs w:val="20"/>
              </w:rPr>
              <w:t>F</w:t>
            </w:r>
          </w:p>
        </w:tc>
        <w:tc>
          <w:tcPr>
            <w:tcW w:w="912" w:type="dxa"/>
            <w:shd w:val="clear" w:color="auto" w:fill="auto"/>
            <w:noWrap/>
            <w:vAlign w:val="center"/>
            <w:hideMark/>
          </w:tcPr>
          <w:p w14:paraId="0F9D34F5" w14:textId="77777777" w:rsidR="00F51BDB" w:rsidRPr="002E3A2B" w:rsidRDefault="00F51BDB" w:rsidP="00DC5A03">
            <w:pPr>
              <w:pStyle w:val="Notas"/>
              <w:rPr>
                <w:rFonts w:ascii="Cambria" w:hAnsi="Cambria"/>
                <w:sz w:val="20"/>
                <w:szCs w:val="20"/>
              </w:rPr>
            </w:pPr>
            <w:r w:rsidRPr="002E3A2B">
              <w:rPr>
                <w:rFonts w:ascii="Cambria" w:hAnsi="Cambria"/>
                <w:sz w:val="20"/>
                <w:szCs w:val="20"/>
              </w:rPr>
              <w:t>D</w:t>
            </w:r>
          </w:p>
        </w:tc>
        <w:tc>
          <w:tcPr>
            <w:tcW w:w="582" w:type="dxa"/>
            <w:shd w:val="clear" w:color="auto" w:fill="auto"/>
            <w:noWrap/>
            <w:vAlign w:val="center"/>
            <w:hideMark/>
          </w:tcPr>
          <w:p w14:paraId="1D0554DA"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w:t>
            </w:r>
          </w:p>
        </w:tc>
      </w:tr>
      <w:tr w:rsidR="00F51BDB" w:rsidRPr="002E3A2B" w14:paraId="7CFEF352" w14:textId="77777777" w:rsidTr="00365A8C">
        <w:trPr>
          <w:trHeight w:val="300"/>
        </w:trPr>
        <w:tc>
          <w:tcPr>
            <w:tcW w:w="1068" w:type="dxa"/>
            <w:vMerge w:val="restart"/>
            <w:shd w:val="clear" w:color="auto" w:fill="auto"/>
            <w:noWrap/>
            <w:vAlign w:val="center"/>
            <w:hideMark/>
          </w:tcPr>
          <w:p w14:paraId="1C162328" w14:textId="77777777" w:rsidR="00F51BDB" w:rsidRPr="002E3A2B" w:rsidRDefault="00F51BDB" w:rsidP="00DC5A03">
            <w:pPr>
              <w:pStyle w:val="Notas"/>
              <w:rPr>
                <w:rFonts w:ascii="Cambria" w:hAnsi="Cambria"/>
                <w:sz w:val="20"/>
                <w:szCs w:val="20"/>
              </w:rPr>
            </w:pPr>
            <w:r w:rsidRPr="002E3A2B">
              <w:rPr>
                <w:rFonts w:ascii="Cambria" w:hAnsi="Cambria"/>
                <w:sz w:val="20"/>
                <w:szCs w:val="20"/>
              </w:rPr>
              <w:t>CHIROPTERA</w:t>
            </w:r>
          </w:p>
        </w:tc>
        <w:tc>
          <w:tcPr>
            <w:tcW w:w="2088" w:type="dxa"/>
            <w:vMerge w:val="restart"/>
            <w:shd w:val="clear" w:color="auto" w:fill="auto"/>
            <w:noWrap/>
            <w:vAlign w:val="center"/>
            <w:hideMark/>
          </w:tcPr>
          <w:p w14:paraId="184F7D64" w14:textId="77777777" w:rsidR="00F51BDB" w:rsidRPr="002E3A2B" w:rsidRDefault="00F51BDB" w:rsidP="00DC5A03">
            <w:pPr>
              <w:pStyle w:val="Notas"/>
              <w:rPr>
                <w:rFonts w:ascii="Cambria" w:hAnsi="Cambria"/>
                <w:sz w:val="20"/>
                <w:szCs w:val="20"/>
              </w:rPr>
            </w:pPr>
            <w:r w:rsidRPr="002E3A2B">
              <w:rPr>
                <w:rFonts w:ascii="Cambria" w:hAnsi="Cambria"/>
                <w:sz w:val="20"/>
                <w:szCs w:val="20"/>
              </w:rPr>
              <w:t>Emballonuridae</w:t>
            </w:r>
          </w:p>
        </w:tc>
        <w:tc>
          <w:tcPr>
            <w:tcW w:w="1418" w:type="dxa"/>
            <w:shd w:val="clear" w:color="auto" w:fill="auto"/>
            <w:noWrap/>
            <w:vAlign w:val="center"/>
            <w:hideMark/>
          </w:tcPr>
          <w:p w14:paraId="3C8A2039"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Saccopteryx leptura</w:t>
            </w:r>
          </w:p>
        </w:tc>
        <w:tc>
          <w:tcPr>
            <w:tcW w:w="1521" w:type="dxa"/>
            <w:vMerge w:val="restart"/>
            <w:shd w:val="clear" w:color="auto" w:fill="auto"/>
            <w:noWrap/>
            <w:vAlign w:val="center"/>
            <w:hideMark/>
          </w:tcPr>
          <w:p w14:paraId="1A02FBB5" w14:textId="77777777" w:rsidR="00F51BDB" w:rsidRPr="002E3A2B" w:rsidRDefault="00F51BDB" w:rsidP="00DC5A03">
            <w:pPr>
              <w:pStyle w:val="Notas"/>
              <w:rPr>
                <w:rFonts w:ascii="Cambria" w:hAnsi="Cambria"/>
                <w:sz w:val="20"/>
                <w:szCs w:val="20"/>
              </w:rPr>
            </w:pPr>
            <w:r w:rsidRPr="002E3A2B">
              <w:rPr>
                <w:rFonts w:ascii="Cambria" w:hAnsi="Cambria"/>
                <w:sz w:val="20"/>
                <w:szCs w:val="20"/>
              </w:rPr>
              <w:t>Chimbalá, murcielago</w:t>
            </w:r>
          </w:p>
        </w:tc>
        <w:tc>
          <w:tcPr>
            <w:tcW w:w="898" w:type="dxa"/>
            <w:shd w:val="clear" w:color="auto" w:fill="auto"/>
            <w:noWrap/>
            <w:vAlign w:val="center"/>
            <w:hideMark/>
          </w:tcPr>
          <w:p w14:paraId="7F7F0FCA"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912" w:type="dxa"/>
            <w:shd w:val="clear" w:color="auto" w:fill="auto"/>
            <w:noWrap/>
            <w:vAlign w:val="center"/>
            <w:hideMark/>
          </w:tcPr>
          <w:p w14:paraId="488DABB2"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7E00BA7B"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569D5BB9" w14:textId="77777777" w:rsidTr="00365A8C">
        <w:trPr>
          <w:trHeight w:val="300"/>
        </w:trPr>
        <w:tc>
          <w:tcPr>
            <w:tcW w:w="1068" w:type="dxa"/>
            <w:vMerge/>
            <w:shd w:val="clear" w:color="auto" w:fill="auto"/>
            <w:vAlign w:val="center"/>
            <w:hideMark/>
          </w:tcPr>
          <w:p w14:paraId="5BC98DB1" w14:textId="77777777" w:rsidR="00F51BDB" w:rsidRPr="002E3A2B" w:rsidRDefault="00F51BDB" w:rsidP="00DC5A03">
            <w:pPr>
              <w:pStyle w:val="Notas"/>
              <w:rPr>
                <w:rFonts w:ascii="Cambria" w:hAnsi="Cambria"/>
                <w:sz w:val="20"/>
                <w:szCs w:val="20"/>
              </w:rPr>
            </w:pPr>
          </w:p>
        </w:tc>
        <w:tc>
          <w:tcPr>
            <w:tcW w:w="2088" w:type="dxa"/>
            <w:vMerge/>
            <w:shd w:val="clear" w:color="auto" w:fill="auto"/>
            <w:vAlign w:val="center"/>
            <w:hideMark/>
          </w:tcPr>
          <w:p w14:paraId="5E4DB7B6" w14:textId="77777777" w:rsidR="00F51BDB" w:rsidRPr="002E3A2B" w:rsidRDefault="00F51BDB" w:rsidP="00DC5A03">
            <w:pPr>
              <w:pStyle w:val="Notas"/>
              <w:rPr>
                <w:rFonts w:ascii="Cambria" w:hAnsi="Cambria"/>
                <w:sz w:val="20"/>
                <w:szCs w:val="20"/>
              </w:rPr>
            </w:pPr>
          </w:p>
        </w:tc>
        <w:tc>
          <w:tcPr>
            <w:tcW w:w="1418" w:type="dxa"/>
            <w:shd w:val="clear" w:color="auto" w:fill="auto"/>
            <w:noWrap/>
            <w:vAlign w:val="center"/>
            <w:hideMark/>
          </w:tcPr>
          <w:p w14:paraId="668D96FC"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Rhynchonycteris naso</w:t>
            </w:r>
          </w:p>
        </w:tc>
        <w:tc>
          <w:tcPr>
            <w:tcW w:w="1521" w:type="dxa"/>
            <w:vMerge/>
            <w:shd w:val="clear" w:color="auto" w:fill="auto"/>
            <w:vAlign w:val="center"/>
            <w:hideMark/>
          </w:tcPr>
          <w:p w14:paraId="60E62187" w14:textId="77777777" w:rsidR="00F51BDB" w:rsidRPr="002E3A2B" w:rsidRDefault="00F51BDB" w:rsidP="00DC5A03">
            <w:pPr>
              <w:pStyle w:val="Notas"/>
              <w:rPr>
                <w:rFonts w:ascii="Cambria" w:hAnsi="Cambria"/>
                <w:sz w:val="20"/>
                <w:szCs w:val="20"/>
              </w:rPr>
            </w:pPr>
          </w:p>
        </w:tc>
        <w:tc>
          <w:tcPr>
            <w:tcW w:w="898" w:type="dxa"/>
            <w:shd w:val="clear" w:color="auto" w:fill="auto"/>
            <w:noWrap/>
            <w:vAlign w:val="center"/>
            <w:hideMark/>
          </w:tcPr>
          <w:p w14:paraId="77A12C07"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912" w:type="dxa"/>
            <w:shd w:val="clear" w:color="auto" w:fill="auto"/>
            <w:noWrap/>
            <w:vAlign w:val="center"/>
            <w:hideMark/>
          </w:tcPr>
          <w:p w14:paraId="7D230FA3"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451BCD3C"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46CA1FEC" w14:textId="77777777" w:rsidTr="00365A8C">
        <w:trPr>
          <w:trHeight w:val="300"/>
        </w:trPr>
        <w:tc>
          <w:tcPr>
            <w:tcW w:w="1068" w:type="dxa"/>
            <w:vMerge/>
            <w:shd w:val="clear" w:color="auto" w:fill="auto"/>
            <w:vAlign w:val="center"/>
            <w:hideMark/>
          </w:tcPr>
          <w:p w14:paraId="6DD4BBBE" w14:textId="77777777" w:rsidR="00F51BDB" w:rsidRPr="002E3A2B" w:rsidRDefault="00F51BDB" w:rsidP="00DC5A03">
            <w:pPr>
              <w:pStyle w:val="Notas"/>
              <w:rPr>
                <w:rFonts w:ascii="Cambria" w:hAnsi="Cambria"/>
                <w:sz w:val="20"/>
                <w:szCs w:val="20"/>
              </w:rPr>
            </w:pPr>
          </w:p>
        </w:tc>
        <w:tc>
          <w:tcPr>
            <w:tcW w:w="2088" w:type="dxa"/>
            <w:vMerge/>
            <w:shd w:val="clear" w:color="auto" w:fill="auto"/>
            <w:vAlign w:val="center"/>
            <w:hideMark/>
          </w:tcPr>
          <w:p w14:paraId="15336BAD" w14:textId="77777777" w:rsidR="00F51BDB" w:rsidRPr="002E3A2B" w:rsidRDefault="00F51BDB" w:rsidP="00DC5A03">
            <w:pPr>
              <w:pStyle w:val="Notas"/>
              <w:rPr>
                <w:rFonts w:ascii="Cambria" w:hAnsi="Cambria"/>
                <w:sz w:val="20"/>
                <w:szCs w:val="20"/>
              </w:rPr>
            </w:pPr>
          </w:p>
        </w:tc>
        <w:tc>
          <w:tcPr>
            <w:tcW w:w="1418" w:type="dxa"/>
            <w:shd w:val="clear" w:color="auto" w:fill="auto"/>
            <w:noWrap/>
            <w:vAlign w:val="center"/>
            <w:hideMark/>
          </w:tcPr>
          <w:p w14:paraId="70B684DE"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Saccopteryx bilineata</w:t>
            </w:r>
          </w:p>
        </w:tc>
        <w:tc>
          <w:tcPr>
            <w:tcW w:w="1521" w:type="dxa"/>
            <w:vMerge/>
            <w:shd w:val="clear" w:color="auto" w:fill="auto"/>
            <w:vAlign w:val="center"/>
            <w:hideMark/>
          </w:tcPr>
          <w:p w14:paraId="25141B42" w14:textId="77777777" w:rsidR="00F51BDB" w:rsidRPr="002E3A2B" w:rsidRDefault="00F51BDB" w:rsidP="00DC5A03">
            <w:pPr>
              <w:pStyle w:val="Notas"/>
              <w:rPr>
                <w:rFonts w:ascii="Cambria" w:hAnsi="Cambria"/>
                <w:sz w:val="20"/>
                <w:szCs w:val="20"/>
              </w:rPr>
            </w:pPr>
          </w:p>
        </w:tc>
        <w:tc>
          <w:tcPr>
            <w:tcW w:w="898" w:type="dxa"/>
            <w:shd w:val="clear" w:color="auto" w:fill="auto"/>
            <w:noWrap/>
            <w:vAlign w:val="center"/>
            <w:hideMark/>
          </w:tcPr>
          <w:p w14:paraId="0F6667F4"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912" w:type="dxa"/>
            <w:shd w:val="clear" w:color="auto" w:fill="auto"/>
            <w:noWrap/>
            <w:vAlign w:val="center"/>
            <w:hideMark/>
          </w:tcPr>
          <w:p w14:paraId="66AEBF39"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58EAE7C4"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22725877" w14:textId="77777777" w:rsidTr="00365A8C">
        <w:trPr>
          <w:trHeight w:val="300"/>
        </w:trPr>
        <w:tc>
          <w:tcPr>
            <w:tcW w:w="1068" w:type="dxa"/>
            <w:vMerge/>
            <w:shd w:val="clear" w:color="auto" w:fill="auto"/>
            <w:vAlign w:val="center"/>
            <w:hideMark/>
          </w:tcPr>
          <w:p w14:paraId="533772C8" w14:textId="77777777" w:rsidR="00F51BDB" w:rsidRPr="002E3A2B" w:rsidRDefault="00F51BDB" w:rsidP="00DC5A03">
            <w:pPr>
              <w:pStyle w:val="Notas"/>
              <w:rPr>
                <w:rFonts w:ascii="Cambria" w:hAnsi="Cambria"/>
                <w:sz w:val="20"/>
                <w:szCs w:val="20"/>
              </w:rPr>
            </w:pPr>
          </w:p>
        </w:tc>
        <w:tc>
          <w:tcPr>
            <w:tcW w:w="2088" w:type="dxa"/>
            <w:vMerge/>
            <w:shd w:val="clear" w:color="auto" w:fill="auto"/>
            <w:vAlign w:val="center"/>
            <w:hideMark/>
          </w:tcPr>
          <w:p w14:paraId="113B3887" w14:textId="77777777" w:rsidR="00F51BDB" w:rsidRPr="002E3A2B" w:rsidRDefault="00F51BDB" w:rsidP="00DC5A03">
            <w:pPr>
              <w:pStyle w:val="Notas"/>
              <w:rPr>
                <w:rFonts w:ascii="Cambria" w:hAnsi="Cambria"/>
                <w:sz w:val="20"/>
                <w:szCs w:val="20"/>
              </w:rPr>
            </w:pPr>
          </w:p>
        </w:tc>
        <w:tc>
          <w:tcPr>
            <w:tcW w:w="1418" w:type="dxa"/>
            <w:shd w:val="clear" w:color="auto" w:fill="auto"/>
            <w:noWrap/>
            <w:vAlign w:val="center"/>
            <w:hideMark/>
          </w:tcPr>
          <w:p w14:paraId="27F44CAA"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Peropteryx macrotis</w:t>
            </w:r>
          </w:p>
        </w:tc>
        <w:tc>
          <w:tcPr>
            <w:tcW w:w="1521" w:type="dxa"/>
            <w:vMerge/>
            <w:shd w:val="clear" w:color="auto" w:fill="auto"/>
            <w:vAlign w:val="center"/>
            <w:hideMark/>
          </w:tcPr>
          <w:p w14:paraId="622DE362" w14:textId="77777777" w:rsidR="00F51BDB" w:rsidRPr="002E3A2B" w:rsidRDefault="00F51BDB" w:rsidP="00DC5A03">
            <w:pPr>
              <w:pStyle w:val="Notas"/>
              <w:rPr>
                <w:rFonts w:ascii="Cambria" w:hAnsi="Cambria"/>
                <w:sz w:val="20"/>
                <w:szCs w:val="20"/>
              </w:rPr>
            </w:pPr>
          </w:p>
        </w:tc>
        <w:tc>
          <w:tcPr>
            <w:tcW w:w="898" w:type="dxa"/>
            <w:shd w:val="clear" w:color="auto" w:fill="auto"/>
            <w:noWrap/>
            <w:vAlign w:val="center"/>
            <w:hideMark/>
          </w:tcPr>
          <w:p w14:paraId="15790756"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912" w:type="dxa"/>
            <w:shd w:val="clear" w:color="auto" w:fill="auto"/>
            <w:noWrap/>
            <w:vAlign w:val="center"/>
            <w:hideMark/>
          </w:tcPr>
          <w:p w14:paraId="5F1B34D3"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31C6608A"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392B6FDF" w14:textId="77777777" w:rsidTr="00365A8C">
        <w:trPr>
          <w:trHeight w:val="300"/>
        </w:trPr>
        <w:tc>
          <w:tcPr>
            <w:tcW w:w="1068" w:type="dxa"/>
            <w:vMerge/>
            <w:shd w:val="clear" w:color="auto" w:fill="auto"/>
            <w:vAlign w:val="center"/>
            <w:hideMark/>
          </w:tcPr>
          <w:p w14:paraId="17B887E7" w14:textId="77777777" w:rsidR="00F51BDB" w:rsidRPr="002E3A2B" w:rsidRDefault="00F51BDB" w:rsidP="00DC5A03">
            <w:pPr>
              <w:pStyle w:val="Notas"/>
              <w:rPr>
                <w:rFonts w:ascii="Cambria" w:hAnsi="Cambria"/>
                <w:sz w:val="20"/>
                <w:szCs w:val="20"/>
              </w:rPr>
            </w:pPr>
          </w:p>
        </w:tc>
        <w:tc>
          <w:tcPr>
            <w:tcW w:w="2088" w:type="dxa"/>
            <w:vMerge w:val="restart"/>
            <w:shd w:val="clear" w:color="auto" w:fill="auto"/>
            <w:noWrap/>
            <w:vAlign w:val="center"/>
            <w:hideMark/>
          </w:tcPr>
          <w:p w14:paraId="1D426503" w14:textId="77777777" w:rsidR="00F51BDB" w:rsidRPr="002E3A2B" w:rsidRDefault="00F51BDB" w:rsidP="00DC5A03">
            <w:pPr>
              <w:pStyle w:val="Notas"/>
              <w:rPr>
                <w:rFonts w:ascii="Cambria" w:hAnsi="Cambria"/>
                <w:sz w:val="20"/>
                <w:szCs w:val="20"/>
              </w:rPr>
            </w:pPr>
            <w:r w:rsidRPr="002E3A2B">
              <w:rPr>
                <w:rFonts w:ascii="Cambria" w:hAnsi="Cambria"/>
                <w:sz w:val="20"/>
                <w:szCs w:val="20"/>
              </w:rPr>
              <w:t>Phyllostomidae</w:t>
            </w:r>
          </w:p>
        </w:tc>
        <w:tc>
          <w:tcPr>
            <w:tcW w:w="1418" w:type="dxa"/>
            <w:shd w:val="clear" w:color="auto" w:fill="auto"/>
            <w:noWrap/>
            <w:vAlign w:val="center"/>
            <w:hideMark/>
          </w:tcPr>
          <w:p w14:paraId="1729F17E"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Micronycteris megalotis</w:t>
            </w:r>
          </w:p>
        </w:tc>
        <w:tc>
          <w:tcPr>
            <w:tcW w:w="1521" w:type="dxa"/>
            <w:vMerge/>
            <w:shd w:val="clear" w:color="auto" w:fill="auto"/>
            <w:vAlign w:val="center"/>
            <w:hideMark/>
          </w:tcPr>
          <w:p w14:paraId="3F223A9A" w14:textId="77777777" w:rsidR="00F51BDB" w:rsidRPr="002E3A2B" w:rsidRDefault="00F51BDB" w:rsidP="00DC5A03">
            <w:pPr>
              <w:pStyle w:val="Notas"/>
              <w:rPr>
                <w:rFonts w:ascii="Cambria" w:hAnsi="Cambria"/>
                <w:sz w:val="20"/>
                <w:szCs w:val="20"/>
              </w:rPr>
            </w:pPr>
          </w:p>
        </w:tc>
        <w:tc>
          <w:tcPr>
            <w:tcW w:w="898" w:type="dxa"/>
            <w:shd w:val="clear" w:color="auto" w:fill="auto"/>
            <w:noWrap/>
            <w:vAlign w:val="center"/>
            <w:hideMark/>
          </w:tcPr>
          <w:p w14:paraId="1F2EF8E5"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912" w:type="dxa"/>
            <w:shd w:val="clear" w:color="auto" w:fill="auto"/>
            <w:noWrap/>
            <w:vAlign w:val="center"/>
            <w:hideMark/>
          </w:tcPr>
          <w:p w14:paraId="680F1F96"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273BB8C0"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1E66ED38" w14:textId="77777777" w:rsidTr="00365A8C">
        <w:trPr>
          <w:trHeight w:val="300"/>
        </w:trPr>
        <w:tc>
          <w:tcPr>
            <w:tcW w:w="1068" w:type="dxa"/>
            <w:vMerge/>
            <w:shd w:val="clear" w:color="auto" w:fill="auto"/>
            <w:vAlign w:val="center"/>
            <w:hideMark/>
          </w:tcPr>
          <w:p w14:paraId="526F9AD9" w14:textId="77777777" w:rsidR="00F51BDB" w:rsidRPr="002E3A2B" w:rsidRDefault="00F51BDB" w:rsidP="00DC5A03">
            <w:pPr>
              <w:pStyle w:val="Notas"/>
              <w:rPr>
                <w:rFonts w:ascii="Cambria" w:hAnsi="Cambria"/>
                <w:sz w:val="20"/>
                <w:szCs w:val="20"/>
              </w:rPr>
            </w:pPr>
          </w:p>
        </w:tc>
        <w:tc>
          <w:tcPr>
            <w:tcW w:w="2088" w:type="dxa"/>
            <w:vMerge/>
            <w:shd w:val="clear" w:color="auto" w:fill="auto"/>
            <w:vAlign w:val="center"/>
            <w:hideMark/>
          </w:tcPr>
          <w:p w14:paraId="1E9452B2" w14:textId="77777777" w:rsidR="00F51BDB" w:rsidRPr="002E3A2B" w:rsidRDefault="00F51BDB" w:rsidP="00DC5A03">
            <w:pPr>
              <w:pStyle w:val="Notas"/>
              <w:rPr>
                <w:rFonts w:ascii="Cambria" w:hAnsi="Cambria"/>
                <w:sz w:val="20"/>
                <w:szCs w:val="20"/>
              </w:rPr>
            </w:pPr>
          </w:p>
        </w:tc>
        <w:tc>
          <w:tcPr>
            <w:tcW w:w="1418" w:type="dxa"/>
            <w:shd w:val="clear" w:color="auto" w:fill="auto"/>
            <w:noWrap/>
            <w:vAlign w:val="center"/>
            <w:hideMark/>
          </w:tcPr>
          <w:p w14:paraId="3B3544AA"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Tonatia bidens</w:t>
            </w:r>
          </w:p>
        </w:tc>
        <w:tc>
          <w:tcPr>
            <w:tcW w:w="1521" w:type="dxa"/>
            <w:vMerge/>
            <w:shd w:val="clear" w:color="auto" w:fill="auto"/>
            <w:vAlign w:val="center"/>
            <w:hideMark/>
          </w:tcPr>
          <w:p w14:paraId="05980AF9" w14:textId="77777777" w:rsidR="00F51BDB" w:rsidRPr="002E3A2B" w:rsidRDefault="00F51BDB" w:rsidP="00DC5A03">
            <w:pPr>
              <w:pStyle w:val="Notas"/>
              <w:rPr>
                <w:rFonts w:ascii="Cambria" w:hAnsi="Cambria"/>
                <w:sz w:val="20"/>
                <w:szCs w:val="20"/>
              </w:rPr>
            </w:pPr>
          </w:p>
        </w:tc>
        <w:tc>
          <w:tcPr>
            <w:tcW w:w="898" w:type="dxa"/>
            <w:shd w:val="clear" w:color="auto" w:fill="auto"/>
            <w:noWrap/>
            <w:vAlign w:val="center"/>
            <w:hideMark/>
          </w:tcPr>
          <w:p w14:paraId="34E9A46F" w14:textId="77777777" w:rsidR="00F51BDB" w:rsidRPr="002E3A2B" w:rsidRDefault="00F51BDB" w:rsidP="00DC5A03">
            <w:pPr>
              <w:pStyle w:val="Notas"/>
              <w:rPr>
                <w:rFonts w:ascii="Cambria" w:hAnsi="Cambria"/>
                <w:sz w:val="20"/>
                <w:szCs w:val="20"/>
              </w:rPr>
            </w:pPr>
            <w:r w:rsidRPr="002E3A2B">
              <w:rPr>
                <w:rFonts w:ascii="Cambria" w:hAnsi="Cambria"/>
                <w:sz w:val="20"/>
                <w:szCs w:val="20"/>
              </w:rPr>
              <w:t>F,I</w:t>
            </w:r>
          </w:p>
        </w:tc>
        <w:tc>
          <w:tcPr>
            <w:tcW w:w="912" w:type="dxa"/>
            <w:shd w:val="clear" w:color="auto" w:fill="auto"/>
            <w:noWrap/>
            <w:vAlign w:val="center"/>
            <w:hideMark/>
          </w:tcPr>
          <w:p w14:paraId="02561616"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3B9A02B7"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0748A398" w14:textId="77777777" w:rsidTr="00365A8C">
        <w:trPr>
          <w:trHeight w:val="300"/>
        </w:trPr>
        <w:tc>
          <w:tcPr>
            <w:tcW w:w="1068" w:type="dxa"/>
            <w:vMerge/>
            <w:shd w:val="clear" w:color="auto" w:fill="auto"/>
            <w:vAlign w:val="center"/>
            <w:hideMark/>
          </w:tcPr>
          <w:p w14:paraId="6DA73371" w14:textId="77777777" w:rsidR="00F51BDB" w:rsidRPr="002E3A2B" w:rsidRDefault="00F51BDB" w:rsidP="00DC5A03">
            <w:pPr>
              <w:pStyle w:val="Notas"/>
              <w:rPr>
                <w:rFonts w:ascii="Cambria" w:hAnsi="Cambria"/>
                <w:sz w:val="20"/>
                <w:szCs w:val="20"/>
              </w:rPr>
            </w:pPr>
          </w:p>
        </w:tc>
        <w:tc>
          <w:tcPr>
            <w:tcW w:w="2088" w:type="dxa"/>
            <w:vMerge/>
            <w:shd w:val="clear" w:color="auto" w:fill="auto"/>
            <w:vAlign w:val="center"/>
            <w:hideMark/>
          </w:tcPr>
          <w:p w14:paraId="426D556F" w14:textId="77777777" w:rsidR="00F51BDB" w:rsidRPr="002E3A2B" w:rsidRDefault="00F51BDB" w:rsidP="00DC5A03">
            <w:pPr>
              <w:pStyle w:val="Notas"/>
              <w:rPr>
                <w:rFonts w:ascii="Cambria" w:hAnsi="Cambria"/>
                <w:sz w:val="20"/>
                <w:szCs w:val="20"/>
              </w:rPr>
            </w:pPr>
          </w:p>
        </w:tc>
        <w:tc>
          <w:tcPr>
            <w:tcW w:w="1418" w:type="dxa"/>
            <w:shd w:val="clear" w:color="auto" w:fill="auto"/>
            <w:noWrap/>
            <w:vAlign w:val="center"/>
            <w:hideMark/>
          </w:tcPr>
          <w:p w14:paraId="77736600"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Enchisthenes hartii</w:t>
            </w:r>
          </w:p>
        </w:tc>
        <w:tc>
          <w:tcPr>
            <w:tcW w:w="1521" w:type="dxa"/>
            <w:vMerge/>
            <w:shd w:val="clear" w:color="auto" w:fill="auto"/>
            <w:vAlign w:val="center"/>
            <w:hideMark/>
          </w:tcPr>
          <w:p w14:paraId="211D16AC" w14:textId="77777777" w:rsidR="00F51BDB" w:rsidRPr="002E3A2B" w:rsidRDefault="00F51BDB" w:rsidP="00DC5A03">
            <w:pPr>
              <w:pStyle w:val="Notas"/>
              <w:rPr>
                <w:rFonts w:ascii="Cambria" w:hAnsi="Cambria"/>
                <w:sz w:val="20"/>
                <w:szCs w:val="20"/>
              </w:rPr>
            </w:pPr>
          </w:p>
        </w:tc>
        <w:tc>
          <w:tcPr>
            <w:tcW w:w="898" w:type="dxa"/>
            <w:shd w:val="clear" w:color="auto" w:fill="auto"/>
            <w:noWrap/>
            <w:vAlign w:val="center"/>
            <w:hideMark/>
          </w:tcPr>
          <w:p w14:paraId="73FB83F2" w14:textId="77777777" w:rsidR="00F51BDB" w:rsidRPr="002E3A2B" w:rsidRDefault="00F51BDB" w:rsidP="00DC5A03">
            <w:pPr>
              <w:pStyle w:val="Notas"/>
              <w:rPr>
                <w:rFonts w:ascii="Cambria" w:hAnsi="Cambria"/>
                <w:sz w:val="20"/>
                <w:szCs w:val="20"/>
              </w:rPr>
            </w:pPr>
            <w:r w:rsidRPr="002E3A2B">
              <w:rPr>
                <w:rFonts w:ascii="Cambria" w:hAnsi="Cambria"/>
                <w:sz w:val="20"/>
                <w:szCs w:val="20"/>
              </w:rPr>
              <w:t>F</w:t>
            </w:r>
          </w:p>
        </w:tc>
        <w:tc>
          <w:tcPr>
            <w:tcW w:w="912" w:type="dxa"/>
            <w:shd w:val="clear" w:color="auto" w:fill="auto"/>
            <w:noWrap/>
            <w:vAlign w:val="center"/>
            <w:hideMark/>
          </w:tcPr>
          <w:p w14:paraId="1301D55A"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486289AE"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7479779E" w14:textId="77777777" w:rsidTr="00365A8C">
        <w:trPr>
          <w:trHeight w:val="300"/>
        </w:trPr>
        <w:tc>
          <w:tcPr>
            <w:tcW w:w="1068" w:type="dxa"/>
            <w:vMerge/>
            <w:shd w:val="clear" w:color="auto" w:fill="auto"/>
            <w:vAlign w:val="center"/>
            <w:hideMark/>
          </w:tcPr>
          <w:p w14:paraId="08B8A75C" w14:textId="77777777" w:rsidR="00F51BDB" w:rsidRPr="002E3A2B" w:rsidRDefault="00F51BDB" w:rsidP="00DC5A03">
            <w:pPr>
              <w:pStyle w:val="Notas"/>
              <w:rPr>
                <w:rFonts w:ascii="Cambria" w:hAnsi="Cambria"/>
                <w:sz w:val="20"/>
                <w:szCs w:val="20"/>
              </w:rPr>
            </w:pPr>
          </w:p>
        </w:tc>
        <w:tc>
          <w:tcPr>
            <w:tcW w:w="2088" w:type="dxa"/>
            <w:vMerge/>
            <w:shd w:val="clear" w:color="auto" w:fill="auto"/>
            <w:vAlign w:val="center"/>
            <w:hideMark/>
          </w:tcPr>
          <w:p w14:paraId="2EF91D2F" w14:textId="77777777" w:rsidR="00F51BDB" w:rsidRPr="002E3A2B" w:rsidRDefault="00F51BDB" w:rsidP="00DC5A03">
            <w:pPr>
              <w:pStyle w:val="Notas"/>
              <w:rPr>
                <w:rFonts w:ascii="Cambria" w:hAnsi="Cambria"/>
                <w:sz w:val="20"/>
                <w:szCs w:val="20"/>
              </w:rPr>
            </w:pPr>
          </w:p>
        </w:tc>
        <w:tc>
          <w:tcPr>
            <w:tcW w:w="1418" w:type="dxa"/>
            <w:shd w:val="clear" w:color="auto" w:fill="auto"/>
            <w:noWrap/>
            <w:vAlign w:val="center"/>
            <w:hideMark/>
          </w:tcPr>
          <w:p w14:paraId="25E166B9"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Carollia perspicillata</w:t>
            </w:r>
          </w:p>
        </w:tc>
        <w:tc>
          <w:tcPr>
            <w:tcW w:w="1521" w:type="dxa"/>
            <w:vMerge/>
            <w:shd w:val="clear" w:color="auto" w:fill="auto"/>
            <w:vAlign w:val="center"/>
            <w:hideMark/>
          </w:tcPr>
          <w:p w14:paraId="532E8818" w14:textId="77777777" w:rsidR="00F51BDB" w:rsidRPr="002E3A2B" w:rsidRDefault="00F51BDB" w:rsidP="00DC5A03">
            <w:pPr>
              <w:pStyle w:val="Notas"/>
              <w:rPr>
                <w:rFonts w:ascii="Cambria" w:hAnsi="Cambria"/>
                <w:sz w:val="20"/>
                <w:szCs w:val="20"/>
              </w:rPr>
            </w:pPr>
          </w:p>
        </w:tc>
        <w:tc>
          <w:tcPr>
            <w:tcW w:w="898" w:type="dxa"/>
            <w:shd w:val="clear" w:color="auto" w:fill="auto"/>
            <w:noWrap/>
            <w:vAlign w:val="center"/>
            <w:hideMark/>
          </w:tcPr>
          <w:p w14:paraId="3B27E619" w14:textId="77777777" w:rsidR="00F51BDB" w:rsidRPr="002E3A2B" w:rsidRDefault="00F51BDB" w:rsidP="00DC5A03">
            <w:pPr>
              <w:pStyle w:val="Notas"/>
              <w:rPr>
                <w:rFonts w:ascii="Cambria" w:hAnsi="Cambria"/>
                <w:sz w:val="20"/>
                <w:szCs w:val="20"/>
              </w:rPr>
            </w:pPr>
            <w:r w:rsidRPr="002E3A2B">
              <w:rPr>
                <w:rFonts w:ascii="Cambria" w:hAnsi="Cambria"/>
                <w:sz w:val="20"/>
                <w:szCs w:val="20"/>
              </w:rPr>
              <w:t>F,I</w:t>
            </w:r>
          </w:p>
        </w:tc>
        <w:tc>
          <w:tcPr>
            <w:tcW w:w="912" w:type="dxa"/>
            <w:shd w:val="clear" w:color="auto" w:fill="auto"/>
            <w:noWrap/>
            <w:vAlign w:val="center"/>
            <w:hideMark/>
          </w:tcPr>
          <w:p w14:paraId="04B31DB5"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66876D50"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15FF8504" w14:textId="77777777" w:rsidTr="00365A8C">
        <w:trPr>
          <w:trHeight w:val="300"/>
        </w:trPr>
        <w:tc>
          <w:tcPr>
            <w:tcW w:w="1068" w:type="dxa"/>
            <w:vMerge/>
            <w:shd w:val="clear" w:color="auto" w:fill="auto"/>
            <w:vAlign w:val="center"/>
            <w:hideMark/>
          </w:tcPr>
          <w:p w14:paraId="72EED544" w14:textId="77777777" w:rsidR="00F51BDB" w:rsidRPr="002E3A2B" w:rsidRDefault="00F51BDB" w:rsidP="00DC5A03">
            <w:pPr>
              <w:pStyle w:val="Notas"/>
              <w:rPr>
                <w:rFonts w:ascii="Cambria" w:hAnsi="Cambria"/>
                <w:sz w:val="20"/>
                <w:szCs w:val="20"/>
              </w:rPr>
            </w:pPr>
          </w:p>
        </w:tc>
        <w:tc>
          <w:tcPr>
            <w:tcW w:w="2088" w:type="dxa"/>
            <w:vMerge/>
            <w:shd w:val="clear" w:color="auto" w:fill="auto"/>
            <w:vAlign w:val="center"/>
            <w:hideMark/>
          </w:tcPr>
          <w:p w14:paraId="4F788F0F" w14:textId="77777777" w:rsidR="00F51BDB" w:rsidRPr="002E3A2B" w:rsidRDefault="00F51BDB" w:rsidP="00DC5A03">
            <w:pPr>
              <w:pStyle w:val="Notas"/>
              <w:rPr>
                <w:rFonts w:ascii="Cambria" w:hAnsi="Cambria"/>
                <w:sz w:val="20"/>
                <w:szCs w:val="20"/>
              </w:rPr>
            </w:pPr>
          </w:p>
        </w:tc>
        <w:tc>
          <w:tcPr>
            <w:tcW w:w="1418" w:type="dxa"/>
            <w:shd w:val="clear" w:color="auto" w:fill="auto"/>
            <w:noWrap/>
            <w:vAlign w:val="center"/>
            <w:hideMark/>
          </w:tcPr>
          <w:p w14:paraId="5F1507F1"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Vampyressa pusilla</w:t>
            </w:r>
          </w:p>
        </w:tc>
        <w:tc>
          <w:tcPr>
            <w:tcW w:w="1521" w:type="dxa"/>
            <w:vMerge/>
            <w:shd w:val="clear" w:color="auto" w:fill="auto"/>
            <w:vAlign w:val="center"/>
            <w:hideMark/>
          </w:tcPr>
          <w:p w14:paraId="44DE8C0E" w14:textId="77777777" w:rsidR="00F51BDB" w:rsidRPr="002E3A2B" w:rsidRDefault="00F51BDB" w:rsidP="00DC5A03">
            <w:pPr>
              <w:pStyle w:val="Notas"/>
              <w:rPr>
                <w:rFonts w:ascii="Cambria" w:hAnsi="Cambria"/>
                <w:sz w:val="20"/>
                <w:szCs w:val="20"/>
              </w:rPr>
            </w:pPr>
          </w:p>
        </w:tc>
        <w:tc>
          <w:tcPr>
            <w:tcW w:w="898" w:type="dxa"/>
            <w:shd w:val="clear" w:color="auto" w:fill="auto"/>
            <w:noWrap/>
            <w:vAlign w:val="center"/>
            <w:hideMark/>
          </w:tcPr>
          <w:p w14:paraId="28AFD752" w14:textId="77777777" w:rsidR="00F51BDB" w:rsidRPr="002E3A2B" w:rsidRDefault="00F51BDB" w:rsidP="00DC5A03">
            <w:pPr>
              <w:pStyle w:val="Notas"/>
              <w:rPr>
                <w:rFonts w:ascii="Cambria" w:hAnsi="Cambria"/>
                <w:sz w:val="20"/>
                <w:szCs w:val="20"/>
              </w:rPr>
            </w:pPr>
            <w:r w:rsidRPr="002E3A2B">
              <w:rPr>
                <w:rFonts w:ascii="Cambria" w:hAnsi="Cambria"/>
                <w:sz w:val="20"/>
                <w:szCs w:val="20"/>
              </w:rPr>
              <w:t>F,I</w:t>
            </w:r>
          </w:p>
        </w:tc>
        <w:tc>
          <w:tcPr>
            <w:tcW w:w="912" w:type="dxa"/>
            <w:shd w:val="clear" w:color="auto" w:fill="auto"/>
            <w:noWrap/>
            <w:vAlign w:val="center"/>
            <w:hideMark/>
          </w:tcPr>
          <w:p w14:paraId="7CE41D48"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564451B6"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7869DBE1" w14:textId="77777777" w:rsidTr="00365A8C">
        <w:trPr>
          <w:trHeight w:val="300"/>
        </w:trPr>
        <w:tc>
          <w:tcPr>
            <w:tcW w:w="1068" w:type="dxa"/>
            <w:vMerge/>
            <w:shd w:val="clear" w:color="auto" w:fill="auto"/>
            <w:vAlign w:val="center"/>
            <w:hideMark/>
          </w:tcPr>
          <w:p w14:paraId="069EB263" w14:textId="77777777" w:rsidR="00F51BDB" w:rsidRPr="002E3A2B" w:rsidRDefault="00F51BDB" w:rsidP="00DC5A03">
            <w:pPr>
              <w:pStyle w:val="Notas"/>
              <w:rPr>
                <w:rFonts w:ascii="Cambria" w:hAnsi="Cambria"/>
                <w:sz w:val="20"/>
                <w:szCs w:val="20"/>
              </w:rPr>
            </w:pPr>
          </w:p>
        </w:tc>
        <w:tc>
          <w:tcPr>
            <w:tcW w:w="2088" w:type="dxa"/>
            <w:vMerge/>
            <w:shd w:val="clear" w:color="auto" w:fill="auto"/>
            <w:vAlign w:val="center"/>
            <w:hideMark/>
          </w:tcPr>
          <w:p w14:paraId="112E41D4" w14:textId="77777777" w:rsidR="00F51BDB" w:rsidRPr="002E3A2B" w:rsidRDefault="00F51BDB" w:rsidP="00DC5A03">
            <w:pPr>
              <w:pStyle w:val="Notas"/>
              <w:rPr>
                <w:rFonts w:ascii="Cambria" w:hAnsi="Cambria"/>
                <w:sz w:val="20"/>
                <w:szCs w:val="20"/>
              </w:rPr>
            </w:pPr>
          </w:p>
        </w:tc>
        <w:tc>
          <w:tcPr>
            <w:tcW w:w="1418" w:type="dxa"/>
            <w:shd w:val="clear" w:color="auto" w:fill="auto"/>
            <w:noWrap/>
            <w:vAlign w:val="center"/>
            <w:hideMark/>
          </w:tcPr>
          <w:p w14:paraId="36A02EE5"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Desmodus rotundus</w:t>
            </w:r>
          </w:p>
        </w:tc>
        <w:tc>
          <w:tcPr>
            <w:tcW w:w="1521" w:type="dxa"/>
            <w:vMerge/>
            <w:shd w:val="clear" w:color="auto" w:fill="auto"/>
            <w:vAlign w:val="center"/>
            <w:hideMark/>
          </w:tcPr>
          <w:p w14:paraId="3A33C89B" w14:textId="77777777" w:rsidR="00F51BDB" w:rsidRPr="002E3A2B" w:rsidRDefault="00F51BDB" w:rsidP="00DC5A03">
            <w:pPr>
              <w:pStyle w:val="Notas"/>
              <w:rPr>
                <w:rFonts w:ascii="Cambria" w:hAnsi="Cambria"/>
                <w:sz w:val="20"/>
                <w:szCs w:val="20"/>
              </w:rPr>
            </w:pPr>
          </w:p>
        </w:tc>
        <w:tc>
          <w:tcPr>
            <w:tcW w:w="898" w:type="dxa"/>
            <w:shd w:val="clear" w:color="auto" w:fill="auto"/>
            <w:noWrap/>
            <w:vAlign w:val="center"/>
            <w:hideMark/>
          </w:tcPr>
          <w:p w14:paraId="6FA3ABBC" w14:textId="77777777" w:rsidR="00F51BDB" w:rsidRPr="002E3A2B" w:rsidRDefault="00F51BDB" w:rsidP="00DC5A03">
            <w:pPr>
              <w:pStyle w:val="Notas"/>
              <w:rPr>
                <w:rFonts w:ascii="Cambria" w:hAnsi="Cambria"/>
                <w:sz w:val="20"/>
                <w:szCs w:val="20"/>
              </w:rPr>
            </w:pPr>
            <w:r w:rsidRPr="002E3A2B">
              <w:rPr>
                <w:rFonts w:ascii="Cambria" w:hAnsi="Cambria"/>
                <w:sz w:val="20"/>
                <w:szCs w:val="20"/>
              </w:rPr>
              <w:t>He</w:t>
            </w:r>
          </w:p>
        </w:tc>
        <w:tc>
          <w:tcPr>
            <w:tcW w:w="912" w:type="dxa"/>
            <w:shd w:val="clear" w:color="auto" w:fill="auto"/>
            <w:noWrap/>
            <w:vAlign w:val="center"/>
            <w:hideMark/>
          </w:tcPr>
          <w:p w14:paraId="75004BCC"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2768BEBB"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w:t>
            </w:r>
          </w:p>
        </w:tc>
      </w:tr>
      <w:tr w:rsidR="00F51BDB" w:rsidRPr="002E3A2B" w14:paraId="1CDD5DD9" w14:textId="77777777" w:rsidTr="00365A8C">
        <w:trPr>
          <w:trHeight w:val="300"/>
        </w:trPr>
        <w:tc>
          <w:tcPr>
            <w:tcW w:w="1068" w:type="dxa"/>
            <w:vMerge/>
            <w:shd w:val="clear" w:color="auto" w:fill="auto"/>
            <w:vAlign w:val="center"/>
            <w:hideMark/>
          </w:tcPr>
          <w:p w14:paraId="10253FAD" w14:textId="77777777" w:rsidR="00F51BDB" w:rsidRPr="002E3A2B" w:rsidRDefault="00F51BDB" w:rsidP="00DC5A03">
            <w:pPr>
              <w:pStyle w:val="Notas"/>
              <w:rPr>
                <w:rFonts w:ascii="Cambria" w:hAnsi="Cambria"/>
                <w:sz w:val="20"/>
                <w:szCs w:val="20"/>
              </w:rPr>
            </w:pPr>
          </w:p>
        </w:tc>
        <w:tc>
          <w:tcPr>
            <w:tcW w:w="2088" w:type="dxa"/>
            <w:vMerge/>
            <w:shd w:val="clear" w:color="auto" w:fill="auto"/>
            <w:vAlign w:val="center"/>
            <w:hideMark/>
          </w:tcPr>
          <w:p w14:paraId="000889EC" w14:textId="77777777" w:rsidR="00F51BDB" w:rsidRPr="002E3A2B" w:rsidRDefault="00F51BDB" w:rsidP="00DC5A03">
            <w:pPr>
              <w:pStyle w:val="Notas"/>
              <w:rPr>
                <w:rFonts w:ascii="Cambria" w:hAnsi="Cambria"/>
                <w:sz w:val="20"/>
                <w:szCs w:val="20"/>
              </w:rPr>
            </w:pPr>
          </w:p>
        </w:tc>
        <w:tc>
          <w:tcPr>
            <w:tcW w:w="1418" w:type="dxa"/>
            <w:shd w:val="clear" w:color="auto" w:fill="auto"/>
            <w:noWrap/>
            <w:vAlign w:val="center"/>
            <w:hideMark/>
          </w:tcPr>
          <w:p w14:paraId="629FCD71"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Phyllostomus discolor</w:t>
            </w:r>
          </w:p>
        </w:tc>
        <w:tc>
          <w:tcPr>
            <w:tcW w:w="1521" w:type="dxa"/>
            <w:vMerge/>
            <w:shd w:val="clear" w:color="auto" w:fill="auto"/>
            <w:vAlign w:val="center"/>
            <w:hideMark/>
          </w:tcPr>
          <w:p w14:paraId="2799566C" w14:textId="77777777" w:rsidR="00F51BDB" w:rsidRPr="002E3A2B" w:rsidRDefault="00F51BDB" w:rsidP="00DC5A03">
            <w:pPr>
              <w:pStyle w:val="Notas"/>
              <w:rPr>
                <w:rFonts w:ascii="Cambria" w:hAnsi="Cambria"/>
                <w:sz w:val="20"/>
                <w:szCs w:val="20"/>
              </w:rPr>
            </w:pPr>
          </w:p>
        </w:tc>
        <w:tc>
          <w:tcPr>
            <w:tcW w:w="898" w:type="dxa"/>
            <w:shd w:val="clear" w:color="auto" w:fill="auto"/>
            <w:noWrap/>
            <w:vAlign w:val="center"/>
            <w:hideMark/>
          </w:tcPr>
          <w:p w14:paraId="409543B4" w14:textId="77777777" w:rsidR="00F51BDB" w:rsidRPr="002E3A2B" w:rsidRDefault="00F51BDB" w:rsidP="00DC5A03">
            <w:pPr>
              <w:pStyle w:val="Notas"/>
              <w:rPr>
                <w:rFonts w:ascii="Cambria" w:hAnsi="Cambria"/>
                <w:sz w:val="20"/>
                <w:szCs w:val="20"/>
              </w:rPr>
            </w:pPr>
            <w:r w:rsidRPr="002E3A2B">
              <w:rPr>
                <w:rFonts w:ascii="Cambria" w:hAnsi="Cambria"/>
                <w:sz w:val="20"/>
                <w:szCs w:val="20"/>
              </w:rPr>
              <w:t>Om</w:t>
            </w:r>
          </w:p>
        </w:tc>
        <w:tc>
          <w:tcPr>
            <w:tcW w:w="912" w:type="dxa"/>
            <w:shd w:val="clear" w:color="auto" w:fill="auto"/>
            <w:noWrap/>
            <w:vAlign w:val="center"/>
            <w:hideMark/>
          </w:tcPr>
          <w:p w14:paraId="39531B65"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444EC4B6"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078D09BB" w14:textId="77777777" w:rsidTr="00365A8C">
        <w:trPr>
          <w:trHeight w:val="300"/>
        </w:trPr>
        <w:tc>
          <w:tcPr>
            <w:tcW w:w="1068" w:type="dxa"/>
            <w:vMerge/>
            <w:shd w:val="clear" w:color="auto" w:fill="auto"/>
            <w:vAlign w:val="center"/>
            <w:hideMark/>
          </w:tcPr>
          <w:p w14:paraId="73661E9A" w14:textId="77777777" w:rsidR="00F51BDB" w:rsidRPr="002E3A2B" w:rsidRDefault="00F51BDB" w:rsidP="00DC5A03">
            <w:pPr>
              <w:pStyle w:val="Notas"/>
              <w:rPr>
                <w:rFonts w:ascii="Cambria" w:hAnsi="Cambria"/>
                <w:sz w:val="20"/>
                <w:szCs w:val="20"/>
              </w:rPr>
            </w:pPr>
          </w:p>
        </w:tc>
        <w:tc>
          <w:tcPr>
            <w:tcW w:w="2088" w:type="dxa"/>
            <w:vMerge/>
            <w:shd w:val="clear" w:color="auto" w:fill="auto"/>
            <w:vAlign w:val="center"/>
            <w:hideMark/>
          </w:tcPr>
          <w:p w14:paraId="2FB0F2CE" w14:textId="77777777" w:rsidR="00F51BDB" w:rsidRPr="002E3A2B" w:rsidRDefault="00F51BDB" w:rsidP="00DC5A03">
            <w:pPr>
              <w:pStyle w:val="Notas"/>
              <w:rPr>
                <w:rFonts w:ascii="Cambria" w:hAnsi="Cambria"/>
                <w:sz w:val="20"/>
                <w:szCs w:val="20"/>
              </w:rPr>
            </w:pPr>
          </w:p>
        </w:tc>
        <w:tc>
          <w:tcPr>
            <w:tcW w:w="1418" w:type="dxa"/>
            <w:shd w:val="clear" w:color="auto" w:fill="auto"/>
            <w:noWrap/>
            <w:vAlign w:val="center"/>
            <w:hideMark/>
          </w:tcPr>
          <w:p w14:paraId="325FA23A"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Phyllostomus hastatus</w:t>
            </w:r>
          </w:p>
        </w:tc>
        <w:tc>
          <w:tcPr>
            <w:tcW w:w="1521" w:type="dxa"/>
            <w:vMerge/>
            <w:shd w:val="clear" w:color="auto" w:fill="auto"/>
            <w:vAlign w:val="center"/>
            <w:hideMark/>
          </w:tcPr>
          <w:p w14:paraId="19DF594C" w14:textId="77777777" w:rsidR="00F51BDB" w:rsidRPr="002E3A2B" w:rsidRDefault="00F51BDB" w:rsidP="00DC5A03">
            <w:pPr>
              <w:pStyle w:val="Notas"/>
              <w:rPr>
                <w:rFonts w:ascii="Cambria" w:hAnsi="Cambria"/>
                <w:sz w:val="20"/>
                <w:szCs w:val="20"/>
              </w:rPr>
            </w:pPr>
          </w:p>
        </w:tc>
        <w:tc>
          <w:tcPr>
            <w:tcW w:w="898" w:type="dxa"/>
            <w:shd w:val="clear" w:color="auto" w:fill="auto"/>
            <w:noWrap/>
            <w:vAlign w:val="center"/>
            <w:hideMark/>
          </w:tcPr>
          <w:p w14:paraId="2871845D" w14:textId="77777777" w:rsidR="00F51BDB" w:rsidRPr="002E3A2B" w:rsidRDefault="00F51BDB" w:rsidP="00DC5A03">
            <w:pPr>
              <w:pStyle w:val="Notas"/>
              <w:rPr>
                <w:rFonts w:ascii="Cambria" w:hAnsi="Cambria"/>
                <w:sz w:val="20"/>
                <w:szCs w:val="20"/>
              </w:rPr>
            </w:pPr>
            <w:r w:rsidRPr="002E3A2B">
              <w:rPr>
                <w:rFonts w:ascii="Cambria" w:hAnsi="Cambria"/>
                <w:sz w:val="20"/>
                <w:szCs w:val="20"/>
              </w:rPr>
              <w:t>Om</w:t>
            </w:r>
          </w:p>
        </w:tc>
        <w:tc>
          <w:tcPr>
            <w:tcW w:w="912" w:type="dxa"/>
            <w:shd w:val="clear" w:color="auto" w:fill="auto"/>
            <w:noWrap/>
            <w:vAlign w:val="center"/>
            <w:hideMark/>
          </w:tcPr>
          <w:p w14:paraId="25EFAFC4"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7736ACB8"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1FDB9F54" w14:textId="77777777" w:rsidTr="00365A8C">
        <w:trPr>
          <w:trHeight w:val="300"/>
        </w:trPr>
        <w:tc>
          <w:tcPr>
            <w:tcW w:w="1068" w:type="dxa"/>
            <w:vMerge/>
            <w:shd w:val="clear" w:color="auto" w:fill="auto"/>
            <w:vAlign w:val="center"/>
            <w:hideMark/>
          </w:tcPr>
          <w:p w14:paraId="48BAFA37" w14:textId="77777777" w:rsidR="00F51BDB" w:rsidRPr="002E3A2B" w:rsidRDefault="00F51BDB" w:rsidP="00DC5A03">
            <w:pPr>
              <w:pStyle w:val="Notas"/>
              <w:rPr>
                <w:rFonts w:ascii="Cambria" w:hAnsi="Cambria"/>
                <w:sz w:val="20"/>
                <w:szCs w:val="20"/>
              </w:rPr>
            </w:pPr>
          </w:p>
        </w:tc>
        <w:tc>
          <w:tcPr>
            <w:tcW w:w="2088" w:type="dxa"/>
            <w:vMerge/>
            <w:shd w:val="clear" w:color="auto" w:fill="auto"/>
            <w:vAlign w:val="center"/>
            <w:hideMark/>
          </w:tcPr>
          <w:p w14:paraId="481DDB0F" w14:textId="77777777" w:rsidR="00F51BDB" w:rsidRPr="002E3A2B" w:rsidRDefault="00F51BDB" w:rsidP="00DC5A03">
            <w:pPr>
              <w:pStyle w:val="Notas"/>
              <w:rPr>
                <w:rFonts w:ascii="Cambria" w:hAnsi="Cambria"/>
                <w:sz w:val="20"/>
                <w:szCs w:val="20"/>
              </w:rPr>
            </w:pPr>
          </w:p>
        </w:tc>
        <w:tc>
          <w:tcPr>
            <w:tcW w:w="1418" w:type="dxa"/>
            <w:shd w:val="clear" w:color="auto" w:fill="auto"/>
            <w:noWrap/>
            <w:vAlign w:val="center"/>
            <w:hideMark/>
          </w:tcPr>
          <w:p w14:paraId="3C69A870"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Sturnira lilium</w:t>
            </w:r>
          </w:p>
        </w:tc>
        <w:tc>
          <w:tcPr>
            <w:tcW w:w="1521" w:type="dxa"/>
            <w:vMerge/>
            <w:shd w:val="clear" w:color="auto" w:fill="auto"/>
            <w:vAlign w:val="center"/>
            <w:hideMark/>
          </w:tcPr>
          <w:p w14:paraId="3C6FB04C" w14:textId="77777777" w:rsidR="00F51BDB" w:rsidRPr="002E3A2B" w:rsidRDefault="00F51BDB" w:rsidP="00DC5A03">
            <w:pPr>
              <w:pStyle w:val="Notas"/>
              <w:rPr>
                <w:rFonts w:ascii="Cambria" w:hAnsi="Cambria"/>
                <w:sz w:val="20"/>
                <w:szCs w:val="20"/>
              </w:rPr>
            </w:pPr>
          </w:p>
        </w:tc>
        <w:tc>
          <w:tcPr>
            <w:tcW w:w="898" w:type="dxa"/>
            <w:shd w:val="clear" w:color="auto" w:fill="auto"/>
            <w:noWrap/>
            <w:vAlign w:val="center"/>
            <w:hideMark/>
          </w:tcPr>
          <w:p w14:paraId="23CB24C2" w14:textId="77777777" w:rsidR="00F51BDB" w:rsidRPr="002E3A2B" w:rsidRDefault="00F51BDB" w:rsidP="00DC5A03">
            <w:pPr>
              <w:pStyle w:val="Notas"/>
              <w:rPr>
                <w:rFonts w:ascii="Cambria" w:hAnsi="Cambria"/>
                <w:sz w:val="20"/>
                <w:szCs w:val="20"/>
              </w:rPr>
            </w:pPr>
            <w:r w:rsidRPr="002E3A2B">
              <w:rPr>
                <w:rFonts w:ascii="Cambria" w:hAnsi="Cambria"/>
                <w:sz w:val="20"/>
                <w:szCs w:val="20"/>
              </w:rPr>
              <w:t>F</w:t>
            </w:r>
          </w:p>
        </w:tc>
        <w:tc>
          <w:tcPr>
            <w:tcW w:w="912" w:type="dxa"/>
            <w:shd w:val="clear" w:color="auto" w:fill="auto"/>
            <w:noWrap/>
            <w:vAlign w:val="center"/>
            <w:hideMark/>
          </w:tcPr>
          <w:p w14:paraId="434DF573"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20CE27DA"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6B91BC89" w14:textId="77777777" w:rsidTr="00365A8C">
        <w:trPr>
          <w:trHeight w:val="300"/>
        </w:trPr>
        <w:tc>
          <w:tcPr>
            <w:tcW w:w="1068" w:type="dxa"/>
            <w:vMerge/>
            <w:shd w:val="clear" w:color="auto" w:fill="auto"/>
            <w:vAlign w:val="center"/>
            <w:hideMark/>
          </w:tcPr>
          <w:p w14:paraId="477C17C8" w14:textId="77777777" w:rsidR="00F51BDB" w:rsidRPr="002E3A2B" w:rsidRDefault="00F51BDB" w:rsidP="00DC5A03">
            <w:pPr>
              <w:pStyle w:val="Notas"/>
              <w:rPr>
                <w:rFonts w:ascii="Cambria" w:hAnsi="Cambria"/>
                <w:sz w:val="20"/>
                <w:szCs w:val="20"/>
              </w:rPr>
            </w:pPr>
          </w:p>
        </w:tc>
        <w:tc>
          <w:tcPr>
            <w:tcW w:w="2088" w:type="dxa"/>
            <w:vMerge/>
            <w:shd w:val="clear" w:color="auto" w:fill="auto"/>
            <w:vAlign w:val="center"/>
            <w:hideMark/>
          </w:tcPr>
          <w:p w14:paraId="7EA92B52" w14:textId="77777777" w:rsidR="00F51BDB" w:rsidRPr="002E3A2B" w:rsidRDefault="00F51BDB" w:rsidP="00DC5A03">
            <w:pPr>
              <w:pStyle w:val="Notas"/>
              <w:rPr>
                <w:rFonts w:ascii="Cambria" w:hAnsi="Cambria"/>
                <w:sz w:val="20"/>
                <w:szCs w:val="20"/>
              </w:rPr>
            </w:pPr>
          </w:p>
        </w:tc>
        <w:tc>
          <w:tcPr>
            <w:tcW w:w="1418" w:type="dxa"/>
            <w:shd w:val="clear" w:color="auto" w:fill="auto"/>
            <w:noWrap/>
            <w:vAlign w:val="center"/>
            <w:hideMark/>
          </w:tcPr>
          <w:p w14:paraId="3AEFD68F"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Artibeus jamaicensis</w:t>
            </w:r>
          </w:p>
        </w:tc>
        <w:tc>
          <w:tcPr>
            <w:tcW w:w="1521" w:type="dxa"/>
            <w:vMerge/>
            <w:shd w:val="clear" w:color="auto" w:fill="auto"/>
            <w:vAlign w:val="center"/>
            <w:hideMark/>
          </w:tcPr>
          <w:p w14:paraId="1E0709D6" w14:textId="77777777" w:rsidR="00F51BDB" w:rsidRPr="002E3A2B" w:rsidRDefault="00F51BDB" w:rsidP="00DC5A03">
            <w:pPr>
              <w:pStyle w:val="Notas"/>
              <w:rPr>
                <w:rFonts w:ascii="Cambria" w:hAnsi="Cambria"/>
                <w:sz w:val="20"/>
                <w:szCs w:val="20"/>
              </w:rPr>
            </w:pPr>
          </w:p>
        </w:tc>
        <w:tc>
          <w:tcPr>
            <w:tcW w:w="898" w:type="dxa"/>
            <w:shd w:val="clear" w:color="auto" w:fill="auto"/>
            <w:noWrap/>
            <w:vAlign w:val="center"/>
            <w:hideMark/>
          </w:tcPr>
          <w:p w14:paraId="0F112113" w14:textId="77777777" w:rsidR="00F51BDB" w:rsidRPr="002E3A2B" w:rsidRDefault="00F51BDB" w:rsidP="00DC5A03">
            <w:pPr>
              <w:pStyle w:val="Notas"/>
              <w:rPr>
                <w:rFonts w:ascii="Cambria" w:hAnsi="Cambria"/>
                <w:sz w:val="20"/>
                <w:szCs w:val="20"/>
              </w:rPr>
            </w:pPr>
            <w:r w:rsidRPr="002E3A2B">
              <w:rPr>
                <w:rFonts w:ascii="Cambria" w:hAnsi="Cambria"/>
                <w:sz w:val="20"/>
                <w:szCs w:val="20"/>
              </w:rPr>
              <w:t>F</w:t>
            </w:r>
          </w:p>
        </w:tc>
        <w:tc>
          <w:tcPr>
            <w:tcW w:w="912" w:type="dxa"/>
            <w:shd w:val="clear" w:color="auto" w:fill="auto"/>
            <w:noWrap/>
            <w:vAlign w:val="center"/>
            <w:hideMark/>
          </w:tcPr>
          <w:p w14:paraId="1F2E9093"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586D137E"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6EFA175C" w14:textId="77777777" w:rsidTr="00365A8C">
        <w:trPr>
          <w:trHeight w:val="300"/>
        </w:trPr>
        <w:tc>
          <w:tcPr>
            <w:tcW w:w="1068" w:type="dxa"/>
            <w:vMerge/>
            <w:shd w:val="clear" w:color="auto" w:fill="auto"/>
            <w:vAlign w:val="center"/>
            <w:hideMark/>
          </w:tcPr>
          <w:p w14:paraId="50FAC5F6" w14:textId="77777777" w:rsidR="00F51BDB" w:rsidRPr="002E3A2B" w:rsidRDefault="00F51BDB" w:rsidP="00DC5A03">
            <w:pPr>
              <w:pStyle w:val="Notas"/>
              <w:rPr>
                <w:rFonts w:ascii="Cambria" w:hAnsi="Cambria"/>
                <w:sz w:val="20"/>
                <w:szCs w:val="20"/>
              </w:rPr>
            </w:pPr>
          </w:p>
        </w:tc>
        <w:tc>
          <w:tcPr>
            <w:tcW w:w="2088" w:type="dxa"/>
            <w:vMerge/>
            <w:shd w:val="clear" w:color="auto" w:fill="auto"/>
            <w:vAlign w:val="center"/>
            <w:hideMark/>
          </w:tcPr>
          <w:p w14:paraId="3F894150" w14:textId="77777777" w:rsidR="00F51BDB" w:rsidRPr="002E3A2B" w:rsidRDefault="00F51BDB" w:rsidP="00DC5A03">
            <w:pPr>
              <w:pStyle w:val="Notas"/>
              <w:rPr>
                <w:rFonts w:ascii="Cambria" w:hAnsi="Cambria"/>
                <w:sz w:val="20"/>
                <w:szCs w:val="20"/>
              </w:rPr>
            </w:pPr>
          </w:p>
        </w:tc>
        <w:tc>
          <w:tcPr>
            <w:tcW w:w="1418" w:type="dxa"/>
            <w:shd w:val="clear" w:color="auto" w:fill="auto"/>
            <w:noWrap/>
            <w:vAlign w:val="center"/>
            <w:hideMark/>
          </w:tcPr>
          <w:p w14:paraId="0F9B76D4"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Artibeus lituratus</w:t>
            </w:r>
          </w:p>
        </w:tc>
        <w:tc>
          <w:tcPr>
            <w:tcW w:w="1521" w:type="dxa"/>
            <w:vMerge/>
            <w:shd w:val="clear" w:color="auto" w:fill="auto"/>
            <w:vAlign w:val="center"/>
            <w:hideMark/>
          </w:tcPr>
          <w:p w14:paraId="5A2A518B" w14:textId="77777777" w:rsidR="00F51BDB" w:rsidRPr="002E3A2B" w:rsidRDefault="00F51BDB" w:rsidP="00DC5A03">
            <w:pPr>
              <w:pStyle w:val="Notas"/>
              <w:rPr>
                <w:rFonts w:ascii="Cambria" w:hAnsi="Cambria"/>
                <w:sz w:val="20"/>
                <w:szCs w:val="20"/>
              </w:rPr>
            </w:pPr>
          </w:p>
        </w:tc>
        <w:tc>
          <w:tcPr>
            <w:tcW w:w="898" w:type="dxa"/>
            <w:shd w:val="clear" w:color="auto" w:fill="auto"/>
            <w:noWrap/>
            <w:vAlign w:val="center"/>
            <w:hideMark/>
          </w:tcPr>
          <w:p w14:paraId="248739FC" w14:textId="77777777" w:rsidR="00F51BDB" w:rsidRPr="002E3A2B" w:rsidRDefault="00F51BDB" w:rsidP="00DC5A03">
            <w:pPr>
              <w:pStyle w:val="Notas"/>
              <w:rPr>
                <w:rFonts w:ascii="Cambria" w:hAnsi="Cambria"/>
                <w:sz w:val="20"/>
                <w:szCs w:val="20"/>
              </w:rPr>
            </w:pPr>
            <w:r w:rsidRPr="002E3A2B">
              <w:rPr>
                <w:rFonts w:ascii="Cambria" w:hAnsi="Cambria"/>
                <w:sz w:val="20"/>
                <w:szCs w:val="20"/>
              </w:rPr>
              <w:t>F</w:t>
            </w:r>
          </w:p>
        </w:tc>
        <w:tc>
          <w:tcPr>
            <w:tcW w:w="912" w:type="dxa"/>
            <w:shd w:val="clear" w:color="auto" w:fill="auto"/>
            <w:noWrap/>
            <w:vAlign w:val="center"/>
            <w:hideMark/>
          </w:tcPr>
          <w:p w14:paraId="72C82F04"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04C0AEAF"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27003F73" w14:textId="77777777" w:rsidTr="00365A8C">
        <w:trPr>
          <w:trHeight w:val="300"/>
        </w:trPr>
        <w:tc>
          <w:tcPr>
            <w:tcW w:w="1068" w:type="dxa"/>
            <w:vMerge/>
            <w:shd w:val="clear" w:color="auto" w:fill="auto"/>
            <w:vAlign w:val="center"/>
            <w:hideMark/>
          </w:tcPr>
          <w:p w14:paraId="0B5F0F93" w14:textId="77777777" w:rsidR="00F51BDB" w:rsidRPr="002E3A2B" w:rsidRDefault="00F51BDB" w:rsidP="00DC5A03">
            <w:pPr>
              <w:pStyle w:val="Notas"/>
              <w:rPr>
                <w:rFonts w:ascii="Cambria" w:hAnsi="Cambria"/>
                <w:sz w:val="20"/>
                <w:szCs w:val="20"/>
              </w:rPr>
            </w:pPr>
          </w:p>
        </w:tc>
        <w:tc>
          <w:tcPr>
            <w:tcW w:w="2088" w:type="dxa"/>
            <w:vMerge/>
            <w:shd w:val="clear" w:color="auto" w:fill="auto"/>
            <w:vAlign w:val="center"/>
            <w:hideMark/>
          </w:tcPr>
          <w:p w14:paraId="58E52449" w14:textId="77777777" w:rsidR="00F51BDB" w:rsidRPr="002E3A2B" w:rsidRDefault="00F51BDB" w:rsidP="00DC5A03">
            <w:pPr>
              <w:pStyle w:val="Notas"/>
              <w:rPr>
                <w:rFonts w:ascii="Cambria" w:hAnsi="Cambria"/>
                <w:sz w:val="20"/>
                <w:szCs w:val="20"/>
              </w:rPr>
            </w:pPr>
          </w:p>
        </w:tc>
        <w:tc>
          <w:tcPr>
            <w:tcW w:w="1418" w:type="dxa"/>
            <w:shd w:val="clear" w:color="auto" w:fill="auto"/>
            <w:noWrap/>
            <w:vAlign w:val="center"/>
            <w:hideMark/>
          </w:tcPr>
          <w:p w14:paraId="69ADF2F6"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Platyrrhinus helleri</w:t>
            </w:r>
          </w:p>
        </w:tc>
        <w:tc>
          <w:tcPr>
            <w:tcW w:w="1521" w:type="dxa"/>
            <w:vMerge/>
            <w:shd w:val="clear" w:color="auto" w:fill="auto"/>
            <w:vAlign w:val="center"/>
            <w:hideMark/>
          </w:tcPr>
          <w:p w14:paraId="514EBD87" w14:textId="77777777" w:rsidR="00F51BDB" w:rsidRPr="002E3A2B" w:rsidRDefault="00F51BDB" w:rsidP="00DC5A03">
            <w:pPr>
              <w:pStyle w:val="Notas"/>
              <w:rPr>
                <w:rFonts w:ascii="Cambria" w:hAnsi="Cambria"/>
                <w:sz w:val="20"/>
                <w:szCs w:val="20"/>
              </w:rPr>
            </w:pPr>
          </w:p>
        </w:tc>
        <w:tc>
          <w:tcPr>
            <w:tcW w:w="898" w:type="dxa"/>
            <w:shd w:val="clear" w:color="auto" w:fill="auto"/>
            <w:noWrap/>
            <w:vAlign w:val="center"/>
            <w:hideMark/>
          </w:tcPr>
          <w:p w14:paraId="54C9CF0A" w14:textId="77777777" w:rsidR="00F51BDB" w:rsidRPr="002E3A2B" w:rsidRDefault="00F51BDB" w:rsidP="00DC5A03">
            <w:pPr>
              <w:pStyle w:val="Notas"/>
              <w:rPr>
                <w:rFonts w:ascii="Cambria" w:hAnsi="Cambria"/>
                <w:sz w:val="20"/>
                <w:szCs w:val="20"/>
              </w:rPr>
            </w:pPr>
            <w:r w:rsidRPr="002E3A2B">
              <w:rPr>
                <w:rFonts w:ascii="Cambria" w:hAnsi="Cambria"/>
                <w:sz w:val="20"/>
                <w:szCs w:val="20"/>
              </w:rPr>
              <w:t>F</w:t>
            </w:r>
          </w:p>
        </w:tc>
        <w:tc>
          <w:tcPr>
            <w:tcW w:w="912" w:type="dxa"/>
            <w:shd w:val="clear" w:color="auto" w:fill="auto"/>
            <w:noWrap/>
            <w:vAlign w:val="center"/>
            <w:hideMark/>
          </w:tcPr>
          <w:p w14:paraId="5D189B28"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14053649"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4333E8AB" w14:textId="77777777" w:rsidTr="00365A8C">
        <w:trPr>
          <w:trHeight w:val="300"/>
        </w:trPr>
        <w:tc>
          <w:tcPr>
            <w:tcW w:w="1068" w:type="dxa"/>
            <w:vMerge/>
            <w:shd w:val="clear" w:color="auto" w:fill="auto"/>
            <w:vAlign w:val="center"/>
            <w:hideMark/>
          </w:tcPr>
          <w:p w14:paraId="4F8EE9B4" w14:textId="77777777" w:rsidR="00F51BDB" w:rsidRPr="002E3A2B" w:rsidRDefault="00F51BDB" w:rsidP="00DC5A03">
            <w:pPr>
              <w:pStyle w:val="Notas"/>
              <w:rPr>
                <w:rFonts w:ascii="Cambria" w:hAnsi="Cambria"/>
                <w:sz w:val="20"/>
                <w:szCs w:val="20"/>
              </w:rPr>
            </w:pPr>
          </w:p>
        </w:tc>
        <w:tc>
          <w:tcPr>
            <w:tcW w:w="2088" w:type="dxa"/>
            <w:vMerge/>
            <w:shd w:val="clear" w:color="auto" w:fill="auto"/>
            <w:vAlign w:val="center"/>
            <w:hideMark/>
          </w:tcPr>
          <w:p w14:paraId="38A890CF" w14:textId="77777777" w:rsidR="00F51BDB" w:rsidRPr="002E3A2B" w:rsidRDefault="00F51BDB" w:rsidP="00DC5A03">
            <w:pPr>
              <w:pStyle w:val="Notas"/>
              <w:rPr>
                <w:rFonts w:ascii="Cambria" w:hAnsi="Cambria"/>
                <w:sz w:val="20"/>
                <w:szCs w:val="20"/>
              </w:rPr>
            </w:pPr>
          </w:p>
        </w:tc>
        <w:tc>
          <w:tcPr>
            <w:tcW w:w="1418" w:type="dxa"/>
            <w:shd w:val="clear" w:color="auto" w:fill="auto"/>
            <w:noWrap/>
            <w:vAlign w:val="center"/>
            <w:hideMark/>
          </w:tcPr>
          <w:p w14:paraId="35C816B0"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Uroderma bilobatum</w:t>
            </w:r>
          </w:p>
        </w:tc>
        <w:tc>
          <w:tcPr>
            <w:tcW w:w="1521" w:type="dxa"/>
            <w:vMerge/>
            <w:shd w:val="clear" w:color="auto" w:fill="auto"/>
            <w:vAlign w:val="center"/>
            <w:hideMark/>
          </w:tcPr>
          <w:p w14:paraId="581B2E56" w14:textId="77777777" w:rsidR="00F51BDB" w:rsidRPr="002E3A2B" w:rsidRDefault="00F51BDB" w:rsidP="00DC5A03">
            <w:pPr>
              <w:pStyle w:val="Notas"/>
              <w:rPr>
                <w:rFonts w:ascii="Cambria" w:hAnsi="Cambria"/>
                <w:sz w:val="20"/>
                <w:szCs w:val="20"/>
              </w:rPr>
            </w:pPr>
          </w:p>
        </w:tc>
        <w:tc>
          <w:tcPr>
            <w:tcW w:w="898" w:type="dxa"/>
            <w:shd w:val="clear" w:color="auto" w:fill="auto"/>
            <w:noWrap/>
            <w:vAlign w:val="center"/>
            <w:hideMark/>
          </w:tcPr>
          <w:p w14:paraId="25CD6F43" w14:textId="77777777" w:rsidR="00F51BDB" w:rsidRPr="002E3A2B" w:rsidRDefault="00F51BDB" w:rsidP="00DC5A03">
            <w:pPr>
              <w:pStyle w:val="Notas"/>
              <w:rPr>
                <w:rFonts w:ascii="Cambria" w:hAnsi="Cambria"/>
                <w:sz w:val="20"/>
                <w:szCs w:val="20"/>
              </w:rPr>
            </w:pPr>
            <w:r w:rsidRPr="002E3A2B">
              <w:rPr>
                <w:rFonts w:ascii="Cambria" w:hAnsi="Cambria"/>
                <w:sz w:val="20"/>
                <w:szCs w:val="20"/>
              </w:rPr>
              <w:t>F</w:t>
            </w:r>
          </w:p>
        </w:tc>
        <w:tc>
          <w:tcPr>
            <w:tcW w:w="912" w:type="dxa"/>
            <w:shd w:val="clear" w:color="auto" w:fill="auto"/>
            <w:noWrap/>
            <w:vAlign w:val="center"/>
            <w:hideMark/>
          </w:tcPr>
          <w:p w14:paraId="553224E5"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7FBE50EF"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0C0B6E22" w14:textId="77777777" w:rsidTr="00365A8C">
        <w:trPr>
          <w:trHeight w:val="300"/>
        </w:trPr>
        <w:tc>
          <w:tcPr>
            <w:tcW w:w="1068" w:type="dxa"/>
            <w:vMerge/>
            <w:shd w:val="clear" w:color="auto" w:fill="auto"/>
            <w:vAlign w:val="center"/>
            <w:hideMark/>
          </w:tcPr>
          <w:p w14:paraId="3971CE19" w14:textId="77777777" w:rsidR="00F51BDB" w:rsidRPr="002E3A2B" w:rsidRDefault="00F51BDB" w:rsidP="00DC5A03">
            <w:pPr>
              <w:pStyle w:val="Notas"/>
              <w:rPr>
                <w:rFonts w:ascii="Cambria" w:hAnsi="Cambria"/>
                <w:sz w:val="20"/>
                <w:szCs w:val="20"/>
              </w:rPr>
            </w:pPr>
          </w:p>
        </w:tc>
        <w:tc>
          <w:tcPr>
            <w:tcW w:w="2088" w:type="dxa"/>
            <w:shd w:val="clear" w:color="auto" w:fill="auto"/>
            <w:noWrap/>
            <w:vAlign w:val="center"/>
            <w:hideMark/>
          </w:tcPr>
          <w:p w14:paraId="5DFC7716" w14:textId="77777777" w:rsidR="00F51BDB" w:rsidRPr="002E3A2B" w:rsidRDefault="00F51BDB" w:rsidP="00DC5A03">
            <w:pPr>
              <w:pStyle w:val="Notas"/>
              <w:rPr>
                <w:rFonts w:ascii="Cambria" w:hAnsi="Cambria"/>
                <w:sz w:val="20"/>
                <w:szCs w:val="20"/>
              </w:rPr>
            </w:pPr>
            <w:r w:rsidRPr="002E3A2B">
              <w:rPr>
                <w:rFonts w:ascii="Cambria" w:hAnsi="Cambria"/>
                <w:sz w:val="20"/>
                <w:szCs w:val="20"/>
              </w:rPr>
              <w:t>Vespertilionidae</w:t>
            </w:r>
          </w:p>
        </w:tc>
        <w:tc>
          <w:tcPr>
            <w:tcW w:w="1418" w:type="dxa"/>
            <w:shd w:val="clear" w:color="auto" w:fill="auto"/>
            <w:noWrap/>
            <w:vAlign w:val="center"/>
            <w:hideMark/>
          </w:tcPr>
          <w:p w14:paraId="3971774F"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Myotis riparius</w:t>
            </w:r>
          </w:p>
        </w:tc>
        <w:tc>
          <w:tcPr>
            <w:tcW w:w="1521" w:type="dxa"/>
            <w:vMerge/>
            <w:shd w:val="clear" w:color="auto" w:fill="auto"/>
            <w:vAlign w:val="center"/>
            <w:hideMark/>
          </w:tcPr>
          <w:p w14:paraId="50FAF641" w14:textId="77777777" w:rsidR="00F51BDB" w:rsidRPr="002E3A2B" w:rsidRDefault="00F51BDB" w:rsidP="00DC5A03">
            <w:pPr>
              <w:pStyle w:val="Notas"/>
              <w:rPr>
                <w:rFonts w:ascii="Cambria" w:hAnsi="Cambria"/>
                <w:sz w:val="20"/>
                <w:szCs w:val="20"/>
              </w:rPr>
            </w:pPr>
          </w:p>
        </w:tc>
        <w:tc>
          <w:tcPr>
            <w:tcW w:w="898" w:type="dxa"/>
            <w:shd w:val="clear" w:color="auto" w:fill="auto"/>
            <w:noWrap/>
            <w:vAlign w:val="center"/>
            <w:hideMark/>
          </w:tcPr>
          <w:p w14:paraId="46C5EC50"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912" w:type="dxa"/>
            <w:shd w:val="clear" w:color="auto" w:fill="auto"/>
            <w:noWrap/>
            <w:vAlign w:val="center"/>
            <w:hideMark/>
          </w:tcPr>
          <w:p w14:paraId="32078497"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6576724A"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2D086869" w14:textId="77777777" w:rsidTr="00365A8C">
        <w:trPr>
          <w:trHeight w:val="300"/>
        </w:trPr>
        <w:tc>
          <w:tcPr>
            <w:tcW w:w="1068" w:type="dxa"/>
            <w:vMerge/>
            <w:shd w:val="clear" w:color="auto" w:fill="auto"/>
            <w:vAlign w:val="center"/>
            <w:hideMark/>
          </w:tcPr>
          <w:p w14:paraId="2D8CBB63" w14:textId="77777777" w:rsidR="00F51BDB" w:rsidRPr="002E3A2B" w:rsidRDefault="00F51BDB" w:rsidP="00DC5A03">
            <w:pPr>
              <w:pStyle w:val="Notas"/>
              <w:rPr>
                <w:rFonts w:ascii="Cambria" w:hAnsi="Cambria"/>
                <w:sz w:val="20"/>
                <w:szCs w:val="20"/>
              </w:rPr>
            </w:pPr>
          </w:p>
        </w:tc>
        <w:tc>
          <w:tcPr>
            <w:tcW w:w="2088" w:type="dxa"/>
            <w:shd w:val="clear" w:color="auto" w:fill="auto"/>
            <w:noWrap/>
            <w:vAlign w:val="center"/>
            <w:hideMark/>
          </w:tcPr>
          <w:p w14:paraId="0AFD7ED0" w14:textId="77777777" w:rsidR="00F51BDB" w:rsidRPr="002E3A2B" w:rsidRDefault="00F51BDB" w:rsidP="00DC5A03">
            <w:pPr>
              <w:pStyle w:val="Notas"/>
              <w:rPr>
                <w:rFonts w:ascii="Cambria" w:hAnsi="Cambria"/>
                <w:sz w:val="20"/>
                <w:szCs w:val="20"/>
              </w:rPr>
            </w:pPr>
            <w:r w:rsidRPr="002E3A2B">
              <w:rPr>
                <w:rFonts w:ascii="Cambria" w:hAnsi="Cambria"/>
                <w:sz w:val="20"/>
                <w:szCs w:val="20"/>
              </w:rPr>
              <w:t>Molossidae</w:t>
            </w:r>
          </w:p>
        </w:tc>
        <w:tc>
          <w:tcPr>
            <w:tcW w:w="1418" w:type="dxa"/>
            <w:shd w:val="clear" w:color="auto" w:fill="auto"/>
            <w:noWrap/>
            <w:vAlign w:val="center"/>
            <w:hideMark/>
          </w:tcPr>
          <w:p w14:paraId="39F6ADBB"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Molossops temminckii</w:t>
            </w:r>
          </w:p>
        </w:tc>
        <w:tc>
          <w:tcPr>
            <w:tcW w:w="1521" w:type="dxa"/>
            <w:vMerge/>
            <w:shd w:val="clear" w:color="auto" w:fill="auto"/>
            <w:vAlign w:val="center"/>
            <w:hideMark/>
          </w:tcPr>
          <w:p w14:paraId="4773B34D" w14:textId="77777777" w:rsidR="00F51BDB" w:rsidRPr="002E3A2B" w:rsidRDefault="00F51BDB" w:rsidP="00DC5A03">
            <w:pPr>
              <w:pStyle w:val="Notas"/>
              <w:rPr>
                <w:rFonts w:ascii="Cambria" w:hAnsi="Cambria"/>
                <w:sz w:val="20"/>
                <w:szCs w:val="20"/>
              </w:rPr>
            </w:pPr>
          </w:p>
        </w:tc>
        <w:tc>
          <w:tcPr>
            <w:tcW w:w="898" w:type="dxa"/>
            <w:shd w:val="clear" w:color="auto" w:fill="auto"/>
            <w:noWrap/>
            <w:vAlign w:val="center"/>
            <w:hideMark/>
          </w:tcPr>
          <w:p w14:paraId="3CB27F0B" w14:textId="77777777" w:rsidR="00F51BDB" w:rsidRPr="002E3A2B" w:rsidRDefault="00F51BDB" w:rsidP="00DC5A03">
            <w:pPr>
              <w:pStyle w:val="Notas"/>
              <w:rPr>
                <w:rFonts w:ascii="Cambria" w:hAnsi="Cambria"/>
                <w:sz w:val="20"/>
                <w:szCs w:val="20"/>
              </w:rPr>
            </w:pPr>
            <w:r w:rsidRPr="002E3A2B">
              <w:rPr>
                <w:rFonts w:ascii="Cambria" w:hAnsi="Cambria"/>
                <w:sz w:val="20"/>
                <w:szCs w:val="20"/>
              </w:rPr>
              <w:t>I</w:t>
            </w:r>
          </w:p>
        </w:tc>
        <w:tc>
          <w:tcPr>
            <w:tcW w:w="912" w:type="dxa"/>
            <w:shd w:val="clear" w:color="auto" w:fill="auto"/>
            <w:noWrap/>
            <w:vAlign w:val="center"/>
            <w:hideMark/>
          </w:tcPr>
          <w:p w14:paraId="26C09C51"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4639A8AA" w14:textId="77777777" w:rsidR="00F51BDB" w:rsidRPr="002E3A2B" w:rsidRDefault="00F51BDB" w:rsidP="00DC5A03">
            <w:pPr>
              <w:pStyle w:val="Notas"/>
              <w:rPr>
                <w:rFonts w:ascii="Cambria" w:hAnsi="Cambria"/>
                <w:sz w:val="20"/>
                <w:szCs w:val="20"/>
              </w:rPr>
            </w:pPr>
            <w:r w:rsidRPr="002E3A2B">
              <w:rPr>
                <w:rFonts w:ascii="Cambria" w:hAnsi="Cambria"/>
                <w:sz w:val="20"/>
                <w:szCs w:val="20"/>
              </w:rPr>
              <w:t>CB</w:t>
            </w:r>
          </w:p>
        </w:tc>
      </w:tr>
      <w:tr w:rsidR="00F51BDB" w:rsidRPr="002E3A2B" w14:paraId="72D3F713" w14:textId="77777777" w:rsidTr="00365A8C">
        <w:trPr>
          <w:trHeight w:val="300"/>
        </w:trPr>
        <w:tc>
          <w:tcPr>
            <w:tcW w:w="1068" w:type="dxa"/>
            <w:vMerge w:val="restart"/>
            <w:shd w:val="clear" w:color="auto" w:fill="auto"/>
            <w:noWrap/>
            <w:vAlign w:val="center"/>
            <w:hideMark/>
          </w:tcPr>
          <w:p w14:paraId="369A5824" w14:textId="77777777" w:rsidR="00F51BDB" w:rsidRPr="002E3A2B" w:rsidRDefault="00F51BDB" w:rsidP="00DC5A03">
            <w:pPr>
              <w:pStyle w:val="Notas"/>
              <w:rPr>
                <w:rFonts w:ascii="Cambria" w:hAnsi="Cambria"/>
                <w:sz w:val="20"/>
                <w:szCs w:val="20"/>
              </w:rPr>
            </w:pPr>
            <w:r w:rsidRPr="002E3A2B">
              <w:rPr>
                <w:rFonts w:ascii="Cambria" w:hAnsi="Cambria"/>
                <w:sz w:val="20"/>
                <w:szCs w:val="20"/>
              </w:rPr>
              <w:t>CARNIVORA</w:t>
            </w:r>
          </w:p>
        </w:tc>
        <w:tc>
          <w:tcPr>
            <w:tcW w:w="2088" w:type="dxa"/>
            <w:shd w:val="clear" w:color="auto" w:fill="auto"/>
            <w:noWrap/>
            <w:vAlign w:val="center"/>
            <w:hideMark/>
          </w:tcPr>
          <w:p w14:paraId="5A34284E" w14:textId="77777777" w:rsidR="00F51BDB" w:rsidRPr="002E3A2B" w:rsidRDefault="00F51BDB" w:rsidP="00DC5A03">
            <w:pPr>
              <w:pStyle w:val="Notas"/>
              <w:rPr>
                <w:rFonts w:ascii="Cambria" w:hAnsi="Cambria"/>
                <w:sz w:val="20"/>
                <w:szCs w:val="20"/>
              </w:rPr>
            </w:pPr>
            <w:r w:rsidRPr="002E3A2B">
              <w:rPr>
                <w:rFonts w:ascii="Cambria" w:hAnsi="Cambria"/>
                <w:sz w:val="20"/>
                <w:szCs w:val="20"/>
              </w:rPr>
              <w:t>Felidae</w:t>
            </w:r>
          </w:p>
        </w:tc>
        <w:tc>
          <w:tcPr>
            <w:tcW w:w="1418" w:type="dxa"/>
            <w:shd w:val="clear" w:color="auto" w:fill="auto"/>
            <w:noWrap/>
            <w:vAlign w:val="center"/>
            <w:hideMark/>
          </w:tcPr>
          <w:p w14:paraId="1DFB2044"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Leopardus tigrinus</w:t>
            </w:r>
          </w:p>
        </w:tc>
        <w:tc>
          <w:tcPr>
            <w:tcW w:w="1521" w:type="dxa"/>
            <w:shd w:val="clear" w:color="auto" w:fill="auto"/>
            <w:noWrap/>
            <w:vAlign w:val="center"/>
            <w:hideMark/>
          </w:tcPr>
          <w:p w14:paraId="461181B5" w14:textId="77777777" w:rsidR="00F51BDB" w:rsidRPr="002E3A2B" w:rsidRDefault="00F51BDB" w:rsidP="00DC5A03">
            <w:pPr>
              <w:pStyle w:val="Notas"/>
              <w:rPr>
                <w:rFonts w:ascii="Cambria" w:hAnsi="Cambria"/>
                <w:sz w:val="20"/>
                <w:szCs w:val="20"/>
              </w:rPr>
            </w:pPr>
            <w:r w:rsidRPr="002E3A2B">
              <w:rPr>
                <w:rFonts w:ascii="Cambria" w:hAnsi="Cambria"/>
                <w:sz w:val="20"/>
                <w:szCs w:val="20"/>
              </w:rPr>
              <w:t>Tigrillo</w:t>
            </w:r>
          </w:p>
        </w:tc>
        <w:tc>
          <w:tcPr>
            <w:tcW w:w="898" w:type="dxa"/>
            <w:shd w:val="clear" w:color="auto" w:fill="auto"/>
            <w:noWrap/>
            <w:vAlign w:val="center"/>
            <w:hideMark/>
          </w:tcPr>
          <w:p w14:paraId="28A9CEA7" w14:textId="77777777" w:rsidR="00F51BDB" w:rsidRPr="002E3A2B" w:rsidRDefault="00F51BDB" w:rsidP="00DC5A03">
            <w:pPr>
              <w:pStyle w:val="Notas"/>
              <w:rPr>
                <w:rFonts w:ascii="Cambria" w:hAnsi="Cambria"/>
                <w:sz w:val="20"/>
                <w:szCs w:val="20"/>
              </w:rPr>
            </w:pPr>
            <w:r w:rsidRPr="002E3A2B">
              <w:rPr>
                <w:rFonts w:ascii="Cambria" w:hAnsi="Cambria"/>
                <w:sz w:val="20"/>
                <w:szCs w:val="20"/>
              </w:rPr>
              <w:t>C</w:t>
            </w:r>
          </w:p>
        </w:tc>
        <w:tc>
          <w:tcPr>
            <w:tcW w:w="912" w:type="dxa"/>
            <w:shd w:val="clear" w:color="auto" w:fill="auto"/>
            <w:noWrap/>
            <w:vAlign w:val="center"/>
            <w:hideMark/>
          </w:tcPr>
          <w:p w14:paraId="1569A49A"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10DC69CF" w14:textId="77777777" w:rsidR="00F51BDB" w:rsidRPr="002E3A2B" w:rsidRDefault="00F51BDB" w:rsidP="00DC5A03">
            <w:pPr>
              <w:pStyle w:val="Notas"/>
              <w:rPr>
                <w:rFonts w:ascii="Cambria" w:hAnsi="Cambria"/>
                <w:sz w:val="20"/>
                <w:szCs w:val="20"/>
              </w:rPr>
            </w:pPr>
            <w:r w:rsidRPr="002E3A2B">
              <w:rPr>
                <w:rFonts w:ascii="Cambria" w:hAnsi="Cambria"/>
                <w:sz w:val="20"/>
                <w:szCs w:val="20"/>
              </w:rPr>
              <w:t>E,CB</w:t>
            </w:r>
          </w:p>
        </w:tc>
      </w:tr>
      <w:tr w:rsidR="00F51BDB" w:rsidRPr="002E3A2B" w14:paraId="2A9133D8" w14:textId="77777777" w:rsidTr="00365A8C">
        <w:trPr>
          <w:trHeight w:val="300"/>
        </w:trPr>
        <w:tc>
          <w:tcPr>
            <w:tcW w:w="1068" w:type="dxa"/>
            <w:vMerge/>
            <w:shd w:val="clear" w:color="auto" w:fill="auto"/>
            <w:vAlign w:val="center"/>
            <w:hideMark/>
          </w:tcPr>
          <w:p w14:paraId="48BA7BAE" w14:textId="77777777" w:rsidR="00F51BDB" w:rsidRPr="002E3A2B" w:rsidRDefault="00F51BDB" w:rsidP="00DC5A03">
            <w:pPr>
              <w:pStyle w:val="Notas"/>
              <w:rPr>
                <w:rFonts w:ascii="Cambria" w:hAnsi="Cambria"/>
                <w:sz w:val="20"/>
                <w:szCs w:val="20"/>
              </w:rPr>
            </w:pPr>
          </w:p>
        </w:tc>
        <w:tc>
          <w:tcPr>
            <w:tcW w:w="2088" w:type="dxa"/>
            <w:shd w:val="clear" w:color="auto" w:fill="auto"/>
            <w:noWrap/>
            <w:vAlign w:val="center"/>
            <w:hideMark/>
          </w:tcPr>
          <w:p w14:paraId="35278BB7" w14:textId="77777777" w:rsidR="00F51BDB" w:rsidRPr="002E3A2B" w:rsidRDefault="00F51BDB" w:rsidP="00DC5A03">
            <w:pPr>
              <w:pStyle w:val="Notas"/>
              <w:rPr>
                <w:rFonts w:ascii="Cambria" w:hAnsi="Cambria"/>
                <w:sz w:val="20"/>
                <w:szCs w:val="20"/>
              </w:rPr>
            </w:pPr>
            <w:r w:rsidRPr="002E3A2B">
              <w:rPr>
                <w:rFonts w:ascii="Cambria" w:hAnsi="Cambria"/>
                <w:sz w:val="20"/>
                <w:szCs w:val="20"/>
              </w:rPr>
              <w:t>Felidae</w:t>
            </w:r>
          </w:p>
        </w:tc>
        <w:tc>
          <w:tcPr>
            <w:tcW w:w="1418" w:type="dxa"/>
            <w:shd w:val="clear" w:color="auto" w:fill="auto"/>
            <w:noWrap/>
            <w:vAlign w:val="center"/>
            <w:hideMark/>
          </w:tcPr>
          <w:p w14:paraId="4927CC96"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Leopardus pardalis</w:t>
            </w:r>
          </w:p>
        </w:tc>
        <w:tc>
          <w:tcPr>
            <w:tcW w:w="1521" w:type="dxa"/>
            <w:shd w:val="clear" w:color="auto" w:fill="auto"/>
            <w:noWrap/>
            <w:vAlign w:val="center"/>
            <w:hideMark/>
          </w:tcPr>
          <w:p w14:paraId="16E07FEB" w14:textId="77777777" w:rsidR="00F51BDB" w:rsidRPr="002E3A2B" w:rsidRDefault="00F51BDB" w:rsidP="00DC5A03">
            <w:pPr>
              <w:pStyle w:val="Notas"/>
              <w:rPr>
                <w:rFonts w:ascii="Cambria" w:hAnsi="Cambria"/>
                <w:sz w:val="20"/>
                <w:szCs w:val="20"/>
              </w:rPr>
            </w:pPr>
            <w:r w:rsidRPr="002E3A2B">
              <w:rPr>
                <w:rFonts w:ascii="Cambria" w:hAnsi="Cambria"/>
                <w:sz w:val="20"/>
                <w:szCs w:val="20"/>
              </w:rPr>
              <w:t>Tigrillo</w:t>
            </w:r>
          </w:p>
        </w:tc>
        <w:tc>
          <w:tcPr>
            <w:tcW w:w="898" w:type="dxa"/>
            <w:shd w:val="clear" w:color="auto" w:fill="auto"/>
            <w:noWrap/>
            <w:vAlign w:val="center"/>
            <w:hideMark/>
          </w:tcPr>
          <w:p w14:paraId="3D9823A7" w14:textId="77777777" w:rsidR="00F51BDB" w:rsidRPr="002E3A2B" w:rsidRDefault="00F51BDB" w:rsidP="00DC5A03">
            <w:pPr>
              <w:pStyle w:val="Notas"/>
              <w:rPr>
                <w:rFonts w:ascii="Cambria" w:hAnsi="Cambria"/>
                <w:sz w:val="20"/>
                <w:szCs w:val="20"/>
              </w:rPr>
            </w:pPr>
            <w:r w:rsidRPr="002E3A2B">
              <w:rPr>
                <w:rFonts w:ascii="Cambria" w:hAnsi="Cambria"/>
                <w:sz w:val="20"/>
                <w:szCs w:val="20"/>
              </w:rPr>
              <w:t>C</w:t>
            </w:r>
          </w:p>
        </w:tc>
        <w:tc>
          <w:tcPr>
            <w:tcW w:w="912" w:type="dxa"/>
            <w:shd w:val="clear" w:color="auto" w:fill="auto"/>
            <w:noWrap/>
            <w:vAlign w:val="center"/>
            <w:hideMark/>
          </w:tcPr>
          <w:p w14:paraId="109C89E0"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6061FF6F"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w:t>
            </w:r>
          </w:p>
        </w:tc>
      </w:tr>
      <w:tr w:rsidR="00F51BDB" w:rsidRPr="002E3A2B" w14:paraId="555C8E0A" w14:textId="77777777" w:rsidTr="00365A8C">
        <w:trPr>
          <w:trHeight w:val="300"/>
        </w:trPr>
        <w:tc>
          <w:tcPr>
            <w:tcW w:w="1068" w:type="dxa"/>
            <w:vMerge/>
            <w:shd w:val="clear" w:color="auto" w:fill="auto"/>
            <w:vAlign w:val="center"/>
            <w:hideMark/>
          </w:tcPr>
          <w:p w14:paraId="1F7EBC3D" w14:textId="77777777" w:rsidR="00F51BDB" w:rsidRPr="002E3A2B" w:rsidRDefault="00F51BDB" w:rsidP="00DC5A03">
            <w:pPr>
              <w:pStyle w:val="Notas"/>
              <w:rPr>
                <w:rFonts w:ascii="Cambria" w:hAnsi="Cambria"/>
                <w:sz w:val="20"/>
                <w:szCs w:val="20"/>
              </w:rPr>
            </w:pPr>
          </w:p>
        </w:tc>
        <w:tc>
          <w:tcPr>
            <w:tcW w:w="2088" w:type="dxa"/>
            <w:shd w:val="clear" w:color="auto" w:fill="auto"/>
            <w:noWrap/>
            <w:vAlign w:val="center"/>
            <w:hideMark/>
          </w:tcPr>
          <w:p w14:paraId="5C0830AC" w14:textId="77777777" w:rsidR="00F51BDB" w:rsidRPr="002E3A2B" w:rsidRDefault="00F51BDB" w:rsidP="00DC5A03">
            <w:pPr>
              <w:pStyle w:val="Notas"/>
              <w:rPr>
                <w:rFonts w:ascii="Cambria" w:hAnsi="Cambria"/>
                <w:sz w:val="20"/>
                <w:szCs w:val="20"/>
              </w:rPr>
            </w:pPr>
            <w:r w:rsidRPr="002E3A2B">
              <w:rPr>
                <w:rFonts w:ascii="Cambria" w:hAnsi="Cambria"/>
                <w:sz w:val="20"/>
                <w:szCs w:val="20"/>
              </w:rPr>
              <w:t>Canidae</w:t>
            </w:r>
          </w:p>
        </w:tc>
        <w:tc>
          <w:tcPr>
            <w:tcW w:w="1418" w:type="dxa"/>
            <w:shd w:val="clear" w:color="auto" w:fill="auto"/>
            <w:noWrap/>
            <w:vAlign w:val="center"/>
            <w:hideMark/>
          </w:tcPr>
          <w:p w14:paraId="41401F62"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Cerdocyon thous</w:t>
            </w:r>
          </w:p>
        </w:tc>
        <w:tc>
          <w:tcPr>
            <w:tcW w:w="1521" w:type="dxa"/>
            <w:shd w:val="clear" w:color="auto" w:fill="auto"/>
            <w:noWrap/>
            <w:vAlign w:val="center"/>
            <w:hideMark/>
          </w:tcPr>
          <w:p w14:paraId="5400D7D4" w14:textId="77777777" w:rsidR="00F51BDB" w:rsidRPr="002E3A2B" w:rsidRDefault="00F51BDB" w:rsidP="00DC5A03">
            <w:pPr>
              <w:pStyle w:val="Notas"/>
              <w:rPr>
                <w:rFonts w:ascii="Cambria" w:hAnsi="Cambria"/>
                <w:sz w:val="20"/>
                <w:szCs w:val="20"/>
              </w:rPr>
            </w:pPr>
            <w:r w:rsidRPr="002E3A2B">
              <w:rPr>
                <w:rFonts w:ascii="Cambria" w:hAnsi="Cambria"/>
                <w:sz w:val="20"/>
                <w:szCs w:val="20"/>
              </w:rPr>
              <w:t>Zorro, Perro lobo</w:t>
            </w:r>
          </w:p>
        </w:tc>
        <w:tc>
          <w:tcPr>
            <w:tcW w:w="898" w:type="dxa"/>
            <w:shd w:val="clear" w:color="auto" w:fill="auto"/>
            <w:noWrap/>
            <w:vAlign w:val="center"/>
            <w:hideMark/>
          </w:tcPr>
          <w:p w14:paraId="3F64C911" w14:textId="77777777" w:rsidR="00F51BDB" w:rsidRPr="002E3A2B" w:rsidRDefault="00F51BDB" w:rsidP="00DC5A03">
            <w:pPr>
              <w:pStyle w:val="Notas"/>
              <w:rPr>
                <w:rFonts w:ascii="Cambria" w:hAnsi="Cambria"/>
                <w:sz w:val="20"/>
                <w:szCs w:val="20"/>
              </w:rPr>
            </w:pPr>
            <w:r w:rsidRPr="002E3A2B">
              <w:rPr>
                <w:rFonts w:ascii="Cambria" w:hAnsi="Cambria"/>
                <w:sz w:val="20"/>
                <w:szCs w:val="20"/>
              </w:rPr>
              <w:t>C</w:t>
            </w:r>
          </w:p>
        </w:tc>
        <w:tc>
          <w:tcPr>
            <w:tcW w:w="912" w:type="dxa"/>
            <w:shd w:val="clear" w:color="auto" w:fill="auto"/>
            <w:noWrap/>
            <w:vAlign w:val="center"/>
            <w:hideMark/>
          </w:tcPr>
          <w:p w14:paraId="18825DFB" w14:textId="77777777" w:rsidR="00F51BDB" w:rsidRPr="002E3A2B" w:rsidRDefault="00F51BDB" w:rsidP="00DC5A03">
            <w:pPr>
              <w:pStyle w:val="Notas"/>
              <w:rPr>
                <w:rFonts w:ascii="Cambria" w:hAnsi="Cambria"/>
                <w:sz w:val="20"/>
                <w:szCs w:val="20"/>
              </w:rPr>
            </w:pPr>
            <w:r w:rsidRPr="002E3A2B">
              <w:rPr>
                <w:rFonts w:ascii="Cambria" w:hAnsi="Cambria"/>
                <w:sz w:val="20"/>
                <w:szCs w:val="20"/>
              </w:rPr>
              <w:t>D/N</w:t>
            </w:r>
          </w:p>
        </w:tc>
        <w:tc>
          <w:tcPr>
            <w:tcW w:w="582" w:type="dxa"/>
            <w:shd w:val="clear" w:color="auto" w:fill="auto"/>
            <w:noWrap/>
            <w:vAlign w:val="center"/>
            <w:hideMark/>
          </w:tcPr>
          <w:p w14:paraId="5C5C20A0"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w:t>
            </w:r>
          </w:p>
        </w:tc>
      </w:tr>
      <w:tr w:rsidR="00F51BDB" w:rsidRPr="002E3A2B" w14:paraId="772F7C68" w14:textId="77777777" w:rsidTr="00365A8C">
        <w:trPr>
          <w:trHeight w:val="300"/>
        </w:trPr>
        <w:tc>
          <w:tcPr>
            <w:tcW w:w="1068" w:type="dxa"/>
            <w:vMerge/>
            <w:shd w:val="clear" w:color="auto" w:fill="auto"/>
            <w:vAlign w:val="center"/>
            <w:hideMark/>
          </w:tcPr>
          <w:p w14:paraId="5AC1EF65" w14:textId="77777777" w:rsidR="00F51BDB" w:rsidRPr="002E3A2B" w:rsidRDefault="00F51BDB" w:rsidP="00DC5A03">
            <w:pPr>
              <w:pStyle w:val="Notas"/>
              <w:rPr>
                <w:rFonts w:ascii="Cambria" w:hAnsi="Cambria"/>
                <w:sz w:val="20"/>
                <w:szCs w:val="20"/>
              </w:rPr>
            </w:pPr>
          </w:p>
        </w:tc>
        <w:tc>
          <w:tcPr>
            <w:tcW w:w="2088" w:type="dxa"/>
            <w:shd w:val="clear" w:color="auto" w:fill="auto"/>
            <w:noWrap/>
            <w:vAlign w:val="center"/>
            <w:hideMark/>
          </w:tcPr>
          <w:p w14:paraId="5D09E6C2" w14:textId="77777777" w:rsidR="00F51BDB" w:rsidRPr="002E3A2B" w:rsidRDefault="00F51BDB" w:rsidP="00DC5A03">
            <w:pPr>
              <w:pStyle w:val="Notas"/>
              <w:rPr>
                <w:rFonts w:ascii="Cambria" w:hAnsi="Cambria"/>
                <w:sz w:val="20"/>
                <w:szCs w:val="20"/>
              </w:rPr>
            </w:pPr>
            <w:r w:rsidRPr="002E3A2B">
              <w:rPr>
                <w:rFonts w:ascii="Cambria" w:hAnsi="Cambria"/>
                <w:sz w:val="20"/>
                <w:szCs w:val="20"/>
              </w:rPr>
              <w:t>Mustelidae</w:t>
            </w:r>
          </w:p>
        </w:tc>
        <w:tc>
          <w:tcPr>
            <w:tcW w:w="1418" w:type="dxa"/>
            <w:shd w:val="clear" w:color="auto" w:fill="auto"/>
            <w:noWrap/>
            <w:vAlign w:val="center"/>
            <w:hideMark/>
          </w:tcPr>
          <w:p w14:paraId="5FE67DFC"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Lontra longicaudis</w:t>
            </w:r>
          </w:p>
        </w:tc>
        <w:tc>
          <w:tcPr>
            <w:tcW w:w="1521" w:type="dxa"/>
            <w:shd w:val="clear" w:color="auto" w:fill="auto"/>
            <w:noWrap/>
            <w:vAlign w:val="center"/>
            <w:hideMark/>
          </w:tcPr>
          <w:p w14:paraId="287C20C3" w14:textId="77777777" w:rsidR="00F51BDB" w:rsidRPr="002E3A2B" w:rsidRDefault="00F51BDB" w:rsidP="00DC5A03">
            <w:pPr>
              <w:pStyle w:val="Notas"/>
              <w:rPr>
                <w:rFonts w:ascii="Cambria" w:hAnsi="Cambria"/>
                <w:sz w:val="20"/>
                <w:szCs w:val="20"/>
              </w:rPr>
            </w:pPr>
            <w:r w:rsidRPr="002E3A2B">
              <w:rPr>
                <w:rFonts w:ascii="Cambria" w:hAnsi="Cambria"/>
                <w:sz w:val="20"/>
                <w:szCs w:val="20"/>
              </w:rPr>
              <w:t>Nutria</w:t>
            </w:r>
          </w:p>
        </w:tc>
        <w:tc>
          <w:tcPr>
            <w:tcW w:w="898" w:type="dxa"/>
            <w:shd w:val="clear" w:color="auto" w:fill="auto"/>
            <w:noWrap/>
            <w:vAlign w:val="center"/>
            <w:hideMark/>
          </w:tcPr>
          <w:p w14:paraId="3D01A81D" w14:textId="77777777" w:rsidR="00F51BDB" w:rsidRPr="002E3A2B" w:rsidRDefault="00F51BDB" w:rsidP="00DC5A03">
            <w:pPr>
              <w:pStyle w:val="Notas"/>
              <w:rPr>
                <w:rFonts w:ascii="Cambria" w:hAnsi="Cambria"/>
                <w:sz w:val="20"/>
                <w:szCs w:val="20"/>
              </w:rPr>
            </w:pPr>
            <w:r w:rsidRPr="002E3A2B">
              <w:rPr>
                <w:rFonts w:ascii="Cambria" w:hAnsi="Cambria"/>
                <w:sz w:val="20"/>
                <w:szCs w:val="20"/>
              </w:rPr>
              <w:t>C</w:t>
            </w:r>
          </w:p>
        </w:tc>
        <w:tc>
          <w:tcPr>
            <w:tcW w:w="912" w:type="dxa"/>
            <w:shd w:val="clear" w:color="auto" w:fill="auto"/>
            <w:noWrap/>
            <w:vAlign w:val="center"/>
            <w:hideMark/>
          </w:tcPr>
          <w:p w14:paraId="039B411F" w14:textId="77777777" w:rsidR="00F51BDB" w:rsidRPr="002E3A2B" w:rsidRDefault="00F51BDB" w:rsidP="00DC5A03">
            <w:pPr>
              <w:pStyle w:val="Notas"/>
              <w:rPr>
                <w:rFonts w:ascii="Cambria" w:hAnsi="Cambria"/>
                <w:sz w:val="20"/>
                <w:szCs w:val="20"/>
              </w:rPr>
            </w:pPr>
            <w:r w:rsidRPr="002E3A2B">
              <w:rPr>
                <w:rFonts w:ascii="Cambria" w:hAnsi="Cambria"/>
                <w:sz w:val="20"/>
                <w:szCs w:val="20"/>
              </w:rPr>
              <w:t>D/N</w:t>
            </w:r>
          </w:p>
        </w:tc>
        <w:tc>
          <w:tcPr>
            <w:tcW w:w="582" w:type="dxa"/>
            <w:shd w:val="clear" w:color="auto" w:fill="auto"/>
            <w:noWrap/>
            <w:vAlign w:val="center"/>
            <w:hideMark/>
          </w:tcPr>
          <w:p w14:paraId="761DFAE8"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w:t>
            </w:r>
          </w:p>
        </w:tc>
      </w:tr>
      <w:tr w:rsidR="00F51BDB" w:rsidRPr="002E3A2B" w14:paraId="4F4F56D3" w14:textId="77777777" w:rsidTr="00365A8C">
        <w:trPr>
          <w:trHeight w:val="300"/>
        </w:trPr>
        <w:tc>
          <w:tcPr>
            <w:tcW w:w="1068" w:type="dxa"/>
            <w:vMerge/>
            <w:shd w:val="clear" w:color="auto" w:fill="auto"/>
            <w:vAlign w:val="center"/>
            <w:hideMark/>
          </w:tcPr>
          <w:p w14:paraId="73C491CC" w14:textId="77777777" w:rsidR="00F51BDB" w:rsidRPr="002E3A2B" w:rsidRDefault="00F51BDB" w:rsidP="00DC5A03">
            <w:pPr>
              <w:pStyle w:val="Notas"/>
              <w:rPr>
                <w:rFonts w:ascii="Cambria" w:hAnsi="Cambria"/>
                <w:sz w:val="20"/>
                <w:szCs w:val="20"/>
              </w:rPr>
            </w:pPr>
          </w:p>
        </w:tc>
        <w:tc>
          <w:tcPr>
            <w:tcW w:w="2088" w:type="dxa"/>
            <w:shd w:val="clear" w:color="auto" w:fill="auto"/>
            <w:noWrap/>
            <w:vAlign w:val="center"/>
            <w:hideMark/>
          </w:tcPr>
          <w:p w14:paraId="571A2E3A" w14:textId="77777777" w:rsidR="00F51BDB" w:rsidRPr="002E3A2B" w:rsidRDefault="00F51BDB" w:rsidP="00DC5A03">
            <w:pPr>
              <w:pStyle w:val="Notas"/>
              <w:rPr>
                <w:rFonts w:ascii="Cambria" w:hAnsi="Cambria"/>
                <w:sz w:val="20"/>
                <w:szCs w:val="20"/>
              </w:rPr>
            </w:pPr>
            <w:r w:rsidRPr="002E3A2B">
              <w:rPr>
                <w:rFonts w:ascii="Cambria" w:hAnsi="Cambria"/>
                <w:sz w:val="20"/>
                <w:szCs w:val="20"/>
              </w:rPr>
              <w:t>Procyonidae</w:t>
            </w:r>
          </w:p>
        </w:tc>
        <w:tc>
          <w:tcPr>
            <w:tcW w:w="1418" w:type="dxa"/>
            <w:shd w:val="clear" w:color="auto" w:fill="auto"/>
            <w:noWrap/>
            <w:vAlign w:val="center"/>
            <w:hideMark/>
          </w:tcPr>
          <w:p w14:paraId="226C4F4C"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Procyon cancrivorus</w:t>
            </w:r>
          </w:p>
        </w:tc>
        <w:tc>
          <w:tcPr>
            <w:tcW w:w="1521" w:type="dxa"/>
            <w:shd w:val="clear" w:color="auto" w:fill="auto"/>
            <w:noWrap/>
            <w:vAlign w:val="center"/>
            <w:hideMark/>
          </w:tcPr>
          <w:p w14:paraId="302AE37D" w14:textId="77777777" w:rsidR="00F51BDB" w:rsidRPr="002E3A2B" w:rsidRDefault="00F51BDB" w:rsidP="00DC5A03">
            <w:pPr>
              <w:pStyle w:val="Notas"/>
              <w:rPr>
                <w:rFonts w:ascii="Cambria" w:hAnsi="Cambria"/>
                <w:sz w:val="20"/>
                <w:szCs w:val="20"/>
              </w:rPr>
            </w:pPr>
            <w:r w:rsidRPr="002E3A2B">
              <w:rPr>
                <w:rFonts w:ascii="Cambria" w:hAnsi="Cambria"/>
                <w:sz w:val="20"/>
                <w:szCs w:val="20"/>
              </w:rPr>
              <w:t>zorra patona</w:t>
            </w:r>
          </w:p>
        </w:tc>
        <w:tc>
          <w:tcPr>
            <w:tcW w:w="898" w:type="dxa"/>
            <w:shd w:val="clear" w:color="auto" w:fill="auto"/>
            <w:noWrap/>
            <w:vAlign w:val="center"/>
            <w:hideMark/>
          </w:tcPr>
          <w:p w14:paraId="7865F3D2" w14:textId="77777777" w:rsidR="00F51BDB" w:rsidRPr="002E3A2B" w:rsidRDefault="00F51BDB" w:rsidP="00DC5A03">
            <w:pPr>
              <w:pStyle w:val="Notas"/>
              <w:rPr>
                <w:rFonts w:ascii="Cambria" w:hAnsi="Cambria"/>
                <w:sz w:val="20"/>
                <w:szCs w:val="20"/>
              </w:rPr>
            </w:pPr>
            <w:r w:rsidRPr="002E3A2B">
              <w:rPr>
                <w:rFonts w:ascii="Cambria" w:hAnsi="Cambria"/>
                <w:sz w:val="20"/>
                <w:szCs w:val="20"/>
              </w:rPr>
              <w:t>C</w:t>
            </w:r>
          </w:p>
        </w:tc>
        <w:tc>
          <w:tcPr>
            <w:tcW w:w="912" w:type="dxa"/>
            <w:shd w:val="clear" w:color="auto" w:fill="auto"/>
            <w:noWrap/>
            <w:vAlign w:val="center"/>
            <w:hideMark/>
          </w:tcPr>
          <w:p w14:paraId="7A47AF14" w14:textId="77777777" w:rsidR="00F51BDB" w:rsidRPr="002E3A2B" w:rsidRDefault="00F51BDB" w:rsidP="00DC5A03">
            <w:pPr>
              <w:pStyle w:val="Notas"/>
              <w:rPr>
                <w:rFonts w:ascii="Cambria" w:hAnsi="Cambria"/>
                <w:sz w:val="20"/>
                <w:szCs w:val="20"/>
              </w:rPr>
            </w:pPr>
            <w:r w:rsidRPr="002E3A2B">
              <w:rPr>
                <w:rFonts w:ascii="Cambria" w:hAnsi="Cambria"/>
                <w:sz w:val="20"/>
                <w:szCs w:val="20"/>
              </w:rPr>
              <w:t>N</w:t>
            </w:r>
          </w:p>
        </w:tc>
        <w:tc>
          <w:tcPr>
            <w:tcW w:w="582" w:type="dxa"/>
            <w:shd w:val="clear" w:color="auto" w:fill="auto"/>
            <w:noWrap/>
            <w:vAlign w:val="center"/>
            <w:hideMark/>
          </w:tcPr>
          <w:p w14:paraId="2B1492C5"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CB,R</w:t>
            </w:r>
          </w:p>
        </w:tc>
      </w:tr>
      <w:tr w:rsidR="00F51BDB" w:rsidRPr="002E3A2B" w14:paraId="7661812B" w14:textId="77777777" w:rsidTr="00365A8C">
        <w:trPr>
          <w:trHeight w:val="300"/>
        </w:trPr>
        <w:tc>
          <w:tcPr>
            <w:tcW w:w="1068" w:type="dxa"/>
            <w:shd w:val="clear" w:color="auto" w:fill="auto"/>
            <w:noWrap/>
            <w:vAlign w:val="center"/>
            <w:hideMark/>
          </w:tcPr>
          <w:p w14:paraId="31C2AC87" w14:textId="77777777" w:rsidR="00F51BDB" w:rsidRPr="002E3A2B" w:rsidRDefault="00F51BDB" w:rsidP="00DC5A03">
            <w:pPr>
              <w:pStyle w:val="Notas"/>
              <w:rPr>
                <w:rFonts w:ascii="Cambria" w:hAnsi="Cambria"/>
                <w:sz w:val="20"/>
                <w:szCs w:val="20"/>
              </w:rPr>
            </w:pPr>
            <w:r w:rsidRPr="002E3A2B">
              <w:rPr>
                <w:rFonts w:ascii="Cambria" w:hAnsi="Cambria"/>
                <w:sz w:val="20"/>
                <w:szCs w:val="20"/>
              </w:rPr>
              <w:t>ARTIODACTYLA</w:t>
            </w:r>
          </w:p>
        </w:tc>
        <w:tc>
          <w:tcPr>
            <w:tcW w:w="2088" w:type="dxa"/>
            <w:shd w:val="clear" w:color="auto" w:fill="auto"/>
            <w:noWrap/>
            <w:vAlign w:val="center"/>
            <w:hideMark/>
          </w:tcPr>
          <w:p w14:paraId="146182A6" w14:textId="77777777" w:rsidR="00F51BDB" w:rsidRPr="002E3A2B" w:rsidRDefault="00F51BDB" w:rsidP="00DC5A03">
            <w:pPr>
              <w:pStyle w:val="Notas"/>
              <w:rPr>
                <w:rFonts w:ascii="Cambria" w:hAnsi="Cambria"/>
                <w:sz w:val="20"/>
                <w:szCs w:val="20"/>
              </w:rPr>
            </w:pPr>
            <w:r w:rsidRPr="002E3A2B">
              <w:rPr>
                <w:rFonts w:ascii="Cambria" w:hAnsi="Cambria"/>
                <w:sz w:val="20"/>
                <w:szCs w:val="20"/>
              </w:rPr>
              <w:t>Tayassuidae</w:t>
            </w:r>
          </w:p>
        </w:tc>
        <w:tc>
          <w:tcPr>
            <w:tcW w:w="1418" w:type="dxa"/>
            <w:shd w:val="clear" w:color="auto" w:fill="auto"/>
            <w:noWrap/>
            <w:vAlign w:val="center"/>
            <w:hideMark/>
          </w:tcPr>
          <w:p w14:paraId="7BDDD858" w14:textId="77777777" w:rsidR="00F51BDB" w:rsidRPr="002E3A2B" w:rsidRDefault="00F51BDB" w:rsidP="00DC5A03">
            <w:pPr>
              <w:pStyle w:val="Notas"/>
              <w:rPr>
                <w:rFonts w:ascii="Cambria" w:hAnsi="Cambria"/>
                <w:i/>
                <w:iCs/>
                <w:sz w:val="20"/>
                <w:szCs w:val="20"/>
              </w:rPr>
            </w:pPr>
            <w:r w:rsidRPr="002E3A2B">
              <w:rPr>
                <w:rFonts w:ascii="Cambria" w:hAnsi="Cambria"/>
                <w:i/>
                <w:iCs/>
                <w:sz w:val="20"/>
                <w:szCs w:val="20"/>
              </w:rPr>
              <w:t>Pecari tajacu</w:t>
            </w:r>
          </w:p>
        </w:tc>
        <w:tc>
          <w:tcPr>
            <w:tcW w:w="1521" w:type="dxa"/>
            <w:shd w:val="clear" w:color="auto" w:fill="auto"/>
            <w:noWrap/>
            <w:vAlign w:val="center"/>
            <w:hideMark/>
          </w:tcPr>
          <w:p w14:paraId="08C19119" w14:textId="77777777" w:rsidR="00F51BDB" w:rsidRPr="002E3A2B" w:rsidRDefault="00F51BDB" w:rsidP="00DC5A03">
            <w:pPr>
              <w:pStyle w:val="Notas"/>
              <w:rPr>
                <w:rFonts w:ascii="Cambria" w:hAnsi="Cambria"/>
                <w:sz w:val="20"/>
                <w:szCs w:val="20"/>
              </w:rPr>
            </w:pPr>
            <w:r w:rsidRPr="002E3A2B">
              <w:rPr>
                <w:rFonts w:ascii="Cambria" w:hAnsi="Cambria"/>
                <w:sz w:val="20"/>
                <w:szCs w:val="20"/>
              </w:rPr>
              <w:t>Cajuche</w:t>
            </w:r>
          </w:p>
        </w:tc>
        <w:tc>
          <w:tcPr>
            <w:tcW w:w="898" w:type="dxa"/>
            <w:shd w:val="clear" w:color="auto" w:fill="auto"/>
            <w:noWrap/>
            <w:vAlign w:val="center"/>
            <w:hideMark/>
          </w:tcPr>
          <w:p w14:paraId="04E81991" w14:textId="77777777" w:rsidR="00F51BDB" w:rsidRPr="002E3A2B" w:rsidRDefault="00F51BDB" w:rsidP="00DC5A03">
            <w:pPr>
              <w:pStyle w:val="Notas"/>
              <w:rPr>
                <w:rFonts w:ascii="Cambria" w:hAnsi="Cambria"/>
                <w:sz w:val="20"/>
                <w:szCs w:val="20"/>
              </w:rPr>
            </w:pPr>
            <w:r w:rsidRPr="002E3A2B">
              <w:rPr>
                <w:rFonts w:ascii="Cambria" w:hAnsi="Cambria"/>
                <w:sz w:val="20"/>
                <w:szCs w:val="20"/>
              </w:rPr>
              <w:t>H</w:t>
            </w:r>
          </w:p>
        </w:tc>
        <w:tc>
          <w:tcPr>
            <w:tcW w:w="912" w:type="dxa"/>
            <w:shd w:val="clear" w:color="auto" w:fill="auto"/>
            <w:noWrap/>
            <w:vAlign w:val="center"/>
            <w:hideMark/>
          </w:tcPr>
          <w:p w14:paraId="57298CF7" w14:textId="77777777" w:rsidR="00F51BDB" w:rsidRPr="002E3A2B" w:rsidRDefault="00F51BDB" w:rsidP="00DC5A03">
            <w:pPr>
              <w:pStyle w:val="Notas"/>
              <w:rPr>
                <w:rFonts w:ascii="Cambria" w:hAnsi="Cambria"/>
                <w:sz w:val="20"/>
                <w:szCs w:val="20"/>
              </w:rPr>
            </w:pPr>
            <w:r w:rsidRPr="002E3A2B">
              <w:rPr>
                <w:rFonts w:ascii="Cambria" w:hAnsi="Cambria"/>
                <w:sz w:val="20"/>
                <w:szCs w:val="20"/>
              </w:rPr>
              <w:t>D</w:t>
            </w:r>
          </w:p>
        </w:tc>
        <w:tc>
          <w:tcPr>
            <w:tcW w:w="582" w:type="dxa"/>
            <w:shd w:val="clear" w:color="auto" w:fill="auto"/>
            <w:noWrap/>
            <w:vAlign w:val="center"/>
            <w:hideMark/>
          </w:tcPr>
          <w:p w14:paraId="7011CFE5" w14:textId="77777777" w:rsidR="00F51BDB" w:rsidRPr="002E3A2B" w:rsidRDefault="00F51BDB" w:rsidP="00DC5A03">
            <w:pPr>
              <w:pStyle w:val="Notas"/>
              <w:rPr>
                <w:rFonts w:ascii="Cambria" w:hAnsi="Cambria"/>
                <w:sz w:val="20"/>
                <w:szCs w:val="20"/>
              </w:rPr>
            </w:pPr>
            <w:r w:rsidRPr="002E3A2B">
              <w:rPr>
                <w:rFonts w:ascii="Cambria" w:hAnsi="Cambria"/>
                <w:sz w:val="20"/>
                <w:szCs w:val="20"/>
              </w:rPr>
              <w:t>E, CB</w:t>
            </w:r>
          </w:p>
        </w:tc>
      </w:tr>
      <w:tr w:rsidR="00F51BDB" w:rsidRPr="002E3A2B" w14:paraId="01AB47F5" w14:textId="77777777" w:rsidTr="00365A8C">
        <w:trPr>
          <w:trHeight w:val="390"/>
        </w:trPr>
        <w:tc>
          <w:tcPr>
            <w:tcW w:w="8487" w:type="dxa"/>
            <w:gridSpan w:val="7"/>
            <w:shd w:val="clear" w:color="auto" w:fill="auto"/>
            <w:vAlign w:val="center"/>
            <w:hideMark/>
          </w:tcPr>
          <w:p w14:paraId="15A54DED" w14:textId="77777777" w:rsidR="00F51BDB" w:rsidRPr="002E3A2B" w:rsidRDefault="00F51BDB" w:rsidP="00DC5A03">
            <w:pPr>
              <w:pStyle w:val="Notas"/>
              <w:rPr>
                <w:rFonts w:ascii="Cambria" w:hAnsi="Cambria"/>
                <w:b/>
                <w:bCs/>
              </w:rPr>
            </w:pPr>
            <w:r w:rsidRPr="002E3A2B">
              <w:rPr>
                <w:rFonts w:ascii="Cambria" w:hAnsi="Cambria"/>
                <w:b/>
                <w:bCs/>
              </w:rPr>
              <w:t>Tipo de registro</w:t>
            </w:r>
            <w:r w:rsidRPr="002E3A2B">
              <w:rPr>
                <w:rFonts w:ascii="Cambria" w:hAnsi="Cambria"/>
              </w:rPr>
              <w:t>:  (R) Rastro, (O) Observación, (E) encuesta, (CB) Consulta bibliográfica</w:t>
            </w:r>
          </w:p>
        </w:tc>
      </w:tr>
      <w:tr w:rsidR="00F51BDB" w:rsidRPr="002E3A2B" w14:paraId="0A98452F" w14:textId="77777777" w:rsidTr="00365A8C">
        <w:trPr>
          <w:trHeight w:val="390"/>
        </w:trPr>
        <w:tc>
          <w:tcPr>
            <w:tcW w:w="8487" w:type="dxa"/>
            <w:gridSpan w:val="7"/>
            <w:shd w:val="clear" w:color="auto" w:fill="auto"/>
            <w:vAlign w:val="center"/>
            <w:hideMark/>
          </w:tcPr>
          <w:p w14:paraId="22F420BA" w14:textId="393A22F7" w:rsidR="00F51BDB" w:rsidRPr="002E3A2B" w:rsidRDefault="00F51BDB" w:rsidP="00DC5A03">
            <w:pPr>
              <w:pStyle w:val="Notas"/>
              <w:rPr>
                <w:rFonts w:ascii="Cambria" w:hAnsi="Cambria"/>
                <w:b/>
                <w:bCs/>
                <w:lang w:val="pt-BR"/>
              </w:rPr>
            </w:pPr>
            <w:r w:rsidRPr="002E3A2B">
              <w:rPr>
                <w:rFonts w:ascii="Cambria" w:hAnsi="Cambria"/>
                <w:b/>
                <w:bCs/>
                <w:lang w:val="pt-BR"/>
              </w:rPr>
              <w:t>Gremio trófico</w:t>
            </w:r>
            <w:r w:rsidRPr="002E3A2B">
              <w:rPr>
                <w:rFonts w:ascii="Cambria" w:hAnsi="Cambria"/>
                <w:lang w:val="pt-BR"/>
              </w:rPr>
              <w:t>: (I) insectívoro (H) herbívoro (O</w:t>
            </w:r>
            <w:r w:rsidR="00B71BCD" w:rsidRPr="002E3A2B">
              <w:rPr>
                <w:rFonts w:ascii="Cambria" w:hAnsi="Cambria"/>
                <w:lang w:val="pt-BR"/>
              </w:rPr>
              <w:t>) omnívoro</w:t>
            </w:r>
            <w:r w:rsidRPr="002E3A2B">
              <w:rPr>
                <w:rFonts w:ascii="Cambria" w:hAnsi="Cambria"/>
                <w:lang w:val="pt-BR"/>
              </w:rPr>
              <w:t>, (</w:t>
            </w:r>
            <w:r w:rsidR="00B71BCD" w:rsidRPr="002E3A2B">
              <w:rPr>
                <w:rFonts w:ascii="Cambria" w:hAnsi="Cambria"/>
                <w:lang w:val="pt-BR"/>
              </w:rPr>
              <w:t>C)</w:t>
            </w:r>
            <w:r w:rsidRPr="002E3A2B">
              <w:rPr>
                <w:rFonts w:ascii="Cambria" w:hAnsi="Cambria"/>
                <w:lang w:val="pt-BR"/>
              </w:rPr>
              <w:t xml:space="preserve"> Carnívoro, (F) Frugivoro, (N) Nectarivoro</w:t>
            </w:r>
          </w:p>
        </w:tc>
      </w:tr>
      <w:tr w:rsidR="00F51BDB" w:rsidRPr="002E3A2B" w14:paraId="18FB0F23" w14:textId="77777777" w:rsidTr="00365A8C">
        <w:trPr>
          <w:trHeight w:val="345"/>
        </w:trPr>
        <w:tc>
          <w:tcPr>
            <w:tcW w:w="8487" w:type="dxa"/>
            <w:gridSpan w:val="7"/>
            <w:shd w:val="clear" w:color="auto" w:fill="auto"/>
            <w:vAlign w:val="center"/>
            <w:hideMark/>
          </w:tcPr>
          <w:p w14:paraId="0EA2DCBE" w14:textId="180F4D45" w:rsidR="00F51BDB" w:rsidRPr="002E3A2B" w:rsidRDefault="00F51BDB" w:rsidP="00DC5A03">
            <w:pPr>
              <w:pStyle w:val="Notas"/>
              <w:rPr>
                <w:rFonts w:ascii="Cambria" w:hAnsi="Cambria"/>
                <w:b/>
                <w:bCs/>
                <w:lang w:val="pt-BR"/>
              </w:rPr>
            </w:pPr>
            <w:r w:rsidRPr="002E3A2B">
              <w:rPr>
                <w:rFonts w:ascii="Cambria" w:hAnsi="Cambria"/>
                <w:b/>
                <w:bCs/>
                <w:lang w:val="pt-BR"/>
              </w:rPr>
              <w:t>Hábito</w:t>
            </w:r>
            <w:r w:rsidR="00B71BCD" w:rsidRPr="002E3A2B">
              <w:rPr>
                <w:rFonts w:ascii="Cambria" w:hAnsi="Cambria"/>
                <w:lang w:val="pt-BR"/>
              </w:rPr>
              <w:t>: (</w:t>
            </w:r>
            <w:r w:rsidRPr="002E3A2B">
              <w:rPr>
                <w:rFonts w:ascii="Cambria" w:hAnsi="Cambria"/>
                <w:lang w:val="pt-BR"/>
              </w:rPr>
              <w:t>N) Nocturno, (D) Diurno, Diurno y Nocturno (D, N)</w:t>
            </w:r>
          </w:p>
        </w:tc>
      </w:tr>
    </w:tbl>
    <w:p w14:paraId="72806856" w14:textId="77777777" w:rsidR="00F51BDB" w:rsidRPr="002E3A2B" w:rsidRDefault="00F51BDB" w:rsidP="00DC5A03">
      <w:pPr>
        <w:jc w:val="center"/>
        <w:rPr>
          <w:rFonts w:cs="AlbertaExtralight"/>
          <w:sz w:val="20"/>
          <w:szCs w:val="20"/>
          <w:lang w:eastAsia="es-CO"/>
        </w:rPr>
      </w:pPr>
      <w:r w:rsidRPr="002E3A2B">
        <w:rPr>
          <w:sz w:val="20"/>
          <w:szCs w:val="20"/>
        </w:rPr>
        <w:t>Fuente: Géminis Consultores S.A.S. 2015</w:t>
      </w:r>
    </w:p>
    <w:p w14:paraId="432F950B" w14:textId="77777777" w:rsidR="00F51BDB" w:rsidRPr="002E3A2B" w:rsidRDefault="00F51BDB" w:rsidP="00DC5A03"/>
    <w:p w14:paraId="13758CC2" w14:textId="77777777" w:rsidR="00F51BDB" w:rsidRPr="002E3A2B" w:rsidRDefault="00F51BDB" w:rsidP="00AC711A">
      <w:pPr>
        <w:pStyle w:val="Ttulo6"/>
      </w:pPr>
      <w:r w:rsidRPr="002E3A2B">
        <w:t>Descripción de órdenes identificados en el área de estudio a nivel de mastofauna</w:t>
      </w:r>
    </w:p>
    <w:p w14:paraId="1FA5A613" w14:textId="77777777" w:rsidR="00F51BDB" w:rsidRPr="002E3A2B" w:rsidRDefault="00F51BDB" w:rsidP="00DC5A03"/>
    <w:p w14:paraId="30E0F833" w14:textId="34CAFBD2" w:rsidR="00F51BDB" w:rsidRPr="002E3A2B" w:rsidRDefault="00F51BDB" w:rsidP="00DC5A03">
      <w:r w:rsidRPr="002E3A2B">
        <w:rPr>
          <w:b/>
        </w:rPr>
        <w:t xml:space="preserve">Didelphiomorphia: </w:t>
      </w:r>
      <w:r w:rsidRPr="002E3A2B">
        <w:t xml:space="preserve">comprende las formas más primitivas de los mamíferos vivientes, se caracterizan a nivel morfológico por tener un gran número de dientes con cúspides agudas, las orejas desnudas, manos y patas con cinco dedos. Presenta un dedo oponible a nivel de la pata y colas muy largas desnudas de apariencia escamosa </w:t>
      </w:r>
      <w:r w:rsidRPr="002E3A2B">
        <w:rPr>
          <w:noProof/>
          <w:lang w:eastAsia="es-ES"/>
        </w:rPr>
        <w:t>(Navarro, 2005)</w:t>
      </w:r>
      <w:r w:rsidRPr="002E3A2B">
        <w:t xml:space="preserve">. En el área de estudio de acuerdo a las encuestas de fauna realizadas se identificaron tres especies denominadas </w:t>
      </w:r>
      <w:r w:rsidR="00B71BCD" w:rsidRPr="002E3A2B">
        <w:t>comúnmente</w:t>
      </w:r>
      <w:r w:rsidRPr="002E3A2B">
        <w:t xml:space="preserve"> como Zariguella de robinsoni, Chucha mantequera y Chucha gallinera. De acuerdo al reporte general de los encuestados la especie </w:t>
      </w:r>
      <w:r w:rsidR="00B71BCD" w:rsidRPr="002E3A2B">
        <w:t>más</w:t>
      </w:r>
      <w:r w:rsidRPr="002E3A2B">
        <w:t xml:space="preserve"> avistada corresponde a la chucha gallinera (</w:t>
      </w:r>
      <w:r w:rsidRPr="002E3A2B">
        <w:rPr>
          <w:i/>
        </w:rPr>
        <w:t>Didelphis marsupialis</w:t>
      </w:r>
      <w:r w:rsidRPr="002E3A2B">
        <w:t xml:space="preserve">) dado el consumo de gallinas en los predios. No obstante, la </w:t>
      </w:r>
      <w:r w:rsidR="00B71BCD" w:rsidRPr="002E3A2B">
        <w:t>abundancia</w:t>
      </w:r>
      <w:r w:rsidRPr="002E3A2B">
        <w:t xml:space="preserve"> reportada en las encuestas es de carácter medio.</w:t>
      </w:r>
    </w:p>
    <w:p w14:paraId="419E9970" w14:textId="77777777" w:rsidR="00F51BDB" w:rsidRPr="002E3A2B" w:rsidRDefault="00F51BDB" w:rsidP="00DC5A03"/>
    <w:p w14:paraId="7C714084" w14:textId="77777777" w:rsidR="00F51BDB" w:rsidRPr="002E3A2B" w:rsidRDefault="00F51BDB" w:rsidP="00DC5A03">
      <w:r w:rsidRPr="002E3A2B">
        <w:rPr>
          <w:b/>
        </w:rPr>
        <w:t xml:space="preserve">Pilosa: </w:t>
      </w:r>
      <w:r w:rsidRPr="002E3A2B">
        <w:t xml:space="preserve">En general los Pilosa pueden agruparse en osos hormigueros y perezosos respectivamente. La familia Bradypodidae en la cual se encuentra el perezoso se </w:t>
      </w:r>
      <w:r w:rsidRPr="002E3A2B">
        <w:lastRenderedPageBreak/>
        <w:t>caracteriza por poseer las extremidades alargadas, el cuerpo pequeño y robusto, la cola corta y truncada, su pelaje es largo tosco y generalmente poseen algas asociadas a su pelaje</w:t>
      </w:r>
      <w:r w:rsidRPr="002E3A2B">
        <w:rPr>
          <w:noProof/>
          <w:lang w:eastAsia="es-ES"/>
        </w:rPr>
        <w:t xml:space="preserve"> (Navarro, 2005)</w:t>
      </w:r>
      <w:r w:rsidRPr="002E3A2B">
        <w:t xml:space="preserve">. En el área de estudio, tomando en cuenta lo registrado en las encuestas, se reportaron en árboles con copas expuestas al sol. Por su parte los miembros pertenecientes a la familia Dasypodidae en el cual se incluyen los osos hormigueros, se caracterizan por tener su rostro alargado, carecen de dientes y poseen una lengua alargada con saliva pegajosa </w:t>
      </w:r>
      <w:r w:rsidRPr="002E3A2B">
        <w:rPr>
          <w:noProof/>
          <w:lang w:eastAsia="es-ES"/>
        </w:rPr>
        <w:t>(Navarro, 2005)</w:t>
      </w:r>
      <w:r w:rsidRPr="002E3A2B">
        <w:t>. Cumplen un papel ecológico importante ya que se ha especializado en una dieta basada en hormigas, termitas y abejas. De acuerdo al reporte generado por medio de las encuestas, la especie (</w:t>
      </w:r>
      <w:r w:rsidRPr="002E3A2B">
        <w:rPr>
          <w:i/>
          <w:iCs/>
        </w:rPr>
        <w:t>Dasypus novemcinctus)</w:t>
      </w:r>
      <w:r w:rsidRPr="002E3A2B">
        <w:t xml:space="preserve"> se reporta con mayor observación en el área de estudio asociado a hábitats de pasturas en combinación con áreas boscosas. Se reportaron como comunes en la zona,  más no como abundantes.</w:t>
      </w:r>
    </w:p>
    <w:p w14:paraId="1FC4F833" w14:textId="77777777" w:rsidR="00F51BDB" w:rsidRPr="002E3A2B" w:rsidRDefault="00F51BDB" w:rsidP="00DC5A03">
      <w:pPr>
        <w:rPr>
          <w:sz w:val="16"/>
          <w:szCs w:val="16"/>
        </w:rPr>
      </w:pPr>
    </w:p>
    <w:p w14:paraId="627273E6" w14:textId="21CC2340" w:rsidR="00F51BDB" w:rsidRPr="002E3A2B" w:rsidRDefault="00F51BDB" w:rsidP="00DC5A03">
      <w:r w:rsidRPr="002E3A2B">
        <w:rPr>
          <w:b/>
        </w:rPr>
        <w:t xml:space="preserve">Cingulata: </w:t>
      </w:r>
      <w:r w:rsidRPr="002E3A2B">
        <w:t xml:space="preserve">En este orden se incluyen los armadillos o gurres. Sus características principales es poseer un cuerpo de placas duras, las cuales forman un caparazón móvil o </w:t>
      </w:r>
      <w:r w:rsidR="00B71BCD" w:rsidRPr="002E3A2B">
        <w:t>rígido</w:t>
      </w:r>
      <w:r w:rsidRPr="002E3A2B">
        <w:t xml:space="preserve"> según la especie la cual les sirve de protección. Presentan un rostro alargado, orejas grandes y gruesas, las manos poseen garras largas y fuertes para escavar madrigueras </w:t>
      </w:r>
      <w:r w:rsidRPr="002E3A2B">
        <w:rPr>
          <w:noProof/>
          <w:lang w:eastAsia="es-ES"/>
        </w:rPr>
        <w:t>(Navarro, 2005)</w:t>
      </w:r>
      <w:r w:rsidRPr="002E3A2B">
        <w:t xml:space="preserve">. Por parte de los encuestados se ha reportado cacería de esta especie para consumo de su carne en las zonas de bosque lejanas a los predios y vías en los cuales se encuentran parches de bosque grandes. </w:t>
      </w:r>
    </w:p>
    <w:p w14:paraId="5BD5214F" w14:textId="77777777" w:rsidR="00F51BDB" w:rsidRPr="002E3A2B" w:rsidRDefault="00F51BDB" w:rsidP="00DC5A03"/>
    <w:p w14:paraId="1A6BBCFA" w14:textId="1E254531" w:rsidR="00F51BDB" w:rsidRPr="002E3A2B" w:rsidRDefault="00F51BDB" w:rsidP="00DC5A03">
      <w:r w:rsidRPr="002E3A2B">
        <w:rPr>
          <w:b/>
        </w:rPr>
        <w:t xml:space="preserve">Primates: </w:t>
      </w:r>
      <w:r w:rsidRPr="002E3A2B">
        <w:t xml:space="preserve">En este orden se incluyen los micos. Sus características principales corresponden a su reducción del hocico y del aparato olfatorio, así como en el número de dientes. Presentan ventajas para vivir en los arboles debido dado su cola prensil  </w:t>
      </w:r>
      <w:r w:rsidRPr="002E3A2B">
        <w:rPr>
          <w:noProof/>
          <w:lang w:eastAsia="es-ES"/>
        </w:rPr>
        <w:t>(Navarro, 2005)</w:t>
      </w:r>
      <w:r w:rsidRPr="002E3A2B">
        <w:t xml:space="preserve"> En el área de estudio se identificaron tres especies identificadas por sus nombres comunes como el mono cariblanco, el titi y la marteja. De acuerdo a lo evaluado en las encuestas en su mayoría no se reporta especies de primates en cautiverio dada la prohibición de su captura por parte de los propietarios. Por su parte se reportan en estado silvestre la marteja </w:t>
      </w:r>
      <w:r w:rsidRPr="002E3A2B">
        <w:rPr>
          <w:i/>
        </w:rPr>
        <w:t>(Aotus griseimembra</w:t>
      </w:r>
      <w:r w:rsidRPr="002E3A2B">
        <w:t>)   el titi (</w:t>
      </w:r>
      <w:r w:rsidRPr="002E3A2B">
        <w:rPr>
          <w:i/>
          <w:iCs/>
        </w:rPr>
        <w:t xml:space="preserve">Saguinus leucopus) </w:t>
      </w:r>
      <w:r w:rsidRPr="002E3A2B">
        <w:rPr>
          <w:iCs/>
        </w:rPr>
        <w:t>y el mono cariblanco</w:t>
      </w:r>
      <w:r w:rsidRPr="002E3A2B">
        <w:rPr>
          <w:i/>
          <w:iCs/>
        </w:rPr>
        <w:t xml:space="preserve"> (Cebus albifrons)</w:t>
      </w:r>
      <w:r w:rsidRPr="002E3A2B">
        <w:t xml:space="preserve">, manifestando que se encuentran </w:t>
      </w:r>
      <w:r w:rsidR="00B71BCD" w:rsidRPr="002E3A2B">
        <w:t>más</w:t>
      </w:r>
      <w:r w:rsidRPr="002E3A2B">
        <w:t xml:space="preserve"> asociados a zonas de cobertura boscosa amplia en sectores lejanos a las vías.</w:t>
      </w:r>
    </w:p>
    <w:p w14:paraId="323D7E2A" w14:textId="77777777" w:rsidR="00F51BDB" w:rsidRPr="002E3A2B" w:rsidRDefault="00F51BDB" w:rsidP="00DC5A03"/>
    <w:p w14:paraId="7C1DE5B3" w14:textId="086E0C08" w:rsidR="00F51BDB" w:rsidRPr="002E3A2B" w:rsidRDefault="00F51BDB" w:rsidP="00DC5A03">
      <w:pPr>
        <w:rPr>
          <w:iCs/>
        </w:rPr>
      </w:pPr>
      <w:r w:rsidRPr="002E3A2B">
        <w:rPr>
          <w:b/>
        </w:rPr>
        <w:t xml:space="preserve">Rodentia: </w:t>
      </w:r>
      <w:r w:rsidRPr="002E3A2B">
        <w:t>Este orden que incluye los roedores es el más numeroso de los mamíferos, la más amplia gama de formas de vida ada</w:t>
      </w:r>
      <w:r w:rsidR="00DC5C9D" w:rsidRPr="002E3A2B">
        <w:t>ptativas y el mayor número de há</w:t>
      </w:r>
      <w:r w:rsidRPr="002E3A2B">
        <w:t>bita</w:t>
      </w:r>
      <w:r w:rsidR="00DC5C9D" w:rsidRPr="002E3A2B">
        <w:t>t</w:t>
      </w:r>
      <w:r w:rsidRPr="002E3A2B">
        <w:t xml:space="preserve">s conocidos. La característica común de todas las especies es la presencia de dos pares de incisivos grandes y robustos de crecimiento continuo y modificados para la función de roer </w:t>
      </w:r>
      <w:r w:rsidRPr="002E3A2B">
        <w:rPr>
          <w:noProof/>
          <w:lang w:eastAsia="es-ES"/>
        </w:rPr>
        <w:t>(Navarro, 2005)</w:t>
      </w:r>
      <w:r w:rsidRPr="002E3A2B">
        <w:t xml:space="preserve"> En el área de estudio se identificaron 8 especies. La especie mayormente registrada en las encuestas fue la rata negra (</w:t>
      </w:r>
      <w:r w:rsidRPr="002E3A2B">
        <w:rPr>
          <w:i/>
        </w:rPr>
        <w:t>Rattus rattus</w:t>
      </w:r>
      <w:r w:rsidRPr="002E3A2B">
        <w:t>). Por su parte se reportó la presencia de ardillas (</w:t>
      </w:r>
      <w:r w:rsidRPr="002E3A2B">
        <w:rPr>
          <w:i/>
        </w:rPr>
        <w:t>Sciurus granatensis</w:t>
      </w:r>
      <w:r w:rsidRPr="002E3A2B">
        <w:t>) (</w:t>
      </w:r>
      <w:r w:rsidRPr="002E3A2B">
        <w:fldChar w:fldCharType="begin"/>
      </w:r>
      <w:r w:rsidRPr="002E3A2B">
        <w:instrText xml:space="preserve"> REF _Ref431630859 \h </w:instrText>
      </w:r>
      <w:r w:rsidR="0049779C" w:rsidRPr="002E3A2B">
        <w:instrText xml:space="preserve"> \* MERGEFORMAT </w:instrText>
      </w:r>
      <w:r w:rsidRPr="002E3A2B">
        <w:fldChar w:fldCharType="separate"/>
      </w:r>
      <w:r w:rsidR="00AF0644" w:rsidRPr="002E3A2B">
        <w:t xml:space="preserve">Fotografía </w:t>
      </w:r>
      <w:r w:rsidR="00AF0644">
        <w:rPr>
          <w:noProof/>
        </w:rPr>
        <w:t>3</w:t>
      </w:r>
      <w:r w:rsidR="00AF0644" w:rsidRPr="002E3A2B">
        <w:rPr>
          <w:noProof/>
        </w:rPr>
        <w:t>.</w:t>
      </w:r>
      <w:r w:rsidR="00AF0644">
        <w:rPr>
          <w:noProof/>
        </w:rPr>
        <w:t>34</w:t>
      </w:r>
      <w:r w:rsidR="00AF0644" w:rsidRPr="002E3A2B">
        <w:tab/>
        <w:t xml:space="preserve">Ardilla </w:t>
      </w:r>
      <w:r w:rsidR="00AF0644" w:rsidRPr="002E3A2B">
        <w:lastRenderedPageBreak/>
        <w:t>(</w:t>
      </w:r>
      <w:r w:rsidR="00AF0644" w:rsidRPr="002E3A2B">
        <w:rPr>
          <w:i/>
        </w:rPr>
        <w:t>Sciurus granatensis</w:t>
      </w:r>
      <w:r w:rsidR="00AF0644" w:rsidRPr="002E3A2B">
        <w:t>)</w:t>
      </w:r>
      <w:r w:rsidRPr="002E3A2B">
        <w:fldChar w:fldCharType="end"/>
      </w:r>
      <w:r w:rsidRPr="002E3A2B">
        <w:fldChar w:fldCharType="begin"/>
      </w:r>
      <w:r w:rsidRPr="002E3A2B">
        <w:instrText xml:space="preserve"> REF _Ref431630865 \h </w:instrText>
      </w:r>
      <w:r w:rsidR="0049779C" w:rsidRPr="002E3A2B">
        <w:instrText xml:space="preserve"> \* MERGEFORMAT </w:instrText>
      </w:r>
      <w:r w:rsidRPr="002E3A2B">
        <w:fldChar w:fldCharType="separate"/>
      </w:r>
      <w:r w:rsidR="00AF0644" w:rsidRPr="002E3A2B">
        <w:t xml:space="preserve">Fotografía </w:t>
      </w:r>
      <w:r w:rsidR="00AF0644">
        <w:rPr>
          <w:noProof/>
        </w:rPr>
        <w:t>3</w:t>
      </w:r>
      <w:r w:rsidR="00AF0644" w:rsidRPr="002E3A2B">
        <w:rPr>
          <w:noProof/>
        </w:rPr>
        <w:t>.</w:t>
      </w:r>
      <w:r w:rsidR="00AF0644">
        <w:rPr>
          <w:noProof/>
        </w:rPr>
        <w:t>34</w:t>
      </w:r>
      <w:r w:rsidRPr="002E3A2B">
        <w:fldChar w:fldCharType="end"/>
      </w:r>
      <w:r w:rsidRPr="002E3A2B">
        <w:t xml:space="preserve">) asociadas a cercas vivas y cobertura arbórea. </w:t>
      </w:r>
      <w:r w:rsidR="00B71BCD" w:rsidRPr="002E3A2B">
        <w:t>Así</w:t>
      </w:r>
      <w:r w:rsidRPr="002E3A2B">
        <w:t xml:space="preserve"> mismo se </w:t>
      </w:r>
      <w:r w:rsidR="00B71BCD" w:rsidRPr="002E3A2B">
        <w:t>identificó</w:t>
      </w:r>
      <w:r w:rsidRPr="002E3A2B">
        <w:t xml:space="preserve"> por parte de un encuestado la presencia del Chiguiro (</w:t>
      </w:r>
      <w:r w:rsidRPr="002E3A2B">
        <w:rPr>
          <w:i/>
          <w:iCs/>
        </w:rPr>
        <w:t xml:space="preserve">Hydrochaeris Hydrochaeris) </w:t>
      </w:r>
      <w:r w:rsidRPr="002E3A2B">
        <w:rPr>
          <w:iCs/>
        </w:rPr>
        <w:t>en áreas cercanas a las vías.</w:t>
      </w:r>
    </w:p>
    <w:p w14:paraId="2201F911" w14:textId="77777777" w:rsidR="00F51BDB" w:rsidRPr="002E3A2B" w:rsidRDefault="00F51BDB" w:rsidP="00DC5A03">
      <w:pPr>
        <w:rPr>
          <w:i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90"/>
      </w:tblGrid>
      <w:tr w:rsidR="00F51BDB" w:rsidRPr="002E3A2B" w14:paraId="26988C3C" w14:textId="77777777" w:rsidTr="00365A8C">
        <w:trPr>
          <w:trHeight w:val="2800"/>
          <w:jc w:val="center"/>
        </w:trPr>
        <w:tc>
          <w:tcPr>
            <w:tcW w:w="4116" w:type="dxa"/>
            <w:shd w:val="clear" w:color="auto" w:fill="auto"/>
            <w:vAlign w:val="center"/>
          </w:tcPr>
          <w:p w14:paraId="40BCD086" w14:textId="77777777" w:rsidR="00F51BDB" w:rsidRPr="002E3A2B" w:rsidRDefault="002A76CE" w:rsidP="00DC5A03">
            <w:pPr>
              <w:keepNext/>
              <w:jc w:val="center"/>
              <w:rPr>
                <w:kern w:val="32"/>
              </w:rPr>
            </w:pPr>
            <w:r w:rsidRPr="002E3A2B">
              <w:rPr>
                <w:noProof/>
                <w:kern w:val="32"/>
                <w:lang w:eastAsia="es-CO"/>
              </w:rPr>
              <w:drawing>
                <wp:inline distT="0" distB="0" distL="0" distR="0" wp14:anchorId="22F9E04F" wp14:editId="671EFB42">
                  <wp:extent cx="2571750" cy="2162175"/>
                  <wp:effectExtent l="0" t="0" r="0" b="9525"/>
                  <wp:docPr id="53" name="Imagen 157" descr="C:\Users\Natalia\Downloads\IMG_257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7" descr="C:\Users\Natalia\Downloads\IMG_2572 (2).JPG"/>
                          <pic:cNvPicPr>
                            <a:picLocks noChangeAspect="1" noChangeArrowheads="1"/>
                          </pic:cNvPicPr>
                        </pic:nvPicPr>
                        <pic:blipFill>
                          <a:blip r:embed="rId99">
                            <a:extLst>
                              <a:ext uri="{28A0092B-C50C-407E-A947-70E740481C1C}">
                                <a14:useLocalDpi xmlns:a14="http://schemas.microsoft.com/office/drawing/2010/main" val="0"/>
                              </a:ext>
                            </a:extLst>
                          </a:blip>
                          <a:srcRect l="19841" t="17996" r="28572" b="24313"/>
                          <a:stretch>
                            <a:fillRect/>
                          </a:stretch>
                        </pic:blipFill>
                        <pic:spPr bwMode="auto">
                          <a:xfrm>
                            <a:off x="0" y="0"/>
                            <a:ext cx="2571750" cy="2162175"/>
                          </a:xfrm>
                          <a:prstGeom prst="rect">
                            <a:avLst/>
                          </a:prstGeom>
                          <a:noFill/>
                          <a:ln>
                            <a:noFill/>
                          </a:ln>
                        </pic:spPr>
                      </pic:pic>
                    </a:graphicData>
                  </a:graphic>
                </wp:inline>
              </w:drawing>
            </w:r>
          </w:p>
        </w:tc>
      </w:tr>
    </w:tbl>
    <w:p w14:paraId="45488E52" w14:textId="1BE2109F" w:rsidR="00F51BDB" w:rsidRPr="002E3A2B" w:rsidRDefault="00F51BDB" w:rsidP="00CF6289">
      <w:pPr>
        <w:pStyle w:val="Tablas"/>
        <w:tabs>
          <w:tab w:val="left" w:pos="1701"/>
        </w:tabs>
      </w:pPr>
      <w:bookmarkStart w:id="385" w:name="_Ref431630865"/>
      <w:bookmarkStart w:id="386" w:name="_Toc431387727"/>
      <w:bookmarkStart w:id="387" w:name="_Ref431630859"/>
      <w:bookmarkStart w:id="388" w:name="_Toc431632460"/>
      <w:bookmarkStart w:id="389" w:name="_Toc447637724"/>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34</w:t>
      </w:r>
      <w:r w:rsidR="00AF0644">
        <w:rPr>
          <w:noProof/>
        </w:rPr>
        <w:fldChar w:fldCharType="end"/>
      </w:r>
      <w:bookmarkEnd w:id="385"/>
      <w:r w:rsidR="00CF6289" w:rsidRPr="002E3A2B">
        <w:rPr>
          <w:noProof/>
        </w:rPr>
        <w:tab/>
      </w:r>
      <w:r w:rsidRPr="002E3A2B">
        <w:t>Ardilla (</w:t>
      </w:r>
      <w:r w:rsidRPr="002E3A2B">
        <w:rPr>
          <w:i/>
        </w:rPr>
        <w:t>Sciurus granatensis</w:t>
      </w:r>
      <w:r w:rsidRPr="002E3A2B">
        <w:t>)</w:t>
      </w:r>
      <w:bookmarkEnd w:id="386"/>
      <w:bookmarkEnd w:id="387"/>
      <w:bookmarkEnd w:id="388"/>
      <w:bookmarkEnd w:id="389"/>
      <w:r w:rsidRPr="002E3A2B">
        <w:t xml:space="preserve"> </w:t>
      </w:r>
    </w:p>
    <w:p w14:paraId="0B88C64B" w14:textId="77777777" w:rsidR="00F51BDB" w:rsidRPr="002E3A2B" w:rsidRDefault="00F51BDB" w:rsidP="00DC5A03">
      <w:pPr>
        <w:jc w:val="center"/>
        <w:rPr>
          <w:sz w:val="16"/>
          <w:szCs w:val="16"/>
        </w:rPr>
      </w:pPr>
      <w:r w:rsidRPr="002E3A2B">
        <w:rPr>
          <w:sz w:val="16"/>
          <w:szCs w:val="16"/>
        </w:rPr>
        <w:t>Fuente: Géminis Consultores S.A.S. 2015</w:t>
      </w:r>
    </w:p>
    <w:p w14:paraId="192BF14F" w14:textId="77777777" w:rsidR="00F51BDB" w:rsidRPr="002E3A2B" w:rsidRDefault="00F51BDB" w:rsidP="00DC5A03"/>
    <w:p w14:paraId="45D510CE" w14:textId="4B07005B" w:rsidR="00F51BDB" w:rsidRPr="002E3A2B" w:rsidRDefault="00F51BDB" w:rsidP="00DC5A03">
      <w:r w:rsidRPr="002E3A2B">
        <w:rPr>
          <w:b/>
        </w:rPr>
        <w:t xml:space="preserve">Chiroptera: </w:t>
      </w:r>
      <w:r w:rsidRPr="002E3A2B">
        <w:t xml:space="preserve">Los miembros reconocidos en este grupo son los murciélagos. Al respecto una de las características diferenciadoras de este grupo es su adaptación al vuelo. Son de tamaño pequeño o mediano, ojos poco desarrollados, emiten ultrasonidos y habitan en general en cuevas </w:t>
      </w:r>
      <w:r w:rsidRPr="002E3A2B">
        <w:rPr>
          <w:noProof/>
          <w:lang w:eastAsia="es-ES"/>
        </w:rPr>
        <w:t>(Navarro, 2005)</w:t>
      </w:r>
      <w:r w:rsidRPr="002E3A2B">
        <w:t xml:space="preserve">. El registro por medio de las encuestas permite reconocer grupos de especies por gremio trófico como los frugívoros (consumidores de fruta) y hematófagos. Con referencia a los murciélagos hematófagos, fueron pocos los casos en los cuales los encuestados manifestaron </w:t>
      </w:r>
      <w:r w:rsidR="00B71BCD" w:rsidRPr="002E3A2B">
        <w:t>afectación</w:t>
      </w:r>
      <w:r w:rsidRPr="002E3A2B">
        <w:t xml:space="preserve">  de estas especies al ganado.</w:t>
      </w:r>
    </w:p>
    <w:p w14:paraId="19F29604" w14:textId="77777777" w:rsidR="00F51BDB" w:rsidRPr="002E3A2B" w:rsidRDefault="00F51BDB" w:rsidP="00DC5A03"/>
    <w:p w14:paraId="0A71CF81" w14:textId="1B74E77C" w:rsidR="00F51BDB" w:rsidRPr="002E3A2B" w:rsidRDefault="00F51BDB" w:rsidP="00DC5A03">
      <w:r w:rsidRPr="002E3A2B">
        <w:rPr>
          <w:b/>
        </w:rPr>
        <w:t xml:space="preserve">Carnívora: </w:t>
      </w:r>
      <w:r w:rsidRPr="002E3A2B">
        <w:t xml:space="preserve">Los miembros pertenecientes a este orden son las especies que se alimentan principalmente de carne. Se caracterizan por poseer fuertes garras y tienen los caninos muy desarrollados. Una característica importante y que distingue a este grupo es la dentadura , la cual consiste en que el ultimo premolar superior y el primer molar inferior son mucho más robustos que las demás muelas , muy comprimidos lateralmente y muy cortantes las cuales se denominan muelas carniceras. A nivel ecológico cumplen un papel importante ya que no se especializan en una sola presa, lo cual los convierte en un efectivo regulador natural de poblaciones dentro del bosque </w:t>
      </w:r>
      <w:r w:rsidRPr="002E3A2B">
        <w:rPr>
          <w:noProof/>
          <w:lang w:eastAsia="es-ES"/>
        </w:rPr>
        <w:t>(Navarro, 2005)</w:t>
      </w:r>
      <w:r w:rsidRPr="002E3A2B">
        <w:t>. En el área de estudio se identificaron 5 individuos, en el cual el mayor registro por especies correspondió a la zorra patona (</w:t>
      </w:r>
      <w:r w:rsidRPr="002E3A2B">
        <w:rPr>
          <w:i/>
        </w:rPr>
        <w:t>Procyon cancrivorus</w:t>
      </w:r>
      <w:r w:rsidRPr="002E3A2B">
        <w:t>) (</w:t>
      </w:r>
      <w:r w:rsidRPr="002E3A2B">
        <w:fldChar w:fldCharType="begin"/>
      </w:r>
      <w:r w:rsidRPr="002E3A2B">
        <w:instrText xml:space="preserve"> REF _Ref431631014 \h </w:instrText>
      </w:r>
      <w:r w:rsidR="0049779C" w:rsidRPr="002E3A2B">
        <w:instrText xml:space="preserve"> \* MERGEFORMAT </w:instrText>
      </w:r>
      <w:r w:rsidRPr="002E3A2B">
        <w:fldChar w:fldCharType="separate"/>
      </w:r>
      <w:r w:rsidR="00AF0644" w:rsidRPr="002E3A2B">
        <w:t xml:space="preserve">Fotografía </w:t>
      </w:r>
      <w:r w:rsidR="00AF0644">
        <w:rPr>
          <w:noProof/>
        </w:rPr>
        <w:t>3</w:t>
      </w:r>
      <w:r w:rsidR="00AF0644" w:rsidRPr="002E3A2B">
        <w:rPr>
          <w:noProof/>
        </w:rPr>
        <w:t>.</w:t>
      </w:r>
      <w:r w:rsidR="00AF0644">
        <w:rPr>
          <w:noProof/>
        </w:rPr>
        <w:t>36</w:t>
      </w:r>
      <w:r w:rsidRPr="002E3A2B">
        <w:fldChar w:fldCharType="end"/>
      </w:r>
      <w:r w:rsidRPr="002E3A2B">
        <w:t>) y el perro lobo (</w:t>
      </w:r>
      <w:r w:rsidRPr="002E3A2B">
        <w:rPr>
          <w:i/>
        </w:rPr>
        <w:t>Cerdocyon thou</w:t>
      </w:r>
      <w:r w:rsidRPr="002E3A2B">
        <w:t xml:space="preserve">s).  Por su parte, de la familia Felidae se </w:t>
      </w:r>
      <w:r w:rsidR="00B71BCD" w:rsidRPr="002E3A2B">
        <w:t>identificó</w:t>
      </w:r>
      <w:r w:rsidRPr="002E3A2B">
        <w:t xml:space="preserve"> </w:t>
      </w:r>
      <w:r w:rsidRPr="002E3A2B">
        <w:lastRenderedPageBreak/>
        <w:t>el tigrillo (</w:t>
      </w:r>
      <w:r w:rsidRPr="002E3A2B">
        <w:rPr>
          <w:i/>
        </w:rPr>
        <w:t>Leopardus pardalis, Leopardus tigrinus</w:t>
      </w:r>
      <w:r w:rsidRPr="002E3A2B">
        <w:t>) (</w:t>
      </w:r>
      <w:r w:rsidRPr="002E3A2B">
        <w:fldChar w:fldCharType="begin"/>
      </w:r>
      <w:r w:rsidRPr="002E3A2B">
        <w:instrText xml:space="preserve"> REF _Ref431630978 \h </w:instrText>
      </w:r>
      <w:r w:rsidR="0049779C" w:rsidRPr="002E3A2B">
        <w:instrText xml:space="preserve"> \* MERGEFORMAT </w:instrText>
      </w:r>
      <w:r w:rsidRPr="002E3A2B">
        <w:fldChar w:fldCharType="separate"/>
      </w:r>
      <w:r w:rsidR="00AF0644" w:rsidRPr="002E3A2B">
        <w:t xml:space="preserve">Fotografía </w:t>
      </w:r>
      <w:r w:rsidR="00AF0644">
        <w:rPr>
          <w:noProof/>
        </w:rPr>
        <w:t>3</w:t>
      </w:r>
      <w:r w:rsidR="00AF0644" w:rsidRPr="002E3A2B">
        <w:rPr>
          <w:noProof/>
        </w:rPr>
        <w:t>.</w:t>
      </w:r>
      <w:r w:rsidR="00AF0644">
        <w:rPr>
          <w:noProof/>
        </w:rPr>
        <w:t>35</w:t>
      </w:r>
      <w:r w:rsidRPr="002E3A2B">
        <w:fldChar w:fldCharType="end"/>
      </w:r>
      <w:r w:rsidRPr="002E3A2B">
        <w:t xml:space="preserve">) en áreas cercanas a los predios.  Al respecto, se le reporta como consumidor de gallinas en algunos predios de manera temporal, lo cual indica el uso de estas zonas para búsqueda de recursos alimenticios. Por su parte tanto el perro lobo como la zorra patona se han identificado en ocasiones muertos en la vía de acuerdo a lo reportado por parte del encuestado. </w:t>
      </w:r>
    </w:p>
    <w:p w14:paraId="4B32363E" w14:textId="77777777" w:rsidR="00F51BDB" w:rsidRPr="002E3A2B" w:rsidRDefault="00F51BDB" w:rsidP="00DC5A0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10"/>
      </w:tblGrid>
      <w:tr w:rsidR="00F51BDB" w:rsidRPr="002E3A2B" w14:paraId="24493E9F" w14:textId="77777777" w:rsidTr="00365A8C">
        <w:trPr>
          <w:trHeight w:val="2800"/>
          <w:jc w:val="center"/>
        </w:trPr>
        <w:tc>
          <w:tcPr>
            <w:tcW w:w="4116" w:type="dxa"/>
            <w:shd w:val="clear" w:color="auto" w:fill="auto"/>
            <w:vAlign w:val="center"/>
          </w:tcPr>
          <w:p w14:paraId="6057D312" w14:textId="77777777" w:rsidR="00F51BDB" w:rsidRPr="002E3A2B" w:rsidRDefault="002A76CE" w:rsidP="00DC5A03">
            <w:pPr>
              <w:keepNext/>
              <w:jc w:val="center"/>
              <w:rPr>
                <w:kern w:val="32"/>
              </w:rPr>
            </w:pPr>
            <w:r w:rsidRPr="002E3A2B">
              <w:rPr>
                <w:noProof/>
                <w:kern w:val="32"/>
                <w:lang w:eastAsia="es-CO"/>
              </w:rPr>
              <w:drawing>
                <wp:inline distT="0" distB="0" distL="0" distR="0" wp14:anchorId="2A99F489" wp14:editId="6F46F246">
                  <wp:extent cx="3028950" cy="2162175"/>
                  <wp:effectExtent l="0" t="0" r="0" b="9525"/>
                  <wp:docPr id="54" name="Imagen 164" descr="C:\Users\Natalia\Desktop\Proyecto vial magdalena 2\PAGAS\UF4\Registro fotografico UF4\k24+763-k23 +500 (UF4)\Mamiferos 17 de agosto\100_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4" descr="C:\Users\Natalia\Desktop\Proyecto vial magdalena 2\PAGAS\UF4\Registro fotografico UF4\k24+763-k23 +500 (UF4)\Mamiferos 17 de agosto\100_1941.JPG"/>
                          <pic:cNvPicPr>
                            <a:picLocks noChangeAspect="1" noChangeArrowheads="1"/>
                          </pic:cNvPicPr>
                        </pic:nvPicPr>
                        <pic:blipFill>
                          <a:blip r:embed="rId100">
                            <a:extLst>
                              <a:ext uri="{28A0092B-C50C-407E-A947-70E740481C1C}">
                                <a14:useLocalDpi xmlns:a14="http://schemas.microsoft.com/office/drawing/2010/main" val="0"/>
                              </a:ext>
                            </a:extLst>
                          </a:blip>
                          <a:srcRect l="15079" t="14815" r="4762" b="8994"/>
                          <a:stretch>
                            <a:fillRect/>
                          </a:stretch>
                        </pic:blipFill>
                        <pic:spPr bwMode="auto">
                          <a:xfrm>
                            <a:off x="0" y="0"/>
                            <a:ext cx="3028950" cy="2162175"/>
                          </a:xfrm>
                          <a:prstGeom prst="rect">
                            <a:avLst/>
                          </a:prstGeom>
                          <a:noFill/>
                          <a:ln>
                            <a:noFill/>
                          </a:ln>
                        </pic:spPr>
                      </pic:pic>
                    </a:graphicData>
                  </a:graphic>
                </wp:inline>
              </w:drawing>
            </w:r>
          </w:p>
        </w:tc>
      </w:tr>
    </w:tbl>
    <w:p w14:paraId="28F40E83" w14:textId="2627C757" w:rsidR="00F51BDB" w:rsidRPr="002E3A2B" w:rsidRDefault="00F51BDB" w:rsidP="00CF6289">
      <w:pPr>
        <w:pStyle w:val="Tablas"/>
        <w:tabs>
          <w:tab w:val="left" w:pos="1701"/>
        </w:tabs>
      </w:pPr>
      <w:bookmarkStart w:id="390" w:name="_Ref431630978"/>
      <w:bookmarkStart w:id="391" w:name="_Toc431387728"/>
      <w:bookmarkStart w:id="392" w:name="_Toc431632461"/>
      <w:bookmarkStart w:id="393" w:name="_Toc447637725"/>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35</w:t>
      </w:r>
      <w:r w:rsidR="00AF0644">
        <w:rPr>
          <w:noProof/>
        </w:rPr>
        <w:fldChar w:fldCharType="end"/>
      </w:r>
      <w:bookmarkEnd w:id="390"/>
      <w:r w:rsidR="00CF6289" w:rsidRPr="002E3A2B">
        <w:rPr>
          <w:noProof/>
        </w:rPr>
        <w:tab/>
      </w:r>
      <w:r w:rsidRPr="002E3A2B">
        <w:t xml:space="preserve">Tigrillo (Leopardus </w:t>
      </w:r>
      <w:r w:rsidRPr="002E3A2B">
        <w:rPr>
          <w:i/>
        </w:rPr>
        <w:t>cf</w:t>
      </w:r>
      <w:r w:rsidRPr="002E3A2B">
        <w:t xml:space="preserve"> pardalis) identificado en predio El Delirio. Año: 2014.</w:t>
      </w:r>
      <w:bookmarkEnd w:id="391"/>
      <w:bookmarkEnd w:id="392"/>
      <w:bookmarkEnd w:id="393"/>
      <w:r w:rsidRPr="002E3A2B">
        <w:t xml:space="preserve"> </w:t>
      </w:r>
    </w:p>
    <w:p w14:paraId="35DD8CA2" w14:textId="77777777" w:rsidR="00F51BDB" w:rsidRPr="002E3A2B" w:rsidRDefault="00F51BDB" w:rsidP="00DC5A03">
      <w:pPr>
        <w:jc w:val="center"/>
        <w:rPr>
          <w:sz w:val="16"/>
          <w:szCs w:val="16"/>
        </w:rPr>
      </w:pPr>
      <w:r w:rsidRPr="002E3A2B">
        <w:rPr>
          <w:sz w:val="16"/>
          <w:szCs w:val="16"/>
        </w:rPr>
        <w:t>Fuente: Géminis Consultores S.A.S. 2015</w:t>
      </w:r>
    </w:p>
    <w:p w14:paraId="0F6902EA" w14:textId="77777777" w:rsidR="00F51BDB" w:rsidRPr="002E3A2B" w:rsidRDefault="00F51BDB" w:rsidP="00DC5A03">
      <w:pPr>
        <w:jc w:val="center"/>
        <w:rPr>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00"/>
      </w:tblGrid>
      <w:tr w:rsidR="00F51BDB" w:rsidRPr="002E3A2B" w14:paraId="2FB4F5C6" w14:textId="77777777" w:rsidTr="00365A8C">
        <w:trPr>
          <w:trHeight w:val="2800"/>
          <w:jc w:val="center"/>
        </w:trPr>
        <w:tc>
          <w:tcPr>
            <w:tcW w:w="4116" w:type="dxa"/>
            <w:shd w:val="clear" w:color="auto" w:fill="auto"/>
            <w:vAlign w:val="center"/>
          </w:tcPr>
          <w:p w14:paraId="4AA1793D" w14:textId="77777777" w:rsidR="00F51BDB" w:rsidRPr="002E3A2B" w:rsidRDefault="002A76CE" w:rsidP="00DC5A03">
            <w:pPr>
              <w:keepNext/>
              <w:jc w:val="center"/>
              <w:rPr>
                <w:kern w:val="32"/>
              </w:rPr>
            </w:pPr>
            <w:r w:rsidRPr="002E3A2B">
              <w:rPr>
                <w:noProof/>
                <w:kern w:val="32"/>
                <w:lang w:eastAsia="es-CO"/>
              </w:rPr>
              <w:drawing>
                <wp:inline distT="0" distB="0" distL="0" distR="0" wp14:anchorId="0FC964B7" wp14:editId="3C296891">
                  <wp:extent cx="2695575" cy="2162175"/>
                  <wp:effectExtent l="0" t="0" r="9525" b="9525"/>
                  <wp:docPr id="55" name="Imagen 194" descr="C:\Users\Natalia\Desktop\Proyecto vial magdalena 2\PAGAS\UF4\Registro fotografico UF4\k24+763-k23 +500 (UF4)\Mamiferos 17 de agosto\100_1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4" descr="C:\Users\Natalia\Desktop\Proyecto vial magdalena 2\PAGAS\UF4\Registro fotografico UF4\k24+763-k23 +500 (UF4)\Mamiferos 17 de agosto\100_1915.JPG"/>
                          <pic:cNvPicPr>
                            <a:picLocks noChangeAspect="1" noChangeArrowheads="1"/>
                          </pic:cNvPicPr>
                        </pic:nvPicPr>
                        <pic:blipFill>
                          <a:blip r:embed="rId101">
                            <a:extLst>
                              <a:ext uri="{28A0092B-C50C-407E-A947-70E740481C1C}">
                                <a14:useLocalDpi xmlns:a14="http://schemas.microsoft.com/office/drawing/2010/main" val="0"/>
                              </a:ext>
                            </a:extLst>
                          </a:blip>
                          <a:srcRect l="26587" t="22751" r="29366" b="30159"/>
                          <a:stretch>
                            <a:fillRect/>
                          </a:stretch>
                        </pic:blipFill>
                        <pic:spPr bwMode="auto">
                          <a:xfrm>
                            <a:off x="0" y="0"/>
                            <a:ext cx="2695575" cy="2162175"/>
                          </a:xfrm>
                          <a:prstGeom prst="rect">
                            <a:avLst/>
                          </a:prstGeom>
                          <a:noFill/>
                          <a:ln>
                            <a:noFill/>
                          </a:ln>
                        </pic:spPr>
                      </pic:pic>
                    </a:graphicData>
                  </a:graphic>
                </wp:inline>
              </w:drawing>
            </w:r>
          </w:p>
        </w:tc>
      </w:tr>
    </w:tbl>
    <w:p w14:paraId="4C4573E3" w14:textId="466ADC27" w:rsidR="00F51BDB" w:rsidRPr="002E3A2B" w:rsidRDefault="00F51BDB" w:rsidP="00CF6289">
      <w:pPr>
        <w:pStyle w:val="Tablas"/>
        <w:tabs>
          <w:tab w:val="left" w:pos="1701"/>
        </w:tabs>
      </w:pPr>
      <w:bookmarkStart w:id="394" w:name="_Ref431631014"/>
      <w:bookmarkStart w:id="395" w:name="_Toc431387729"/>
      <w:bookmarkStart w:id="396" w:name="_Toc431632462"/>
      <w:bookmarkStart w:id="397" w:name="_Toc447637726"/>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36</w:t>
      </w:r>
      <w:r w:rsidR="00AF0644">
        <w:rPr>
          <w:noProof/>
        </w:rPr>
        <w:fldChar w:fldCharType="end"/>
      </w:r>
      <w:bookmarkEnd w:id="394"/>
      <w:r w:rsidR="00CF6289" w:rsidRPr="002E3A2B">
        <w:rPr>
          <w:noProof/>
        </w:rPr>
        <w:tab/>
      </w:r>
      <w:r w:rsidRPr="002E3A2B">
        <w:t>Huella de zorra patona (</w:t>
      </w:r>
      <w:r w:rsidRPr="002E3A2B">
        <w:rPr>
          <w:i/>
        </w:rPr>
        <w:t>Procyion cancrivorus</w:t>
      </w:r>
      <w:r w:rsidRPr="002E3A2B">
        <w:t>) (Vereda Puerto Olaya)</w:t>
      </w:r>
      <w:bookmarkEnd w:id="395"/>
      <w:bookmarkEnd w:id="396"/>
      <w:bookmarkEnd w:id="397"/>
    </w:p>
    <w:p w14:paraId="1F7BA5D5" w14:textId="77777777" w:rsidR="00F51BDB" w:rsidRPr="002E3A2B" w:rsidRDefault="00F51BDB" w:rsidP="00DC5A03">
      <w:pPr>
        <w:jc w:val="center"/>
        <w:rPr>
          <w:sz w:val="16"/>
          <w:szCs w:val="16"/>
        </w:rPr>
      </w:pPr>
      <w:r w:rsidRPr="002E3A2B">
        <w:rPr>
          <w:sz w:val="16"/>
          <w:szCs w:val="16"/>
        </w:rPr>
        <w:t>Fuente: Géminis Consultores S.A.S. 2015</w:t>
      </w:r>
    </w:p>
    <w:p w14:paraId="6595921A" w14:textId="77777777" w:rsidR="00F51BDB" w:rsidRPr="002E3A2B" w:rsidRDefault="00F51BDB" w:rsidP="00DC5A03">
      <w:pPr>
        <w:jc w:val="center"/>
        <w:rPr>
          <w:sz w:val="16"/>
          <w:szCs w:val="16"/>
        </w:rPr>
      </w:pPr>
    </w:p>
    <w:p w14:paraId="3612D25A" w14:textId="4C31654C" w:rsidR="00F51BDB" w:rsidRPr="002E3A2B" w:rsidRDefault="00F51BDB" w:rsidP="00DC5A03">
      <w:r w:rsidRPr="002E3A2B">
        <w:rPr>
          <w:b/>
        </w:rPr>
        <w:t xml:space="preserve">Artiodactyla: </w:t>
      </w:r>
      <w:r w:rsidRPr="002E3A2B">
        <w:t xml:space="preserve">El orden Artiodactyla incluye los venados y cerdos de monte. Sus características principales es poseer extremidades adaptadas para correr y provistas de pezuñas repartiéndose el peso del cuerpo entre el tercer y cuarto digito, reduciéndose o </w:t>
      </w:r>
      <w:r w:rsidRPr="002E3A2B">
        <w:lastRenderedPageBreak/>
        <w:t xml:space="preserve">perdiéndose el primero, segundo y quinto digito. Todas las formas son terrestres, herbívoras y poseen un aparato digestivo especializado </w:t>
      </w:r>
      <w:r w:rsidRPr="002E3A2B">
        <w:rPr>
          <w:noProof/>
          <w:lang w:eastAsia="es-ES"/>
        </w:rPr>
        <w:t>(Navarro, 2005)</w:t>
      </w:r>
      <w:r w:rsidRPr="002E3A2B">
        <w:t>. De este orden taxonómico, solamente se reconoció una familia denominada Tayassuidae en la cual se incluye la Tatabra (</w:t>
      </w:r>
      <w:r w:rsidRPr="002E3A2B">
        <w:rPr>
          <w:i/>
        </w:rPr>
        <w:t>Pecari tajacu</w:t>
      </w:r>
      <w:r w:rsidRPr="002E3A2B">
        <w:t>) (</w:t>
      </w:r>
      <w:r w:rsidRPr="002E3A2B">
        <w:fldChar w:fldCharType="begin"/>
      </w:r>
      <w:r w:rsidRPr="002E3A2B">
        <w:instrText xml:space="preserve"> REF _Ref431631053 \h </w:instrText>
      </w:r>
      <w:r w:rsidR="0049779C" w:rsidRPr="002E3A2B">
        <w:instrText xml:space="preserve"> \* MERGEFORMAT </w:instrText>
      </w:r>
      <w:r w:rsidRPr="002E3A2B">
        <w:fldChar w:fldCharType="separate"/>
      </w:r>
      <w:r w:rsidR="00AF0644" w:rsidRPr="002E3A2B">
        <w:t xml:space="preserve">Fotografía </w:t>
      </w:r>
      <w:r w:rsidR="00AF0644">
        <w:rPr>
          <w:noProof/>
        </w:rPr>
        <w:t>3</w:t>
      </w:r>
      <w:r w:rsidR="00AF0644" w:rsidRPr="002E3A2B">
        <w:rPr>
          <w:noProof/>
        </w:rPr>
        <w:t>.</w:t>
      </w:r>
      <w:r w:rsidR="00AF0644">
        <w:rPr>
          <w:noProof/>
        </w:rPr>
        <w:t>37</w:t>
      </w:r>
      <w:r w:rsidRPr="002E3A2B">
        <w:fldChar w:fldCharType="end"/>
      </w:r>
      <w:r w:rsidRPr="002E3A2B">
        <w:t xml:space="preserve">). Algunos encuestados reportaron la caza de esta especie, en zonas cercanas a áreas boscosas. </w:t>
      </w:r>
    </w:p>
    <w:p w14:paraId="0B1C978C" w14:textId="77777777" w:rsidR="00F51BDB" w:rsidRPr="002E3A2B" w:rsidRDefault="00F51BDB" w:rsidP="00DC5A03"/>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40"/>
      </w:tblGrid>
      <w:tr w:rsidR="00F51BDB" w:rsidRPr="002E3A2B" w14:paraId="74091A8F" w14:textId="77777777" w:rsidTr="00365A8C">
        <w:trPr>
          <w:trHeight w:val="2800"/>
          <w:jc w:val="center"/>
        </w:trPr>
        <w:tc>
          <w:tcPr>
            <w:tcW w:w="4116" w:type="dxa"/>
            <w:shd w:val="clear" w:color="auto" w:fill="auto"/>
            <w:vAlign w:val="center"/>
          </w:tcPr>
          <w:p w14:paraId="62EE88F5" w14:textId="77777777" w:rsidR="00F51BDB" w:rsidRPr="002E3A2B" w:rsidRDefault="002A76CE" w:rsidP="00DC5A03">
            <w:pPr>
              <w:keepNext/>
              <w:jc w:val="center"/>
              <w:rPr>
                <w:kern w:val="32"/>
              </w:rPr>
            </w:pPr>
            <w:r w:rsidRPr="002E3A2B">
              <w:rPr>
                <w:noProof/>
                <w:kern w:val="32"/>
                <w:lang w:eastAsia="es-CO"/>
              </w:rPr>
              <w:drawing>
                <wp:inline distT="0" distB="0" distL="0" distR="0" wp14:anchorId="1B9D6356" wp14:editId="7FF899DA">
                  <wp:extent cx="3038475" cy="2162175"/>
                  <wp:effectExtent l="0" t="0" r="9525" b="9525"/>
                  <wp:docPr id="56" name="Imagen 160" descr="C:\Users\Natalia\Desktop\Proyecto vial magdalena 2\PAGAS\UF4\Registro fotografico UF4\k24+763-k23 +500 (UF4)\Mamiferos 17 de agosto\100_1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0" descr="C:\Users\Natalia\Desktop\Proyecto vial magdalena 2\PAGAS\UF4\Registro fotografico UF4\k24+763-k23 +500 (UF4)\Mamiferos 17 de agosto\100_1961.JPG"/>
                          <pic:cNvPicPr>
                            <a:picLocks noChangeAspect="1" noChangeArrowheads="1"/>
                          </pic:cNvPicPr>
                        </pic:nvPicPr>
                        <pic:blipFill>
                          <a:blip r:embed="rId102">
                            <a:extLst>
                              <a:ext uri="{28A0092B-C50C-407E-A947-70E740481C1C}">
                                <a14:useLocalDpi xmlns:a14="http://schemas.microsoft.com/office/drawing/2010/main" val="0"/>
                              </a:ext>
                            </a:extLst>
                          </a:blip>
                          <a:srcRect l="26324" t="18211" r="11838" b="23180"/>
                          <a:stretch>
                            <a:fillRect/>
                          </a:stretch>
                        </pic:blipFill>
                        <pic:spPr bwMode="auto">
                          <a:xfrm>
                            <a:off x="0" y="0"/>
                            <a:ext cx="3038475" cy="2162175"/>
                          </a:xfrm>
                          <a:prstGeom prst="rect">
                            <a:avLst/>
                          </a:prstGeom>
                          <a:noFill/>
                          <a:ln>
                            <a:noFill/>
                          </a:ln>
                        </pic:spPr>
                      </pic:pic>
                    </a:graphicData>
                  </a:graphic>
                </wp:inline>
              </w:drawing>
            </w:r>
          </w:p>
        </w:tc>
      </w:tr>
    </w:tbl>
    <w:p w14:paraId="1C4CCDF2" w14:textId="192DF2BE" w:rsidR="00F51BDB" w:rsidRPr="002E3A2B" w:rsidRDefault="00F51BDB" w:rsidP="00CF6289">
      <w:pPr>
        <w:pStyle w:val="Tablas"/>
        <w:tabs>
          <w:tab w:val="left" w:pos="1701"/>
        </w:tabs>
      </w:pPr>
      <w:bookmarkStart w:id="398" w:name="_Ref431631053"/>
      <w:bookmarkStart w:id="399" w:name="_Toc431387730"/>
      <w:bookmarkStart w:id="400" w:name="_Toc431632463"/>
      <w:bookmarkStart w:id="401" w:name="_Toc447637727"/>
      <w:r w:rsidRPr="002E3A2B">
        <w:t xml:space="preserve">Fotografía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4B6699" w:rsidRPr="002E3A2B">
        <w:t>.</w:t>
      </w:r>
      <w:r w:rsidR="00AF0644">
        <w:fldChar w:fldCharType="begin"/>
      </w:r>
      <w:r w:rsidR="00AF0644">
        <w:instrText xml:space="preserve"> SEQ Fotografía \* ARABIC \s 1 </w:instrText>
      </w:r>
      <w:r w:rsidR="00AF0644">
        <w:fldChar w:fldCharType="separate"/>
      </w:r>
      <w:r w:rsidR="00AF0644">
        <w:rPr>
          <w:noProof/>
        </w:rPr>
        <w:t>37</w:t>
      </w:r>
      <w:r w:rsidR="00AF0644">
        <w:rPr>
          <w:noProof/>
        </w:rPr>
        <w:fldChar w:fldCharType="end"/>
      </w:r>
      <w:bookmarkEnd w:id="398"/>
      <w:r w:rsidR="00CF6289" w:rsidRPr="002E3A2B">
        <w:rPr>
          <w:noProof/>
        </w:rPr>
        <w:tab/>
      </w:r>
      <w:r w:rsidRPr="002E3A2B">
        <w:t>Tatabra (</w:t>
      </w:r>
      <w:r w:rsidRPr="002E3A2B">
        <w:rPr>
          <w:i/>
        </w:rPr>
        <w:t>Pecari tajacu</w:t>
      </w:r>
      <w:r w:rsidRPr="002E3A2B">
        <w:t>) identificado como mascota</w:t>
      </w:r>
      <w:bookmarkEnd w:id="399"/>
      <w:bookmarkEnd w:id="400"/>
      <w:bookmarkEnd w:id="401"/>
      <w:r w:rsidRPr="002E3A2B">
        <w:t xml:space="preserve"> </w:t>
      </w:r>
    </w:p>
    <w:p w14:paraId="49858944" w14:textId="77777777" w:rsidR="00F51BDB" w:rsidRPr="002E3A2B" w:rsidRDefault="00F51BDB" w:rsidP="00DC5A03">
      <w:pPr>
        <w:jc w:val="center"/>
        <w:rPr>
          <w:sz w:val="16"/>
          <w:szCs w:val="16"/>
        </w:rPr>
      </w:pPr>
      <w:r w:rsidRPr="002E3A2B">
        <w:rPr>
          <w:sz w:val="16"/>
          <w:szCs w:val="16"/>
        </w:rPr>
        <w:t>Fuente: Géminis Consultores S.A.S. 2015</w:t>
      </w:r>
    </w:p>
    <w:p w14:paraId="22EFD311" w14:textId="77777777" w:rsidR="00F51BDB" w:rsidRPr="002E3A2B" w:rsidRDefault="00F51BDB" w:rsidP="00DC5A03">
      <w:pPr>
        <w:jc w:val="center"/>
        <w:rPr>
          <w:sz w:val="16"/>
          <w:szCs w:val="16"/>
        </w:rPr>
      </w:pPr>
    </w:p>
    <w:p w14:paraId="6580F316" w14:textId="77777777" w:rsidR="00F51BDB" w:rsidRPr="002E3A2B" w:rsidRDefault="00F51BDB" w:rsidP="00AC711A">
      <w:pPr>
        <w:pStyle w:val="Ttulo7"/>
      </w:pPr>
      <w:r w:rsidRPr="002E3A2B">
        <w:t>Gremios tróficos</w:t>
      </w:r>
    </w:p>
    <w:p w14:paraId="1EFA90E0" w14:textId="77777777" w:rsidR="00F51BDB" w:rsidRPr="002E3A2B" w:rsidRDefault="00F51BDB" w:rsidP="00DC5A03">
      <w:pPr>
        <w:rPr>
          <w:rFonts w:cs="Arial"/>
        </w:rPr>
      </w:pPr>
    </w:p>
    <w:p w14:paraId="0D949AD9" w14:textId="21D18D6C" w:rsidR="00F51BDB" w:rsidRPr="002E3A2B" w:rsidRDefault="00F51BDB" w:rsidP="00DC5A03">
      <w:r w:rsidRPr="002E3A2B">
        <w:rPr>
          <w:rFonts w:cs="Arial"/>
        </w:rPr>
        <w:t xml:space="preserve">En la </w:t>
      </w:r>
      <w:r w:rsidRPr="002E3A2B">
        <w:rPr>
          <w:rFonts w:cs="Arial"/>
        </w:rPr>
        <w:fldChar w:fldCharType="begin"/>
      </w:r>
      <w:r w:rsidRPr="002E3A2B">
        <w:rPr>
          <w:rFonts w:cs="Arial"/>
        </w:rPr>
        <w:instrText xml:space="preserve"> REF _Ref431020957 \h </w:instrText>
      </w:r>
      <w:r w:rsidR="0049779C" w:rsidRPr="002E3A2B">
        <w:rPr>
          <w:rFonts w:cs="Arial"/>
        </w:rPr>
        <w:instrText xml:space="preserve"> \* MERGEFORMAT </w:instrText>
      </w:r>
      <w:r w:rsidRPr="002E3A2B">
        <w:rPr>
          <w:rFonts w:cs="Arial"/>
        </w:rPr>
      </w:r>
      <w:r w:rsidRPr="002E3A2B">
        <w:rPr>
          <w:rFonts w:cs="Arial"/>
        </w:rPr>
        <w:fldChar w:fldCharType="separate"/>
      </w:r>
      <w:r w:rsidR="00AF0644" w:rsidRPr="002E3A2B">
        <w:t xml:space="preserve">Figura </w:t>
      </w:r>
      <w:r w:rsidR="00AF0644">
        <w:rPr>
          <w:noProof/>
        </w:rPr>
        <w:t>3</w:t>
      </w:r>
      <w:r w:rsidR="00AF0644" w:rsidRPr="002E3A2B">
        <w:rPr>
          <w:noProof/>
        </w:rPr>
        <w:t>.</w:t>
      </w:r>
      <w:r w:rsidR="00AF0644">
        <w:rPr>
          <w:noProof/>
        </w:rPr>
        <w:t>32</w:t>
      </w:r>
      <w:r w:rsidRPr="002E3A2B">
        <w:rPr>
          <w:rFonts w:cs="Arial"/>
        </w:rPr>
        <w:fldChar w:fldCharType="end"/>
      </w:r>
      <w:r w:rsidRPr="002E3A2B">
        <w:rPr>
          <w:rFonts w:cs="Arial"/>
        </w:rPr>
        <w:t xml:space="preserve"> se identifica que la mayoría de especies registradas en el ár</w:t>
      </w:r>
      <w:r w:rsidR="00DC5C9D" w:rsidRPr="002E3A2B">
        <w:rPr>
          <w:rFonts w:cs="Arial"/>
        </w:rPr>
        <w:t>ea de estudio son frugívoras (32</w:t>
      </w:r>
      <w:r w:rsidRPr="002E3A2B">
        <w:rPr>
          <w:rFonts w:cs="Arial"/>
        </w:rPr>
        <w:t>%). Su alto porcentaje se debe principalmente a las especies frugívoras de murciélagos, seguido de los roedores y los primates. Por su parte 30% de los mamíferos presentes pertenecen al gremio t</w:t>
      </w:r>
      <w:r w:rsidR="00DC5C9D" w:rsidRPr="002E3A2B">
        <w:rPr>
          <w:rFonts w:cs="Arial"/>
        </w:rPr>
        <w:t>rófico de los Insectí</w:t>
      </w:r>
      <w:r w:rsidRPr="002E3A2B">
        <w:rPr>
          <w:rFonts w:cs="Arial"/>
        </w:rPr>
        <w:t xml:space="preserve">voros; compuesto principalmente </w:t>
      </w:r>
      <w:r w:rsidRPr="002E3A2B">
        <w:t>por murciélagos de la zona, pero también por otras especies como el oso hormiguero (</w:t>
      </w:r>
      <w:r w:rsidRPr="002E3A2B">
        <w:rPr>
          <w:i/>
        </w:rPr>
        <w:t>Tamandua mexicana</w:t>
      </w:r>
      <w:r w:rsidRPr="002E3A2B">
        <w:t xml:space="preserve">). </w:t>
      </w:r>
      <w:r w:rsidRPr="002E3A2B">
        <w:rPr>
          <w:rFonts w:cs="Arial"/>
        </w:rPr>
        <w:t xml:space="preserve"> </w:t>
      </w:r>
      <w:r w:rsidRPr="002E3A2B">
        <w:t>Por otra parte, 21 % de los mamíferos identificado</w:t>
      </w:r>
      <w:r w:rsidR="00DC5C9D" w:rsidRPr="002E3A2B">
        <w:t>s en el área de estudio son Omní</w:t>
      </w:r>
      <w:r w:rsidRPr="002E3A2B">
        <w:t xml:space="preserve">voros. </w:t>
      </w:r>
      <w:r w:rsidRPr="002E3A2B">
        <w:rPr>
          <w:rFonts w:cs="Arial"/>
        </w:rPr>
        <w:t>Al respecto, dentro del grupo de los Omnívoros se identifican las especies generalistas como la chucha mantequera (</w:t>
      </w:r>
      <w:r w:rsidRPr="002E3A2B">
        <w:rPr>
          <w:rFonts w:eastAsia="Times New Roman"/>
          <w:i/>
          <w:iCs/>
          <w:lang w:eastAsia="es-ES"/>
        </w:rPr>
        <w:t xml:space="preserve">Metachirus nudicaudatus), </w:t>
      </w:r>
      <w:r w:rsidRPr="002E3A2B">
        <w:rPr>
          <w:rFonts w:eastAsia="Times New Roman"/>
          <w:iCs/>
          <w:lang w:eastAsia="es-ES"/>
        </w:rPr>
        <w:t>la chucha gallinera (</w:t>
      </w:r>
      <w:r w:rsidRPr="002E3A2B">
        <w:rPr>
          <w:rFonts w:eastAsia="Times New Roman"/>
          <w:i/>
          <w:iCs/>
          <w:lang w:eastAsia="es-ES"/>
        </w:rPr>
        <w:t>Didelphis marsupialis</w:t>
      </w:r>
      <w:r w:rsidRPr="002E3A2B">
        <w:rPr>
          <w:rFonts w:eastAsia="Times New Roman"/>
          <w:iCs/>
          <w:lang w:eastAsia="es-ES"/>
        </w:rPr>
        <w:t>) y el perro lobo (</w:t>
      </w:r>
      <w:r w:rsidRPr="002E3A2B">
        <w:rPr>
          <w:rFonts w:eastAsia="Times New Roman"/>
          <w:i/>
          <w:iCs/>
          <w:lang w:eastAsia="es-ES"/>
        </w:rPr>
        <w:t>Cerdocyion thous</w:t>
      </w:r>
      <w:r w:rsidRPr="002E3A2B">
        <w:rPr>
          <w:rFonts w:eastAsia="Times New Roman"/>
          <w:iCs/>
          <w:lang w:eastAsia="es-ES"/>
        </w:rPr>
        <w:t>),</w:t>
      </w:r>
      <w:r w:rsidRPr="002E3A2B">
        <w:rPr>
          <w:rFonts w:cs="Arial"/>
        </w:rPr>
        <w:t xml:space="preserve"> las cuales se pueden adaptar fácilmente a cualquier tipo de ambiente.  </w:t>
      </w:r>
    </w:p>
    <w:p w14:paraId="19053686" w14:textId="77777777" w:rsidR="00F51BDB" w:rsidRPr="002E3A2B" w:rsidRDefault="00F51BDB" w:rsidP="00DC5A03"/>
    <w:p w14:paraId="7809754A" w14:textId="4E6734C2" w:rsidR="00F51BDB" w:rsidRPr="002E3A2B" w:rsidRDefault="00F51BDB" w:rsidP="00DC5A03">
      <w:r w:rsidRPr="002E3A2B">
        <w:t>En orden de representatividad a nivel de gremios tróficos se identifica con un 11% a las especies Carnívoras como los felinos, los zorros y las nutrias. Estas últimas se alimentan principalmente de peces, reportándos</w:t>
      </w:r>
      <w:r w:rsidR="00DC5C9D" w:rsidRPr="002E3A2B">
        <w:t xml:space="preserve">e </w:t>
      </w:r>
      <w:r w:rsidRPr="002E3A2B">
        <w:t>en áreas</w:t>
      </w:r>
      <w:r w:rsidR="00DC5C9D" w:rsidRPr="002E3A2B">
        <w:t xml:space="preserve"> de caños cercanos a las ví</w:t>
      </w:r>
      <w:r w:rsidRPr="002E3A2B">
        <w:t xml:space="preserve">as. Los hematófagos o consumidores de sangre en el cual se encuentra al murciélago </w:t>
      </w:r>
      <w:r w:rsidRPr="002E3A2B">
        <w:rPr>
          <w:i/>
        </w:rPr>
        <w:t>Desmodus rotundos</w:t>
      </w:r>
      <w:r w:rsidRPr="002E3A2B">
        <w:t xml:space="preserve"> tuvieron un porcentaje del 2%.</w:t>
      </w:r>
    </w:p>
    <w:p w14:paraId="1DE58415" w14:textId="77777777" w:rsidR="00F51BDB" w:rsidRPr="002E3A2B" w:rsidRDefault="00F51BDB" w:rsidP="00DC5A03"/>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703"/>
      </w:tblGrid>
      <w:tr w:rsidR="00F51BDB" w:rsidRPr="002E3A2B" w14:paraId="335AC357" w14:textId="77777777" w:rsidTr="00365A8C">
        <w:trPr>
          <w:trHeight w:val="2800"/>
          <w:jc w:val="center"/>
        </w:trPr>
        <w:tc>
          <w:tcPr>
            <w:tcW w:w="2800" w:type="dxa"/>
            <w:shd w:val="clear" w:color="auto" w:fill="auto"/>
            <w:vAlign w:val="center"/>
          </w:tcPr>
          <w:p w14:paraId="0908D833" w14:textId="77777777" w:rsidR="00F51BDB" w:rsidRPr="002E3A2B" w:rsidRDefault="004B357C" w:rsidP="00DC5A03">
            <w:pPr>
              <w:keepNext/>
              <w:jc w:val="center"/>
              <w:rPr>
                <w:kern w:val="32"/>
                <w:lang w:val="pt-BR"/>
              </w:rPr>
            </w:pPr>
            <w:r w:rsidRPr="002E3A2B">
              <w:rPr>
                <w:noProof/>
                <w:kern w:val="32"/>
                <w:lang w:eastAsia="es-CO"/>
              </w:rPr>
              <w:drawing>
                <wp:inline distT="0" distB="0" distL="0" distR="0" wp14:anchorId="7F334890" wp14:editId="6D73ACA1">
                  <wp:extent cx="2897597" cy="1980000"/>
                  <wp:effectExtent l="0" t="0" r="0" b="127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97597" cy="1980000"/>
                          </a:xfrm>
                          <a:prstGeom prst="rect">
                            <a:avLst/>
                          </a:prstGeom>
                          <a:noFill/>
                        </pic:spPr>
                      </pic:pic>
                    </a:graphicData>
                  </a:graphic>
                </wp:inline>
              </w:drawing>
            </w:r>
          </w:p>
        </w:tc>
      </w:tr>
    </w:tbl>
    <w:p w14:paraId="3C04BDE4" w14:textId="657B759E" w:rsidR="00F51BDB" w:rsidRPr="002E3A2B" w:rsidRDefault="00F51BDB" w:rsidP="00DC5A03">
      <w:pPr>
        <w:pStyle w:val="Tablas"/>
        <w:rPr>
          <w:lang w:val="pt-BR"/>
        </w:rPr>
      </w:pPr>
      <w:bookmarkStart w:id="402" w:name="_Ref431020957"/>
      <w:bookmarkStart w:id="403" w:name="_Toc431387698"/>
      <w:bookmarkStart w:id="404" w:name="_Toc431632415"/>
      <w:bookmarkStart w:id="405" w:name="_Toc447637678"/>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211F68" w:rsidRPr="002E3A2B">
        <w:t>.</w:t>
      </w:r>
      <w:r w:rsidR="00AF0644">
        <w:fldChar w:fldCharType="begin"/>
      </w:r>
      <w:r w:rsidR="00AF0644">
        <w:instrText xml:space="preserve"> SEQ Figura \* ARABIC \s 1 </w:instrText>
      </w:r>
      <w:r w:rsidR="00AF0644">
        <w:fldChar w:fldCharType="separate"/>
      </w:r>
      <w:r w:rsidR="00AF0644">
        <w:rPr>
          <w:noProof/>
        </w:rPr>
        <w:t>32</w:t>
      </w:r>
      <w:r w:rsidR="00AF0644">
        <w:rPr>
          <w:noProof/>
        </w:rPr>
        <w:fldChar w:fldCharType="end"/>
      </w:r>
      <w:bookmarkEnd w:id="402"/>
      <w:r w:rsidR="00CF6289" w:rsidRPr="002E3A2B">
        <w:rPr>
          <w:noProof/>
        </w:rPr>
        <w:tab/>
      </w:r>
      <w:r w:rsidRPr="002E3A2B">
        <w:t>Cantidad de especies</w:t>
      </w:r>
      <w:r w:rsidR="00A15A77" w:rsidRPr="002E3A2B">
        <w:t xml:space="preserve"> de mamíferos </w:t>
      </w:r>
      <w:r w:rsidRPr="002E3A2B">
        <w:t xml:space="preserve">relacionadas con los diferentes </w:t>
      </w:r>
      <w:r w:rsidR="00B71BCD" w:rsidRPr="002E3A2B">
        <w:t>gremios</w:t>
      </w:r>
      <w:r w:rsidRPr="002E3A2B">
        <w:t xml:space="preserve"> tróficos. </w:t>
      </w:r>
      <w:r w:rsidRPr="002E3A2B">
        <w:rPr>
          <w:lang w:val="pt-BR"/>
        </w:rPr>
        <w:t xml:space="preserve">(C) Carnívoro, (I) Insectívoro, (F) Frugívoro, (H) </w:t>
      </w:r>
      <w:r w:rsidR="00B71BCD" w:rsidRPr="002E3A2B">
        <w:rPr>
          <w:lang w:val="pt-BR"/>
        </w:rPr>
        <w:t>Herbívoro</w:t>
      </w:r>
      <w:r w:rsidRPr="002E3A2B">
        <w:rPr>
          <w:lang w:val="pt-BR"/>
        </w:rPr>
        <w:t>, (He</w:t>
      </w:r>
      <w:r w:rsidR="00B71BCD" w:rsidRPr="002E3A2B">
        <w:rPr>
          <w:lang w:val="pt-BR"/>
        </w:rPr>
        <w:t>) hematófago</w:t>
      </w:r>
      <w:r w:rsidRPr="002E3A2B">
        <w:rPr>
          <w:lang w:val="pt-BR"/>
        </w:rPr>
        <w:t xml:space="preserve"> (Om</w:t>
      </w:r>
      <w:bookmarkEnd w:id="403"/>
      <w:bookmarkEnd w:id="404"/>
      <w:r w:rsidR="00B71BCD" w:rsidRPr="002E3A2B">
        <w:rPr>
          <w:lang w:val="pt-BR"/>
        </w:rPr>
        <w:t>) omnívoro</w:t>
      </w:r>
      <w:bookmarkEnd w:id="405"/>
    </w:p>
    <w:p w14:paraId="1CF5B324" w14:textId="77777777" w:rsidR="00F51BDB" w:rsidRPr="002E3A2B" w:rsidRDefault="00F51BDB" w:rsidP="00DC5A03">
      <w:pPr>
        <w:pStyle w:val="Notas"/>
        <w:rPr>
          <w:rFonts w:ascii="Cambria" w:hAnsi="Cambria"/>
        </w:rPr>
      </w:pPr>
      <w:r w:rsidRPr="002E3A2B">
        <w:rPr>
          <w:rFonts w:ascii="Cambria" w:hAnsi="Cambria"/>
        </w:rPr>
        <w:t>Fuente: Géminis Consultores S.A.S., 2015</w:t>
      </w:r>
    </w:p>
    <w:p w14:paraId="18E6215B" w14:textId="77777777" w:rsidR="00F51BDB" w:rsidRPr="002E3A2B" w:rsidRDefault="00F51BDB" w:rsidP="00DC5A03"/>
    <w:p w14:paraId="4F9A5927" w14:textId="77777777" w:rsidR="00F51BDB" w:rsidRPr="002E3A2B" w:rsidRDefault="00F51BDB" w:rsidP="00AC711A">
      <w:pPr>
        <w:pStyle w:val="Ttulo7"/>
        <w:rPr>
          <w:rFonts w:cs="Arial"/>
          <w:b/>
        </w:rPr>
      </w:pPr>
      <w:r w:rsidRPr="002E3A2B">
        <w:t xml:space="preserve">Especies amenazadas y /o endémicas </w:t>
      </w:r>
    </w:p>
    <w:p w14:paraId="6F5B16BD" w14:textId="77777777" w:rsidR="00F51BDB" w:rsidRPr="002E3A2B" w:rsidRDefault="00F51BDB" w:rsidP="00DC5A03">
      <w:pPr>
        <w:rPr>
          <w:rFonts w:cs="Arial"/>
        </w:rPr>
      </w:pPr>
    </w:p>
    <w:p w14:paraId="14844E3E" w14:textId="312B979E" w:rsidR="00F51BDB" w:rsidRPr="002E3A2B" w:rsidRDefault="00F51BDB" w:rsidP="00DC5A03">
      <w:r w:rsidRPr="002E3A2B">
        <w:t>De las especies identificadas en el área de estudio, el titi (</w:t>
      </w:r>
      <w:r w:rsidRPr="002E3A2B">
        <w:rPr>
          <w:i/>
        </w:rPr>
        <w:t>Saguinis leucopus</w:t>
      </w:r>
      <w:r w:rsidRPr="002E3A2B">
        <w:t xml:space="preserve">) se reporta como una especie En Peligro (EN), lo cual indica que esta especie se está enfrentando a un riesgo de extinción muy alto en estado de vida silvestre. Factores que influyen a su disminución corresponden principalmente a la perdida de hábitat, fragmentación y ampliación de la frontera agropecuaria </w:t>
      </w:r>
      <w:r w:rsidRPr="002E3A2B">
        <w:rPr>
          <w:noProof/>
        </w:rPr>
        <w:t>(IUCN, 2015)</w:t>
      </w:r>
      <w:r w:rsidRPr="002E3A2B">
        <w:t>. Por su parte la nutria (</w:t>
      </w:r>
      <w:r w:rsidRPr="002E3A2B">
        <w:rPr>
          <w:i/>
        </w:rPr>
        <w:t>Lontra longicaudis</w:t>
      </w:r>
      <w:r w:rsidRPr="002E3A2B">
        <w:t>) y la marteja (</w:t>
      </w:r>
      <w:r w:rsidRPr="002E3A2B">
        <w:rPr>
          <w:i/>
        </w:rPr>
        <w:t>Aotus griseimembra</w:t>
      </w:r>
      <w:r w:rsidRPr="002E3A2B">
        <w:t xml:space="preserve">) se encuentran en categoría de Vulnerable (VU). En Colombia aún no se ha estimado con certeza los tamaños poblacionales de la nutria. De acuerdo con </w:t>
      </w:r>
      <w:r w:rsidRPr="002E3A2B">
        <w:rPr>
          <w:noProof/>
        </w:rPr>
        <w:t xml:space="preserve">WCS (2015), </w:t>
      </w:r>
      <w:r w:rsidRPr="002E3A2B">
        <w:t>las principales amenazas de esta especie son la destrucción del hábitat y la contaminación del agua. Por su parte la marteja (</w:t>
      </w:r>
      <w:r w:rsidRPr="002E3A2B">
        <w:rPr>
          <w:i/>
        </w:rPr>
        <w:t>Aotus griseimembra</w:t>
      </w:r>
      <w:r w:rsidRPr="002E3A2B">
        <w:t xml:space="preserve">) se reporta como amenazada debido a la perdida de hábitat y la captura para su comercialización </w:t>
      </w:r>
      <w:r w:rsidRPr="002E3A2B">
        <w:rPr>
          <w:noProof/>
        </w:rPr>
        <w:t>(IUCN, 2015)</w:t>
      </w:r>
      <w:r w:rsidRPr="002E3A2B">
        <w:t xml:space="preserve">. No obstante, de acuerdo a lo identificado por parte de los encuestados no se utiliza esta especie como mascota. En la mayoría de los casos, los propietarios de las fincas encuestadas prohíben la </w:t>
      </w:r>
      <w:r w:rsidR="00B71BCD" w:rsidRPr="002E3A2B">
        <w:t>manutención</w:t>
      </w:r>
      <w:r w:rsidRPr="002E3A2B">
        <w:t xml:space="preserve"> de especies de mamíferos en cautiverio.</w:t>
      </w:r>
    </w:p>
    <w:p w14:paraId="32BA647C" w14:textId="77777777" w:rsidR="00F51BDB" w:rsidRPr="002E3A2B" w:rsidRDefault="00F51BDB" w:rsidP="00DC5A03"/>
    <w:p w14:paraId="33ADB939" w14:textId="77777777" w:rsidR="00F51BDB" w:rsidRPr="002E3A2B" w:rsidRDefault="00F51BDB" w:rsidP="00DC5A03">
      <w:r w:rsidRPr="002E3A2B">
        <w:t xml:space="preserve">Por otra parte, de acuerdo al CITES se reportan los primates como animales usados en el comercio; al respecto de acuerdo a lo identificado por medio de las encuestas, no se reportan especies de primates siendo utilizados como mascotas. Dentro del apéndice Cites se identificaron especies de felinos como el tigrillo capturado principalmente por </w:t>
      </w:r>
      <w:r w:rsidRPr="002E3A2B">
        <w:lastRenderedPageBreak/>
        <w:t xml:space="preserve">su piel </w:t>
      </w:r>
      <w:r w:rsidRPr="002E3A2B">
        <w:rPr>
          <w:noProof/>
        </w:rPr>
        <w:t>(CITES, 2013)</w:t>
      </w:r>
      <w:r w:rsidRPr="002E3A2B">
        <w:t>. En el área de estudio, se ha reportado en ocasiones su presencia temporal en los predios buscando gallinas para alimentarse.</w:t>
      </w:r>
    </w:p>
    <w:p w14:paraId="2AA780D2" w14:textId="77777777" w:rsidR="00F51BDB" w:rsidRPr="002E3A2B" w:rsidRDefault="00F51BDB" w:rsidP="00DC5A03"/>
    <w:p w14:paraId="7705CC35" w14:textId="45E0C2C7" w:rsidR="00F51BDB" w:rsidRPr="002E3A2B" w:rsidRDefault="00F51BDB" w:rsidP="00DC5A03">
      <w:r w:rsidRPr="002E3A2B">
        <w:t xml:space="preserve">También se reportan por sus nombres comunes el oso perezoso, el oso hormiguero y el cola de trapo en categoría II del </w:t>
      </w:r>
      <w:r w:rsidRPr="002E3A2B">
        <w:rPr>
          <w:noProof/>
        </w:rPr>
        <w:t>(CITES)</w:t>
      </w:r>
      <w:r w:rsidRPr="002E3A2B">
        <w:t xml:space="preserve"> </w:t>
      </w:r>
      <w:r w:rsidRPr="002E3A2B">
        <w:rPr>
          <w:noProof/>
        </w:rPr>
        <w:t>(2013)</w:t>
      </w:r>
      <w:r w:rsidRPr="002E3A2B">
        <w:t xml:space="preserve"> (</w:t>
      </w:r>
      <w:r w:rsidRPr="002E3A2B">
        <w:fldChar w:fldCharType="begin"/>
      </w:r>
      <w:r w:rsidRPr="002E3A2B">
        <w:instrText xml:space="preserve"> REF _Ref431027671 \h </w:instrText>
      </w:r>
      <w:r w:rsidR="0049779C" w:rsidRPr="002E3A2B">
        <w:instrText xml:space="preserve"> \* MERGEFORMAT </w:instrText>
      </w:r>
      <w:r w:rsidRPr="002E3A2B">
        <w:fldChar w:fldCharType="separate"/>
      </w:r>
      <w:r w:rsidR="00AF0644" w:rsidRPr="002E3A2B">
        <w:t xml:space="preserve">Tabla </w:t>
      </w:r>
      <w:r w:rsidR="00AF0644">
        <w:rPr>
          <w:noProof/>
        </w:rPr>
        <w:t>3</w:t>
      </w:r>
      <w:r w:rsidR="00AF0644" w:rsidRPr="002E3A2B">
        <w:rPr>
          <w:noProof/>
        </w:rPr>
        <w:t>.</w:t>
      </w:r>
      <w:r w:rsidR="00AF0644">
        <w:rPr>
          <w:noProof/>
        </w:rPr>
        <w:t>45</w:t>
      </w:r>
      <w:r w:rsidRPr="002E3A2B">
        <w:fldChar w:fldCharType="end"/>
      </w:r>
      <w:r w:rsidRPr="002E3A2B">
        <w:t>). De la fauna identificada en el área de estudio ninguna se ha reportado como endémica.</w:t>
      </w:r>
    </w:p>
    <w:p w14:paraId="3477F7E1" w14:textId="77777777" w:rsidR="00F51BDB" w:rsidRPr="002E3A2B" w:rsidRDefault="00F51BDB" w:rsidP="00DC5A03"/>
    <w:p w14:paraId="796D387E" w14:textId="3AD1F010" w:rsidR="00F51BDB" w:rsidRPr="002E3A2B" w:rsidRDefault="00F51BDB" w:rsidP="00DC5A03">
      <w:pPr>
        <w:pStyle w:val="Tablas"/>
      </w:pPr>
      <w:bookmarkStart w:id="406" w:name="_Ref431027671"/>
      <w:bookmarkStart w:id="407" w:name="_Toc431387690"/>
      <w:bookmarkStart w:id="408" w:name="_Toc431632390"/>
      <w:bookmarkStart w:id="409" w:name="_Toc447637630"/>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006E7D47" w:rsidRPr="002E3A2B">
        <w:t>.</w:t>
      </w:r>
      <w:r w:rsidR="00AF0644">
        <w:fldChar w:fldCharType="begin"/>
      </w:r>
      <w:r w:rsidR="00AF0644">
        <w:instrText xml:space="preserve"> SEQ Tabla \* ARABIC \s 1 </w:instrText>
      </w:r>
      <w:r w:rsidR="00AF0644">
        <w:fldChar w:fldCharType="separate"/>
      </w:r>
      <w:r w:rsidR="00AF0644">
        <w:rPr>
          <w:noProof/>
        </w:rPr>
        <w:t>45</w:t>
      </w:r>
      <w:r w:rsidR="00AF0644">
        <w:rPr>
          <w:noProof/>
        </w:rPr>
        <w:fldChar w:fldCharType="end"/>
      </w:r>
      <w:bookmarkEnd w:id="406"/>
      <w:r w:rsidR="00CF6289" w:rsidRPr="002E3A2B">
        <w:tab/>
      </w:r>
      <w:r w:rsidRPr="002E3A2B">
        <w:t>Especies de Mastofauna identificadas con grados de amenaza</w:t>
      </w:r>
      <w:bookmarkEnd w:id="407"/>
      <w:bookmarkEnd w:id="408"/>
      <w:bookmarkEnd w:id="409"/>
    </w:p>
    <w:tbl>
      <w:tblPr>
        <w:tblW w:w="8337" w:type="dxa"/>
        <w:tblInd w:w="55" w:type="dxa"/>
        <w:tblCellMar>
          <w:left w:w="70" w:type="dxa"/>
          <w:right w:w="70" w:type="dxa"/>
        </w:tblCellMar>
        <w:tblLook w:val="04A0" w:firstRow="1" w:lastRow="0" w:firstColumn="1" w:lastColumn="0" w:noHBand="0" w:noVBand="1"/>
      </w:tblPr>
      <w:tblGrid>
        <w:gridCol w:w="2535"/>
        <w:gridCol w:w="2365"/>
        <w:gridCol w:w="1021"/>
        <w:gridCol w:w="1021"/>
        <w:gridCol w:w="1395"/>
      </w:tblGrid>
      <w:tr w:rsidR="00F51BDB" w:rsidRPr="002E3A2B" w14:paraId="33B70223" w14:textId="77777777" w:rsidTr="00365A8C">
        <w:trPr>
          <w:trHeight w:val="337"/>
          <w:tblHeader/>
        </w:trPr>
        <w:tc>
          <w:tcPr>
            <w:tcW w:w="2535" w:type="dxa"/>
            <w:tcBorders>
              <w:top w:val="single" w:sz="4" w:space="0" w:color="auto"/>
              <w:left w:val="single" w:sz="4" w:space="0" w:color="auto"/>
              <w:bottom w:val="single" w:sz="4" w:space="0" w:color="auto"/>
              <w:right w:val="single" w:sz="4" w:space="0" w:color="auto"/>
            </w:tcBorders>
            <w:shd w:val="clear" w:color="000000" w:fill="595959"/>
            <w:noWrap/>
            <w:vAlign w:val="center"/>
            <w:hideMark/>
          </w:tcPr>
          <w:p w14:paraId="6E1D3E18"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Especie</w:t>
            </w:r>
          </w:p>
        </w:tc>
        <w:tc>
          <w:tcPr>
            <w:tcW w:w="2365" w:type="dxa"/>
            <w:tcBorders>
              <w:top w:val="single" w:sz="4" w:space="0" w:color="auto"/>
              <w:left w:val="nil"/>
              <w:bottom w:val="single" w:sz="4" w:space="0" w:color="auto"/>
              <w:right w:val="single" w:sz="4" w:space="0" w:color="auto"/>
            </w:tcBorders>
            <w:shd w:val="clear" w:color="000000" w:fill="595959"/>
            <w:noWrap/>
            <w:vAlign w:val="center"/>
            <w:hideMark/>
          </w:tcPr>
          <w:p w14:paraId="72E41687"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Nombre común</w:t>
            </w:r>
          </w:p>
        </w:tc>
        <w:tc>
          <w:tcPr>
            <w:tcW w:w="1021" w:type="dxa"/>
            <w:tcBorders>
              <w:top w:val="single" w:sz="4" w:space="0" w:color="auto"/>
              <w:left w:val="nil"/>
              <w:bottom w:val="single" w:sz="4" w:space="0" w:color="auto"/>
              <w:right w:val="single" w:sz="4" w:space="0" w:color="auto"/>
            </w:tcBorders>
            <w:shd w:val="clear" w:color="000000" w:fill="595959"/>
            <w:noWrap/>
            <w:vAlign w:val="center"/>
            <w:hideMark/>
          </w:tcPr>
          <w:p w14:paraId="334123F7"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CITES</w:t>
            </w:r>
          </w:p>
        </w:tc>
        <w:tc>
          <w:tcPr>
            <w:tcW w:w="1021" w:type="dxa"/>
            <w:tcBorders>
              <w:top w:val="single" w:sz="4" w:space="0" w:color="auto"/>
              <w:left w:val="nil"/>
              <w:bottom w:val="single" w:sz="4" w:space="0" w:color="auto"/>
              <w:right w:val="single" w:sz="4" w:space="0" w:color="auto"/>
            </w:tcBorders>
            <w:shd w:val="clear" w:color="000000" w:fill="595959"/>
            <w:noWrap/>
            <w:vAlign w:val="center"/>
            <w:hideMark/>
          </w:tcPr>
          <w:p w14:paraId="650D9C5C"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IUCN</w:t>
            </w:r>
          </w:p>
        </w:tc>
        <w:tc>
          <w:tcPr>
            <w:tcW w:w="1395" w:type="dxa"/>
            <w:tcBorders>
              <w:top w:val="single" w:sz="4" w:space="0" w:color="auto"/>
              <w:left w:val="nil"/>
              <w:bottom w:val="single" w:sz="4" w:space="0" w:color="auto"/>
              <w:right w:val="single" w:sz="4" w:space="0" w:color="auto"/>
            </w:tcBorders>
            <w:shd w:val="clear" w:color="000000" w:fill="595959"/>
            <w:noWrap/>
            <w:vAlign w:val="center"/>
            <w:hideMark/>
          </w:tcPr>
          <w:p w14:paraId="56346943" w14:textId="77777777" w:rsidR="00F51BDB" w:rsidRPr="002E3A2B" w:rsidRDefault="00F51BDB" w:rsidP="00DC5A03">
            <w:pPr>
              <w:contextualSpacing w:val="0"/>
              <w:jc w:val="center"/>
              <w:rPr>
                <w:rFonts w:eastAsia="Times New Roman"/>
                <w:b/>
                <w:bCs/>
                <w:lang w:eastAsia="es-ES"/>
              </w:rPr>
            </w:pPr>
            <w:r w:rsidRPr="002E3A2B">
              <w:rPr>
                <w:rFonts w:eastAsia="Times New Roman"/>
                <w:b/>
                <w:bCs/>
                <w:lang w:eastAsia="es-ES"/>
              </w:rPr>
              <w:t>RES 192 DE 2014</w:t>
            </w:r>
          </w:p>
        </w:tc>
      </w:tr>
      <w:tr w:rsidR="00F51BDB" w:rsidRPr="002E3A2B" w14:paraId="2B6FBF38" w14:textId="77777777" w:rsidTr="00365A8C">
        <w:trPr>
          <w:trHeight w:val="307"/>
        </w:trPr>
        <w:tc>
          <w:tcPr>
            <w:tcW w:w="2535" w:type="dxa"/>
            <w:tcBorders>
              <w:top w:val="nil"/>
              <w:left w:val="single" w:sz="8" w:space="0" w:color="auto"/>
              <w:bottom w:val="single" w:sz="8" w:space="0" w:color="auto"/>
              <w:right w:val="single" w:sz="8" w:space="0" w:color="auto"/>
            </w:tcBorders>
            <w:shd w:val="clear" w:color="auto" w:fill="auto"/>
            <w:noWrap/>
            <w:vAlign w:val="center"/>
            <w:hideMark/>
          </w:tcPr>
          <w:p w14:paraId="0ED9C78B"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Aotus griseimembra</w:t>
            </w:r>
          </w:p>
        </w:tc>
        <w:tc>
          <w:tcPr>
            <w:tcW w:w="2365" w:type="dxa"/>
            <w:tcBorders>
              <w:top w:val="nil"/>
              <w:left w:val="nil"/>
              <w:bottom w:val="single" w:sz="8" w:space="0" w:color="auto"/>
              <w:right w:val="single" w:sz="8" w:space="0" w:color="auto"/>
            </w:tcBorders>
            <w:shd w:val="clear" w:color="auto" w:fill="auto"/>
            <w:noWrap/>
            <w:vAlign w:val="center"/>
            <w:hideMark/>
          </w:tcPr>
          <w:p w14:paraId="53C8D64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Marteja</w:t>
            </w:r>
          </w:p>
        </w:tc>
        <w:tc>
          <w:tcPr>
            <w:tcW w:w="1021" w:type="dxa"/>
            <w:tcBorders>
              <w:top w:val="nil"/>
              <w:left w:val="nil"/>
              <w:bottom w:val="single" w:sz="8" w:space="0" w:color="auto"/>
              <w:right w:val="single" w:sz="8" w:space="0" w:color="auto"/>
            </w:tcBorders>
            <w:shd w:val="clear" w:color="auto" w:fill="auto"/>
            <w:noWrap/>
            <w:vAlign w:val="center"/>
            <w:hideMark/>
          </w:tcPr>
          <w:p w14:paraId="5AD0E670"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21" w:type="dxa"/>
            <w:tcBorders>
              <w:top w:val="nil"/>
              <w:left w:val="nil"/>
              <w:bottom w:val="single" w:sz="8" w:space="0" w:color="auto"/>
              <w:right w:val="single" w:sz="8" w:space="0" w:color="auto"/>
            </w:tcBorders>
            <w:shd w:val="clear" w:color="auto" w:fill="auto"/>
            <w:noWrap/>
            <w:vAlign w:val="center"/>
            <w:hideMark/>
          </w:tcPr>
          <w:p w14:paraId="1B253A9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VU</w:t>
            </w:r>
          </w:p>
        </w:tc>
        <w:tc>
          <w:tcPr>
            <w:tcW w:w="1395" w:type="dxa"/>
            <w:tcBorders>
              <w:top w:val="nil"/>
              <w:left w:val="nil"/>
              <w:bottom w:val="single" w:sz="8" w:space="0" w:color="auto"/>
              <w:right w:val="single" w:sz="8" w:space="0" w:color="auto"/>
            </w:tcBorders>
            <w:shd w:val="clear" w:color="auto" w:fill="auto"/>
            <w:noWrap/>
            <w:vAlign w:val="center"/>
            <w:hideMark/>
          </w:tcPr>
          <w:p w14:paraId="7E44AB6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VU</w:t>
            </w:r>
          </w:p>
        </w:tc>
      </w:tr>
      <w:tr w:rsidR="00F51BDB" w:rsidRPr="002E3A2B" w14:paraId="28EE5D8D" w14:textId="77777777" w:rsidTr="00365A8C">
        <w:trPr>
          <w:trHeight w:val="307"/>
        </w:trPr>
        <w:tc>
          <w:tcPr>
            <w:tcW w:w="2535" w:type="dxa"/>
            <w:tcBorders>
              <w:top w:val="nil"/>
              <w:left w:val="single" w:sz="8" w:space="0" w:color="auto"/>
              <w:bottom w:val="single" w:sz="4" w:space="0" w:color="auto"/>
              <w:right w:val="single" w:sz="8" w:space="0" w:color="auto"/>
            </w:tcBorders>
            <w:shd w:val="clear" w:color="auto" w:fill="auto"/>
            <w:noWrap/>
            <w:vAlign w:val="center"/>
            <w:hideMark/>
          </w:tcPr>
          <w:p w14:paraId="7907A17B"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Cebus albifrons versicolor</w:t>
            </w:r>
          </w:p>
        </w:tc>
        <w:tc>
          <w:tcPr>
            <w:tcW w:w="2365" w:type="dxa"/>
            <w:tcBorders>
              <w:top w:val="nil"/>
              <w:left w:val="nil"/>
              <w:bottom w:val="single" w:sz="4" w:space="0" w:color="auto"/>
              <w:right w:val="single" w:sz="8" w:space="0" w:color="auto"/>
            </w:tcBorders>
            <w:shd w:val="clear" w:color="auto" w:fill="auto"/>
            <w:noWrap/>
            <w:vAlign w:val="center"/>
            <w:hideMark/>
          </w:tcPr>
          <w:p w14:paraId="34CAD93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Cariblanco</w:t>
            </w:r>
          </w:p>
        </w:tc>
        <w:tc>
          <w:tcPr>
            <w:tcW w:w="1021" w:type="dxa"/>
            <w:tcBorders>
              <w:top w:val="nil"/>
              <w:left w:val="nil"/>
              <w:bottom w:val="single" w:sz="4" w:space="0" w:color="auto"/>
              <w:right w:val="single" w:sz="8" w:space="0" w:color="auto"/>
            </w:tcBorders>
            <w:shd w:val="clear" w:color="auto" w:fill="auto"/>
            <w:noWrap/>
            <w:vAlign w:val="center"/>
            <w:hideMark/>
          </w:tcPr>
          <w:p w14:paraId="64FC757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21" w:type="dxa"/>
            <w:tcBorders>
              <w:top w:val="nil"/>
              <w:left w:val="nil"/>
              <w:bottom w:val="single" w:sz="4" w:space="0" w:color="auto"/>
              <w:right w:val="single" w:sz="8" w:space="0" w:color="auto"/>
            </w:tcBorders>
            <w:shd w:val="clear" w:color="auto" w:fill="auto"/>
            <w:noWrap/>
            <w:vAlign w:val="center"/>
            <w:hideMark/>
          </w:tcPr>
          <w:p w14:paraId="44341A1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 </w:t>
            </w:r>
          </w:p>
        </w:tc>
        <w:tc>
          <w:tcPr>
            <w:tcW w:w="1395" w:type="dxa"/>
            <w:tcBorders>
              <w:top w:val="nil"/>
              <w:left w:val="nil"/>
              <w:bottom w:val="single" w:sz="4" w:space="0" w:color="auto"/>
              <w:right w:val="single" w:sz="8" w:space="0" w:color="auto"/>
            </w:tcBorders>
            <w:shd w:val="clear" w:color="auto" w:fill="auto"/>
            <w:noWrap/>
            <w:vAlign w:val="center"/>
            <w:hideMark/>
          </w:tcPr>
          <w:p w14:paraId="1DD90054"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 </w:t>
            </w:r>
          </w:p>
        </w:tc>
      </w:tr>
      <w:tr w:rsidR="00F51BDB" w:rsidRPr="002E3A2B" w14:paraId="0A9AF442" w14:textId="77777777" w:rsidTr="00365A8C">
        <w:trPr>
          <w:trHeight w:val="307"/>
        </w:trPr>
        <w:tc>
          <w:tcPr>
            <w:tcW w:w="253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87A531"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Saguinus leucopus</w:t>
            </w:r>
          </w:p>
        </w:tc>
        <w:tc>
          <w:tcPr>
            <w:tcW w:w="23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D920C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Titi</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CAE27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5F7C7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EN</w:t>
            </w:r>
          </w:p>
        </w:tc>
        <w:tc>
          <w:tcPr>
            <w:tcW w:w="1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36139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VU</w:t>
            </w:r>
          </w:p>
        </w:tc>
      </w:tr>
      <w:tr w:rsidR="00F51BDB" w:rsidRPr="002E3A2B" w14:paraId="2B99B0F3" w14:textId="77777777" w:rsidTr="00365A8C">
        <w:trPr>
          <w:trHeight w:val="307"/>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993E5F" w14:textId="77777777" w:rsidR="00F51BDB" w:rsidRPr="002E3A2B" w:rsidRDefault="00F51BDB" w:rsidP="00DC5A03">
            <w:pPr>
              <w:contextualSpacing w:val="0"/>
              <w:jc w:val="center"/>
              <w:rPr>
                <w:rFonts w:eastAsia="Times New Roman"/>
                <w:i/>
                <w:iCs/>
                <w:sz w:val="20"/>
                <w:szCs w:val="20"/>
                <w:lang w:eastAsia="es-ES"/>
              </w:rPr>
            </w:pPr>
            <w:r w:rsidRPr="002E3A2B">
              <w:rPr>
                <w:rFonts w:eastAsia="Times New Roman"/>
                <w:i/>
                <w:iCs/>
                <w:sz w:val="20"/>
                <w:szCs w:val="20"/>
                <w:lang w:eastAsia="es-ES"/>
              </w:rPr>
              <w:t>Lontra longicaudis</w:t>
            </w:r>
          </w:p>
        </w:tc>
        <w:tc>
          <w:tcPr>
            <w:tcW w:w="23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FABDC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Nutria</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F00C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D1CA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NT</w:t>
            </w:r>
          </w:p>
        </w:tc>
        <w:tc>
          <w:tcPr>
            <w:tcW w:w="1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A0BDA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VU</w:t>
            </w:r>
          </w:p>
        </w:tc>
      </w:tr>
      <w:tr w:rsidR="00F51BDB" w:rsidRPr="002E3A2B" w14:paraId="2297B6F8" w14:textId="77777777" w:rsidTr="00365A8C">
        <w:trPr>
          <w:trHeight w:val="307"/>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2633F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Leopardus pardalis</w:t>
            </w:r>
          </w:p>
        </w:tc>
        <w:tc>
          <w:tcPr>
            <w:tcW w:w="23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A474D4"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Tigrillo</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22CAA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C50FC8"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 _</w:t>
            </w:r>
          </w:p>
        </w:tc>
        <w:tc>
          <w:tcPr>
            <w:tcW w:w="1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FB3E7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 </w:t>
            </w:r>
          </w:p>
        </w:tc>
      </w:tr>
      <w:tr w:rsidR="00F51BDB" w:rsidRPr="002E3A2B" w14:paraId="78BD930D" w14:textId="77777777" w:rsidTr="00365A8C">
        <w:trPr>
          <w:trHeight w:val="307"/>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2FED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Leopardus tigrinus</w:t>
            </w:r>
          </w:p>
        </w:tc>
        <w:tc>
          <w:tcPr>
            <w:tcW w:w="23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85C0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Tigrillo</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F0FB2"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C9FE5F"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 _</w:t>
            </w:r>
          </w:p>
        </w:tc>
        <w:tc>
          <w:tcPr>
            <w:tcW w:w="1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30732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 </w:t>
            </w:r>
          </w:p>
        </w:tc>
      </w:tr>
      <w:tr w:rsidR="00F51BDB" w:rsidRPr="002E3A2B" w14:paraId="2DA5B6C8" w14:textId="77777777" w:rsidTr="00365A8C">
        <w:trPr>
          <w:trHeight w:val="307"/>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BF404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Bradypus variegatus</w:t>
            </w:r>
          </w:p>
        </w:tc>
        <w:tc>
          <w:tcPr>
            <w:tcW w:w="23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129714"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Oso perezoso</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3A8A38"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D569C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 _</w:t>
            </w:r>
          </w:p>
        </w:tc>
        <w:tc>
          <w:tcPr>
            <w:tcW w:w="1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7AC3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 </w:t>
            </w:r>
          </w:p>
        </w:tc>
      </w:tr>
      <w:tr w:rsidR="00F51BDB" w:rsidRPr="002E3A2B" w14:paraId="4C2DD01B" w14:textId="77777777" w:rsidTr="00365A8C">
        <w:trPr>
          <w:trHeight w:val="307"/>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61EE79"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Cerdocyon thous</w:t>
            </w:r>
          </w:p>
        </w:tc>
        <w:tc>
          <w:tcPr>
            <w:tcW w:w="23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066D4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Zorro perro</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9BF88B"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9AB09C"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 _</w:t>
            </w:r>
          </w:p>
        </w:tc>
        <w:tc>
          <w:tcPr>
            <w:tcW w:w="1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76086A"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 </w:t>
            </w:r>
          </w:p>
        </w:tc>
      </w:tr>
      <w:tr w:rsidR="00F51BDB" w:rsidRPr="002E3A2B" w14:paraId="0FCA020D" w14:textId="77777777" w:rsidTr="00365A8C">
        <w:trPr>
          <w:trHeight w:val="307"/>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95708E"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Cabassous centralis</w:t>
            </w:r>
          </w:p>
        </w:tc>
        <w:tc>
          <w:tcPr>
            <w:tcW w:w="23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0BBBC5"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Cola de trapo</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F59A6"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EEA0D"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 _</w:t>
            </w:r>
          </w:p>
        </w:tc>
        <w:tc>
          <w:tcPr>
            <w:tcW w:w="1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B5F02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 </w:t>
            </w:r>
          </w:p>
        </w:tc>
      </w:tr>
      <w:tr w:rsidR="00F51BDB" w:rsidRPr="002E3A2B" w14:paraId="00072CC6" w14:textId="77777777" w:rsidTr="00365A8C">
        <w:trPr>
          <w:trHeight w:val="307"/>
        </w:trPr>
        <w:tc>
          <w:tcPr>
            <w:tcW w:w="2535"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53BD5AF4"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Tamandua mexicana</w:t>
            </w:r>
          </w:p>
        </w:tc>
        <w:tc>
          <w:tcPr>
            <w:tcW w:w="2365" w:type="dxa"/>
            <w:tcBorders>
              <w:top w:val="single" w:sz="4" w:space="0" w:color="auto"/>
              <w:left w:val="nil"/>
              <w:bottom w:val="single" w:sz="8" w:space="0" w:color="auto"/>
              <w:right w:val="single" w:sz="8" w:space="0" w:color="auto"/>
            </w:tcBorders>
            <w:shd w:val="clear" w:color="auto" w:fill="auto"/>
            <w:noWrap/>
            <w:vAlign w:val="center"/>
            <w:hideMark/>
          </w:tcPr>
          <w:p w14:paraId="22571F4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Oso hormiguero</w:t>
            </w:r>
          </w:p>
        </w:tc>
        <w:tc>
          <w:tcPr>
            <w:tcW w:w="1021" w:type="dxa"/>
            <w:tcBorders>
              <w:top w:val="single" w:sz="4" w:space="0" w:color="auto"/>
              <w:left w:val="nil"/>
              <w:bottom w:val="single" w:sz="8" w:space="0" w:color="auto"/>
              <w:right w:val="single" w:sz="8" w:space="0" w:color="auto"/>
            </w:tcBorders>
            <w:shd w:val="clear" w:color="auto" w:fill="auto"/>
            <w:noWrap/>
            <w:vAlign w:val="center"/>
            <w:hideMark/>
          </w:tcPr>
          <w:p w14:paraId="0356C793"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II</w:t>
            </w:r>
          </w:p>
        </w:tc>
        <w:tc>
          <w:tcPr>
            <w:tcW w:w="1021" w:type="dxa"/>
            <w:tcBorders>
              <w:top w:val="single" w:sz="4" w:space="0" w:color="auto"/>
              <w:left w:val="nil"/>
              <w:bottom w:val="single" w:sz="8" w:space="0" w:color="auto"/>
              <w:right w:val="single" w:sz="8" w:space="0" w:color="auto"/>
            </w:tcBorders>
            <w:shd w:val="clear" w:color="auto" w:fill="auto"/>
            <w:noWrap/>
            <w:vAlign w:val="center"/>
            <w:hideMark/>
          </w:tcPr>
          <w:p w14:paraId="33330667"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 _</w:t>
            </w:r>
          </w:p>
        </w:tc>
        <w:tc>
          <w:tcPr>
            <w:tcW w:w="1395" w:type="dxa"/>
            <w:tcBorders>
              <w:top w:val="single" w:sz="4" w:space="0" w:color="auto"/>
              <w:left w:val="nil"/>
              <w:bottom w:val="single" w:sz="8" w:space="0" w:color="auto"/>
              <w:right w:val="single" w:sz="8" w:space="0" w:color="auto"/>
            </w:tcBorders>
            <w:shd w:val="clear" w:color="auto" w:fill="auto"/>
            <w:noWrap/>
            <w:vAlign w:val="center"/>
            <w:hideMark/>
          </w:tcPr>
          <w:p w14:paraId="47897981" w14:textId="77777777" w:rsidR="00F51BDB" w:rsidRPr="002E3A2B" w:rsidRDefault="00F51BDB" w:rsidP="00DC5A03">
            <w:pPr>
              <w:contextualSpacing w:val="0"/>
              <w:jc w:val="center"/>
              <w:rPr>
                <w:rFonts w:eastAsia="Times New Roman"/>
                <w:sz w:val="20"/>
                <w:szCs w:val="20"/>
                <w:lang w:eastAsia="es-ES"/>
              </w:rPr>
            </w:pPr>
            <w:r w:rsidRPr="002E3A2B">
              <w:rPr>
                <w:rFonts w:eastAsia="Times New Roman"/>
                <w:sz w:val="20"/>
                <w:szCs w:val="20"/>
                <w:lang w:eastAsia="es-ES"/>
              </w:rPr>
              <w:t>_ </w:t>
            </w:r>
          </w:p>
        </w:tc>
      </w:tr>
      <w:tr w:rsidR="00F51BDB" w:rsidRPr="002E3A2B" w14:paraId="675F85F9" w14:textId="77777777" w:rsidTr="00365A8C">
        <w:trPr>
          <w:trHeight w:val="509"/>
        </w:trPr>
        <w:tc>
          <w:tcPr>
            <w:tcW w:w="8337"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2E4D526A" w14:textId="77777777" w:rsidR="00F51BDB" w:rsidRPr="002E3A2B" w:rsidRDefault="00F51BDB" w:rsidP="00DC5A03">
            <w:pPr>
              <w:contextualSpacing w:val="0"/>
              <w:jc w:val="center"/>
              <w:rPr>
                <w:rFonts w:eastAsia="Times New Roman"/>
                <w:b/>
                <w:bCs/>
                <w:sz w:val="20"/>
                <w:szCs w:val="20"/>
                <w:lang w:eastAsia="es-ES"/>
              </w:rPr>
            </w:pPr>
            <w:r w:rsidRPr="002E3A2B">
              <w:rPr>
                <w:rFonts w:eastAsia="Times New Roman"/>
                <w:b/>
                <w:bCs/>
                <w:sz w:val="20"/>
                <w:szCs w:val="20"/>
                <w:lang w:eastAsia="es-ES"/>
              </w:rPr>
              <w:t xml:space="preserve">IUCN, Resolución 192 de 2014: </w:t>
            </w:r>
            <w:r w:rsidRPr="002E3A2B">
              <w:rPr>
                <w:rFonts w:eastAsia="Times New Roman"/>
                <w:sz w:val="20"/>
                <w:szCs w:val="20"/>
                <w:lang w:eastAsia="es-ES"/>
              </w:rPr>
              <w:t>Casi amenazado (NT), Vulnerable (VU), En peligro (EN</w:t>
            </w:r>
            <w:r w:rsidRPr="002E3A2B">
              <w:rPr>
                <w:rFonts w:eastAsia="Times New Roman"/>
                <w:bCs/>
                <w:sz w:val="20"/>
                <w:szCs w:val="20"/>
                <w:lang w:eastAsia="es-ES"/>
              </w:rPr>
              <w:t>)</w:t>
            </w:r>
            <w:r w:rsidRPr="002E3A2B">
              <w:rPr>
                <w:rFonts w:eastAsia="Times New Roman"/>
                <w:b/>
                <w:bCs/>
                <w:sz w:val="20"/>
                <w:szCs w:val="20"/>
                <w:lang w:eastAsia="es-ES"/>
              </w:rPr>
              <w:t xml:space="preserve"> Cites: Categoria I, II y III </w:t>
            </w:r>
            <w:r w:rsidRPr="002E3A2B">
              <w:rPr>
                <w:rFonts w:eastAsia="Times New Roman"/>
                <w:sz w:val="20"/>
                <w:szCs w:val="20"/>
                <w:lang w:eastAsia="es-ES"/>
              </w:rPr>
              <w:t xml:space="preserve"> (consulta: https://www.cites.org/esp/app/index.php)</w:t>
            </w:r>
          </w:p>
        </w:tc>
      </w:tr>
    </w:tbl>
    <w:p w14:paraId="56A38449" w14:textId="77777777" w:rsidR="00A6637E" w:rsidRPr="002E3A2B" w:rsidRDefault="00A6637E" w:rsidP="00DC5A03">
      <w:pPr>
        <w:pStyle w:val="Prrafodelista"/>
        <w:ind w:left="0"/>
      </w:pPr>
    </w:p>
    <w:p w14:paraId="50D66AC6" w14:textId="77777777" w:rsidR="001F26CA" w:rsidRPr="002E3A2B" w:rsidRDefault="001F26CA" w:rsidP="00DC5A03">
      <w:pPr>
        <w:pStyle w:val="Prrafodelista"/>
        <w:ind w:left="0"/>
      </w:pPr>
    </w:p>
    <w:p w14:paraId="2D552238" w14:textId="77777777" w:rsidR="00FA3461" w:rsidRPr="002E3A2B" w:rsidRDefault="00FA3461" w:rsidP="00FA3461">
      <w:pPr>
        <w:pStyle w:val="Ttulo3"/>
        <w:numPr>
          <w:ilvl w:val="2"/>
          <w:numId w:val="9"/>
        </w:numPr>
        <w:ind w:left="851" w:hanging="851"/>
      </w:pPr>
      <w:bookmarkStart w:id="410" w:name="_Toc425256749"/>
      <w:bookmarkStart w:id="411" w:name="_Toc439757167"/>
      <w:bookmarkStart w:id="412" w:name="_Toc447637577"/>
      <w:r w:rsidRPr="002E3A2B">
        <w:t>Caracterización socio-económic</w:t>
      </w:r>
      <w:bookmarkEnd w:id="410"/>
      <w:r w:rsidRPr="002E3A2B">
        <w:t>a</w:t>
      </w:r>
      <w:bookmarkEnd w:id="411"/>
      <w:bookmarkEnd w:id="412"/>
      <w:r w:rsidRPr="002E3A2B">
        <w:t xml:space="preserve"> </w:t>
      </w:r>
    </w:p>
    <w:p w14:paraId="360E95DC" w14:textId="77777777" w:rsidR="00FA3461" w:rsidRPr="002E3A2B" w:rsidRDefault="00FA3461" w:rsidP="00FA3461">
      <w:pPr>
        <w:ind w:left="851"/>
      </w:pPr>
    </w:p>
    <w:p w14:paraId="6897F8C1" w14:textId="7C2AFECA" w:rsidR="00FA3461" w:rsidRPr="002E3A2B" w:rsidRDefault="00FA3461" w:rsidP="00FA3461">
      <w:r w:rsidRPr="002E3A2B">
        <w:t xml:space="preserve">De acuerdo con la Secretaría de Planeación municipal, a Marzo 3 del 2000, en Cimitarra figuran dos unidades territoriales menores que corresponde a las veredas de Puerto Olaya y San Juan, es de señalar que la población de estas zonas reconoce sectores al interior de estas unidades territoriales, para Puerto Olaya (Kilometro 11 y Primavera) y un sector al interior de la vereda San Juan (Kilómetro 17). Estos sectores se caracterizan debido a la importancia que pueden tener dentro del estudio y a la relevancia que la comunidad le da a estas áreas.  </w:t>
      </w:r>
      <w:r w:rsidRPr="002E3A2B">
        <w:fldChar w:fldCharType="begin"/>
      </w:r>
      <w:r w:rsidRPr="002E3A2B">
        <w:instrText xml:space="preserve"> REF _Ref439751564 \h  \* MERGEFORMAT </w:instrText>
      </w:r>
      <w:r w:rsidRPr="002E3A2B">
        <w:fldChar w:fldCharType="separate"/>
      </w:r>
      <w:r w:rsidR="00AF0644" w:rsidRPr="002E3A2B">
        <w:t xml:space="preserve">Figura </w:t>
      </w:r>
      <w:r w:rsidR="00AF0644">
        <w:t>3</w:t>
      </w:r>
      <w:r w:rsidR="00AF0644" w:rsidRPr="002E3A2B">
        <w:t>.</w:t>
      </w:r>
      <w:r w:rsidR="00AF0644">
        <w:t>33</w:t>
      </w:r>
      <w:r w:rsidRPr="002E3A2B">
        <w:fldChar w:fldCharType="end"/>
      </w:r>
    </w:p>
    <w:p w14:paraId="292EEA2B" w14:textId="77777777" w:rsidR="00FA3461" w:rsidRPr="002E3A2B" w:rsidRDefault="00FA3461" w:rsidP="00FA3461"/>
    <w:tbl>
      <w:tblPr>
        <w:tblStyle w:val="Tablaconcuadrcula"/>
        <w:tblW w:w="0" w:type="auto"/>
        <w:tblLook w:val="04A0" w:firstRow="1" w:lastRow="0" w:firstColumn="1" w:lastColumn="0" w:noHBand="0" w:noVBand="1"/>
      </w:tblPr>
      <w:tblGrid>
        <w:gridCol w:w="8489"/>
      </w:tblGrid>
      <w:tr w:rsidR="00FA3461" w:rsidRPr="002E3A2B" w14:paraId="595F61A1" w14:textId="77777777" w:rsidTr="0028089A">
        <w:tc>
          <w:tcPr>
            <w:tcW w:w="0" w:type="auto"/>
          </w:tcPr>
          <w:p w14:paraId="07DA363C" w14:textId="77777777" w:rsidR="00FA3461" w:rsidRPr="002E3A2B" w:rsidRDefault="00FA3461" w:rsidP="0028089A">
            <w:r w:rsidRPr="002E3A2B">
              <w:rPr>
                <w:noProof/>
                <w:lang w:eastAsia="es-CO"/>
              </w:rPr>
              <w:lastRenderedPageBreak/>
              <w:drawing>
                <wp:inline distT="0" distB="0" distL="0" distR="0" wp14:anchorId="425FD031" wp14:editId="70C2C9BB">
                  <wp:extent cx="5253355" cy="3716655"/>
                  <wp:effectExtent l="0" t="0" r="444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3. PAGACFGCRS-003_MAPA DE ENTIDADES TERRITORIALES.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253355" cy="3716655"/>
                          </a:xfrm>
                          <a:prstGeom prst="rect">
                            <a:avLst/>
                          </a:prstGeom>
                        </pic:spPr>
                      </pic:pic>
                    </a:graphicData>
                  </a:graphic>
                </wp:inline>
              </w:drawing>
            </w:r>
          </w:p>
        </w:tc>
      </w:tr>
    </w:tbl>
    <w:p w14:paraId="3B31426B" w14:textId="0E3FC2AE" w:rsidR="00FA3461" w:rsidRPr="002E3A2B" w:rsidRDefault="00FA3461" w:rsidP="00FA3461">
      <w:pPr>
        <w:pStyle w:val="Descripcin"/>
        <w:jc w:val="center"/>
      </w:pPr>
      <w:bookmarkStart w:id="413" w:name="_Ref439751564"/>
      <w:bookmarkStart w:id="414" w:name="_Ref439751556"/>
      <w:bookmarkStart w:id="415" w:name="_Toc439757256"/>
      <w:bookmarkStart w:id="416" w:name="_Toc447637679"/>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Figura \* ARABIC \s 1 </w:instrText>
      </w:r>
      <w:r w:rsidR="00AF0644">
        <w:fldChar w:fldCharType="separate"/>
      </w:r>
      <w:r w:rsidR="00AF0644">
        <w:rPr>
          <w:noProof/>
        </w:rPr>
        <w:t>33</w:t>
      </w:r>
      <w:r w:rsidR="00AF0644">
        <w:rPr>
          <w:noProof/>
        </w:rPr>
        <w:fldChar w:fldCharType="end"/>
      </w:r>
      <w:bookmarkEnd w:id="413"/>
      <w:r w:rsidRPr="002E3A2B">
        <w:t xml:space="preserve"> Localización del proyecto en el área de influencia</w:t>
      </w:r>
      <w:bookmarkEnd w:id="414"/>
      <w:bookmarkEnd w:id="415"/>
      <w:bookmarkEnd w:id="416"/>
    </w:p>
    <w:p w14:paraId="6BCDD00B" w14:textId="77777777" w:rsidR="00FA3461" w:rsidRPr="002E3A2B" w:rsidRDefault="00FA3461" w:rsidP="00FA3461"/>
    <w:p w14:paraId="51B339A5" w14:textId="77777777" w:rsidR="00FA3461" w:rsidRPr="002E3A2B" w:rsidRDefault="00FA3461" w:rsidP="00FA3461"/>
    <w:p w14:paraId="63B74E53" w14:textId="77777777" w:rsidR="00FA3461" w:rsidRPr="002E3A2B" w:rsidRDefault="00FA3461" w:rsidP="00FA3461">
      <w:pPr>
        <w:pStyle w:val="Ttulo5"/>
      </w:pPr>
      <w:r w:rsidRPr="002E3A2B">
        <w:t>Generación de Empleo</w:t>
      </w:r>
    </w:p>
    <w:p w14:paraId="0A44A8C3" w14:textId="77777777" w:rsidR="00FA3461" w:rsidRPr="002E3A2B" w:rsidRDefault="00FA3461" w:rsidP="00FA3461"/>
    <w:p w14:paraId="070AF5D1" w14:textId="77777777" w:rsidR="00FA3461" w:rsidRPr="002E3A2B" w:rsidRDefault="00FA3461" w:rsidP="00FA3461">
      <w:pPr>
        <w:rPr>
          <w:bCs/>
        </w:rPr>
      </w:pPr>
      <w:r w:rsidRPr="002E3A2B">
        <w:t xml:space="preserve">Para abordar este asunto, se tuvo en cuenta un panorama general que contempla información del </w:t>
      </w:r>
      <w:r w:rsidRPr="002E3A2B">
        <w:rPr>
          <w:bCs/>
        </w:rPr>
        <w:t xml:space="preserve">DANE, en la cual se refleja que en Cimitarra el sector terciario con cerca del 80% de los establecimientos del municipio es el que aporta mayor participación; los demás sectores aunque con menor participación porcentual generan más empleos directos. </w:t>
      </w:r>
    </w:p>
    <w:p w14:paraId="4A851683" w14:textId="77777777" w:rsidR="00FA3461" w:rsidRPr="002E3A2B" w:rsidRDefault="00FA3461" w:rsidP="00FA3461">
      <w:pPr>
        <w:rPr>
          <w:bCs/>
        </w:rPr>
      </w:pPr>
    </w:p>
    <w:p w14:paraId="6EBD7348" w14:textId="77777777" w:rsidR="00FA3461" w:rsidRPr="002E3A2B" w:rsidRDefault="00FA3461" w:rsidP="00FA3461">
      <w:pPr>
        <w:rPr>
          <w:bCs/>
        </w:rPr>
      </w:pPr>
      <w:r w:rsidRPr="002E3A2B">
        <w:rPr>
          <w:bCs/>
        </w:rPr>
        <w:t>El panorama de Generacion de Empleo en el AID comprende la situación actual a nivel municipal y veredal, para ello se acudió a información de diversas fuentes que permitieran observar sus implicaciones y se desarrollo un trabajo de campo que consistio en la realización de un censo laboral a través de un instrumento de recolección, con los representantes de JAC y los líderes comunitarios de cada uno de las veredas y sectores del AID, para recopilar la información aquí descrita.</w:t>
      </w:r>
    </w:p>
    <w:p w14:paraId="74FC8D3C" w14:textId="77777777" w:rsidR="00FA3461" w:rsidRPr="002E3A2B" w:rsidRDefault="00FA3461" w:rsidP="00FA3461">
      <w:pPr>
        <w:rPr>
          <w:bCs/>
        </w:rPr>
      </w:pPr>
    </w:p>
    <w:p w14:paraId="17C32F36" w14:textId="77777777" w:rsidR="00FA3461" w:rsidRPr="002E3A2B" w:rsidRDefault="00FA3461" w:rsidP="00FA3461">
      <w:pPr>
        <w:rPr>
          <w:bCs/>
        </w:rPr>
      </w:pPr>
      <w:r w:rsidRPr="002E3A2B">
        <w:rPr>
          <w:bCs/>
        </w:rPr>
        <w:lastRenderedPageBreak/>
        <w:t>La recolección de información para el presente ítem, tuvo en cuenta criterios propios de evaluación de datos cualitativos y cuantitativos que permitieran reflejar la situación de Generacion de empleo en el AID,  para ello se contemplaron datos y conceptos del DANE (Departamento Administrativo Nacional de Estadística) sin embargo es de señalar que aunque el DANE comprende la Poblacion en Edad de Trabajar (PET) como la edad para laborar, que es de 10 años en zonas rurales y 12 años en zonas urbanas. (</w:t>
      </w:r>
      <w:hyperlink r:id="rId105" w:history="1">
        <w:r w:rsidRPr="002E3A2B">
          <w:rPr>
            <w:rStyle w:val="Hipervnculo"/>
            <w:bCs/>
          </w:rPr>
          <w:t>https://www.dane.gov.co/files/faqs/faq_ech.pdf</w:t>
        </w:r>
      </w:hyperlink>
      <w:r w:rsidRPr="002E3A2B">
        <w:rPr>
          <w:bCs/>
        </w:rPr>
        <w:t xml:space="preserve">) en el censo laboral realizado para el presente PAGA, no se </w:t>
      </w:r>
      <w:r w:rsidRPr="002E3A2B">
        <w:rPr>
          <w:rFonts w:ascii="Calibri" w:hAnsi="Calibri"/>
        </w:rPr>
        <w:t>consideró</w:t>
      </w:r>
      <w:r w:rsidRPr="002E3A2B">
        <w:rPr>
          <w:bCs/>
        </w:rPr>
        <w:t xml:space="preserve"> la población menor de 15 años, teniendo en cuenta la edad permitida para contratación laboral.</w:t>
      </w:r>
    </w:p>
    <w:p w14:paraId="35F6DA33" w14:textId="77777777" w:rsidR="00FA3461" w:rsidRPr="002E3A2B" w:rsidRDefault="00FA3461" w:rsidP="00FA3461">
      <w:pPr>
        <w:rPr>
          <w:bCs/>
        </w:rPr>
      </w:pPr>
    </w:p>
    <w:p w14:paraId="5A1D971D" w14:textId="77777777" w:rsidR="00FA3461" w:rsidRPr="002E3A2B" w:rsidRDefault="00FA3461" w:rsidP="00FA3461">
      <w:r w:rsidRPr="002E3A2B">
        <w:t>Con el levantamiento de esta información se identifico que la población en edad de trabajar (PET),  en zonas rurales se caracteriza por  el inicio  laboral a muy corta edad tal como lo menciona la  “Caracterización del mercado laboral rural en Colombia”1 José Leibovich2, Mario Nigrinis3, Mario Ramos4, donde se nos indica que de acuerdo con los  datos ECH  ajustados con las proyecciones del Censo de 1993, a finales de 2005, la PET rural era de 9 millones y la PET urbana de 25.2 millones de personas. En la zona rural los hombres representan el 52% y en la zona urbana el 45.5 % de la PET. El mayor porcentaje de hombres en la zona rural, se mantiene para todas las cohortes de edad. Sin embargo, es más marcada la preeminencia de hombres en la cohorte de los jóvenes (menores de 18 años), en donde representan el 52.5%. Esta evidencia confirma la mayor tasa de migración de mujeres jóvenes hacia las cabeceras.</w:t>
      </w:r>
    </w:p>
    <w:p w14:paraId="3C3B2367" w14:textId="77777777" w:rsidR="00FA3461" w:rsidRPr="002E3A2B" w:rsidRDefault="00FA3461" w:rsidP="00FA3461"/>
    <w:p w14:paraId="43CA0786" w14:textId="1FDA021F" w:rsidR="00FA3461" w:rsidRPr="002E3A2B" w:rsidRDefault="00FA3461" w:rsidP="00FA3461">
      <w:r w:rsidRPr="002E3A2B">
        <w:t xml:space="preserve">Según la UNICEF - En Colombia </w:t>
      </w:r>
      <w:r w:rsidR="00971682" w:rsidRPr="002E3A2B">
        <w:t>en la</w:t>
      </w:r>
      <w:r w:rsidRPr="002E3A2B">
        <w:t xml:space="preserve"> zona rural se encontró que el 87% de los niños y el 50% de las niñas de 10 a 11 años son trabajadores agropecuarios, que laboran diariamente entre 12 y 15 horas, en promedio. Entre el 20% y el 25% de los niños trabajadores desempeña ocupaciones de alto riesgo. Este porcentaje sube a 70% en el sector agropecuario. - Aproximadamente el 50% de los niños y niñas trabajadores de entre 12 y 13 años no recibe ingresos directos, sino que tienen otro tipo de remuneración. Cuando reciben salario, los menores de 18 años reciben entre 25% y 80% del salario mínimo legal diario. Solamente el 23% de los niños y niñas trabajadoras tiene seguridad social, un gran porcentaje de ellos como beneficiarios indirectos, a través de la afiliación de algún familiar.</w:t>
      </w:r>
    </w:p>
    <w:p w14:paraId="388F891B" w14:textId="77777777" w:rsidR="00FA3461" w:rsidRPr="002E3A2B" w:rsidRDefault="00FA3461" w:rsidP="00FA3461">
      <w:pPr>
        <w:rPr>
          <w:rFonts w:cs="Arial"/>
        </w:rPr>
      </w:pPr>
    </w:p>
    <w:p w14:paraId="758B9A16" w14:textId="77777777" w:rsidR="00FA3461" w:rsidRPr="002E3A2B" w:rsidRDefault="00FA3461" w:rsidP="00FA3461">
      <w:pPr>
        <w:rPr>
          <w:rFonts w:cs="Arial"/>
        </w:rPr>
      </w:pPr>
      <w:r w:rsidRPr="002E3A2B">
        <w:rPr>
          <w:rFonts w:cs="Arial"/>
        </w:rPr>
        <w:t xml:space="preserve">En el censo laboral realizado en cada unidad territorial del AID se contempló el rango de edad de los 15 a los 19 años, en esta información se refleja que entre esta población hay personas que se encuentran actualmente desarrollando algún tipo de actividad laboral, es de señalar que en este rango de edad se incluyen menores de edad, que se dedican generalmente a actividades informales en el campo, a la pesca o comercio. La ocupación </w:t>
      </w:r>
      <w:r w:rsidRPr="002E3A2B">
        <w:rPr>
          <w:rFonts w:cs="Arial"/>
        </w:rPr>
        <w:lastRenderedPageBreak/>
        <w:t>de menores de edad en actividades laborales denota deficiencias de diversa índole en estas áreas, teniendo en cuenta que se trata de actividades informales que pueden representar riesgos y no brindan ningún tipo de cobertura en salud, generan vulnerabilidad para el desarrollo biológico y cognitivo propio de los menores de edad y en muchos casos sustituyen la actividad académica, lo que genera un bajo nivel educativo, implicando así un incremento en el índice de Necesidades Básicas Insatisfechas (NBI) y un retraso en el desarrollo de la región.</w:t>
      </w:r>
    </w:p>
    <w:p w14:paraId="07A33090" w14:textId="77777777" w:rsidR="00FA3461" w:rsidRPr="002E3A2B" w:rsidRDefault="00FA3461" w:rsidP="00FA3461">
      <w:pPr>
        <w:rPr>
          <w:rFonts w:cs="Arial"/>
        </w:rPr>
      </w:pPr>
    </w:p>
    <w:p w14:paraId="1A8AAD73" w14:textId="77777777" w:rsidR="00FA3461" w:rsidRPr="002E3A2B" w:rsidRDefault="00FA3461" w:rsidP="00FA3461">
      <w:pPr>
        <w:pStyle w:val="Prrafodelista"/>
        <w:numPr>
          <w:ilvl w:val="0"/>
          <w:numId w:val="36"/>
        </w:numPr>
        <w:rPr>
          <w:i/>
        </w:rPr>
      </w:pPr>
      <w:r w:rsidRPr="002E3A2B">
        <w:rPr>
          <w:i/>
        </w:rPr>
        <w:t>Municipio de Cimitarra</w:t>
      </w:r>
    </w:p>
    <w:p w14:paraId="552CE3E7" w14:textId="77777777" w:rsidR="00FA3461" w:rsidRPr="002E3A2B" w:rsidRDefault="00FA3461" w:rsidP="00FA3461">
      <w:pPr>
        <w:rPr>
          <w:rFonts w:cs="Arial"/>
        </w:rPr>
      </w:pPr>
    </w:p>
    <w:p w14:paraId="362FE791" w14:textId="77777777" w:rsidR="00FA3461" w:rsidRPr="002E3A2B" w:rsidRDefault="00FA3461" w:rsidP="00FA3461">
      <w:pPr>
        <w:rPr>
          <w:rFonts w:cs="Arial"/>
        </w:rPr>
      </w:pPr>
      <w:r w:rsidRPr="002E3A2B">
        <w:t xml:space="preserve">En este municipio figuran dos unidades territoriales menores que corresponde a las veredas de Puerto Olaya y San Juan, dentro del cual </w:t>
      </w:r>
      <w:r w:rsidRPr="002E3A2B">
        <w:rPr>
          <w:rFonts w:cs="Arial"/>
        </w:rPr>
        <w:t xml:space="preserve"> se establece como “locomotoras” para el crecimiento y la generación de empleo:</w:t>
      </w:r>
    </w:p>
    <w:p w14:paraId="66D36690" w14:textId="77777777" w:rsidR="00FA3461" w:rsidRPr="002E3A2B" w:rsidRDefault="00FA3461" w:rsidP="00FA3461">
      <w:pPr>
        <w:ind w:left="360"/>
        <w:rPr>
          <w:rFonts w:cs="Arial"/>
        </w:rPr>
      </w:pPr>
    </w:p>
    <w:p w14:paraId="571287B0" w14:textId="77777777" w:rsidR="00FA3461" w:rsidRPr="002E3A2B" w:rsidRDefault="00FA3461" w:rsidP="00FA3461">
      <w:pPr>
        <w:numPr>
          <w:ilvl w:val="0"/>
          <w:numId w:val="28"/>
        </w:numPr>
        <w:rPr>
          <w:rFonts w:cs="Arial"/>
        </w:rPr>
      </w:pPr>
      <w:r w:rsidRPr="002E3A2B">
        <w:rPr>
          <w:rFonts w:cs="Arial"/>
          <w:lang w:val="es-ES_tradnl"/>
        </w:rPr>
        <w:t>El sector agropecuario.</w:t>
      </w:r>
    </w:p>
    <w:p w14:paraId="7CEC61EC" w14:textId="77777777" w:rsidR="00FA3461" w:rsidRPr="002E3A2B" w:rsidRDefault="00FA3461" w:rsidP="00FA3461">
      <w:pPr>
        <w:numPr>
          <w:ilvl w:val="0"/>
          <w:numId w:val="28"/>
        </w:numPr>
        <w:rPr>
          <w:rFonts w:cs="Arial"/>
        </w:rPr>
      </w:pPr>
      <w:r w:rsidRPr="002E3A2B">
        <w:rPr>
          <w:rFonts w:cs="Arial"/>
          <w:lang w:val="es-ES_tradnl"/>
        </w:rPr>
        <w:t>La locomotora de vivienda.</w:t>
      </w:r>
    </w:p>
    <w:p w14:paraId="137585A9" w14:textId="77777777" w:rsidR="00FA3461" w:rsidRPr="002E3A2B" w:rsidRDefault="00FA3461" w:rsidP="00FA3461">
      <w:pPr>
        <w:numPr>
          <w:ilvl w:val="0"/>
          <w:numId w:val="28"/>
        </w:numPr>
        <w:rPr>
          <w:rFonts w:cs="Arial"/>
        </w:rPr>
      </w:pPr>
      <w:r w:rsidRPr="002E3A2B">
        <w:rPr>
          <w:rFonts w:cs="Arial"/>
        </w:rPr>
        <w:t>La identificación de la infraestructura de transporte.</w:t>
      </w:r>
    </w:p>
    <w:p w14:paraId="1E955FAA" w14:textId="77777777" w:rsidR="00FA3461" w:rsidRPr="002E3A2B" w:rsidRDefault="00FA3461" w:rsidP="00FA3461">
      <w:pPr>
        <w:numPr>
          <w:ilvl w:val="0"/>
          <w:numId w:val="28"/>
        </w:numPr>
        <w:rPr>
          <w:rFonts w:cs="Arial"/>
        </w:rPr>
      </w:pPr>
      <w:r w:rsidRPr="002E3A2B">
        <w:rPr>
          <w:rFonts w:cs="Arial"/>
        </w:rPr>
        <w:t>El sector minero-energético.</w:t>
      </w:r>
    </w:p>
    <w:p w14:paraId="6383CA3B" w14:textId="77777777" w:rsidR="00FA3461" w:rsidRPr="002E3A2B" w:rsidRDefault="00FA3461" w:rsidP="00FA3461">
      <w:pPr>
        <w:numPr>
          <w:ilvl w:val="0"/>
          <w:numId w:val="28"/>
        </w:numPr>
        <w:rPr>
          <w:rFonts w:cs="Arial"/>
        </w:rPr>
      </w:pPr>
      <w:r w:rsidRPr="002E3A2B">
        <w:rPr>
          <w:rFonts w:cs="Arial"/>
        </w:rPr>
        <w:t>Los sectores basados en la innovación.</w:t>
      </w:r>
    </w:p>
    <w:p w14:paraId="51F23298" w14:textId="77777777" w:rsidR="00FA3461" w:rsidRPr="002E3A2B" w:rsidRDefault="00FA3461" w:rsidP="00FA3461">
      <w:pPr>
        <w:spacing w:line="240" w:lineRule="auto"/>
        <w:contextualSpacing w:val="0"/>
        <w:jc w:val="left"/>
        <w:rPr>
          <w:rFonts w:cs="Arial"/>
        </w:rPr>
      </w:pPr>
    </w:p>
    <w:p w14:paraId="5B16DD16" w14:textId="4C0617B0" w:rsidR="00FA3461" w:rsidRPr="002E3A2B" w:rsidRDefault="00FA3461" w:rsidP="00FA3461">
      <w:pPr>
        <w:pStyle w:val="Tablas"/>
        <w:rPr>
          <w:rFonts w:eastAsia="Times New Roman"/>
          <w:szCs w:val="28"/>
        </w:rPr>
      </w:pPr>
      <w:bookmarkStart w:id="417" w:name="_Toc430165820"/>
      <w:bookmarkStart w:id="418" w:name="_Toc439757213"/>
      <w:bookmarkStart w:id="419" w:name="_Toc447637631"/>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Tabla \* ARABIC \s 1 </w:instrText>
      </w:r>
      <w:r w:rsidR="00AF0644">
        <w:fldChar w:fldCharType="separate"/>
      </w:r>
      <w:r w:rsidR="00AF0644">
        <w:rPr>
          <w:noProof/>
        </w:rPr>
        <w:t>46</w:t>
      </w:r>
      <w:r w:rsidR="00AF0644">
        <w:rPr>
          <w:noProof/>
        </w:rPr>
        <w:fldChar w:fldCharType="end"/>
      </w:r>
      <w:r w:rsidRPr="002E3A2B">
        <w:rPr>
          <w:noProof/>
        </w:rPr>
        <w:tab/>
      </w:r>
      <w:r w:rsidRPr="002E3A2B">
        <w:rPr>
          <w:rFonts w:eastAsia="Times New Roman"/>
          <w:szCs w:val="28"/>
        </w:rPr>
        <w:t>Indicadores Laborales Municipio de Cimitarra</w:t>
      </w:r>
      <w:bookmarkEnd w:id="417"/>
      <w:bookmarkEnd w:id="418"/>
      <w:bookmarkEnd w:id="419"/>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4"/>
        <w:gridCol w:w="2588"/>
        <w:gridCol w:w="702"/>
      </w:tblGrid>
      <w:tr w:rsidR="00FA3461" w:rsidRPr="002E3A2B" w14:paraId="58292C93" w14:textId="77777777" w:rsidTr="0028089A">
        <w:trPr>
          <w:tblCellSpacing w:w="0" w:type="dxa"/>
          <w:jc w:val="center"/>
        </w:trPr>
        <w:tc>
          <w:tcPr>
            <w:tcW w:w="0" w:type="auto"/>
            <w:vMerge w:val="restart"/>
            <w:tcBorders>
              <w:top w:val="nil"/>
              <w:left w:val="nil"/>
              <w:bottom w:val="nil"/>
            </w:tcBorders>
            <w:shd w:val="clear" w:color="auto" w:fill="A6A6A6"/>
            <w:vAlign w:val="center"/>
          </w:tcPr>
          <w:p w14:paraId="172C73B4" w14:textId="77777777" w:rsidR="00FA3461" w:rsidRPr="002E3A2B" w:rsidRDefault="00FA3461" w:rsidP="0028089A">
            <w:pPr>
              <w:jc w:val="center"/>
              <w:rPr>
                <w:rFonts w:eastAsia="Times New Roman"/>
                <w:b/>
                <w:bCs/>
                <w:szCs w:val="28"/>
              </w:rPr>
            </w:pPr>
            <w:r w:rsidRPr="002E3A2B">
              <w:rPr>
                <w:rFonts w:eastAsia="Times New Roman"/>
                <w:b/>
                <w:bCs/>
                <w:szCs w:val="28"/>
              </w:rPr>
              <w:t>Indicadores mercado</w:t>
            </w:r>
          </w:p>
          <w:p w14:paraId="1F5F8AA6" w14:textId="77777777" w:rsidR="00FA3461" w:rsidRPr="002E3A2B" w:rsidRDefault="00FA3461" w:rsidP="0028089A">
            <w:pPr>
              <w:jc w:val="center"/>
              <w:rPr>
                <w:rFonts w:eastAsia="Times New Roman"/>
                <w:b/>
                <w:bCs/>
                <w:szCs w:val="28"/>
              </w:rPr>
            </w:pPr>
            <w:r w:rsidRPr="002E3A2B">
              <w:rPr>
                <w:rFonts w:eastAsia="Times New Roman"/>
                <w:b/>
                <w:bCs/>
                <w:szCs w:val="28"/>
              </w:rPr>
              <w:t>laboral</w:t>
            </w:r>
          </w:p>
        </w:tc>
        <w:tc>
          <w:tcPr>
            <w:tcW w:w="0" w:type="auto"/>
            <w:tcBorders>
              <w:bottom w:val="nil"/>
            </w:tcBorders>
            <w:shd w:val="clear" w:color="auto" w:fill="A6A6A6"/>
            <w:vAlign w:val="center"/>
          </w:tcPr>
          <w:p w14:paraId="2F56B602" w14:textId="77777777" w:rsidR="00FA3461" w:rsidRPr="002E3A2B" w:rsidRDefault="00FA3461" w:rsidP="0028089A">
            <w:pPr>
              <w:jc w:val="center"/>
              <w:rPr>
                <w:rFonts w:eastAsia="Times New Roman"/>
                <w:b/>
                <w:bCs/>
                <w:szCs w:val="28"/>
              </w:rPr>
            </w:pPr>
            <w:r w:rsidRPr="002E3A2B">
              <w:rPr>
                <w:rFonts w:eastAsia="Times New Roman"/>
                <w:b/>
                <w:bCs/>
                <w:szCs w:val="28"/>
              </w:rPr>
              <w:t>Tasa desempleo</w:t>
            </w:r>
          </w:p>
        </w:tc>
        <w:tc>
          <w:tcPr>
            <w:tcW w:w="0" w:type="auto"/>
            <w:tcBorders>
              <w:bottom w:val="nil"/>
              <w:right w:val="nil"/>
            </w:tcBorders>
            <w:shd w:val="clear" w:color="auto" w:fill="A6A6A6"/>
            <w:vAlign w:val="center"/>
          </w:tcPr>
          <w:p w14:paraId="2C912AF1" w14:textId="77777777" w:rsidR="00FA3461" w:rsidRPr="002E3A2B" w:rsidRDefault="00FA3461" w:rsidP="0028089A">
            <w:pPr>
              <w:jc w:val="center"/>
              <w:rPr>
                <w:rFonts w:eastAsia="Times New Roman"/>
                <w:b/>
                <w:bCs/>
                <w:szCs w:val="28"/>
              </w:rPr>
            </w:pPr>
            <w:r w:rsidRPr="002E3A2B">
              <w:rPr>
                <w:rFonts w:eastAsia="Times New Roman"/>
                <w:b/>
                <w:bCs/>
                <w:szCs w:val="28"/>
              </w:rPr>
              <w:t>24%</w:t>
            </w:r>
          </w:p>
        </w:tc>
      </w:tr>
      <w:tr w:rsidR="00FA3461" w:rsidRPr="002E3A2B" w14:paraId="0123893F" w14:textId="77777777" w:rsidTr="0028089A">
        <w:trPr>
          <w:tblCellSpacing w:w="0" w:type="dxa"/>
          <w:jc w:val="center"/>
        </w:trPr>
        <w:tc>
          <w:tcPr>
            <w:tcW w:w="0" w:type="auto"/>
            <w:vMerge/>
            <w:tcBorders>
              <w:left w:val="nil"/>
            </w:tcBorders>
            <w:shd w:val="clear" w:color="auto" w:fill="auto"/>
            <w:tcMar>
              <w:top w:w="0" w:type="dxa"/>
              <w:left w:w="108" w:type="dxa"/>
              <w:bottom w:w="0" w:type="dxa"/>
              <w:right w:w="108" w:type="dxa"/>
            </w:tcMar>
            <w:vAlign w:val="center"/>
          </w:tcPr>
          <w:p w14:paraId="3E9FF91D" w14:textId="77777777" w:rsidR="00FA3461" w:rsidRPr="002E3A2B" w:rsidRDefault="00FA3461" w:rsidP="0028089A">
            <w:pPr>
              <w:jc w:val="center"/>
              <w:rPr>
                <w:rFonts w:eastAsia="Times New Roman"/>
                <w:bCs/>
                <w:szCs w:val="28"/>
                <w:u w:val="single"/>
              </w:rPr>
            </w:pPr>
          </w:p>
        </w:tc>
        <w:tc>
          <w:tcPr>
            <w:tcW w:w="0" w:type="auto"/>
            <w:shd w:val="clear" w:color="auto" w:fill="auto"/>
            <w:tcMar>
              <w:top w:w="0" w:type="dxa"/>
              <w:left w:w="108" w:type="dxa"/>
              <w:bottom w:w="0" w:type="dxa"/>
              <w:right w:w="108" w:type="dxa"/>
            </w:tcMar>
            <w:vAlign w:val="center"/>
          </w:tcPr>
          <w:p w14:paraId="1A24B517" w14:textId="77777777" w:rsidR="00FA3461" w:rsidRPr="002E3A2B" w:rsidRDefault="00FA3461" w:rsidP="0028089A">
            <w:pPr>
              <w:jc w:val="center"/>
              <w:rPr>
                <w:rFonts w:eastAsia="Times New Roman"/>
                <w:bCs/>
                <w:szCs w:val="28"/>
              </w:rPr>
            </w:pPr>
            <w:r w:rsidRPr="002E3A2B">
              <w:rPr>
                <w:rFonts w:eastAsia="Times New Roman"/>
                <w:bCs/>
                <w:szCs w:val="28"/>
              </w:rPr>
              <w:t>Tasa global participación</w:t>
            </w:r>
          </w:p>
        </w:tc>
        <w:tc>
          <w:tcPr>
            <w:tcW w:w="0" w:type="auto"/>
            <w:shd w:val="clear" w:color="auto" w:fill="auto"/>
            <w:tcMar>
              <w:top w:w="0" w:type="dxa"/>
              <w:left w:w="108" w:type="dxa"/>
              <w:bottom w:w="0" w:type="dxa"/>
              <w:right w:w="108" w:type="dxa"/>
            </w:tcMar>
            <w:vAlign w:val="center"/>
          </w:tcPr>
          <w:p w14:paraId="0D43E7E2" w14:textId="77777777" w:rsidR="00FA3461" w:rsidRPr="002E3A2B" w:rsidRDefault="00FA3461" w:rsidP="0028089A">
            <w:pPr>
              <w:jc w:val="center"/>
              <w:rPr>
                <w:rFonts w:eastAsia="Times New Roman"/>
                <w:bCs/>
                <w:szCs w:val="28"/>
              </w:rPr>
            </w:pPr>
            <w:r w:rsidRPr="002E3A2B">
              <w:rPr>
                <w:rFonts w:eastAsia="Times New Roman"/>
                <w:bCs/>
                <w:szCs w:val="28"/>
              </w:rPr>
              <w:t>53%</w:t>
            </w:r>
          </w:p>
        </w:tc>
      </w:tr>
      <w:tr w:rsidR="00FA3461" w:rsidRPr="002E3A2B" w14:paraId="73D28919" w14:textId="77777777" w:rsidTr="0028089A">
        <w:trPr>
          <w:tblCellSpacing w:w="0" w:type="dxa"/>
          <w:jc w:val="center"/>
        </w:trPr>
        <w:tc>
          <w:tcPr>
            <w:tcW w:w="0" w:type="auto"/>
            <w:vMerge/>
            <w:tcBorders>
              <w:left w:val="nil"/>
            </w:tcBorders>
            <w:shd w:val="clear" w:color="auto" w:fill="auto"/>
            <w:tcMar>
              <w:top w:w="0" w:type="dxa"/>
              <w:left w:w="108" w:type="dxa"/>
              <w:bottom w:w="0" w:type="dxa"/>
              <w:right w:w="108" w:type="dxa"/>
            </w:tcMar>
            <w:vAlign w:val="center"/>
          </w:tcPr>
          <w:p w14:paraId="4B54D595" w14:textId="77777777" w:rsidR="00FA3461" w:rsidRPr="002E3A2B" w:rsidRDefault="00FA3461" w:rsidP="0028089A">
            <w:pPr>
              <w:jc w:val="center"/>
              <w:rPr>
                <w:rFonts w:eastAsia="Times New Roman"/>
                <w:bCs/>
                <w:szCs w:val="28"/>
                <w:u w:val="single"/>
              </w:rPr>
            </w:pPr>
          </w:p>
        </w:tc>
        <w:tc>
          <w:tcPr>
            <w:tcW w:w="0" w:type="auto"/>
            <w:shd w:val="clear" w:color="auto" w:fill="auto"/>
            <w:tcMar>
              <w:top w:w="0" w:type="dxa"/>
              <w:left w:w="108" w:type="dxa"/>
              <w:bottom w:w="0" w:type="dxa"/>
              <w:right w:w="108" w:type="dxa"/>
            </w:tcMar>
            <w:vAlign w:val="center"/>
          </w:tcPr>
          <w:p w14:paraId="1092889A" w14:textId="77777777" w:rsidR="00FA3461" w:rsidRPr="002E3A2B" w:rsidRDefault="00FA3461" w:rsidP="0028089A">
            <w:pPr>
              <w:jc w:val="center"/>
              <w:rPr>
                <w:rFonts w:eastAsia="Times New Roman"/>
                <w:bCs/>
                <w:szCs w:val="28"/>
              </w:rPr>
            </w:pPr>
            <w:r w:rsidRPr="002E3A2B">
              <w:rPr>
                <w:rFonts w:eastAsia="Times New Roman"/>
                <w:bCs/>
                <w:szCs w:val="28"/>
              </w:rPr>
              <w:t>Informalidad</w:t>
            </w:r>
          </w:p>
        </w:tc>
        <w:tc>
          <w:tcPr>
            <w:tcW w:w="0" w:type="auto"/>
            <w:shd w:val="clear" w:color="auto" w:fill="auto"/>
            <w:tcMar>
              <w:top w:w="0" w:type="dxa"/>
              <w:left w:w="108" w:type="dxa"/>
              <w:bottom w:w="0" w:type="dxa"/>
              <w:right w:w="108" w:type="dxa"/>
            </w:tcMar>
            <w:vAlign w:val="center"/>
          </w:tcPr>
          <w:p w14:paraId="608F4838" w14:textId="77777777" w:rsidR="00FA3461" w:rsidRPr="002E3A2B" w:rsidRDefault="00FA3461" w:rsidP="0028089A">
            <w:pPr>
              <w:jc w:val="center"/>
              <w:rPr>
                <w:rFonts w:eastAsia="Times New Roman"/>
                <w:bCs/>
                <w:szCs w:val="28"/>
              </w:rPr>
            </w:pPr>
            <w:r w:rsidRPr="002E3A2B">
              <w:rPr>
                <w:rFonts w:eastAsia="Times New Roman"/>
                <w:bCs/>
                <w:szCs w:val="28"/>
              </w:rPr>
              <w:t>42%</w:t>
            </w:r>
          </w:p>
        </w:tc>
      </w:tr>
    </w:tbl>
    <w:p w14:paraId="6EE26E7A" w14:textId="77777777" w:rsidR="00FA3461" w:rsidRPr="002E3A2B" w:rsidRDefault="00FA3461" w:rsidP="00FA3461">
      <w:pPr>
        <w:pStyle w:val="Notas"/>
        <w:rPr>
          <w:rFonts w:ascii="Cambria" w:hAnsi="Cambria"/>
        </w:rPr>
      </w:pPr>
      <w:r w:rsidRPr="002E3A2B">
        <w:rPr>
          <w:rFonts w:ascii="Cambria" w:hAnsi="Cambria"/>
        </w:rPr>
        <w:t>Fuente: Características generales Fuente población unidos</w:t>
      </w:r>
    </w:p>
    <w:p w14:paraId="7FB53BD2" w14:textId="77777777" w:rsidR="00FA3461" w:rsidRPr="002E3A2B" w:rsidRDefault="00FA3461" w:rsidP="00FA3461"/>
    <w:p w14:paraId="66C4F115" w14:textId="77777777" w:rsidR="00FA3461" w:rsidRPr="002E3A2B" w:rsidRDefault="00FA3461" w:rsidP="00FA3461">
      <w:pPr>
        <w:autoSpaceDE w:val="0"/>
        <w:autoSpaceDN w:val="0"/>
        <w:adjustRightInd w:val="0"/>
        <w:contextualSpacing w:val="0"/>
      </w:pPr>
      <w:r w:rsidRPr="002E3A2B">
        <w:t>De acuerdo a consulta realizada al plan de ordenamiento territorial del municipio de Cimitarra,” la ganadería extensiva genera poco empleo directo ya que una finca mediana (de 200 – 300 hectáreas) se puede manejar con un mayordomo y dos vaqueros permanentes y alguna mano de obra ocasional; esta situación se refleja en los cálculos realizados por el DANE en 1993. Se estima que la agricultura y la ganadería generaban 2,589 empleos”</w:t>
      </w:r>
    </w:p>
    <w:p w14:paraId="2C618DF8" w14:textId="77777777" w:rsidR="00FA3461" w:rsidRPr="002E3A2B" w:rsidRDefault="00FA3461" w:rsidP="00FA3461">
      <w:pPr>
        <w:autoSpaceDE w:val="0"/>
        <w:autoSpaceDN w:val="0"/>
        <w:adjustRightInd w:val="0"/>
        <w:contextualSpacing w:val="0"/>
      </w:pPr>
    </w:p>
    <w:p w14:paraId="359026AE" w14:textId="5057B4BD" w:rsidR="00FA3461" w:rsidRPr="002E3A2B" w:rsidRDefault="00FA3461" w:rsidP="00FA3461">
      <w:pPr>
        <w:pStyle w:val="Tablas"/>
        <w:rPr>
          <w:rFonts w:eastAsia="Times New Roman"/>
          <w:szCs w:val="28"/>
        </w:rPr>
      </w:pPr>
      <w:bookmarkStart w:id="420" w:name="_Toc430165821"/>
      <w:bookmarkStart w:id="421" w:name="_Toc439757214"/>
      <w:bookmarkStart w:id="422" w:name="_Toc447637632"/>
      <w:r w:rsidRPr="002E3A2B">
        <w:t xml:space="preserve">Tabla </w:t>
      </w:r>
      <w:r w:rsidR="00AF0644">
        <w:fldChar w:fldCharType="begin"/>
      </w:r>
      <w:r w:rsidR="00AF0644">
        <w:instrText xml:space="preserve"> STYL</w:instrText>
      </w:r>
      <w:r w:rsidR="00AF0644">
        <w:instrText xml:space="preserve">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Tabla \* ARABIC \s 1 </w:instrText>
      </w:r>
      <w:r w:rsidR="00AF0644">
        <w:fldChar w:fldCharType="separate"/>
      </w:r>
      <w:r w:rsidR="00AF0644">
        <w:rPr>
          <w:noProof/>
        </w:rPr>
        <w:t>47</w:t>
      </w:r>
      <w:r w:rsidR="00AF0644">
        <w:rPr>
          <w:noProof/>
        </w:rPr>
        <w:fldChar w:fldCharType="end"/>
      </w:r>
      <w:r w:rsidRPr="002E3A2B">
        <w:rPr>
          <w:noProof/>
        </w:rPr>
        <w:tab/>
      </w:r>
      <w:r w:rsidRPr="002E3A2B">
        <w:rPr>
          <w:rFonts w:eastAsia="Times New Roman"/>
          <w:szCs w:val="28"/>
        </w:rPr>
        <w:t>Ocupación Laboral según actividad económica</w:t>
      </w:r>
      <w:bookmarkEnd w:id="420"/>
      <w:bookmarkEnd w:id="421"/>
      <w:bookmarkEnd w:id="422"/>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1"/>
        <w:gridCol w:w="2401"/>
        <w:gridCol w:w="1961"/>
        <w:gridCol w:w="1176"/>
      </w:tblGrid>
      <w:tr w:rsidR="00FA3461" w:rsidRPr="002E3A2B" w14:paraId="7B72430D" w14:textId="77777777" w:rsidTr="0028089A">
        <w:trPr>
          <w:tblHeader/>
          <w:tblCellSpacing w:w="0" w:type="dxa"/>
          <w:jc w:val="center"/>
        </w:trPr>
        <w:tc>
          <w:tcPr>
            <w:tcW w:w="0" w:type="auto"/>
            <w:tcBorders>
              <w:top w:val="nil"/>
              <w:left w:val="nil"/>
              <w:bottom w:val="nil"/>
            </w:tcBorders>
            <w:shd w:val="clear" w:color="auto" w:fill="A6A6A6"/>
            <w:vAlign w:val="center"/>
          </w:tcPr>
          <w:p w14:paraId="7628B4E7" w14:textId="77777777" w:rsidR="00FA3461" w:rsidRPr="002E3A2B" w:rsidRDefault="00FA3461" w:rsidP="0028089A">
            <w:pPr>
              <w:autoSpaceDE w:val="0"/>
              <w:autoSpaceDN w:val="0"/>
              <w:adjustRightInd w:val="0"/>
              <w:contextualSpacing w:val="0"/>
              <w:jc w:val="center"/>
              <w:rPr>
                <w:b/>
                <w:sz w:val="20"/>
              </w:rPr>
            </w:pPr>
            <w:r w:rsidRPr="002E3A2B">
              <w:rPr>
                <w:b/>
                <w:sz w:val="20"/>
              </w:rPr>
              <w:t>Ramas de Actividad</w:t>
            </w:r>
          </w:p>
        </w:tc>
        <w:tc>
          <w:tcPr>
            <w:tcW w:w="0" w:type="auto"/>
            <w:tcBorders>
              <w:bottom w:val="nil"/>
            </w:tcBorders>
            <w:shd w:val="clear" w:color="auto" w:fill="A6A6A6"/>
            <w:vAlign w:val="center"/>
          </w:tcPr>
          <w:p w14:paraId="12B0FE01" w14:textId="77777777" w:rsidR="00FA3461" w:rsidRPr="002E3A2B" w:rsidRDefault="00FA3461" w:rsidP="0028089A">
            <w:pPr>
              <w:autoSpaceDE w:val="0"/>
              <w:autoSpaceDN w:val="0"/>
              <w:adjustRightInd w:val="0"/>
              <w:contextualSpacing w:val="0"/>
              <w:jc w:val="center"/>
              <w:rPr>
                <w:b/>
                <w:sz w:val="20"/>
              </w:rPr>
            </w:pPr>
            <w:r w:rsidRPr="002E3A2B">
              <w:rPr>
                <w:b/>
                <w:sz w:val="20"/>
              </w:rPr>
              <w:t>Población Ocupada Total</w:t>
            </w:r>
          </w:p>
        </w:tc>
        <w:tc>
          <w:tcPr>
            <w:tcW w:w="0" w:type="auto"/>
            <w:tcBorders>
              <w:bottom w:val="nil"/>
            </w:tcBorders>
            <w:shd w:val="clear" w:color="auto" w:fill="A6A6A6"/>
            <w:vAlign w:val="center"/>
          </w:tcPr>
          <w:p w14:paraId="2B0D180C" w14:textId="77777777" w:rsidR="00FA3461" w:rsidRPr="002E3A2B" w:rsidRDefault="00FA3461" w:rsidP="0028089A">
            <w:pPr>
              <w:autoSpaceDE w:val="0"/>
              <w:autoSpaceDN w:val="0"/>
              <w:adjustRightInd w:val="0"/>
              <w:contextualSpacing w:val="0"/>
              <w:jc w:val="center"/>
              <w:rPr>
                <w:b/>
                <w:sz w:val="20"/>
              </w:rPr>
            </w:pPr>
            <w:r w:rsidRPr="002E3A2B">
              <w:rPr>
                <w:b/>
                <w:sz w:val="20"/>
              </w:rPr>
              <w:t>Cabecera Municipal</w:t>
            </w:r>
          </w:p>
        </w:tc>
        <w:tc>
          <w:tcPr>
            <w:tcW w:w="0" w:type="auto"/>
            <w:tcBorders>
              <w:bottom w:val="nil"/>
              <w:right w:val="nil"/>
            </w:tcBorders>
            <w:shd w:val="clear" w:color="auto" w:fill="A6A6A6"/>
            <w:vAlign w:val="center"/>
          </w:tcPr>
          <w:p w14:paraId="30605A3A" w14:textId="77777777" w:rsidR="00FA3461" w:rsidRPr="002E3A2B" w:rsidRDefault="00FA3461" w:rsidP="0028089A">
            <w:pPr>
              <w:autoSpaceDE w:val="0"/>
              <w:autoSpaceDN w:val="0"/>
              <w:adjustRightInd w:val="0"/>
              <w:contextualSpacing w:val="0"/>
              <w:jc w:val="center"/>
              <w:rPr>
                <w:b/>
                <w:sz w:val="20"/>
              </w:rPr>
            </w:pPr>
            <w:r w:rsidRPr="002E3A2B">
              <w:rPr>
                <w:b/>
                <w:sz w:val="20"/>
              </w:rPr>
              <w:t>Área Rural</w:t>
            </w:r>
          </w:p>
        </w:tc>
      </w:tr>
      <w:tr w:rsidR="00FA3461" w:rsidRPr="002E3A2B" w14:paraId="4AF8E30A" w14:textId="77777777" w:rsidTr="0028089A">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69833DB6" w14:textId="77777777" w:rsidR="00FA3461" w:rsidRPr="002E3A2B" w:rsidRDefault="00FA3461" w:rsidP="0028089A">
            <w:pPr>
              <w:autoSpaceDE w:val="0"/>
              <w:autoSpaceDN w:val="0"/>
              <w:adjustRightInd w:val="0"/>
              <w:contextualSpacing w:val="0"/>
              <w:jc w:val="center"/>
              <w:rPr>
                <w:sz w:val="20"/>
              </w:rPr>
            </w:pPr>
            <w:r w:rsidRPr="002E3A2B">
              <w:rPr>
                <w:sz w:val="20"/>
              </w:rPr>
              <w:t>Agricultura y Ganadería</w:t>
            </w:r>
          </w:p>
        </w:tc>
        <w:tc>
          <w:tcPr>
            <w:tcW w:w="0" w:type="auto"/>
            <w:shd w:val="clear" w:color="auto" w:fill="auto"/>
            <w:tcMar>
              <w:top w:w="0" w:type="dxa"/>
              <w:left w:w="108" w:type="dxa"/>
              <w:bottom w:w="0" w:type="dxa"/>
              <w:right w:w="108" w:type="dxa"/>
            </w:tcMar>
            <w:vAlign w:val="center"/>
          </w:tcPr>
          <w:p w14:paraId="6AE34FD9" w14:textId="77777777" w:rsidR="00FA3461" w:rsidRPr="002E3A2B" w:rsidRDefault="00FA3461" w:rsidP="0028089A">
            <w:pPr>
              <w:autoSpaceDE w:val="0"/>
              <w:autoSpaceDN w:val="0"/>
              <w:adjustRightInd w:val="0"/>
              <w:contextualSpacing w:val="0"/>
              <w:jc w:val="center"/>
              <w:rPr>
                <w:sz w:val="20"/>
              </w:rPr>
            </w:pPr>
            <w:r w:rsidRPr="002E3A2B">
              <w:rPr>
                <w:sz w:val="20"/>
              </w:rPr>
              <w:t>2.589</w:t>
            </w:r>
          </w:p>
        </w:tc>
        <w:tc>
          <w:tcPr>
            <w:tcW w:w="0" w:type="auto"/>
            <w:shd w:val="clear" w:color="auto" w:fill="auto"/>
            <w:tcMar>
              <w:top w:w="0" w:type="dxa"/>
              <w:left w:w="108" w:type="dxa"/>
              <w:bottom w:w="0" w:type="dxa"/>
              <w:right w:w="108" w:type="dxa"/>
            </w:tcMar>
            <w:vAlign w:val="center"/>
          </w:tcPr>
          <w:p w14:paraId="2D7B24C7" w14:textId="77777777" w:rsidR="00FA3461" w:rsidRPr="002E3A2B" w:rsidRDefault="00FA3461" w:rsidP="0028089A">
            <w:pPr>
              <w:autoSpaceDE w:val="0"/>
              <w:autoSpaceDN w:val="0"/>
              <w:adjustRightInd w:val="0"/>
              <w:contextualSpacing w:val="0"/>
              <w:jc w:val="center"/>
              <w:rPr>
                <w:sz w:val="20"/>
              </w:rPr>
            </w:pPr>
            <w:r w:rsidRPr="002E3A2B">
              <w:rPr>
                <w:sz w:val="20"/>
              </w:rPr>
              <w:t>273</w:t>
            </w:r>
          </w:p>
        </w:tc>
        <w:tc>
          <w:tcPr>
            <w:tcW w:w="0" w:type="auto"/>
            <w:shd w:val="clear" w:color="auto" w:fill="auto"/>
            <w:tcMar>
              <w:top w:w="0" w:type="dxa"/>
              <w:left w:w="108" w:type="dxa"/>
              <w:bottom w:w="0" w:type="dxa"/>
              <w:right w:w="108" w:type="dxa"/>
            </w:tcMar>
            <w:vAlign w:val="center"/>
          </w:tcPr>
          <w:p w14:paraId="683EC42D" w14:textId="77777777" w:rsidR="00FA3461" w:rsidRPr="002E3A2B" w:rsidRDefault="00FA3461" w:rsidP="0028089A">
            <w:pPr>
              <w:autoSpaceDE w:val="0"/>
              <w:autoSpaceDN w:val="0"/>
              <w:adjustRightInd w:val="0"/>
              <w:contextualSpacing w:val="0"/>
              <w:jc w:val="center"/>
              <w:rPr>
                <w:sz w:val="20"/>
              </w:rPr>
            </w:pPr>
            <w:r w:rsidRPr="002E3A2B">
              <w:rPr>
                <w:sz w:val="20"/>
              </w:rPr>
              <w:t>2.316</w:t>
            </w:r>
          </w:p>
        </w:tc>
      </w:tr>
      <w:tr w:rsidR="00FA3461" w:rsidRPr="002E3A2B" w14:paraId="3619F3E8" w14:textId="77777777" w:rsidTr="0028089A">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492AD7AA" w14:textId="77777777" w:rsidR="00FA3461" w:rsidRPr="002E3A2B" w:rsidRDefault="00FA3461" w:rsidP="0028089A">
            <w:pPr>
              <w:autoSpaceDE w:val="0"/>
              <w:autoSpaceDN w:val="0"/>
              <w:adjustRightInd w:val="0"/>
              <w:contextualSpacing w:val="0"/>
              <w:jc w:val="center"/>
              <w:rPr>
                <w:sz w:val="20"/>
              </w:rPr>
            </w:pPr>
            <w:r w:rsidRPr="002E3A2B">
              <w:rPr>
                <w:sz w:val="20"/>
              </w:rPr>
              <w:t>Pesca</w:t>
            </w:r>
          </w:p>
        </w:tc>
        <w:tc>
          <w:tcPr>
            <w:tcW w:w="0" w:type="auto"/>
            <w:shd w:val="clear" w:color="auto" w:fill="auto"/>
            <w:tcMar>
              <w:top w:w="0" w:type="dxa"/>
              <w:left w:w="108" w:type="dxa"/>
              <w:bottom w:w="0" w:type="dxa"/>
              <w:right w:w="108" w:type="dxa"/>
            </w:tcMar>
            <w:vAlign w:val="center"/>
          </w:tcPr>
          <w:p w14:paraId="0BA07738" w14:textId="77777777" w:rsidR="00FA3461" w:rsidRPr="002E3A2B" w:rsidRDefault="00FA3461" w:rsidP="0028089A">
            <w:pPr>
              <w:autoSpaceDE w:val="0"/>
              <w:autoSpaceDN w:val="0"/>
              <w:adjustRightInd w:val="0"/>
              <w:contextualSpacing w:val="0"/>
              <w:jc w:val="center"/>
              <w:rPr>
                <w:sz w:val="20"/>
              </w:rPr>
            </w:pPr>
            <w:r w:rsidRPr="002E3A2B">
              <w:rPr>
                <w:sz w:val="20"/>
              </w:rPr>
              <w:t>29</w:t>
            </w:r>
          </w:p>
        </w:tc>
        <w:tc>
          <w:tcPr>
            <w:tcW w:w="0" w:type="auto"/>
            <w:shd w:val="clear" w:color="auto" w:fill="auto"/>
            <w:tcMar>
              <w:top w:w="0" w:type="dxa"/>
              <w:left w:w="108" w:type="dxa"/>
              <w:bottom w:w="0" w:type="dxa"/>
              <w:right w:w="108" w:type="dxa"/>
            </w:tcMar>
            <w:vAlign w:val="center"/>
          </w:tcPr>
          <w:p w14:paraId="260A4662" w14:textId="77777777" w:rsidR="00FA3461" w:rsidRPr="002E3A2B" w:rsidRDefault="00FA3461" w:rsidP="0028089A">
            <w:pPr>
              <w:autoSpaceDE w:val="0"/>
              <w:autoSpaceDN w:val="0"/>
              <w:adjustRightInd w:val="0"/>
              <w:contextualSpacing w:val="0"/>
              <w:jc w:val="center"/>
              <w:rPr>
                <w:sz w:val="20"/>
              </w:rPr>
            </w:pPr>
            <w:r w:rsidRPr="002E3A2B">
              <w:rPr>
                <w:sz w:val="20"/>
              </w:rPr>
              <w:t>1</w:t>
            </w:r>
          </w:p>
        </w:tc>
        <w:tc>
          <w:tcPr>
            <w:tcW w:w="0" w:type="auto"/>
            <w:shd w:val="clear" w:color="auto" w:fill="auto"/>
            <w:tcMar>
              <w:top w:w="0" w:type="dxa"/>
              <w:left w:w="108" w:type="dxa"/>
              <w:bottom w:w="0" w:type="dxa"/>
              <w:right w:w="108" w:type="dxa"/>
            </w:tcMar>
            <w:vAlign w:val="center"/>
          </w:tcPr>
          <w:p w14:paraId="733AE96D" w14:textId="77777777" w:rsidR="00FA3461" w:rsidRPr="002E3A2B" w:rsidRDefault="00FA3461" w:rsidP="0028089A">
            <w:pPr>
              <w:autoSpaceDE w:val="0"/>
              <w:autoSpaceDN w:val="0"/>
              <w:adjustRightInd w:val="0"/>
              <w:contextualSpacing w:val="0"/>
              <w:jc w:val="center"/>
              <w:rPr>
                <w:sz w:val="20"/>
              </w:rPr>
            </w:pPr>
            <w:r w:rsidRPr="002E3A2B">
              <w:rPr>
                <w:sz w:val="20"/>
              </w:rPr>
              <w:t>28</w:t>
            </w:r>
          </w:p>
        </w:tc>
      </w:tr>
      <w:tr w:rsidR="00FA3461" w:rsidRPr="002E3A2B" w14:paraId="0DD15CA4" w14:textId="77777777" w:rsidTr="0028089A">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1CAEE81F" w14:textId="77777777" w:rsidR="00FA3461" w:rsidRPr="002E3A2B" w:rsidRDefault="00FA3461" w:rsidP="0028089A">
            <w:pPr>
              <w:autoSpaceDE w:val="0"/>
              <w:autoSpaceDN w:val="0"/>
              <w:adjustRightInd w:val="0"/>
              <w:contextualSpacing w:val="0"/>
              <w:jc w:val="center"/>
              <w:rPr>
                <w:sz w:val="20"/>
              </w:rPr>
            </w:pPr>
            <w:r w:rsidRPr="002E3A2B">
              <w:rPr>
                <w:sz w:val="20"/>
              </w:rPr>
              <w:t>Explotación de minas</w:t>
            </w:r>
          </w:p>
        </w:tc>
        <w:tc>
          <w:tcPr>
            <w:tcW w:w="0" w:type="auto"/>
            <w:shd w:val="clear" w:color="auto" w:fill="auto"/>
            <w:tcMar>
              <w:top w:w="0" w:type="dxa"/>
              <w:left w:w="108" w:type="dxa"/>
              <w:bottom w:w="0" w:type="dxa"/>
              <w:right w:w="108" w:type="dxa"/>
            </w:tcMar>
            <w:vAlign w:val="center"/>
          </w:tcPr>
          <w:p w14:paraId="7D0BA2C2" w14:textId="77777777" w:rsidR="00FA3461" w:rsidRPr="002E3A2B" w:rsidRDefault="00FA3461" w:rsidP="0028089A">
            <w:pPr>
              <w:autoSpaceDE w:val="0"/>
              <w:autoSpaceDN w:val="0"/>
              <w:adjustRightInd w:val="0"/>
              <w:contextualSpacing w:val="0"/>
              <w:jc w:val="center"/>
              <w:rPr>
                <w:sz w:val="20"/>
              </w:rPr>
            </w:pPr>
            <w:r w:rsidRPr="002E3A2B">
              <w:rPr>
                <w:sz w:val="20"/>
              </w:rPr>
              <w:t>65</w:t>
            </w:r>
          </w:p>
        </w:tc>
        <w:tc>
          <w:tcPr>
            <w:tcW w:w="0" w:type="auto"/>
            <w:shd w:val="clear" w:color="auto" w:fill="auto"/>
            <w:tcMar>
              <w:top w:w="0" w:type="dxa"/>
              <w:left w:w="108" w:type="dxa"/>
              <w:bottom w:w="0" w:type="dxa"/>
              <w:right w:w="108" w:type="dxa"/>
            </w:tcMar>
            <w:vAlign w:val="center"/>
          </w:tcPr>
          <w:p w14:paraId="426FE0D7" w14:textId="77777777" w:rsidR="00FA3461" w:rsidRPr="002E3A2B" w:rsidRDefault="00FA3461" w:rsidP="0028089A">
            <w:pPr>
              <w:autoSpaceDE w:val="0"/>
              <w:autoSpaceDN w:val="0"/>
              <w:adjustRightInd w:val="0"/>
              <w:contextualSpacing w:val="0"/>
              <w:jc w:val="center"/>
              <w:rPr>
                <w:sz w:val="20"/>
              </w:rPr>
            </w:pPr>
            <w:r w:rsidRPr="002E3A2B">
              <w:rPr>
                <w:sz w:val="20"/>
              </w:rPr>
              <w:t>46</w:t>
            </w:r>
          </w:p>
        </w:tc>
        <w:tc>
          <w:tcPr>
            <w:tcW w:w="0" w:type="auto"/>
            <w:shd w:val="clear" w:color="auto" w:fill="auto"/>
            <w:tcMar>
              <w:top w:w="0" w:type="dxa"/>
              <w:left w:w="108" w:type="dxa"/>
              <w:bottom w:w="0" w:type="dxa"/>
              <w:right w:w="108" w:type="dxa"/>
            </w:tcMar>
            <w:vAlign w:val="center"/>
          </w:tcPr>
          <w:p w14:paraId="59117564" w14:textId="77777777" w:rsidR="00FA3461" w:rsidRPr="002E3A2B" w:rsidRDefault="00FA3461" w:rsidP="0028089A">
            <w:pPr>
              <w:autoSpaceDE w:val="0"/>
              <w:autoSpaceDN w:val="0"/>
              <w:adjustRightInd w:val="0"/>
              <w:contextualSpacing w:val="0"/>
              <w:jc w:val="center"/>
              <w:rPr>
                <w:sz w:val="20"/>
              </w:rPr>
            </w:pPr>
            <w:r w:rsidRPr="002E3A2B">
              <w:rPr>
                <w:sz w:val="20"/>
              </w:rPr>
              <w:t>19</w:t>
            </w:r>
          </w:p>
        </w:tc>
      </w:tr>
      <w:tr w:rsidR="00FA3461" w:rsidRPr="002E3A2B" w14:paraId="33904FFC" w14:textId="77777777" w:rsidTr="0028089A">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33DBB4DA" w14:textId="77777777" w:rsidR="00FA3461" w:rsidRPr="002E3A2B" w:rsidRDefault="00FA3461" w:rsidP="0028089A">
            <w:pPr>
              <w:autoSpaceDE w:val="0"/>
              <w:autoSpaceDN w:val="0"/>
              <w:adjustRightInd w:val="0"/>
              <w:contextualSpacing w:val="0"/>
              <w:jc w:val="center"/>
              <w:rPr>
                <w:sz w:val="20"/>
              </w:rPr>
            </w:pPr>
            <w:r w:rsidRPr="002E3A2B">
              <w:rPr>
                <w:sz w:val="20"/>
              </w:rPr>
              <w:lastRenderedPageBreak/>
              <w:t>Industria Manufacturera</w:t>
            </w:r>
          </w:p>
        </w:tc>
        <w:tc>
          <w:tcPr>
            <w:tcW w:w="0" w:type="auto"/>
            <w:shd w:val="clear" w:color="auto" w:fill="auto"/>
            <w:tcMar>
              <w:top w:w="0" w:type="dxa"/>
              <w:left w:w="108" w:type="dxa"/>
              <w:bottom w:w="0" w:type="dxa"/>
              <w:right w:w="108" w:type="dxa"/>
            </w:tcMar>
            <w:vAlign w:val="center"/>
          </w:tcPr>
          <w:p w14:paraId="0EB5EEA8" w14:textId="77777777" w:rsidR="00FA3461" w:rsidRPr="002E3A2B" w:rsidRDefault="00FA3461" w:rsidP="0028089A">
            <w:pPr>
              <w:autoSpaceDE w:val="0"/>
              <w:autoSpaceDN w:val="0"/>
              <w:adjustRightInd w:val="0"/>
              <w:contextualSpacing w:val="0"/>
              <w:jc w:val="center"/>
              <w:rPr>
                <w:sz w:val="20"/>
              </w:rPr>
            </w:pPr>
            <w:r w:rsidRPr="002E3A2B">
              <w:rPr>
                <w:sz w:val="20"/>
              </w:rPr>
              <w:t>237</w:t>
            </w:r>
          </w:p>
        </w:tc>
        <w:tc>
          <w:tcPr>
            <w:tcW w:w="0" w:type="auto"/>
            <w:shd w:val="clear" w:color="auto" w:fill="auto"/>
            <w:tcMar>
              <w:top w:w="0" w:type="dxa"/>
              <w:left w:w="108" w:type="dxa"/>
              <w:bottom w:w="0" w:type="dxa"/>
              <w:right w:w="108" w:type="dxa"/>
            </w:tcMar>
            <w:vAlign w:val="center"/>
          </w:tcPr>
          <w:p w14:paraId="7491663D" w14:textId="77777777" w:rsidR="00FA3461" w:rsidRPr="002E3A2B" w:rsidRDefault="00FA3461" w:rsidP="0028089A">
            <w:pPr>
              <w:autoSpaceDE w:val="0"/>
              <w:autoSpaceDN w:val="0"/>
              <w:adjustRightInd w:val="0"/>
              <w:contextualSpacing w:val="0"/>
              <w:jc w:val="center"/>
              <w:rPr>
                <w:sz w:val="20"/>
              </w:rPr>
            </w:pPr>
            <w:r w:rsidRPr="002E3A2B">
              <w:rPr>
                <w:sz w:val="20"/>
              </w:rPr>
              <w:t>163</w:t>
            </w:r>
          </w:p>
        </w:tc>
        <w:tc>
          <w:tcPr>
            <w:tcW w:w="0" w:type="auto"/>
            <w:shd w:val="clear" w:color="auto" w:fill="auto"/>
            <w:tcMar>
              <w:top w:w="0" w:type="dxa"/>
              <w:left w:w="108" w:type="dxa"/>
              <w:bottom w:w="0" w:type="dxa"/>
              <w:right w:w="108" w:type="dxa"/>
            </w:tcMar>
            <w:vAlign w:val="center"/>
          </w:tcPr>
          <w:p w14:paraId="090C2FBE" w14:textId="77777777" w:rsidR="00FA3461" w:rsidRPr="002E3A2B" w:rsidRDefault="00FA3461" w:rsidP="0028089A">
            <w:pPr>
              <w:autoSpaceDE w:val="0"/>
              <w:autoSpaceDN w:val="0"/>
              <w:adjustRightInd w:val="0"/>
              <w:contextualSpacing w:val="0"/>
              <w:jc w:val="center"/>
              <w:rPr>
                <w:sz w:val="20"/>
              </w:rPr>
            </w:pPr>
            <w:r w:rsidRPr="002E3A2B">
              <w:rPr>
                <w:sz w:val="20"/>
              </w:rPr>
              <w:t>74</w:t>
            </w:r>
          </w:p>
        </w:tc>
      </w:tr>
      <w:tr w:rsidR="00FA3461" w:rsidRPr="002E3A2B" w14:paraId="696A3DEB" w14:textId="77777777" w:rsidTr="0028089A">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425946B8" w14:textId="77777777" w:rsidR="00FA3461" w:rsidRPr="002E3A2B" w:rsidRDefault="00FA3461" w:rsidP="0028089A">
            <w:pPr>
              <w:autoSpaceDE w:val="0"/>
              <w:autoSpaceDN w:val="0"/>
              <w:adjustRightInd w:val="0"/>
              <w:contextualSpacing w:val="0"/>
              <w:jc w:val="center"/>
              <w:rPr>
                <w:sz w:val="20"/>
              </w:rPr>
            </w:pPr>
            <w:r w:rsidRPr="002E3A2B">
              <w:rPr>
                <w:sz w:val="20"/>
              </w:rPr>
              <w:t>Electricidad, gas y agua</w:t>
            </w:r>
          </w:p>
        </w:tc>
        <w:tc>
          <w:tcPr>
            <w:tcW w:w="0" w:type="auto"/>
            <w:shd w:val="clear" w:color="auto" w:fill="auto"/>
            <w:tcMar>
              <w:top w:w="0" w:type="dxa"/>
              <w:left w:w="108" w:type="dxa"/>
              <w:bottom w:w="0" w:type="dxa"/>
              <w:right w:w="108" w:type="dxa"/>
            </w:tcMar>
            <w:vAlign w:val="center"/>
          </w:tcPr>
          <w:p w14:paraId="75FAE851" w14:textId="77777777" w:rsidR="00FA3461" w:rsidRPr="002E3A2B" w:rsidRDefault="00FA3461" w:rsidP="0028089A">
            <w:pPr>
              <w:autoSpaceDE w:val="0"/>
              <w:autoSpaceDN w:val="0"/>
              <w:adjustRightInd w:val="0"/>
              <w:contextualSpacing w:val="0"/>
              <w:jc w:val="center"/>
              <w:rPr>
                <w:sz w:val="20"/>
              </w:rPr>
            </w:pPr>
            <w:r w:rsidRPr="002E3A2B">
              <w:rPr>
                <w:sz w:val="20"/>
              </w:rPr>
              <w:t>12</w:t>
            </w:r>
          </w:p>
        </w:tc>
        <w:tc>
          <w:tcPr>
            <w:tcW w:w="0" w:type="auto"/>
            <w:shd w:val="clear" w:color="auto" w:fill="auto"/>
            <w:tcMar>
              <w:top w:w="0" w:type="dxa"/>
              <w:left w:w="108" w:type="dxa"/>
              <w:bottom w:w="0" w:type="dxa"/>
              <w:right w:w="108" w:type="dxa"/>
            </w:tcMar>
            <w:vAlign w:val="center"/>
          </w:tcPr>
          <w:p w14:paraId="35AF65B6" w14:textId="77777777" w:rsidR="00FA3461" w:rsidRPr="002E3A2B" w:rsidRDefault="00FA3461" w:rsidP="0028089A">
            <w:pPr>
              <w:autoSpaceDE w:val="0"/>
              <w:autoSpaceDN w:val="0"/>
              <w:adjustRightInd w:val="0"/>
              <w:contextualSpacing w:val="0"/>
              <w:jc w:val="center"/>
              <w:rPr>
                <w:sz w:val="20"/>
              </w:rPr>
            </w:pPr>
            <w:r w:rsidRPr="002E3A2B">
              <w:rPr>
                <w:sz w:val="20"/>
              </w:rPr>
              <w:t>11</w:t>
            </w:r>
          </w:p>
        </w:tc>
        <w:tc>
          <w:tcPr>
            <w:tcW w:w="0" w:type="auto"/>
            <w:shd w:val="clear" w:color="auto" w:fill="auto"/>
            <w:tcMar>
              <w:top w:w="0" w:type="dxa"/>
              <w:left w:w="108" w:type="dxa"/>
              <w:bottom w:w="0" w:type="dxa"/>
              <w:right w:w="108" w:type="dxa"/>
            </w:tcMar>
            <w:vAlign w:val="center"/>
          </w:tcPr>
          <w:p w14:paraId="24DDBB61" w14:textId="77777777" w:rsidR="00FA3461" w:rsidRPr="002E3A2B" w:rsidRDefault="00FA3461" w:rsidP="0028089A">
            <w:pPr>
              <w:autoSpaceDE w:val="0"/>
              <w:autoSpaceDN w:val="0"/>
              <w:adjustRightInd w:val="0"/>
              <w:contextualSpacing w:val="0"/>
              <w:jc w:val="center"/>
              <w:rPr>
                <w:sz w:val="20"/>
              </w:rPr>
            </w:pPr>
            <w:r w:rsidRPr="002E3A2B">
              <w:rPr>
                <w:sz w:val="20"/>
              </w:rPr>
              <w:t>1</w:t>
            </w:r>
          </w:p>
        </w:tc>
      </w:tr>
      <w:tr w:rsidR="00FA3461" w:rsidRPr="002E3A2B" w14:paraId="533453B0" w14:textId="77777777" w:rsidTr="0028089A">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2BD65DBA" w14:textId="77777777" w:rsidR="00FA3461" w:rsidRPr="002E3A2B" w:rsidRDefault="00FA3461" w:rsidP="0028089A">
            <w:pPr>
              <w:autoSpaceDE w:val="0"/>
              <w:autoSpaceDN w:val="0"/>
              <w:adjustRightInd w:val="0"/>
              <w:contextualSpacing w:val="0"/>
              <w:jc w:val="center"/>
              <w:rPr>
                <w:sz w:val="20"/>
              </w:rPr>
            </w:pPr>
            <w:r w:rsidRPr="002E3A2B">
              <w:rPr>
                <w:sz w:val="20"/>
              </w:rPr>
              <w:t>Construcción</w:t>
            </w:r>
          </w:p>
        </w:tc>
        <w:tc>
          <w:tcPr>
            <w:tcW w:w="0" w:type="auto"/>
            <w:shd w:val="clear" w:color="auto" w:fill="auto"/>
            <w:tcMar>
              <w:top w:w="0" w:type="dxa"/>
              <w:left w:w="108" w:type="dxa"/>
              <w:bottom w:w="0" w:type="dxa"/>
              <w:right w:w="108" w:type="dxa"/>
            </w:tcMar>
            <w:vAlign w:val="center"/>
          </w:tcPr>
          <w:p w14:paraId="59D67DFD" w14:textId="77777777" w:rsidR="00FA3461" w:rsidRPr="002E3A2B" w:rsidRDefault="00FA3461" w:rsidP="0028089A">
            <w:pPr>
              <w:autoSpaceDE w:val="0"/>
              <w:autoSpaceDN w:val="0"/>
              <w:adjustRightInd w:val="0"/>
              <w:contextualSpacing w:val="0"/>
              <w:jc w:val="center"/>
              <w:rPr>
                <w:sz w:val="20"/>
              </w:rPr>
            </w:pPr>
            <w:r w:rsidRPr="002E3A2B">
              <w:rPr>
                <w:sz w:val="20"/>
              </w:rPr>
              <w:t>215</w:t>
            </w:r>
          </w:p>
        </w:tc>
        <w:tc>
          <w:tcPr>
            <w:tcW w:w="0" w:type="auto"/>
            <w:shd w:val="clear" w:color="auto" w:fill="auto"/>
            <w:tcMar>
              <w:top w:w="0" w:type="dxa"/>
              <w:left w:w="108" w:type="dxa"/>
              <w:bottom w:w="0" w:type="dxa"/>
              <w:right w:w="108" w:type="dxa"/>
            </w:tcMar>
            <w:vAlign w:val="center"/>
          </w:tcPr>
          <w:p w14:paraId="14AC2F73" w14:textId="77777777" w:rsidR="00FA3461" w:rsidRPr="002E3A2B" w:rsidRDefault="00FA3461" w:rsidP="0028089A">
            <w:pPr>
              <w:autoSpaceDE w:val="0"/>
              <w:autoSpaceDN w:val="0"/>
              <w:adjustRightInd w:val="0"/>
              <w:contextualSpacing w:val="0"/>
              <w:jc w:val="center"/>
              <w:rPr>
                <w:sz w:val="20"/>
              </w:rPr>
            </w:pPr>
            <w:r w:rsidRPr="002E3A2B">
              <w:rPr>
                <w:sz w:val="20"/>
              </w:rPr>
              <w:t>132</w:t>
            </w:r>
          </w:p>
        </w:tc>
        <w:tc>
          <w:tcPr>
            <w:tcW w:w="0" w:type="auto"/>
            <w:shd w:val="clear" w:color="auto" w:fill="auto"/>
            <w:tcMar>
              <w:top w:w="0" w:type="dxa"/>
              <w:left w:w="108" w:type="dxa"/>
              <w:bottom w:w="0" w:type="dxa"/>
              <w:right w:w="108" w:type="dxa"/>
            </w:tcMar>
            <w:vAlign w:val="center"/>
          </w:tcPr>
          <w:p w14:paraId="2CA50EC5" w14:textId="77777777" w:rsidR="00FA3461" w:rsidRPr="002E3A2B" w:rsidRDefault="00FA3461" w:rsidP="0028089A">
            <w:pPr>
              <w:autoSpaceDE w:val="0"/>
              <w:autoSpaceDN w:val="0"/>
              <w:adjustRightInd w:val="0"/>
              <w:contextualSpacing w:val="0"/>
              <w:jc w:val="center"/>
              <w:rPr>
                <w:sz w:val="20"/>
              </w:rPr>
            </w:pPr>
            <w:r w:rsidRPr="002E3A2B">
              <w:rPr>
                <w:sz w:val="20"/>
              </w:rPr>
              <w:t>83</w:t>
            </w:r>
          </w:p>
        </w:tc>
      </w:tr>
      <w:tr w:rsidR="00FA3461" w:rsidRPr="002E3A2B" w14:paraId="5C136A63" w14:textId="77777777" w:rsidTr="0028089A">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197B62A7" w14:textId="77777777" w:rsidR="00FA3461" w:rsidRPr="002E3A2B" w:rsidRDefault="00FA3461" w:rsidP="0028089A">
            <w:pPr>
              <w:autoSpaceDE w:val="0"/>
              <w:autoSpaceDN w:val="0"/>
              <w:adjustRightInd w:val="0"/>
              <w:contextualSpacing w:val="0"/>
              <w:jc w:val="center"/>
              <w:rPr>
                <w:sz w:val="20"/>
              </w:rPr>
            </w:pPr>
            <w:r w:rsidRPr="002E3A2B">
              <w:rPr>
                <w:sz w:val="20"/>
              </w:rPr>
              <w:t>Comercio</w:t>
            </w:r>
          </w:p>
        </w:tc>
        <w:tc>
          <w:tcPr>
            <w:tcW w:w="0" w:type="auto"/>
            <w:shd w:val="clear" w:color="auto" w:fill="auto"/>
            <w:tcMar>
              <w:top w:w="0" w:type="dxa"/>
              <w:left w:w="108" w:type="dxa"/>
              <w:bottom w:w="0" w:type="dxa"/>
              <w:right w:w="108" w:type="dxa"/>
            </w:tcMar>
            <w:vAlign w:val="center"/>
          </w:tcPr>
          <w:p w14:paraId="2D8460BC" w14:textId="77777777" w:rsidR="00FA3461" w:rsidRPr="002E3A2B" w:rsidRDefault="00FA3461" w:rsidP="0028089A">
            <w:pPr>
              <w:autoSpaceDE w:val="0"/>
              <w:autoSpaceDN w:val="0"/>
              <w:adjustRightInd w:val="0"/>
              <w:contextualSpacing w:val="0"/>
              <w:jc w:val="center"/>
              <w:rPr>
                <w:sz w:val="20"/>
              </w:rPr>
            </w:pPr>
            <w:r w:rsidRPr="002E3A2B">
              <w:rPr>
                <w:sz w:val="20"/>
              </w:rPr>
              <w:t>511</w:t>
            </w:r>
          </w:p>
        </w:tc>
        <w:tc>
          <w:tcPr>
            <w:tcW w:w="0" w:type="auto"/>
            <w:shd w:val="clear" w:color="auto" w:fill="auto"/>
            <w:tcMar>
              <w:top w:w="0" w:type="dxa"/>
              <w:left w:w="108" w:type="dxa"/>
              <w:bottom w:w="0" w:type="dxa"/>
              <w:right w:w="108" w:type="dxa"/>
            </w:tcMar>
            <w:vAlign w:val="center"/>
          </w:tcPr>
          <w:p w14:paraId="4A7FCB63" w14:textId="77777777" w:rsidR="00FA3461" w:rsidRPr="002E3A2B" w:rsidRDefault="00FA3461" w:rsidP="0028089A">
            <w:pPr>
              <w:autoSpaceDE w:val="0"/>
              <w:autoSpaceDN w:val="0"/>
              <w:adjustRightInd w:val="0"/>
              <w:contextualSpacing w:val="0"/>
              <w:jc w:val="center"/>
              <w:rPr>
                <w:sz w:val="20"/>
              </w:rPr>
            </w:pPr>
            <w:r w:rsidRPr="002E3A2B">
              <w:rPr>
                <w:sz w:val="20"/>
              </w:rPr>
              <w:t>407</w:t>
            </w:r>
          </w:p>
        </w:tc>
        <w:tc>
          <w:tcPr>
            <w:tcW w:w="0" w:type="auto"/>
            <w:shd w:val="clear" w:color="auto" w:fill="auto"/>
            <w:tcMar>
              <w:top w:w="0" w:type="dxa"/>
              <w:left w:w="108" w:type="dxa"/>
              <w:bottom w:w="0" w:type="dxa"/>
              <w:right w:w="108" w:type="dxa"/>
            </w:tcMar>
            <w:vAlign w:val="center"/>
          </w:tcPr>
          <w:p w14:paraId="23AA6C8F" w14:textId="77777777" w:rsidR="00FA3461" w:rsidRPr="002E3A2B" w:rsidRDefault="00FA3461" w:rsidP="0028089A">
            <w:pPr>
              <w:autoSpaceDE w:val="0"/>
              <w:autoSpaceDN w:val="0"/>
              <w:adjustRightInd w:val="0"/>
              <w:contextualSpacing w:val="0"/>
              <w:jc w:val="center"/>
              <w:rPr>
                <w:sz w:val="20"/>
              </w:rPr>
            </w:pPr>
            <w:r w:rsidRPr="002E3A2B">
              <w:rPr>
                <w:sz w:val="20"/>
              </w:rPr>
              <w:t>104</w:t>
            </w:r>
          </w:p>
        </w:tc>
      </w:tr>
      <w:tr w:rsidR="00FA3461" w:rsidRPr="002E3A2B" w14:paraId="6E16B5BA" w14:textId="77777777" w:rsidTr="0028089A">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6FE539E5" w14:textId="77777777" w:rsidR="00FA3461" w:rsidRPr="002E3A2B" w:rsidRDefault="00FA3461" w:rsidP="0028089A">
            <w:pPr>
              <w:autoSpaceDE w:val="0"/>
              <w:autoSpaceDN w:val="0"/>
              <w:adjustRightInd w:val="0"/>
              <w:contextualSpacing w:val="0"/>
              <w:jc w:val="center"/>
              <w:rPr>
                <w:sz w:val="20"/>
              </w:rPr>
            </w:pPr>
            <w:r w:rsidRPr="002E3A2B">
              <w:rPr>
                <w:sz w:val="20"/>
              </w:rPr>
              <w:t>Hoteles y Restaurantes</w:t>
            </w:r>
          </w:p>
        </w:tc>
        <w:tc>
          <w:tcPr>
            <w:tcW w:w="0" w:type="auto"/>
            <w:shd w:val="clear" w:color="auto" w:fill="auto"/>
            <w:tcMar>
              <w:top w:w="0" w:type="dxa"/>
              <w:left w:w="108" w:type="dxa"/>
              <w:bottom w:w="0" w:type="dxa"/>
              <w:right w:w="108" w:type="dxa"/>
            </w:tcMar>
            <w:vAlign w:val="center"/>
          </w:tcPr>
          <w:p w14:paraId="47EAEF8A" w14:textId="77777777" w:rsidR="00FA3461" w:rsidRPr="002E3A2B" w:rsidRDefault="00FA3461" w:rsidP="0028089A">
            <w:pPr>
              <w:autoSpaceDE w:val="0"/>
              <w:autoSpaceDN w:val="0"/>
              <w:adjustRightInd w:val="0"/>
              <w:contextualSpacing w:val="0"/>
              <w:jc w:val="center"/>
              <w:rPr>
                <w:sz w:val="20"/>
              </w:rPr>
            </w:pPr>
            <w:r w:rsidRPr="002E3A2B">
              <w:rPr>
                <w:sz w:val="20"/>
              </w:rPr>
              <w:t>55</w:t>
            </w:r>
          </w:p>
        </w:tc>
        <w:tc>
          <w:tcPr>
            <w:tcW w:w="0" w:type="auto"/>
            <w:shd w:val="clear" w:color="auto" w:fill="auto"/>
            <w:tcMar>
              <w:top w:w="0" w:type="dxa"/>
              <w:left w:w="108" w:type="dxa"/>
              <w:bottom w:w="0" w:type="dxa"/>
              <w:right w:w="108" w:type="dxa"/>
            </w:tcMar>
            <w:vAlign w:val="center"/>
          </w:tcPr>
          <w:p w14:paraId="1AF469CF" w14:textId="77777777" w:rsidR="00FA3461" w:rsidRPr="002E3A2B" w:rsidRDefault="00FA3461" w:rsidP="0028089A">
            <w:pPr>
              <w:autoSpaceDE w:val="0"/>
              <w:autoSpaceDN w:val="0"/>
              <w:adjustRightInd w:val="0"/>
              <w:contextualSpacing w:val="0"/>
              <w:jc w:val="center"/>
              <w:rPr>
                <w:sz w:val="20"/>
              </w:rPr>
            </w:pPr>
            <w:r w:rsidRPr="002E3A2B">
              <w:rPr>
                <w:sz w:val="20"/>
              </w:rPr>
              <w:t>46</w:t>
            </w:r>
          </w:p>
        </w:tc>
        <w:tc>
          <w:tcPr>
            <w:tcW w:w="0" w:type="auto"/>
            <w:shd w:val="clear" w:color="auto" w:fill="auto"/>
            <w:tcMar>
              <w:top w:w="0" w:type="dxa"/>
              <w:left w:w="108" w:type="dxa"/>
              <w:bottom w:w="0" w:type="dxa"/>
              <w:right w:w="108" w:type="dxa"/>
            </w:tcMar>
            <w:vAlign w:val="center"/>
          </w:tcPr>
          <w:p w14:paraId="2D8BFA86" w14:textId="77777777" w:rsidR="00FA3461" w:rsidRPr="002E3A2B" w:rsidRDefault="00FA3461" w:rsidP="0028089A">
            <w:pPr>
              <w:autoSpaceDE w:val="0"/>
              <w:autoSpaceDN w:val="0"/>
              <w:adjustRightInd w:val="0"/>
              <w:contextualSpacing w:val="0"/>
              <w:jc w:val="center"/>
              <w:rPr>
                <w:sz w:val="20"/>
              </w:rPr>
            </w:pPr>
            <w:r w:rsidRPr="002E3A2B">
              <w:rPr>
                <w:sz w:val="20"/>
              </w:rPr>
              <w:t>9</w:t>
            </w:r>
          </w:p>
        </w:tc>
      </w:tr>
      <w:tr w:rsidR="00FA3461" w:rsidRPr="002E3A2B" w14:paraId="51F4A37F" w14:textId="77777777" w:rsidTr="0028089A">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7846929C" w14:textId="77777777" w:rsidR="00FA3461" w:rsidRPr="002E3A2B" w:rsidRDefault="00FA3461" w:rsidP="0028089A">
            <w:pPr>
              <w:autoSpaceDE w:val="0"/>
              <w:autoSpaceDN w:val="0"/>
              <w:adjustRightInd w:val="0"/>
              <w:contextualSpacing w:val="0"/>
              <w:jc w:val="center"/>
              <w:rPr>
                <w:sz w:val="20"/>
              </w:rPr>
            </w:pPr>
            <w:r w:rsidRPr="002E3A2B">
              <w:rPr>
                <w:sz w:val="20"/>
              </w:rPr>
              <w:t>Transporte y almacenamiento</w:t>
            </w:r>
          </w:p>
        </w:tc>
        <w:tc>
          <w:tcPr>
            <w:tcW w:w="0" w:type="auto"/>
            <w:shd w:val="clear" w:color="auto" w:fill="auto"/>
            <w:tcMar>
              <w:top w:w="0" w:type="dxa"/>
              <w:left w:w="108" w:type="dxa"/>
              <w:bottom w:w="0" w:type="dxa"/>
              <w:right w:w="108" w:type="dxa"/>
            </w:tcMar>
            <w:vAlign w:val="center"/>
          </w:tcPr>
          <w:p w14:paraId="4673560B" w14:textId="77777777" w:rsidR="00FA3461" w:rsidRPr="002E3A2B" w:rsidRDefault="00FA3461" w:rsidP="0028089A">
            <w:pPr>
              <w:autoSpaceDE w:val="0"/>
              <w:autoSpaceDN w:val="0"/>
              <w:adjustRightInd w:val="0"/>
              <w:contextualSpacing w:val="0"/>
              <w:jc w:val="center"/>
              <w:rPr>
                <w:sz w:val="20"/>
              </w:rPr>
            </w:pPr>
            <w:r w:rsidRPr="002E3A2B">
              <w:rPr>
                <w:sz w:val="20"/>
              </w:rPr>
              <w:t>91</w:t>
            </w:r>
          </w:p>
        </w:tc>
        <w:tc>
          <w:tcPr>
            <w:tcW w:w="0" w:type="auto"/>
            <w:shd w:val="clear" w:color="auto" w:fill="auto"/>
            <w:tcMar>
              <w:top w:w="0" w:type="dxa"/>
              <w:left w:w="108" w:type="dxa"/>
              <w:bottom w:w="0" w:type="dxa"/>
              <w:right w:w="108" w:type="dxa"/>
            </w:tcMar>
            <w:vAlign w:val="center"/>
          </w:tcPr>
          <w:p w14:paraId="51B8C913" w14:textId="77777777" w:rsidR="00FA3461" w:rsidRPr="002E3A2B" w:rsidRDefault="00FA3461" w:rsidP="0028089A">
            <w:pPr>
              <w:autoSpaceDE w:val="0"/>
              <w:autoSpaceDN w:val="0"/>
              <w:adjustRightInd w:val="0"/>
              <w:contextualSpacing w:val="0"/>
              <w:jc w:val="center"/>
              <w:rPr>
                <w:sz w:val="20"/>
              </w:rPr>
            </w:pPr>
            <w:r w:rsidRPr="002E3A2B">
              <w:rPr>
                <w:sz w:val="20"/>
              </w:rPr>
              <w:t>64</w:t>
            </w:r>
          </w:p>
        </w:tc>
        <w:tc>
          <w:tcPr>
            <w:tcW w:w="0" w:type="auto"/>
            <w:shd w:val="clear" w:color="auto" w:fill="auto"/>
            <w:tcMar>
              <w:top w:w="0" w:type="dxa"/>
              <w:left w:w="108" w:type="dxa"/>
              <w:bottom w:w="0" w:type="dxa"/>
              <w:right w:w="108" w:type="dxa"/>
            </w:tcMar>
            <w:vAlign w:val="center"/>
          </w:tcPr>
          <w:p w14:paraId="3906B904" w14:textId="77777777" w:rsidR="00FA3461" w:rsidRPr="002E3A2B" w:rsidRDefault="00FA3461" w:rsidP="0028089A">
            <w:pPr>
              <w:autoSpaceDE w:val="0"/>
              <w:autoSpaceDN w:val="0"/>
              <w:adjustRightInd w:val="0"/>
              <w:contextualSpacing w:val="0"/>
              <w:jc w:val="center"/>
              <w:rPr>
                <w:sz w:val="20"/>
              </w:rPr>
            </w:pPr>
            <w:r w:rsidRPr="002E3A2B">
              <w:rPr>
                <w:sz w:val="20"/>
              </w:rPr>
              <w:t>27</w:t>
            </w:r>
          </w:p>
        </w:tc>
      </w:tr>
      <w:tr w:rsidR="00FA3461" w:rsidRPr="002E3A2B" w14:paraId="3CDC1C80" w14:textId="77777777" w:rsidTr="0028089A">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31311F32" w14:textId="77777777" w:rsidR="00FA3461" w:rsidRPr="002E3A2B" w:rsidRDefault="00FA3461" w:rsidP="0028089A">
            <w:pPr>
              <w:autoSpaceDE w:val="0"/>
              <w:autoSpaceDN w:val="0"/>
              <w:adjustRightInd w:val="0"/>
              <w:contextualSpacing w:val="0"/>
              <w:jc w:val="center"/>
              <w:rPr>
                <w:sz w:val="20"/>
              </w:rPr>
            </w:pPr>
            <w:r w:rsidRPr="002E3A2B">
              <w:rPr>
                <w:sz w:val="20"/>
              </w:rPr>
              <w:t>Sector Financiero</w:t>
            </w:r>
          </w:p>
        </w:tc>
        <w:tc>
          <w:tcPr>
            <w:tcW w:w="0" w:type="auto"/>
            <w:shd w:val="clear" w:color="auto" w:fill="auto"/>
            <w:tcMar>
              <w:top w:w="0" w:type="dxa"/>
              <w:left w:w="108" w:type="dxa"/>
              <w:bottom w:w="0" w:type="dxa"/>
              <w:right w:w="108" w:type="dxa"/>
            </w:tcMar>
            <w:vAlign w:val="center"/>
          </w:tcPr>
          <w:p w14:paraId="448695C2" w14:textId="77777777" w:rsidR="00FA3461" w:rsidRPr="002E3A2B" w:rsidRDefault="00FA3461" w:rsidP="0028089A">
            <w:pPr>
              <w:autoSpaceDE w:val="0"/>
              <w:autoSpaceDN w:val="0"/>
              <w:adjustRightInd w:val="0"/>
              <w:contextualSpacing w:val="0"/>
              <w:jc w:val="center"/>
              <w:rPr>
                <w:sz w:val="20"/>
              </w:rPr>
            </w:pPr>
            <w:r w:rsidRPr="002E3A2B">
              <w:rPr>
                <w:sz w:val="20"/>
              </w:rPr>
              <w:t>7</w:t>
            </w:r>
          </w:p>
        </w:tc>
        <w:tc>
          <w:tcPr>
            <w:tcW w:w="0" w:type="auto"/>
            <w:shd w:val="clear" w:color="auto" w:fill="auto"/>
            <w:tcMar>
              <w:top w:w="0" w:type="dxa"/>
              <w:left w:w="108" w:type="dxa"/>
              <w:bottom w:w="0" w:type="dxa"/>
              <w:right w:w="108" w:type="dxa"/>
            </w:tcMar>
            <w:vAlign w:val="center"/>
          </w:tcPr>
          <w:p w14:paraId="7A2C1016" w14:textId="77777777" w:rsidR="00FA3461" w:rsidRPr="002E3A2B" w:rsidRDefault="00FA3461" w:rsidP="0028089A">
            <w:pPr>
              <w:autoSpaceDE w:val="0"/>
              <w:autoSpaceDN w:val="0"/>
              <w:adjustRightInd w:val="0"/>
              <w:contextualSpacing w:val="0"/>
              <w:jc w:val="center"/>
              <w:rPr>
                <w:sz w:val="20"/>
              </w:rPr>
            </w:pPr>
            <w:r w:rsidRPr="002E3A2B">
              <w:rPr>
                <w:sz w:val="20"/>
              </w:rPr>
              <w:t>7</w:t>
            </w:r>
          </w:p>
        </w:tc>
        <w:tc>
          <w:tcPr>
            <w:tcW w:w="0" w:type="auto"/>
            <w:shd w:val="clear" w:color="auto" w:fill="auto"/>
            <w:tcMar>
              <w:top w:w="0" w:type="dxa"/>
              <w:left w:w="108" w:type="dxa"/>
              <w:bottom w:w="0" w:type="dxa"/>
              <w:right w:w="108" w:type="dxa"/>
            </w:tcMar>
            <w:vAlign w:val="center"/>
          </w:tcPr>
          <w:p w14:paraId="07720951" w14:textId="77777777" w:rsidR="00FA3461" w:rsidRPr="002E3A2B" w:rsidRDefault="00FA3461" w:rsidP="0028089A">
            <w:pPr>
              <w:autoSpaceDE w:val="0"/>
              <w:autoSpaceDN w:val="0"/>
              <w:adjustRightInd w:val="0"/>
              <w:contextualSpacing w:val="0"/>
              <w:jc w:val="center"/>
              <w:rPr>
                <w:sz w:val="20"/>
              </w:rPr>
            </w:pPr>
            <w:r w:rsidRPr="002E3A2B">
              <w:rPr>
                <w:sz w:val="20"/>
              </w:rPr>
              <w:t>0</w:t>
            </w:r>
          </w:p>
        </w:tc>
      </w:tr>
      <w:tr w:rsidR="00FA3461" w:rsidRPr="002E3A2B" w14:paraId="3AD3851D" w14:textId="77777777" w:rsidTr="0028089A">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633E3D8E" w14:textId="77777777" w:rsidR="00FA3461" w:rsidRPr="002E3A2B" w:rsidRDefault="00FA3461" w:rsidP="0028089A">
            <w:pPr>
              <w:autoSpaceDE w:val="0"/>
              <w:autoSpaceDN w:val="0"/>
              <w:adjustRightInd w:val="0"/>
              <w:contextualSpacing w:val="0"/>
              <w:jc w:val="center"/>
              <w:rPr>
                <w:sz w:val="20"/>
              </w:rPr>
            </w:pPr>
            <w:r w:rsidRPr="002E3A2B">
              <w:rPr>
                <w:sz w:val="20"/>
              </w:rPr>
              <w:t>Actividades Inmobiliarias</w:t>
            </w:r>
          </w:p>
        </w:tc>
        <w:tc>
          <w:tcPr>
            <w:tcW w:w="0" w:type="auto"/>
            <w:shd w:val="clear" w:color="auto" w:fill="auto"/>
            <w:tcMar>
              <w:top w:w="0" w:type="dxa"/>
              <w:left w:w="108" w:type="dxa"/>
              <w:bottom w:w="0" w:type="dxa"/>
              <w:right w:w="108" w:type="dxa"/>
            </w:tcMar>
            <w:vAlign w:val="center"/>
          </w:tcPr>
          <w:p w14:paraId="65CC4F5E" w14:textId="77777777" w:rsidR="00FA3461" w:rsidRPr="002E3A2B" w:rsidRDefault="00FA3461" w:rsidP="0028089A">
            <w:pPr>
              <w:autoSpaceDE w:val="0"/>
              <w:autoSpaceDN w:val="0"/>
              <w:adjustRightInd w:val="0"/>
              <w:contextualSpacing w:val="0"/>
              <w:jc w:val="center"/>
              <w:rPr>
                <w:sz w:val="20"/>
              </w:rPr>
            </w:pPr>
            <w:r w:rsidRPr="002E3A2B">
              <w:rPr>
                <w:sz w:val="20"/>
              </w:rPr>
              <w:t>40</w:t>
            </w:r>
          </w:p>
        </w:tc>
        <w:tc>
          <w:tcPr>
            <w:tcW w:w="0" w:type="auto"/>
            <w:shd w:val="clear" w:color="auto" w:fill="auto"/>
            <w:tcMar>
              <w:top w:w="0" w:type="dxa"/>
              <w:left w:w="108" w:type="dxa"/>
              <w:bottom w:w="0" w:type="dxa"/>
              <w:right w:w="108" w:type="dxa"/>
            </w:tcMar>
            <w:vAlign w:val="center"/>
          </w:tcPr>
          <w:p w14:paraId="6A0DC0BB" w14:textId="77777777" w:rsidR="00FA3461" w:rsidRPr="002E3A2B" w:rsidRDefault="00FA3461" w:rsidP="0028089A">
            <w:pPr>
              <w:autoSpaceDE w:val="0"/>
              <w:autoSpaceDN w:val="0"/>
              <w:adjustRightInd w:val="0"/>
              <w:contextualSpacing w:val="0"/>
              <w:jc w:val="center"/>
              <w:rPr>
                <w:sz w:val="20"/>
              </w:rPr>
            </w:pPr>
            <w:r w:rsidRPr="002E3A2B">
              <w:rPr>
                <w:sz w:val="20"/>
              </w:rPr>
              <w:t>29</w:t>
            </w:r>
          </w:p>
        </w:tc>
        <w:tc>
          <w:tcPr>
            <w:tcW w:w="0" w:type="auto"/>
            <w:shd w:val="clear" w:color="auto" w:fill="auto"/>
            <w:tcMar>
              <w:top w:w="0" w:type="dxa"/>
              <w:left w:w="108" w:type="dxa"/>
              <w:bottom w:w="0" w:type="dxa"/>
              <w:right w:w="108" w:type="dxa"/>
            </w:tcMar>
            <w:vAlign w:val="center"/>
          </w:tcPr>
          <w:p w14:paraId="2CA7C23E" w14:textId="77777777" w:rsidR="00FA3461" w:rsidRPr="002E3A2B" w:rsidRDefault="00FA3461" w:rsidP="0028089A">
            <w:pPr>
              <w:autoSpaceDE w:val="0"/>
              <w:autoSpaceDN w:val="0"/>
              <w:adjustRightInd w:val="0"/>
              <w:contextualSpacing w:val="0"/>
              <w:jc w:val="center"/>
              <w:rPr>
                <w:sz w:val="20"/>
              </w:rPr>
            </w:pPr>
            <w:r w:rsidRPr="002E3A2B">
              <w:rPr>
                <w:sz w:val="20"/>
              </w:rPr>
              <w:t>11</w:t>
            </w:r>
          </w:p>
        </w:tc>
      </w:tr>
      <w:tr w:rsidR="00FA3461" w:rsidRPr="002E3A2B" w14:paraId="2D29C9A2" w14:textId="77777777" w:rsidTr="0028089A">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5FA6730A" w14:textId="77777777" w:rsidR="00FA3461" w:rsidRPr="002E3A2B" w:rsidRDefault="00FA3461" w:rsidP="0028089A">
            <w:pPr>
              <w:autoSpaceDE w:val="0"/>
              <w:autoSpaceDN w:val="0"/>
              <w:adjustRightInd w:val="0"/>
              <w:contextualSpacing w:val="0"/>
              <w:jc w:val="center"/>
              <w:rPr>
                <w:sz w:val="20"/>
              </w:rPr>
            </w:pPr>
            <w:r w:rsidRPr="002E3A2B">
              <w:rPr>
                <w:sz w:val="20"/>
              </w:rPr>
              <w:t>Admón. Publica</w:t>
            </w:r>
          </w:p>
        </w:tc>
        <w:tc>
          <w:tcPr>
            <w:tcW w:w="0" w:type="auto"/>
            <w:shd w:val="clear" w:color="auto" w:fill="auto"/>
            <w:tcMar>
              <w:top w:w="0" w:type="dxa"/>
              <w:left w:w="108" w:type="dxa"/>
              <w:bottom w:w="0" w:type="dxa"/>
              <w:right w:w="108" w:type="dxa"/>
            </w:tcMar>
            <w:vAlign w:val="center"/>
          </w:tcPr>
          <w:p w14:paraId="0F9827BE" w14:textId="77777777" w:rsidR="00FA3461" w:rsidRPr="002E3A2B" w:rsidRDefault="00FA3461" w:rsidP="0028089A">
            <w:pPr>
              <w:autoSpaceDE w:val="0"/>
              <w:autoSpaceDN w:val="0"/>
              <w:adjustRightInd w:val="0"/>
              <w:contextualSpacing w:val="0"/>
              <w:jc w:val="center"/>
              <w:rPr>
                <w:sz w:val="20"/>
              </w:rPr>
            </w:pPr>
            <w:r w:rsidRPr="002E3A2B">
              <w:rPr>
                <w:sz w:val="20"/>
              </w:rPr>
              <w:t>99</w:t>
            </w:r>
          </w:p>
        </w:tc>
        <w:tc>
          <w:tcPr>
            <w:tcW w:w="0" w:type="auto"/>
            <w:shd w:val="clear" w:color="auto" w:fill="auto"/>
            <w:tcMar>
              <w:top w:w="0" w:type="dxa"/>
              <w:left w:w="108" w:type="dxa"/>
              <w:bottom w:w="0" w:type="dxa"/>
              <w:right w:w="108" w:type="dxa"/>
            </w:tcMar>
            <w:vAlign w:val="center"/>
          </w:tcPr>
          <w:p w14:paraId="5B396715" w14:textId="77777777" w:rsidR="00FA3461" w:rsidRPr="002E3A2B" w:rsidRDefault="00FA3461" w:rsidP="0028089A">
            <w:pPr>
              <w:autoSpaceDE w:val="0"/>
              <w:autoSpaceDN w:val="0"/>
              <w:adjustRightInd w:val="0"/>
              <w:contextualSpacing w:val="0"/>
              <w:jc w:val="center"/>
              <w:rPr>
                <w:sz w:val="20"/>
              </w:rPr>
            </w:pPr>
            <w:r w:rsidRPr="002E3A2B">
              <w:rPr>
                <w:sz w:val="20"/>
              </w:rPr>
              <w:t>85</w:t>
            </w:r>
          </w:p>
        </w:tc>
        <w:tc>
          <w:tcPr>
            <w:tcW w:w="0" w:type="auto"/>
            <w:shd w:val="clear" w:color="auto" w:fill="auto"/>
            <w:tcMar>
              <w:top w:w="0" w:type="dxa"/>
              <w:left w:w="108" w:type="dxa"/>
              <w:bottom w:w="0" w:type="dxa"/>
              <w:right w:w="108" w:type="dxa"/>
            </w:tcMar>
            <w:vAlign w:val="center"/>
          </w:tcPr>
          <w:p w14:paraId="44348046" w14:textId="77777777" w:rsidR="00FA3461" w:rsidRPr="002E3A2B" w:rsidRDefault="00FA3461" w:rsidP="0028089A">
            <w:pPr>
              <w:autoSpaceDE w:val="0"/>
              <w:autoSpaceDN w:val="0"/>
              <w:adjustRightInd w:val="0"/>
              <w:contextualSpacing w:val="0"/>
              <w:jc w:val="center"/>
              <w:rPr>
                <w:sz w:val="20"/>
              </w:rPr>
            </w:pPr>
            <w:r w:rsidRPr="002E3A2B">
              <w:rPr>
                <w:sz w:val="20"/>
              </w:rPr>
              <w:t>14</w:t>
            </w:r>
          </w:p>
        </w:tc>
      </w:tr>
      <w:tr w:rsidR="00FA3461" w:rsidRPr="002E3A2B" w14:paraId="44615AE9" w14:textId="77777777" w:rsidTr="0028089A">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37291B47" w14:textId="77777777" w:rsidR="00FA3461" w:rsidRPr="002E3A2B" w:rsidRDefault="00FA3461" w:rsidP="0028089A">
            <w:pPr>
              <w:autoSpaceDE w:val="0"/>
              <w:autoSpaceDN w:val="0"/>
              <w:adjustRightInd w:val="0"/>
              <w:contextualSpacing w:val="0"/>
              <w:jc w:val="center"/>
              <w:rPr>
                <w:sz w:val="20"/>
              </w:rPr>
            </w:pPr>
            <w:r w:rsidRPr="002E3A2B">
              <w:rPr>
                <w:sz w:val="20"/>
              </w:rPr>
              <w:t>Enseñanza</w:t>
            </w:r>
          </w:p>
        </w:tc>
        <w:tc>
          <w:tcPr>
            <w:tcW w:w="0" w:type="auto"/>
            <w:shd w:val="clear" w:color="auto" w:fill="auto"/>
            <w:tcMar>
              <w:top w:w="0" w:type="dxa"/>
              <w:left w:w="108" w:type="dxa"/>
              <w:bottom w:w="0" w:type="dxa"/>
              <w:right w:w="108" w:type="dxa"/>
            </w:tcMar>
            <w:vAlign w:val="center"/>
          </w:tcPr>
          <w:p w14:paraId="3F083AF3" w14:textId="77777777" w:rsidR="00FA3461" w:rsidRPr="002E3A2B" w:rsidRDefault="00FA3461" w:rsidP="0028089A">
            <w:pPr>
              <w:autoSpaceDE w:val="0"/>
              <w:autoSpaceDN w:val="0"/>
              <w:adjustRightInd w:val="0"/>
              <w:contextualSpacing w:val="0"/>
              <w:jc w:val="center"/>
              <w:rPr>
                <w:sz w:val="20"/>
              </w:rPr>
            </w:pPr>
            <w:r w:rsidRPr="002E3A2B">
              <w:rPr>
                <w:sz w:val="20"/>
              </w:rPr>
              <w:t>116</w:t>
            </w:r>
          </w:p>
        </w:tc>
        <w:tc>
          <w:tcPr>
            <w:tcW w:w="0" w:type="auto"/>
            <w:shd w:val="clear" w:color="auto" w:fill="auto"/>
            <w:tcMar>
              <w:top w:w="0" w:type="dxa"/>
              <w:left w:w="108" w:type="dxa"/>
              <w:bottom w:w="0" w:type="dxa"/>
              <w:right w:w="108" w:type="dxa"/>
            </w:tcMar>
            <w:vAlign w:val="center"/>
          </w:tcPr>
          <w:p w14:paraId="39CA530C" w14:textId="77777777" w:rsidR="00FA3461" w:rsidRPr="002E3A2B" w:rsidRDefault="00FA3461" w:rsidP="0028089A">
            <w:pPr>
              <w:autoSpaceDE w:val="0"/>
              <w:autoSpaceDN w:val="0"/>
              <w:adjustRightInd w:val="0"/>
              <w:contextualSpacing w:val="0"/>
              <w:jc w:val="center"/>
              <w:rPr>
                <w:sz w:val="20"/>
              </w:rPr>
            </w:pPr>
            <w:r w:rsidRPr="002E3A2B">
              <w:rPr>
                <w:sz w:val="20"/>
              </w:rPr>
              <w:t>91</w:t>
            </w:r>
          </w:p>
        </w:tc>
        <w:tc>
          <w:tcPr>
            <w:tcW w:w="0" w:type="auto"/>
            <w:shd w:val="clear" w:color="auto" w:fill="auto"/>
            <w:tcMar>
              <w:top w:w="0" w:type="dxa"/>
              <w:left w:w="108" w:type="dxa"/>
              <w:bottom w:w="0" w:type="dxa"/>
              <w:right w:w="108" w:type="dxa"/>
            </w:tcMar>
            <w:vAlign w:val="center"/>
          </w:tcPr>
          <w:p w14:paraId="21E0B3E0" w14:textId="77777777" w:rsidR="00FA3461" w:rsidRPr="002E3A2B" w:rsidRDefault="00FA3461" w:rsidP="0028089A">
            <w:pPr>
              <w:autoSpaceDE w:val="0"/>
              <w:autoSpaceDN w:val="0"/>
              <w:adjustRightInd w:val="0"/>
              <w:contextualSpacing w:val="0"/>
              <w:jc w:val="center"/>
              <w:rPr>
                <w:sz w:val="20"/>
              </w:rPr>
            </w:pPr>
            <w:r w:rsidRPr="002E3A2B">
              <w:rPr>
                <w:sz w:val="20"/>
              </w:rPr>
              <w:t>25</w:t>
            </w:r>
          </w:p>
        </w:tc>
      </w:tr>
      <w:tr w:rsidR="00FA3461" w:rsidRPr="002E3A2B" w14:paraId="5F99CE05" w14:textId="77777777" w:rsidTr="0028089A">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65E981DF" w14:textId="77777777" w:rsidR="00FA3461" w:rsidRPr="002E3A2B" w:rsidRDefault="00FA3461" w:rsidP="0028089A">
            <w:pPr>
              <w:autoSpaceDE w:val="0"/>
              <w:autoSpaceDN w:val="0"/>
              <w:adjustRightInd w:val="0"/>
              <w:contextualSpacing w:val="0"/>
              <w:jc w:val="center"/>
              <w:rPr>
                <w:sz w:val="20"/>
              </w:rPr>
            </w:pPr>
            <w:r w:rsidRPr="002E3A2B">
              <w:rPr>
                <w:sz w:val="20"/>
              </w:rPr>
              <w:t>Servicios sociales y salud</w:t>
            </w:r>
          </w:p>
        </w:tc>
        <w:tc>
          <w:tcPr>
            <w:tcW w:w="0" w:type="auto"/>
            <w:shd w:val="clear" w:color="auto" w:fill="auto"/>
            <w:tcMar>
              <w:top w:w="0" w:type="dxa"/>
              <w:left w:w="108" w:type="dxa"/>
              <w:bottom w:w="0" w:type="dxa"/>
              <w:right w:w="108" w:type="dxa"/>
            </w:tcMar>
            <w:vAlign w:val="center"/>
          </w:tcPr>
          <w:p w14:paraId="4A283110" w14:textId="77777777" w:rsidR="00FA3461" w:rsidRPr="002E3A2B" w:rsidRDefault="00FA3461" w:rsidP="0028089A">
            <w:pPr>
              <w:autoSpaceDE w:val="0"/>
              <w:autoSpaceDN w:val="0"/>
              <w:adjustRightInd w:val="0"/>
              <w:contextualSpacing w:val="0"/>
              <w:jc w:val="center"/>
              <w:rPr>
                <w:sz w:val="20"/>
              </w:rPr>
            </w:pPr>
            <w:r w:rsidRPr="002E3A2B">
              <w:rPr>
                <w:sz w:val="20"/>
              </w:rPr>
              <w:t>57</w:t>
            </w:r>
          </w:p>
        </w:tc>
        <w:tc>
          <w:tcPr>
            <w:tcW w:w="0" w:type="auto"/>
            <w:shd w:val="clear" w:color="auto" w:fill="auto"/>
            <w:tcMar>
              <w:top w:w="0" w:type="dxa"/>
              <w:left w:w="108" w:type="dxa"/>
              <w:bottom w:w="0" w:type="dxa"/>
              <w:right w:w="108" w:type="dxa"/>
            </w:tcMar>
            <w:vAlign w:val="center"/>
          </w:tcPr>
          <w:p w14:paraId="02EEFF9E" w14:textId="77777777" w:rsidR="00FA3461" w:rsidRPr="002E3A2B" w:rsidRDefault="00FA3461" w:rsidP="0028089A">
            <w:pPr>
              <w:autoSpaceDE w:val="0"/>
              <w:autoSpaceDN w:val="0"/>
              <w:adjustRightInd w:val="0"/>
              <w:contextualSpacing w:val="0"/>
              <w:jc w:val="center"/>
              <w:rPr>
                <w:sz w:val="20"/>
              </w:rPr>
            </w:pPr>
            <w:r w:rsidRPr="002E3A2B">
              <w:rPr>
                <w:sz w:val="20"/>
              </w:rPr>
              <w:t>46</w:t>
            </w:r>
          </w:p>
        </w:tc>
        <w:tc>
          <w:tcPr>
            <w:tcW w:w="0" w:type="auto"/>
            <w:shd w:val="clear" w:color="auto" w:fill="auto"/>
            <w:tcMar>
              <w:top w:w="0" w:type="dxa"/>
              <w:left w:w="108" w:type="dxa"/>
              <w:bottom w:w="0" w:type="dxa"/>
              <w:right w:w="108" w:type="dxa"/>
            </w:tcMar>
            <w:vAlign w:val="center"/>
          </w:tcPr>
          <w:p w14:paraId="25D10AD8" w14:textId="77777777" w:rsidR="00FA3461" w:rsidRPr="002E3A2B" w:rsidRDefault="00FA3461" w:rsidP="0028089A">
            <w:pPr>
              <w:autoSpaceDE w:val="0"/>
              <w:autoSpaceDN w:val="0"/>
              <w:adjustRightInd w:val="0"/>
              <w:contextualSpacing w:val="0"/>
              <w:jc w:val="center"/>
              <w:rPr>
                <w:sz w:val="20"/>
              </w:rPr>
            </w:pPr>
            <w:r w:rsidRPr="002E3A2B">
              <w:rPr>
                <w:sz w:val="20"/>
              </w:rPr>
              <w:t>11</w:t>
            </w:r>
          </w:p>
        </w:tc>
      </w:tr>
      <w:tr w:rsidR="00FA3461" w:rsidRPr="002E3A2B" w14:paraId="5D2E7DC4" w14:textId="77777777" w:rsidTr="0028089A">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2A818696" w14:textId="77777777" w:rsidR="00FA3461" w:rsidRPr="002E3A2B" w:rsidRDefault="00FA3461" w:rsidP="0028089A">
            <w:pPr>
              <w:autoSpaceDE w:val="0"/>
              <w:autoSpaceDN w:val="0"/>
              <w:adjustRightInd w:val="0"/>
              <w:contextualSpacing w:val="0"/>
              <w:jc w:val="center"/>
              <w:rPr>
                <w:sz w:val="20"/>
              </w:rPr>
            </w:pPr>
            <w:r w:rsidRPr="002E3A2B">
              <w:rPr>
                <w:sz w:val="20"/>
              </w:rPr>
              <w:t>Otras actividades Comunitarias</w:t>
            </w:r>
          </w:p>
        </w:tc>
        <w:tc>
          <w:tcPr>
            <w:tcW w:w="0" w:type="auto"/>
            <w:shd w:val="clear" w:color="auto" w:fill="auto"/>
            <w:tcMar>
              <w:top w:w="0" w:type="dxa"/>
              <w:left w:w="108" w:type="dxa"/>
              <w:bottom w:w="0" w:type="dxa"/>
              <w:right w:w="108" w:type="dxa"/>
            </w:tcMar>
            <w:vAlign w:val="center"/>
          </w:tcPr>
          <w:p w14:paraId="4614EA21" w14:textId="77777777" w:rsidR="00FA3461" w:rsidRPr="002E3A2B" w:rsidRDefault="00FA3461" w:rsidP="0028089A">
            <w:pPr>
              <w:autoSpaceDE w:val="0"/>
              <w:autoSpaceDN w:val="0"/>
              <w:adjustRightInd w:val="0"/>
              <w:contextualSpacing w:val="0"/>
              <w:jc w:val="center"/>
              <w:rPr>
                <w:sz w:val="20"/>
              </w:rPr>
            </w:pPr>
            <w:r w:rsidRPr="002E3A2B">
              <w:rPr>
                <w:sz w:val="20"/>
              </w:rPr>
              <w:t>58</w:t>
            </w:r>
          </w:p>
        </w:tc>
        <w:tc>
          <w:tcPr>
            <w:tcW w:w="0" w:type="auto"/>
            <w:shd w:val="clear" w:color="auto" w:fill="auto"/>
            <w:tcMar>
              <w:top w:w="0" w:type="dxa"/>
              <w:left w:w="108" w:type="dxa"/>
              <w:bottom w:w="0" w:type="dxa"/>
              <w:right w:w="108" w:type="dxa"/>
            </w:tcMar>
            <w:vAlign w:val="center"/>
          </w:tcPr>
          <w:p w14:paraId="2B66D253" w14:textId="77777777" w:rsidR="00FA3461" w:rsidRPr="002E3A2B" w:rsidRDefault="00FA3461" w:rsidP="0028089A">
            <w:pPr>
              <w:autoSpaceDE w:val="0"/>
              <w:autoSpaceDN w:val="0"/>
              <w:adjustRightInd w:val="0"/>
              <w:contextualSpacing w:val="0"/>
              <w:jc w:val="center"/>
              <w:rPr>
                <w:sz w:val="20"/>
              </w:rPr>
            </w:pPr>
            <w:r w:rsidRPr="002E3A2B">
              <w:rPr>
                <w:sz w:val="20"/>
              </w:rPr>
              <w:t>51</w:t>
            </w:r>
          </w:p>
        </w:tc>
        <w:tc>
          <w:tcPr>
            <w:tcW w:w="0" w:type="auto"/>
            <w:shd w:val="clear" w:color="auto" w:fill="auto"/>
            <w:tcMar>
              <w:top w:w="0" w:type="dxa"/>
              <w:left w:w="108" w:type="dxa"/>
              <w:bottom w:w="0" w:type="dxa"/>
              <w:right w:w="108" w:type="dxa"/>
            </w:tcMar>
            <w:vAlign w:val="center"/>
          </w:tcPr>
          <w:p w14:paraId="229F87EE" w14:textId="77777777" w:rsidR="00FA3461" w:rsidRPr="002E3A2B" w:rsidRDefault="00FA3461" w:rsidP="0028089A">
            <w:pPr>
              <w:autoSpaceDE w:val="0"/>
              <w:autoSpaceDN w:val="0"/>
              <w:adjustRightInd w:val="0"/>
              <w:contextualSpacing w:val="0"/>
              <w:jc w:val="center"/>
              <w:rPr>
                <w:sz w:val="20"/>
              </w:rPr>
            </w:pPr>
            <w:r w:rsidRPr="002E3A2B">
              <w:rPr>
                <w:sz w:val="20"/>
              </w:rPr>
              <w:t>7</w:t>
            </w:r>
          </w:p>
        </w:tc>
      </w:tr>
      <w:tr w:rsidR="00FA3461" w:rsidRPr="002E3A2B" w14:paraId="1890032F" w14:textId="77777777" w:rsidTr="0028089A">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5B9BACE8" w14:textId="77777777" w:rsidR="00FA3461" w:rsidRPr="002E3A2B" w:rsidRDefault="00FA3461" w:rsidP="0028089A">
            <w:pPr>
              <w:autoSpaceDE w:val="0"/>
              <w:autoSpaceDN w:val="0"/>
              <w:adjustRightInd w:val="0"/>
              <w:contextualSpacing w:val="0"/>
              <w:jc w:val="center"/>
              <w:rPr>
                <w:sz w:val="20"/>
              </w:rPr>
            </w:pPr>
            <w:r w:rsidRPr="002E3A2B">
              <w:rPr>
                <w:sz w:val="20"/>
              </w:rPr>
              <w:t>Servicio domestico</w:t>
            </w:r>
          </w:p>
        </w:tc>
        <w:tc>
          <w:tcPr>
            <w:tcW w:w="0" w:type="auto"/>
            <w:shd w:val="clear" w:color="auto" w:fill="auto"/>
            <w:tcMar>
              <w:top w:w="0" w:type="dxa"/>
              <w:left w:w="108" w:type="dxa"/>
              <w:bottom w:w="0" w:type="dxa"/>
              <w:right w:w="108" w:type="dxa"/>
            </w:tcMar>
            <w:vAlign w:val="center"/>
          </w:tcPr>
          <w:p w14:paraId="7E451EEA" w14:textId="77777777" w:rsidR="00FA3461" w:rsidRPr="002E3A2B" w:rsidRDefault="00FA3461" w:rsidP="0028089A">
            <w:pPr>
              <w:autoSpaceDE w:val="0"/>
              <w:autoSpaceDN w:val="0"/>
              <w:adjustRightInd w:val="0"/>
              <w:contextualSpacing w:val="0"/>
              <w:jc w:val="center"/>
              <w:rPr>
                <w:sz w:val="20"/>
              </w:rPr>
            </w:pPr>
            <w:r w:rsidRPr="002E3A2B">
              <w:rPr>
                <w:sz w:val="20"/>
              </w:rPr>
              <w:t>679</w:t>
            </w:r>
          </w:p>
        </w:tc>
        <w:tc>
          <w:tcPr>
            <w:tcW w:w="0" w:type="auto"/>
            <w:shd w:val="clear" w:color="auto" w:fill="auto"/>
            <w:tcMar>
              <w:top w:w="0" w:type="dxa"/>
              <w:left w:w="108" w:type="dxa"/>
              <w:bottom w:w="0" w:type="dxa"/>
              <w:right w:w="108" w:type="dxa"/>
            </w:tcMar>
            <w:vAlign w:val="center"/>
          </w:tcPr>
          <w:p w14:paraId="3CBFE0A8" w14:textId="77777777" w:rsidR="00FA3461" w:rsidRPr="002E3A2B" w:rsidRDefault="00FA3461" w:rsidP="0028089A">
            <w:pPr>
              <w:autoSpaceDE w:val="0"/>
              <w:autoSpaceDN w:val="0"/>
              <w:adjustRightInd w:val="0"/>
              <w:contextualSpacing w:val="0"/>
              <w:jc w:val="center"/>
              <w:rPr>
                <w:sz w:val="20"/>
              </w:rPr>
            </w:pPr>
            <w:r w:rsidRPr="002E3A2B">
              <w:rPr>
                <w:sz w:val="20"/>
              </w:rPr>
              <w:t>82</w:t>
            </w:r>
          </w:p>
        </w:tc>
        <w:tc>
          <w:tcPr>
            <w:tcW w:w="0" w:type="auto"/>
            <w:shd w:val="clear" w:color="auto" w:fill="auto"/>
            <w:tcMar>
              <w:top w:w="0" w:type="dxa"/>
              <w:left w:w="108" w:type="dxa"/>
              <w:bottom w:w="0" w:type="dxa"/>
              <w:right w:w="108" w:type="dxa"/>
            </w:tcMar>
            <w:vAlign w:val="center"/>
          </w:tcPr>
          <w:p w14:paraId="281A6B38" w14:textId="77777777" w:rsidR="00FA3461" w:rsidRPr="002E3A2B" w:rsidRDefault="00FA3461" w:rsidP="0028089A">
            <w:pPr>
              <w:autoSpaceDE w:val="0"/>
              <w:autoSpaceDN w:val="0"/>
              <w:adjustRightInd w:val="0"/>
              <w:contextualSpacing w:val="0"/>
              <w:jc w:val="center"/>
              <w:rPr>
                <w:sz w:val="20"/>
              </w:rPr>
            </w:pPr>
            <w:r w:rsidRPr="002E3A2B">
              <w:rPr>
                <w:sz w:val="20"/>
              </w:rPr>
              <w:t>597</w:t>
            </w:r>
          </w:p>
        </w:tc>
      </w:tr>
      <w:tr w:rsidR="00FA3461" w:rsidRPr="002E3A2B" w14:paraId="128ACCFC" w14:textId="77777777" w:rsidTr="0028089A">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67D6F29F" w14:textId="77777777" w:rsidR="00FA3461" w:rsidRPr="002E3A2B" w:rsidRDefault="00FA3461" w:rsidP="0028089A">
            <w:pPr>
              <w:autoSpaceDE w:val="0"/>
              <w:autoSpaceDN w:val="0"/>
              <w:adjustRightInd w:val="0"/>
              <w:contextualSpacing w:val="0"/>
              <w:jc w:val="center"/>
              <w:rPr>
                <w:sz w:val="20"/>
              </w:rPr>
            </w:pPr>
            <w:r w:rsidRPr="002E3A2B">
              <w:rPr>
                <w:sz w:val="20"/>
              </w:rPr>
              <w:t>Organizaciones Extraterritoriales</w:t>
            </w:r>
          </w:p>
        </w:tc>
        <w:tc>
          <w:tcPr>
            <w:tcW w:w="0" w:type="auto"/>
            <w:shd w:val="clear" w:color="auto" w:fill="auto"/>
            <w:tcMar>
              <w:top w:w="0" w:type="dxa"/>
              <w:left w:w="108" w:type="dxa"/>
              <w:bottom w:w="0" w:type="dxa"/>
              <w:right w:w="108" w:type="dxa"/>
            </w:tcMar>
            <w:vAlign w:val="center"/>
          </w:tcPr>
          <w:p w14:paraId="3C26A1B7" w14:textId="77777777" w:rsidR="00FA3461" w:rsidRPr="002E3A2B" w:rsidRDefault="00FA3461" w:rsidP="0028089A">
            <w:pPr>
              <w:autoSpaceDE w:val="0"/>
              <w:autoSpaceDN w:val="0"/>
              <w:adjustRightInd w:val="0"/>
              <w:contextualSpacing w:val="0"/>
              <w:jc w:val="center"/>
              <w:rPr>
                <w:sz w:val="20"/>
              </w:rPr>
            </w:pPr>
            <w:r w:rsidRPr="002E3A2B">
              <w:rPr>
                <w:sz w:val="20"/>
              </w:rPr>
              <w:t>0</w:t>
            </w:r>
          </w:p>
        </w:tc>
        <w:tc>
          <w:tcPr>
            <w:tcW w:w="0" w:type="auto"/>
            <w:shd w:val="clear" w:color="auto" w:fill="auto"/>
            <w:tcMar>
              <w:top w:w="0" w:type="dxa"/>
              <w:left w:w="108" w:type="dxa"/>
              <w:bottom w:w="0" w:type="dxa"/>
              <w:right w:w="108" w:type="dxa"/>
            </w:tcMar>
            <w:vAlign w:val="center"/>
          </w:tcPr>
          <w:p w14:paraId="3116CF29" w14:textId="77777777" w:rsidR="00FA3461" w:rsidRPr="002E3A2B" w:rsidRDefault="00FA3461" w:rsidP="0028089A">
            <w:pPr>
              <w:autoSpaceDE w:val="0"/>
              <w:autoSpaceDN w:val="0"/>
              <w:adjustRightInd w:val="0"/>
              <w:contextualSpacing w:val="0"/>
              <w:jc w:val="center"/>
              <w:rPr>
                <w:sz w:val="20"/>
              </w:rPr>
            </w:pPr>
            <w:r w:rsidRPr="002E3A2B">
              <w:rPr>
                <w:sz w:val="20"/>
              </w:rPr>
              <w:t>0</w:t>
            </w:r>
          </w:p>
        </w:tc>
        <w:tc>
          <w:tcPr>
            <w:tcW w:w="0" w:type="auto"/>
            <w:shd w:val="clear" w:color="auto" w:fill="auto"/>
            <w:tcMar>
              <w:top w:w="0" w:type="dxa"/>
              <w:left w:w="108" w:type="dxa"/>
              <w:bottom w:w="0" w:type="dxa"/>
              <w:right w:w="108" w:type="dxa"/>
            </w:tcMar>
            <w:vAlign w:val="center"/>
          </w:tcPr>
          <w:p w14:paraId="53161E07" w14:textId="77777777" w:rsidR="00FA3461" w:rsidRPr="002E3A2B" w:rsidRDefault="00FA3461" w:rsidP="0028089A">
            <w:pPr>
              <w:autoSpaceDE w:val="0"/>
              <w:autoSpaceDN w:val="0"/>
              <w:adjustRightInd w:val="0"/>
              <w:contextualSpacing w:val="0"/>
              <w:jc w:val="center"/>
              <w:rPr>
                <w:sz w:val="20"/>
              </w:rPr>
            </w:pPr>
            <w:r w:rsidRPr="002E3A2B">
              <w:rPr>
                <w:sz w:val="20"/>
              </w:rPr>
              <w:t>0</w:t>
            </w:r>
          </w:p>
        </w:tc>
      </w:tr>
      <w:tr w:rsidR="00FA3461" w:rsidRPr="002E3A2B" w14:paraId="7407A4DF" w14:textId="77777777" w:rsidTr="0028089A">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71E69C3C" w14:textId="77777777" w:rsidR="00FA3461" w:rsidRPr="002E3A2B" w:rsidRDefault="00FA3461" w:rsidP="0028089A">
            <w:pPr>
              <w:autoSpaceDE w:val="0"/>
              <w:autoSpaceDN w:val="0"/>
              <w:adjustRightInd w:val="0"/>
              <w:contextualSpacing w:val="0"/>
              <w:jc w:val="center"/>
              <w:rPr>
                <w:sz w:val="20"/>
              </w:rPr>
            </w:pPr>
            <w:r w:rsidRPr="002E3A2B">
              <w:rPr>
                <w:sz w:val="20"/>
              </w:rPr>
              <w:t>Sin Clasificación</w:t>
            </w:r>
          </w:p>
        </w:tc>
        <w:tc>
          <w:tcPr>
            <w:tcW w:w="0" w:type="auto"/>
            <w:shd w:val="clear" w:color="auto" w:fill="auto"/>
            <w:tcMar>
              <w:top w:w="0" w:type="dxa"/>
              <w:left w:w="108" w:type="dxa"/>
              <w:bottom w:w="0" w:type="dxa"/>
              <w:right w:w="108" w:type="dxa"/>
            </w:tcMar>
            <w:vAlign w:val="center"/>
          </w:tcPr>
          <w:p w14:paraId="3704AEF2" w14:textId="77777777" w:rsidR="00FA3461" w:rsidRPr="002E3A2B" w:rsidRDefault="00FA3461" w:rsidP="0028089A">
            <w:pPr>
              <w:autoSpaceDE w:val="0"/>
              <w:autoSpaceDN w:val="0"/>
              <w:adjustRightInd w:val="0"/>
              <w:contextualSpacing w:val="0"/>
              <w:jc w:val="center"/>
              <w:rPr>
                <w:sz w:val="20"/>
              </w:rPr>
            </w:pPr>
            <w:r w:rsidRPr="002E3A2B">
              <w:rPr>
                <w:sz w:val="20"/>
              </w:rPr>
              <w:t>2.507</w:t>
            </w:r>
          </w:p>
        </w:tc>
        <w:tc>
          <w:tcPr>
            <w:tcW w:w="0" w:type="auto"/>
            <w:shd w:val="clear" w:color="auto" w:fill="auto"/>
            <w:tcMar>
              <w:top w:w="0" w:type="dxa"/>
              <w:left w:w="108" w:type="dxa"/>
              <w:bottom w:w="0" w:type="dxa"/>
              <w:right w:w="108" w:type="dxa"/>
            </w:tcMar>
            <w:vAlign w:val="center"/>
          </w:tcPr>
          <w:p w14:paraId="49B84B36" w14:textId="77777777" w:rsidR="00FA3461" w:rsidRPr="002E3A2B" w:rsidRDefault="00FA3461" w:rsidP="0028089A">
            <w:pPr>
              <w:autoSpaceDE w:val="0"/>
              <w:autoSpaceDN w:val="0"/>
              <w:adjustRightInd w:val="0"/>
              <w:contextualSpacing w:val="0"/>
              <w:jc w:val="center"/>
              <w:rPr>
                <w:sz w:val="20"/>
              </w:rPr>
            </w:pPr>
            <w:r w:rsidRPr="002E3A2B">
              <w:rPr>
                <w:sz w:val="20"/>
              </w:rPr>
              <w:t>712</w:t>
            </w:r>
          </w:p>
        </w:tc>
        <w:tc>
          <w:tcPr>
            <w:tcW w:w="0" w:type="auto"/>
            <w:shd w:val="clear" w:color="auto" w:fill="auto"/>
            <w:tcMar>
              <w:top w:w="0" w:type="dxa"/>
              <w:left w:w="108" w:type="dxa"/>
              <w:bottom w:w="0" w:type="dxa"/>
              <w:right w:w="108" w:type="dxa"/>
            </w:tcMar>
            <w:vAlign w:val="center"/>
          </w:tcPr>
          <w:p w14:paraId="3E2A3387" w14:textId="77777777" w:rsidR="00FA3461" w:rsidRPr="002E3A2B" w:rsidRDefault="00FA3461" w:rsidP="0028089A">
            <w:pPr>
              <w:autoSpaceDE w:val="0"/>
              <w:autoSpaceDN w:val="0"/>
              <w:adjustRightInd w:val="0"/>
              <w:contextualSpacing w:val="0"/>
              <w:jc w:val="center"/>
              <w:rPr>
                <w:sz w:val="20"/>
              </w:rPr>
            </w:pPr>
            <w:r w:rsidRPr="002E3A2B">
              <w:rPr>
                <w:sz w:val="20"/>
              </w:rPr>
              <w:t>1.795</w:t>
            </w:r>
          </w:p>
        </w:tc>
      </w:tr>
      <w:tr w:rsidR="00FA3461" w:rsidRPr="002E3A2B" w14:paraId="246C9A02" w14:textId="77777777" w:rsidTr="0028089A">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644CEF41" w14:textId="77777777" w:rsidR="00FA3461" w:rsidRPr="002E3A2B" w:rsidRDefault="00FA3461" w:rsidP="0028089A">
            <w:pPr>
              <w:autoSpaceDE w:val="0"/>
              <w:autoSpaceDN w:val="0"/>
              <w:adjustRightInd w:val="0"/>
              <w:contextualSpacing w:val="0"/>
              <w:jc w:val="center"/>
              <w:rPr>
                <w:b/>
                <w:sz w:val="20"/>
              </w:rPr>
            </w:pPr>
            <w:r w:rsidRPr="002E3A2B">
              <w:rPr>
                <w:b/>
                <w:sz w:val="20"/>
              </w:rPr>
              <w:t>Total</w:t>
            </w:r>
          </w:p>
        </w:tc>
        <w:tc>
          <w:tcPr>
            <w:tcW w:w="0" w:type="auto"/>
            <w:shd w:val="clear" w:color="auto" w:fill="auto"/>
            <w:tcMar>
              <w:top w:w="0" w:type="dxa"/>
              <w:left w:w="108" w:type="dxa"/>
              <w:bottom w:w="0" w:type="dxa"/>
              <w:right w:w="108" w:type="dxa"/>
            </w:tcMar>
            <w:vAlign w:val="center"/>
          </w:tcPr>
          <w:p w14:paraId="76836E32" w14:textId="77777777" w:rsidR="00FA3461" w:rsidRPr="002E3A2B" w:rsidRDefault="00FA3461" w:rsidP="0028089A">
            <w:pPr>
              <w:autoSpaceDE w:val="0"/>
              <w:autoSpaceDN w:val="0"/>
              <w:adjustRightInd w:val="0"/>
              <w:contextualSpacing w:val="0"/>
              <w:jc w:val="center"/>
              <w:rPr>
                <w:b/>
                <w:sz w:val="20"/>
              </w:rPr>
            </w:pPr>
            <w:r w:rsidRPr="002E3A2B">
              <w:rPr>
                <w:b/>
                <w:sz w:val="20"/>
              </w:rPr>
              <w:t>7.367</w:t>
            </w:r>
          </w:p>
        </w:tc>
        <w:tc>
          <w:tcPr>
            <w:tcW w:w="0" w:type="auto"/>
            <w:shd w:val="clear" w:color="auto" w:fill="auto"/>
            <w:tcMar>
              <w:top w:w="0" w:type="dxa"/>
              <w:left w:w="108" w:type="dxa"/>
              <w:bottom w:w="0" w:type="dxa"/>
              <w:right w:w="108" w:type="dxa"/>
            </w:tcMar>
            <w:vAlign w:val="center"/>
          </w:tcPr>
          <w:p w14:paraId="2B276F59" w14:textId="77777777" w:rsidR="00FA3461" w:rsidRPr="002E3A2B" w:rsidRDefault="00FA3461" w:rsidP="0028089A">
            <w:pPr>
              <w:autoSpaceDE w:val="0"/>
              <w:autoSpaceDN w:val="0"/>
              <w:adjustRightInd w:val="0"/>
              <w:contextualSpacing w:val="0"/>
              <w:jc w:val="center"/>
              <w:rPr>
                <w:b/>
                <w:sz w:val="20"/>
              </w:rPr>
            </w:pPr>
            <w:r w:rsidRPr="002E3A2B">
              <w:rPr>
                <w:b/>
                <w:sz w:val="20"/>
              </w:rPr>
              <w:t>2.246</w:t>
            </w:r>
          </w:p>
        </w:tc>
        <w:tc>
          <w:tcPr>
            <w:tcW w:w="0" w:type="auto"/>
            <w:shd w:val="clear" w:color="auto" w:fill="auto"/>
            <w:tcMar>
              <w:top w:w="0" w:type="dxa"/>
              <w:left w:w="108" w:type="dxa"/>
              <w:bottom w:w="0" w:type="dxa"/>
              <w:right w:w="108" w:type="dxa"/>
            </w:tcMar>
            <w:vAlign w:val="center"/>
          </w:tcPr>
          <w:p w14:paraId="22E7747D" w14:textId="77777777" w:rsidR="00FA3461" w:rsidRPr="002E3A2B" w:rsidRDefault="00FA3461" w:rsidP="0028089A">
            <w:pPr>
              <w:autoSpaceDE w:val="0"/>
              <w:autoSpaceDN w:val="0"/>
              <w:adjustRightInd w:val="0"/>
              <w:contextualSpacing w:val="0"/>
              <w:jc w:val="center"/>
              <w:rPr>
                <w:b/>
                <w:sz w:val="20"/>
              </w:rPr>
            </w:pPr>
            <w:r w:rsidRPr="002E3A2B">
              <w:rPr>
                <w:b/>
                <w:sz w:val="20"/>
              </w:rPr>
              <w:t>5.121</w:t>
            </w:r>
          </w:p>
        </w:tc>
      </w:tr>
    </w:tbl>
    <w:p w14:paraId="755CF3D9" w14:textId="77777777" w:rsidR="00FA3461" w:rsidRPr="002E3A2B" w:rsidRDefault="00FA3461" w:rsidP="00FA3461">
      <w:pPr>
        <w:pStyle w:val="Notas"/>
        <w:rPr>
          <w:rFonts w:ascii="Cambria" w:hAnsi="Cambria"/>
        </w:rPr>
      </w:pPr>
      <w:r w:rsidRPr="002E3A2B">
        <w:rPr>
          <w:rFonts w:ascii="Cambria" w:hAnsi="Cambria"/>
        </w:rPr>
        <w:t>Fuente: Censo Nacional de Población y Vivienda</w:t>
      </w:r>
    </w:p>
    <w:p w14:paraId="0A03C3B9" w14:textId="77777777" w:rsidR="00FA3461" w:rsidRPr="002E3A2B" w:rsidRDefault="00FA3461" w:rsidP="00FA3461"/>
    <w:p w14:paraId="17A17B14" w14:textId="77777777" w:rsidR="00FA3461" w:rsidRPr="002E3A2B" w:rsidRDefault="00FA3461" w:rsidP="00FA3461">
      <w:pPr>
        <w:pStyle w:val="Ttulo6"/>
      </w:pPr>
      <w:bookmarkStart w:id="423" w:name="_Toc430165403"/>
      <w:r w:rsidRPr="002E3A2B">
        <w:t>Vereda Puerto Olaya</w:t>
      </w:r>
    </w:p>
    <w:p w14:paraId="28FB7945" w14:textId="77777777" w:rsidR="00FA3461" w:rsidRPr="002E3A2B" w:rsidRDefault="00FA3461" w:rsidP="00FA3461"/>
    <w:p w14:paraId="52681F16" w14:textId="77777777" w:rsidR="00FA3461" w:rsidRPr="002E3A2B" w:rsidRDefault="00FA3461" w:rsidP="00FA3461">
      <w:r w:rsidRPr="002E3A2B">
        <w:t>Como parte del área de influencia del proyecto, se contemplan dos sectores reconocidos por la comunidad, correspondientes a Puerto Olaya, estos son La primavera y Kilómetro 11.</w:t>
      </w:r>
    </w:p>
    <w:p w14:paraId="7F7D72B8" w14:textId="77777777" w:rsidR="00FA3461" w:rsidRPr="002E3A2B" w:rsidRDefault="00FA3461" w:rsidP="00FA3461"/>
    <w:p w14:paraId="0AA6F3FC" w14:textId="2D16EF27" w:rsidR="00FA3461" w:rsidRPr="002E3A2B" w:rsidRDefault="00FA3461" w:rsidP="00FA3461">
      <w:pPr>
        <w:pStyle w:val="Prrafodelista"/>
        <w:numPr>
          <w:ilvl w:val="0"/>
          <w:numId w:val="36"/>
        </w:numPr>
      </w:pPr>
      <w:r w:rsidRPr="002E3A2B">
        <w:rPr>
          <w:u w:val="single"/>
        </w:rPr>
        <w:t>La Primavera</w:t>
      </w:r>
      <w:r w:rsidRPr="002E3A2B">
        <w:t xml:space="preserve">: Las fuentes de empleo más representativas para  la se indican en la siguiente </w:t>
      </w:r>
      <w:r w:rsidRPr="002E3A2B">
        <w:fldChar w:fldCharType="begin"/>
      </w:r>
      <w:r w:rsidRPr="002E3A2B">
        <w:instrText xml:space="preserve"> REF _Ref431719574 \h  \* MERGEFORMAT </w:instrText>
      </w:r>
      <w:r w:rsidRPr="002E3A2B">
        <w:fldChar w:fldCharType="separate"/>
      </w:r>
      <w:r w:rsidR="00AF0644" w:rsidRPr="002E3A2B">
        <w:t xml:space="preserve">Figura </w:t>
      </w:r>
      <w:r w:rsidR="00AF0644">
        <w:rPr>
          <w:noProof/>
        </w:rPr>
        <w:t>3</w:t>
      </w:r>
      <w:r w:rsidR="00AF0644" w:rsidRPr="002E3A2B">
        <w:rPr>
          <w:noProof/>
        </w:rPr>
        <w:t>.</w:t>
      </w:r>
      <w:r w:rsidR="00AF0644">
        <w:rPr>
          <w:noProof/>
        </w:rPr>
        <w:t>34</w:t>
      </w:r>
      <w:r w:rsidRPr="002E3A2B">
        <w:fldChar w:fldCharType="end"/>
      </w:r>
      <w:r w:rsidRPr="002E3A2B">
        <w:t>, ocupando la ganadería el 70% y la agricultura un  30%  Así mismo el ingreso familiar se encuentra en un rango de menos de 1 salario mínimo legal vigente en un 100%.</w:t>
      </w:r>
    </w:p>
    <w:p w14:paraId="41EAB6AE" w14:textId="77777777" w:rsidR="00FA3461" w:rsidRPr="002E3A2B" w:rsidRDefault="00FA3461" w:rsidP="00FA3461"/>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574"/>
      </w:tblGrid>
      <w:tr w:rsidR="00FA3461" w:rsidRPr="002E3A2B" w14:paraId="12F3A44E" w14:textId="77777777" w:rsidTr="0028089A">
        <w:trPr>
          <w:trHeight w:val="2800"/>
          <w:jc w:val="center"/>
        </w:trPr>
        <w:tc>
          <w:tcPr>
            <w:tcW w:w="0" w:type="auto"/>
            <w:shd w:val="clear" w:color="auto" w:fill="auto"/>
            <w:vAlign w:val="center"/>
          </w:tcPr>
          <w:p w14:paraId="646F0A86" w14:textId="77777777" w:rsidR="00FA3461" w:rsidRPr="002E3A2B" w:rsidRDefault="00FA3461" w:rsidP="0028089A">
            <w:pPr>
              <w:keepNext/>
              <w:jc w:val="center"/>
              <w:rPr>
                <w:kern w:val="32"/>
              </w:rPr>
            </w:pPr>
            <w:r w:rsidRPr="002E3A2B">
              <w:rPr>
                <w:noProof/>
                <w:kern w:val="32"/>
                <w:lang w:eastAsia="es-CO"/>
              </w:rPr>
              <w:lastRenderedPageBreak/>
              <w:drawing>
                <wp:inline distT="0" distB="0" distL="0" distR="0" wp14:anchorId="7BC1F448" wp14:editId="5AC556D4">
                  <wp:extent cx="3450741" cy="1980000"/>
                  <wp:effectExtent l="0" t="0" r="0" b="127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450741" cy="1980000"/>
                          </a:xfrm>
                          <a:prstGeom prst="rect">
                            <a:avLst/>
                          </a:prstGeom>
                          <a:noFill/>
                        </pic:spPr>
                      </pic:pic>
                    </a:graphicData>
                  </a:graphic>
                </wp:inline>
              </w:drawing>
            </w:r>
          </w:p>
        </w:tc>
      </w:tr>
    </w:tbl>
    <w:p w14:paraId="27F2EDD9" w14:textId="2548CF72" w:rsidR="00FA3461" w:rsidRPr="002E3A2B" w:rsidRDefault="00FA3461" w:rsidP="00FA3461">
      <w:pPr>
        <w:pStyle w:val="Tablas"/>
      </w:pPr>
      <w:bookmarkStart w:id="424" w:name="_Ref431719574"/>
      <w:bookmarkStart w:id="425" w:name="_Toc430165408"/>
      <w:bookmarkStart w:id="426" w:name="_Toc439757257"/>
      <w:bookmarkStart w:id="427" w:name="_Toc447637680"/>
      <w:r w:rsidRPr="002E3A2B">
        <w:t xml:space="preserve">Figura </w:t>
      </w:r>
      <w:r w:rsidR="00AF0644">
        <w:fldChar w:fldCharType="begin"/>
      </w:r>
      <w:r w:rsidR="00AF0644">
        <w:instrText xml:space="preserve"> STYLEREF 1 </w:instrText>
      </w:r>
      <w:r w:rsidR="00AF0644">
        <w:instrText xml:space="preserve">\s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Figura \* ARABIC \s 1 </w:instrText>
      </w:r>
      <w:r w:rsidR="00AF0644">
        <w:fldChar w:fldCharType="separate"/>
      </w:r>
      <w:r w:rsidR="00AF0644">
        <w:rPr>
          <w:noProof/>
        </w:rPr>
        <w:t>34</w:t>
      </w:r>
      <w:r w:rsidR="00AF0644">
        <w:rPr>
          <w:noProof/>
        </w:rPr>
        <w:fldChar w:fldCharType="end"/>
      </w:r>
      <w:bookmarkEnd w:id="424"/>
      <w:r w:rsidRPr="002E3A2B">
        <w:rPr>
          <w:noProof/>
        </w:rPr>
        <w:tab/>
      </w:r>
      <w:r w:rsidRPr="002E3A2B">
        <w:t>Actividad Laboral Vereda La Primavera</w:t>
      </w:r>
      <w:bookmarkEnd w:id="425"/>
      <w:bookmarkEnd w:id="426"/>
      <w:bookmarkEnd w:id="427"/>
    </w:p>
    <w:p w14:paraId="2D9B6970" w14:textId="77777777" w:rsidR="00FA3461" w:rsidRPr="002E3A2B" w:rsidRDefault="00FA3461" w:rsidP="00FA3461">
      <w:pPr>
        <w:pStyle w:val="Notas"/>
        <w:rPr>
          <w:rFonts w:ascii="Cambria" w:hAnsi="Cambria"/>
          <w:noProof/>
        </w:rPr>
      </w:pPr>
      <w:r w:rsidRPr="002E3A2B">
        <w:rPr>
          <w:rFonts w:ascii="Cambria" w:hAnsi="Cambria"/>
        </w:rPr>
        <w:t xml:space="preserve">Fuente </w:t>
      </w:r>
      <w:r w:rsidRPr="002E3A2B">
        <w:rPr>
          <w:rFonts w:ascii="Cambria" w:hAnsi="Cambria"/>
          <w:noProof/>
        </w:rPr>
        <w:t>(Géminis Consultores S.A.S.)</w:t>
      </w:r>
    </w:p>
    <w:p w14:paraId="3E28ABBB" w14:textId="77777777" w:rsidR="00FA3461" w:rsidRPr="002E3A2B" w:rsidRDefault="00FA3461" w:rsidP="00FA3461"/>
    <w:p w14:paraId="3950E7B2" w14:textId="77777777" w:rsidR="00FA3461" w:rsidRPr="002E3A2B" w:rsidRDefault="00FA3461" w:rsidP="00FA3461">
      <w:pPr>
        <w:rPr>
          <w:i/>
        </w:rPr>
      </w:pPr>
      <w:r w:rsidRPr="002E3A2B">
        <w:t xml:space="preserve">De acuerdo a lo establecido por la Guía de Manejo Ambiental en el Capítulo 6 Medidas de Manejo Ambiental, en la descripción del proyecto 6: </w:t>
      </w:r>
      <w:r w:rsidRPr="002E3A2B">
        <w:rPr>
          <w:i/>
          <w:u w:val="single"/>
        </w:rPr>
        <w:t xml:space="preserve">Contratación Mano de Obra Pág. 137; </w:t>
      </w:r>
      <w:r w:rsidRPr="002E3A2B">
        <w:t>determina que: “</w:t>
      </w:r>
      <w:r w:rsidRPr="002E3A2B">
        <w:rPr>
          <w:i/>
        </w:rPr>
        <w:t>La línea de base del componente socioeconómico y cultural debe indicar la dinámica del empleo en el AI, los perfiles laborales que hay en el área y en fin conocer la disponibilidad de mano de obra calificada y no calificada. Con esta información, el contratista establecerá el porcentaje de mano de obra a contratar para el desarrollo de la obra.”</w:t>
      </w:r>
    </w:p>
    <w:p w14:paraId="6FD56B6E" w14:textId="77777777" w:rsidR="00FA3461" w:rsidRPr="002E3A2B" w:rsidRDefault="00FA3461" w:rsidP="00FA3461">
      <w:pPr>
        <w:rPr>
          <w:i/>
        </w:rPr>
      </w:pPr>
    </w:p>
    <w:p w14:paraId="69875E02" w14:textId="1AD6D81D" w:rsidR="00FA3461" w:rsidRPr="002E3A2B" w:rsidRDefault="00FA3461" w:rsidP="00FA3461">
      <w:r w:rsidRPr="002E3A2B">
        <w:t xml:space="preserve">Por lo anterior a continuación se presenta por cada una de las unidades territoriales menores un </w:t>
      </w:r>
      <w:r w:rsidRPr="002E3A2B">
        <w:rPr>
          <w:b/>
        </w:rPr>
        <w:t>Censo Poblacional</w:t>
      </w:r>
      <w:r w:rsidRPr="002E3A2B">
        <w:t xml:space="preserve"> que como objeto tiene  dar alcance a lo establecido en la normatividad para el desarrollo del proyecto y sus términos guías que para este caso corresponde a  lo citado líneas arriba con respecto a la guía de manejo ambiental. </w:t>
      </w:r>
      <w:r w:rsidRPr="002E3A2B">
        <w:fldChar w:fldCharType="begin"/>
      </w:r>
      <w:r w:rsidRPr="002E3A2B">
        <w:instrText xml:space="preserve"> REF _Ref439756661 \h </w:instrText>
      </w:r>
      <w:r w:rsidR="00AD1C26" w:rsidRPr="002E3A2B">
        <w:instrText xml:space="preserve"> \* MERGEFORMAT </w:instrText>
      </w:r>
      <w:r w:rsidRPr="002E3A2B">
        <w:fldChar w:fldCharType="separate"/>
      </w:r>
      <w:r w:rsidR="00AF0644" w:rsidRPr="002E3A2B">
        <w:t xml:space="preserve">Tabla </w:t>
      </w:r>
      <w:r w:rsidR="00AF0644">
        <w:rPr>
          <w:noProof/>
        </w:rPr>
        <w:t>3</w:t>
      </w:r>
      <w:r w:rsidR="00AF0644" w:rsidRPr="002E3A2B">
        <w:rPr>
          <w:noProof/>
        </w:rPr>
        <w:t>.</w:t>
      </w:r>
      <w:r w:rsidR="00AF0644">
        <w:rPr>
          <w:noProof/>
        </w:rPr>
        <w:t>48</w:t>
      </w:r>
      <w:r w:rsidRPr="002E3A2B">
        <w:fldChar w:fldCharType="end"/>
      </w:r>
      <w:r w:rsidRPr="002E3A2B">
        <w:t xml:space="preserve">. </w:t>
      </w:r>
    </w:p>
    <w:p w14:paraId="092E6718" w14:textId="77777777" w:rsidR="00FA3461" w:rsidRPr="002E3A2B" w:rsidRDefault="00FA3461" w:rsidP="00FA3461"/>
    <w:p w14:paraId="5435BA91" w14:textId="5A41AA6C" w:rsidR="00FA3461" w:rsidRPr="002E3A2B" w:rsidRDefault="00FA3461" w:rsidP="00FA3461">
      <w:pPr>
        <w:pStyle w:val="Tablas"/>
      </w:pPr>
      <w:bookmarkStart w:id="428" w:name="_Ref439756661"/>
      <w:bookmarkStart w:id="429" w:name="_Toc439757215"/>
      <w:bookmarkStart w:id="430" w:name="_Toc447637633"/>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Tabla \* ARABIC \s 1 </w:instrText>
      </w:r>
      <w:r w:rsidR="00AF0644">
        <w:fldChar w:fldCharType="separate"/>
      </w:r>
      <w:r w:rsidR="00AF0644">
        <w:rPr>
          <w:noProof/>
        </w:rPr>
        <w:t>48</w:t>
      </w:r>
      <w:r w:rsidR="00AF0644">
        <w:rPr>
          <w:noProof/>
        </w:rPr>
        <w:fldChar w:fldCharType="end"/>
      </w:r>
      <w:bookmarkEnd w:id="428"/>
      <w:r w:rsidRPr="002E3A2B">
        <w:tab/>
        <w:t>Censo Laboral Sector Primavera Vereda Puerto Olaya</w:t>
      </w:r>
      <w:bookmarkEnd w:id="429"/>
      <w:bookmarkEnd w:id="430"/>
    </w:p>
    <w:tbl>
      <w:tblPr>
        <w:tblStyle w:val="Gminis"/>
        <w:tblW w:w="8547" w:type="dxa"/>
        <w:tblLayout w:type="fixed"/>
        <w:tblLook w:val="04A0" w:firstRow="1" w:lastRow="0" w:firstColumn="1" w:lastColumn="0" w:noHBand="0" w:noVBand="1"/>
      </w:tblPr>
      <w:tblGrid>
        <w:gridCol w:w="1271"/>
        <w:gridCol w:w="1276"/>
        <w:gridCol w:w="1190"/>
        <w:gridCol w:w="964"/>
        <w:gridCol w:w="964"/>
        <w:gridCol w:w="964"/>
        <w:gridCol w:w="964"/>
        <w:gridCol w:w="954"/>
      </w:tblGrid>
      <w:tr w:rsidR="00FA3461" w:rsidRPr="002E3A2B" w14:paraId="6567697B" w14:textId="77777777" w:rsidTr="005F56FF">
        <w:trPr>
          <w:cnfStyle w:val="100000000000" w:firstRow="1" w:lastRow="0" w:firstColumn="0" w:lastColumn="0" w:oddVBand="0" w:evenVBand="0" w:oddHBand="0" w:evenHBand="0" w:firstRowFirstColumn="0" w:firstRowLastColumn="0" w:lastRowFirstColumn="0" w:lastRowLastColumn="0"/>
          <w:trHeight w:val="900"/>
          <w:tblHeader/>
        </w:trPr>
        <w:tc>
          <w:tcPr>
            <w:cnfStyle w:val="001000000100" w:firstRow="0" w:lastRow="0" w:firstColumn="1" w:lastColumn="0" w:oddVBand="0" w:evenVBand="0" w:oddHBand="0" w:evenHBand="0" w:firstRowFirstColumn="1" w:firstRowLastColumn="0" w:lastRowFirstColumn="0" w:lastRowLastColumn="0"/>
            <w:tcW w:w="1271" w:type="dxa"/>
            <w:noWrap/>
            <w:vAlign w:val="center"/>
            <w:hideMark/>
          </w:tcPr>
          <w:p w14:paraId="2C432505" w14:textId="77777777" w:rsidR="00FA3461" w:rsidRPr="002E3A2B" w:rsidRDefault="00FA3461" w:rsidP="0028089A">
            <w:pPr>
              <w:contextualSpacing w:val="0"/>
              <w:jc w:val="center"/>
              <w:rPr>
                <w:rFonts w:eastAsia="Times New Roman"/>
                <w:bCs/>
                <w:sz w:val="16"/>
                <w:lang w:eastAsia="es-CO"/>
              </w:rPr>
            </w:pPr>
            <w:r w:rsidRPr="002E3A2B">
              <w:rPr>
                <w:rFonts w:eastAsia="Times New Roman"/>
                <w:bCs/>
                <w:sz w:val="16"/>
                <w:lang w:eastAsia="es-CO"/>
              </w:rPr>
              <w:t>Municipio</w:t>
            </w:r>
          </w:p>
        </w:tc>
        <w:tc>
          <w:tcPr>
            <w:tcW w:w="1276" w:type="dxa"/>
            <w:noWrap/>
            <w:vAlign w:val="center"/>
            <w:hideMark/>
          </w:tcPr>
          <w:p w14:paraId="26EFEA37"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16"/>
                <w:lang w:eastAsia="es-CO"/>
              </w:rPr>
            </w:pPr>
            <w:r w:rsidRPr="002E3A2B">
              <w:rPr>
                <w:rFonts w:eastAsia="Times New Roman"/>
                <w:bCs/>
                <w:sz w:val="16"/>
                <w:lang w:eastAsia="es-CO"/>
              </w:rPr>
              <w:t>Vereda</w:t>
            </w:r>
          </w:p>
        </w:tc>
        <w:tc>
          <w:tcPr>
            <w:tcW w:w="1190" w:type="dxa"/>
            <w:vAlign w:val="center"/>
            <w:hideMark/>
          </w:tcPr>
          <w:p w14:paraId="5CF8F8B3"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16"/>
                <w:lang w:eastAsia="es-CO"/>
              </w:rPr>
            </w:pPr>
            <w:r w:rsidRPr="002E3A2B">
              <w:rPr>
                <w:rFonts w:eastAsia="Times New Roman"/>
                <w:bCs/>
                <w:sz w:val="16"/>
                <w:lang w:eastAsia="es-CO"/>
              </w:rPr>
              <w:t>Rangos de edad</w:t>
            </w:r>
          </w:p>
        </w:tc>
        <w:tc>
          <w:tcPr>
            <w:tcW w:w="964" w:type="dxa"/>
            <w:vAlign w:val="center"/>
            <w:hideMark/>
          </w:tcPr>
          <w:p w14:paraId="5669D81F"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16"/>
                <w:lang w:eastAsia="es-CO"/>
              </w:rPr>
            </w:pPr>
            <w:r w:rsidRPr="002E3A2B">
              <w:rPr>
                <w:rFonts w:eastAsia="Times New Roman"/>
                <w:bCs/>
                <w:sz w:val="16"/>
                <w:lang w:eastAsia="es-CO"/>
              </w:rPr>
              <w:t>Total población mujeres</w:t>
            </w:r>
          </w:p>
        </w:tc>
        <w:tc>
          <w:tcPr>
            <w:tcW w:w="964" w:type="dxa"/>
            <w:vAlign w:val="center"/>
            <w:hideMark/>
          </w:tcPr>
          <w:p w14:paraId="35950916"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16"/>
                <w:lang w:eastAsia="es-CO"/>
              </w:rPr>
            </w:pPr>
            <w:r w:rsidRPr="002E3A2B">
              <w:rPr>
                <w:rFonts w:eastAsia="Times New Roman"/>
                <w:bCs/>
                <w:sz w:val="16"/>
                <w:lang w:eastAsia="es-CO"/>
              </w:rPr>
              <w:t>Total población hombres</w:t>
            </w:r>
          </w:p>
        </w:tc>
        <w:tc>
          <w:tcPr>
            <w:tcW w:w="964" w:type="dxa"/>
            <w:vAlign w:val="center"/>
            <w:hideMark/>
          </w:tcPr>
          <w:p w14:paraId="318A5315"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16"/>
                <w:lang w:eastAsia="es-CO"/>
              </w:rPr>
            </w:pPr>
            <w:r w:rsidRPr="002E3A2B">
              <w:rPr>
                <w:rFonts w:eastAsia="Times New Roman"/>
                <w:bCs/>
                <w:sz w:val="16"/>
                <w:lang w:eastAsia="es-CO"/>
              </w:rPr>
              <w:t>Total población</w:t>
            </w:r>
          </w:p>
        </w:tc>
        <w:tc>
          <w:tcPr>
            <w:tcW w:w="964" w:type="dxa"/>
            <w:vAlign w:val="center"/>
            <w:hideMark/>
          </w:tcPr>
          <w:p w14:paraId="22A2080D"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16"/>
                <w:lang w:eastAsia="es-CO"/>
              </w:rPr>
            </w:pPr>
            <w:r w:rsidRPr="002E3A2B">
              <w:rPr>
                <w:rFonts w:eastAsia="Times New Roman"/>
                <w:bCs/>
                <w:sz w:val="16"/>
                <w:lang w:eastAsia="es-CO"/>
              </w:rPr>
              <w:t>Del total de la población con trabajo</w:t>
            </w:r>
          </w:p>
        </w:tc>
        <w:tc>
          <w:tcPr>
            <w:tcW w:w="954" w:type="dxa"/>
            <w:vAlign w:val="center"/>
            <w:hideMark/>
          </w:tcPr>
          <w:p w14:paraId="3D1B8FC6"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16"/>
                <w:lang w:eastAsia="es-CO"/>
              </w:rPr>
            </w:pPr>
            <w:r w:rsidRPr="002E3A2B">
              <w:rPr>
                <w:rFonts w:eastAsia="Times New Roman"/>
                <w:bCs/>
                <w:sz w:val="16"/>
                <w:lang w:eastAsia="es-CO"/>
              </w:rPr>
              <w:t>Del total de la población sin trabajo</w:t>
            </w:r>
          </w:p>
        </w:tc>
      </w:tr>
      <w:tr w:rsidR="00FA3461" w:rsidRPr="002E3A2B" w14:paraId="2F6953E3"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1" w:type="dxa"/>
            <w:vMerge w:val="restart"/>
            <w:noWrap/>
            <w:vAlign w:val="center"/>
            <w:hideMark/>
          </w:tcPr>
          <w:p w14:paraId="4B46899F" w14:textId="77777777" w:rsidR="00FA3461" w:rsidRPr="002E3A2B" w:rsidRDefault="00FA3461" w:rsidP="0028089A">
            <w:pPr>
              <w:jc w:val="center"/>
              <w:rPr>
                <w:rFonts w:eastAsia="Times New Roman"/>
                <w:sz w:val="20"/>
                <w:lang w:eastAsia="es-CO"/>
              </w:rPr>
            </w:pPr>
            <w:r w:rsidRPr="002E3A2B">
              <w:rPr>
                <w:rFonts w:eastAsia="Times New Roman"/>
                <w:sz w:val="20"/>
                <w:lang w:eastAsia="es-CO"/>
              </w:rPr>
              <w:t>CIMITARRA</w:t>
            </w:r>
          </w:p>
        </w:tc>
        <w:tc>
          <w:tcPr>
            <w:tcW w:w="1276" w:type="dxa"/>
            <w:vMerge w:val="restart"/>
            <w:noWrap/>
            <w:vAlign w:val="center"/>
            <w:hideMark/>
          </w:tcPr>
          <w:p w14:paraId="6C1A6EDA"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 Puerto Olaya (Sector Primavera)</w:t>
            </w:r>
          </w:p>
        </w:tc>
        <w:tc>
          <w:tcPr>
            <w:tcW w:w="1190" w:type="dxa"/>
            <w:noWrap/>
            <w:vAlign w:val="center"/>
            <w:hideMark/>
          </w:tcPr>
          <w:p w14:paraId="4D1B961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15-19</w:t>
            </w:r>
          </w:p>
        </w:tc>
        <w:tc>
          <w:tcPr>
            <w:tcW w:w="964" w:type="dxa"/>
            <w:noWrap/>
            <w:vAlign w:val="center"/>
            <w:hideMark/>
          </w:tcPr>
          <w:p w14:paraId="36598B41"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27</w:t>
            </w:r>
          </w:p>
        </w:tc>
        <w:tc>
          <w:tcPr>
            <w:tcW w:w="964" w:type="dxa"/>
            <w:noWrap/>
            <w:vAlign w:val="center"/>
            <w:hideMark/>
          </w:tcPr>
          <w:p w14:paraId="24401E79"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25</w:t>
            </w:r>
          </w:p>
        </w:tc>
        <w:tc>
          <w:tcPr>
            <w:tcW w:w="964" w:type="dxa"/>
            <w:noWrap/>
            <w:vAlign w:val="center"/>
            <w:hideMark/>
          </w:tcPr>
          <w:p w14:paraId="4ADDC3F9"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52</w:t>
            </w:r>
          </w:p>
        </w:tc>
        <w:tc>
          <w:tcPr>
            <w:tcW w:w="964" w:type="dxa"/>
            <w:noWrap/>
            <w:vAlign w:val="center"/>
            <w:hideMark/>
          </w:tcPr>
          <w:p w14:paraId="38B41441"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0</w:t>
            </w:r>
          </w:p>
        </w:tc>
        <w:tc>
          <w:tcPr>
            <w:tcW w:w="954" w:type="dxa"/>
            <w:noWrap/>
            <w:vAlign w:val="center"/>
            <w:hideMark/>
          </w:tcPr>
          <w:p w14:paraId="6F79D18F"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 52</w:t>
            </w:r>
          </w:p>
        </w:tc>
      </w:tr>
      <w:tr w:rsidR="00FA3461" w:rsidRPr="002E3A2B" w14:paraId="4353849B"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1" w:type="dxa"/>
            <w:vMerge/>
            <w:noWrap/>
            <w:vAlign w:val="center"/>
            <w:hideMark/>
          </w:tcPr>
          <w:p w14:paraId="76C3E562" w14:textId="77777777" w:rsidR="00FA3461" w:rsidRPr="002E3A2B" w:rsidRDefault="00FA3461" w:rsidP="0028089A">
            <w:pPr>
              <w:jc w:val="center"/>
              <w:rPr>
                <w:rFonts w:eastAsia="Times New Roman"/>
                <w:sz w:val="20"/>
                <w:lang w:eastAsia="es-CO"/>
              </w:rPr>
            </w:pPr>
          </w:p>
        </w:tc>
        <w:tc>
          <w:tcPr>
            <w:tcW w:w="1276" w:type="dxa"/>
            <w:vMerge/>
            <w:noWrap/>
            <w:vAlign w:val="center"/>
            <w:hideMark/>
          </w:tcPr>
          <w:p w14:paraId="5443CA1A"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p>
        </w:tc>
        <w:tc>
          <w:tcPr>
            <w:tcW w:w="1190" w:type="dxa"/>
            <w:noWrap/>
            <w:vAlign w:val="center"/>
            <w:hideMark/>
          </w:tcPr>
          <w:p w14:paraId="47AD17B2"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20-24</w:t>
            </w:r>
          </w:p>
        </w:tc>
        <w:tc>
          <w:tcPr>
            <w:tcW w:w="964" w:type="dxa"/>
            <w:noWrap/>
            <w:vAlign w:val="center"/>
            <w:hideMark/>
          </w:tcPr>
          <w:p w14:paraId="5672CFBE"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25</w:t>
            </w:r>
          </w:p>
        </w:tc>
        <w:tc>
          <w:tcPr>
            <w:tcW w:w="964" w:type="dxa"/>
            <w:noWrap/>
            <w:vAlign w:val="center"/>
            <w:hideMark/>
          </w:tcPr>
          <w:p w14:paraId="0D98A230"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20</w:t>
            </w:r>
          </w:p>
        </w:tc>
        <w:tc>
          <w:tcPr>
            <w:tcW w:w="964" w:type="dxa"/>
            <w:noWrap/>
            <w:vAlign w:val="center"/>
            <w:hideMark/>
          </w:tcPr>
          <w:p w14:paraId="3392D013"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45</w:t>
            </w:r>
          </w:p>
        </w:tc>
        <w:tc>
          <w:tcPr>
            <w:tcW w:w="964" w:type="dxa"/>
            <w:noWrap/>
            <w:vAlign w:val="center"/>
            <w:hideMark/>
          </w:tcPr>
          <w:p w14:paraId="22452B11"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4</w:t>
            </w:r>
          </w:p>
        </w:tc>
        <w:tc>
          <w:tcPr>
            <w:tcW w:w="954" w:type="dxa"/>
            <w:noWrap/>
            <w:vAlign w:val="center"/>
            <w:hideMark/>
          </w:tcPr>
          <w:p w14:paraId="5291ED90"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 41</w:t>
            </w:r>
          </w:p>
        </w:tc>
      </w:tr>
      <w:tr w:rsidR="00FA3461" w:rsidRPr="002E3A2B" w14:paraId="3C4362EA"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1" w:type="dxa"/>
            <w:vMerge/>
            <w:noWrap/>
            <w:vAlign w:val="center"/>
            <w:hideMark/>
          </w:tcPr>
          <w:p w14:paraId="7612F93C" w14:textId="77777777" w:rsidR="00FA3461" w:rsidRPr="002E3A2B" w:rsidRDefault="00FA3461" w:rsidP="0028089A">
            <w:pPr>
              <w:jc w:val="center"/>
              <w:rPr>
                <w:rFonts w:eastAsia="Times New Roman"/>
                <w:sz w:val="20"/>
                <w:lang w:eastAsia="es-CO"/>
              </w:rPr>
            </w:pPr>
          </w:p>
        </w:tc>
        <w:tc>
          <w:tcPr>
            <w:tcW w:w="1276" w:type="dxa"/>
            <w:vMerge/>
            <w:noWrap/>
            <w:vAlign w:val="center"/>
            <w:hideMark/>
          </w:tcPr>
          <w:p w14:paraId="50F06536"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p>
        </w:tc>
        <w:tc>
          <w:tcPr>
            <w:tcW w:w="1190" w:type="dxa"/>
            <w:noWrap/>
            <w:vAlign w:val="center"/>
            <w:hideMark/>
          </w:tcPr>
          <w:p w14:paraId="3167B08B"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25-29</w:t>
            </w:r>
          </w:p>
        </w:tc>
        <w:tc>
          <w:tcPr>
            <w:tcW w:w="964" w:type="dxa"/>
            <w:noWrap/>
            <w:vAlign w:val="center"/>
            <w:hideMark/>
          </w:tcPr>
          <w:p w14:paraId="71EC9BDC"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26</w:t>
            </w:r>
          </w:p>
        </w:tc>
        <w:tc>
          <w:tcPr>
            <w:tcW w:w="964" w:type="dxa"/>
            <w:noWrap/>
            <w:vAlign w:val="center"/>
            <w:hideMark/>
          </w:tcPr>
          <w:p w14:paraId="1D243F2F"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23</w:t>
            </w:r>
          </w:p>
        </w:tc>
        <w:tc>
          <w:tcPr>
            <w:tcW w:w="964" w:type="dxa"/>
            <w:noWrap/>
            <w:vAlign w:val="center"/>
            <w:hideMark/>
          </w:tcPr>
          <w:p w14:paraId="1298B61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48</w:t>
            </w:r>
          </w:p>
        </w:tc>
        <w:tc>
          <w:tcPr>
            <w:tcW w:w="964" w:type="dxa"/>
            <w:noWrap/>
            <w:vAlign w:val="center"/>
            <w:hideMark/>
          </w:tcPr>
          <w:p w14:paraId="078E0C77"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12</w:t>
            </w:r>
          </w:p>
        </w:tc>
        <w:tc>
          <w:tcPr>
            <w:tcW w:w="954" w:type="dxa"/>
            <w:noWrap/>
            <w:vAlign w:val="center"/>
            <w:hideMark/>
          </w:tcPr>
          <w:p w14:paraId="6F80D39F"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 36</w:t>
            </w:r>
          </w:p>
        </w:tc>
      </w:tr>
      <w:tr w:rsidR="00FA3461" w:rsidRPr="002E3A2B" w14:paraId="030AB096"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1" w:type="dxa"/>
            <w:vMerge/>
            <w:noWrap/>
            <w:vAlign w:val="center"/>
            <w:hideMark/>
          </w:tcPr>
          <w:p w14:paraId="003670EC" w14:textId="77777777" w:rsidR="00FA3461" w:rsidRPr="002E3A2B" w:rsidRDefault="00FA3461" w:rsidP="0028089A">
            <w:pPr>
              <w:jc w:val="center"/>
              <w:rPr>
                <w:rFonts w:eastAsia="Times New Roman"/>
                <w:sz w:val="20"/>
                <w:lang w:eastAsia="es-CO"/>
              </w:rPr>
            </w:pPr>
          </w:p>
        </w:tc>
        <w:tc>
          <w:tcPr>
            <w:tcW w:w="1276" w:type="dxa"/>
            <w:vMerge/>
            <w:noWrap/>
            <w:vAlign w:val="center"/>
            <w:hideMark/>
          </w:tcPr>
          <w:p w14:paraId="4396ACE8"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p>
        </w:tc>
        <w:tc>
          <w:tcPr>
            <w:tcW w:w="1190" w:type="dxa"/>
            <w:noWrap/>
            <w:vAlign w:val="center"/>
            <w:hideMark/>
          </w:tcPr>
          <w:p w14:paraId="06740957"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30-34</w:t>
            </w:r>
          </w:p>
        </w:tc>
        <w:tc>
          <w:tcPr>
            <w:tcW w:w="964" w:type="dxa"/>
            <w:noWrap/>
            <w:vAlign w:val="center"/>
            <w:hideMark/>
          </w:tcPr>
          <w:p w14:paraId="2C97144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36</w:t>
            </w:r>
          </w:p>
        </w:tc>
        <w:tc>
          <w:tcPr>
            <w:tcW w:w="964" w:type="dxa"/>
            <w:noWrap/>
            <w:vAlign w:val="center"/>
            <w:hideMark/>
          </w:tcPr>
          <w:p w14:paraId="3AF231E0"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30</w:t>
            </w:r>
          </w:p>
        </w:tc>
        <w:tc>
          <w:tcPr>
            <w:tcW w:w="964" w:type="dxa"/>
            <w:noWrap/>
            <w:vAlign w:val="center"/>
            <w:hideMark/>
          </w:tcPr>
          <w:p w14:paraId="787033C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66</w:t>
            </w:r>
          </w:p>
        </w:tc>
        <w:tc>
          <w:tcPr>
            <w:tcW w:w="964" w:type="dxa"/>
            <w:noWrap/>
            <w:vAlign w:val="center"/>
            <w:hideMark/>
          </w:tcPr>
          <w:p w14:paraId="037FCF49"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25</w:t>
            </w:r>
          </w:p>
        </w:tc>
        <w:tc>
          <w:tcPr>
            <w:tcW w:w="954" w:type="dxa"/>
            <w:noWrap/>
            <w:vAlign w:val="center"/>
            <w:hideMark/>
          </w:tcPr>
          <w:p w14:paraId="593FE39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 41</w:t>
            </w:r>
          </w:p>
        </w:tc>
      </w:tr>
      <w:tr w:rsidR="00FA3461" w:rsidRPr="002E3A2B" w14:paraId="54E35EF3"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1" w:type="dxa"/>
            <w:vMerge/>
            <w:noWrap/>
            <w:vAlign w:val="center"/>
            <w:hideMark/>
          </w:tcPr>
          <w:p w14:paraId="4C251BB8" w14:textId="77777777" w:rsidR="00FA3461" w:rsidRPr="002E3A2B" w:rsidRDefault="00FA3461" w:rsidP="0028089A">
            <w:pPr>
              <w:jc w:val="center"/>
              <w:rPr>
                <w:rFonts w:eastAsia="Times New Roman"/>
                <w:sz w:val="20"/>
                <w:lang w:eastAsia="es-CO"/>
              </w:rPr>
            </w:pPr>
          </w:p>
        </w:tc>
        <w:tc>
          <w:tcPr>
            <w:tcW w:w="1276" w:type="dxa"/>
            <w:vMerge/>
            <w:noWrap/>
            <w:vAlign w:val="center"/>
            <w:hideMark/>
          </w:tcPr>
          <w:p w14:paraId="46A548A6"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p>
        </w:tc>
        <w:tc>
          <w:tcPr>
            <w:tcW w:w="1190" w:type="dxa"/>
            <w:noWrap/>
            <w:vAlign w:val="center"/>
            <w:hideMark/>
          </w:tcPr>
          <w:p w14:paraId="4DE0DAE0"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35-39</w:t>
            </w:r>
          </w:p>
        </w:tc>
        <w:tc>
          <w:tcPr>
            <w:tcW w:w="964" w:type="dxa"/>
            <w:noWrap/>
            <w:vAlign w:val="center"/>
            <w:hideMark/>
          </w:tcPr>
          <w:p w14:paraId="4639A3A8"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35</w:t>
            </w:r>
          </w:p>
        </w:tc>
        <w:tc>
          <w:tcPr>
            <w:tcW w:w="964" w:type="dxa"/>
            <w:noWrap/>
            <w:vAlign w:val="center"/>
            <w:hideMark/>
          </w:tcPr>
          <w:p w14:paraId="2C484D88"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30</w:t>
            </w:r>
          </w:p>
        </w:tc>
        <w:tc>
          <w:tcPr>
            <w:tcW w:w="964" w:type="dxa"/>
            <w:noWrap/>
            <w:vAlign w:val="center"/>
            <w:hideMark/>
          </w:tcPr>
          <w:p w14:paraId="6CD32AA7"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65</w:t>
            </w:r>
          </w:p>
        </w:tc>
        <w:tc>
          <w:tcPr>
            <w:tcW w:w="964" w:type="dxa"/>
            <w:noWrap/>
            <w:vAlign w:val="center"/>
            <w:hideMark/>
          </w:tcPr>
          <w:p w14:paraId="7C18371C"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15</w:t>
            </w:r>
          </w:p>
        </w:tc>
        <w:tc>
          <w:tcPr>
            <w:tcW w:w="954" w:type="dxa"/>
            <w:noWrap/>
            <w:vAlign w:val="center"/>
            <w:hideMark/>
          </w:tcPr>
          <w:p w14:paraId="4807235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 50</w:t>
            </w:r>
          </w:p>
        </w:tc>
      </w:tr>
      <w:tr w:rsidR="00FA3461" w:rsidRPr="002E3A2B" w14:paraId="55E8A6C1"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1" w:type="dxa"/>
            <w:vMerge/>
            <w:noWrap/>
            <w:vAlign w:val="center"/>
            <w:hideMark/>
          </w:tcPr>
          <w:p w14:paraId="31BE7FC6" w14:textId="77777777" w:rsidR="00FA3461" w:rsidRPr="002E3A2B" w:rsidRDefault="00FA3461" w:rsidP="0028089A">
            <w:pPr>
              <w:jc w:val="center"/>
              <w:rPr>
                <w:rFonts w:eastAsia="Times New Roman"/>
                <w:sz w:val="20"/>
                <w:lang w:eastAsia="es-CO"/>
              </w:rPr>
            </w:pPr>
          </w:p>
        </w:tc>
        <w:tc>
          <w:tcPr>
            <w:tcW w:w="1276" w:type="dxa"/>
            <w:vMerge/>
            <w:noWrap/>
            <w:vAlign w:val="center"/>
            <w:hideMark/>
          </w:tcPr>
          <w:p w14:paraId="74388D31"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p>
        </w:tc>
        <w:tc>
          <w:tcPr>
            <w:tcW w:w="1190" w:type="dxa"/>
            <w:noWrap/>
            <w:vAlign w:val="center"/>
            <w:hideMark/>
          </w:tcPr>
          <w:p w14:paraId="388D8ED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40-44</w:t>
            </w:r>
          </w:p>
        </w:tc>
        <w:tc>
          <w:tcPr>
            <w:tcW w:w="964" w:type="dxa"/>
            <w:noWrap/>
            <w:vAlign w:val="center"/>
            <w:hideMark/>
          </w:tcPr>
          <w:p w14:paraId="29AD48C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20</w:t>
            </w:r>
          </w:p>
        </w:tc>
        <w:tc>
          <w:tcPr>
            <w:tcW w:w="964" w:type="dxa"/>
            <w:noWrap/>
            <w:vAlign w:val="center"/>
            <w:hideMark/>
          </w:tcPr>
          <w:p w14:paraId="77CE24D4"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25</w:t>
            </w:r>
          </w:p>
        </w:tc>
        <w:tc>
          <w:tcPr>
            <w:tcW w:w="964" w:type="dxa"/>
            <w:noWrap/>
            <w:vAlign w:val="center"/>
            <w:hideMark/>
          </w:tcPr>
          <w:p w14:paraId="3A67C2BD"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45</w:t>
            </w:r>
          </w:p>
        </w:tc>
        <w:tc>
          <w:tcPr>
            <w:tcW w:w="964" w:type="dxa"/>
            <w:noWrap/>
            <w:vAlign w:val="center"/>
            <w:hideMark/>
          </w:tcPr>
          <w:p w14:paraId="39A6B1E4"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10</w:t>
            </w:r>
          </w:p>
        </w:tc>
        <w:tc>
          <w:tcPr>
            <w:tcW w:w="954" w:type="dxa"/>
            <w:noWrap/>
            <w:vAlign w:val="center"/>
            <w:hideMark/>
          </w:tcPr>
          <w:p w14:paraId="4B033A84"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 35</w:t>
            </w:r>
          </w:p>
        </w:tc>
      </w:tr>
      <w:tr w:rsidR="00FA3461" w:rsidRPr="002E3A2B" w14:paraId="3112AC14"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1" w:type="dxa"/>
            <w:vMerge/>
            <w:noWrap/>
            <w:vAlign w:val="center"/>
            <w:hideMark/>
          </w:tcPr>
          <w:p w14:paraId="59521AEB" w14:textId="77777777" w:rsidR="00FA3461" w:rsidRPr="002E3A2B" w:rsidRDefault="00FA3461" w:rsidP="0028089A">
            <w:pPr>
              <w:jc w:val="center"/>
              <w:rPr>
                <w:rFonts w:eastAsia="Times New Roman"/>
                <w:sz w:val="20"/>
                <w:lang w:eastAsia="es-CO"/>
              </w:rPr>
            </w:pPr>
          </w:p>
        </w:tc>
        <w:tc>
          <w:tcPr>
            <w:tcW w:w="1276" w:type="dxa"/>
            <w:vMerge/>
            <w:noWrap/>
            <w:vAlign w:val="center"/>
            <w:hideMark/>
          </w:tcPr>
          <w:p w14:paraId="3DDF9D49"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p>
        </w:tc>
        <w:tc>
          <w:tcPr>
            <w:tcW w:w="1190" w:type="dxa"/>
            <w:noWrap/>
            <w:vAlign w:val="center"/>
            <w:hideMark/>
          </w:tcPr>
          <w:p w14:paraId="46A1D349"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45-49</w:t>
            </w:r>
          </w:p>
        </w:tc>
        <w:tc>
          <w:tcPr>
            <w:tcW w:w="964" w:type="dxa"/>
            <w:noWrap/>
            <w:vAlign w:val="center"/>
            <w:hideMark/>
          </w:tcPr>
          <w:p w14:paraId="49336239"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12</w:t>
            </w:r>
          </w:p>
        </w:tc>
        <w:tc>
          <w:tcPr>
            <w:tcW w:w="964" w:type="dxa"/>
            <w:noWrap/>
            <w:vAlign w:val="center"/>
            <w:hideMark/>
          </w:tcPr>
          <w:p w14:paraId="534C0237"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15</w:t>
            </w:r>
          </w:p>
        </w:tc>
        <w:tc>
          <w:tcPr>
            <w:tcW w:w="964" w:type="dxa"/>
            <w:noWrap/>
            <w:vAlign w:val="center"/>
            <w:hideMark/>
          </w:tcPr>
          <w:p w14:paraId="25FDEC32"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25</w:t>
            </w:r>
          </w:p>
        </w:tc>
        <w:tc>
          <w:tcPr>
            <w:tcW w:w="964" w:type="dxa"/>
            <w:noWrap/>
            <w:vAlign w:val="center"/>
            <w:hideMark/>
          </w:tcPr>
          <w:p w14:paraId="195B0971"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5</w:t>
            </w:r>
          </w:p>
        </w:tc>
        <w:tc>
          <w:tcPr>
            <w:tcW w:w="954" w:type="dxa"/>
            <w:noWrap/>
            <w:vAlign w:val="center"/>
            <w:hideMark/>
          </w:tcPr>
          <w:p w14:paraId="5485EE4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 20</w:t>
            </w:r>
          </w:p>
        </w:tc>
      </w:tr>
      <w:tr w:rsidR="00FA3461" w:rsidRPr="002E3A2B" w14:paraId="2BEFF3BE"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1" w:type="dxa"/>
            <w:vMerge/>
            <w:noWrap/>
            <w:vAlign w:val="center"/>
            <w:hideMark/>
          </w:tcPr>
          <w:p w14:paraId="34603B08" w14:textId="77777777" w:rsidR="00FA3461" w:rsidRPr="002E3A2B" w:rsidRDefault="00FA3461" w:rsidP="0028089A">
            <w:pPr>
              <w:jc w:val="center"/>
              <w:rPr>
                <w:rFonts w:eastAsia="Times New Roman"/>
                <w:sz w:val="20"/>
                <w:lang w:eastAsia="es-CO"/>
              </w:rPr>
            </w:pPr>
          </w:p>
        </w:tc>
        <w:tc>
          <w:tcPr>
            <w:tcW w:w="1276" w:type="dxa"/>
            <w:vMerge/>
            <w:noWrap/>
            <w:vAlign w:val="center"/>
            <w:hideMark/>
          </w:tcPr>
          <w:p w14:paraId="6AC56B7C"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p>
        </w:tc>
        <w:tc>
          <w:tcPr>
            <w:tcW w:w="1190" w:type="dxa"/>
            <w:noWrap/>
            <w:vAlign w:val="center"/>
            <w:hideMark/>
          </w:tcPr>
          <w:p w14:paraId="32B95C20"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50-54</w:t>
            </w:r>
          </w:p>
        </w:tc>
        <w:tc>
          <w:tcPr>
            <w:tcW w:w="964" w:type="dxa"/>
            <w:noWrap/>
            <w:vAlign w:val="center"/>
            <w:hideMark/>
          </w:tcPr>
          <w:p w14:paraId="0C0FF6A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12</w:t>
            </w:r>
          </w:p>
        </w:tc>
        <w:tc>
          <w:tcPr>
            <w:tcW w:w="964" w:type="dxa"/>
            <w:noWrap/>
            <w:vAlign w:val="center"/>
            <w:hideMark/>
          </w:tcPr>
          <w:p w14:paraId="5B75C233"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10</w:t>
            </w:r>
          </w:p>
        </w:tc>
        <w:tc>
          <w:tcPr>
            <w:tcW w:w="964" w:type="dxa"/>
            <w:noWrap/>
            <w:vAlign w:val="center"/>
            <w:hideMark/>
          </w:tcPr>
          <w:p w14:paraId="4FA80973"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22</w:t>
            </w:r>
          </w:p>
        </w:tc>
        <w:tc>
          <w:tcPr>
            <w:tcW w:w="964" w:type="dxa"/>
            <w:noWrap/>
            <w:vAlign w:val="center"/>
            <w:hideMark/>
          </w:tcPr>
          <w:p w14:paraId="7C7F625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4</w:t>
            </w:r>
          </w:p>
        </w:tc>
        <w:tc>
          <w:tcPr>
            <w:tcW w:w="954" w:type="dxa"/>
            <w:noWrap/>
            <w:vAlign w:val="center"/>
            <w:hideMark/>
          </w:tcPr>
          <w:p w14:paraId="3DEC43C0"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 18</w:t>
            </w:r>
          </w:p>
        </w:tc>
      </w:tr>
      <w:tr w:rsidR="00FA3461" w:rsidRPr="002E3A2B" w14:paraId="7970E1B5"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1" w:type="dxa"/>
            <w:vMerge/>
            <w:noWrap/>
            <w:vAlign w:val="center"/>
            <w:hideMark/>
          </w:tcPr>
          <w:p w14:paraId="2F669571" w14:textId="77777777" w:rsidR="00FA3461" w:rsidRPr="002E3A2B" w:rsidRDefault="00FA3461" w:rsidP="0028089A">
            <w:pPr>
              <w:jc w:val="center"/>
              <w:rPr>
                <w:rFonts w:eastAsia="Times New Roman"/>
                <w:sz w:val="20"/>
                <w:lang w:eastAsia="es-CO"/>
              </w:rPr>
            </w:pPr>
          </w:p>
        </w:tc>
        <w:tc>
          <w:tcPr>
            <w:tcW w:w="1276" w:type="dxa"/>
            <w:vMerge/>
            <w:noWrap/>
            <w:vAlign w:val="center"/>
            <w:hideMark/>
          </w:tcPr>
          <w:p w14:paraId="0D7FEC97"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p>
        </w:tc>
        <w:tc>
          <w:tcPr>
            <w:tcW w:w="1190" w:type="dxa"/>
            <w:noWrap/>
            <w:vAlign w:val="center"/>
            <w:hideMark/>
          </w:tcPr>
          <w:p w14:paraId="7FA41CD7"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55-59</w:t>
            </w:r>
          </w:p>
        </w:tc>
        <w:tc>
          <w:tcPr>
            <w:tcW w:w="964" w:type="dxa"/>
            <w:noWrap/>
            <w:vAlign w:val="center"/>
            <w:hideMark/>
          </w:tcPr>
          <w:p w14:paraId="55F368F4"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8</w:t>
            </w:r>
          </w:p>
        </w:tc>
        <w:tc>
          <w:tcPr>
            <w:tcW w:w="964" w:type="dxa"/>
            <w:noWrap/>
            <w:vAlign w:val="center"/>
            <w:hideMark/>
          </w:tcPr>
          <w:p w14:paraId="760E346D"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9</w:t>
            </w:r>
          </w:p>
        </w:tc>
        <w:tc>
          <w:tcPr>
            <w:tcW w:w="964" w:type="dxa"/>
            <w:noWrap/>
            <w:vAlign w:val="center"/>
            <w:hideMark/>
          </w:tcPr>
          <w:p w14:paraId="19FE26FF"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17</w:t>
            </w:r>
          </w:p>
        </w:tc>
        <w:tc>
          <w:tcPr>
            <w:tcW w:w="964" w:type="dxa"/>
            <w:noWrap/>
            <w:vAlign w:val="center"/>
            <w:hideMark/>
          </w:tcPr>
          <w:p w14:paraId="462ABF9B"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3</w:t>
            </w:r>
          </w:p>
        </w:tc>
        <w:tc>
          <w:tcPr>
            <w:tcW w:w="954" w:type="dxa"/>
            <w:noWrap/>
            <w:vAlign w:val="center"/>
            <w:hideMark/>
          </w:tcPr>
          <w:p w14:paraId="71057546"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 14</w:t>
            </w:r>
          </w:p>
        </w:tc>
      </w:tr>
      <w:tr w:rsidR="00FA3461" w:rsidRPr="002E3A2B" w14:paraId="236E200E"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1" w:type="dxa"/>
            <w:vMerge/>
            <w:noWrap/>
            <w:vAlign w:val="center"/>
            <w:hideMark/>
          </w:tcPr>
          <w:p w14:paraId="7A8FD084" w14:textId="77777777" w:rsidR="00FA3461" w:rsidRPr="002E3A2B" w:rsidRDefault="00FA3461" w:rsidP="0028089A">
            <w:pPr>
              <w:jc w:val="center"/>
              <w:rPr>
                <w:rFonts w:eastAsia="Times New Roman"/>
                <w:sz w:val="20"/>
                <w:lang w:eastAsia="es-CO"/>
              </w:rPr>
            </w:pPr>
          </w:p>
        </w:tc>
        <w:tc>
          <w:tcPr>
            <w:tcW w:w="1276" w:type="dxa"/>
            <w:vMerge/>
            <w:noWrap/>
            <w:vAlign w:val="center"/>
            <w:hideMark/>
          </w:tcPr>
          <w:p w14:paraId="7A3F4A37"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p>
        </w:tc>
        <w:tc>
          <w:tcPr>
            <w:tcW w:w="1190" w:type="dxa"/>
            <w:noWrap/>
            <w:vAlign w:val="center"/>
            <w:hideMark/>
          </w:tcPr>
          <w:p w14:paraId="690F205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60-64</w:t>
            </w:r>
          </w:p>
        </w:tc>
        <w:tc>
          <w:tcPr>
            <w:tcW w:w="964" w:type="dxa"/>
            <w:noWrap/>
            <w:vAlign w:val="center"/>
            <w:hideMark/>
          </w:tcPr>
          <w:p w14:paraId="04583C91"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14</w:t>
            </w:r>
          </w:p>
        </w:tc>
        <w:tc>
          <w:tcPr>
            <w:tcW w:w="964" w:type="dxa"/>
            <w:noWrap/>
            <w:vAlign w:val="center"/>
            <w:hideMark/>
          </w:tcPr>
          <w:p w14:paraId="4818386E"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15</w:t>
            </w:r>
          </w:p>
        </w:tc>
        <w:tc>
          <w:tcPr>
            <w:tcW w:w="964" w:type="dxa"/>
            <w:noWrap/>
            <w:vAlign w:val="center"/>
            <w:hideMark/>
          </w:tcPr>
          <w:p w14:paraId="64399ED0"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29</w:t>
            </w:r>
          </w:p>
        </w:tc>
        <w:tc>
          <w:tcPr>
            <w:tcW w:w="964" w:type="dxa"/>
            <w:noWrap/>
            <w:vAlign w:val="center"/>
            <w:hideMark/>
          </w:tcPr>
          <w:p w14:paraId="118E7D03"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1</w:t>
            </w:r>
          </w:p>
        </w:tc>
        <w:tc>
          <w:tcPr>
            <w:tcW w:w="954" w:type="dxa"/>
            <w:noWrap/>
            <w:vAlign w:val="center"/>
            <w:hideMark/>
          </w:tcPr>
          <w:p w14:paraId="225EA1B3"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 28</w:t>
            </w:r>
          </w:p>
        </w:tc>
      </w:tr>
      <w:tr w:rsidR="00FA3461" w:rsidRPr="002E3A2B" w14:paraId="2EA14400"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1" w:type="dxa"/>
            <w:vMerge/>
            <w:noWrap/>
            <w:vAlign w:val="center"/>
            <w:hideMark/>
          </w:tcPr>
          <w:p w14:paraId="52D06C43" w14:textId="77777777" w:rsidR="00FA3461" w:rsidRPr="002E3A2B" w:rsidRDefault="00FA3461" w:rsidP="0028089A">
            <w:pPr>
              <w:jc w:val="center"/>
              <w:rPr>
                <w:rFonts w:eastAsia="Times New Roman"/>
                <w:sz w:val="20"/>
                <w:lang w:eastAsia="es-CO"/>
              </w:rPr>
            </w:pPr>
          </w:p>
        </w:tc>
        <w:tc>
          <w:tcPr>
            <w:tcW w:w="1276" w:type="dxa"/>
            <w:vMerge/>
            <w:noWrap/>
            <w:vAlign w:val="center"/>
            <w:hideMark/>
          </w:tcPr>
          <w:p w14:paraId="20D62281"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p>
        </w:tc>
        <w:tc>
          <w:tcPr>
            <w:tcW w:w="1190" w:type="dxa"/>
            <w:noWrap/>
            <w:vAlign w:val="center"/>
            <w:hideMark/>
          </w:tcPr>
          <w:p w14:paraId="51F6725F"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65-69</w:t>
            </w:r>
          </w:p>
        </w:tc>
        <w:tc>
          <w:tcPr>
            <w:tcW w:w="964" w:type="dxa"/>
            <w:noWrap/>
            <w:vAlign w:val="center"/>
            <w:hideMark/>
          </w:tcPr>
          <w:p w14:paraId="768E9999"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8</w:t>
            </w:r>
          </w:p>
        </w:tc>
        <w:tc>
          <w:tcPr>
            <w:tcW w:w="964" w:type="dxa"/>
            <w:noWrap/>
            <w:vAlign w:val="center"/>
            <w:hideMark/>
          </w:tcPr>
          <w:p w14:paraId="57A782C9"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5</w:t>
            </w:r>
          </w:p>
        </w:tc>
        <w:tc>
          <w:tcPr>
            <w:tcW w:w="964" w:type="dxa"/>
            <w:noWrap/>
            <w:vAlign w:val="center"/>
            <w:hideMark/>
          </w:tcPr>
          <w:p w14:paraId="50512AC4"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13</w:t>
            </w:r>
          </w:p>
        </w:tc>
        <w:tc>
          <w:tcPr>
            <w:tcW w:w="964" w:type="dxa"/>
            <w:noWrap/>
            <w:vAlign w:val="center"/>
            <w:hideMark/>
          </w:tcPr>
          <w:p w14:paraId="54E2818F"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0</w:t>
            </w:r>
          </w:p>
        </w:tc>
        <w:tc>
          <w:tcPr>
            <w:tcW w:w="954" w:type="dxa"/>
            <w:noWrap/>
            <w:vAlign w:val="center"/>
            <w:hideMark/>
          </w:tcPr>
          <w:p w14:paraId="10913B6B"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 13</w:t>
            </w:r>
          </w:p>
        </w:tc>
      </w:tr>
      <w:tr w:rsidR="00FA3461" w:rsidRPr="002E3A2B" w14:paraId="5C2CD9A3"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1" w:type="dxa"/>
            <w:vMerge/>
            <w:noWrap/>
            <w:vAlign w:val="center"/>
            <w:hideMark/>
          </w:tcPr>
          <w:p w14:paraId="7BBA7C74" w14:textId="77777777" w:rsidR="00FA3461" w:rsidRPr="002E3A2B" w:rsidRDefault="00FA3461" w:rsidP="0028089A">
            <w:pPr>
              <w:jc w:val="center"/>
              <w:rPr>
                <w:rFonts w:eastAsia="Times New Roman"/>
                <w:sz w:val="20"/>
                <w:lang w:eastAsia="es-CO"/>
              </w:rPr>
            </w:pPr>
          </w:p>
        </w:tc>
        <w:tc>
          <w:tcPr>
            <w:tcW w:w="1276" w:type="dxa"/>
            <w:vMerge/>
            <w:noWrap/>
            <w:vAlign w:val="center"/>
            <w:hideMark/>
          </w:tcPr>
          <w:p w14:paraId="3C4560C8"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p>
        </w:tc>
        <w:tc>
          <w:tcPr>
            <w:tcW w:w="1190" w:type="dxa"/>
            <w:noWrap/>
            <w:vAlign w:val="center"/>
            <w:hideMark/>
          </w:tcPr>
          <w:p w14:paraId="4C9EAF0C"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70-74</w:t>
            </w:r>
          </w:p>
        </w:tc>
        <w:tc>
          <w:tcPr>
            <w:tcW w:w="964" w:type="dxa"/>
            <w:noWrap/>
            <w:vAlign w:val="center"/>
            <w:hideMark/>
          </w:tcPr>
          <w:p w14:paraId="7EAE49C1"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8</w:t>
            </w:r>
          </w:p>
        </w:tc>
        <w:tc>
          <w:tcPr>
            <w:tcW w:w="964" w:type="dxa"/>
            <w:noWrap/>
            <w:vAlign w:val="center"/>
            <w:hideMark/>
          </w:tcPr>
          <w:p w14:paraId="7F506E9D"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5</w:t>
            </w:r>
          </w:p>
        </w:tc>
        <w:tc>
          <w:tcPr>
            <w:tcW w:w="964" w:type="dxa"/>
            <w:noWrap/>
            <w:vAlign w:val="center"/>
            <w:hideMark/>
          </w:tcPr>
          <w:p w14:paraId="4BB086D4"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13</w:t>
            </w:r>
          </w:p>
        </w:tc>
        <w:tc>
          <w:tcPr>
            <w:tcW w:w="964" w:type="dxa"/>
            <w:noWrap/>
            <w:vAlign w:val="center"/>
            <w:hideMark/>
          </w:tcPr>
          <w:p w14:paraId="4E314E5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0</w:t>
            </w:r>
          </w:p>
        </w:tc>
        <w:tc>
          <w:tcPr>
            <w:tcW w:w="954" w:type="dxa"/>
            <w:noWrap/>
            <w:vAlign w:val="center"/>
            <w:hideMark/>
          </w:tcPr>
          <w:p w14:paraId="5497BCA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 13</w:t>
            </w:r>
          </w:p>
        </w:tc>
      </w:tr>
      <w:tr w:rsidR="00FA3461" w:rsidRPr="002E3A2B" w14:paraId="5E0401EB"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1" w:type="dxa"/>
            <w:vMerge/>
            <w:noWrap/>
            <w:vAlign w:val="center"/>
            <w:hideMark/>
          </w:tcPr>
          <w:p w14:paraId="3FA617EF" w14:textId="77777777" w:rsidR="00FA3461" w:rsidRPr="002E3A2B" w:rsidRDefault="00FA3461" w:rsidP="0028089A">
            <w:pPr>
              <w:jc w:val="center"/>
              <w:rPr>
                <w:rFonts w:eastAsia="Times New Roman"/>
                <w:sz w:val="20"/>
                <w:lang w:eastAsia="es-CO"/>
              </w:rPr>
            </w:pPr>
          </w:p>
        </w:tc>
        <w:tc>
          <w:tcPr>
            <w:tcW w:w="1276" w:type="dxa"/>
            <w:vMerge/>
            <w:noWrap/>
            <w:vAlign w:val="center"/>
            <w:hideMark/>
          </w:tcPr>
          <w:p w14:paraId="61F0FDDE"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p>
        </w:tc>
        <w:tc>
          <w:tcPr>
            <w:tcW w:w="1190" w:type="dxa"/>
            <w:noWrap/>
            <w:vAlign w:val="center"/>
            <w:hideMark/>
          </w:tcPr>
          <w:p w14:paraId="754829E0"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75-79</w:t>
            </w:r>
          </w:p>
        </w:tc>
        <w:tc>
          <w:tcPr>
            <w:tcW w:w="964" w:type="dxa"/>
            <w:noWrap/>
            <w:vAlign w:val="center"/>
            <w:hideMark/>
          </w:tcPr>
          <w:p w14:paraId="6C7B7CB8"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3</w:t>
            </w:r>
          </w:p>
        </w:tc>
        <w:tc>
          <w:tcPr>
            <w:tcW w:w="964" w:type="dxa"/>
            <w:noWrap/>
            <w:vAlign w:val="center"/>
            <w:hideMark/>
          </w:tcPr>
          <w:p w14:paraId="586C92E8"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3</w:t>
            </w:r>
          </w:p>
        </w:tc>
        <w:tc>
          <w:tcPr>
            <w:tcW w:w="964" w:type="dxa"/>
            <w:noWrap/>
            <w:vAlign w:val="center"/>
            <w:hideMark/>
          </w:tcPr>
          <w:p w14:paraId="584CB60E"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6</w:t>
            </w:r>
          </w:p>
        </w:tc>
        <w:tc>
          <w:tcPr>
            <w:tcW w:w="964" w:type="dxa"/>
            <w:noWrap/>
            <w:vAlign w:val="center"/>
            <w:hideMark/>
          </w:tcPr>
          <w:p w14:paraId="11F126E2"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0</w:t>
            </w:r>
          </w:p>
        </w:tc>
        <w:tc>
          <w:tcPr>
            <w:tcW w:w="954" w:type="dxa"/>
            <w:noWrap/>
            <w:vAlign w:val="center"/>
            <w:hideMark/>
          </w:tcPr>
          <w:p w14:paraId="6B6D5FE0"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 6</w:t>
            </w:r>
          </w:p>
        </w:tc>
      </w:tr>
      <w:tr w:rsidR="00FA3461" w:rsidRPr="002E3A2B" w14:paraId="66E65E90" w14:textId="77777777" w:rsidTr="0028089A">
        <w:trPr>
          <w:trHeight w:val="293"/>
        </w:trPr>
        <w:tc>
          <w:tcPr>
            <w:cnfStyle w:val="001000000000" w:firstRow="0" w:lastRow="0" w:firstColumn="1" w:lastColumn="0" w:oddVBand="0" w:evenVBand="0" w:oddHBand="0" w:evenHBand="0" w:firstRowFirstColumn="0" w:firstRowLastColumn="0" w:lastRowFirstColumn="0" w:lastRowLastColumn="0"/>
            <w:tcW w:w="1271" w:type="dxa"/>
            <w:vMerge/>
            <w:noWrap/>
            <w:vAlign w:val="center"/>
            <w:hideMark/>
          </w:tcPr>
          <w:p w14:paraId="5ACA83A3" w14:textId="77777777" w:rsidR="00FA3461" w:rsidRPr="002E3A2B" w:rsidRDefault="00FA3461" w:rsidP="0028089A">
            <w:pPr>
              <w:contextualSpacing w:val="0"/>
              <w:jc w:val="center"/>
              <w:rPr>
                <w:rFonts w:eastAsia="Times New Roman"/>
                <w:sz w:val="20"/>
                <w:lang w:eastAsia="es-CO"/>
              </w:rPr>
            </w:pPr>
          </w:p>
        </w:tc>
        <w:tc>
          <w:tcPr>
            <w:tcW w:w="1276" w:type="dxa"/>
            <w:vMerge/>
            <w:noWrap/>
            <w:vAlign w:val="center"/>
            <w:hideMark/>
          </w:tcPr>
          <w:p w14:paraId="2628FA4E"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p>
        </w:tc>
        <w:tc>
          <w:tcPr>
            <w:tcW w:w="1190" w:type="dxa"/>
            <w:noWrap/>
            <w:vAlign w:val="center"/>
            <w:hideMark/>
          </w:tcPr>
          <w:p w14:paraId="0D174001"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80 y más</w:t>
            </w:r>
          </w:p>
        </w:tc>
        <w:tc>
          <w:tcPr>
            <w:tcW w:w="964" w:type="dxa"/>
            <w:noWrap/>
            <w:vAlign w:val="center"/>
            <w:hideMark/>
          </w:tcPr>
          <w:p w14:paraId="4FFF2CA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2</w:t>
            </w:r>
          </w:p>
        </w:tc>
        <w:tc>
          <w:tcPr>
            <w:tcW w:w="964" w:type="dxa"/>
            <w:noWrap/>
            <w:vAlign w:val="center"/>
            <w:hideMark/>
          </w:tcPr>
          <w:p w14:paraId="0B609E52"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2</w:t>
            </w:r>
          </w:p>
        </w:tc>
        <w:tc>
          <w:tcPr>
            <w:tcW w:w="964" w:type="dxa"/>
            <w:noWrap/>
            <w:vAlign w:val="center"/>
            <w:hideMark/>
          </w:tcPr>
          <w:p w14:paraId="14A6643E"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4</w:t>
            </w:r>
          </w:p>
        </w:tc>
        <w:tc>
          <w:tcPr>
            <w:tcW w:w="964" w:type="dxa"/>
            <w:noWrap/>
            <w:vAlign w:val="center"/>
            <w:hideMark/>
          </w:tcPr>
          <w:p w14:paraId="4E6057B1"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0</w:t>
            </w:r>
          </w:p>
        </w:tc>
        <w:tc>
          <w:tcPr>
            <w:tcW w:w="954" w:type="dxa"/>
            <w:noWrap/>
            <w:vAlign w:val="center"/>
            <w:hideMark/>
          </w:tcPr>
          <w:p w14:paraId="611111D7"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 0</w:t>
            </w:r>
          </w:p>
        </w:tc>
      </w:tr>
    </w:tbl>
    <w:p w14:paraId="2EC6A503" w14:textId="4F7240B3" w:rsidR="00FA3461" w:rsidRPr="002E3A2B" w:rsidRDefault="00FA3461" w:rsidP="00FA3461">
      <w:pPr>
        <w:pStyle w:val="Notas"/>
      </w:pPr>
      <w:r w:rsidRPr="002E3A2B">
        <w:t xml:space="preserve">Fuente: </w:t>
      </w:r>
      <w:r w:rsidRPr="002E3A2B">
        <w:rPr>
          <w:noProof/>
        </w:rPr>
        <w:t>(</w:t>
      </w:r>
      <w:r w:rsidR="000818F1">
        <w:rPr>
          <w:noProof/>
        </w:rPr>
        <w:t>Autopista Río Magdalena S.A.S, 2016</w:t>
      </w:r>
      <w:r w:rsidRPr="002E3A2B">
        <w:rPr>
          <w:noProof/>
        </w:rPr>
        <w:t>)</w:t>
      </w:r>
      <w:r w:rsidRPr="002E3A2B">
        <w:t xml:space="preserve"> </w:t>
      </w:r>
    </w:p>
    <w:p w14:paraId="15B530BF" w14:textId="77777777" w:rsidR="00FA3461" w:rsidRPr="002E3A2B" w:rsidRDefault="00FA3461" w:rsidP="00FA3461"/>
    <w:p w14:paraId="631BBBE4" w14:textId="10CC33AA" w:rsidR="00FA3461" w:rsidRPr="002E3A2B" w:rsidRDefault="00FA3461" w:rsidP="00FA3461">
      <w:r w:rsidRPr="002E3A2B">
        <w:t xml:space="preserve">De acuerdo con el censo laboral realizado en campo para el sector La primavera, según observación y lo manifestado por la presidenta JAC, la mayor parte de la población se ocupa en oficios varios o actividades informales en el campo (Jornal) generalmente en fincas ganaderas. Por otra parte, como se puede observar en la </w:t>
      </w:r>
      <w:r w:rsidRPr="002E3A2B">
        <w:fldChar w:fldCharType="begin"/>
      </w:r>
      <w:r w:rsidRPr="002E3A2B">
        <w:instrText xml:space="preserve"> REF _Ref431720193 \h  \* MERGEFORMAT </w:instrText>
      </w:r>
      <w:r w:rsidRPr="002E3A2B">
        <w:fldChar w:fldCharType="separate"/>
      </w:r>
      <w:r w:rsidR="00AF0644" w:rsidRPr="002E3A2B">
        <w:t xml:space="preserve">Figura </w:t>
      </w:r>
      <w:r w:rsidR="00AF0644">
        <w:rPr>
          <w:noProof/>
        </w:rPr>
        <w:t>3</w:t>
      </w:r>
      <w:r w:rsidR="00AF0644" w:rsidRPr="002E3A2B">
        <w:rPr>
          <w:noProof/>
        </w:rPr>
        <w:t>.</w:t>
      </w:r>
      <w:r w:rsidR="00AF0644">
        <w:rPr>
          <w:noProof/>
        </w:rPr>
        <w:t>35</w:t>
      </w:r>
      <w:r w:rsidRPr="002E3A2B">
        <w:fldChar w:fldCharType="end"/>
      </w:r>
      <w:r w:rsidRPr="002E3A2B">
        <w:t xml:space="preserve"> la población que se encuentra en el rango de los 20 a los 64 años se encuentra vinculada laboralmente, no obstante se observa que esta vinculación con relación al total de la población por rango de edad es baja, en promedio un 20%.</w:t>
      </w:r>
    </w:p>
    <w:p w14:paraId="3A0415FC" w14:textId="77777777" w:rsidR="00FA3461" w:rsidRPr="002E3A2B" w:rsidRDefault="00FA3461" w:rsidP="00FA3461"/>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675"/>
      </w:tblGrid>
      <w:tr w:rsidR="00FA3461" w:rsidRPr="002E3A2B" w14:paraId="3B628F0F" w14:textId="77777777" w:rsidTr="0028089A">
        <w:trPr>
          <w:trHeight w:val="2800"/>
          <w:jc w:val="center"/>
        </w:trPr>
        <w:tc>
          <w:tcPr>
            <w:tcW w:w="2800" w:type="dxa"/>
            <w:shd w:val="clear" w:color="auto" w:fill="auto"/>
            <w:vAlign w:val="center"/>
          </w:tcPr>
          <w:p w14:paraId="49CC3D90" w14:textId="77777777" w:rsidR="00FA3461" w:rsidRPr="002E3A2B" w:rsidRDefault="00FA3461" w:rsidP="0028089A">
            <w:pPr>
              <w:keepNext/>
              <w:jc w:val="center"/>
              <w:rPr>
                <w:kern w:val="32"/>
              </w:rPr>
            </w:pPr>
            <w:r w:rsidRPr="002E3A2B">
              <w:rPr>
                <w:noProof/>
                <w:lang w:eastAsia="es-CO"/>
              </w:rPr>
              <w:drawing>
                <wp:inline distT="0" distB="0" distL="0" distR="0" wp14:anchorId="5FA0F9C6" wp14:editId="2D26206A">
                  <wp:extent cx="3514725" cy="2701740"/>
                  <wp:effectExtent l="0" t="0" r="0" b="3810"/>
                  <wp:docPr id="6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518940" cy="2704980"/>
                          </a:xfrm>
                          <a:prstGeom prst="rect">
                            <a:avLst/>
                          </a:prstGeom>
                          <a:noFill/>
                          <a:ln>
                            <a:noFill/>
                          </a:ln>
                        </pic:spPr>
                      </pic:pic>
                    </a:graphicData>
                  </a:graphic>
                </wp:inline>
              </w:drawing>
            </w:r>
          </w:p>
        </w:tc>
      </w:tr>
    </w:tbl>
    <w:p w14:paraId="4F1712CE" w14:textId="0F154A73" w:rsidR="00FA3461" w:rsidRPr="002E3A2B" w:rsidRDefault="00FA3461" w:rsidP="00FA3461">
      <w:pPr>
        <w:pStyle w:val="Tablas"/>
      </w:pPr>
      <w:bookmarkStart w:id="431" w:name="_Ref431720193"/>
      <w:bookmarkStart w:id="432" w:name="_Toc439757259"/>
      <w:bookmarkStart w:id="433" w:name="_Toc447637681"/>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Figura \* ARABIC \s 1 </w:instrText>
      </w:r>
      <w:r w:rsidR="00AF0644">
        <w:fldChar w:fldCharType="separate"/>
      </w:r>
      <w:r w:rsidR="00AF0644">
        <w:rPr>
          <w:noProof/>
        </w:rPr>
        <w:t>35</w:t>
      </w:r>
      <w:r w:rsidR="00AF0644">
        <w:rPr>
          <w:noProof/>
        </w:rPr>
        <w:fldChar w:fldCharType="end"/>
      </w:r>
      <w:bookmarkEnd w:id="431"/>
      <w:r w:rsidRPr="002E3A2B">
        <w:rPr>
          <w:noProof/>
        </w:rPr>
        <w:tab/>
      </w:r>
      <w:r w:rsidRPr="002E3A2B">
        <w:t>Ocupación Laboral Vereda Primavera</w:t>
      </w:r>
      <w:bookmarkEnd w:id="432"/>
      <w:bookmarkEnd w:id="433"/>
    </w:p>
    <w:p w14:paraId="4339594E" w14:textId="58BFF38A" w:rsidR="00FA3461" w:rsidRPr="002E3A2B" w:rsidRDefault="00FA3461" w:rsidP="00FA3461">
      <w:pPr>
        <w:pStyle w:val="Notas"/>
        <w:rPr>
          <w:rFonts w:ascii="Cambria" w:hAnsi="Cambria"/>
        </w:rPr>
      </w:pPr>
      <w:r w:rsidRPr="002E3A2B">
        <w:rPr>
          <w:rFonts w:ascii="Cambria" w:hAnsi="Cambria"/>
        </w:rPr>
        <w:t xml:space="preserve">Fuente: </w:t>
      </w:r>
      <w:r w:rsidRPr="002E3A2B">
        <w:rPr>
          <w:rFonts w:ascii="Cambria" w:hAnsi="Cambria"/>
          <w:noProof/>
        </w:rPr>
        <w:t>(</w:t>
      </w:r>
      <w:r w:rsidR="000818F1">
        <w:rPr>
          <w:rFonts w:ascii="Cambria" w:hAnsi="Cambria"/>
          <w:noProof/>
        </w:rPr>
        <w:t>Autopista Río Magdalena S.A.S, 2016</w:t>
      </w:r>
      <w:r w:rsidRPr="002E3A2B">
        <w:rPr>
          <w:rFonts w:ascii="Cambria" w:hAnsi="Cambria"/>
          <w:noProof/>
        </w:rPr>
        <w:t>)</w:t>
      </w:r>
    </w:p>
    <w:p w14:paraId="0A23D177" w14:textId="77777777" w:rsidR="00FA3461" w:rsidRPr="002E3A2B" w:rsidRDefault="00FA3461" w:rsidP="00FA3461"/>
    <w:p w14:paraId="1B278AB0" w14:textId="60E61E34" w:rsidR="00FA3461" w:rsidRPr="002E3A2B" w:rsidRDefault="00FA3461" w:rsidP="00FA3461">
      <w:r w:rsidRPr="002E3A2B">
        <w:t xml:space="preserve">De acuerdo con la </w:t>
      </w:r>
      <w:r w:rsidRPr="002E3A2B">
        <w:fldChar w:fldCharType="begin"/>
      </w:r>
      <w:r w:rsidRPr="002E3A2B">
        <w:instrText xml:space="preserve"> REF _Ref431720221 \h  \* MERGEFORMAT </w:instrText>
      </w:r>
      <w:r w:rsidRPr="002E3A2B">
        <w:fldChar w:fldCharType="separate"/>
      </w:r>
      <w:r w:rsidR="00AF0644" w:rsidRPr="002E3A2B">
        <w:t xml:space="preserve">Figura </w:t>
      </w:r>
      <w:r w:rsidR="00AF0644">
        <w:rPr>
          <w:noProof/>
        </w:rPr>
        <w:t>3</w:t>
      </w:r>
      <w:r w:rsidR="00AF0644" w:rsidRPr="002E3A2B">
        <w:rPr>
          <w:noProof/>
        </w:rPr>
        <w:t>.</w:t>
      </w:r>
      <w:r w:rsidR="00AF0644">
        <w:rPr>
          <w:noProof/>
        </w:rPr>
        <w:t>36</w:t>
      </w:r>
      <w:r w:rsidRPr="002E3A2B">
        <w:fldChar w:fldCharType="end"/>
      </w:r>
      <w:r w:rsidRPr="002E3A2B">
        <w:t>, del total de la población un 45% cuenta con primaria completa, un 27% con secundaria completa y un 18% con primaria incompleta.</w:t>
      </w:r>
    </w:p>
    <w:p w14:paraId="57004E37" w14:textId="77777777" w:rsidR="00FA3461" w:rsidRPr="002E3A2B" w:rsidRDefault="00FA3461" w:rsidP="00FA3461"/>
    <w:p w14:paraId="41C56A5F" w14:textId="1DD94C35" w:rsidR="00FA3461" w:rsidRPr="002E3A2B" w:rsidRDefault="00FA3461" w:rsidP="00FA3461">
      <w:pPr>
        <w:pStyle w:val="Tablas"/>
      </w:pPr>
      <w:bookmarkStart w:id="434" w:name="_Toc439757216"/>
      <w:bookmarkStart w:id="435" w:name="_Toc447637634"/>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Tabla \* ARABIC \s 1 </w:instrText>
      </w:r>
      <w:r w:rsidR="00AF0644">
        <w:fldChar w:fldCharType="separate"/>
      </w:r>
      <w:r w:rsidR="00AF0644">
        <w:rPr>
          <w:noProof/>
        </w:rPr>
        <w:t>49</w:t>
      </w:r>
      <w:r w:rsidR="00AF0644">
        <w:rPr>
          <w:noProof/>
        </w:rPr>
        <w:fldChar w:fldCharType="end"/>
      </w:r>
      <w:r w:rsidRPr="002E3A2B">
        <w:rPr>
          <w:noProof/>
        </w:rPr>
        <w:tab/>
      </w:r>
      <w:r w:rsidRPr="002E3A2B">
        <w:t>Formación Académica  Vereda Primavera</w:t>
      </w:r>
      <w:bookmarkEnd w:id="434"/>
      <w:bookmarkEnd w:id="435"/>
    </w:p>
    <w:tbl>
      <w:tblPr>
        <w:tblStyle w:val="Gminis"/>
        <w:tblW w:w="6498" w:type="dxa"/>
        <w:tblLook w:val="04A0" w:firstRow="1" w:lastRow="0" w:firstColumn="1" w:lastColumn="0" w:noHBand="0" w:noVBand="1"/>
      </w:tblPr>
      <w:tblGrid>
        <w:gridCol w:w="2922"/>
        <w:gridCol w:w="1793"/>
        <w:gridCol w:w="1783"/>
      </w:tblGrid>
      <w:tr w:rsidR="00FA3461" w:rsidRPr="002E3A2B" w14:paraId="640BC22B" w14:textId="77777777" w:rsidTr="0028089A">
        <w:trPr>
          <w:cnfStyle w:val="100000000000" w:firstRow="1" w:lastRow="0" w:firstColumn="0" w:lastColumn="0" w:oddVBand="0" w:evenVBand="0" w:oddHBand="0" w:evenHBand="0" w:firstRowFirstColumn="0" w:firstRowLastColumn="0" w:lastRowFirstColumn="0" w:lastRowLastColumn="0"/>
          <w:trHeight w:val="600"/>
          <w:tblHeader/>
        </w:trPr>
        <w:tc>
          <w:tcPr>
            <w:cnfStyle w:val="001000000100" w:firstRow="0" w:lastRow="0" w:firstColumn="1" w:lastColumn="0" w:oddVBand="0" w:evenVBand="0" w:oddHBand="0" w:evenHBand="0" w:firstRowFirstColumn="1" w:firstRowLastColumn="0" w:lastRowFirstColumn="0" w:lastRowLastColumn="0"/>
            <w:tcW w:w="2912" w:type="dxa"/>
            <w:noWrap/>
            <w:vAlign w:val="center"/>
            <w:hideMark/>
          </w:tcPr>
          <w:p w14:paraId="4D8EA8E9" w14:textId="77777777" w:rsidR="00FA3461" w:rsidRPr="002E3A2B" w:rsidRDefault="00FA3461" w:rsidP="0028089A">
            <w:pPr>
              <w:contextualSpacing w:val="0"/>
              <w:jc w:val="center"/>
              <w:rPr>
                <w:rFonts w:eastAsia="Times New Roman"/>
                <w:bCs/>
                <w:lang w:eastAsia="es-CO"/>
              </w:rPr>
            </w:pPr>
            <w:r w:rsidRPr="002E3A2B">
              <w:rPr>
                <w:rFonts w:eastAsia="Times New Roman"/>
                <w:bCs/>
                <w:lang w:eastAsia="es-CO"/>
              </w:rPr>
              <w:t xml:space="preserve">Formación </w:t>
            </w:r>
          </w:p>
        </w:tc>
        <w:tc>
          <w:tcPr>
            <w:tcW w:w="1798" w:type="dxa"/>
            <w:vAlign w:val="center"/>
            <w:hideMark/>
          </w:tcPr>
          <w:p w14:paraId="74F2C9C9"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lang w:eastAsia="es-CO"/>
              </w:rPr>
            </w:pPr>
            <w:r w:rsidRPr="002E3A2B">
              <w:rPr>
                <w:rFonts w:eastAsia="Times New Roman"/>
                <w:bCs/>
                <w:lang w:eastAsia="es-CO"/>
              </w:rPr>
              <w:t>Total Población</w:t>
            </w:r>
          </w:p>
        </w:tc>
        <w:tc>
          <w:tcPr>
            <w:tcW w:w="1788" w:type="dxa"/>
            <w:vAlign w:val="center"/>
          </w:tcPr>
          <w:p w14:paraId="21340760"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lang w:eastAsia="es-CO"/>
              </w:rPr>
            </w:pPr>
            <w:r w:rsidRPr="002E3A2B">
              <w:rPr>
                <w:rFonts w:eastAsia="Times New Roman"/>
                <w:bCs/>
                <w:lang w:eastAsia="es-CO"/>
              </w:rPr>
              <w:t>Personas en Formación</w:t>
            </w:r>
          </w:p>
        </w:tc>
      </w:tr>
      <w:tr w:rsidR="00FA3461" w:rsidRPr="002E3A2B" w14:paraId="1B2EBACC"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2912" w:type="dxa"/>
            <w:noWrap/>
            <w:vAlign w:val="center"/>
            <w:hideMark/>
          </w:tcPr>
          <w:p w14:paraId="3224D2B9" w14:textId="77777777" w:rsidR="00FA3461" w:rsidRPr="002E3A2B" w:rsidRDefault="00FA3461" w:rsidP="0028089A">
            <w:pPr>
              <w:contextualSpacing w:val="0"/>
              <w:jc w:val="center"/>
              <w:rPr>
                <w:rFonts w:eastAsia="Times New Roman"/>
                <w:lang w:eastAsia="es-CO"/>
              </w:rPr>
            </w:pPr>
            <w:r w:rsidRPr="002E3A2B">
              <w:rPr>
                <w:rFonts w:eastAsia="Times New Roman"/>
                <w:lang w:eastAsia="es-CO"/>
              </w:rPr>
              <w:t>Analfabeta</w:t>
            </w:r>
          </w:p>
        </w:tc>
        <w:tc>
          <w:tcPr>
            <w:tcW w:w="1798" w:type="dxa"/>
            <w:vMerge w:val="restart"/>
            <w:vAlign w:val="center"/>
          </w:tcPr>
          <w:p w14:paraId="49B4DAA6"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lang w:eastAsia="es-CO"/>
              </w:rPr>
            </w:pPr>
            <w:r w:rsidRPr="002E3A2B">
              <w:rPr>
                <w:rFonts w:eastAsia="Times New Roman"/>
                <w:bCs/>
                <w:lang w:eastAsia="es-CO"/>
              </w:rPr>
              <w:t>715</w:t>
            </w:r>
          </w:p>
        </w:tc>
        <w:tc>
          <w:tcPr>
            <w:tcW w:w="1788" w:type="dxa"/>
            <w:vAlign w:val="center"/>
          </w:tcPr>
          <w:p w14:paraId="3A34EB2C"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lang w:eastAsia="es-CO"/>
              </w:rPr>
            </w:pPr>
            <w:r w:rsidRPr="002E3A2B">
              <w:rPr>
                <w:rFonts w:eastAsia="Times New Roman"/>
                <w:bCs/>
                <w:lang w:eastAsia="es-CO"/>
              </w:rPr>
              <w:t>5</w:t>
            </w:r>
          </w:p>
        </w:tc>
      </w:tr>
      <w:tr w:rsidR="00FA3461" w:rsidRPr="002E3A2B" w14:paraId="56BA5979"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2912" w:type="dxa"/>
            <w:noWrap/>
            <w:vAlign w:val="center"/>
            <w:hideMark/>
          </w:tcPr>
          <w:p w14:paraId="6AC0E658" w14:textId="77777777" w:rsidR="00FA3461" w:rsidRPr="002E3A2B" w:rsidRDefault="00FA3461" w:rsidP="0028089A">
            <w:pPr>
              <w:contextualSpacing w:val="0"/>
              <w:jc w:val="center"/>
              <w:rPr>
                <w:rFonts w:eastAsia="Times New Roman"/>
                <w:lang w:eastAsia="es-CO"/>
              </w:rPr>
            </w:pPr>
            <w:r w:rsidRPr="002E3A2B">
              <w:rPr>
                <w:rFonts w:eastAsia="Times New Roman"/>
                <w:lang w:eastAsia="es-CO"/>
              </w:rPr>
              <w:t>Primaria incompleta</w:t>
            </w:r>
          </w:p>
        </w:tc>
        <w:tc>
          <w:tcPr>
            <w:tcW w:w="1798" w:type="dxa"/>
            <w:vMerge/>
            <w:vAlign w:val="center"/>
          </w:tcPr>
          <w:p w14:paraId="0551ADB1"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lang w:eastAsia="es-CO"/>
              </w:rPr>
            </w:pPr>
          </w:p>
        </w:tc>
        <w:tc>
          <w:tcPr>
            <w:tcW w:w="1788" w:type="dxa"/>
            <w:vAlign w:val="center"/>
          </w:tcPr>
          <w:p w14:paraId="29810C1C"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lang w:eastAsia="es-CO"/>
              </w:rPr>
            </w:pPr>
            <w:r w:rsidRPr="002E3A2B">
              <w:rPr>
                <w:rFonts w:eastAsia="Times New Roman"/>
                <w:bCs/>
                <w:lang w:eastAsia="es-CO"/>
              </w:rPr>
              <w:t>25</w:t>
            </w:r>
          </w:p>
        </w:tc>
      </w:tr>
      <w:tr w:rsidR="00FA3461" w:rsidRPr="002E3A2B" w14:paraId="32593890"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2912" w:type="dxa"/>
            <w:noWrap/>
            <w:vAlign w:val="center"/>
            <w:hideMark/>
          </w:tcPr>
          <w:p w14:paraId="460765DA" w14:textId="77777777" w:rsidR="00FA3461" w:rsidRPr="002E3A2B" w:rsidRDefault="00FA3461" w:rsidP="0028089A">
            <w:pPr>
              <w:contextualSpacing w:val="0"/>
              <w:jc w:val="center"/>
              <w:rPr>
                <w:rFonts w:eastAsia="Times New Roman"/>
                <w:lang w:eastAsia="es-CO"/>
              </w:rPr>
            </w:pPr>
            <w:r w:rsidRPr="002E3A2B">
              <w:rPr>
                <w:rFonts w:eastAsia="Times New Roman"/>
                <w:lang w:eastAsia="es-CO"/>
              </w:rPr>
              <w:t>Primaria completa</w:t>
            </w:r>
          </w:p>
        </w:tc>
        <w:tc>
          <w:tcPr>
            <w:tcW w:w="1798" w:type="dxa"/>
            <w:vMerge/>
            <w:vAlign w:val="center"/>
          </w:tcPr>
          <w:p w14:paraId="24DB2F71"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lang w:eastAsia="es-CO"/>
              </w:rPr>
            </w:pPr>
          </w:p>
        </w:tc>
        <w:tc>
          <w:tcPr>
            <w:tcW w:w="1788" w:type="dxa"/>
            <w:vAlign w:val="center"/>
          </w:tcPr>
          <w:p w14:paraId="07B7D453"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lang w:eastAsia="es-CO"/>
              </w:rPr>
            </w:pPr>
            <w:r w:rsidRPr="002E3A2B">
              <w:rPr>
                <w:rFonts w:eastAsia="Times New Roman"/>
                <w:bCs/>
                <w:lang w:eastAsia="es-CO"/>
              </w:rPr>
              <w:t>250</w:t>
            </w:r>
          </w:p>
        </w:tc>
      </w:tr>
      <w:tr w:rsidR="00FA3461" w:rsidRPr="002E3A2B" w14:paraId="50AD9188"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2912" w:type="dxa"/>
            <w:noWrap/>
            <w:vAlign w:val="center"/>
            <w:hideMark/>
          </w:tcPr>
          <w:p w14:paraId="23DBBFEF" w14:textId="77777777" w:rsidR="00FA3461" w:rsidRPr="002E3A2B" w:rsidRDefault="00FA3461" w:rsidP="0028089A">
            <w:pPr>
              <w:contextualSpacing w:val="0"/>
              <w:jc w:val="center"/>
              <w:rPr>
                <w:rFonts w:eastAsia="Times New Roman"/>
                <w:lang w:eastAsia="es-CO"/>
              </w:rPr>
            </w:pPr>
            <w:r w:rsidRPr="002E3A2B">
              <w:rPr>
                <w:rFonts w:eastAsia="Times New Roman"/>
                <w:lang w:eastAsia="es-CO"/>
              </w:rPr>
              <w:t>Secundaria incompleta</w:t>
            </w:r>
          </w:p>
        </w:tc>
        <w:tc>
          <w:tcPr>
            <w:tcW w:w="1798" w:type="dxa"/>
            <w:vMerge/>
            <w:vAlign w:val="center"/>
          </w:tcPr>
          <w:p w14:paraId="405F0293"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lang w:eastAsia="es-CO"/>
              </w:rPr>
            </w:pPr>
          </w:p>
        </w:tc>
        <w:tc>
          <w:tcPr>
            <w:tcW w:w="1788" w:type="dxa"/>
            <w:vAlign w:val="center"/>
          </w:tcPr>
          <w:p w14:paraId="17F29793"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lang w:eastAsia="es-CO"/>
              </w:rPr>
            </w:pPr>
            <w:r w:rsidRPr="002E3A2B">
              <w:rPr>
                <w:rFonts w:eastAsia="Times New Roman"/>
                <w:bCs/>
                <w:lang w:eastAsia="es-CO"/>
              </w:rPr>
              <w:t>100</w:t>
            </w:r>
          </w:p>
        </w:tc>
      </w:tr>
      <w:tr w:rsidR="00FA3461" w:rsidRPr="002E3A2B" w14:paraId="198866FD"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2912" w:type="dxa"/>
            <w:noWrap/>
            <w:vAlign w:val="center"/>
            <w:hideMark/>
          </w:tcPr>
          <w:p w14:paraId="2DB4F1EA" w14:textId="77777777" w:rsidR="00FA3461" w:rsidRPr="002E3A2B" w:rsidRDefault="00FA3461" w:rsidP="0028089A">
            <w:pPr>
              <w:contextualSpacing w:val="0"/>
              <w:jc w:val="center"/>
              <w:rPr>
                <w:rFonts w:eastAsia="Times New Roman"/>
                <w:lang w:eastAsia="es-CO"/>
              </w:rPr>
            </w:pPr>
            <w:r w:rsidRPr="002E3A2B">
              <w:rPr>
                <w:rFonts w:eastAsia="Times New Roman"/>
                <w:lang w:eastAsia="es-CO"/>
              </w:rPr>
              <w:t>Secundaria completa</w:t>
            </w:r>
          </w:p>
        </w:tc>
        <w:tc>
          <w:tcPr>
            <w:tcW w:w="1798" w:type="dxa"/>
            <w:vMerge/>
            <w:noWrap/>
            <w:vAlign w:val="center"/>
          </w:tcPr>
          <w:p w14:paraId="11B159E1"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eastAsia="es-CO"/>
              </w:rPr>
            </w:pPr>
          </w:p>
        </w:tc>
        <w:tc>
          <w:tcPr>
            <w:tcW w:w="1788" w:type="dxa"/>
            <w:vAlign w:val="center"/>
          </w:tcPr>
          <w:p w14:paraId="5BD1C53C"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eastAsia="es-CO"/>
              </w:rPr>
            </w:pPr>
            <w:r w:rsidRPr="002E3A2B">
              <w:rPr>
                <w:rFonts w:eastAsia="Times New Roman"/>
                <w:lang w:eastAsia="es-CO"/>
              </w:rPr>
              <w:t>150</w:t>
            </w:r>
          </w:p>
        </w:tc>
      </w:tr>
      <w:tr w:rsidR="00FA3461" w:rsidRPr="002E3A2B" w14:paraId="76D8CEA7"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2912" w:type="dxa"/>
            <w:noWrap/>
            <w:vAlign w:val="center"/>
            <w:hideMark/>
          </w:tcPr>
          <w:p w14:paraId="20E3C9BC" w14:textId="77777777" w:rsidR="00FA3461" w:rsidRPr="002E3A2B" w:rsidRDefault="00FA3461" w:rsidP="0028089A">
            <w:pPr>
              <w:contextualSpacing w:val="0"/>
              <w:jc w:val="center"/>
              <w:rPr>
                <w:rFonts w:eastAsia="Times New Roman"/>
                <w:lang w:eastAsia="es-CO"/>
              </w:rPr>
            </w:pPr>
            <w:r w:rsidRPr="002E3A2B">
              <w:rPr>
                <w:rFonts w:eastAsia="Times New Roman"/>
                <w:lang w:eastAsia="es-CO"/>
              </w:rPr>
              <w:t>Técnico</w:t>
            </w:r>
          </w:p>
        </w:tc>
        <w:tc>
          <w:tcPr>
            <w:tcW w:w="1798" w:type="dxa"/>
            <w:vMerge/>
            <w:noWrap/>
            <w:vAlign w:val="center"/>
          </w:tcPr>
          <w:p w14:paraId="5DBEF242"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eastAsia="es-CO"/>
              </w:rPr>
            </w:pPr>
          </w:p>
        </w:tc>
        <w:tc>
          <w:tcPr>
            <w:tcW w:w="1788" w:type="dxa"/>
            <w:vAlign w:val="center"/>
          </w:tcPr>
          <w:p w14:paraId="0160BA54"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eastAsia="es-CO"/>
              </w:rPr>
            </w:pPr>
            <w:r w:rsidRPr="002E3A2B">
              <w:rPr>
                <w:rFonts w:eastAsia="Times New Roman"/>
                <w:lang w:eastAsia="es-CO"/>
              </w:rPr>
              <w:t>14</w:t>
            </w:r>
          </w:p>
        </w:tc>
      </w:tr>
      <w:tr w:rsidR="00FA3461" w:rsidRPr="002E3A2B" w14:paraId="712BEE6A"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2912" w:type="dxa"/>
            <w:noWrap/>
            <w:vAlign w:val="center"/>
            <w:hideMark/>
          </w:tcPr>
          <w:p w14:paraId="767CC7F7" w14:textId="77777777" w:rsidR="00FA3461" w:rsidRPr="002E3A2B" w:rsidRDefault="00FA3461" w:rsidP="0028089A">
            <w:pPr>
              <w:contextualSpacing w:val="0"/>
              <w:jc w:val="center"/>
              <w:rPr>
                <w:rFonts w:eastAsia="Times New Roman"/>
                <w:lang w:eastAsia="es-CO"/>
              </w:rPr>
            </w:pPr>
            <w:r w:rsidRPr="002E3A2B">
              <w:rPr>
                <w:rFonts w:eastAsia="Times New Roman"/>
                <w:lang w:eastAsia="es-CO"/>
              </w:rPr>
              <w:t>Tecnólogo</w:t>
            </w:r>
          </w:p>
        </w:tc>
        <w:tc>
          <w:tcPr>
            <w:tcW w:w="1798" w:type="dxa"/>
            <w:vMerge/>
            <w:noWrap/>
            <w:vAlign w:val="center"/>
          </w:tcPr>
          <w:p w14:paraId="2C10384E"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eastAsia="es-CO"/>
              </w:rPr>
            </w:pPr>
          </w:p>
        </w:tc>
        <w:tc>
          <w:tcPr>
            <w:tcW w:w="1788" w:type="dxa"/>
            <w:vAlign w:val="center"/>
          </w:tcPr>
          <w:p w14:paraId="054CDFA2"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eastAsia="es-CO"/>
              </w:rPr>
            </w:pPr>
            <w:r w:rsidRPr="002E3A2B">
              <w:rPr>
                <w:rFonts w:eastAsia="Times New Roman"/>
                <w:lang w:eastAsia="es-CO"/>
              </w:rPr>
              <w:t>5</w:t>
            </w:r>
          </w:p>
        </w:tc>
      </w:tr>
      <w:tr w:rsidR="00FA3461" w:rsidRPr="002E3A2B" w14:paraId="33E9EBBD"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2912" w:type="dxa"/>
            <w:noWrap/>
            <w:vAlign w:val="center"/>
            <w:hideMark/>
          </w:tcPr>
          <w:p w14:paraId="3D664AEC" w14:textId="77777777" w:rsidR="00FA3461" w:rsidRPr="002E3A2B" w:rsidRDefault="00FA3461" w:rsidP="0028089A">
            <w:pPr>
              <w:contextualSpacing w:val="0"/>
              <w:jc w:val="center"/>
              <w:rPr>
                <w:rFonts w:eastAsia="Times New Roman"/>
                <w:lang w:eastAsia="es-CO"/>
              </w:rPr>
            </w:pPr>
            <w:r w:rsidRPr="002E3A2B">
              <w:rPr>
                <w:rFonts w:eastAsia="Times New Roman"/>
                <w:lang w:eastAsia="es-CO"/>
              </w:rPr>
              <w:t>Profesional</w:t>
            </w:r>
          </w:p>
        </w:tc>
        <w:tc>
          <w:tcPr>
            <w:tcW w:w="1798" w:type="dxa"/>
            <w:vMerge/>
            <w:noWrap/>
            <w:vAlign w:val="center"/>
          </w:tcPr>
          <w:p w14:paraId="185527A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eastAsia="es-CO"/>
              </w:rPr>
            </w:pPr>
          </w:p>
        </w:tc>
        <w:tc>
          <w:tcPr>
            <w:tcW w:w="1788" w:type="dxa"/>
            <w:vAlign w:val="center"/>
          </w:tcPr>
          <w:p w14:paraId="15DF55C4"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eastAsia="es-CO"/>
              </w:rPr>
            </w:pPr>
            <w:r w:rsidRPr="002E3A2B">
              <w:rPr>
                <w:rFonts w:eastAsia="Times New Roman"/>
                <w:lang w:eastAsia="es-CO"/>
              </w:rPr>
              <w:t>4</w:t>
            </w:r>
          </w:p>
        </w:tc>
      </w:tr>
      <w:tr w:rsidR="00FA3461" w:rsidRPr="002E3A2B" w14:paraId="018614A5"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2912" w:type="dxa"/>
            <w:noWrap/>
            <w:vAlign w:val="center"/>
            <w:hideMark/>
          </w:tcPr>
          <w:p w14:paraId="30057998" w14:textId="77777777" w:rsidR="00FA3461" w:rsidRPr="002E3A2B" w:rsidRDefault="00FA3461" w:rsidP="0028089A">
            <w:pPr>
              <w:contextualSpacing w:val="0"/>
              <w:jc w:val="center"/>
              <w:rPr>
                <w:rFonts w:eastAsia="Times New Roman"/>
                <w:lang w:eastAsia="es-CO"/>
              </w:rPr>
            </w:pPr>
            <w:r w:rsidRPr="002E3A2B">
              <w:rPr>
                <w:rFonts w:eastAsia="Times New Roman"/>
                <w:lang w:eastAsia="es-CO"/>
              </w:rPr>
              <w:t>Especialista</w:t>
            </w:r>
          </w:p>
        </w:tc>
        <w:tc>
          <w:tcPr>
            <w:tcW w:w="1798" w:type="dxa"/>
            <w:vMerge/>
            <w:noWrap/>
            <w:vAlign w:val="center"/>
          </w:tcPr>
          <w:p w14:paraId="5D167E14"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eastAsia="es-CO"/>
              </w:rPr>
            </w:pPr>
          </w:p>
        </w:tc>
        <w:tc>
          <w:tcPr>
            <w:tcW w:w="1788" w:type="dxa"/>
            <w:vAlign w:val="center"/>
          </w:tcPr>
          <w:p w14:paraId="42EFB881"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eastAsia="es-CO"/>
              </w:rPr>
            </w:pPr>
            <w:r w:rsidRPr="002E3A2B">
              <w:rPr>
                <w:rFonts w:eastAsia="Times New Roman"/>
                <w:lang w:eastAsia="es-CO"/>
              </w:rPr>
              <w:t>3</w:t>
            </w:r>
          </w:p>
        </w:tc>
      </w:tr>
    </w:tbl>
    <w:p w14:paraId="0FD2A103" w14:textId="24F3DC32" w:rsidR="00FA3461" w:rsidRPr="002E3A2B" w:rsidRDefault="00FA3461" w:rsidP="00FA3461">
      <w:pPr>
        <w:pStyle w:val="Notas"/>
      </w:pPr>
      <w:r w:rsidRPr="002E3A2B">
        <w:t xml:space="preserve">Fuente: </w:t>
      </w:r>
      <w:r w:rsidRPr="002E3A2B">
        <w:rPr>
          <w:noProof/>
        </w:rPr>
        <w:t>(</w:t>
      </w:r>
      <w:r w:rsidR="000818F1">
        <w:rPr>
          <w:noProof/>
        </w:rPr>
        <w:t>Autopista Río Magdalena S.A.S, 2016</w:t>
      </w:r>
      <w:r w:rsidRPr="002E3A2B">
        <w:rPr>
          <w:noProof/>
        </w:rPr>
        <w:t>)</w:t>
      </w:r>
    </w:p>
    <w:p w14:paraId="1E77A3DE" w14:textId="77777777" w:rsidR="00FA3461" w:rsidRPr="002E3A2B" w:rsidRDefault="00FA3461" w:rsidP="00FA3461"/>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390"/>
      </w:tblGrid>
      <w:tr w:rsidR="00FA3461" w:rsidRPr="002E3A2B" w14:paraId="2E87EA6F" w14:textId="77777777" w:rsidTr="0028089A">
        <w:trPr>
          <w:trHeight w:val="2800"/>
          <w:jc w:val="center"/>
        </w:trPr>
        <w:tc>
          <w:tcPr>
            <w:tcW w:w="2800" w:type="dxa"/>
            <w:shd w:val="clear" w:color="auto" w:fill="auto"/>
            <w:vAlign w:val="center"/>
          </w:tcPr>
          <w:p w14:paraId="6ED64E54" w14:textId="77777777" w:rsidR="00FA3461" w:rsidRPr="002E3A2B" w:rsidRDefault="00FA3461" w:rsidP="0028089A">
            <w:pPr>
              <w:keepNext/>
              <w:rPr>
                <w:kern w:val="32"/>
              </w:rPr>
            </w:pPr>
            <w:r w:rsidRPr="002E3A2B">
              <w:rPr>
                <w:noProof/>
                <w:kern w:val="32"/>
                <w:lang w:eastAsia="es-CO"/>
              </w:rPr>
              <w:drawing>
                <wp:inline distT="0" distB="0" distL="0" distR="0" wp14:anchorId="02C04DA0" wp14:editId="266E9226">
                  <wp:extent cx="3327736" cy="2160000"/>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327736" cy="2160000"/>
                          </a:xfrm>
                          <a:prstGeom prst="rect">
                            <a:avLst/>
                          </a:prstGeom>
                          <a:noFill/>
                        </pic:spPr>
                      </pic:pic>
                    </a:graphicData>
                  </a:graphic>
                </wp:inline>
              </w:drawing>
            </w:r>
          </w:p>
        </w:tc>
      </w:tr>
    </w:tbl>
    <w:p w14:paraId="2F39746D" w14:textId="29F03CC2" w:rsidR="00FA3461" w:rsidRPr="002E3A2B" w:rsidRDefault="00FA3461" w:rsidP="00FA3461">
      <w:pPr>
        <w:pStyle w:val="Tablas"/>
      </w:pPr>
      <w:bookmarkStart w:id="436" w:name="_Ref431720221"/>
      <w:bookmarkStart w:id="437" w:name="_Toc439757260"/>
      <w:bookmarkStart w:id="438" w:name="_Toc447637682"/>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Figura \* ARABIC \s 1 </w:instrText>
      </w:r>
      <w:r w:rsidR="00AF0644">
        <w:fldChar w:fldCharType="separate"/>
      </w:r>
      <w:r w:rsidR="00AF0644">
        <w:rPr>
          <w:noProof/>
        </w:rPr>
        <w:t>36</w:t>
      </w:r>
      <w:r w:rsidR="00AF0644">
        <w:rPr>
          <w:noProof/>
        </w:rPr>
        <w:fldChar w:fldCharType="end"/>
      </w:r>
      <w:bookmarkEnd w:id="436"/>
      <w:r w:rsidRPr="002E3A2B">
        <w:rPr>
          <w:noProof/>
        </w:rPr>
        <w:tab/>
      </w:r>
      <w:r w:rsidRPr="002E3A2B">
        <w:t>Formación Académica Sector Primavera</w:t>
      </w:r>
      <w:bookmarkEnd w:id="437"/>
      <w:bookmarkEnd w:id="438"/>
    </w:p>
    <w:p w14:paraId="4A3433BE" w14:textId="26287A43" w:rsidR="00FA3461" w:rsidRPr="002E3A2B" w:rsidRDefault="00FA3461" w:rsidP="00FA3461">
      <w:pPr>
        <w:pStyle w:val="Notas"/>
        <w:rPr>
          <w:rFonts w:ascii="Cambria" w:hAnsi="Cambria"/>
        </w:rPr>
      </w:pPr>
      <w:r w:rsidRPr="002E3A2B">
        <w:rPr>
          <w:rFonts w:ascii="Cambria" w:hAnsi="Cambria"/>
        </w:rPr>
        <w:t xml:space="preserve">Fuente: </w:t>
      </w:r>
      <w:r w:rsidRPr="002E3A2B">
        <w:rPr>
          <w:rFonts w:ascii="Cambria" w:hAnsi="Cambria"/>
          <w:noProof/>
        </w:rPr>
        <w:t>(</w:t>
      </w:r>
      <w:r w:rsidR="000818F1">
        <w:rPr>
          <w:rFonts w:ascii="Cambria" w:hAnsi="Cambria"/>
          <w:noProof/>
        </w:rPr>
        <w:t>Autopista Río Magdalena S.A.S, 2016</w:t>
      </w:r>
      <w:r w:rsidRPr="002E3A2B">
        <w:rPr>
          <w:rFonts w:ascii="Cambria" w:hAnsi="Cambria"/>
          <w:noProof/>
        </w:rPr>
        <w:t>)</w:t>
      </w:r>
    </w:p>
    <w:p w14:paraId="4FB1D810" w14:textId="77777777" w:rsidR="00FA3461" w:rsidRPr="002E3A2B" w:rsidRDefault="00FA3461" w:rsidP="00FA3461"/>
    <w:p w14:paraId="74BAC80F" w14:textId="209ACE14" w:rsidR="00FA3461" w:rsidRPr="002E3A2B" w:rsidRDefault="00FA3461" w:rsidP="00FA3461">
      <w:pPr>
        <w:pStyle w:val="Prrafodelista"/>
        <w:numPr>
          <w:ilvl w:val="0"/>
          <w:numId w:val="36"/>
        </w:numPr>
      </w:pPr>
      <w:r w:rsidRPr="002E3A2B">
        <w:rPr>
          <w:u w:val="single"/>
        </w:rPr>
        <w:t>Kilómetro 11:</w:t>
      </w:r>
      <w:r w:rsidRPr="002E3A2B">
        <w:t xml:space="preserve"> Las fuentes de empleo más representativas para este sector se indican en la </w:t>
      </w:r>
      <w:r w:rsidRPr="002E3A2B">
        <w:fldChar w:fldCharType="begin"/>
      </w:r>
      <w:r w:rsidRPr="002E3A2B">
        <w:instrText xml:space="preserve"> REF _Ref431719540 \h  \* MERGEFORMAT </w:instrText>
      </w:r>
      <w:r w:rsidRPr="002E3A2B">
        <w:fldChar w:fldCharType="separate"/>
      </w:r>
      <w:r w:rsidR="00AF0644" w:rsidRPr="002E3A2B">
        <w:t xml:space="preserve">Figura </w:t>
      </w:r>
      <w:r w:rsidR="00AF0644">
        <w:rPr>
          <w:noProof/>
        </w:rPr>
        <w:t>3</w:t>
      </w:r>
      <w:r w:rsidR="00AF0644" w:rsidRPr="002E3A2B">
        <w:rPr>
          <w:noProof/>
        </w:rPr>
        <w:t>.</w:t>
      </w:r>
      <w:r w:rsidR="00AF0644">
        <w:rPr>
          <w:noProof/>
        </w:rPr>
        <w:t>37</w:t>
      </w:r>
      <w:r w:rsidRPr="002E3A2B">
        <w:fldChar w:fldCharType="end"/>
      </w:r>
      <w:r w:rsidRPr="002E3A2B">
        <w:t>, ocupando la agricultura el  100%. Así mismo el ingreso familiar se encuentra en un rango de 1 a 2 Salarios mínimos legal vigentes en un 100%</w:t>
      </w:r>
      <w:bookmarkEnd w:id="423"/>
      <w:r w:rsidRPr="002E3A2B">
        <w:t>.</w:t>
      </w:r>
    </w:p>
    <w:p w14:paraId="3C99D705" w14:textId="77777777" w:rsidR="00FA3461" w:rsidRPr="002E3A2B" w:rsidRDefault="00FA3461" w:rsidP="00FA3461"/>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330"/>
      </w:tblGrid>
      <w:tr w:rsidR="00FA3461" w:rsidRPr="002E3A2B" w14:paraId="023DC624" w14:textId="77777777" w:rsidTr="0028089A">
        <w:trPr>
          <w:trHeight w:val="2800"/>
          <w:jc w:val="center"/>
        </w:trPr>
        <w:tc>
          <w:tcPr>
            <w:tcW w:w="0" w:type="auto"/>
            <w:shd w:val="clear" w:color="auto" w:fill="auto"/>
            <w:vAlign w:val="center"/>
          </w:tcPr>
          <w:p w14:paraId="74DAA01F" w14:textId="77777777" w:rsidR="00FA3461" w:rsidRPr="002E3A2B" w:rsidRDefault="00FA3461" w:rsidP="0028089A">
            <w:pPr>
              <w:keepNext/>
              <w:jc w:val="center"/>
              <w:rPr>
                <w:color w:val="AE0000"/>
                <w:kern w:val="32"/>
              </w:rPr>
            </w:pPr>
            <w:r w:rsidRPr="002E3A2B">
              <w:rPr>
                <w:noProof/>
                <w:color w:val="AE0000"/>
                <w:kern w:val="32"/>
                <w:lang w:eastAsia="es-CO"/>
              </w:rPr>
              <w:lastRenderedPageBreak/>
              <w:drawing>
                <wp:inline distT="0" distB="0" distL="0" distR="0" wp14:anchorId="7AE976EC" wp14:editId="698438A3">
                  <wp:extent cx="3290688" cy="1980000"/>
                  <wp:effectExtent l="0" t="0" r="5080" b="127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290688" cy="1980000"/>
                          </a:xfrm>
                          <a:prstGeom prst="rect">
                            <a:avLst/>
                          </a:prstGeom>
                          <a:noFill/>
                        </pic:spPr>
                      </pic:pic>
                    </a:graphicData>
                  </a:graphic>
                </wp:inline>
              </w:drawing>
            </w:r>
          </w:p>
        </w:tc>
      </w:tr>
    </w:tbl>
    <w:p w14:paraId="16E716BE" w14:textId="2CB940D2" w:rsidR="00FA3461" w:rsidRPr="002E3A2B" w:rsidRDefault="00FA3461" w:rsidP="00FA3461">
      <w:pPr>
        <w:pStyle w:val="Tablas"/>
      </w:pPr>
      <w:bookmarkStart w:id="439" w:name="_Ref431719540"/>
      <w:bookmarkStart w:id="440" w:name="_Toc430165404"/>
      <w:bookmarkStart w:id="441" w:name="_Toc439757261"/>
      <w:bookmarkStart w:id="442" w:name="_Toc447637683"/>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Figura \* ARABIC \s 1 </w:instrText>
      </w:r>
      <w:r w:rsidR="00AF0644">
        <w:fldChar w:fldCharType="separate"/>
      </w:r>
      <w:r w:rsidR="00AF0644">
        <w:rPr>
          <w:noProof/>
        </w:rPr>
        <w:t>37</w:t>
      </w:r>
      <w:r w:rsidR="00AF0644">
        <w:rPr>
          <w:noProof/>
        </w:rPr>
        <w:fldChar w:fldCharType="end"/>
      </w:r>
      <w:bookmarkEnd w:id="439"/>
      <w:r w:rsidRPr="002E3A2B">
        <w:rPr>
          <w:noProof/>
        </w:rPr>
        <w:tab/>
      </w:r>
      <w:r w:rsidRPr="002E3A2B">
        <w:t>Actividad Laboral sector Kilómetro 11</w:t>
      </w:r>
      <w:bookmarkEnd w:id="440"/>
      <w:bookmarkEnd w:id="441"/>
      <w:bookmarkEnd w:id="442"/>
    </w:p>
    <w:p w14:paraId="3A602B54" w14:textId="77777777" w:rsidR="00FA3461" w:rsidRPr="002E3A2B" w:rsidRDefault="00FA3461" w:rsidP="00FA3461">
      <w:pPr>
        <w:pStyle w:val="Notas"/>
        <w:rPr>
          <w:rFonts w:ascii="Cambria" w:hAnsi="Cambria"/>
        </w:rPr>
      </w:pPr>
      <w:r w:rsidRPr="002E3A2B">
        <w:rPr>
          <w:rFonts w:ascii="Cambria" w:hAnsi="Cambria"/>
        </w:rPr>
        <w:t xml:space="preserve">Fuente </w:t>
      </w:r>
      <w:r w:rsidRPr="002E3A2B">
        <w:rPr>
          <w:rFonts w:ascii="Cambria" w:hAnsi="Cambria"/>
          <w:noProof/>
        </w:rPr>
        <w:t>(Géminis Consultores S.A.S.)</w:t>
      </w:r>
    </w:p>
    <w:p w14:paraId="166AF7C1" w14:textId="77777777" w:rsidR="00FA3461" w:rsidRPr="002E3A2B" w:rsidRDefault="00FA3461" w:rsidP="00FA3461">
      <w:pPr>
        <w:pStyle w:val="Notas"/>
        <w:jc w:val="both"/>
        <w:rPr>
          <w:rFonts w:ascii="Cambria" w:hAnsi="Cambria"/>
          <w:sz w:val="22"/>
          <w:szCs w:val="22"/>
        </w:rPr>
      </w:pPr>
    </w:p>
    <w:p w14:paraId="057A7EC5" w14:textId="537F2B02" w:rsidR="00FA3461" w:rsidRPr="002E3A2B" w:rsidRDefault="00FA3461" w:rsidP="00FA3461">
      <w:r w:rsidRPr="002E3A2B">
        <w:t xml:space="preserve">A continuación se presenta por cada una de las unidades territoriales menores un </w:t>
      </w:r>
      <w:r w:rsidRPr="002E3A2B">
        <w:rPr>
          <w:b/>
        </w:rPr>
        <w:t>Censo Poblacional</w:t>
      </w:r>
      <w:r w:rsidRPr="002E3A2B">
        <w:t xml:space="preserve"> del sector kilómetro 11. </w:t>
      </w:r>
      <w:r w:rsidRPr="002E3A2B">
        <w:fldChar w:fldCharType="begin"/>
      </w:r>
      <w:r w:rsidRPr="002E3A2B">
        <w:instrText xml:space="preserve"> REF _Ref439756688 \h </w:instrText>
      </w:r>
      <w:r w:rsidR="00AD1C26" w:rsidRPr="002E3A2B">
        <w:instrText xml:space="preserve"> \* MERGEFORMAT </w:instrText>
      </w:r>
      <w:r w:rsidRPr="002E3A2B">
        <w:fldChar w:fldCharType="separate"/>
      </w:r>
      <w:r w:rsidR="00AF0644" w:rsidRPr="002E3A2B">
        <w:t xml:space="preserve">Tabla </w:t>
      </w:r>
      <w:r w:rsidR="00AF0644">
        <w:rPr>
          <w:noProof/>
        </w:rPr>
        <w:t>3</w:t>
      </w:r>
      <w:r w:rsidR="00AF0644" w:rsidRPr="002E3A2B">
        <w:rPr>
          <w:noProof/>
        </w:rPr>
        <w:t>.</w:t>
      </w:r>
      <w:r w:rsidR="00AF0644">
        <w:rPr>
          <w:noProof/>
        </w:rPr>
        <w:t>50</w:t>
      </w:r>
      <w:r w:rsidRPr="002E3A2B">
        <w:fldChar w:fldCharType="end"/>
      </w:r>
    </w:p>
    <w:p w14:paraId="32C5ACB9" w14:textId="77777777" w:rsidR="00FA3461" w:rsidRPr="002E3A2B" w:rsidRDefault="00FA3461" w:rsidP="00FA3461"/>
    <w:p w14:paraId="6480078D" w14:textId="77DCADB5" w:rsidR="00FA3461" w:rsidRPr="002E3A2B" w:rsidRDefault="00FA3461" w:rsidP="00FA3461">
      <w:pPr>
        <w:pStyle w:val="Tablas"/>
      </w:pPr>
      <w:bookmarkStart w:id="443" w:name="_Ref439756688"/>
      <w:bookmarkStart w:id="444" w:name="_Toc439757217"/>
      <w:bookmarkStart w:id="445" w:name="_Toc447637635"/>
      <w:r w:rsidRPr="002E3A2B">
        <w:t xml:space="preserve">Tabla </w:t>
      </w:r>
      <w:r w:rsidR="00AF0644">
        <w:fldChar w:fldCharType="begin"/>
      </w:r>
      <w:r w:rsidR="00AF0644">
        <w:instrText xml:space="preserve"> STYLE</w:instrText>
      </w:r>
      <w:r w:rsidR="00AF0644">
        <w:instrText xml:space="preserv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Tabla \* ARABIC \s 1 </w:instrText>
      </w:r>
      <w:r w:rsidR="00AF0644">
        <w:fldChar w:fldCharType="separate"/>
      </w:r>
      <w:r w:rsidR="00AF0644">
        <w:rPr>
          <w:noProof/>
        </w:rPr>
        <w:t>50</w:t>
      </w:r>
      <w:r w:rsidR="00AF0644">
        <w:rPr>
          <w:noProof/>
        </w:rPr>
        <w:fldChar w:fldCharType="end"/>
      </w:r>
      <w:bookmarkEnd w:id="443"/>
      <w:r w:rsidRPr="002E3A2B">
        <w:rPr>
          <w:noProof/>
        </w:rPr>
        <w:tab/>
      </w:r>
      <w:r w:rsidRPr="002E3A2B">
        <w:t>Censo Laboral Vereda Puerto Olaya sector  Kilómetro 11</w:t>
      </w:r>
      <w:bookmarkEnd w:id="444"/>
      <w:bookmarkEnd w:id="445"/>
    </w:p>
    <w:tbl>
      <w:tblPr>
        <w:tblStyle w:val="Gminis"/>
        <w:tblW w:w="0" w:type="auto"/>
        <w:tblLayout w:type="fixed"/>
        <w:tblLook w:val="04A0" w:firstRow="1" w:lastRow="0" w:firstColumn="1" w:lastColumn="0" w:noHBand="0" w:noVBand="1"/>
      </w:tblPr>
      <w:tblGrid>
        <w:gridCol w:w="1276"/>
        <w:gridCol w:w="1418"/>
        <w:gridCol w:w="1134"/>
        <w:gridCol w:w="1000"/>
        <w:gridCol w:w="984"/>
        <w:gridCol w:w="709"/>
        <w:gridCol w:w="897"/>
        <w:gridCol w:w="855"/>
      </w:tblGrid>
      <w:tr w:rsidR="00FA3461" w:rsidRPr="002E3A2B" w14:paraId="508357E2" w14:textId="77777777" w:rsidTr="0028089A">
        <w:trPr>
          <w:cnfStyle w:val="100000000000" w:firstRow="1" w:lastRow="0" w:firstColumn="0" w:lastColumn="0" w:oddVBand="0" w:evenVBand="0" w:oddHBand="0" w:evenHBand="0" w:firstRowFirstColumn="0" w:firstRowLastColumn="0" w:lastRowFirstColumn="0" w:lastRowLastColumn="0"/>
          <w:trHeight w:val="900"/>
          <w:tblHeader/>
        </w:trPr>
        <w:tc>
          <w:tcPr>
            <w:cnfStyle w:val="001000000100" w:firstRow="0" w:lastRow="0" w:firstColumn="1" w:lastColumn="0" w:oddVBand="0" w:evenVBand="0" w:oddHBand="0" w:evenHBand="0" w:firstRowFirstColumn="1" w:firstRowLastColumn="0" w:lastRowFirstColumn="0" w:lastRowLastColumn="0"/>
            <w:tcW w:w="1276" w:type="dxa"/>
            <w:noWrap/>
            <w:vAlign w:val="center"/>
            <w:hideMark/>
          </w:tcPr>
          <w:p w14:paraId="1EAE9DF7" w14:textId="77777777" w:rsidR="00FA3461" w:rsidRPr="002E3A2B" w:rsidRDefault="00FA3461" w:rsidP="0028089A">
            <w:pPr>
              <w:contextualSpacing w:val="0"/>
              <w:jc w:val="center"/>
              <w:rPr>
                <w:rFonts w:eastAsia="Times New Roman"/>
                <w:bCs/>
                <w:sz w:val="16"/>
                <w:szCs w:val="16"/>
                <w:lang w:eastAsia="es-CO"/>
              </w:rPr>
            </w:pPr>
            <w:r w:rsidRPr="002E3A2B">
              <w:rPr>
                <w:rFonts w:eastAsia="Times New Roman"/>
                <w:bCs/>
                <w:sz w:val="16"/>
                <w:szCs w:val="16"/>
                <w:lang w:eastAsia="es-CO"/>
              </w:rPr>
              <w:t>Municipio</w:t>
            </w:r>
          </w:p>
        </w:tc>
        <w:tc>
          <w:tcPr>
            <w:tcW w:w="1418" w:type="dxa"/>
            <w:noWrap/>
            <w:vAlign w:val="center"/>
            <w:hideMark/>
          </w:tcPr>
          <w:p w14:paraId="2BEEDC3B"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16"/>
                <w:szCs w:val="16"/>
                <w:lang w:eastAsia="es-CO"/>
              </w:rPr>
            </w:pPr>
            <w:r w:rsidRPr="002E3A2B">
              <w:rPr>
                <w:rFonts w:eastAsia="Times New Roman"/>
                <w:bCs/>
                <w:sz w:val="16"/>
                <w:szCs w:val="16"/>
                <w:lang w:eastAsia="es-CO"/>
              </w:rPr>
              <w:t>Vereda</w:t>
            </w:r>
          </w:p>
        </w:tc>
        <w:tc>
          <w:tcPr>
            <w:tcW w:w="1134" w:type="dxa"/>
            <w:vAlign w:val="center"/>
            <w:hideMark/>
          </w:tcPr>
          <w:p w14:paraId="05839290"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16"/>
                <w:szCs w:val="16"/>
                <w:lang w:eastAsia="es-CO"/>
              </w:rPr>
            </w:pPr>
            <w:r w:rsidRPr="002E3A2B">
              <w:rPr>
                <w:rFonts w:eastAsia="Times New Roman"/>
                <w:bCs/>
                <w:sz w:val="16"/>
                <w:szCs w:val="16"/>
                <w:lang w:eastAsia="es-CO"/>
              </w:rPr>
              <w:t>Rangos de Edad</w:t>
            </w:r>
          </w:p>
        </w:tc>
        <w:tc>
          <w:tcPr>
            <w:tcW w:w="1000" w:type="dxa"/>
            <w:vAlign w:val="center"/>
            <w:hideMark/>
          </w:tcPr>
          <w:p w14:paraId="239A4A99"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16"/>
                <w:szCs w:val="16"/>
                <w:lang w:eastAsia="es-CO"/>
              </w:rPr>
            </w:pPr>
            <w:r w:rsidRPr="002E3A2B">
              <w:rPr>
                <w:rFonts w:eastAsia="Times New Roman"/>
                <w:bCs/>
                <w:sz w:val="16"/>
                <w:szCs w:val="16"/>
                <w:lang w:eastAsia="es-CO"/>
              </w:rPr>
              <w:t>Total Población Mujeres</w:t>
            </w:r>
          </w:p>
        </w:tc>
        <w:tc>
          <w:tcPr>
            <w:tcW w:w="984" w:type="dxa"/>
            <w:vAlign w:val="center"/>
            <w:hideMark/>
          </w:tcPr>
          <w:p w14:paraId="712C9078"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16"/>
                <w:szCs w:val="16"/>
                <w:lang w:eastAsia="es-CO"/>
              </w:rPr>
            </w:pPr>
            <w:r w:rsidRPr="002E3A2B">
              <w:rPr>
                <w:rFonts w:eastAsia="Times New Roman"/>
                <w:bCs/>
                <w:sz w:val="16"/>
                <w:szCs w:val="16"/>
                <w:lang w:eastAsia="es-CO"/>
              </w:rPr>
              <w:t>Total Población Hombres</w:t>
            </w:r>
          </w:p>
        </w:tc>
        <w:tc>
          <w:tcPr>
            <w:tcW w:w="709" w:type="dxa"/>
            <w:vAlign w:val="center"/>
            <w:hideMark/>
          </w:tcPr>
          <w:p w14:paraId="55AF30F9"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16"/>
                <w:szCs w:val="16"/>
                <w:lang w:eastAsia="es-CO"/>
              </w:rPr>
            </w:pPr>
            <w:r w:rsidRPr="002E3A2B">
              <w:rPr>
                <w:rFonts w:eastAsia="Times New Roman"/>
                <w:bCs/>
                <w:sz w:val="16"/>
                <w:szCs w:val="16"/>
                <w:lang w:eastAsia="es-CO"/>
              </w:rPr>
              <w:t>Total Población</w:t>
            </w:r>
          </w:p>
        </w:tc>
        <w:tc>
          <w:tcPr>
            <w:tcW w:w="897" w:type="dxa"/>
            <w:vAlign w:val="center"/>
            <w:hideMark/>
          </w:tcPr>
          <w:p w14:paraId="3CF69128"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16"/>
                <w:szCs w:val="16"/>
                <w:lang w:eastAsia="es-CO"/>
              </w:rPr>
            </w:pPr>
            <w:r w:rsidRPr="002E3A2B">
              <w:rPr>
                <w:rFonts w:eastAsia="Times New Roman"/>
                <w:bCs/>
                <w:sz w:val="16"/>
                <w:szCs w:val="16"/>
                <w:lang w:eastAsia="es-CO"/>
              </w:rPr>
              <w:t>Del Total de la población CON trabajo</w:t>
            </w:r>
          </w:p>
        </w:tc>
        <w:tc>
          <w:tcPr>
            <w:tcW w:w="855" w:type="dxa"/>
            <w:vAlign w:val="center"/>
            <w:hideMark/>
          </w:tcPr>
          <w:p w14:paraId="5A2B770F"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16"/>
                <w:szCs w:val="16"/>
                <w:lang w:eastAsia="es-CO"/>
              </w:rPr>
            </w:pPr>
            <w:r w:rsidRPr="002E3A2B">
              <w:rPr>
                <w:rFonts w:eastAsia="Times New Roman"/>
                <w:bCs/>
                <w:sz w:val="16"/>
                <w:szCs w:val="16"/>
                <w:lang w:eastAsia="es-CO"/>
              </w:rPr>
              <w:t>Del Total de la Población SIN trabajo</w:t>
            </w:r>
          </w:p>
        </w:tc>
      </w:tr>
      <w:tr w:rsidR="00FA3461" w:rsidRPr="002E3A2B" w14:paraId="70519C09"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6" w:type="dxa"/>
            <w:vMerge w:val="restart"/>
            <w:noWrap/>
            <w:vAlign w:val="center"/>
            <w:hideMark/>
          </w:tcPr>
          <w:p w14:paraId="59CF6659" w14:textId="77777777" w:rsidR="00FA3461" w:rsidRPr="002E3A2B" w:rsidRDefault="00FA3461" w:rsidP="0028089A">
            <w:pPr>
              <w:jc w:val="center"/>
              <w:rPr>
                <w:rFonts w:eastAsia="Times New Roman"/>
                <w:sz w:val="16"/>
                <w:szCs w:val="16"/>
                <w:lang w:eastAsia="es-CO"/>
              </w:rPr>
            </w:pPr>
            <w:r w:rsidRPr="002E3A2B">
              <w:rPr>
                <w:rFonts w:eastAsia="Times New Roman"/>
                <w:sz w:val="16"/>
                <w:szCs w:val="16"/>
                <w:lang w:eastAsia="es-CO"/>
              </w:rPr>
              <w:t>CIMITARRA</w:t>
            </w:r>
          </w:p>
        </w:tc>
        <w:tc>
          <w:tcPr>
            <w:tcW w:w="1418" w:type="dxa"/>
            <w:vMerge w:val="restart"/>
            <w:noWrap/>
            <w:vAlign w:val="center"/>
            <w:hideMark/>
          </w:tcPr>
          <w:p w14:paraId="049637BB"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Vereda Puerto Olaya (Sector Kilometro</w:t>
            </w:r>
          </w:p>
          <w:p w14:paraId="11E4BAC8"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11) </w:t>
            </w:r>
          </w:p>
        </w:tc>
        <w:tc>
          <w:tcPr>
            <w:tcW w:w="1134" w:type="dxa"/>
            <w:noWrap/>
            <w:vAlign w:val="center"/>
            <w:hideMark/>
          </w:tcPr>
          <w:p w14:paraId="0EDE46D4"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15-19</w:t>
            </w:r>
          </w:p>
        </w:tc>
        <w:tc>
          <w:tcPr>
            <w:tcW w:w="1000" w:type="dxa"/>
            <w:noWrap/>
            <w:vAlign w:val="center"/>
            <w:hideMark/>
          </w:tcPr>
          <w:p w14:paraId="004FE107"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c>
          <w:tcPr>
            <w:tcW w:w="984" w:type="dxa"/>
            <w:noWrap/>
            <w:vAlign w:val="center"/>
            <w:hideMark/>
          </w:tcPr>
          <w:p w14:paraId="13786AE4"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4</w:t>
            </w:r>
          </w:p>
        </w:tc>
        <w:tc>
          <w:tcPr>
            <w:tcW w:w="709" w:type="dxa"/>
            <w:noWrap/>
            <w:vAlign w:val="center"/>
            <w:hideMark/>
          </w:tcPr>
          <w:p w14:paraId="0DA959C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4</w:t>
            </w:r>
          </w:p>
        </w:tc>
        <w:tc>
          <w:tcPr>
            <w:tcW w:w="897" w:type="dxa"/>
            <w:noWrap/>
            <w:vAlign w:val="center"/>
            <w:hideMark/>
          </w:tcPr>
          <w:p w14:paraId="34E65BA1"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2</w:t>
            </w:r>
          </w:p>
        </w:tc>
        <w:tc>
          <w:tcPr>
            <w:tcW w:w="855" w:type="dxa"/>
            <w:noWrap/>
            <w:vAlign w:val="center"/>
            <w:hideMark/>
          </w:tcPr>
          <w:p w14:paraId="0455F2D6"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2</w:t>
            </w:r>
          </w:p>
        </w:tc>
      </w:tr>
      <w:tr w:rsidR="00FA3461" w:rsidRPr="002E3A2B" w14:paraId="13A5A951"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6" w:type="dxa"/>
            <w:vMerge/>
            <w:noWrap/>
            <w:vAlign w:val="center"/>
            <w:hideMark/>
          </w:tcPr>
          <w:p w14:paraId="05DBEA20" w14:textId="77777777" w:rsidR="00FA3461" w:rsidRPr="002E3A2B" w:rsidRDefault="00FA3461" w:rsidP="0028089A">
            <w:pPr>
              <w:jc w:val="center"/>
              <w:rPr>
                <w:rFonts w:eastAsia="Times New Roman"/>
                <w:sz w:val="16"/>
                <w:szCs w:val="16"/>
                <w:lang w:eastAsia="es-CO"/>
              </w:rPr>
            </w:pPr>
          </w:p>
        </w:tc>
        <w:tc>
          <w:tcPr>
            <w:tcW w:w="1418" w:type="dxa"/>
            <w:vMerge/>
            <w:noWrap/>
            <w:vAlign w:val="center"/>
            <w:hideMark/>
          </w:tcPr>
          <w:p w14:paraId="60B193D5"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p>
        </w:tc>
        <w:tc>
          <w:tcPr>
            <w:tcW w:w="1134" w:type="dxa"/>
            <w:noWrap/>
            <w:vAlign w:val="center"/>
            <w:hideMark/>
          </w:tcPr>
          <w:p w14:paraId="178133C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20-24</w:t>
            </w:r>
          </w:p>
        </w:tc>
        <w:tc>
          <w:tcPr>
            <w:tcW w:w="1000" w:type="dxa"/>
            <w:noWrap/>
            <w:vAlign w:val="center"/>
            <w:hideMark/>
          </w:tcPr>
          <w:p w14:paraId="52AC84F4"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4</w:t>
            </w:r>
          </w:p>
        </w:tc>
        <w:tc>
          <w:tcPr>
            <w:tcW w:w="984" w:type="dxa"/>
            <w:noWrap/>
            <w:vAlign w:val="center"/>
            <w:hideMark/>
          </w:tcPr>
          <w:p w14:paraId="3F7563CD"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2</w:t>
            </w:r>
          </w:p>
        </w:tc>
        <w:tc>
          <w:tcPr>
            <w:tcW w:w="709" w:type="dxa"/>
            <w:noWrap/>
            <w:vAlign w:val="center"/>
            <w:hideMark/>
          </w:tcPr>
          <w:p w14:paraId="15827D2D"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6</w:t>
            </w:r>
          </w:p>
        </w:tc>
        <w:tc>
          <w:tcPr>
            <w:tcW w:w="897" w:type="dxa"/>
            <w:noWrap/>
            <w:vAlign w:val="center"/>
            <w:hideMark/>
          </w:tcPr>
          <w:p w14:paraId="4A08E8AF"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2</w:t>
            </w:r>
          </w:p>
        </w:tc>
        <w:tc>
          <w:tcPr>
            <w:tcW w:w="855" w:type="dxa"/>
            <w:noWrap/>
            <w:vAlign w:val="center"/>
            <w:hideMark/>
          </w:tcPr>
          <w:p w14:paraId="52D36A66"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4</w:t>
            </w:r>
          </w:p>
        </w:tc>
      </w:tr>
      <w:tr w:rsidR="00FA3461" w:rsidRPr="002E3A2B" w14:paraId="6A8D3372"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6" w:type="dxa"/>
            <w:vMerge/>
            <w:noWrap/>
            <w:vAlign w:val="center"/>
            <w:hideMark/>
          </w:tcPr>
          <w:p w14:paraId="555D4F3B" w14:textId="77777777" w:rsidR="00FA3461" w:rsidRPr="002E3A2B" w:rsidRDefault="00FA3461" w:rsidP="0028089A">
            <w:pPr>
              <w:jc w:val="center"/>
              <w:rPr>
                <w:rFonts w:eastAsia="Times New Roman"/>
                <w:sz w:val="16"/>
                <w:szCs w:val="16"/>
                <w:lang w:eastAsia="es-CO"/>
              </w:rPr>
            </w:pPr>
          </w:p>
        </w:tc>
        <w:tc>
          <w:tcPr>
            <w:tcW w:w="1418" w:type="dxa"/>
            <w:vMerge/>
            <w:noWrap/>
            <w:vAlign w:val="center"/>
            <w:hideMark/>
          </w:tcPr>
          <w:p w14:paraId="77B57D38"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p>
        </w:tc>
        <w:tc>
          <w:tcPr>
            <w:tcW w:w="1134" w:type="dxa"/>
            <w:noWrap/>
            <w:vAlign w:val="center"/>
            <w:hideMark/>
          </w:tcPr>
          <w:p w14:paraId="0891D80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25-29</w:t>
            </w:r>
          </w:p>
        </w:tc>
        <w:tc>
          <w:tcPr>
            <w:tcW w:w="1000" w:type="dxa"/>
            <w:noWrap/>
            <w:vAlign w:val="center"/>
            <w:hideMark/>
          </w:tcPr>
          <w:p w14:paraId="5E19B380"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c>
          <w:tcPr>
            <w:tcW w:w="984" w:type="dxa"/>
            <w:noWrap/>
            <w:vAlign w:val="center"/>
            <w:hideMark/>
          </w:tcPr>
          <w:p w14:paraId="1B08145D"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w:t>
            </w:r>
          </w:p>
        </w:tc>
        <w:tc>
          <w:tcPr>
            <w:tcW w:w="709" w:type="dxa"/>
            <w:noWrap/>
            <w:vAlign w:val="center"/>
            <w:hideMark/>
          </w:tcPr>
          <w:p w14:paraId="2001E59D"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w:t>
            </w:r>
          </w:p>
        </w:tc>
        <w:tc>
          <w:tcPr>
            <w:tcW w:w="897" w:type="dxa"/>
            <w:noWrap/>
            <w:vAlign w:val="center"/>
            <w:hideMark/>
          </w:tcPr>
          <w:p w14:paraId="03D289DC"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w:t>
            </w:r>
          </w:p>
        </w:tc>
        <w:tc>
          <w:tcPr>
            <w:tcW w:w="855" w:type="dxa"/>
            <w:noWrap/>
            <w:vAlign w:val="center"/>
            <w:hideMark/>
          </w:tcPr>
          <w:p w14:paraId="3EFF7DE3"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r>
      <w:tr w:rsidR="00FA3461" w:rsidRPr="002E3A2B" w14:paraId="65101BFB"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6" w:type="dxa"/>
            <w:vMerge/>
            <w:noWrap/>
            <w:vAlign w:val="center"/>
            <w:hideMark/>
          </w:tcPr>
          <w:p w14:paraId="45FB8F47" w14:textId="77777777" w:rsidR="00FA3461" w:rsidRPr="002E3A2B" w:rsidRDefault="00FA3461" w:rsidP="0028089A">
            <w:pPr>
              <w:jc w:val="center"/>
              <w:rPr>
                <w:rFonts w:eastAsia="Times New Roman"/>
                <w:sz w:val="16"/>
                <w:szCs w:val="16"/>
                <w:lang w:eastAsia="es-CO"/>
              </w:rPr>
            </w:pPr>
          </w:p>
        </w:tc>
        <w:tc>
          <w:tcPr>
            <w:tcW w:w="1418" w:type="dxa"/>
            <w:vMerge/>
            <w:noWrap/>
            <w:vAlign w:val="center"/>
            <w:hideMark/>
          </w:tcPr>
          <w:p w14:paraId="5EB48217"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p>
        </w:tc>
        <w:tc>
          <w:tcPr>
            <w:tcW w:w="1134" w:type="dxa"/>
            <w:noWrap/>
            <w:vAlign w:val="center"/>
            <w:hideMark/>
          </w:tcPr>
          <w:p w14:paraId="4DEF8A64"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30-34</w:t>
            </w:r>
          </w:p>
        </w:tc>
        <w:tc>
          <w:tcPr>
            <w:tcW w:w="1000" w:type="dxa"/>
            <w:noWrap/>
            <w:vAlign w:val="center"/>
            <w:hideMark/>
          </w:tcPr>
          <w:p w14:paraId="799CF697"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w:t>
            </w:r>
          </w:p>
        </w:tc>
        <w:tc>
          <w:tcPr>
            <w:tcW w:w="984" w:type="dxa"/>
            <w:noWrap/>
            <w:vAlign w:val="center"/>
            <w:hideMark/>
          </w:tcPr>
          <w:p w14:paraId="15ACFE03"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w:t>
            </w:r>
          </w:p>
        </w:tc>
        <w:tc>
          <w:tcPr>
            <w:tcW w:w="709" w:type="dxa"/>
            <w:noWrap/>
            <w:vAlign w:val="center"/>
            <w:hideMark/>
          </w:tcPr>
          <w:p w14:paraId="28997602"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2</w:t>
            </w:r>
          </w:p>
        </w:tc>
        <w:tc>
          <w:tcPr>
            <w:tcW w:w="897" w:type="dxa"/>
            <w:noWrap/>
            <w:vAlign w:val="center"/>
            <w:hideMark/>
          </w:tcPr>
          <w:p w14:paraId="2250F80E"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w:t>
            </w:r>
          </w:p>
        </w:tc>
        <w:tc>
          <w:tcPr>
            <w:tcW w:w="855" w:type="dxa"/>
            <w:noWrap/>
            <w:vAlign w:val="center"/>
            <w:hideMark/>
          </w:tcPr>
          <w:p w14:paraId="1748F5F3"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w:t>
            </w:r>
          </w:p>
        </w:tc>
      </w:tr>
      <w:tr w:rsidR="00FA3461" w:rsidRPr="002E3A2B" w14:paraId="49D2B387"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6" w:type="dxa"/>
            <w:vMerge/>
            <w:noWrap/>
            <w:vAlign w:val="center"/>
            <w:hideMark/>
          </w:tcPr>
          <w:p w14:paraId="360E4892" w14:textId="77777777" w:rsidR="00FA3461" w:rsidRPr="002E3A2B" w:rsidRDefault="00FA3461" w:rsidP="0028089A">
            <w:pPr>
              <w:jc w:val="center"/>
              <w:rPr>
                <w:rFonts w:eastAsia="Times New Roman"/>
                <w:sz w:val="16"/>
                <w:szCs w:val="16"/>
                <w:lang w:eastAsia="es-CO"/>
              </w:rPr>
            </w:pPr>
          </w:p>
        </w:tc>
        <w:tc>
          <w:tcPr>
            <w:tcW w:w="1418" w:type="dxa"/>
            <w:vMerge/>
            <w:noWrap/>
            <w:vAlign w:val="center"/>
            <w:hideMark/>
          </w:tcPr>
          <w:p w14:paraId="5D02E174"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p>
        </w:tc>
        <w:tc>
          <w:tcPr>
            <w:tcW w:w="1134" w:type="dxa"/>
            <w:noWrap/>
            <w:vAlign w:val="center"/>
            <w:hideMark/>
          </w:tcPr>
          <w:p w14:paraId="529005DE"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35-39</w:t>
            </w:r>
          </w:p>
        </w:tc>
        <w:tc>
          <w:tcPr>
            <w:tcW w:w="1000" w:type="dxa"/>
            <w:noWrap/>
            <w:vAlign w:val="center"/>
            <w:hideMark/>
          </w:tcPr>
          <w:p w14:paraId="7A3DF09C"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2</w:t>
            </w:r>
          </w:p>
        </w:tc>
        <w:tc>
          <w:tcPr>
            <w:tcW w:w="984" w:type="dxa"/>
            <w:noWrap/>
            <w:vAlign w:val="center"/>
            <w:hideMark/>
          </w:tcPr>
          <w:p w14:paraId="35447E2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3</w:t>
            </w:r>
          </w:p>
        </w:tc>
        <w:tc>
          <w:tcPr>
            <w:tcW w:w="709" w:type="dxa"/>
            <w:noWrap/>
            <w:vAlign w:val="center"/>
            <w:hideMark/>
          </w:tcPr>
          <w:p w14:paraId="1FA8137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5</w:t>
            </w:r>
          </w:p>
        </w:tc>
        <w:tc>
          <w:tcPr>
            <w:tcW w:w="897" w:type="dxa"/>
            <w:noWrap/>
            <w:vAlign w:val="center"/>
            <w:hideMark/>
          </w:tcPr>
          <w:p w14:paraId="0DFF23F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3</w:t>
            </w:r>
          </w:p>
        </w:tc>
        <w:tc>
          <w:tcPr>
            <w:tcW w:w="855" w:type="dxa"/>
            <w:noWrap/>
            <w:vAlign w:val="center"/>
            <w:hideMark/>
          </w:tcPr>
          <w:p w14:paraId="1013272D"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2</w:t>
            </w:r>
          </w:p>
        </w:tc>
      </w:tr>
      <w:tr w:rsidR="00FA3461" w:rsidRPr="002E3A2B" w14:paraId="56F076BC"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6" w:type="dxa"/>
            <w:vMerge/>
            <w:noWrap/>
            <w:vAlign w:val="center"/>
            <w:hideMark/>
          </w:tcPr>
          <w:p w14:paraId="333E1524" w14:textId="77777777" w:rsidR="00FA3461" w:rsidRPr="002E3A2B" w:rsidRDefault="00FA3461" w:rsidP="0028089A">
            <w:pPr>
              <w:jc w:val="center"/>
              <w:rPr>
                <w:rFonts w:eastAsia="Times New Roman"/>
                <w:sz w:val="16"/>
                <w:szCs w:val="16"/>
                <w:lang w:eastAsia="es-CO"/>
              </w:rPr>
            </w:pPr>
          </w:p>
        </w:tc>
        <w:tc>
          <w:tcPr>
            <w:tcW w:w="1418" w:type="dxa"/>
            <w:vMerge/>
            <w:noWrap/>
            <w:vAlign w:val="center"/>
            <w:hideMark/>
          </w:tcPr>
          <w:p w14:paraId="6FBDCA69"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p>
        </w:tc>
        <w:tc>
          <w:tcPr>
            <w:tcW w:w="1134" w:type="dxa"/>
            <w:noWrap/>
            <w:vAlign w:val="center"/>
            <w:hideMark/>
          </w:tcPr>
          <w:p w14:paraId="5F0B1128"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40-44</w:t>
            </w:r>
          </w:p>
        </w:tc>
        <w:tc>
          <w:tcPr>
            <w:tcW w:w="1000" w:type="dxa"/>
            <w:noWrap/>
            <w:vAlign w:val="center"/>
            <w:hideMark/>
          </w:tcPr>
          <w:p w14:paraId="469E24D7"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c>
          <w:tcPr>
            <w:tcW w:w="984" w:type="dxa"/>
            <w:noWrap/>
            <w:vAlign w:val="center"/>
            <w:hideMark/>
          </w:tcPr>
          <w:p w14:paraId="3BF828DE"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c>
          <w:tcPr>
            <w:tcW w:w="709" w:type="dxa"/>
            <w:noWrap/>
            <w:vAlign w:val="center"/>
            <w:hideMark/>
          </w:tcPr>
          <w:p w14:paraId="3A44A18B"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c>
          <w:tcPr>
            <w:tcW w:w="897" w:type="dxa"/>
            <w:noWrap/>
            <w:vAlign w:val="center"/>
            <w:hideMark/>
          </w:tcPr>
          <w:p w14:paraId="75F6239D"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c>
          <w:tcPr>
            <w:tcW w:w="855" w:type="dxa"/>
            <w:noWrap/>
            <w:vAlign w:val="center"/>
            <w:hideMark/>
          </w:tcPr>
          <w:p w14:paraId="7EC1413B"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r>
      <w:tr w:rsidR="00FA3461" w:rsidRPr="002E3A2B" w14:paraId="33705360"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6" w:type="dxa"/>
            <w:vMerge/>
            <w:noWrap/>
            <w:vAlign w:val="center"/>
            <w:hideMark/>
          </w:tcPr>
          <w:p w14:paraId="6207DF57" w14:textId="77777777" w:rsidR="00FA3461" w:rsidRPr="002E3A2B" w:rsidRDefault="00FA3461" w:rsidP="0028089A">
            <w:pPr>
              <w:jc w:val="center"/>
              <w:rPr>
                <w:rFonts w:eastAsia="Times New Roman"/>
                <w:sz w:val="16"/>
                <w:szCs w:val="16"/>
                <w:lang w:eastAsia="es-CO"/>
              </w:rPr>
            </w:pPr>
          </w:p>
        </w:tc>
        <w:tc>
          <w:tcPr>
            <w:tcW w:w="1418" w:type="dxa"/>
            <w:vMerge/>
            <w:noWrap/>
            <w:vAlign w:val="center"/>
            <w:hideMark/>
          </w:tcPr>
          <w:p w14:paraId="630FECA9"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p>
        </w:tc>
        <w:tc>
          <w:tcPr>
            <w:tcW w:w="1134" w:type="dxa"/>
            <w:noWrap/>
            <w:vAlign w:val="center"/>
            <w:hideMark/>
          </w:tcPr>
          <w:p w14:paraId="74F70A59"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45-49</w:t>
            </w:r>
          </w:p>
        </w:tc>
        <w:tc>
          <w:tcPr>
            <w:tcW w:w="1000" w:type="dxa"/>
            <w:noWrap/>
            <w:vAlign w:val="center"/>
            <w:hideMark/>
          </w:tcPr>
          <w:p w14:paraId="4454FB4F"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c>
          <w:tcPr>
            <w:tcW w:w="984" w:type="dxa"/>
            <w:noWrap/>
            <w:vAlign w:val="center"/>
            <w:hideMark/>
          </w:tcPr>
          <w:p w14:paraId="0B39CCA9"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w:t>
            </w:r>
          </w:p>
        </w:tc>
        <w:tc>
          <w:tcPr>
            <w:tcW w:w="709" w:type="dxa"/>
            <w:noWrap/>
            <w:vAlign w:val="center"/>
            <w:hideMark/>
          </w:tcPr>
          <w:p w14:paraId="436D236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w:t>
            </w:r>
          </w:p>
        </w:tc>
        <w:tc>
          <w:tcPr>
            <w:tcW w:w="897" w:type="dxa"/>
            <w:noWrap/>
            <w:vAlign w:val="center"/>
            <w:hideMark/>
          </w:tcPr>
          <w:p w14:paraId="4CF3B5C7"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c>
          <w:tcPr>
            <w:tcW w:w="855" w:type="dxa"/>
            <w:noWrap/>
            <w:vAlign w:val="center"/>
            <w:hideMark/>
          </w:tcPr>
          <w:p w14:paraId="3C917633"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w:t>
            </w:r>
          </w:p>
        </w:tc>
      </w:tr>
      <w:tr w:rsidR="00FA3461" w:rsidRPr="002E3A2B" w14:paraId="5B6A25AE"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6" w:type="dxa"/>
            <w:vMerge/>
            <w:noWrap/>
            <w:vAlign w:val="center"/>
            <w:hideMark/>
          </w:tcPr>
          <w:p w14:paraId="773B6356" w14:textId="77777777" w:rsidR="00FA3461" w:rsidRPr="002E3A2B" w:rsidRDefault="00FA3461" w:rsidP="0028089A">
            <w:pPr>
              <w:jc w:val="center"/>
              <w:rPr>
                <w:rFonts w:eastAsia="Times New Roman"/>
                <w:sz w:val="16"/>
                <w:szCs w:val="16"/>
                <w:lang w:eastAsia="es-CO"/>
              </w:rPr>
            </w:pPr>
          </w:p>
        </w:tc>
        <w:tc>
          <w:tcPr>
            <w:tcW w:w="1418" w:type="dxa"/>
            <w:vMerge/>
            <w:noWrap/>
            <w:vAlign w:val="center"/>
            <w:hideMark/>
          </w:tcPr>
          <w:p w14:paraId="3C5ED5CD"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p>
        </w:tc>
        <w:tc>
          <w:tcPr>
            <w:tcW w:w="1134" w:type="dxa"/>
            <w:noWrap/>
            <w:vAlign w:val="center"/>
            <w:hideMark/>
          </w:tcPr>
          <w:p w14:paraId="1D3CE12E"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50-54</w:t>
            </w:r>
          </w:p>
        </w:tc>
        <w:tc>
          <w:tcPr>
            <w:tcW w:w="1000" w:type="dxa"/>
            <w:noWrap/>
            <w:vAlign w:val="center"/>
            <w:hideMark/>
          </w:tcPr>
          <w:p w14:paraId="43977508"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c>
          <w:tcPr>
            <w:tcW w:w="984" w:type="dxa"/>
            <w:noWrap/>
            <w:vAlign w:val="center"/>
            <w:hideMark/>
          </w:tcPr>
          <w:p w14:paraId="24718D26"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4</w:t>
            </w:r>
          </w:p>
        </w:tc>
        <w:tc>
          <w:tcPr>
            <w:tcW w:w="709" w:type="dxa"/>
            <w:noWrap/>
            <w:vAlign w:val="center"/>
            <w:hideMark/>
          </w:tcPr>
          <w:p w14:paraId="3340AB18"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4</w:t>
            </w:r>
          </w:p>
        </w:tc>
        <w:tc>
          <w:tcPr>
            <w:tcW w:w="897" w:type="dxa"/>
            <w:noWrap/>
            <w:vAlign w:val="center"/>
            <w:hideMark/>
          </w:tcPr>
          <w:p w14:paraId="52F08BB6"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4</w:t>
            </w:r>
          </w:p>
        </w:tc>
        <w:tc>
          <w:tcPr>
            <w:tcW w:w="855" w:type="dxa"/>
            <w:noWrap/>
            <w:vAlign w:val="center"/>
            <w:hideMark/>
          </w:tcPr>
          <w:p w14:paraId="712CB6B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r>
      <w:tr w:rsidR="00FA3461" w:rsidRPr="002E3A2B" w14:paraId="19444359"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6" w:type="dxa"/>
            <w:vMerge/>
            <w:noWrap/>
            <w:vAlign w:val="center"/>
            <w:hideMark/>
          </w:tcPr>
          <w:p w14:paraId="12345BA8" w14:textId="77777777" w:rsidR="00FA3461" w:rsidRPr="002E3A2B" w:rsidRDefault="00FA3461" w:rsidP="0028089A">
            <w:pPr>
              <w:jc w:val="center"/>
              <w:rPr>
                <w:rFonts w:eastAsia="Times New Roman"/>
                <w:sz w:val="16"/>
                <w:szCs w:val="16"/>
                <w:lang w:eastAsia="es-CO"/>
              </w:rPr>
            </w:pPr>
          </w:p>
        </w:tc>
        <w:tc>
          <w:tcPr>
            <w:tcW w:w="1418" w:type="dxa"/>
            <w:vMerge/>
            <w:noWrap/>
            <w:vAlign w:val="center"/>
            <w:hideMark/>
          </w:tcPr>
          <w:p w14:paraId="7DACEE88"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p>
        </w:tc>
        <w:tc>
          <w:tcPr>
            <w:tcW w:w="1134" w:type="dxa"/>
            <w:noWrap/>
            <w:vAlign w:val="center"/>
            <w:hideMark/>
          </w:tcPr>
          <w:p w14:paraId="6E47C194"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55-59</w:t>
            </w:r>
          </w:p>
        </w:tc>
        <w:tc>
          <w:tcPr>
            <w:tcW w:w="1000" w:type="dxa"/>
            <w:noWrap/>
            <w:vAlign w:val="center"/>
            <w:hideMark/>
          </w:tcPr>
          <w:p w14:paraId="51DA3371"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w:t>
            </w:r>
          </w:p>
        </w:tc>
        <w:tc>
          <w:tcPr>
            <w:tcW w:w="984" w:type="dxa"/>
            <w:noWrap/>
            <w:vAlign w:val="center"/>
            <w:hideMark/>
          </w:tcPr>
          <w:p w14:paraId="3AF44673"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w:t>
            </w:r>
          </w:p>
        </w:tc>
        <w:tc>
          <w:tcPr>
            <w:tcW w:w="709" w:type="dxa"/>
            <w:noWrap/>
            <w:vAlign w:val="center"/>
            <w:hideMark/>
          </w:tcPr>
          <w:p w14:paraId="483F7FCB"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2</w:t>
            </w:r>
          </w:p>
        </w:tc>
        <w:tc>
          <w:tcPr>
            <w:tcW w:w="897" w:type="dxa"/>
            <w:noWrap/>
            <w:vAlign w:val="center"/>
            <w:hideMark/>
          </w:tcPr>
          <w:p w14:paraId="47167CA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2</w:t>
            </w:r>
          </w:p>
        </w:tc>
        <w:tc>
          <w:tcPr>
            <w:tcW w:w="855" w:type="dxa"/>
            <w:noWrap/>
            <w:vAlign w:val="center"/>
            <w:hideMark/>
          </w:tcPr>
          <w:p w14:paraId="44B97181"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r>
      <w:tr w:rsidR="00FA3461" w:rsidRPr="002E3A2B" w14:paraId="38469437"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6" w:type="dxa"/>
            <w:vMerge/>
            <w:noWrap/>
            <w:vAlign w:val="center"/>
            <w:hideMark/>
          </w:tcPr>
          <w:p w14:paraId="6AD86CDE" w14:textId="77777777" w:rsidR="00FA3461" w:rsidRPr="002E3A2B" w:rsidRDefault="00FA3461" w:rsidP="0028089A">
            <w:pPr>
              <w:jc w:val="center"/>
              <w:rPr>
                <w:rFonts w:eastAsia="Times New Roman"/>
                <w:sz w:val="16"/>
                <w:szCs w:val="16"/>
                <w:lang w:eastAsia="es-CO"/>
              </w:rPr>
            </w:pPr>
          </w:p>
        </w:tc>
        <w:tc>
          <w:tcPr>
            <w:tcW w:w="1418" w:type="dxa"/>
            <w:vMerge/>
            <w:noWrap/>
            <w:vAlign w:val="center"/>
            <w:hideMark/>
          </w:tcPr>
          <w:p w14:paraId="0BD5820E"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p>
        </w:tc>
        <w:tc>
          <w:tcPr>
            <w:tcW w:w="1134" w:type="dxa"/>
            <w:noWrap/>
            <w:vAlign w:val="center"/>
            <w:hideMark/>
          </w:tcPr>
          <w:p w14:paraId="18EAFAE0"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60-64</w:t>
            </w:r>
          </w:p>
        </w:tc>
        <w:tc>
          <w:tcPr>
            <w:tcW w:w="1000" w:type="dxa"/>
            <w:noWrap/>
            <w:vAlign w:val="center"/>
            <w:hideMark/>
          </w:tcPr>
          <w:p w14:paraId="09A7282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w:t>
            </w:r>
          </w:p>
        </w:tc>
        <w:tc>
          <w:tcPr>
            <w:tcW w:w="984" w:type="dxa"/>
            <w:noWrap/>
            <w:vAlign w:val="center"/>
            <w:hideMark/>
          </w:tcPr>
          <w:p w14:paraId="6CBC7CFE"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c>
          <w:tcPr>
            <w:tcW w:w="709" w:type="dxa"/>
            <w:noWrap/>
            <w:vAlign w:val="center"/>
            <w:hideMark/>
          </w:tcPr>
          <w:p w14:paraId="1613FCC9"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w:t>
            </w:r>
          </w:p>
        </w:tc>
        <w:tc>
          <w:tcPr>
            <w:tcW w:w="897" w:type="dxa"/>
            <w:noWrap/>
            <w:vAlign w:val="center"/>
            <w:hideMark/>
          </w:tcPr>
          <w:p w14:paraId="17D55CB3"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c>
          <w:tcPr>
            <w:tcW w:w="855" w:type="dxa"/>
            <w:noWrap/>
            <w:vAlign w:val="center"/>
            <w:hideMark/>
          </w:tcPr>
          <w:p w14:paraId="6F5202E9"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r>
      <w:tr w:rsidR="00FA3461" w:rsidRPr="002E3A2B" w14:paraId="23523EE4"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6" w:type="dxa"/>
            <w:vMerge/>
            <w:noWrap/>
            <w:vAlign w:val="center"/>
            <w:hideMark/>
          </w:tcPr>
          <w:p w14:paraId="06B0C74B" w14:textId="77777777" w:rsidR="00FA3461" w:rsidRPr="002E3A2B" w:rsidRDefault="00FA3461" w:rsidP="0028089A">
            <w:pPr>
              <w:jc w:val="center"/>
              <w:rPr>
                <w:rFonts w:eastAsia="Times New Roman"/>
                <w:sz w:val="16"/>
                <w:szCs w:val="16"/>
                <w:lang w:eastAsia="es-CO"/>
              </w:rPr>
            </w:pPr>
          </w:p>
        </w:tc>
        <w:tc>
          <w:tcPr>
            <w:tcW w:w="1418" w:type="dxa"/>
            <w:vMerge/>
            <w:noWrap/>
            <w:vAlign w:val="center"/>
            <w:hideMark/>
          </w:tcPr>
          <w:p w14:paraId="46DA3C65"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p>
        </w:tc>
        <w:tc>
          <w:tcPr>
            <w:tcW w:w="1134" w:type="dxa"/>
            <w:noWrap/>
            <w:vAlign w:val="center"/>
            <w:hideMark/>
          </w:tcPr>
          <w:p w14:paraId="3D4BD8B7"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65-69</w:t>
            </w:r>
          </w:p>
        </w:tc>
        <w:tc>
          <w:tcPr>
            <w:tcW w:w="1000" w:type="dxa"/>
            <w:noWrap/>
            <w:vAlign w:val="center"/>
            <w:hideMark/>
          </w:tcPr>
          <w:p w14:paraId="21C5BF2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c>
          <w:tcPr>
            <w:tcW w:w="984" w:type="dxa"/>
            <w:noWrap/>
            <w:vAlign w:val="center"/>
            <w:hideMark/>
          </w:tcPr>
          <w:p w14:paraId="3A42C00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w:t>
            </w:r>
          </w:p>
        </w:tc>
        <w:tc>
          <w:tcPr>
            <w:tcW w:w="709" w:type="dxa"/>
            <w:noWrap/>
            <w:vAlign w:val="center"/>
            <w:hideMark/>
          </w:tcPr>
          <w:p w14:paraId="2DCE120E"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w:t>
            </w:r>
          </w:p>
        </w:tc>
        <w:tc>
          <w:tcPr>
            <w:tcW w:w="897" w:type="dxa"/>
            <w:noWrap/>
            <w:vAlign w:val="center"/>
            <w:hideMark/>
          </w:tcPr>
          <w:p w14:paraId="5597756E"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w:t>
            </w:r>
          </w:p>
        </w:tc>
        <w:tc>
          <w:tcPr>
            <w:tcW w:w="855" w:type="dxa"/>
            <w:noWrap/>
            <w:vAlign w:val="center"/>
            <w:hideMark/>
          </w:tcPr>
          <w:p w14:paraId="2E80EEB4"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r>
      <w:tr w:rsidR="00FA3461" w:rsidRPr="002E3A2B" w14:paraId="2913E4E1"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6" w:type="dxa"/>
            <w:vMerge/>
            <w:noWrap/>
            <w:vAlign w:val="center"/>
            <w:hideMark/>
          </w:tcPr>
          <w:p w14:paraId="25437FF4" w14:textId="77777777" w:rsidR="00FA3461" w:rsidRPr="002E3A2B" w:rsidRDefault="00FA3461" w:rsidP="0028089A">
            <w:pPr>
              <w:jc w:val="center"/>
              <w:rPr>
                <w:rFonts w:eastAsia="Times New Roman"/>
                <w:sz w:val="16"/>
                <w:szCs w:val="16"/>
                <w:lang w:eastAsia="es-CO"/>
              </w:rPr>
            </w:pPr>
          </w:p>
        </w:tc>
        <w:tc>
          <w:tcPr>
            <w:tcW w:w="1418" w:type="dxa"/>
            <w:vMerge/>
            <w:noWrap/>
            <w:vAlign w:val="center"/>
            <w:hideMark/>
          </w:tcPr>
          <w:p w14:paraId="2990864A"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p>
        </w:tc>
        <w:tc>
          <w:tcPr>
            <w:tcW w:w="1134" w:type="dxa"/>
            <w:noWrap/>
            <w:vAlign w:val="center"/>
            <w:hideMark/>
          </w:tcPr>
          <w:p w14:paraId="287C85C6"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70-74</w:t>
            </w:r>
          </w:p>
        </w:tc>
        <w:tc>
          <w:tcPr>
            <w:tcW w:w="1000" w:type="dxa"/>
            <w:noWrap/>
            <w:vAlign w:val="center"/>
            <w:hideMark/>
          </w:tcPr>
          <w:p w14:paraId="4C24BBF2"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w:t>
            </w:r>
          </w:p>
        </w:tc>
        <w:tc>
          <w:tcPr>
            <w:tcW w:w="984" w:type="dxa"/>
            <w:noWrap/>
            <w:vAlign w:val="center"/>
            <w:hideMark/>
          </w:tcPr>
          <w:p w14:paraId="384B038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c>
          <w:tcPr>
            <w:tcW w:w="709" w:type="dxa"/>
            <w:noWrap/>
            <w:vAlign w:val="center"/>
            <w:hideMark/>
          </w:tcPr>
          <w:p w14:paraId="30D389B2"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w:t>
            </w:r>
          </w:p>
        </w:tc>
        <w:tc>
          <w:tcPr>
            <w:tcW w:w="897" w:type="dxa"/>
            <w:noWrap/>
            <w:vAlign w:val="center"/>
            <w:hideMark/>
          </w:tcPr>
          <w:p w14:paraId="3E562CDC"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c>
          <w:tcPr>
            <w:tcW w:w="855" w:type="dxa"/>
            <w:noWrap/>
            <w:vAlign w:val="center"/>
            <w:hideMark/>
          </w:tcPr>
          <w:p w14:paraId="0B03BA6F"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w:t>
            </w:r>
          </w:p>
        </w:tc>
      </w:tr>
      <w:tr w:rsidR="00FA3461" w:rsidRPr="002E3A2B" w14:paraId="54F15823"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6" w:type="dxa"/>
            <w:vMerge/>
            <w:noWrap/>
            <w:vAlign w:val="center"/>
            <w:hideMark/>
          </w:tcPr>
          <w:p w14:paraId="7B405A2F" w14:textId="77777777" w:rsidR="00FA3461" w:rsidRPr="002E3A2B" w:rsidRDefault="00FA3461" w:rsidP="0028089A">
            <w:pPr>
              <w:jc w:val="center"/>
              <w:rPr>
                <w:rFonts w:eastAsia="Times New Roman"/>
                <w:sz w:val="16"/>
                <w:szCs w:val="16"/>
                <w:lang w:eastAsia="es-CO"/>
              </w:rPr>
            </w:pPr>
          </w:p>
        </w:tc>
        <w:tc>
          <w:tcPr>
            <w:tcW w:w="1418" w:type="dxa"/>
            <w:vMerge/>
            <w:noWrap/>
            <w:vAlign w:val="center"/>
            <w:hideMark/>
          </w:tcPr>
          <w:p w14:paraId="6ED0C418"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p>
        </w:tc>
        <w:tc>
          <w:tcPr>
            <w:tcW w:w="1134" w:type="dxa"/>
            <w:noWrap/>
            <w:vAlign w:val="center"/>
            <w:hideMark/>
          </w:tcPr>
          <w:p w14:paraId="59FFB2B2"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75-79</w:t>
            </w:r>
          </w:p>
        </w:tc>
        <w:tc>
          <w:tcPr>
            <w:tcW w:w="1000" w:type="dxa"/>
            <w:noWrap/>
            <w:vAlign w:val="center"/>
            <w:hideMark/>
          </w:tcPr>
          <w:p w14:paraId="417738BF"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c>
          <w:tcPr>
            <w:tcW w:w="984" w:type="dxa"/>
            <w:noWrap/>
            <w:vAlign w:val="center"/>
            <w:hideMark/>
          </w:tcPr>
          <w:p w14:paraId="15C8C850"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c>
          <w:tcPr>
            <w:tcW w:w="709" w:type="dxa"/>
            <w:noWrap/>
            <w:vAlign w:val="center"/>
            <w:hideMark/>
          </w:tcPr>
          <w:p w14:paraId="52B95F22"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c>
          <w:tcPr>
            <w:tcW w:w="897" w:type="dxa"/>
            <w:noWrap/>
            <w:vAlign w:val="center"/>
            <w:hideMark/>
          </w:tcPr>
          <w:p w14:paraId="2C836C6D"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c>
          <w:tcPr>
            <w:tcW w:w="855" w:type="dxa"/>
            <w:noWrap/>
            <w:vAlign w:val="center"/>
            <w:hideMark/>
          </w:tcPr>
          <w:p w14:paraId="48E3599B"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r>
      <w:tr w:rsidR="00FA3461" w:rsidRPr="002E3A2B" w14:paraId="4819E8D2"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76" w:type="dxa"/>
            <w:vMerge/>
            <w:noWrap/>
            <w:vAlign w:val="center"/>
            <w:hideMark/>
          </w:tcPr>
          <w:p w14:paraId="49CF25D5" w14:textId="77777777" w:rsidR="00FA3461" w:rsidRPr="002E3A2B" w:rsidRDefault="00FA3461" w:rsidP="0028089A">
            <w:pPr>
              <w:contextualSpacing w:val="0"/>
              <w:jc w:val="center"/>
              <w:rPr>
                <w:rFonts w:eastAsia="Times New Roman"/>
                <w:sz w:val="16"/>
                <w:szCs w:val="16"/>
                <w:lang w:eastAsia="es-CO"/>
              </w:rPr>
            </w:pPr>
          </w:p>
        </w:tc>
        <w:tc>
          <w:tcPr>
            <w:tcW w:w="1418" w:type="dxa"/>
            <w:vMerge/>
            <w:noWrap/>
            <w:vAlign w:val="center"/>
            <w:hideMark/>
          </w:tcPr>
          <w:p w14:paraId="2AEB4488"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p>
        </w:tc>
        <w:tc>
          <w:tcPr>
            <w:tcW w:w="1134" w:type="dxa"/>
            <w:noWrap/>
            <w:vAlign w:val="center"/>
            <w:hideMark/>
          </w:tcPr>
          <w:p w14:paraId="1EB0DB51"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80 y más</w:t>
            </w:r>
          </w:p>
        </w:tc>
        <w:tc>
          <w:tcPr>
            <w:tcW w:w="1000" w:type="dxa"/>
            <w:noWrap/>
            <w:vAlign w:val="center"/>
            <w:hideMark/>
          </w:tcPr>
          <w:p w14:paraId="01DA77F7"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c>
          <w:tcPr>
            <w:tcW w:w="984" w:type="dxa"/>
            <w:noWrap/>
            <w:vAlign w:val="center"/>
            <w:hideMark/>
          </w:tcPr>
          <w:p w14:paraId="3538E16C"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w:t>
            </w:r>
          </w:p>
        </w:tc>
        <w:tc>
          <w:tcPr>
            <w:tcW w:w="709" w:type="dxa"/>
            <w:noWrap/>
            <w:vAlign w:val="center"/>
            <w:hideMark/>
          </w:tcPr>
          <w:p w14:paraId="622CC9E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1</w:t>
            </w:r>
          </w:p>
        </w:tc>
        <w:tc>
          <w:tcPr>
            <w:tcW w:w="897" w:type="dxa"/>
            <w:noWrap/>
            <w:vAlign w:val="center"/>
            <w:hideMark/>
          </w:tcPr>
          <w:p w14:paraId="6B4A48FB"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c>
          <w:tcPr>
            <w:tcW w:w="855" w:type="dxa"/>
            <w:noWrap/>
            <w:vAlign w:val="center"/>
            <w:hideMark/>
          </w:tcPr>
          <w:p w14:paraId="1BDEA984"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6"/>
                <w:szCs w:val="16"/>
                <w:lang w:eastAsia="es-CO"/>
              </w:rPr>
            </w:pPr>
            <w:r w:rsidRPr="002E3A2B">
              <w:rPr>
                <w:rFonts w:eastAsia="Times New Roman"/>
                <w:sz w:val="16"/>
                <w:szCs w:val="16"/>
                <w:lang w:eastAsia="es-CO"/>
              </w:rPr>
              <w:t>0</w:t>
            </w:r>
          </w:p>
        </w:tc>
      </w:tr>
    </w:tbl>
    <w:p w14:paraId="25059F26" w14:textId="61F3F05F" w:rsidR="00FA3461" w:rsidRPr="002E3A2B" w:rsidRDefault="00FA3461" w:rsidP="00FA3461">
      <w:pPr>
        <w:pStyle w:val="Notas"/>
      </w:pPr>
      <w:r w:rsidRPr="002E3A2B">
        <w:t xml:space="preserve">Fuente </w:t>
      </w:r>
      <w:r w:rsidRPr="002E3A2B">
        <w:rPr>
          <w:noProof/>
        </w:rPr>
        <w:t>(</w:t>
      </w:r>
      <w:r w:rsidR="000818F1">
        <w:rPr>
          <w:noProof/>
        </w:rPr>
        <w:t>Autopista Río Magdalena S.A.S, 2016</w:t>
      </w:r>
      <w:r w:rsidRPr="002E3A2B">
        <w:rPr>
          <w:noProof/>
        </w:rPr>
        <w:t>)</w:t>
      </w:r>
      <w:r w:rsidRPr="002E3A2B">
        <w:t xml:space="preserve"> </w:t>
      </w:r>
    </w:p>
    <w:p w14:paraId="63B74CFE" w14:textId="77777777" w:rsidR="00FA3461" w:rsidRPr="002E3A2B" w:rsidRDefault="00FA3461" w:rsidP="00FA3461"/>
    <w:p w14:paraId="0A11A476" w14:textId="4CF90933" w:rsidR="00FA3461" w:rsidRPr="002E3A2B" w:rsidRDefault="00FA3461" w:rsidP="00FA3461">
      <w:r w:rsidRPr="002E3A2B">
        <w:lastRenderedPageBreak/>
        <w:t xml:space="preserve">De acuerdo con el censo laboral realizado en campo para el sector reconocido como Kilómetro 11, según observación y lo manifestado por la presidenta JAC, la mayor parte de la población se ocupa en oficios varios o actividades informales en el campo (Jornal) generalmente en fincas ganaderas. Se puede observar en la </w:t>
      </w:r>
      <w:r w:rsidRPr="002E3A2B">
        <w:fldChar w:fldCharType="begin"/>
      </w:r>
      <w:r w:rsidRPr="002E3A2B">
        <w:instrText xml:space="preserve"> REF _Ref431720272 \h  \* MERGEFORMAT </w:instrText>
      </w:r>
      <w:r w:rsidRPr="002E3A2B">
        <w:fldChar w:fldCharType="separate"/>
      </w:r>
      <w:r w:rsidR="00AF0644" w:rsidRPr="002E3A2B">
        <w:t xml:space="preserve">Figura </w:t>
      </w:r>
      <w:r w:rsidR="00AF0644">
        <w:rPr>
          <w:noProof/>
        </w:rPr>
        <w:t>3</w:t>
      </w:r>
      <w:r w:rsidR="00AF0644" w:rsidRPr="002E3A2B">
        <w:rPr>
          <w:noProof/>
        </w:rPr>
        <w:t>.</w:t>
      </w:r>
      <w:r w:rsidR="00AF0644">
        <w:rPr>
          <w:noProof/>
        </w:rPr>
        <w:t>38</w:t>
      </w:r>
      <w:r w:rsidRPr="002E3A2B">
        <w:fldChar w:fldCharType="end"/>
      </w:r>
      <w:r w:rsidRPr="002E3A2B">
        <w:t xml:space="preserve"> que la población que se encuentra en el rango de los 15 a los 35 años se encuentra vinculada laboralmente en porcentajes bajos; no obstante en la población de los 50 a los 59 años la población cuenta con una vinculación laboral que oscila en el 50%.</w:t>
      </w:r>
    </w:p>
    <w:p w14:paraId="43A2C85D" w14:textId="77777777" w:rsidR="00FA3461" w:rsidRPr="002E3A2B" w:rsidRDefault="00FA3461" w:rsidP="00FA3461"/>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122"/>
      </w:tblGrid>
      <w:tr w:rsidR="00FA3461" w:rsidRPr="002E3A2B" w14:paraId="6C2D2FD1" w14:textId="77777777" w:rsidTr="0028089A">
        <w:trPr>
          <w:trHeight w:val="2800"/>
          <w:jc w:val="center"/>
        </w:trPr>
        <w:tc>
          <w:tcPr>
            <w:tcW w:w="2800" w:type="dxa"/>
            <w:shd w:val="clear" w:color="auto" w:fill="auto"/>
            <w:vAlign w:val="center"/>
          </w:tcPr>
          <w:p w14:paraId="56ED6449" w14:textId="77777777" w:rsidR="00FA3461" w:rsidRPr="002E3A2B" w:rsidRDefault="00FA3461" w:rsidP="0028089A">
            <w:pPr>
              <w:keepNext/>
              <w:jc w:val="center"/>
              <w:rPr>
                <w:kern w:val="32"/>
              </w:rPr>
            </w:pPr>
            <w:r w:rsidRPr="002E3A2B">
              <w:rPr>
                <w:noProof/>
                <w:lang w:eastAsia="es-CO"/>
              </w:rPr>
              <w:drawing>
                <wp:inline distT="0" distB="0" distL="0" distR="0" wp14:anchorId="107DBDA1" wp14:editId="42E078FE">
                  <wp:extent cx="3798694" cy="2520000"/>
                  <wp:effectExtent l="0" t="0" r="0" b="0"/>
                  <wp:docPr id="6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798694" cy="2520000"/>
                          </a:xfrm>
                          <a:prstGeom prst="rect">
                            <a:avLst/>
                          </a:prstGeom>
                          <a:noFill/>
                          <a:ln>
                            <a:noFill/>
                          </a:ln>
                        </pic:spPr>
                      </pic:pic>
                    </a:graphicData>
                  </a:graphic>
                </wp:inline>
              </w:drawing>
            </w:r>
          </w:p>
        </w:tc>
      </w:tr>
    </w:tbl>
    <w:p w14:paraId="1C9042F7" w14:textId="534F8683" w:rsidR="00FA3461" w:rsidRPr="002E3A2B" w:rsidRDefault="00FA3461" w:rsidP="00FA3461">
      <w:pPr>
        <w:pStyle w:val="Tablas"/>
      </w:pPr>
      <w:bookmarkStart w:id="446" w:name="_Ref431720272"/>
      <w:bookmarkStart w:id="447" w:name="_Toc439757263"/>
      <w:bookmarkStart w:id="448" w:name="_Toc447637684"/>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Figura \* ARABIC \s 1 </w:instrText>
      </w:r>
      <w:r w:rsidR="00AF0644">
        <w:fldChar w:fldCharType="separate"/>
      </w:r>
      <w:r w:rsidR="00AF0644">
        <w:rPr>
          <w:noProof/>
        </w:rPr>
        <w:t>38</w:t>
      </w:r>
      <w:r w:rsidR="00AF0644">
        <w:rPr>
          <w:noProof/>
        </w:rPr>
        <w:fldChar w:fldCharType="end"/>
      </w:r>
      <w:bookmarkEnd w:id="446"/>
      <w:r w:rsidRPr="002E3A2B">
        <w:tab/>
        <w:t>Ocupación Laboral Sector Kilómetro 11</w:t>
      </w:r>
      <w:bookmarkEnd w:id="447"/>
      <w:bookmarkEnd w:id="448"/>
    </w:p>
    <w:p w14:paraId="6565AFB5" w14:textId="0C8D5E1C" w:rsidR="00FA3461" w:rsidRPr="002E3A2B" w:rsidRDefault="00FA3461" w:rsidP="00FA3461">
      <w:pPr>
        <w:pStyle w:val="Notas"/>
        <w:rPr>
          <w:rFonts w:ascii="Cambria" w:hAnsi="Cambria"/>
        </w:rPr>
      </w:pPr>
      <w:r w:rsidRPr="002E3A2B">
        <w:rPr>
          <w:rFonts w:ascii="Cambria" w:hAnsi="Cambria"/>
        </w:rPr>
        <w:t xml:space="preserve">Fuente: </w:t>
      </w:r>
      <w:r w:rsidRPr="002E3A2B">
        <w:rPr>
          <w:rFonts w:ascii="Cambria" w:hAnsi="Cambria"/>
          <w:noProof/>
        </w:rPr>
        <w:t>(</w:t>
      </w:r>
      <w:r w:rsidR="000818F1">
        <w:rPr>
          <w:rFonts w:ascii="Cambria" w:hAnsi="Cambria"/>
          <w:noProof/>
        </w:rPr>
        <w:t>Autopista Río Magdalena S.A.S, 2016</w:t>
      </w:r>
      <w:r w:rsidRPr="002E3A2B">
        <w:rPr>
          <w:rFonts w:ascii="Cambria" w:hAnsi="Cambria"/>
          <w:noProof/>
        </w:rPr>
        <w:t>)</w:t>
      </w:r>
    </w:p>
    <w:p w14:paraId="09129284" w14:textId="77777777" w:rsidR="00FA3461" w:rsidRPr="002E3A2B" w:rsidRDefault="00FA3461" w:rsidP="00FA3461"/>
    <w:p w14:paraId="288B8AAD" w14:textId="0965D22C" w:rsidR="00FA3461" w:rsidRPr="002E3A2B" w:rsidRDefault="00FA3461" w:rsidP="00FA3461">
      <w:pPr>
        <w:pStyle w:val="Tablas"/>
      </w:pPr>
      <w:bookmarkStart w:id="449" w:name="_Toc439757218"/>
      <w:bookmarkStart w:id="450" w:name="_Toc447637636"/>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Tabla \* ARABIC \s 1 </w:instrText>
      </w:r>
      <w:r w:rsidR="00AF0644">
        <w:fldChar w:fldCharType="separate"/>
      </w:r>
      <w:r w:rsidR="00AF0644">
        <w:rPr>
          <w:noProof/>
        </w:rPr>
        <w:t>51</w:t>
      </w:r>
      <w:r w:rsidR="00AF0644">
        <w:rPr>
          <w:noProof/>
        </w:rPr>
        <w:fldChar w:fldCharType="end"/>
      </w:r>
      <w:r w:rsidRPr="002E3A2B">
        <w:rPr>
          <w:noProof/>
        </w:rPr>
        <w:tab/>
      </w:r>
      <w:r w:rsidRPr="002E3A2B">
        <w:t>Formación Académica Sector Kilómetro 11</w:t>
      </w:r>
      <w:bookmarkEnd w:id="449"/>
      <w:bookmarkEnd w:id="450"/>
      <w:r w:rsidRPr="002E3A2B">
        <w:t xml:space="preserve"> </w:t>
      </w:r>
    </w:p>
    <w:tbl>
      <w:tblPr>
        <w:tblStyle w:val="Gminis"/>
        <w:tblW w:w="6498" w:type="dxa"/>
        <w:tblLook w:val="04A0" w:firstRow="1" w:lastRow="0" w:firstColumn="1" w:lastColumn="0" w:noHBand="0" w:noVBand="1"/>
      </w:tblPr>
      <w:tblGrid>
        <w:gridCol w:w="2922"/>
        <w:gridCol w:w="1793"/>
        <w:gridCol w:w="1783"/>
      </w:tblGrid>
      <w:tr w:rsidR="00FA3461" w:rsidRPr="002E3A2B" w14:paraId="61A66355" w14:textId="77777777" w:rsidTr="0028089A">
        <w:trPr>
          <w:cnfStyle w:val="100000000000" w:firstRow="1" w:lastRow="0" w:firstColumn="0" w:lastColumn="0" w:oddVBand="0" w:evenVBand="0" w:oddHBand="0" w:evenHBand="0" w:firstRowFirstColumn="0" w:firstRowLastColumn="0" w:lastRowFirstColumn="0" w:lastRowLastColumn="0"/>
          <w:trHeight w:val="600"/>
        </w:trPr>
        <w:tc>
          <w:tcPr>
            <w:cnfStyle w:val="001000000100" w:firstRow="0" w:lastRow="0" w:firstColumn="1" w:lastColumn="0" w:oddVBand="0" w:evenVBand="0" w:oddHBand="0" w:evenHBand="0" w:firstRowFirstColumn="1" w:firstRowLastColumn="0" w:lastRowFirstColumn="0" w:lastRowLastColumn="0"/>
            <w:tcW w:w="2912" w:type="dxa"/>
            <w:noWrap/>
            <w:vAlign w:val="center"/>
            <w:hideMark/>
          </w:tcPr>
          <w:p w14:paraId="0C53D595" w14:textId="77777777" w:rsidR="00FA3461" w:rsidRPr="002E3A2B" w:rsidRDefault="00FA3461" w:rsidP="0028089A">
            <w:pPr>
              <w:contextualSpacing w:val="0"/>
              <w:jc w:val="center"/>
              <w:rPr>
                <w:rFonts w:eastAsia="Times New Roman"/>
                <w:bCs/>
                <w:lang w:eastAsia="es-CO"/>
              </w:rPr>
            </w:pPr>
            <w:r w:rsidRPr="002E3A2B">
              <w:rPr>
                <w:rFonts w:eastAsia="Times New Roman"/>
                <w:bCs/>
                <w:lang w:eastAsia="es-CO"/>
              </w:rPr>
              <w:t xml:space="preserve">Formación </w:t>
            </w:r>
          </w:p>
        </w:tc>
        <w:tc>
          <w:tcPr>
            <w:tcW w:w="1798" w:type="dxa"/>
            <w:vAlign w:val="center"/>
            <w:hideMark/>
          </w:tcPr>
          <w:p w14:paraId="07357A97"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lang w:eastAsia="es-CO"/>
              </w:rPr>
            </w:pPr>
            <w:r w:rsidRPr="002E3A2B">
              <w:rPr>
                <w:rFonts w:eastAsia="Times New Roman"/>
                <w:bCs/>
                <w:lang w:eastAsia="es-CO"/>
              </w:rPr>
              <w:t>Total Población</w:t>
            </w:r>
          </w:p>
        </w:tc>
        <w:tc>
          <w:tcPr>
            <w:tcW w:w="1788" w:type="dxa"/>
            <w:vAlign w:val="center"/>
          </w:tcPr>
          <w:p w14:paraId="29ACB4F2"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lang w:eastAsia="es-CO"/>
              </w:rPr>
            </w:pPr>
            <w:r w:rsidRPr="002E3A2B">
              <w:rPr>
                <w:rFonts w:eastAsia="Times New Roman"/>
                <w:bCs/>
                <w:lang w:eastAsia="es-CO"/>
              </w:rPr>
              <w:t>Personas en Formación</w:t>
            </w:r>
          </w:p>
        </w:tc>
      </w:tr>
      <w:tr w:rsidR="00FA3461" w:rsidRPr="002E3A2B" w14:paraId="6BCBB4AA"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2912" w:type="dxa"/>
            <w:noWrap/>
            <w:vAlign w:val="center"/>
            <w:hideMark/>
          </w:tcPr>
          <w:p w14:paraId="473D8F4B" w14:textId="77777777" w:rsidR="00FA3461" w:rsidRPr="002E3A2B" w:rsidRDefault="00FA3461" w:rsidP="0028089A">
            <w:pPr>
              <w:contextualSpacing w:val="0"/>
              <w:jc w:val="center"/>
              <w:rPr>
                <w:rFonts w:eastAsia="Times New Roman"/>
                <w:lang w:eastAsia="es-CO"/>
              </w:rPr>
            </w:pPr>
            <w:r w:rsidRPr="002E3A2B">
              <w:rPr>
                <w:rFonts w:eastAsia="Times New Roman"/>
                <w:lang w:eastAsia="es-CO"/>
              </w:rPr>
              <w:t>Analfabeta</w:t>
            </w:r>
          </w:p>
        </w:tc>
        <w:tc>
          <w:tcPr>
            <w:tcW w:w="1798" w:type="dxa"/>
            <w:vMerge w:val="restart"/>
            <w:vAlign w:val="center"/>
          </w:tcPr>
          <w:p w14:paraId="1FAEFACD"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lang w:eastAsia="es-CO"/>
              </w:rPr>
            </w:pPr>
            <w:r w:rsidRPr="002E3A2B">
              <w:rPr>
                <w:rFonts w:eastAsia="Times New Roman"/>
                <w:bCs/>
                <w:lang w:eastAsia="es-CO"/>
              </w:rPr>
              <w:t>41</w:t>
            </w:r>
          </w:p>
          <w:p w14:paraId="16D85A0D"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lang w:eastAsia="es-CO"/>
              </w:rPr>
            </w:pPr>
          </w:p>
        </w:tc>
        <w:tc>
          <w:tcPr>
            <w:tcW w:w="1788" w:type="dxa"/>
            <w:vAlign w:val="center"/>
          </w:tcPr>
          <w:p w14:paraId="0503547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lang w:eastAsia="es-CO"/>
              </w:rPr>
            </w:pPr>
            <w:r w:rsidRPr="002E3A2B">
              <w:rPr>
                <w:rFonts w:eastAsia="Times New Roman"/>
                <w:bCs/>
                <w:lang w:eastAsia="es-CO"/>
              </w:rPr>
              <w:t>0</w:t>
            </w:r>
          </w:p>
        </w:tc>
      </w:tr>
      <w:tr w:rsidR="00FA3461" w:rsidRPr="002E3A2B" w14:paraId="26317454"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2912" w:type="dxa"/>
            <w:noWrap/>
            <w:vAlign w:val="center"/>
            <w:hideMark/>
          </w:tcPr>
          <w:p w14:paraId="00DEC563" w14:textId="77777777" w:rsidR="00FA3461" w:rsidRPr="002E3A2B" w:rsidRDefault="00FA3461" w:rsidP="0028089A">
            <w:pPr>
              <w:contextualSpacing w:val="0"/>
              <w:jc w:val="center"/>
              <w:rPr>
                <w:rFonts w:eastAsia="Times New Roman"/>
                <w:lang w:eastAsia="es-CO"/>
              </w:rPr>
            </w:pPr>
            <w:r w:rsidRPr="002E3A2B">
              <w:rPr>
                <w:rFonts w:eastAsia="Times New Roman"/>
                <w:lang w:eastAsia="es-CO"/>
              </w:rPr>
              <w:t>Primaria incompleta</w:t>
            </w:r>
          </w:p>
        </w:tc>
        <w:tc>
          <w:tcPr>
            <w:tcW w:w="1798" w:type="dxa"/>
            <w:vMerge/>
            <w:vAlign w:val="center"/>
          </w:tcPr>
          <w:p w14:paraId="7D472288"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lang w:eastAsia="es-CO"/>
              </w:rPr>
            </w:pPr>
          </w:p>
        </w:tc>
        <w:tc>
          <w:tcPr>
            <w:tcW w:w="1788" w:type="dxa"/>
            <w:vAlign w:val="center"/>
          </w:tcPr>
          <w:p w14:paraId="2D04A4C2"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lang w:eastAsia="es-CO"/>
              </w:rPr>
            </w:pPr>
            <w:r w:rsidRPr="002E3A2B">
              <w:rPr>
                <w:rFonts w:eastAsia="Times New Roman"/>
                <w:bCs/>
                <w:lang w:eastAsia="es-CO"/>
              </w:rPr>
              <w:t>2</w:t>
            </w:r>
          </w:p>
        </w:tc>
      </w:tr>
      <w:tr w:rsidR="00FA3461" w:rsidRPr="002E3A2B" w14:paraId="5F780CC9"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2912" w:type="dxa"/>
            <w:noWrap/>
            <w:vAlign w:val="center"/>
            <w:hideMark/>
          </w:tcPr>
          <w:p w14:paraId="524889CA" w14:textId="77777777" w:rsidR="00FA3461" w:rsidRPr="002E3A2B" w:rsidRDefault="00FA3461" w:rsidP="0028089A">
            <w:pPr>
              <w:contextualSpacing w:val="0"/>
              <w:jc w:val="center"/>
              <w:rPr>
                <w:rFonts w:eastAsia="Times New Roman"/>
                <w:lang w:eastAsia="es-CO"/>
              </w:rPr>
            </w:pPr>
            <w:r w:rsidRPr="002E3A2B">
              <w:rPr>
                <w:rFonts w:eastAsia="Times New Roman"/>
                <w:lang w:eastAsia="es-CO"/>
              </w:rPr>
              <w:t>Primaria completa</w:t>
            </w:r>
          </w:p>
        </w:tc>
        <w:tc>
          <w:tcPr>
            <w:tcW w:w="1798" w:type="dxa"/>
            <w:vMerge/>
            <w:vAlign w:val="center"/>
          </w:tcPr>
          <w:p w14:paraId="43DAEAF7"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lang w:eastAsia="es-CO"/>
              </w:rPr>
            </w:pPr>
          </w:p>
        </w:tc>
        <w:tc>
          <w:tcPr>
            <w:tcW w:w="1788" w:type="dxa"/>
            <w:vAlign w:val="center"/>
          </w:tcPr>
          <w:p w14:paraId="4074E4BD"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lang w:eastAsia="es-CO"/>
              </w:rPr>
            </w:pPr>
            <w:r w:rsidRPr="002E3A2B">
              <w:rPr>
                <w:rFonts w:eastAsia="Times New Roman"/>
                <w:bCs/>
                <w:lang w:eastAsia="es-CO"/>
              </w:rPr>
              <w:t>4</w:t>
            </w:r>
          </w:p>
        </w:tc>
      </w:tr>
      <w:tr w:rsidR="00FA3461" w:rsidRPr="002E3A2B" w14:paraId="688A2FB6"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2912" w:type="dxa"/>
            <w:noWrap/>
            <w:vAlign w:val="center"/>
            <w:hideMark/>
          </w:tcPr>
          <w:p w14:paraId="1B8F6AF7" w14:textId="77777777" w:rsidR="00FA3461" w:rsidRPr="002E3A2B" w:rsidRDefault="00FA3461" w:rsidP="0028089A">
            <w:pPr>
              <w:contextualSpacing w:val="0"/>
              <w:jc w:val="center"/>
              <w:rPr>
                <w:rFonts w:eastAsia="Times New Roman"/>
                <w:lang w:eastAsia="es-CO"/>
              </w:rPr>
            </w:pPr>
            <w:r w:rsidRPr="002E3A2B">
              <w:rPr>
                <w:rFonts w:eastAsia="Times New Roman"/>
                <w:lang w:eastAsia="es-CO"/>
              </w:rPr>
              <w:t>Secundaria incompleta</w:t>
            </w:r>
          </w:p>
        </w:tc>
        <w:tc>
          <w:tcPr>
            <w:tcW w:w="1798" w:type="dxa"/>
            <w:vMerge/>
            <w:vAlign w:val="center"/>
          </w:tcPr>
          <w:p w14:paraId="68074771"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lang w:eastAsia="es-CO"/>
              </w:rPr>
            </w:pPr>
          </w:p>
        </w:tc>
        <w:tc>
          <w:tcPr>
            <w:tcW w:w="1788" w:type="dxa"/>
            <w:vAlign w:val="center"/>
          </w:tcPr>
          <w:p w14:paraId="7A4C9F5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lang w:eastAsia="es-CO"/>
              </w:rPr>
            </w:pPr>
            <w:r w:rsidRPr="002E3A2B">
              <w:rPr>
                <w:rFonts w:eastAsia="Times New Roman"/>
                <w:bCs/>
                <w:lang w:eastAsia="es-CO"/>
              </w:rPr>
              <w:t>5</w:t>
            </w:r>
          </w:p>
        </w:tc>
      </w:tr>
      <w:tr w:rsidR="00FA3461" w:rsidRPr="002E3A2B" w14:paraId="043E9BFA"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2912" w:type="dxa"/>
            <w:noWrap/>
            <w:vAlign w:val="center"/>
            <w:hideMark/>
          </w:tcPr>
          <w:p w14:paraId="1855483D" w14:textId="77777777" w:rsidR="00FA3461" w:rsidRPr="002E3A2B" w:rsidRDefault="00FA3461" w:rsidP="0028089A">
            <w:pPr>
              <w:contextualSpacing w:val="0"/>
              <w:jc w:val="center"/>
              <w:rPr>
                <w:rFonts w:eastAsia="Times New Roman"/>
                <w:lang w:eastAsia="es-CO"/>
              </w:rPr>
            </w:pPr>
            <w:r w:rsidRPr="002E3A2B">
              <w:rPr>
                <w:rFonts w:eastAsia="Times New Roman"/>
                <w:lang w:eastAsia="es-CO"/>
              </w:rPr>
              <w:t>Secundaria completa</w:t>
            </w:r>
          </w:p>
        </w:tc>
        <w:tc>
          <w:tcPr>
            <w:tcW w:w="1798" w:type="dxa"/>
            <w:vMerge/>
            <w:noWrap/>
            <w:vAlign w:val="center"/>
          </w:tcPr>
          <w:p w14:paraId="1AC10DF3"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eastAsia="es-CO"/>
              </w:rPr>
            </w:pPr>
          </w:p>
        </w:tc>
        <w:tc>
          <w:tcPr>
            <w:tcW w:w="1788" w:type="dxa"/>
            <w:vAlign w:val="center"/>
          </w:tcPr>
          <w:p w14:paraId="7B40E92F"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eastAsia="es-CO"/>
              </w:rPr>
            </w:pPr>
            <w:r w:rsidRPr="002E3A2B">
              <w:rPr>
                <w:rFonts w:eastAsia="Times New Roman"/>
                <w:lang w:eastAsia="es-CO"/>
              </w:rPr>
              <w:t>11</w:t>
            </w:r>
          </w:p>
        </w:tc>
      </w:tr>
      <w:tr w:rsidR="00FA3461" w:rsidRPr="002E3A2B" w14:paraId="208ACCAB"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2912" w:type="dxa"/>
            <w:noWrap/>
            <w:vAlign w:val="center"/>
            <w:hideMark/>
          </w:tcPr>
          <w:p w14:paraId="70F26882" w14:textId="77777777" w:rsidR="00FA3461" w:rsidRPr="002E3A2B" w:rsidRDefault="00FA3461" w:rsidP="0028089A">
            <w:pPr>
              <w:contextualSpacing w:val="0"/>
              <w:jc w:val="center"/>
              <w:rPr>
                <w:rFonts w:eastAsia="Times New Roman"/>
                <w:lang w:eastAsia="es-CO"/>
              </w:rPr>
            </w:pPr>
            <w:r w:rsidRPr="002E3A2B">
              <w:rPr>
                <w:rFonts w:eastAsia="Times New Roman"/>
                <w:lang w:eastAsia="es-CO"/>
              </w:rPr>
              <w:t>Técnico</w:t>
            </w:r>
          </w:p>
        </w:tc>
        <w:tc>
          <w:tcPr>
            <w:tcW w:w="1798" w:type="dxa"/>
            <w:vMerge/>
            <w:noWrap/>
            <w:vAlign w:val="center"/>
          </w:tcPr>
          <w:p w14:paraId="1EA04741"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eastAsia="es-CO"/>
              </w:rPr>
            </w:pPr>
          </w:p>
        </w:tc>
        <w:tc>
          <w:tcPr>
            <w:tcW w:w="1788" w:type="dxa"/>
            <w:vAlign w:val="center"/>
          </w:tcPr>
          <w:p w14:paraId="05DA3E0B"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eastAsia="es-CO"/>
              </w:rPr>
            </w:pPr>
            <w:r w:rsidRPr="002E3A2B">
              <w:rPr>
                <w:rFonts w:eastAsia="Times New Roman"/>
                <w:lang w:eastAsia="es-CO"/>
              </w:rPr>
              <w:t>2</w:t>
            </w:r>
          </w:p>
        </w:tc>
      </w:tr>
      <w:tr w:rsidR="00FA3461" w:rsidRPr="002E3A2B" w14:paraId="158B45DE"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2912" w:type="dxa"/>
            <w:noWrap/>
            <w:vAlign w:val="center"/>
            <w:hideMark/>
          </w:tcPr>
          <w:p w14:paraId="07DA7718" w14:textId="77777777" w:rsidR="00FA3461" w:rsidRPr="002E3A2B" w:rsidRDefault="00FA3461" w:rsidP="0028089A">
            <w:pPr>
              <w:contextualSpacing w:val="0"/>
              <w:jc w:val="center"/>
              <w:rPr>
                <w:rFonts w:eastAsia="Times New Roman"/>
                <w:lang w:eastAsia="es-CO"/>
              </w:rPr>
            </w:pPr>
            <w:r w:rsidRPr="002E3A2B">
              <w:rPr>
                <w:rFonts w:eastAsia="Times New Roman"/>
                <w:lang w:eastAsia="es-CO"/>
              </w:rPr>
              <w:t>Tecnólogo</w:t>
            </w:r>
          </w:p>
        </w:tc>
        <w:tc>
          <w:tcPr>
            <w:tcW w:w="1798" w:type="dxa"/>
            <w:vMerge/>
            <w:noWrap/>
            <w:vAlign w:val="center"/>
          </w:tcPr>
          <w:p w14:paraId="63178552"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eastAsia="es-CO"/>
              </w:rPr>
            </w:pPr>
          </w:p>
        </w:tc>
        <w:tc>
          <w:tcPr>
            <w:tcW w:w="1788" w:type="dxa"/>
            <w:vAlign w:val="center"/>
          </w:tcPr>
          <w:p w14:paraId="18627E12"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eastAsia="es-CO"/>
              </w:rPr>
            </w:pPr>
            <w:r w:rsidRPr="002E3A2B">
              <w:rPr>
                <w:rFonts w:eastAsia="Times New Roman"/>
                <w:lang w:eastAsia="es-CO"/>
              </w:rPr>
              <w:t>4</w:t>
            </w:r>
          </w:p>
        </w:tc>
      </w:tr>
      <w:tr w:rsidR="00FA3461" w:rsidRPr="002E3A2B" w14:paraId="06EB1845"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2912" w:type="dxa"/>
            <w:noWrap/>
            <w:vAlign w:val="center"/>
            <w:hideMark/>
          </w:tcPr>
          <w:p w14:paraId="1B041A83" w14:textId="77777777" w:rsidR="00FA3461" w:rsidRPr="002E3A2B" w:rsidRDefault="00FA3461" w:rsidP="0028089A">
            <w:pPr>
              <w:contextualSpacing w:val="0"/>
              <w:jc w:val="center"/>
              <w:rPr>
                <w:rFonts w:eastAsia="Times New Roman"/>
                <w:lang w:eastAsia="es-CO"/>
              </w:rPr>
            </w:pPr>
            <w:r w:rsidRPr="002E3A2B">
              <w:rPr>
                <w:rFonts w:eastAsia="Times New Roman"/>
                <w:lang w:eastAsia="es-CO"/>
              </w:rPr>
              <w:t>Profesional</w:t>
            </w:r>
          </w:p>
        </w:tc>
        <w:tc>
          <w:tcPr>
            <w:tcW w:w="1798" w:type="dxa"/>
            <w:vMerge/>
            <w:noWrap/>
            <w:vAlign w:val="center"/>
          </w:tcPr>
          <w:p w14:paraId="0779C44C"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eastAsia="es-CO"/>
              </w:rPr>
            </w:pPr>
          </w:p>
        </w:tc>
        <w:tc>
          <w:tcPr>
            <w:tcW w:w="1788" w:type="dxa"/>
            <w:vAlign w:val="center"/>
          </w:tcPr>
          <w:p w14:paraId="656C4DA1"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eastAsia="es-CO"/>
              </w:rPr>
            </w:pPr>
            <w:r w:rsidRPr="002E3A2B">
              <w:rPr>
                <w:rFonts w:eastAsia="Times New Roman"/>
                <w:lang w:eastAsia="es-CO"/>
              </w:rPr>
              <w:t>0</w:t>
            </w:r>
          </w:p>
        </w:tc>
      </w:tr>
      <w:tr w:rsidR="00FA3461" w:rsidRPr="002E3A2B" w14:paraId="064A8332"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2912" w:type="dxa"/>
            <w:noWrap/>
            <w:vAlign w:val="center"/>
            <w:hideMark/>
          </w:tcPr>
          <w:p w14:paraId="040ECF6F" w14:textId="77777777" w:rsidR="00FA3461" w:rsidRPr="002E3A2B" w:rsidRDefault="00FA3461" w:rsidP="0028089A">
            <w:pPr>
              <w:contextualSpacing w:val="0"/>
              <w:jc w:val="center"/>
              <w:rPr>
                <w:rFonts w:eastAsia="Times New Roman"/>
                <w:lang w:eastAsia="es-CO"/>
              </w:rPr>
            </w:pPr>
            <w:r w:rsidRPr="002E3A2B">
              <w:rPr>
                <w:rFonts w:eastAsia="Times New Roman"/>
                <w:lang w:eastAsia="es-CO"/>
              </w:rPr>
              <w:t>Especialista</w:t>
            </w:r>
          </w:p>
        </w:tc>
        <w:tc>
          <w:tcPr>
            <w:tcW w:w="1798" w:type="dxa"/>
            <w:vMerge/>
            <w:noWrap/>
            <w:vAlign w:val="center"/>
          </w:tcPr>
          <w:p w14:paraId="473889EC"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eastAsia="es-CO"/>
              </w:rPr>
            </w:pPr>
          </w:p>
        </w:tc>
        <w:tc>
          <w:tcPr>
            <w:tcW w:w="1788" w:type="dxa"/>
            <w:vAlign w:val="center"/>
          </w:tcPr>
          <w:p w14:paraId="5F101034"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lang w:eastAsia="es-CO"/>
              </w:rPr>
            </w:pPr>
            <w:r w:rsidRPr="002E3A2B">
              <w:rPr>
                <w:rFonts w:eastAsia="Times New Roman"/>
                <w:lang w:eastAsia="es-CO"/>
              </w:rPr>
              <w:t>0</w:t>
            </w:r>
          </w:p>
        </w:tc>
      </w:tr>
    </w:tbl>
    <w:p w14:paraId="7397C2A5" w14:textId="4CD13ACE" w:rsidR="00FA3461" w:rsidRPr="002E3A2B" w:rsidRDefault="00FA3461" w:rsidP="00FA3461">
      <w:pPr>
        <w:pStyle w:val="Notas"/>
      </w:pPr>
      <w:r w:rsidRPr="002E3A2B">
        <w:t xml:space="preserve">Fuente </w:t>
      </w:r>
      <w:r w:rsidRPr="002E3A2B">
        <w:rPr>
          <w:noProof/>
        </w:rPr>
        <w:t>(</w:t>
      </w:r>
      <w:r w:rsidR="000818F1">
        <w:rPr>
          <w:noProof/>
        </w:rPr>
        <w:t>Autopista Río Magdalena S.A.S, 2016</w:t>
      </w:r>
      <w:r w:rsidRPr="002E3A2B">
        <w:rPr>
          <w:noProof/>
        </w:rPr>
        <w:t>)</w:t>
      </w:r>
    </w:p>
    <w:p w14:paraId="20131799" w14:textId="77777777" w:rsidR="00FA3461" w:rsidRPr="002E3A2B" w:rsidRDefault="00FA3461" w:rsidP="00FA3461"/>
    <w:p w14:paraId="177D1264" w14:textId="54A2A99A" w:rsidR="00FA3461" w:rsidRPr="002E3A2B" w:rsidRDefault="00FA3461" w:rsidP="00FA3461">
      <w:r w:rsidRPr="002E3A2B">
        <w:lastRenderedPageBreak/>
        <w:t xml:space="preserve">De acuerdo con la </w:t>
      </w:r>
      <w:r w:rsidRPr="002E3A2B">
        <w:fldChar w:fldCharType="begin"/>
      </w:r>
      <w:r w:rsidRPr="002E3A2B">
        <w:instrText xml:space="preserve"> REF _Ref431720302 \h  \* MERGEFORMAT </w:instrText>
      </w:r>
      <w:r w:rsidRPr="002E3A2B">
        <w:fldChar w:fldCharType="separate"/>
      </w:r>
      <w:r w:rsidR="00AF0644" w:rsidRPr="002E3A2B">
        <w:t xml:space="preserve">Figura </w:t>
      </w:r>
      <w:r w:rsidR="00AF0644">
        <w:rPr>
          <w:noProof/>
        </w:rPr>
        <w:t>3</w:t>
      </w:r>
      <w:r w:rsidR="00AF0644" w:rsidRPr="002E3A2B">
        <w:rPr>
          <w:noProof/>
        </w:rPr>
        <w:t>.</w:t>
      </w:r>
      <w:r w:rsidR="00AF0644">
        <w:rPr>
          <w:noProof/>
        </w:rPr>
        <w:t>39</w:t>
      </w:r>
      <w:r w:rsidRPr="002E3A2B">
        <w:fldChar w:fldCharType="end"/>
      </w:r>
      <w:r w:rsidRPr="002E3A2B">
        <w:t>, del total de la población un 39% cuenta con secundaria completa, un 18% con secundaria incompleta y un 15% con primaria completa.</w:t>
      </w:r>
    </w:p>
    <w:p w14:paraId="34373695" w14:textId="77777777" w:rsidR="00FA3461" w:rsidRPr="002E3A2B" w:rsidRDefault="00FA3461" w:rsidP="00FA3461"/>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060"/>
      </w:tblGrid>
      <w:tr w:rsidR="00FA3461" w:rsidRPr="002E3A2B" w14:paraId="3BBC3C51" w14:textId="77777777" w:rsidTr="0028089A">
        <w:trPr>
          <w:trHeight w:val="2800"/>
          <w:jc w:val="center"/>
        </w:trPr>
        <w:tc>
          <w:tcPr>
            <w:tcW w:w="2800" w:type="dxa"/>
            <w:shd w:val="clear" w:color="auto" w:fill="auto"/>
            <w:vAlign w:val="center"/>
          </w:tcPr>
          <w:p w14:paraId="4535CB12" w14:textId="77777777" w:rsidR="00FA3461" w:rsidRPr="002E3A2B" w:rsidRDefault="00FA3461" w:rsidP="0028089A">
            <w:pPr>
              <w:keepNext/>
              <w:jc w:val="center"/>
              <w:rPr>
                <w:kern w:val="32"/>
              </w:rPr>
            </w:pPr>
            <w:r w:rsidRPr="002E3A2B">
              <w:rPr>
                <w:noProof/>
                <w:lang w:eastAsia="es-CO"/>
              </w:rPr>
              <w:drawing>
                <wp:inline distT="0" distB="0" distL="0" distR="0" wp14:anchorId="388E8842" wp14:editId="4F0E199A">
                  <wp:extent cx="3114953" cy="1980000"/>
                  <wp:effectExtent l="0" t="0" r="9525" b="1270"/>
                  <wp:docPr id="66"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114953" cy="1980000"/>
                          </a:xfrm>
                          <a:prstGeom prst="rect">
                            <a:avLst/>
                          </a:prstGeom>
                          <a:noFill/>
                          <a:ln>
                            <a:noFill/>
                          </a:ln>
                        </pic:spPr>
                      </pic:pic>
                    </a:graphicData>
                  </a:graphic>
                </wp:inline>
              </w:drawing>
            </w:r>
          </w:p>
        </w:tc>
      </w:tr>
    </w:tbl>
    <w:p w14:paraId="3F62D3E8" w14:textId="02AC6733" w:rsidR="00FA3461" w:rsidRPr="002E3A2B" w:rsidRDefault="00FA3461" w:rsidP="00FA3461">
      <w:pPr>
        <w:pStyle w:val="Tablas"/>
      </w:pPr>
      <w:bookmarkStart w:id="451" w:name="_Ref431720302"/>
      <w:bookmarkStart w:id="452" w:name="_Toc439757264"/>
      <w:bookmarkStart w:id="453" w:name="_Toc447637685"/>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Figura \* ARABIC \s 1 </w:instrText>
      </w:r>
      <w:r w:rsidR="00AF0644">
        <w:fldChar w:fldCharType="separate"/>
      </w:r>
      <w:r w:rsidR="00AF0644">
        <w:rPr>
          <w:noProof/>
        </w:rPr>
        <w:t>39</w:t>
      </w:r>
      <w:r w:rsidR="00AF0644">
        <w:rPr>
          <w:noProof/>
        </w:rPr>
        <w:fldChar w:fldCharType="end"/>
      </w:r>
      <w:bookmarkEnd w:id="451"/>
      <w:r w:rsidRPr="002E3A2B">
        <w:rPr>
          <w:noProof/>
        </w:rPr>
        <w:tab/>
      </w:r>
      <w:r w:rsidRPr="002E3A2B">
        <w:t>Formación Académica Kilómetro 11</w:t>
      </w:r>
      <w:bookmarkEnd w:id="452"/>
      <w:bookmarkEnd w:id="453"/>
    </w:p>
    <w:p w14:paraId="4D683503" w14:textId="06515670" w:rsidR="00FA3461" w:rsidRPr="002E3A2B" w:rsidRDefault="00FA3461" w:rsidP="00FA3461">
      <w:pPr>
        <w:pStyle w:val="Notas"/>
      </w:pPr>
      <w:r w:rsidRPr="002E3A2B">
        <w:t xml:space="preserve">Fuente </w:t>
      </w:r>
      <w:r w:rsidRPr="002E3A2B">
        <w:rPr>
          <w:noProof/>
        </w:rPr>
        <w:t>(</w:t>
      </w:r>
      <w:r w:rsidR="000818F1">
        <w:rPr>
          <w:noProof/>
        </w:rPr>
        <w:t>Autopista Río Magdalena S.A.S, 2016</w:t>
      </w:r>
      <w:r w:rsidRPr="002E3A2B">
        <w:rPr>
          <w:noProof/>
        </w:rPr>
        <w:t>)</w:t>
      </w:r>
    </w:p>
    <w:p w14:paraId="31C683BD" w14:textId="77777777" w:rsidR="00FA3461" w:rsidRPr="002E3A2B" w:rsidRDefault="00FA3461" w:rsidP="00FA3461"/>
    <w:p w14:paraId="27B8C6B9" w14:textId="77777777" w:rsidR="00FA3461" w:rsidRPr="002E3A2B" w:rsidRDefault="00FA3461" w:rsidP="00FA3461">
      <w:pPr>
        <w:pStyle w:val="Ttulo6"/>
      </w:pPr>
      <w:r w:rsidRPr="002E3A2B">
        <w:t>Vereda San Juan</w:t>
      </w:r>
    </w:p>
    <w:p w14:paraId="76AC719C" w14:textId="77777777" w:rsidR="00FA3461" w:rsidRPr="002E3A2B" w:rsidRDefault="00FA3461" w:rsidP="00FA3461"/>
    <w:p w14:paraId="508F55AC" w14:textId="77777777" w:rsidR="00FA3461" w:rsidRPr="002E3A2B" w:rsidRDefault="00FA3461" w:rsidP="00FA3461">
      <w:r w:rsidRPr="002E3A2B">
        <w:t>Dentro de los territorios que hacen parte del AID se contempla el sector denominado Kilómetro 17, que se encuentra al interior de la vereda San Juan.</w:t>
      </w:r>
    </w:p>
    <w:p w14:paraId="25D685D2" w14:textId="77777777" w:rsidR="00FA3461" w:rsidRPr="002E3A2B" w:rsidRDefault="00FA3461" w:rsidP="00FA3461">
      <w:pPr>
        <w:pStyle w:val="Notas"/>
        <w:jc w:val="both"/>
        <w:rPr>
          <w:rFonts w:ascii="Cambria" w:hAnsi="Cambria"/>
        </w:rPr>
      </w:pPr>
    </w:p>
    <w:p w14:paraId="31D89711" w14:textId="74B18BC9" w:rsidR="00FA3461" w:rsidRPr="002E3A2B" w:rsidRDefault="00FA3461" w:rsidP="00FA3461">
      <w:pPr>
        <w:pStyle w:val="Prrafodelista"/>
        <w:numPr>
          <w:ilvl w:val="0"/>
          <w:numId w:val="36"/>
        </w:numPr>
      </w:pPr>
      <w:r w:rsidRPr="002E3A2B">
        <w:rPr>
          <w:u w:val="single"/>
        </w:rPr>
        <w:t>Kilómetro 17:</w:t>
      </w:r>
      <w:r w:rsidRPr="002E3A2B">
        <w:t xml:space="preserve"> Las fuentes de empleo más representativas se indican en la siguiente </w:t>
      </w:r>
      <w:r w:rsidRPr="002E3A2B">
        <w:fldChar w:fldCharType="begin"/>
      </w:r>
      <w:r w:rsidRPr="002E3A2B">
        <w:instrText xml:space="preserve"> REF _Ref431719606 \h  \* MERGEFORMAT </w:instrText>
      </w:r>
      <w:r w:rsidRPr="002E3A2B">
        <w:fldChar w:fldCharType="separate"/>
      </w:r>
      <w:r w:rsidR="00AF0644" w:rsidRPr="002E3A2B">
        <w:t xml:space="preserve">Figura </w:t>
      </w:r>
      <w:r w:rsidR="00AF0644">
        <w:rPr>
          <w:noProof/>
        </w:rPr>
        <w:t>3</w:t>
      </w:r>
      <w:r w:rsidR="00AF0644" w:rsidRPr="002E3A2B">
        <w:rPr>
          <w:noProof/>
        </w:rPr>
        <w:t>.</w:t>
      </w:r>
      <w:r w:rsidR="00AF0644">
        <w:rPr>
          <w:noProof/>
        </w:rPr>
        <w:t>40</w:t>
      </w:r>
      <w:r w:rsidRPr="002E3A2B">
        <w:fldChar w:fldCharType="end"/>
      </w:r>
      <w:r w:rsidRPr="002E3A2B">
        <w:t xml:space="preserve">, ocupando la ganadería el 75% la ganadería  y un   25% el sector de la industria.  Así mismo el ingreso familiar se encuentra en un rango  de 1  a 2 salarios mínimos  legal vigente en un 100%  de acuerdo con la </w:t>
      </w:r>
      <w:r w:rsidRPr="002E3A2B">
        <w:fldChar w:fldCharType="begin"/>
      </w:r>
      <w:r w:rsidRPr="002E3A2B">
        <w:instrText xml:space="preserve"> REF _Ref431719614 \h  \* MERGEFORMAT </w:instrText>
      </w:r>
      <w:r w:rsidRPr="002E3A2B">
        <w:fldChar w:fldCharType="separate"/>
      </w:r>
      <w:r w:rsidR="00AF0644" w:rsidRPr="002E3A2B">
        <w:t xml:space="preserve">Figura </w:t>
      </w:r>
      <w:r w:rsidR="00AF0644">
        <w:rPr>
          <w:noProof/>
        </w:rPr>
        <w:t>3</w:t>
      </w:r>
      <w:r w:rsidR="00AF0644" w:rsidRPr="002E3A2B">
        <w:rPr>
          <w:noProof/>
        </w:rPr>
        <w:t>.</w:t>
      </w:r>
      <w:r w:rsidR="00AF0644">
        <w:rPr>
          <w:noProof/>
        </w:rPr>
        <w:t>41</w:t>
      </w:r>
      <w:r w:rsidRPr="002E3A2B">
        <w:fldChar w:fldCharType="end"/>
      </w:r>
    </w:p>
    <w:p w14:paraId="5D282F7B" w14:textId="77777777" w:rsidR="00FA3461" w:rsidRPr="002E3A2B" w:rsidRDefault="00FA3461" w:rsidP="00FA3461"/>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330"/>
      </w:tblGrid>
      <w:tr w:rsidR="00FA3461" w:rsidRPr="002E3A2B" w14:paraId="7C0EC299" w14:textId="77777777" w:rsidTr="0028089A">
        <w:trPr>
          <w:trHeight w:val="2800"/>
          <w:jc w:val="center"/>
        </w:trPr>
        <w:tc>
          <w:tcPr>
            <w:tcW w:w="2800" w:type="dxa"/>
            <w:shd w:val="clear" w:color="auto" w:fill="auto"/>
            <w:vAlign w:val="center"/>
          </w:tcPr>
          <w:p w14:paraId="69B26663" w14:textId="77777777" w:rsidR="00FA3461" w:rsidRPr="002E3A2B" w:rsidRDefault="00FA3461" w:rsidP="0028089A">
            <w:pPr>
              <w:keepNext/>
              <w:jc w:val="center"/>
              <w:rPr>
                <w:kern w:val="32"/>
              </w:rPr>
            </w:pPr>
            <w:r w:rsidRPr="002E3A2B">
              <w:rPr>
                <w:noProof/>
                <w:kern w:val="32"/>
                <w:lang w:eastAsia="es-CO"/>
              </w:rPr>
              <w:drawing>
                <wp:inline distT="0" distB="0" distL="0" distR="0" wp14:anchorId="6AF909AD" wp14:editId="6EF51ECA">
                  <wp:extent cx="3291270" cy="1980000"/>
                  <wp:effectExtent l="0" t="0" r="4445" b="127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291270" cy="1980000"/>
                          </a:xfrm>
                          <a:prstGeom prst="rect">
                            <a:avLst/>
                          </a:prstGeom>
                          <a:noFill/>
                        </pic:spPr>
                      </pic:pic>
                    </a:graphicData>
                  </a:graphic>
                </wp:inline>
              </w:drawing>
            </w:r>
          </w:p>
        </w:tc>
      </w:tr>
    </w:tbl>
    <w:p w14:paraId="5D4C513B" w14:textId="5EC1FB71" w:rsidR="00FA3461" w:rsidRPr="002E3A2B" w:rsidRDefault="00FA3461" w:rsidP="00FA3461">
      <w:pPr>
        <w:pStyle w:val="Tablas"/>
      </w:pPr>
      <w:bookmarkStart w:id="454" w:name="_Ref431719606"/>
      <w:bookmarkStart w:id="455" w:name="_Toc430165410"/>
      <w:bookmarkStart w:id="456" w:name="_Toc439757265"/>
      <w:bookmarkStart w:id="457" w:name="_Toc447637686"/>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Figura \* ARABIC \s 1 </w:instrText>
      </w:r>
      <w:r w:rsidR="00AF0644">
        <w:fldChar w:fldCharType="separate"/>
      </w:r>
      <w:r w:rsidR="00AF0644">
        <w:rPr>
          <w:noProof/>
        </w:rPr>
        <w:t>40</w:t>
      </w:r>
      <w:r w:rsidR="00AF0644">
        <w:rPr>
          <w:noProof/>
        </w:rPr>
        <w:fldChar w:fldCharType="end"/>
      </w:r>
      <w:bookmarkEnd w:id="454"/>
      <w:r w:rsidRPr="002E3A2B">
        <w:rPr>
          <w:noProof/>
        </w:rPr>
        <w:tab/>
      </w:r>
      <w:r w:rsidRPr="002E3A2B">
        <w:t>Actividad Laboral Cruce Kilometro 17 (Vereda San Juan)</w:t>
      </w:r>
      <w:bookmarkEnd w:id="455"/>
      <w:bookmarkEnd w:id="456"/>
      <w:bookmarkEnd w:id="457"/>
    </w:p>
    <w:p w14:paraId="53D5229E" w14:textId="77777777" w:rsidR="00FA3461" w:rsidRPr="002E3A2B" w:rsidRDefault="00FA3461" w:rsidP="00FA3461">
      <w:pPr>
        <w:pStyle w:val="Notas"/>
        <w:rPr>
          <w:rFonts w:ascii="Cambria" w:hAnsi="Cambria"/>
        </w:rPr>
      </w:pPr>
      <w:r w:rsidRPr="002E3A2B">
        <w:rPr>
          <w:rFonts w:ascii="Cambria" w:hAnsi="Cambria"/>
        </w:rPr>
        <w:t xml:space="preserve">Fuente </w:t>
      </w:r>
      <w:r w:rsidRPr="002E3A2B">
        <w:rPr>
          <w:rFonts w:ascii="Cambria" w:hAnsi="Cambria"/>
          <w:noProof/>
        </w:rPr>
        <w:t>(Géminis Consultores S.A.S.)</w:t>
      </w:r>
    </w:p>
    <w:p w14:paraId="329DED9A" w14:textId="77777777" w:rsidR="00FA3461" w:rsidRPr="002E3A2B" w:rsidRDefault="00FA3461" w:rsidP="00FA3461"/>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332"/>
      </w:tblGrid>
      <w:tr w:rsidR="00FA3461" w:rsidRPr="002E3A2B" w14:paraId="73F9AEBA" w14:textId="77777777" w:rsidTr="0028089A">
        <w:trPr>
          <w:trHeight w:val="2800"/>
          <w:jc w:val="center"/>
        </w:trPr>
        <w:tc>
          <w:tcPr>
            <w:tcW w:w="2800" w:type="dxa"/>
            <w:shd w:val="clear" w:color="auto" w:fill="auto"/>
            <w:vAlign w:val="center"/>
          </w:tcPr>
          <w:p w14:paraId="6FB0FD7E" w14:textId="77777777" w:rsidR="00FA3461" w:rsidRPr="002E3A2B" w:rsidRDefault="00FA3461" w:rsidP="0028089A">
            <w:pPr>
              <w:keepNext/>
              <w:jc w:val="center"/>
              <w:rPr>
                <w:kern w:val="32"/>
              </w:rPr>
            </w:pPr>
            <w:r w:rsidRPr="002E3A2B">
              <w:rPr>
                <w:noProof/>
                <w:kern w:val="32"/>
                <w:lang w:eastAsia="es-CO"/>
              </w:rPr>
              <w:drawing>
                <wp:inline distT="0" distB="0" distL="0" distR="0" wp14:anchorId="4CAB2FA1" wp14:editId="5E4F2441">
                  <wp:extent cx="3296951" cy="198000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96951" cy="1980000"/>
                          </a:xfrm>
                          <a:prstGeom prst="rect">
                            <a:avLst/>
                          </a:prstGeom>
                          <a:noFill/>
                        </pic:spPr>
                      </pic:pic>
                    </a:graphicData>
                  </a:graphic>
                </wp:inline>
              </w:drawing>
            </w:r>
          </w:p>
        </w:tc>
      </w:tr>
    </w:tbl>
    <w:p w14:paraId="4CB0FB3F" w14:textId="112631EE" w:rsidR="00FA3461" w:rsidRPr="002E3A2B" w:rsidRDefault="00FA3461" w:rsidP="00FA3461">
      <w:pPr>
        <w:pStyle w:val="Tablas"/>
      </w:pPr>
      <w:bookmarkStart w:id="458" w:name="_Ref431719614"/>
      <w:bookmarkStart w:id="459" w:name="_Toc430165411"/>
      <w:bookmarkStart w:id="460" w:name="_Toc439757266"/>
      <w:bookmarkStart w:id="461" w:name="_Toc447637687"/>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Figura \* ARABIC \s 1 </w:instrText>
      </w:r>
      <w:r w:rsidR="00AF0644">
        <w:fldChar w:fldCharType="separate"/>
      </w:r>
      <w:r w:rsidR="00AF0644">
        <w:rPr>
          <w:noProof/>
        </w:rPr>
        <w:t>41</w:t>
      </w:r>
      <w:r w:rsidR="00AF0644">
        <w:rPr>
          <w:noProof/>
        </w:rPr>
        <w:fldChar w:fldCharType="end"/>
      </w:r>
      <w:bookmarkEnd w:id="458"/>
      <w:r w:rsidRPr="002E3A2B">
        <w:rPr>
          <w:noProof/>
        </w:rPr>
        <w:tab/>
      </w:r>
      <w:r w:rsidRPr="002E3A2B">
        <w:t>Ingreso Familiar Cruce Kilometro 17 (Vereda San Juan)</w:t>
      </w:r>
      <w:bookmarkEnd w:id="459"/>
      <w:bookmarkEnd w:id="460"/>
      <w:bookmarkEnd w:id="461"/>
    </w:p>
    <w:p w14:paraId="3CA38C75" w14:textId="77777777" w:rsidR="00FA3461" w:rsidRPr="002E3A2B" w:rsidRDefault="00FA3461" w:rsidP="00FA3461">
      <w:pPr>
        <w:pStyle w:val="Notas"/>
        <w:rPr>
          <w:rFonts w:ascii="Cambria" w:hAnsi="Cambria"/>
        </w:rPr>
      </w:pPr>
      <w:r w:rsidRPr="002E3A2B">
        <w:rPr>
          <w:rFonts w:ascii="Cambria" w:hAnsi="Cambria"/>
        </w:rPr>
        <w:t xml:space="preserve">Fuente </w:t>
      </w:r>
      <w:r w:rsidRPr="002E3A2B">
        <w:rPr>
          <w:rFonts w:ascii="Cambria" w:hAnsi="Cambria"/>
          <w:noProof/>
        </w:rPr>
        <w:t>(Géminis Consultores S.A.S.)</w:t>
      </w:r>
    </w:p>
    <w:p w14:paraId="695045E9" w14:textId="77777777" w:rsidR="00FA3461" w:rsidRPr="002E3A2B" w:rsidRDefault="00FA3461" w:rsidP="00FA3461"/>
    <w:p w14:paraId="4796DA94" w14:textId="7E839CA8" w:rsidR="00FA3461" w:rsidRPr="002E3A2B" w:rsidRDefault="00FA3461" w:rsidP="00FA3461">
      <w:r w:rsidRPr="002E3A2B">
        <w:t xml:space="preserve">A continuación se presenta por cada una de las unidades territoriales menores un </w:t>
      </w:r>
      <w:r w:rsidRPr="002E3A2B">
        <w:rPr>
          <w:b/>
        </w:rPr>
        <w:t>Censo Poblacional</w:t>
      </w:r>
      <w:r w:rsidRPr="002E3A2B">
        <w:t xml:space="preserve"> del sector kilómetro 17.  </w:t>
      </w:r>
      <w:r w:rsidRPr="002E3A2B">
        <w:fldChar w:fldCharType="begin"/>
      </w:r>
      <w:r w:rsidRPr="002E3A2B">
        <w:instrText xml:space="preserve"> REF _Ref439756901 \h </w:instrText>
      </w:r>
      <w:r w:rsidR="00AD1C26" w:rsidRPr="002E3A2B">
        <w:instrText xml:space="preserve"> \* MERGEFORMAT </w:instrText>
      </w:r>
      <w:r w:rsidRPr="002E3A2B">
        <w:fldChar w:fldCharType="separate"/>
      </w:r>
      <w:r w:rsidR="00AF0644" w:rsidRPr="002E3A2B">
        <w:t xml:space="preserve">Tabla </w:t>
      </w:r>
      <w:r w:rsidR="00AF0644">
        <w:rPr>
          <w:noProof/>
        </w:rPr>
        <w:t>3</w:t>
      </w:r>
      <w:r w:rsidR="00AF0644" w:rsidRPr="002E3A2B">
        <w:rPr>
          <w:noProof/>
        </w:rPr>
        <w:t>.</w:t>
      </w:r>
      <w:r w:rsidR="00AF0644">
        <w:rPr>
          <w:noProof/>
        </w:rPr>
        <w:t>52</w:t>
      </w:r>
      <w:r w:rsidRPr="002E3A2B">
        <w:fldChar w:fldCharType="end"/>
      </w:r>
      <w:r w:rsidRPr="002E3A2B">
        <w:fldChar w:fldCharType="begin"/>
      </w:r>
      <w:r w:rsidRPr="002E3A2B">
        <w:instrText xml:space="preserve"> REF _Ref439756688 \h </w:instrText>
      </w:r>
      <w:r w:rsidR="00AD1C26" w:rsidRPr="002E3A2B">
        <w:instrText xml:space="preserve"> \* MERGEFORMAT </w:instrText>
      </w:r>
      <w:r w:rsidRPr="002E3A2B">
        <w:fldChar w:fldCharType="separate"/>
      </w:r>
      <w:r w:rsidR="00AF0644" w:rsidRPr="002E3A2B">
        <w:t xml:space="preserve">Tabla </w:t>
      </w:r>
      <w:r w:rsidR="00AF0644">
        <w:rPr>
          <w:noProof/>
        </w:rPr>
        <w:t>3</w:t>
      </w:r>
      <w:r w:rsidR="00AF0644" w:rsidRPr="002E3A2B">
        <w:rPr>
          <w:noProof/>
        </w:rPr>
        <w:t>.</w:t>
      </w:r>
      <w:r w:rsidR="00AF0644">
        <w:rPr>
          <w:noProof/>
        </w:rPr>
        <w:t>50</w:t>
      </w:r>
      <w:r w:rsidRPr="002E3A2B">
        <w:fldChar w:fldCharType="end"/>
      </w:r>
    </w:p>
    <w:p w14:paraId="014C3EEE" w14:textId="77777777" w:rsidR="00FA3461" w:rsidRPr="002E3A2B" w:rsidRDefault="00FA3461" w:rsidP="00FA3461">
      <w:pPr>
        <w:rPr>
          <w:rFonts w:eastAsia="Times New Roman"/>
          <w:bCs/>
          <w:szCs w:val="28"/>
          <w:u w:val="single"/>
        </w:rPr>
      </w:pPr>
    </w:p>
    <w:p w14:paraId="6516D7CC" w14:textId="63635FF1" w:rsidR="00FA3461" w:rsidRPr="002E3A2B" w:rsidRDefault="00FA3461" w:rsidP="00FA3461">
      <w:pPr>
        <w:pStyle w:val="Tablas"/>
      </w:pPr>
      <w:bookmarkStart w:id="462" w:name="_Ref439756901"/>
      <w:bookmarkStart w:id="463" w:name="_Toc439757219"/>
      <w:bookmarkStart w:id="464" w:name="_Toc447637637"/>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Tabla \* ARABIC \s 1 </w:instrText>
      </w:r>
      <w:r w:rsidR="00AF0644">
        <w:fldChar w:fldCharType="separate"/>
      </w:r>
      <w:r w:rsidR="00AF0644">
        <w:rPr>
          <w:noProof/>
        </w:rPr>
        <w:t>52</w:t>
      </w:r>
      <w:r w:rsidR="00AF0644">
        <w:rPr>
          <w:noProof/>
        </w:rPr>
        <w:fldChar w:fldCharType="end"/>
      </w:r>
      <w:bookmarkEnd w:id="462"/>
      <w:r w:rsidRPr="002E3A2B">
        <w:tab/>
        <w:t>Censo Laboral El cruce Km 17 (Vereda San Juan)</w:t>
      </w:r>
      <w:bookmarkEnd w:id="463"/>
      <w:bookmarkEnd w:id="464"/>
      <w:r w:rsidRPr="002E3A2B">
        <w:t xml:space="preserve"> </w:t>
      </w:r>
    </w:p>
    <w:tbl>
      <w:tblPr>
        <w:tblStyle w:val="Gminis"/>
        <w:tblW w:w="0" w:type="auto"/>
        <w:tblLayout w:type="fixed"/>
        <w:tblLook w:val="04A0" w:firstRow="1" w:lastRow="0" w:firstColumn="1" w:lastColumn="0" w:noHBand="0" w:noVBand="1"/>
      </w:tblPr>
      <w:tblGrid>
        <w:gridCol w:w="1242"/>
        <w:gridCol w:w="1418"/>
        <w:gridCol w:w="1526"/>
        <w:gridCol w:w="862"/>
        <w:gridCol w:w="862"/>
        <w:gridCol w:w="862"/>
        <w:gridCol w:w="862"/>
        <w:gridCol w:w="855"/>
      </w:tblGrid>
      <w:tr w:rsidR="00FA3461" w:rsidRPr="002E3A2B" w14:paraId="7C391514" w14:textId="77777777" w:rsidTr="0028089A">
        <w:trPr>
          <w:cnfStyle w:val="100000000000" w:firstRow="1" w:lastRow="0" w:firstColumn="0" w:lastColumn="0" w:oddVBand="0" w:evenVBand="0" w:oddHBand="0" w:evenHBand="0" w:firstRowFirstColumn="0" w:firstRowLastColumn="0" w:lastRowFirstColumn="0" w:lastRowLastColumn="0"/>
          <w:trHeight w:val="900"/>
          <w:tblHeader/>
        </w:trPr>
        <w:tc>
          <w:tcPr>
            <w:cnfStyle w:val="001000000100" w:firstRow="0" w:lastRow="0" w:firstColumn="1" w:lastColumn="0" w:oddVBand="0" w:evenVBand="0" w:oddHBand="0" w:evenHBand="0" w:firstRowFirstColumn="1" w:firstRowLastColumn="0" w:lastRowFirstColumn="0" w:lastRowLastColumn="0"/>
            <w:tcW w:w="1242" w:type="dxa"/>
            <w:noWrap/>
            <w:vAlign w:val="center"/>
            <w:hideMark/>
          </w:tcPr>
          <w:p w14:paraId="386194D0" w14:textId="77777777" w:rsidR="00FA3461" w:rsidRPr="002E3A2B" w:rsidRDefault="00FA3461" w:rsidP="0028089A">
            <w:pPr>
              <w:contextualSpacing w:val="0"/>
              <w:jc w:val="center"/>
              <w:rPr>
                <w:rFonts w:eastAsia="Times New Roman"/>
                <w:bCs/>
                <w:sz w:val="18"/>
                <w:lang w:eastAsia="es-CO"/>
              </w:rPr>
            </w:pPr>
            <w:r w:rsidRPr="002E3A2B">
              <w:rPr>
                <w:rFonts w:eastAsia="Times New Roman"/>
                <w:bCs/>
                <w:sz w:val="18"/>
                <w:lang w:eastAsia="es-CO"/>
              </w:rPr>
              <w:t>Municipio</w:t>
            </w:r>
          </w:p>
        </w:tc>
        <w:tc>
          <w:tcPr>
            <w:tcW w:w="1418" w:type="dxa"/>
            <w:noWrap/>
            <w:vAlign w:val="center"/>
            <w:hideMark/>
          </w:tcPr>
          <w:p w14:paraId="1296BD7E"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18"/>
                <w:lang w:eastAsia="es-CO"/>
              </w:rPr>
            </w:pPr>
            <w:r w:rsidRPr="002E3A2B">
              <w:rPr>
                <w:rFonts w:eastAsia="Times New Roman"/>
                <w:bCs/>
                <w:sz w:val="18"/>
                <w:lang w:eastAsia="es-CO"/>
              </w:rPr>
              <w:t>Vereda</w:t>
            </w:r>
          </w:p>
        </w:tc>
        <w:tc>
          <w:tcPr>
            <w:tcW w:w="1526" w:type="dxa"/>
            <w:vAlign w:val="center"/>
            <w:hideMark/>
          </w:tcPr>
          <w:p w14:paraId="3BF03AA7"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18"/>
                <w:lang w:eastAsia="es-CO"/>
              </w:rPr>
            </w:pPr>
            <w:r w:rsidRPr="002E3A2B">
              <w:rPr>
                <w:rFonts w:eastAsia="Times New Roman"/>
                <w:bCs/>
                <w:sz w:val="18"/>
                <w:lang w:eastAsia="es-CO"/>
              </w:rPr>
              <w:t>Rangos de edad</w:t>
            </w:r>
          </w:p>
        </w:tc>
        <w:tc>
          <w:tcPr>
            <w:tcW w:w="862" w:type="dxa"/>
            <w:vAlign w:val="center"/>
            <w:hideMark/>
          </w:tcPr>
          <w:p w14:paraId="0A06F522"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18"/>
                <w:lang w:eastAsia="es-CO"/>
              </w:rPr>
            </w:pPr>
            <w:r w:rsidRPr="002E3A2B">
              <w:rPr>
                <w:rFonts w:eastAsia="Times New Roman"/>
                <w:bCs/>
                <w:sz w:val="18"/>
                <w:lang w:eastAsia="es-CO"/>
              </w:rPr>
              <w:t>Total población mujeres</w:t>
            </w:r>
          </w:p>
        </w:tc>
        <w:tc>
          <w:tcPr>
            <w:tcW w:w="862" w:type="dxa"/>
            <w:vAlign w:val="center"/>
            <w:hideMark/>
          </w:tcPr>
          <w:p w14:paraId="47F6D25F"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18"/>
                <w:lang w:eastAsia="es-CO"/>
              </w:rPr>
            </w:pPr>
            <w:r w:rsidRPr="002E3A2B">
              <w:rPr>
                <w:rFonts w:eastAsia="Times New Roman"/>
                <w:bCs/>
                <w:sz w:val="18"/>
                <w:lang w:eastAsia="es-CO"/>
              </w:rPr>
              <w:t>Total población hombres</w:t>
            </w:r>
          </w:p>
        </w:tc>
        <w:tc>
          <w:tcPr>
            <w:tcW w:w="862" w:type="dxa"/>
            <w:vAlign w:val="center"/>
            <w:hideMark/>
          </w:tcPr>
          <w:p w14:paraId="62F1691E"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18"/>
                <w:lang w:eastAsia="es-CO"/>
              </w:rPr>
            </w:pPr>
            <w:r w:rsidRPr="002E3A2B">
              <w:rPr>
                <w:rFonts w:eastAsia="Times New Roman"/>
                <w:bCs/>
                <w:sz w:val="18"/>
                <w:lang w:eastAsia="es-CO"/>
              </w:rPr>
              <w:t>Total población</w:t>
            </w:r>
          </w:p>
        </w:tc>
        <w:tc>
          <w:tcPr>
            <w:tcW w:w="862" w:type="dxa"/>
            <w:vAlign w:val="center"/>
            <w:hideMark/>
          </w:tcPr>
          <w:p w14:paraId="625A7F3C"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18"/>
                <w:lang w:eastAsia="es-CO"/>
              </w:rPr>
            </w:pPr>
            <w:r w:rsidRPr="002E3A2B">
              <w:rPr>
                <w:rFonts w:eastAsia="Times New Roman"/>
                <w:bCs/>
                <w:sz w:val="18"/>
                <w:lang w:eastAsia="es-CO"/>
              </w:rPr>
              <w:t>Del total de la población con trabajo</w:t>
            </w:r>
          </w:p>
        </w:tc>
        <w:tc>
          <w:tcPr>
            <w:tcW w:w="855" w:type="dxa"/>
            <w:vAlign w:val="center"/>
            <w:hideMark/>
          </w:tcPr>
          <w:p w14:paraId="44D00ABF"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18"/>
                <w:lang w:eastAsia="es-CO"/>
              </w:rPr>
            </w:pPr>
            <w:r w:rsidRPr="002E3A2B">
              <w:rPr>
                <w:rFonts w:eastAsia="Times New Roman"/>
                <w:bCs/>
                <w:sz w:val="18"/>
                <w:lang w:eastAsia="es-CO"/>
              </w:rPr>
              <w:t>Del total de la población sin trabajo</w:t>
            </w:r>
          </w:p>
        </w:tc>
      </w:tr>
      <w:tr w:rsidR="00FA3461" w:rsidRPr="002E3A2B" w14:paraId="49626862" w14:textId="77777777" w:rsidTr="005F56FF">
        <w:trPr>
          <w:trHeight w:val="70"/>
        </w:trPr>
        <w:tc>
          <w:tcPr>
            <w:cnfStyle w:val="001000000000" w:firstRow="0" w:lastRow="0" w:firstColumn="1" w:lastColumn="0" w:oddVBand="0" w:evenVBand="0" w:oddHBand="0" w:evenHBand="0" w:firstRowFirstColumn="0" w:firstRowLastColumn="0" w:lastRowFirstColumn="0" w:lastRowLastColumn="0"/>
            <w:tcW w:w="1242" w:type="dxa"/>
            <w:vMerge w:val="restart"/>
            <w:noWrap/>
            <w:vAlign w:val="center"/>
            <w:hideMark/>
          </w:tcPr>
          <w:p w14:paraId="34EA9C59" w14:textId="77777777" w:rsidR="00FA3461" w:rsidRPr="002E3A2B" w:rsidRDefault="00FA3461" w:rsidP="0028089A">
            <w:pPr>
              <w:jc w:val="center"/>
              <w:rPr>
                <w:rFonts w:eastAsia="Times New Roman"/>
                <w:sz w:val="18"/>
                <w:lang w:eastAsia="es-CO"/>
              </w:rPr>
            </w:pPr>
            <w:r w:rsidRPr="002E3A2B">
              <w:rPr>
                <w:rFonts w:eastAsia="Times New Roman"/>
                <w:sz w:val="18"/>
                <w:lang w:eastAsia="es-CO"/>
              </w:rPr>
              <w:t>CIMITARRA</w:t>
            </w:r>
          </w:p>
        </w:tc>
        <w:tc>
          <w:tcPr>
            <w:tcW w:w="1418" w:type="dxa"/>
            <w:vMerge w:val="restart"/>
            <w:noWrap/>
            <w:vAlign w:val="center"/>
            <w:hideMark/>
          </w:tcPr>
          <w:p w14:paraId="277CD461"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Vereda San Juan (Sector Kilometro 17)</w:t>
            </w:r>
          </w:p>
        </w:tc>
        <w:tc>
          <w:tcPr>
            <w:tcW w:w="1526" w:type="dxa"/>
            <w:noWrap/>
            <w:vAlign w:val="center"/>
            <w:hideMark/>
          </w:tcPr>
          <w:p w14:paraId="7AEC631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15-19</w:t>
            </w:r>
          </w:p>
        </w:tc>
        <w:tc>
          <w:tcPr>
            <w:tcW w:w="862" w:type="dxa"/>
            <w:noWrap/>
            <w:vAlign w:val="center"/>
            <w:hideMark/>
          </w:tcPr>
          <w:p w14:paraId="59A2E2C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4</w:t>
            </w:r>
          </w:p>
        </w:tc>
        <w:tc>
          <w:tcPr>
            <w:tcW w:w="862" w:type="dxa"/>
            <w:noWrap/>
            <w:vAlign w:val="center"/>
            <w:hideMark/>
          </w:tcPr>
          <w:p w14:paraId="58E35372"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4</w:t>
            </w:r>
          </w:p>
        </w:tc>
        <w:tc>
          <w:tcPr>
            <w:tcW w:w="862" w:type="dxa"/>
            <w:noWrap/>
            <w:vAlign w:val="center"/>
            <w:hideMark/>
          </w:tcPr>
          <w:p w14:paraId="2405241E"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8</w:t>
            </w:r>
          </w:p>
        </w:tc>
        <w:tc>
          <w:tcPr>
            <w:tcW w:w="862" w:type="dxa"/>
            <w:noWrap/>
            <w:vAlign w:val="center"/>
            <w:hideMark/>
          </w:tcPr>
          <w:p w14:paraId="7447555B"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2</w:t>
            </w:r>
          </w:p>
        </w:tc>
        <w:tc>
          <w:tcPr>
            <w:tcW w:w="855" w:type="dxa"/>
            <w:noWrap/>
            <w:vAlign w:val="center"/>
            <w:hideMark/>
          </w:tcPr>
          <w:p w14:paraId="6FA288AE"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6</w:t>
            </w:r>
          </w:p>
        </w:tc>
      </w:tr>
      <w:tr w:rsidR="00FA3461" w:rsidRPr="002E3A2B" w14:paraId="77D18C79" w14:textId="77777777" w:rsidTr="005F56FF">
        <w:trPr>
          <w:trHeight w:val="228"/>
        </w:trPr>
        <w:tc>
          <w:tcPr>
            <w:cnfStyle w:val="001000000000" w:firstRow="0" w:lastRow="0" w:firstColumn="1" w:lastColumn="0" w:oddVBand="0" w:evenVBand="0" w:oddHBand="0" w:evenHBand="0" w:firstRowFirstColumn="0" w:firstRowLastColumn="0" w:lastRowFirstColumn="0" w:lastRowLastColumn="0"/>
            <w:tcW w:w="1242" w:type="dxa"/>
            <w:vMerge/>
            <w:noWrap/>
            <w:vAlign w:val="center"/>
            <w:hideMark/>
          </w:tcPr>
          <w:p w14:paraId="5F4B441A" w14:textId="77777777" w:rsidR="00FA3461" w:rsidRPr="002E3A2B" w:rsidRDefault="00FA3461" w:rsidP="0028089A">
            <w:pPr>
              <w:jc w:val="center"/>
              <w:rPr>
                <w:rFonts w:eastAsia="Times New Roman"/>
                <w:sz w:val="18"/>
                <w:lang w:eastAsia="es-CO"/>
              </w:rPr>
            </w:pPr>
          </w:p>
        </w:tc>
        <w:tc>
          <w:tcPr>
            <w:tcW w:w="1418" w:type="dxa"/>
            <w:vMerge/>
            <w:noWrap/>
            <w:vAlign w:val="center"/>
            <w:hideMark/>
          </w:tcPr>
          <w:p w14:paraId="658084BE"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p>
        </w:tc>
        <w:tc>
          <w:tcPr>
            <w:tcW w:w="1526" w:type="dxa"/>
            <w:noWrap/>
            <w:vAlign w:val="center"/>
            <w:hideMark/>
          </w:tcPr>
          <w:p w14:paraId="0E714B10"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20-24</w:t>
            </w:r>
          </w:p>
        </w:tc>
        <w:tc>
          <w:tcPr>
            <w:tcW w:w="862" w:type="dxa"/>
            <w:noWrap/>
            <w:vAlign w:val="center"/>
            <w:hideMark/>
          </w:tcPr>
          <w:p w14:paraId="2B5956B7"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3</w:t>
            </w:r>
          </w:p>
        </w:tc>
        <w:tc>
          <w:tcPr>
            <w:tcW w:w="862" w:type="dxa"/>
            <w:noWrap/>
            <w:vAlign w:val="center"/>
            <w:hideMark/>
          </w:tcPr>
          <w:p w14:paraId="1D608346"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4</w:t>
            </w:r>
          </w:p>
        </w:tc>
        <w:tc>
          <w:tcPr>
            <w:tcW w:w="862" w:type="dxa"/>
            <w:noWrap/>
            <w:vAlign w:val="center"/>
            <w:hideMark/>
          </w:tcPr>
          <w:p w14:paraId="1A98D146"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7</w:t>
            </w:r>
          </w:p>
        </w:tc>
        <w:tc>
          <w:tcPr>
            <w:tcW w:w="862" w:type="dxa"/>
            <w:noWrap/>
            <w:vAlign w:val="center"/>
            <w:hideMark/>
          </w:tcPr>
          <w:p w14:paraId="73A130C9"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3</w:t>
            </w:r>
          </w:p>
        </w:tc>
        <w:tc>
          <w:tcPr>
            <w:tcW w:w="855" w:type="dxa"/>
            <w:noWrap/>
            <w:vAlign w:val="center"/>
            <w:hideMark/>
          </w:tcPr>
          <w:p w14:paraId="09D97E5E"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4</w:t>
            </w:r>
          </w:p>
        </w:tc>
      </w:tr>
      <w:tr w:rsidR="00FA3461" w:rsidRPr="002E3A2B" w14:paraId="3E88E9E9"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42" w:type="dxa"/>
            <w:vMerge/>
            <w:noWrap/>
            <w:vAlign w:val="center"/>
            <w:hideMark/>
          </w:tcPr>
          <w:p w14:paraId="3D07043B" w14:textId="77777777" w:rsidR="00FA3461" w:rsidRPr="002E3A2B" w:rsidRDefault="00FA3461" w:rsidP="0028089A">
            <w:pPr>
              <w:jc w:val="center"/>
              <w:rPr>
                <w:rFonts w:eastAsia="Times New Roman"/>
                <w:sz w:val="18"/>
                <w:lang w:eastAsia="es-CO"/>
              </w:rPr>
            </w:pPr>
          </w:p>
        </w:tc>
        <w:tc>
          <w:tcPr>
            <w:tcW w:w="1418" w:type="dxa"/>
            <w:vMerge/>
            <w:noWrap/>
            <w:vAlign w:val="center"/>
            <w:hideMark/>
          </w:tcPr>
          <w:p w14:paraId="513A1217"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p>
        </w:tc>
        <w:tc>
          <w:tcPr>
            <w:tcW w:w="1526" w:type="dxa"/>
            <w:noWrap/>
            <w:vAlign w:val="center"/>
            <w:hideMark/>
          </w:tcPr>
          <w:p w14:paraId="3BD4E136"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25-29</w:t>
            </w:r>
          </w:p>
        </w:tc>
        <w:tc>
          <w:tcPr>
            <w:tcW w:w="862" w:type="dxa"/>
            <w:noWrap/>
            <w:vAlign w:val="center"/>
            <w:hideMark/>
          </w:tcPr>
          <w:p w14:paraId="70D09AD3"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4</w:t>
            </w:r>
          </w:p>
        </w:tc>
        <w:tc>
          <w:tcPr>
            <w:tcW w:w="862" w:type="dxa"/>
            <w:noWrap/>
            <w:vAlign w:val="center"/>
            <w:hideMark/>
          </w:tcPr>
          <w:p w14:paraId="0DD07210"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2</w:t>
            </w:r>
          </w:p>
        </w:tc>
        <w:tc>
          <w:tcPr>
            <w:tcW w:w="862" w:type="dxa"/>
            <w:noWrap/>
            <w:vAlign w:val="center"/>
            <w:hideMark/>
          </w:tcPr>
          <w:p w14:paraId="10B48863"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6</w:t>
            </w:r>
          </w:p>
        </w:tc>
        <w:tc>
          <w:tcPr>
            <w:tcW w:w="862" w:type="dxa"/>
            <w:noWrap/>
            <w:vAlign w:val="center"/>
            <w:hideMark/>
          </w:tcPr>
          <w:p w14:paraId="78E0F6C2"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2</w:t>
            </w:r>
          </w:p>
        </w:tc>
        <w:tc>
          <w:tcPr>
            <w:tcW w:w="855" w:type="dxa"/>
            <w:noWrap/>
            <w:vAlign w:val="center"/>
            <w:hideMark/>
          </w:tcPr>
          <w:p w14:paraId="6967648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4</w:t>
            </w:r>
          </w:p>
        </w:tc>
      </w:tr>
      <w:tr w:rsidR="00FA3461" w:rsidRPr="002E3A2B" w14:paraId="66B325AF"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42" w:type="dxa"/>
            <w:vMerge/>
            <w:noWrap/>
            <w:vAlign w:val="center"/>
            <w:hideMark/>
          </w:tcPr>
          <w:p w14:paraId="25825914" w14:textId="77777777" w:rsidR="00FA3461" w:rsidRPr="002E3A2B" w:rsidRDefault="00FA3461" w:rsidP="0028089A">
            <w:pPr>
              <w:jc w:val="center"/>
              <w:rPr>
                <w:rFonts w:eastAsia="Times New Roman"/>
                <w:sz w:val="18"/>
                <w:lang w:eastAsia="es-CO"/>
              </w:rPr>
            </w:pPr>
          </w:p>
        </w:tc>
        <w:tc>
          <w:tcPr>
            <w:tcW w:w="1418" w:type="dxa"/>
            <w:vMerge/>
            <w:noWrap/>
            <w:vAlign w:val="center"/>
            <w:hideMark/>
          </w:tcPr>
          <w:p w14:paraId="14A0080B"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p>
        </w:tc>
        <w:tc>
          <w:tcPr>
            <w:tcW w:w="1526" w:type="dxa"/>
            <w:noWrap/>
            <w:vAlign w:val="center"/>
            <w:hideMark/>
          </w:tcPr>
          <w:p w14:paraId="5A61552D"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30-34</w:t>
            </w:r>
          </w:p>
        </w:tc>
        <w:tc>
          <w:tcPr>
            <w:tcW w:w="862" w:type="dxa"/>
            <w:noWrap/>
            <w:vAlign w:val="center"/>
            <w:hideMark/>
          </w:tcPr>
          <w:p w14:paraId="630D8E9D"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1</w:t>
            </w:r>
          </w:p>
        </w:tc>
        <w:tc>
          <w:tcPr>
            <w:tcW w:w="862" w:type="dxa"/>
            <w:noWrap/>
            <w:vAlign w:val="center"/>
            <w:hideMark/>
          </w:tcPr>
          <w:p w14:paraId="1A251320"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3</w:t>
            </w:r>
          </w:p>
        </w:tc>
        <w:tc>
          <w:tcPr>
            <w:tcW w:w="862" w:type="dxa"/>
            <w:noWrap/>
            <w:vAlign w:val="center"/>
            <w:hideMark/>
          </w:tcPr>
          <w:p w14:paraId="1B5B704B"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4</w:t>
            </w:r>
          </w:p>
        </w:tc>
        <w:tc>
          <w:tcPr>
            <w:tcW w:w="862" w:type="dxa"/>
            <w:noWrap/>
            <w:vAlign w:val="center"/>
            <w:hideMark/>
          </w:tcPr>
          <w:p w14:paraId="1DEFB388"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2</w:t>
            </w:r>
          </w:p>
        </w:tc>
        <w:tc>
          <w:tcPr>
            <w:tcW w:w="855" w:type="dxa"/>
            <w:noWrap/>
            <w:vAlign w:val="center"/>
            <w:hideMark/>
          </w:tcPr>
          <w:p w14:paraId="0FC72A6C"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2</w:t>
            </w:r>
          </w:p>
        </w:tc>
      </w:tr>
      <w:tr w:rsidR="00FA3461" w:rsidRPr="002E3A2B" w14:paraId="7880EFFF"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42" w:type="dxa"/>
            <w:vMerge/>
            <w:noWrap/>
            <w:vAlign w:val="center"/>
            <w:hideMark/>
          </w:tcPr>
          <w:p w14:paraId="01B98A1D" w14:textId="77777777" w:rsidR="00FA3461" w:rsidRPr="002E3A2B" w:rsidRDefault="00FA3461" w:rsidP="0028089A">
            <w:pPr>
              <w:jc w:val="center"/>
              <w:rPr>
                <w:rFonts w:eastAsia="Times New Roman"/>
                <w:sz w:val="18"/>
                <w:lang w:eastAsia="es-CO"/>
              </w:rPr>
            </w:pPr>
          </w:p>
        </w:tc>
        <w:tc>
          <w:tcPr>
            <w:tcW w:w="1418" w:type="dxa"/>
            <w:vMerge/>
            <w:noWrap/>
            <w:vAlign w:val="center"/>
            <w:hideMark/>
          </w:tcPr>
          <w:p w14:paraId="45F41E5A"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p>
        </w:tc>
        <w:tc>
          <w:tcPr>
            <w:tcW w:w="1526" w:type="dxa"/>
            <w:noWrap/>
            <w:vAlign w:val="center"/>
            <w:hideMark/>
          </w:tcPr>
          <w:p w14:paraId="413D35CB"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35-39</w:t>
            </w:r>
          </w:p>
        </w:tc>
        <w:tc>
          <w:tcPr>
            <w:tcW w:w="862" w:type="dxa"/>
            <w:noWrap/>
            <w:vAlign w:val="center"/>
            <w:hideMark/>
          </w:tcPr>
          <w:p w14:paraId="6445881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2</w:t>
            </w:r>
          </w:p>
        </w:tc>
        <w:tc>
          <w:tcPr>
            <w:tcW w:w="862" w:type="dxa"/>
            <w:noWrap/>
            <w:vAlign w:val="center"/>
            <w:hideMark/>
          </w:tcPr>
          <w:p w14:paraId="5A827794"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2</w:t>
            </w:r>
          </w:p>
        </w:tc>
        <w:tc>
          <w:tcPr>
            <w:tcW w:w="862" w:type="dxa"/>
            <w:noWrap/>
            <w:vAlign w:val="center"/>
            <w:hideMark/>
          </w:tcPr>
          <w:p w14:paraId="5A323C76"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4</w:t>
            </w:r>
          </w:p>
        </w:tc>
        <w:tc>
          <w:tcPr>
            <w:tcW w:w="862" w:type="dxa"/>
            <w:noWrap/>
            <w:vAlign w:val="center"/>
            <w:hideMark/>
          </w:tcPr>
          <w:p w14:paraId="54465096"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2</w:t>
            </w:r>
          </w:p>
        </w:tc>
        <w:tc>
          <w:tcPr>
            <w:tcW w:w="855" w:type="dxa"/>
            <w:noWrap/>
            <w:vAlign w:val="center"/>
            <w:hideMark/>
          </w:tcPr>
          <w:p w14:paraId="288E5C8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2</w:t>
            </w:r>
          </w:p>
        </w:tc>
      </w:tr>
      <w:tr w:rsidR="00FA3461" w:rsidRPr="002E3A2B" w14:paraId="5079B31A"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42" w:type="dxa"/>
            <w:vMerge/>
            <w:noWrap/>
            <w:vAlign w:val="center"/>
            <w:hideMark/>
          </w:tcPr>
          <w:p w14:paraId="05840FFD" w14:textId="77777777" w:rsidR="00FA3461" w:rsidRPr="002E3A2B" w:rsidRDefault="00FA3461" w:rsidP="0028089A">
            <w:pPr>
              <w:jc w:val="center"/>
              <w:rPr>
                <w:rFonts w:eastAsia="Times New Roman"/>
                <w:sz w:val="18"/>
                <w:lang w:eastAsia="es-CO"/>
              </w:rPr>
            </w:pPr>
          </w:p>
        </w:tc>
        <w:tc>
          <w:tcPr>
            <w:tcW w:w="1418" w:type="dxa"/>
            <w:vMerge/>
            <w:noWrap/>
            <w:vAlign w:val="center"/>
            <w:hideMark/>
          </w:tcPr>
          <w:p w14:paraId="36660440"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p>
        </w:tc>
        <w:tc>
          <w:tcPr>
            <w:tcW w:w="1526" w:type="dxa"/>
            <w:noWrap/>
            <w:vAlign w:val="center"/>
            <w:hideMark/>
          </w:tcPr>
          <w:p w14:paraId="02BDCC97"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40-44</w:t>
            </w:r>
          </w:p>
        </w:tc>
        <w:tc>
          <w:tcPr>
            <w:tcW w:w="862" w:type="dxa"/>
            <w:noWrap/>
            <w:vAlign w:val="center"/>
            <w:hideMark/>
          </w:tcPr>
          <w:p w14:paraId="465E7F51"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2</w:t>
            </w:r>
          </w:p>
        </w:tc>
        <w:tc>
          <w:tcPr>
            <w:tcW w:w="862" w:type="dxa"/>
            <w:noWrap/>
            <w:vAlign w:val="center"/>
            <w:hideMark/>
          </w:tcPr>
          <w:p w14:paraId="324724B0"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4</w:t>
            </w:r>
          </w:p>
        </w:tc>
        <w:tc>
          <w:tcPr>
            <w:tcW w:w="862" w:type="dxa"/>
            <w:noWrap/>
            <w:vAlign w:val="center"/>
            <w:hideMark/>
          </w:tcPr>
          <w:p w14:paraId="6E5751BF"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6</w:t>
            </w:r>
          </w:p>
        </w:tc>
        <w:tc>
          <w:tcPr>
            <w:tcW w:w="862" w:type="dxa"/>
            <w:noWrap/>
            <w:vAlign w:val="center"/>
            <w:hideMark/>
          </w:tcPr>
          <w:p w14:paraId="26E7F61D"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4</w:t>
            </w:r>
          </w:p>
        </w:tc>
        <w:tc>
          <w:tcPr>
            <w:tcW w:w="855" w:type="dxa"/>
            <w:noWrap/>
            <w:vAlign w:val="center"/>
            <w:hideMark/>
          </w:tcPr>
          <w:p w14:paraId="2BD97567"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2</w:t>
            </w:r>
          </w:p>
        </w:tc>
      </w:tr>
      <w:tr w:rsidR="00FA3461" w:rsidRPr="002E3A2B" w14:paraId="1901C835"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42" w:type="dxa"/>
            <w:vMerge/>
            <w:noWrap/>
            <w:vAlign w:val="center"/>
            <w:hideMark/>
          </w:tcPr>
          <w:p w14:paraId="67D8DF9C" w14:textId="77777777" w:rsidR="00FA3461" w:rsidRPr="002E3A2B" w:rsidRDefault="00FA3461" w:rsidP="0028089A">
            <w:pPr>
              <w:jc w:val="center"/>
              <w:rPr>
                <w:rFonts w:eastAsia="Times New Roman"/>
                <w:sz w:val="18"/>
                <w:lang w:eastAsia="es-CO"/>
              </w:rPr>
            </w:pPr>
          </w:p>
        </w:tc>
        <w:tc>
          <w:tcPr>
            <w:tcW w:w="1418" w:type="dxa"/>
            <w:vMerge/>
            <w:noWrap/>
            <w:vAlign w:val="center"/>
            <w:hideMark/>
          </w:tcPr>
          <w:p w14:paraId="0607447C"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p>
        </w:tc>
        <w:tc>
          <w:tcPr>
            <w:tcW w:w="1526" w:type="dxa"/>
            <w:noWrap/>
            <w:vAlign w:val="center"/>
            <w:hideMark/>
          </w:tcPr>
          <w:p w14:paraId="5FDAF03C"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45-49</w:t>
            </w:r>
          </w:p>
        </w:tc>
        <w:tc>
          <w:tcPr>
            <w:tcW w:w="862" w:type="dxa"/>
            <w:noWrap/>
            <w:vAlign w:val="center"/>
            <w:hideMark/>
          </w:tcPr>
          <w:p w14:paraId="6D3F078F"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2</w:t>
            </w:r>
          </w:p>
        </w:tc>
        <w:tc>
          <w:tcPr>
            <w:tcW w:w="862" w:type="dxa"/>
            <w:noWrap/>
            <w:vAlign w:val="center"/>
            <w:hideMark/>
          </w:tcPr>
          <w:p w14:paraId="2611EA0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3</w:t>
            </w:r>
          </w:p>
        </w:tc>
        <w:tc>
          <w:tcPr>
            <w:tcW w:w="862" w:type="dxa"/>
            <w:noWrap/>
            <w:vAlign w:val="center"/>
            <w:hideMark/>
          </w:tcPr>
          <w:p w14:paraId="184B790B"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5</w:t>
            </w:r>
          </w:p>
        </w:tc>
        <w:tc>
          <w:tcPr>
            <w:tcW w:w="862" w:type="dxa"/>
            <w:noWrap/>
            <w:vAlign w:val="center"/>
            <w:hideMark/>
          </w:tcPr>
          <w:p w14:paraId="226F4974"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3</w:t>
            </w:r>
          </w:p>
        </w:tc>
        <w:tc>
          <w:tcPr>
            <w:tcW w:w="855" w:type="dxa"/>
            <w:noWrap/>
            <w:vAlign w:val="center"/>
            <w:hideMark/>
          </w:tcPr>
          <w:p w14:paraId="2261B24C"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2</w:t>
            </w:r>
          </w:p>
        </w:tc>
      </w:tr>
      <w:tr w:rsidR="00FA3461" w:rsidRPr="002E3A2B" w14:paraId="313447AD" w14:textId="77777777" w:rsidTr="005F56FF">
        <w:trPr>
          <w:trHeight w:val="212"/>
        </w:trPr>
        <w:tc>
          <w:tcPr>
            <w:cnfStyle w:val="001000000000" w:firstRow="0" w:lastRow="0" w:firstColumn="1" w:lastColumn="0" w:oddVBand="0" w:evenVBand="0" w:oddHBand="0" w:evenHBand="0" w:firstRowFirstColumn="0" w:firstRowLastColumn="0" w:lastRowFirstColumn="0" w:lastRowLastColumn="0"/>
            <w:tcW w:w="1242" w:type="dxa"/>
            <w:vMerge/>
            <w:noWrap/>
            <w:vAlign w:val="center"/>
            <w:hideMark/>
          </w:tcPr>
          <w:p w14:paraId="746A4E60" w14:textId="77777777" w:rsidR="00FA3461" w:rsidRPr="002E3A2B" w:rsidRDefault="00FA3461" w:rsidP="0028089A">
            <w:pPr>
              <w:jc w:val="center"/>
              <w:rPr>
                <w:rFonts w:eastAsia="Times New Roman"/>
                <w:sz w:val="18"/>
                <w:lang w:eastAsia="es-CO"/>
              </w:rPr>
            </w:pPr>
          </w:p>
        </w:tc>
        <w:tc>
          <w:tcPr>
            <w:tcW w:w="1418" w:type="dxa"/>
            <w:vMerge/>
            <w:noWrap/>
            <w:vAlign w:val="center"/>
            <w:hideMark/>
          </w:tcPr>
          <w:p w14:paraId="2D4DB0C3"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p>
        </w:tc>
        <w:tc>
          <w:tcPr>
            <w:tcW w:w="1526" w:type="dxa"/>
            <w:noWrap/>
            <w:vAlign w:val="center"/>
            <w:hideMark/>
          </w:tcPr>
          <w:p w14:paraId="1882F44C"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50-54</w:t>
            </w:r>
          </w:p>
        </w:tc>
        <w:tc>
          <w:tcPr>
            <w:tcW w:w="862" w:type="dxa"/>
            <w:noWrap/>
            <w:vAlign w:val="center"/>
            <w:hideMark/>
          </w:tcPr>
          <w:p w14:paraId="72E2B7B6"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1</w:t>
            </w:r>
          </w:p>
        </w:tc>
        <w:tc>
          <w:tcPr>
            <w:tcW w:w="862" w:type="dxa"/>
            <w:noWrap/>
            <w:vAlign w:val="center"/>
            <w:hideMark/>
          </w:tcPr>
          <w:p w14:paraId="7EAEB27B"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2</w:t>
            </w:r>
          </w:p>
        </w:tc>
        <w:tc>
          <w:tcPr>
            <w:tcW w:w="862" w:type="dxa"/>
            <w:noWrap/>
            <w:vAlign w:val="center"/>
            <w:hideMark/>
          </w:tcPr>
          <w:p w14:paraId="0F02122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3</w:t>
            </w:r>
          </w:p>
        </w:tc>
        <w:tc>
          <w:tcPr>
            <w:tcW w:w="862" w:type="dxa"/>
            <w:noWrap/>
            <w:vAlign w:val="center"/>
            <w:hideMark/>
          </w:tcPr>
          <w:p w14:paraId="5D7ED9D9"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1</w:t>
            </w:r>
          </w:p>
        </w:tc>
        <w:tc>
          <w:tcPr>
            <w:tcW w:w="855" w:type="dxa"/>
            <w:noWrap/>
            <w:vAlign w:val="center"/>
            <w:hideMark/>
          </w:tcPr>
          <w:p w14:paraId="667853D0"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2</w:t>
            </w:r>
          </w:p>
        </w:tc>
      </w:tr>
      <w:tr w:rsidR="00FA3461" w:rsidRPr="002E3A2B" w14:paraId="539B324F"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42" w:type="dxa"/>
            <w:vMerge/>
            <w:noWrap/>
            <w:vAlign w:val="center"/>
            <w:hideMark/>
          </w:tcPr>
          <w:p w14:paraId="3DAE8E04" w14:textId="77777777" w:rsidR="00FA3461" w:rsidRPr="002E3A2B" w:rsidRDefault="00FA3461" w:rsidP="0028089A">
            <w:pPr>
              <w:jc w:val="center"/>
              <w:rPr>
                <w:rFonts w:eastAsia="Times New Roman"/>
                <w:sz w:val="18"/>
                <w:lang w:eastAsia="es-CO"/>
              </w:rPr>
            </w:pPr>
          </w:p>
        </w:tc>
        <w:tc>
          <w:tcPr>
            <w:tcW w:w="1418" w:type="dxa"/>
            <w:vMerge/>
            <w:noWrap/>
            <w:vAlign w:val="center"/>
            <w:hideMark/>
          </w:tcPr>
          <w:p w14:paraId="6C8B04F2"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p>
        </w:tc>
        <w:tc>
          <w:tcPr>
            <w:tcW w:w="1526" w:type="dxa"/>
            <w:noWrap/>
            <w:vAlign w:val="center"/>
            <w:hideMark/>
          </w:tcPr>
          <w:p w14:paraId="2C499B6C"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55-59</w:t>
            </w:r>
          </w:p>
        </w:tc>
        <w:tc>
          <w:tcPr>
            <w:tcW w:w="862" w:type="dxa"/>
            <w:noWrap/>
            <w:vAlign w:val="center"/>
            <w:hideMark/>
          </w:tcPr>
          <w:p w14:paraId="1EDC3A1B"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2</w:t>
            </w:r>
          </w:p>
        </w:tc>
        <w:tc>
          <w:tcPr>
            <w:tcW w:w="862" w:type="dxa"/>
            <w:noWrap/>
            <w:vAlign w:val="center"/>
            <w:hideMark/>
          </w:tcPr>
          <w:p w14:paraId="01ADD64F"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2</w:t>
            </w:r>
          </w:p>
        </w:tc>
        <w:tc>
          <w:tcPr>
            <w:tcW w:w="862" w:type="dxa"/>
            <w:noWrap/>
            <w:vAlign w:val="center"/>
            <w:hideMark/>
          </w:tcPr>
          <w:p w14:paraId="05034688"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4</w:t>
            </w:r>
          </w:p>
        </w:tc>
        <w:tc>
          <w:tcPr>
            <w:tcW w:w="862" w:type="dxa"/>
            <w:noWrap/>
            <w:vAlign w:val="center"/>
            <w:hideMark/>
          </w:tcPr>
          <w:p w14:paraId="69B57ADD"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1</w:t>
            </w:r>
          </w:p>
        </w:tc>
        <w:tc>
          <w:tcPr>
            <w:tcW w:w="855" w:type="dxa"/>
            <w:noWrap/>
            <w:vAlign w:val="center"/>
            <w:hideMark/>
          </w:tcPr>
          <w:p w14:paraId="72376E9B"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3</w:t>
            </w:r>
          </w:p>
        </w:tc>
      </w:tr>
      <w:tr w:rsidR="00FA3461" w:rsidRPr="002E3A2B" w14:paraId="3D8BDDD9"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42" w:type="dxa"/>
            <w:vMerge/>
            <w:noWrap/>
            <w:vAlign w:val="center"/>
            <w:hideMark/>
          </w:tcPr>
          <w:p w14:paraId="03E5E03D" w14:textId="77777777" w:rsidR="00FA3461" w:rsidRPr="002E3A2B" w:rsidRDefault="00FA3461" w:rsidP="0028089A">
            <w:pPr>
              <w:jc w:val="center"/>
              <w:rPr>
                <w:rFonts w:eastAsia="Times New Roman"/>
                <w:sz w:val="18"/>
                <w:lang w:eastAsia="es-CO"/>
              </w:rPr>
            </w:pPr>
          </w:p>
        </w:tc>
        <w:tc>
          <w:tcPr>
            <w:tcW w:w="1418" w:type="dxa"/>
            <w:vMerge/>
            <w:noWrap/>
            <w:vAlign w:val="center"/>
            <w:hideMark/>
          </w:tcPr>
          <w:p w14:paraId="24D827FA"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p>
        </w:tc>
        <w:tc>
          <w:tcPr>
            <w:tcW w:w="1526" w:type="dxa"/>
            <w:noWrap/>
            <w:vAlign w:val="center"/>
            <w:hideMark/>
          </w:tcPr>
          <w:p w14:paraId="138274EB"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60-64</w:t>
            </w:r>
          </w:p>
        </w:tc>
        <w:tc>
          <w:tcPr>
            <w:tcW w:w="862" w:type="dxa"/>
            <w:noWrap/>
            <w:vAlign w:val="center"/>
            <w:hideMark/>
          </w:tcPr>
          <w:p w14:paraId="0ECC1FB6"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1</w:t>
            </w:r>
          </w:p>
        </w:tc>
        <w:tc>
          <w:tcPr>
            <w:tcW w:w="862" w:type="dxa"/>
            <w:noWrap/>
            <w:vAlign w:val="center"/>
            <w:hideMark/>
          </w:tcPr>
          <w:p w14:paraId="47E92F68"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1</w:t>
            </w:r>
          </w:p>
        </w:tc>
        <w:tc>
          <w:tcPr>
            <w:tcW w:w="862" w:type="dxa"/>
            <w:noWrap/>
            <w:vAlign w:val="center"/>
            <w:hideMark/>
          </w:tcPr>
          <w:p w14:paraId="57CC7BA7"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2</w:t>
            </w:r>
          </w:p>
        </w:tc>
        <w:tc>
          <w:tcPr>
            <w:tcW w:w="862" w:type="dxa"/>
            <w:noWrap/>
            <w:vAlign w:val="center"/>
            <w:hideMark/>
          </w:tcPr>
          <w:p w14:paraId="5AB08B76"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1</w:t>
            </w:r>
          </w:p>
        </w:tc>
        <w:tc>
          <w:tcPr>
            <w:tcW w:w="855" w:type="dxa"/>
            <w:noWrap/>
            <w:vAlign w:val="center"/>
            <w:hideMark/>
          </w:tcPr>
          <w:p w14:paraId="41E306E2"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1</w:t>
            </w:r>
          </w:p>
        </w:tc>
      </w:tr>
      <w:tr w:rsidR="00FA3461" w:rsidRPr="002E3A2B" w14:paraId="2A557015"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42" w:type="dxa"/>
            <w:vMerge/>
            <w:noWrap/>
            <w:vAlign w:val="center"/>
            <w:hideMark/>
          </w:tcPr>
          <w:p w14:paraId="39CAAE31" w14:textId="77777777" w:rsidR="00FA3461" w:rsidRPr="002E3A2B" w:rsidRDefault="00FA3461" w:rsidP="0028089A">
            <w:pPr>
              <w:jc w:val="center"/>
              <w:rPr>
                <w:rFonts w:eastAsia="Times New Roman"/>
                <w:sz w:val="18"/>
                <w:lang w:eastAsia="es-CO"/>
              </w:rPr>
            </w:pPr>
          </w:p>
        </w:tc>
        <w:tc>
          <w:tcPr>
            <w:tcW w:w="1418" w:type="dxa"/>
            <w:vMerge/>
            <w:noWrap/>
            <w:vAlign w:val="center"/>
            <w:hideMark/>
          </w:tcPr>
          <w:p w14:paraId="2F8957E8"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p>
        </w:tc>
        <w:tc>
          <w:tcPr>
            <w:tcW w:w="1526" w:type="dxa"/>
            <w:noWrap/>
            <w:vAlign w:val="center"/>
            <w:hideMark/>
          </w:tcPr>
          <w:p w14:paraId="42FE2B69"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65-69</w:t>
            </w:r>
          </w:p>
        </w:tc>
        <w:tc>
          <w:tcPr>
            <w:tcW w:w="862" w:type="dxa"/>
            <w:noWrap/>
            <w:vAlign w:val="center"/>
            <w:hideMark/>
          </w:tcPr>
          <w:p w14:paraId="2BD4239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0</w:t>
            </w:r>
          </w:p>
        </w:tc>
        <w:tc>
          <w:tcPr>
            <w:tcW w:w="862" w:type="dxa"/>
            <w:noWrap/>
            <w:vAlign w:val="center"/>
            <w:hideMark/>
          </w:tcPr>
          <w:p w14:paraId="0466973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1</w:t>
            </w:r>
          </w:p>
        </w:tc>
        <w:tc>
          <w:tcPr>
            <w:tcW w:w="862" w:type="dxa"/>
            <w:noWrap/>
            <w:vAlign w:val="center"/>
            <w:hideMark/>
          </w:tcPr>
          <w:p w14:paraId="6EC43C19"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1</w:t>
            </w:r>
          </w:p>
        </w:tc>
        <w:tc>
          <w:tcPr>
            <w:tcW w:w="862" w:type="dxa"/>
            <w:noWrap/>
            <w:vAlign w:val="center"/>
            <w:hideMark/>
          </w:tcPr>
          <w:p w14:paraId="7942757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0</w:t>
            </w:r>
          </w:p>
        </w:tc>
        <w:tc>
          <w:tcPr>
            <w:tcW w:w="855" w:type="dxa"/>
            <w:noWrap/>
            <w:vAlign w:val="center"/>
            <w:hideMark/>
          </w:tcPr>
          <w:p w14:paraId="05A1C6D4"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0</w:t>
            </w:r>
          </w:p>
        </w:tc>
      </w:tr>
      <w:tr w:rsidR="00FA3461" w:rsidRPr="002E3A2B" w14:paraId="507C6D0D"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42" w:type="dxa"/>
            <w:vMerge/>
            <w:noWrap/>
            <w:vAlign w:val="center"/>
            <w:hideMark/>
          </w:tcPr>
          <w:p w14:paraId="2AB9B0E5" w14:textId="77777777" w:rsidR="00FA3461" w:rsidRPr="002E3A2B" w:rsidRDefault="00FA3461" w:rsidP="0028089A">
            <w:pPr>
              <w:jc w:val="center"/>
              <w:rPr>
                <w:rFonts w:eastAsia="Times New Roman"/>
                <w:sz w:val="18"/>
                <w:lang w:eastAsia="es-CO"/>
              </w:rPr>
            </w:pPr>
          </w:p>
        </w:tc>
        <w:tc>
          <w:tcPr>
            <w:tcW w:w="1418" w:type="dxa"/>
            <w:vMerge/>
            <w:noWrap/>
            <w:vAlign w:val="center"/>
            <w:hideMark/>
          </w:tcPr>
          <w:p w14:paraId="30C3FDCF"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p>
        </w:tc>
        <w:tc>
          <w:tcPr>
            <w:tcW w:w="1526" w:type="dxa"/>
            <w:noWrap/>
            <w:vAlign w:val="center"/>
            <w:hideMark/>
          </w:tcPr>
          <w:p w14:paraId="69ECC603"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70-74</w:t>
            </w:r>
          </w:p>
        </w:tc>
        <w:tc>
          <w:tcPr>
            <w:tcW w:w="862" w:type="dxa"/>
            <w:noWrap/>
            <w:vAlign w:val="center"/>
            <w:hideMark/>
          </w:tcPr>
          <w:p w14:paraId="3B755CCC"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0</w:t>
            </w:r>
          </w:p>
        </w:tc>
        <w:tc>
          <w:tcPr>
            <w:tcW w:w="862" w:type="dxa"/>
            <w:noWrap/>
            <w:vAlign w:val="center"/>
            <w:hideMark/>
          </w:tcPr>
          <w:p w14:paraId="2075D3AE"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0</w:t>
            </w:r>
          </w:p>
        </w:tc>
        <w:tc>
          <w:tcPr>
            <w:tcW w:w="862" w:type="dxa"/>
            <w:noWrap/>
            <w:vAlign w:val="center"/>
            <w:hideMark/>
          </w:tcPr>
          <w:p w14:paraId="63467E52"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0</w:t>
            </w:r>
          </w:p>
        </w:tc>
        <w:tc>
          <w:tcPr>
            <w:tcW w:w="862" w:type="dxa"/>
            <w:noWrap/>
            <w:vAlign w:val="center"/>
            <w:hideMark/>
          </w:tcPr>
          <w:p w14:paraId="2268EDE7"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0</w:t>
            </w:r>
          </w:p>
        </w:tc>
        <w:tc>
          <w:tcPr>
            <w:tcW w:w="855" w:type="dxa"/>
            <w:noWrap/>
            <w:vAlign w:val="center"/>
            <w:hideMark/>
          </w:tcPr>
          <w:p w14:paraId="2E7B6FC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0</w:t>
            </w:r>
          </w:p>
        </w:tc>
      </w:tr>
      <w:tr w:rsidR="00FA3461" w:rsidRPr="002E3A2B" w14:paraId="78A8D5B4"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42" w:type="dxa"/>
            <w:vMerge/>
            <w:noWrap/>
            <w:vAlign w:val="center"/>
            <w:hideMark/>
          </w:tcPr>
          <w:p w14:paraId="50706F4D" w14:textId="77777777" w:rsidR="00FA3461" w:rsidRPr="002E3A2B" w:rsidRDefault="00FA3461" w:rsidP="0028089A">
            <w:pPr>
              <w:jc w:val="center"/>
              <w:rPr>
                <w:rFonts w:eastAsia="Times New Roman"/>
                <w:sz w:val="18"/>
                <w:lang w:eastAsia="es-CO"/>
              </w:rPr>
            </w:pPr>
          </w:p>
        </w:tc>
        <w:tc>
          <w:tcPr>
            <w:tcW w:w="1418" w:type="dxa"/>
            <w:vMerge/>
            <w:noWrap/>
            <w:vAlign w:val="center"/>
            <w:hideMark/>
          </w:tcPr>
          <w:p w14:paraId="046AC62D"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p>
        </w:tc>
        <w:tc>
          <w:tcPr>
            <w:tcW w:w="1526" w:type="dxa"/>
            <w:noWrap/>
            <w:vAlign w:val="center"/>
            <w:hideMark/>
          </w:tcPr>
          <w:p w14:paraId="0F4160B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75-79</w:t>
            </w:r>
          </w:p>
        </w:tc>
        <w:tc>
          <w:tcPr>
            <w:tcW w:w="862" w:type="dxa"/>
            <w:noWrap/>
            <w:vAlign w:val="center"/>
            <w:hideMark/>
          </w:tcPr>
          <w:p w14:paraId="5A2871C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0</w:t>
            </w:r>
          </w:p>
        </w:tc>
        <w:tc>
          <w:tcPr>
            <w:tcW w:w="862" w:type="dxa"/>
            <w:noWrap/>
            <w:vAlign w:val="center"/>
            <w:hideMark/>
          </w:tcPr>
          <w:p w14:paraId="5CA1873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0</w:t>
            </w:r>
          </w:p>
        </w:tc>
        <w:tc>
          <w:tcPr>
            <w:tcW w:w="862" w:type="dxa"/>
            <w:noWrap/>
            <w:vAlign w:val="center"/>
            <w:hideMark/>
          </w:tcPr>
          <w:p w14:paraId="3BCDB528"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0</w:t>
            </w:r>
          </w:p>
        </w:tc>
        <w:tc>
          <w:tcPr>
            <w:tcW w:w="862" w:type="dxa"/>
            <w:noWrap/>
            <w:vAlign w:val="center"/>
            <w:hideMark/>
          </w:tcPr>
          <w:p w14:paraId="5DAB8763"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0</w:t>
            </w:r>
          </w:p>
        </w:tc>
        <w:tc>
          <w:tcPr>
            <w:tcW w:w="855" w:type="dxa"/>
            <w:noWrap/>
            <w:vAlign w:val="center"/>
            <w:hideMark/>
          </w:tcPr>
          <w:p w14:paraId="1875C239"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0</w:t>
            </w:r>
          </w:p>
        </w:tc>
      </w:tr>
      <w:tr w:rsidR="00FA3461" w:rsidRPr="002E3A2B" w14:paraId="471C0D0C"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1242" w:type="dxa"/>
            <w:vMerge/>
            <w:noWrap/>
            <w:vAlign w:val="center"/>
            <w:hideMark/>
          </w:tcPr>
          <w:p w14:paraId="001B41CC" w14:textId="77777777" w:rsidR="00FA3461" w:rsidRPr="002E3A2B" w:rsidRDefault="00FA3461" w:rsidP="0028089A">
            <w:pPr>
              <w:contextualSpacing w:val="0"/>
              <w:jc w:val="center"/>
              <w:rPr>
                <w:rFonts w:eastAsia="Times New Roman"/>
                <w:sz w:val="18"/>
                <w:lang w:eastAsia="es-CO"/>
              </w:rPr>
            </w:pPr>
          </w:p>
        </w:tc>
        <w:tc>
          <w:tcPr>
            <w:tcW w:w="1418" w:type="dxa"/>
            <w:vMerge/>
            <w:noWrap/>
            <w:vAlign w:val="center"/>
            <w:hideMark/>
          </w:tcPr>
          <w:p w14:paraId="30B7D5B3"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p>
        </w:tc>
        <w:tc>
          <w:tcPr>
            <w:tcW w:w="1526" w:type="dxa"/>
            <w:noWrap/>
            <w:vAlign w:val="center"/>
            <w:hideMark/>
          </w:tcPr>
          <w:p w14:paraId="178DFC6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80 y más</w:t>
            </w:r>
          </w:p>
        </w:tc>
        <w:tc>
          <w:tcPr>
            <w:tcW w:w="862" w:type="dxa"/>
            <w:noWrap/>
            <w:vAlign w:val="center"/>
            <w:hideMark/>
          </w:tcPr>
          <w:p w14:paraId="3D191BD7"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0</w:t>
            </w:r>
          </w:p>
        </w:tc>
        <w:tc>
          <w:tcPr>
            <w:tcW w:w="862" w:type="dxa"/>
            <w:noWrap/>
            <w:vAlign w:val="center"/>
            <w:hideMark/>
          </w:tcPr>
          <w:p w14:paraId="074DDCD4"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0</w:t>
            </w:r>
          </w:p>
        </w:tc>
        <w:tc>
          <w:tcPr>
            <w:tcW w:w="862" w:type="dxa"/>
            <w:noWrap/>
            <w:vAlign w:val="center"/>
            <w:hideMark/>
          </w:tcPr>
          <w:p w14:paraId="511D5CB3"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0</w:t>
            </w:r>
          </w:p>
        </w:tc>
        <w:tc>
          <w:tcPr>
            <w:tcW w:w="862" w:type="dxa"/>
            <w:noWrap/>
            <w:vAlign w:val="center"/>
            <w:hideMark/>
          </w:tcPr>
          <w:p w14:paraId="6E7A14E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0</w:t>
            </w:r>
          </w:p>
        </w:tc>
        <w:tc>
          <w:tcPr>
            <w:tcW w:w="855" w:type="dxa"/>
            <w:noWrap/>
            <w:vAlign w:val="center"/>
            <w:hideMark/>
          </w:tcPr>
          <w:p w14:paraId="5C80752C"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18"/>
                <w:lang w:eastAsia="es-CO"/>
              </w:rPr>
            </w:pPr>
            <w:r w:rsidRPr="002E3A2B">
              <w:rPr>
                <w:rFonts w:eastAsia="Times New Roman"/>
                <w:sz w:val="18"/>
                <w:lang w:eastAsia="es-CO"/>
              </w:rPr>
              <w:t>0</w:t>
            </w:r>
          </w:p>
        </w:tc>
      </w:tr>
    </w:tbl>
    <w:p w14:paraId="1A2D6D10" w14:textId="7F4CC8CB" w:rsidR="00FA3461" w:rsidRPr="002E3A2B" w:rsidRDefault="00FA3461" w:rsidP="00FA3461">
      <w:pPr>
        <w:pStyle w:val="Notas"/>
      </w:pPr>
      <w:r w:rsidRPr="002E3A2B">
        <w:t xml:space="preserve">Fuente: </w:t>
      </w:r>
      <w:r w:rsidRPr="002E3A2B">
        <w:rPr>
          <w:noProof/>
        </w:rPr>
        <w:t>(</w:t>
      </w:r>
      <w:r w:rsidR="000818F1">
        <w:rPr>
          <w:noProof/>
        </w:rPr>
        <w:t>Autopista Río Magdalena S.A.S, 2016</w:t>
      </w:r>
      <w:r w:rsidRPr="002E3A2B">
        <w:rPr>
          <w:noProof/>
        </w:rPr>
        <w:t>)</w:t>
      </w:r>
    </w:p>
    <w:p w14:paraId="5BBDC146" w14:textId="79D3C74E" w:rsidR="00FA3461" w:rsidRPr="002E3A2B" w:rsidRDefault="00FA3461" w:rsidP="00FA3461">
      <w:r w:rsidRPr="002E3A2B">
        <w:lastRenderedPageBreak/>
        <w:t xml:space="preserve">De acuerdo con el censo laboral realizado en campo para el sector conocido como Kilometro 17, según observación y lo manifestado por la presidenta JAC, un porcentaje importante de población se ocupa en oficios varios o actividades informales en el campo (Jornal) y otra parte de la población esta vinculada a CONSOL y a otro concesionario encargado de la RUTA DEL SOL. Por otra parte, como se puede observar en la </w:t>
      </w:r>
      <w:r w:rsidRPr="002E3A2B">
        <w:fldChar w:fldCharType="begin"/>
      </w:r>
      <w:r w:rsidRPr="002E3A2B">
        <w:instrText xml:space="preserve"> REF _Ref431720352 \h  \* MERGEFORMAT </w:instrText>
      </w:r>
      <w:r w:rsidRPr="002E3A2B">
        <w:fldChar w:fldCharType="separate"/>
      </w:r>
      <w:r w:rsidR="00AF0644" w:rsidRPr="002E3A2B">
        <w:t xml:space="preserve">Figura </w:t>
      </w:r>
      <w:r w:rsidR="00AF0644">
        <w:rPr>
          <w:noProof/>
        </w:rPr>
        <w:t>3</w:t>
      </w:r>
      <w:r w:rsidR="00AF0644" w:rsidRPr="002E3A2B">
        <w:rPr>
          <w:noProof/>
        </w:rPr>
        <w:t>.</w:t>
      </w:r>
      <w:r w:rsidR="00AF0644">
        <w:rPr>
          <w:noProof/>
        </w:rPr>
        <w:t>42</w:t>
      </w:r>
      <w:r w:rsidRPr="002E3A2B">
        <w:fldChar w:fldCharType="end"/>
      </w:r>
      <w:r w:rsidRPr="002E3A2B">
        <w:t xml:space="preserve"> la población que se encuentra en el rango de los 15 a los 64 años se encuentra vinculada laboralmente en porcentajes bajos. </w:t>
      </w:r>
    </w:p>
    <w:p w14:paraId="19AC78B1" w14:textId="77777777" w:rsidR="00FA3461" w:rsidRPr="002E3A2B" w:rsidRDefault="00FA3461" w:rsidP="00FA3461"/>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029"/>
      </w:tblGrid>
      <w:tr w:rsidR="00FA3461" w:rsidRPr="002E3A2B" w14:paraId="52C82F99" w14:textId="77777777" w:rsidTr="0028089A">
        <w:trPr>
          <w:trHeight w:val="2800"/>
          <w:jc w:val="center"/>
        </w:trPr>
        <w:tc>
          <w:tcPr>
            <w:tcW w:w="2800" w:type="dxa"/>
            <w:shd w:val="clear" w:color="auto" w:fill="auto"/>
            <w:vAlign w:val="center"/>
          </w:tcPr>
          <w:p w14:paraId="089EE51D" w14:textId="77777777" w:rsidR="00FA3461" w:rsidRPr="002E3A2B" w:rsidRDefault="00FA3461" w:rsidP="0028089A">
            <w:pPr>
              <w:keepNext/>
              <w:jc w:val="center"/>
              <w:rPr>
                <w:kern w:val="32"/>
              </w:rPr>
            </w:pPr>
            <w:r w:rsidRPr="002E3A2B">
              <w:rPr>
                <w:noProof/>
                <w:lang w:eastAsia="es-CO"/>
              </w:rPr>
              <w:drawing>
                <wp:inline distT="0" distB="0" distL="0" distR="0" wp14:anchorId="1D2EB99E" wp14:editId="24939A5F">
                  <wp:extent cx="3740055" cy="2880000"/>
                  <wp:effectExtent l="0" t="0" r="0" b="0"/>
                  <wp:docPr id="67"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740055" cy="2880000"/>
                          </a:xfrm>
                          <a:prstGeom prst="rect">
                            <a:avLst/>
                          </a:prstGeom>
                          <a:noFill/>
                          <a:ln>
                            <a:noFill/>
                          </a:ln>
                        </pic:spPr>
                      </pic:pic>
                    </a:graphicData>
                  </a:graphic>
                </wp:inline>
              </w:drawing>
            </w:r>
          </w:p>
        </w:tc>
      </w:tr>
    </w:tbl>
    <w:p w14:paraId="64D6E4E9" w14:textId="7AEC5EA5" w:rsidR="00FA3461" w:rsidRPr="002E3A2B" w:rsidRDefault="00FA3461" w:rsidP="00FA3461">
      <w:pPr>
        <w:pStyle w:val="Tablas"/>
      </w:pPr>
      <w:bookmarkStart w:id="465" w:name="_Ref431720352"/>
      <w:bookmarkStart w:id="466" w:name="_Toc439757267"/>
      <w:bookmarkStart w:id="467" w:name="_Toc447637688"/>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Figura \* ARABIC \s 1 </w:instrText>
      </w:r>
      <w:r w:rsidR="00AF0644">
        <w:fldChar w:fldCharType="separate"/>
      </w:r>
      <w:r w:rsidR="00AF0644">
        <w:rPr>
          <w:noProof/>
        </w:rPr>
        <w:t>42</w:t>
      </w:r>
      <w:r w:rsidR="00AF0644">
        <w:rPr>
          <w:noProof/>
        </w:rPr>
        <w:fldChar w:fldCharType="end"/>
      </w:r>
      <w:bookmarkEnd w:id="465"/>
      <w:r w:rsidRPr="002E3A2B">
        <w:rPr>
          <w:noProof/>
        </w:rPr>
        <w:tab/>
      </w:r>
      <w:r w:rsidRPr="002E3A2B">
        <w:t>Ocupación Laboral El cruce Km 17 (Vereda San Juan)</w:t>
      </w:r>
      <w:bookmarkEnd w:id="466"/>
      <w:bookmarkEnd w:id="467"/>
    </w:p>
    <w:p w14:paraId="2318A0CD" w14:textId="43C7C5AF" w:rsidR="00FA3461" w:rsidRPr="002E3A2B" w:rsidRDefault="00FA3461" w:rsidP="00FA3461">
      <w:pPr>
        <w:pStyle w:val="Notas"/>
        <w:rPr>
          <w:rFonts w:ascii="Cambria" w:hAnsi="Cambria"/>
          <w:noProof/>
        </w:rPr>
      </w:pPr>
      <w:r w:rsidRPr="002E3A2B">
        <w:rPr>
          <w:rFonts w:ascii="Cambria" w:hAnsi="Cambria"/>
        </w:rPr>
        <w:t xml:space="preserve">Fuente: </w:t>
      </w:r>
      <w:r w:rsidRPr="002E3A2B">
        <w:rPr>
          <w:rFonts w:ascii="Cambria" w:hAnsi="Cambria"/>
          <w:noProof/>
        </w:rPr>
        <w:t>(</w:t>
      </w:r>
      <w:r w:rsidR="000818F1">
        <w:rPr>
          <w:rFonts w:ascii="Cambria" w:hAnsi="Cambria"/>
          <w:noProof/>
        </w:rPr>
        <w:t>Autopista Río Magdalena S.A.S, 2016</w:t>
      </w:r>
      <w:r w:rsidRPr="002E3A2B">
        <w:rPr>
          <w:rFonts w:ascii="Cambria" w:hAnsi="Cambria"/>
          <w:noProof/>
        </w:rPr>
        <w:t>)</w:t>
      </w:r>
    </w:p>
    <w:p w14:paraId="02DDB05E" w14:textId="77777777" w:rsidR="00FA3461" w:rsidRPr="002E3A2B" w:rsidRDefault="00FA3461" w:rsidP="00FA3461"/>
    <w:p w14:paraId="0DC3BC1A" w14:textId="528EE0B8" w:rsidR="00FA3461" w:rsidRPr="002E3A2B" w:rsidRDefault="00FA3461" w:rsidP="00FA3461">
      <w:pPr>
        <w:pStyle w:val="Tablas"/>
      </w:pPr>
      <w:bookmarkStart w:id="468" w:name="_Toc439757220"/>
      <w:bookmarkStart w:id="469" w:name="_Toc447637638"/>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Tabla \* ARABIC \s 1 </w:instrText>
      </w:r>
      <w:r w:rsidR="00AF0644">
        <w:fldChar w:fldCharType="separate"/>
      </w:r>
      <w:r w:rsidR="00AF0644">
        <w:rPr>
          <w:noProof/>
        </w:rPr>
        <w:t>53</w:t>
      </w:r>
      <w:r w:rsidR="00AF0644">
        <w:rPr>
          <w:noProof/>
        </w:rPr>
        <w:fldChar w:fldCharType="end"/>
      </w:r>
      <w:r w:rsidRPr="002E3A2B">
        <w:rPr>
          <w:noProof/>
        </w:rPr>
        <w:tab/>
      </w:r>
      <w:r w:rsidRPr="002E3A2B">
        <w:t>Formación Académica El cruce Km 17 (Vereda San Juan)</w:t>
      </w:r>
      <w:bookmarkEnd w:id="468"/>
      <w:bookmarkEnd w:id="469"/>
    </w:p>
    <w:tbl>
      <w:tblPr>
        <w:tblStyle w:val="Gminis"/>
        <w:tblW w:w="0" w:type="auto"/>
        <w:tblLook w:val="04A0" w:firstRow="1" w:lastRow="0" w:firstColumn="1" w:lastColumn="0" w:noHBand="0" w:noVBand="1"/>
      </w:tblPr>
      <w:tblGrid>
        <w:gridCol w:w="2178"/>
        <w:gridCol w:w="1679"/>
        <w:gridCol w:w="2381"/>
      </w:tblGrid>
      <w:tr w:rsidR="00FA3461" w:rsidRPr="002E3A2B" w14:paraId="39FAF9EF" w14:textId="77777777" w:rsidTr="0028089A">
        <w:trPr>
          <w:cnfStyle w:val="100000000000" w:firstRow="1" w:lastRow="0" w:firstColumn="0" w:lastColumn="0" w:oddVBand="0" w:evenVBand="0" w:oddHBand="0" w:evenHBand="0" w:firstRowFirstColumn="0" w:firstRowLastColumn="0" w:lastRowFirstColumn="0" w:lastRowLastColumn="0"/>
          <w:trHeight w:val="600"/>
          <w:tblHeader/>
        </w:trPr>
        <w:tc>
          <w:tcPr>
            <w:cnfStyle w:val="001000000100" w:firstRow="0" w:lastRow="0" w:firstColumn="1" w:lastColumn="0" w:oddVBand="0" w:evenVBand="0" w:oddHBand="0" w:evenHBand="0" w:firstRowFirstColumn="1" w:firstRowLastColumn="0" w:lastRowFirstColumn="0" w:lastRowLastColumn="0"/>
            <w:tcW w:w="0" w:type="auto"/>
            <w:noWrap/>
            <w:vAlign w:val="center"/>
            <w:hideMark/>
          </w:tcPr>
          <w:p w14:paraId="2913DC88" w14:textId="77777777" w:rsidR="00FA3461" w:rsidRPr="002E3A2B" w:rsidRDefault="00FA3461" w:rsidP="0028089A">
            <w:pPr>
              <w:contextualSpacing w:val="0"/>
              <w:jc w:val="center"/>
              <w:rPr>
                <w:rFonts w:eastAsia="Times New Roman"/>
                <w:bCs/>
                <w:sz w:val="20"/>
                <w:lang w:eastAsia="es-CO"/>
              </w:rPr>
            </w:pPr>
            <w:r w:rsidRPr="002E3A2B">
              <w:rPr>
                <w:rFonts w:eastAsia="Times New Roman"/>
                <w:bCs/>
                <w:sz w:val="20"/>
                <w:lang w:eastAsia="es-CO"/>
              </w:rPr>
              <w:t xml:space="preserve">Formación </w:t>
            </w:r>
          </w:p>
        </w:tc>
        <w:tc>
          <w:tcPr>
            <w:tcW w:w="0" w:type="auto"/>
            <w:vAlign w:val="center"/>
            <w:hideMark/>
          </w:tcPr>
          <w:p w14:paraId="7A0028E4"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20"/>
                <w:lang w:eastAsia="es-CO"/>
              </w:rPr>
            </w:pPr>
            <w:r w:rsidRPr="002E3A2B">
              <w:rPr>
                <w:rFonts w:eastAsia="Times New Roman"/>
                <w:bCs/>
                <w:sz w:val="20"/>
                <w:lang w:eastAsia="es-CO"/>
              </w:rPr>
              <w:t>Total Población</w:t>
            </w:r>
          </w:p>
        </w:tc>
        <w:tc>
          <w:tcPr>
            <w:tcW w:w="0" w:type="auto"/>
            <w:vAlign w:val="center"/>
          </w:tcPr>
          <w:p w14:paraId="732DAAB6" w14:textId="77777777" w:rsidR="00FA3461" w:rsidRPr="002E3A2B" w:rsidRDefault="00FA3461" w:rsidP="0028089A">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sz w:val="20"/>
                <w:lang w:eastAsia="es-CO"/>
              </w:rPr>
            </w:pPr>
            <w:r w:rsidRPr="002E3A2B">
              <w:rPr>
                <w:rFonts w:eastAsia="Times New Roman"/>
                <w:bCs/>
                <w:sz w:val="20"/>
                <w:lang w:eastAsia="es-CO"/>
              </w:rPr>
              <w:t>Personas en Formación</w:t>
            </w:r>
          </w:p>
        </w:tc>
      </w:tr>
      <w:tr w:rsidR="00FA3461" w:rsidRPr="002E3A2B" w14:paraId="6489E0FF"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531C5D" w14:textId="77777777" w:rsidR="00FA3461" w:rsidRPr="002E3A2B" w:rsidRDefault="00FA3461" w:rsidP="0028089A">
            <w:pPr>
              <w:contextualSpacing w:val="0"/>
              <w:jc w:val="center"/>
              <w:rPr>
                <w:rFonts w:eastAsia="Times New Roman"/>
                <w:sz w:val="20"/>
                <w:lang w:eastAsia="es-CO"/>
              </w:rPr>
            </w:pPr>
            <w:r w:rsidRPr="002E3A2B">
              <w:rPr>
                <w:rFonts w:eastAsia="Times New Roman"/>
                <w:sz w:val="20"/>
                <w:lang w:eastAsia="es-CO"/>
              </w:rPr>
              <w:t>Analfabeta</w:t>
            </w:r>
          </w:p>
        </w:tc>
        <w:tc>
          <w:tcPr>
            <w:tcW w:w="0" w:type="auto"/>
            <w:vMerge w:val="restart"/>
            <w:vAlign w:val="center"/>
          </w:tcPr>
          <w:p w14:paraId="4B74141F"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sz w:val="20"/>
                <w:lang w:eastAsia="es-CO"/>
              </w:rPr>
            </w:pPr>
            <w:r w:rsidRPr="002E3A2B">
              <w:rPr>
                <w:rFonts w:eastAsia="Times New Roman"/>
                <w:bCs/>
                <w:sz w:val="20"/>
                <w:lang w:eastAsia="es-CO"/>
              </w:rPr>
              <w:t>65</w:t>
            </w:r>
          </w:p>
        </w:tc>
        <w:tc>
          <w:tcPr>
            <w:tcW w:w="0" w:type="auto"/>
            <w:vAlign w:val="center"/>
          </w:tcPr>
          <w:p w14:paraId="3F34B829"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sz w:val="20"/>
                <w:lang w:eastAsia="es-CO"/>
              </w:rPr>
            </w:pPr>
            <w:r w:rsidRPr="002E3A2B">
              <w:rPr>
                <w:rFonts w:eastAsia="Times New Roman"/>
                <w:bCs/>
                <w:sz w:val="20"/>
                <w:lang w:eastAsia="es-CO"/>
              </w:rPr>
              <w:t>4</w:t>
            </w:r>
          </w:p>
        </w:tc>
      </w:tr>
      <w:tr w:rsidR="00FA3461" w:rsidRPr="002E3A2B" w14:paraId="0BD583D0"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8898A41" w14:textId="77777777" w:rsidR="00FA3461" w:rsidRPr="002E3A2B" w:rsidRDefault="00FA3461" w:rsidP="0028089A">
            <w:pPr>
              <w:contextualSpacing w:val="0"/>
              <w:jc w:val="center"/>
              <w:rPr>
                <w:rFonts w:eastAsia="Times New Roman"/>
                <w:sz w:val="20"/>
                <w:lang w:eastAsia="es-CO"/>
              </w:rPr>
            </w:pPr>
            <w:r w:rsidRPr="002E3A2B">
              <w:rPr>
                <w:rFonts w:eastAsia="Times New Roman"/>
                <w:sz w:val="20"/>
                <w:lang w:eastAsia="es-CO"/>
              </w:rPr>
              <w:t>Primaria incompleta</w:t>
            </w:r>
          </w:p>
        </w:tc>
        <w:tc>
          <w:tcPr>
            <w:tcW w:w="0" w:type="auto"/>
            <w:vMerge/>
            <w:vAlign w:val="center"/>
          </w:tcPr>
          <w:p w14:paraId="6F899D80"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sz w:val="20"/>
                <w:lang w:eastAsia="es-CO"/>
              </w:rPr>
            </w:pPr>
          </w:p>
        </w:tc>
        <w:tc>
          <w:tcPr>
            <w:tcW w:w="0" w:type="auto"/>
            <w:vAlign w:val="center"/>
          </w:tcPr>
          <w:p w14:paraId="0D6C390E"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sz w:val="20"/>
                <w:lang w:eastAsia="es-CO"/>
              </w:rPr>
            </w:pPr>
            <w:r w:rsidRPr="002E3A2B">
              <w:rPr>
                <w:rFonts w:eastAsia="Times New Roman"/>
                <w:bCs/>
                <w:sz w:val="20"/>
                <w:lang w:eastAsia="es-CO"/>
              </w:rPr>
              <w:t>9</w:t>
            </w:r>
          </w:p>
        </w:tc>
      </w:tr>
      <w:tr w:rsidR="00FA3461" w:rsidRPr="002E3A2B" w14:paraId="719D4254"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92E7F1B" w14:textId="77777777" w:rsidR="00FA3461" w:rsidRPr="002E3A2B" w:rsidRDefault="00FA3461" w:rsidP="0028089A">
            <w:pPr>
              <w:contextualSpacing w:val="0"/>
              <w:jc w:val="center"/>
              <w:rPr>
                <w:rFonts w:eastAsia="Times New Roman"/>
                <w:sz w:val="20"/>
                <w:lang w:eastAsia="es-CO"/>
              </w:rPr>
            </w:pPr>
            <w:r w:rsidRPr="002E3A2B">
              <w:rPr>
                <w:rFonts w:eastAsia="Times New Roman"/>
                <w:sz w:val="20"/>
                <w:lang w:eastAsia="es-CO"/>
              </w:rPr>
              <w:t>Primaria completa</w:t>
            </w:r>
          </w:p>
        </w:tc>
        <w:tc>
          <w:tcPr>
            <w:tcW w:w="0" w:type="auto"/>
            <w:vMerge/>
            <w:vAlign w:val="center"/>
          </w:tcPr>
          <w:p w14:paraId="27CEFFA8"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sz w:val="20"/>
                <w:lang w:eastAsia="es-CO"/>
              </w:rPr>
            </w:pPr>
          </w:p>
        </w:tc>
        <w:tc>
          <w:tcPr>
            <w:tcW w:w="0" w:type="auto"/>
            <w:vAlign w:val="center"/>
          </w:tcPr>
          <w:p w14:paraId="4B32A97F"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sz w:val="20"/>
                <w:lang w:eastAsia="es-CO"/>
              </w:rPr>
            </w:pPr>
            <w:r w:rsidRPr="002E3A2B">
              <w:rPr>
                <w:rFonts w:eastAsia="Times New Roman"/>
                <w:bCs/>
                <w:sz w:val="20"/>
                <w:lang w:eastAsia="es-CO"/>
              </w:rPr>
              <w:t>4</w:t>
            </w:r>
          </w:p>
        </w:tc>
      </w:tr>
      <w:tr w:rsidR="00FA3461" w:rsidRPr="002E3A2B" w14:paraId="5A95ADEC"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067E83" w14:textId="77777777" w:rsidR="00FA3461" w:rsidRPr="002E3A2B" w:rsidRDefault="00FA3461" w:rsidP="0028089A">
            <w:pPr>
              <w:contextualSpacing w:val="0"/>
              <w:jc w:val="center"/>
              <w:rPr>
                <w:rFonts w:eastAsia="Times New Roman"/>
                <w:sz w:val="20"/>
                <w:lang w:eastAsia="es-CO"/>
              </w:rPr>
            </w:pPr>
            <w:r w:rsidRPr="002E3A2B">
              <w:rPr>
                <w:rFonts w:eastAsia="Times New Roman"/>
                <w:sz w:val="20"/>
                <w:lang w:eastAsia="es-CO"/>
              </w:rPr>
              <w:t>Secundaria incompleta</w:t>
            </w:r>
          </w:p>
        </w:tc>
        <w:tc>
          <w:tcPr>
            <w:tcW w:w="0" w:type="auto"/>
            <w:vMerge/>
            <w:vAlign w:val="center"/>
          </w:tcPr>
          <w:p w14:paraId="493033F1"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sz w:val="20"/>
                <w:lang w:eastAsia="es-CO"/>
              </w:rPr>
            </w:pPr>
          </w:p>
        </w:tc>
        <w:tc>
          <w:tcPr>
            <w:tcW w:w="0" w:type="auto"/>
            <w:vAlign w:val="center"/>
          </w:tcPr>
          <w:p w14:paraId="594581E9"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Cs/>
                <w:sz w:val="20"/>
                <w:lang w:eastAsia="es-CO"/>
              </w:rPr>
            </w:pPr>
            <w:r w:rsidRPr="002E3A2B">
              <w:rPr>
                <w:rFonts w:eastAsia="Times New Roman"/>
                <w:bCs/>
                <w:sz w:val="20"/>
                <w:lang w:eastAsia="es-CO"/>
              </w:rPr>
              <w:t>5</w:t>
            </w:r>
          </w:p>
        </w:tc>
      </w:tr>
      <w:tr w:rsidR="00FA3461" w:rsidRPr="002E3A2B" w14:paraId="2241B030"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B3E0E40" w14:textId="77777777" w:rsidR="00FA3461" w:rsidRPr="002E3A2B" w:rsidRDefault="00FA3461" w:rsidP="0028089A">
            <w:pPr>
              <w:contextualSpacing w:val="0"/>
              <w:jc w:val="center"/>
              <w:rPr>
                <w:rFonts w:eastAsia="Times New Roman"/>
                <w:sz w:val="20"/>
                <w:lang w:eastAsia="es-CO"/>
              </w:rPr>
            </w:pPr>
            <w:r w:rsidRPr="002E3A2B">
              <w:rPr>
                <w:rFonts w:eastAsia="Times New Roman"/>
                <w:sz w:val="20"/>
                <w:lang w:eastAsia="es-CO"/>
              </w:rPr>
              <w:t>Secundaria completa</w:t>
            </w:r>
          </w:p>
        </w:tc>
        <w:tc>
          <w:tcPr>
            <w:tcW w:w="0" w:type="auto"/>
            <w:vMerge/>
            <w:noWrap/>
            <w:vAlign w:val="center"/>
          </w:tcPr>
          <w:p w14:paraId="56B58D1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p>
        </w:tc>
        <w:tc>
          <w:tcPr>
            <w:tcW w:w="0" w:type="auto"/>
            <w:vAlign w:val="center"/>
          </w:tcPr>
          <w:p w14:paraId="0DF244AF"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7</w:t>
            </w:r>
          </w:p>
        </w:tc>
      </w:tr>
      <w:tr w:rsidR="00FA3461" w:rsidRPr="002E3A2B" w14:paraId="1ABEF5DA"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10E745" w14:textId="77777777" w:rsidR="00FA3461" w:rsidRPr="002E3A2B" w:rsidRDefault="00FA3461" w:rsidP="0028089A">
            <w:pPr>
              <w:contextualSpacing w:val="0"/>
              <w:jc w:val="center"/>
              <w:rPr>
                <w:rFonts w:eastAsia="Times New Roman"/>
                <w:sz w:val="20"/>
                <w:lang w:eastAsia="es-CO"/>
              </w:rPr>
            </w:pPr>
            <w:r w:rsidRPr="002E3A2B">
              <w:rPr>
                <w:rFonts w:eastAsia="Times New Roman"/>
                <w:sz w:val="20"/>
                <w:lang w:eastAsia="es-CO"/>
              </w:rPr>
              <w:t>Técnico</w:t>
            </w:r>
          </w:p>
        </w:tc>
        <w:tc>
          <w:tcPr>
            <w:tcW w:w="0" w:type="auto"/>
            <w:vMerge/>
            <w:noWrap/>
            <w:vAlign w:val="center"/>
          </w:tcPr>
          <w:p w14:paraId="1C8526FF"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p>
        </w:tc>
        <w:tc>
          <w:tcPr>
            <w:tcW w:w="0" w:type="auto"/>
            <w:vAlign w:val="center"/>
          </w:tcPr>
          <w:p w14:paraId="3B35D1D0"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3</w:t>
            </w:r>
          </w:p>
        </w:tc>
      </w:tr>
      <w:tr w:rsidR="00FA3461" w:rsidRPr="002E3A2B" w14:paraId="230658C3"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EA6524" w14:textId="77777777" w:rsidR="00FA3461" w:rsidRPr="002E3A2B" w:rsidRDefault="00FA3461" w:rsidP="0028089A">
            <w:pPr>
              <w:contextualSpacing w:val="0"/>
              <w:jc w:val="center"/>
              <w:rPr>
                <w:rFonts w:eastAsia="Times New Roman"/>
                <w:sz w:val="20"/>
                <w:lang w:eastAsia="es-CO"/>
              </w:rPr>
            </w:pPr>
            <w:r w:rsidRPr="002E3A2B">
              <w:rPr>
                <w:rFonts w:eastAsia="Times New Roman"/>
                <w:sz w:val="20"/>
                <w:lang w:eastAsia="es-CO"/>
              </w:rPr>
              <w:t>Tecnólogo</w:t>
            </w:r>
          </w:p>
        </w:tc>
        <w:tc>
          <w:tcPr>
            <w:tcW w:w="0" w:type="auto"/>
            <w:vMerge/>
            <w:noWrap/>
            <w:vAlign w:val="center"/>
          </w:tcPr>
          <w:p w14:paraId="7D36F1B6"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p>
        </w:tc>
        <w:tc>
          <w:tcPr>
            <w:tcW w:w="0" w:type="auto"/>
            <w:vAlign w:val="center"/>
          </w:tcPr>
          <w:p w14:paraId="3FE3D8F0"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2</w:t>
            </w:r>
          </w:p>
        </w:tc>
      </w:tr>
      <w:tr w:rsidR="00FA3461" w:rsidRPr="002E3A2B" w14:paraId="7C2869E6"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88080E" w14:textId="77777777" w:rsidR="00FA3461" w:rsidRPr="002E3A2B" w:rsidRDefault="00FA3461" w:rsidP="0028089A">
            <w:pPr>
              <w:contextualSpacing w:val="0"/>
              <w:jc w:val="center"/>
              <w:rPr>
                <w:rFonts w:eastAsia="Times New Roman"/>
                <w:sz w:val="20"/>
                <w:lang w:eastAsia="es-CO"/>
              </w:rPr>
            </w:pPr>
            <w:r w:rsidRPr="002E3A2B">
              <w:rPr>
                <w:rFonts w:eastAsia="Times New Roman"/>
                <w:sz w:val="20"/>
                <w:lang w:eastAsia="es-CO"/>
              </w:rPr>
              <w:t>Profesional</w:t>
            </w:r>
          </w:p>
        </w:tc>
        <w:tc>
          <w:tcPr>
            <w:tcW w:w="0" w:type="auto"/>
            <w:vMerge/>
            <w:noWrap/>
            <w:vAlign w:val="center"/>
          </w:tcPr>
          <w:p w14:paraId="0EA9EB6A"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p>
        </w:tc>
        <w:tc>
          <w:tcPr>
            <w:tcW w:w="0" w:type="auto"/>
            <w:vAlign w:val="center"/>
          </w:tcPr>
          <w:p w14:paraId="27B8EB52"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0</w:t>
            </w:r>
          </w:p>
        </w:tc>
      </w:tr>
      <w:tr w:rsidR="00FA3461" w:rsidRPr="002E3A2B" w14:paraId="7B401B5E"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7396D7" w14:textId="77777777" w:rsidR="00FA3461" w:rsidRPr="002E3A2B" w:rsidRDefault="00FA3461" w:rsidP="0028089A">
            <w:pPr>
              <w:contextualSpacing w:val="0"/>
              <w:jc w:val="center"/>
              <w:rPr>
                <w:rFonts w:eastAsia="Times New Roman"/>
                <w:sz w:val="20"/>
                <w:lang w:eastAsia="es-CO"/>
              </w:rPr>
            </w:pPr>
            <w:r w:rsidRPr="002E3A2B">
              <w:rPr>
                <w:rFonts w:eastAsia="Times New Roman"/>
                <w:sz w:val="20"/>
                <w:lang w:eastAsia="es-CO"/>
              </w:rPr>
              <w:lastRenderedPageBreak/>
              <w:t>Especialista</w:t>
            </w:r>
          </w:p>
        </w:tc>
        <w:tc>
          <w:tcPr>
            <w:tcW w:w="0" w:type="auto"/>
            <w:vMerge/>
            <w:noWrap/>
            <w:vAlign w:val="center"/>
          </w:tcPr>
          <w:p w14:paraId="2E6E7A5E"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p>
        </w:tc>
        <w:tc>
          <w:tcPr>
            <w:tcW w:w="0" w:type="auto"/>
            <w:vAlign w:val="center"/>
          </w:tcPr>
          <w:p w14:paraId="5F592DD5" w14:textId="77777777" w:rsidR="00FA3461" w:rsidRPr="002E3A2B" w:rsidRDefault="00FA3461" w:rsidP="0028089A">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sz w:val="20"/>
                <w:lang w:eastAsia="es-CO"/>
              </w:rPr>
            </w:pPr>
            <w:r w:rsidRPr="002E3A2B">
              <w:rPr>
                <w:rFonts w:eastAsia="Times New Roman"/>
                <w:sz w:val="20"/>
                <w:lang w:eastAsia="es-CO"/>
              </w:rPr>
              <w:t>0</w:t>
            </w:r>
          </w:p>
        </w:tc>
      </w:tr>
    </w:tbl>
    <w:p w14:paraId="6566E0EE" w14:textId="742EEAE5" w:rsidR="00FA3461" w:rsidRPr="002E3A2B" w:rsidRDefault="00FA3461" w:rsidP="00FA3461">
      <w:pPr>
        <w:pStyle w:val="Notas"/>
      </w:pPr>
      <w:r w:rsidRPr="002E3A2B">
        <w:t xml:space="preserve">Fuente: </w:t>
      </w:r>
      <w:r w:rsidRPr="002E3A2B">
        <w:rPr>
          <w:noProof/>
        </w:rPr>
        <w:t>(</w:t>
      </w:r>
      <w:r w:rsidR="000818F1">
        <w:rPr>
          <w:noProof/>
        </w:rPr>
        <w:t>Autopista Río Magdalena S.A.S, 2016</w:t>
      </w:r>
      <w:r w:rsidRPr="002E3A2B">
        <w:rPr>
          <w:noProof/>
        </w:rPr>
        <w:t>)</w:t>
      </w:r>
    </w:p>
    <w:p w14:paraId="36CFE700" w14:textId="77777777" w:rsidR="00FA3461" w:rsidRPr="002E3A2B" w:rsidRDefault="00FA3461" w:rsidP="00FA3461"/>
    <w:p w14:paraId="60DDAAFD" w14:textId="59AC5269" w:rsidR="00FA3461" w:rsidRPr="002E3A2B" w:rsidRDefault="00FA3461" w:rsidP="00FA3461">
      <w:r w:rsidRPr="002E3A2B">
        <w:t xml:space="preserve">De acuerdo con la </w:t>
      </w:r>
      <w:r w:rsidRPr="002E3A2B">
        <w:fldChar w:fldCharType="begin"/>
      </w:r>
      <w:r w:rsidRPr="002E3A2B">
        <w:instrText xml:space="preserve"> REF _Ref431720373 \h  \* MERGEFORMAT </w:instrText>
      </w:r>
      <w:r w:rsidRPr="002E3A2B">
        <w:fldChar w:fldCharType="separate"/>
      </w:r>
      <w:r w:rsidR="00AF0644" w:rsidRPr="002E3A2B">
        <w:t xml:space="preserve">Figura </w:t>
      </w:r>
      <w:r w:rsidR="00AF0644">
        <w:rPr>
          <w:noProof/>
        </w:rPr>
        <w:t>3</w:t>
      </w:r>
      <w:r w:rsidR="00AF0644" w:rsidRPr="002E3A2B">
        <w:rPr>
          <w:noProof/>
        </w:rPr>
        <w:t>.</w:t>
      </w:r>
      <w:r w:rsidR="00AF0644">
        <w:rPr>
          <w:noProof/>
        </w:rPr>
        <w:t>43</w:t>
      </w:r>
      <w:r w:rsidRPr="002E3A2B">
        <w:fldChar w:fldCharType="end"/>
      </w:r>
      <w:r w:rsidRPr="002E3A2B">
        <w:t>, del total de la población un 26% cuenta con primaria incompleta, un 20% con secundaria completa y un 15% con secundaria incompleta.</w:t>
      </w:r>
    </w:p>
    <w:p w14:paraId="32F58A65" w14:textId="77777777" w:rsidR="00FA3461" w:rsidRPr="002E3A2B" w:rsidRDefault="00FA3461" w:rsidP="00FA3461"/>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625"/>
      </w:tblGrid>
      <w:tr w:rsidR="00FA3461" w:rsidRPr="002E3A2B" w14:paraId="5BA6F5D8" w14:textId="77777777" w:rsidTr="0028089A">
        <w:trPr>
          <w:trHeight w:val="2800"/>
          <w:jc w:val="center"/>
        </w:trPr>
        <w:tc>
          <w:tcPr>
            <w:tcW w:w="2800" w:type="dxa"/>
            <w:shd w:val="clear" w:color="auto" w:fill="auto"/>
            <w:vAlign w:val="center"/>
          </w:tcPr>
          <w:p w14:paraId="10CB2068" w14:textId="77777777" w:rsidR="00FA3461" w:rsidRPr="002E3A2B" w:rsidRDefault="00FA3461" w:rsidP="0028089A">
            <w:pPr>
              <w:keepNext/>
              <w:rPr>
                <w:kern w:val="32"/>
              </w:rPr>
            </w:pPr>
            <w:r w:rsidRPr="002E3A2B">
              <w:rPr>
                <w:noProof/>
                <w:kern w:val="32"/>
                <w:lang w:eastAsia="es-CO"/>
              </w:rPr>
              <w:drawing>
                <wp:inline distT="0" distB="0" distL="0" distR="0" wp14:anchorId="4D95FC49" wp14:editId="34A8B003">
                  <wp:extent cx="2847975" cy="1847335"/>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47975" cy="1847335"/>
                          </a:xfrm>
                          <a:prstGeom prst="rect">
                            <a:avLst/>
                          </a:prstGeom>
                          <a:noFill/>
                        </pic:spPr>
                      </pic:pic>
                    </a:graphicData>
                  </a:graphic>
                </wp:inline>
              </w:drawing>
            </w:r>
          </w:p>
        </w:tc>
      </w:tr>
    </w:tbl>
    <w:p w14:paraId="2F3244EC" w14:textId="1CF76DA8" w:rsidR="00FA3461" w:rsidRPr="002E3A2B" w:rsidRDefault="00FA3461" w:rsidP="00FA3461">
      <w:pPr>
        <w:pStyle w:val="Tablas"/>
      </w:pPr>
      <w:bookmarkStart w:id="470" w:name="_Ref431720373"/>
      <w:bookmarkStart w:id="471" w:name="_Toc439757268"/>
      <w:bookmarkStart w:id="472" w:name="_Toc447637689"/>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Figura \* ARABIC \s 1 </w:instrText>
      </w:r>
      <w:r w:rsidR="00AF0644">
        <w:fldChar w:fldCharType="separate"/>
      </w:r>
      <w:r w:rsidR="00AF0644">
        <w:rPr>
          <w:noProof/>
        </w:rPr>
        <w:t>43</w:t>
      </w:r>
      <w:r w:rsidR="00AF0644">
        <w:rPr>
          <w:noProof/>
        </w:rPr>
        <w:fldChar w:fldCharType="end"/>
      </w:r>
      <w:bookmarkEnd w:id="470"/>
      <w:r w:rsidRPr="002E3A2B">
        <w:tab/>
        <w:t>Formación Académica El cruce Km 17 (Vereda San Juan)</w:t>
      </w:r>
      <w:bookmarkEnd w:id="471"/>
      <w:bookmarkEnd w:id="472"/>
    </w:p>
    <w:p w14:paraId="368AE954" w14:textId="6E91AD69" w:rsidR="00FA3461" w:rsidRPr="002E3A2B" w:rsidRDefault="00FA3461" w:rsidP="00FA3461">
      <w:pPr>
        <w:pStyle w:val="Notas"/>
        <w:rPr>
          <w:rFonts w:ascii="Cambria" w:hAnsi="Cambria"/>
        </w:rPr>
      </w:pPr>
      <w:r w:rsidRPr="002E3A2B">
        <w:rPr>
          <w:rFonts w:ascii="Cambria" w:hAnsi="Cambria"/>
        </w:rPr>
        <w:t xml:space="preserve">Fuente: </w:t>
      </w:r>
      <w:r w:rsidRPr="002E3A2B">
        <w:rPr>
          <w:rFonts w:ascii="Cambria" w:hAnsi="Cambria"/>
          <w:noProof/>
        </w:rPr>
        <w:t>(</w:t>
      </w:r>
      <w:r w:rsidR="000818F1">
        <w:rPr>
          <w:rFonts w:ascii="Cambria" w:hAnsi="Cambria"/>
          <w:noProof/>
        </w:rPr>
        <w:t>Autopista Río Magdalena S.A.S, 2016</w:t>
      </w:r>
      <w:r w:rsidRPr="002E3A2B">
        <w:rPr>
          <w:rFonts w:ascii="Cambria" w:hAnsi="Cambria"/>
          <w:noProof/>
        </w:rPr>
        <w:t>)</w:t>
      </w:r>
      <w:r w:rsidRPr="002E3A2B">
        <w:rPr>
          <w:rFonts w:ascii="Cambria" w:hAnsi="Cambria"/>
        </w:rPr>
        <w:t xml:space="preserve"> </w:t>
      </w:r>
    </w:p>
    <w:p w14:paraId="0A25FBF5" w14:textId="77777777" w:rsidR="00FA3461" w:rsidRPr="002E3A2B" w:rsidRDefault="00FA3461" w:rsidP="00FA3461"/>
    <w:p w14:paraId="6E3FA192" w14:textId="6698EF22" w:rsidR="00FA3461" w:rsidRPr="002E3A2B" w:rsidRDefault="00FA3461" w:rsidP="00FA3461">
      <w:pPr>
        <w:pStyle w:val="Tablas"/>
      </w:pPr>
      <w:bookmarkStart w:id="473" w:name="_Toc439757221"/>
      <w:bookmarkStart w:id="474" w:name="_Toc447637639"/>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Tabla \* ARABIC \s 1 </w:instrText>
      </w:r>
      <w:r w:rsidR="00AF0644">
        <w:fldChar w:fldCharType="separate"/>
      </w:r>
      <w:r w:rsidR="00AF0644">
        <w:rPr>
          <w:noProof/>
        </w:rPr>
        <w:t>54</w:t>
      </w:r>
      <w:r w:rsidR="00AF0644">
        <w:rPr>
          <w:noProof/>
        </w:rPr>
        <w:fldChar w:fldCharType="end"/>
      </w:r>
      <w:r w:rsidRPr="002E3A2B">
        <w:tab/>
        <w:t>Oferta Laboral</w:t>
      </w:r>
      <w:bookmarkEnd w:id="473"/>
      <w:bookmarkEnd w:id="474"/>
      <w:r w:rsidRPr="002E3A2B">
        <w:t xml:space="preserve"> </w:t>
      </w:r>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7"/>
        <w:gridCol w:w="2146"/>
      </w:tblGrid>
      <w:tr w:rsidR="00FA3461" w:rsidRPr="002E3A2B" w14:paraId="79BBF4F7" w14:textId="77777777" w:rsidTr="0028089A">
        <w:trPr>
          <w:tblCellSpacing w:w="0" w:type="dxa"/>
          <w:jc w:val="center"/>
        </w:trPr>
        <w:tc>
          <w:tcPr>
            <w:tcW w:w="0" w:type="auto"/>
            <w:tcBorders>
              <w:top w:val="nil"/>
              <w:left w:val="nil"/>
              <w:bottom w:val="nil"/>
            </w:tcBorders>
            <w:shd w:val="clear" w:color="auto" w:fill="A6A6A6"/>
            <w:vAlign w:val="center"/>
          </w:tcPr>
          <w:p w14:paraId="1A264764" w14:textId="77777777" w:rsidR="00FA3461" w:rsidRPr="002E3A2B" w:rsidRDefault="00FA3461" w:rsidP="0028089A">
            <w:pPr>
              <w:jc w:val="center"/>
              <w:rPr>
                <w:b/>
              </w:rPr>
            </w:pPr>
            <w:r w:rsidRPr="002E3A2B">
              <w:rPr>
                <w:b/>
              </w:rPr>
              <w:t>Empleo Requerido</w:t>
            </w:r>
          </w:p>
          <w:p w14:paraId="498D89A4" w14:textId="77777777" w:rsidR="00FA3461" w:rsidRPr="002E3A2B" w:rsidRDefault="00FA3461" w:rsidP="0028089A">
            <w:pPr>
              <w:jc w:val="center"/>
              <w:rPr>
                <w:b/>
              </w:rPr>
            </w:pPr>
            <w:r w:rsidRPr="002E3A2B">
              <w:rPr>
                <w:b/>
              </w:rPr>
              <w:t xml:space="preserve">( Área Técnica) </w:t>
            </w:r>
          </w:p>
        </w:tc>
        <w:tc>
          <w:tcPr>
            <w:tcW w:w="0" w:type="auto"/>
            <w:tcBorders>
              <w:bottom w:val="nil"/>
              <w:right w:val="nil"/>
            </w:tcBorders>
            <w:shd w:val="clear" w:color="auto" w:fill="A6A6A6"/>
            <w:vAlign w:val="center"/>
          </w:tcPr>
          <w:p w14:paraId="55E628E6" w14:textId="77777777" w:rsidR="00FA3461" w:rsidRPr="002E3A2B" w:rsidRDefault="00FA3461" w:rsidP="0028089A">
            <w:pPr>
              <w:jc w:val="center"/>
              <w:rPr>
                <w:b/>
              </w:rPr>
            </w:pPr>
            <w:r w:rsidRPr="002E3A2B">
              <w:rPr>
                <w:b/>
              </w:rPr>
              <w:t>Oferta Laboral (AI)</w:t>
            </w:r>
          </w:p>
        </w:tc>
      </w:tr>
      <w:tr w:rsidR="00FA3461" w:rsidRPr="002E3A2B" w14:paraId="20A1AD31" w14:textId="77777777" w:rsidTr="0028089A">
        <w:trPr>
          <w:trHeight w:val="623"/>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3AB199C6" w14:textId="77777777" w:rsidR="00FA3461" w:rsidRPr="002E3A2B" w:rsidRDefault="00FA3461" w:rsidP="0028089A">
            <w:pPr>
              <w:jc w:val="center"/>
            </w:pPr>
            <w:r w:rsidRPr="002E3A2B">
              <w:t>20</w:t>
            </w:r>
          </w:p>
        </w:tc>
        <w:tc>
          <w:tcPr>
            <w:tcW w:w="0" w:type="auto"/>
            <w:shd w:val="clear" w:color="auto" w:fill="auto"/>
            <w:tcMar>
              <w:top w:w="0" w:type="dxa"/>
              <w:left w:w="108" w:type="dxa"/>
              <w:bottom w:w="0" w:type="dxa"/>
              <w:right w:w="108" w:type="dxa"/>
            </w:tcMar>
            <w:vAlign w:val="center"/>
          </w:tcPr>
          <w:p w14:paraId="4A6505F0" w14:textId="77777777" w:rsidR="00FA3461" w:rsidRPr="002E3A2B" w:rsidRDefault="00FA3461" w:rsidP="0028089A">
            <w:pPr>
              <w:jc w:val="center"/>
            </w:pPr>
            <w:r w:rsidRPr="002E3A2B">
              <w:t>133</w:t>
            </w:r>
          </w:p>
        </w:tc>
      </w:tr>
    </w:tbl>
    <w:p w14:paraId="757E04F1" w14:textId="26058641" w:rsidR="00FA3461" w:rsidRPr="002E3A2B" w:rsidRDefault="00FA3461" w:rsidP="00FA3461">
      <w:pPr>
        <w:jc w:val="center"/>
        <w:rPr>
          <w:noProof/>
          <w:sz w:val="16"/>
          <w:szCs w:val="16"/>
        </w:rPr>
      </w:pPr>
      <w:r w:rsidRPr="002E3A2B">
        <w:rPr>
          <w:noProof/>
          <w:sz w:val="16"/>
          <w:szCs w:val="16"/>
        </w:rPr>
        <w:t>Fuente: (</w:t>
      </w:r>
      <w:r w:rsidR="000818F1">
        <w:rPr>
          <w:noProof/>
          <w:sz w:val="16"/>
          <w:szCs w:val="16"/>
        </w:rPr>
        <w:t>Autopista Río Magdalena S.A.S, 2016</w:t>
      </w:r>
      <w:r w:rsidRPr="002E3A2B">
        <w:rPr>
          <w:noProof/>
          <w:sz w:val="16"/>
          <w:szCs w:val="16"/>
        </w:rPr>
        <w:t>)</w:t>
      </w:r>
    </w:p>
    <w:p w14:paraId="7E909113" w14:textId="77777777" w:rsidR="00FA3461" w:rsidRPr="002E3A2B" w:rsidRDefault="00FA3461" w:rsidP="00FA3461"/>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400"/>
      </w:tblGrid>
      <w:tr w:rsidR="00FA3461" w:rsidRPr="002E3A2B" w14:paraId="1477C179" w14:textId="77777777" w:rsidTr="0028089A">
        <w:trPr>
          <w:trHeight w:val="2800"/>
          <w:jc w:val="center"/>
        </w:trPr>
        <w:tc>
          <w:tcPr>
            <w:tcW w:w="0" w:type="auto"/>
            <w:shd w:val="clear" w:color="auto" w:fill="auto"/>
            <w:vAlign w:val="center"/>
          </w:tcPr>
          <w:p w14:paraId="0B1A8BF4" w14:textId="77777777" w:rsidR="00FA3461" w:rsidRPr="002E3A2B" w:rsidRDefault="00FA3461" w:rsidP="0028089A">
            <w:pPr>
              <w:keepNext/>
              <w:jc w:val="center"/>
              <w:rPr>
                <w:kern w:val="32"/>
              </w:rPr>
            </w:pPr>
            <w:r w:rsidRPr="002E3A2B">
              <w:rPr>
                <w:noProof/>
                <w:kern w:val="32"/>
                <w:lang w:eastAsia="es-CO"/>
              </w:rPr>
              <w:drawing>
                <wp:inline distT="0" distB="0" distL="0" distR="0" wp14:anchorId="27A8F525" wp14:editId="76C92A05">
                  <wp:extent cx="2705100" cy="1708466"/>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06229" cy="1709179"/>
                          </a:xfrm>
                          <a:prstGeom prst="rect">
                            <a:avLst/>
                          </a:prstGeom>
                          <a:noFill/>
                        </pic:spPr>
                      </pic:pic>
                    </a:graphicData>
                  </a:graphic>
                </wp:inline>
              </w:drawing>
            </w:r>
          </w:p>
        </w:tc>
      </w:tr>
    </w:tbl>
    <w:p w14:paraId="5145EA6A" w14:textId="10ADCA1F" w:rsidR="00FA3461" w:rsidRPr="002E3A2B" w:rsidRDefault="00FA3461" w:rsidP="00FA3461">
      <w:pPr>
        <w:pStyle w:val="Tablas"/>
      </w:pPr>
      <w:bookmarkStart w:id="475" w:name="_Toc439757269"/>
      <w:bookmarkStart w:id="476" w:name="_Toc447637690"/>
      <w:r w:rsidRPr="002E3A2B">
        <w:t xml:space="preserve">Figura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Figura \* ARABIC \s 1 </w:instrText>
      </w:r>
      <w:r w:rsidR="00AF0644">
        <w:fldChar w:fldCharType="separate"/>
      </w:r>
      <w:r w:rsidR="00AF0644">
        <w:rPr>
          <w:noProof/>
        </w:rPr>
        <w:t>44</w:t>
      </w:r>
      <w:r w:rsidR="00AF0644">
        <w:rPr>
          <w:noProof/>
        </w:rPr>
        <w:fldChar w:fldCharType="end"/>
      </w:r>
      <w:r w:rsidRPr="002E3A2B">
        <w:rPr>
          <w:noProof/>
        </w:rPr>
        <w:tab/>
      </w:r>
      <w:r w:rsidRPr="002E3A2B">
        <w:t>Necesidad de personal para el proyecto</w:t>
      </w:r>
      <w:bookmarkEnd w:id="475"/>
      <w:bookmarkEnd w:id="476"/>
      <w:r w:rsidRPr="002E3A2B">
        <w:t xml:space="preserve"> </w:t>
      </w:r>
    </w:p>
    <w:p w14:paraId="023ECBD7" w14:textId="32410480" w:rsidR="00FA3461" w:rsidRPr="002E3A2B" w:rsidRDefault="00FA3461" w:rsidP="00FA3461">
      <w:pPr>
        <w:pStyle w:val="Notas"/>
        <w:rPr>
          <w:rFonts w:ascii="Cambria" w:hAnsi="Cambria"/>
        </w:rPr>
      </w:pPr>
      <w:r w:rsidRPr="002E3A2B">
        <w:rPr>
          <w:rFonts w:ascii="Cambria" w:hAnsi="Cambria"/>
        </w:rPr>
        <w:t xml:space="preserve">Fuente: </w:t>
      </w:r>
      <w:r w:rsidRPr="002E3A2B">
        <w:rPr>
          <w:rFonts w:ascii="Cambria" w:hAnsi="Cambria"/>
          <w:noProof/>
        </w:rPr>
        <w:t>(</w:t>
      </w:r>
      <w:r w:rsidR="000818F1">
        <w:rPr>
          <w:rFonts w:ascii="Cambria" w:hAnsi="Cambria"/>
          <w:noProof/>
        </w:rPr>
        <w:t>Autopista Río Magdalena S.A.S, 2016</w:t>
      </w:r>
      <w:r w:rsidRPr="002E3A2B">
        <w:rPr>
          <w:rFonts w:ascii="Cambria" w:hAnsi="Cambria"/>
          <w:noProof/>
        </w:rPr>
        <w:t>)</w:t>
      </w:r>
    </w:p>
    <w:p w14:paraId="3E1E96BA" w14:textId="77777777" w:rsidR="00FA3461" w:rsidRPr="002E3A2B" w:rsidRDefault="00FA3461" w:rsidP="00FA3461"/>
    <w:p w14:paraId="36892A13" w14:textId="77777777" w:rsidR="00FA3461" w:rsidRPr="002E3A2B" w:rsidRDefault="00FA3461" w:rsidP="00FA3461">
      <w:pPr>
        <w:pStyle w:val="Ttulo5"/>
      </w:pPr>
      <w:r w:rsidRPr="002E3A2B">
        <w:t>Participación Comunitaria-Conflictos con la Comunidad</w:t>
      </w:r>
    </w:p>
    <w:p w14:paraId="471FF6D7" w14:textId="77777777" w:rsidR="00FA3461" w:rsidRPr="002E3A2B" w:rsidRDefault="00FA3461" w:rsidP="00FA3461"/>
    <w:p w14:paraId="3087D471" w14:textId="14CF735A" w:rsidR="00BE39DD" w:rsidRPr="002E3A2B" w:rsidRDefault="00FA3461" w:rsidP="00BE39DD">
      <w:r w:rsidRPr="002E3A2B">
        <w:t>Para identificar el área de influencia el proyecto, se realizó un recorrido por el trazado en donde se evidenció que se encuentras involucrado 2 sectores Primavera y  Kilómetro 11 en el municipio Puerto Olaya de acuerdo a información cartográfica, no obstante los habitante de la zona reconocen a Puerto Olaya como Corregimiento, y el sector  Cruce Kilómetro 17 de  la vereda</w:t>
      </w:r>
      <w:r w:rsidR="00BE39DD" w:rsidRPr="002E3A2B">
        <w:rPr>
          <w:b/>
          <w:bCs/>
        </w:rPr>
        <w:t xml:space="preserve"> San Juan, </w:t>
      </w:r>
      <w:r w:rsidRPr="002E3A2B">
        <w:fldChar w:fldCharType="begin"/>
      </w:r>
      <w:r w:rsidRPr="002E3A2B">
        <w:instrText xml:space="preserve"> REF _Ref432687481 \h  \* MERGEFORMAT </w:instrText>
      </w:r>
      <w:r w:rsidRPr="002E3A2B">
        <w:fldChar w:fldCharType="separate"/>
      </w:r>
      <w:r w:rsidR="00AF0644" w:rsidRPr="002E3A2B">
        <w:t xml:space="preserve">Tabla </w:t>
      </w:r>
      <w:r w:rsidR="00AF0644">
        <w:rPr>
          <w:noProof/>
        </w:rPr>
        <w:t>3</w:t>
      </w:r>
      <w:r w:rsidR="00AF0644" w:rsidRPr="002E3A2B">
        <w:rPr>
          <w:noProof/>
        </w:rPr>
        <w:t>.</w:t>
      </w:r>
      <w:r w:rsidR="00AF0644">
        <w:rPr>
          <w:noProof/>
        </w:rPr>
        <w:t>55</w:t>
      </w:r>
      <w:r w:rsidRPr="002E3A2B">
        <w:fldChar w:fldCharType="end"/>
      </w:r>
      <w:r w:rsidR="00BE39DD" w:rsidRPr="002E3A2B">
        <w:t xml:space="preserve">. En al </w:t>
      </w:r>
      <w:r w:rsidR="00BE39DD" w:rsidRPr="002E3A2B">
        <w:rPr>
          <w:b/>
        </w:rPr>
        <w:t xml:space="preserve">Anexo 5.4 Formatos de atención al Usuario </w:t>
      </w:r>
      <w:r w:rsidR="00BE39DD" w:rsidRPr="002E3A2B">
        <w:t>se incluyen todo los formatos que la ANI contempla para Actas de apertura de buzón de sugerencias, Formato de recepción y registro de  PQRS, Format</w:t>
      </w:r>
      <w:r w:rsidR="00543A04" w:rsidRPr="002E3A2B">
        <w:t xml:space="preserve">o de asistencia de al usuario, </w:t>
      </w:r>
      <w:r w:rsidR="00BE39DD" w:rsidRPr="002E3A2B">
        <w:t>Protocolos PAU.</w:t>
      </w:r>
    </w:p>
    <w:p w14:paraId="251190FE" w14:textId="77777777" w:rsidR="00FA3461" w:rsidRPr="002E3A2B" w:rsidRDefault="00FA3461" w:rsidP="00FA3461"/>
    <w:p w14:paraId="2DF438FD" w14:textId="096CDEA0" w:rsidR="00FA3461" w:rsidRPr="002E3A2B" w:rsidRDefault="00FA3461" w:rsidP="00FA3461">
      <w:pPr>
        <w:pStyle w:val="Tablas"/>
      </w:pPr>
      <w:bookmarkStart w:id="477" w:name="_Ref432687481"/>
      <w:bookmarkStart w:id="478" w:name="_Toc439757222"/>
      <w:bookmarkStart w:id="479" w:name="_Toc447637640"/>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Tabla \* ARABIC \s 1 </w:instrText>
      </w:r>
      <w:r w:rsidR="00AF0644">
        <w:fldChar w:fldCharType="separate"/>
      </w:r>
      <w:r w:rsidR="00AF0644">
        <w:rPr>
          <w:noProof/>
        </w:rPr>
        <w:t>55</w:t>
      </w:r>
      <w:r w:rsidR="00AF0644">
        <w:rPr>
          <w:noProof/>
        </w:rPr>
        <w:fldChar w:fldCharType="end"/>
      </w:r>
      <w:bookmarkEnd w:id="477"/>
      <w:r w:rsidRPr="002E3A2B">
        <w:rPr>
          <w:noProof/>
        </w:rPr>
        <w:tab/>
      </w:r>
      <w:bookmarkEnd w:id="478"/>
      <w:r w:rsidRPr="002E3A2B">
        <w:t>Unidades territoriales comprendidas en el AID</w:t>
      </w:r>
      <w:bookmarkEnd w:id="479"/>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5"/>
        <w:gridCol w:w="2674"/>
        <w:gridCol w:w="2924"/>
      </w:tblGrid>
      <w:tr w:rsidR="00FA3461" w:rsidRPr="002E3A2B" w14:paraId="0ECCCCD8" w14:textId="77777777" w:rsidTr="0028089A">
        <w:trPr>
          <w:trHeight w:val="349"/>
          <w:tblCellSpacing w:w="0" w:type="dxa"/>
          <w:jc w:val="center"/>
        </w:trPr>
        <w:tc>
          <w:tcPr>
            <w:tcW w:w="2675" w:type="dxa"/>
            <w:tcBorders>
              <w:top w:val="nil"/>
              <w:left w:val="nil"/>
              <w:bottom w:val="nil"/>
            </w:tcBorders>
            <w:shd w:val="clear" w:color="auto" w:fill="A6A6A6"/>
            <w:vAlign w:val="center"/>
          </w:tcPr>
          <w:p w14:paraId="0D3B1E26" w14:textId="77777777" w:rsidR="00FA3461" w:rsidRPr="002E3A2B" w:rsidRDefault="00FA3461" w:rsidP="0028089A">
            <w:pPr>
              <w:jc w:val="center"/>
              <w:rPr>
                <w:b/>
                <w:sz w:val="20"/>
                <w:szCs w:val="20"/>
              </w:rPr>
            </w:pPr>
            <w:r w:rsidRPr="002E3A2B">
              <w:rPr>
                <w:b/>
                <w:sz w:val="20"/>
                <w:szCs w:val="20"/>
              </w:rPr>
              <w:t>MUNICIPIO</w:t>
            </w:r>
          </w:p>
        </w:tc>
        <w:tc>
          <w:tcPr>
            <w:tcW w:w="2674" w:type="dxa"/>
            <w:tcBorders>
              <w:bottom w:val="nil"/>
            </w:tcBorders>
            <w:shd w:val="clear" w:color="auto" w:fill="A6A6A6"/>
          </w:tcPr>
          <w:p w14:paraId="30006249" w14:textId="77777777" w:rsidR="00FA3461" w:rsidRPr="002E3A2B" w:rsidRDefault="00FA3461" w:rsidP="0028089A">
            <w:pPr>
              <w:jc w:val="center"/>
              <w:rPr>
                <w:b/>
                <w:sz w:val="20"/>
                <w:szCs w:val="20"/>
              </w:rPr>
            </w:pPr>
            <w:r w:rsidRPr="002E3A2B">
              <w:rPr>
                <w:b/>
                <w:sz w:val="20"/>
                <w:szCs w:val="20"/>
              </w:rPr>
              <w:t xml:space="preserve">VEREDA </w:t>
            </w:r>
          </w:p>
        </w:tc>
        <w:tc>
          <w:tcPr>
            <w:tcW w:w="2924" w:type="dxa"/>
            <w:tcBorders>
              <w:bottom w:val="nil"/>
              <w:right w:val="nil"/>
            </w:tcBorders>
            <w:shd w:val="clear" w:color="auto" w:fill="A6A6A6"/>
            <w:vAlign w:val="center"/>
          </w:tcPr>
          <w:p w14:paraId="19C75321" w14:textId="77777777" w:rsidR="00FA3461" w:rsidRPr="002E3A2B" w:rsidRDefault="00FA3461" w:rsidP="0028089A">
            <w:pPr>
              <w:jc w:val="center"/>
              <w:rPr>
                <w:b/>
                <w:sz w:val="20"/>
                <w:szCs w:val="20"/>
              </w:rPr>
            </w:pPr>
            <w:r w:rsidRPr="002E3A2B">
              <w:rPr>
                <w:b/>
                <w:sz w:val="20"/>
                <w:szCs w:val="20"/>
              </w:rPr>
              <w:t xml:space="preserve">ÁREA DE INFLUENCIA </w:t>
            </w:r>
          </w:p>
        </w:tc>
      </w:tr>
      <w:tr w:rsidR="00FA3461" w:rsidRPr="002E3A2B" w14:paraId="2F4F51B2" w14:textId="77777777" w:rsidTr="005F56FF">
        <w:trPr>
          <w:trHeight w:val="244"/>
          <w:tblCellSpacing w:w="0" w:type="dxa"/>
          <w:jc w:val="center"/>
        </w:trPr>
        <w:tc>
          <w:tcPr>
            <w:tcW w:w="2675" w:type="dxa"/>
            <w:vMerge w:val="restart"/>
            <w:tcBorders>
              <w:left w:val="nil"/>
            </w:tcBorders>
            <w:shd w:val="clear" w:color="auto" w:fill="auto"/>
            <w:tcMar>
              <w:top w:w="0" w:type="dxa"/>
              <w:left w:w="108" w:type="dxa"/>
              <w:bottom w:w="0" w:type="dxa"/>
              <w:right w:w="108" w:type="dxa"/>
            </w:tcMar>
            <w:vAlign w:val="center"/>
          </w:tcPr>
          <w:p w14:paraId="61DB2241" w14:textId="77777777" w:rsidR="00FA3461" w:rsidRPr="002E3A2B" w:rsidRDefault="00FA3461" w:rsidP="0028089A">
            <w:pPr>
              <w:jc w:val="center"/>
              <w:rPr>
                <w:sz w:val="20"/>
                <w:szCs w:val="20"/>
              </w:rPr>
            </w:pPr>
            <w:r w:rsidRPr="002E3A2B">
              <w:rPr>
                <w:sz w:val="20"/>
                <w:szCs w:val="20"/>
              </w:rPr>
              <w:t>Cimitarra</w:t>
            </w:r>
          </w:p>
        </w:tc>
        <w:tc>
          <w:tcPr>
            <w:tcW w:w="2674" w:type="dxa"/>
            <w:vMerge w:val="restart"/>
            <w:shd w:val="clear" w:color="auto" w:fill="auto"/>
            <w:tcMar>
              <w:top w:w="0" w:type="dxa"/>
              <w:left w:w="108" w:type="dxa"/>
              <w:bottom w:w="0" w:type="dxa"/>
              <w:right w:w="108" w:type="dxa"/>
            </w:tcMar>
            <w:vAlign w:val="center"/>
          </w:tcPr>
          <w:p w14:paraId="2EBE02C3" w14:textId="77777777" w:rsidR="00FA3461" w:rsidRPr="002E3A2B" w:rsidRDefault="00FA3461" w:rsidP="0028089A">
            <w:pPr>
              <w:jc w:val="center"/>
              <w:rPr>
                <w:sz w:val="20"/>
              </w:rPr>
            </w:pPr>
            <w:r w:rsidRPr="002E3A2B">
              <w:rPr>
                <w:sz w:val="20"/>
              </w:rPr>
              <w:t>Puerto Olaya</w:t>
            </w:r>
          </w:p>
        </w:tc>
        <w:tc>
          <w:tcPr>
            <w:tcW w:w="2924" w:type="dxa"/>
            <w:shd w:val="clear" w:color="auto" w:fill="auto"/>
            <w:tcMar>
              <w:top w:w="0" w:type="dxa"/>
              <w:left w:w="108" w:type="dxa"/>
              <w:bottom w:w="0" w:type="dxa"/>
              <w:right w:w="108" w:type="dxa"/>
            </w:tcMar>
            <w:vAlign w:val="center"/>
          </w:tcPr>
          <w:p w14:paraId="4A7CC2F0" w14:textId="77777777" w:rsidR="00FA3461" w:rsidRPr="002E3A2B" w:rsidRDefault="00FA3461" w:rsidP="0028089A">
            <w:pPr>
              <w:jc w:val="center"/>
              <w:rPr>
                <w:sz w:val="20"/>
              </w:rPr>
            </w:pPr>
            <w:r w:rsidRPr="002E3A2B">
              <w:rPr>
                <w:sz w:val="20"/>
              </w:rPr>
              <w:t>Primavera</w:t>
            </w:r>
          </w:p>
        </w:tc>
      </w:tr>
      <w:tr w:rsidR="00FA3461" w:rsidRPr="002E3A2B" w14:paraId="018B4055" w14:textId="77777777" w:rsidTr="005F56FF">
        <w:trPr>
          <w:trHeight w:val="250"/>
          <w:tblCellSpacing w:w="0" w:type="dxa"/>
          <w:jc w:val="center"/>
        </w:trPr>
        <w:tc>
          <w:tcPr>
            <w:tcW w:w="2675" w:type="dxa"/>
            <w:vMerge/>
            <w:tcBorders>
              <w:left w:val="nil"/>
            </w:tcBorders>
            <w:shd w:val="clear" w:color="auto" w:fill="auto"/>
            <w:tcMar>
              <w:top w:w="0" w:type="dxa"/>
              <w:left w:w="108" w:type="dxa"/>
              <w:bottom w:w="0" w:type="dxa"/>
              <w:right w:w="108" w:type="dxa"/>
            </w:tcMar>
            <w:vAlign w:val="center"/>
          </w:tcPr>
          <w:p w14:paraId="10FDF1B5" w14:textId="77777777" w:rsidR="00FA3461" w:rsidRPr="002E3A2B" w:rsidRDefault="00FA3461" w:rsidP="0028089A">
            <w:pPr>
              <w:jc w:val="center"/>
              <w:rPr>
                <w:sz w:val="20"/>
                <w:szCs w:val="20"/>
              </w:rPr>
            </w:pPr>
          </w:p>
        </w:tc>
        <w:tc>
          <w:tcPr>
            <w:tcW w:w="2674" w:type="dxa"/>
            <w:vMerge/>
            <w:shd w:val="clear" w:color="auto" w:fill="auto"/>
            <w:tcMar>
              <w:top w:w="0" w:type="dxa"/>
              <w:left w:w="108" w:type="dxa"/>
              <w:bottom w:w="0" w:type="dxa"/>
              <w:right w:w="108" w:type="dxa"/>
            </w:tcMar>
            <w:vAlign w:val="center"/>
          </w:tcPr>
          <w:p w14:paraId="792E70A3" w14:textId="77777777" w:rsidR="00FA3461" w:rsidRPr="002E3A2B" w:rsidRDefault="00FA3461" w:rsidP="0028089A">
            <w:pPr>
              <w:jc w:val="center"/>
              <w:rPr>
                <w:sz w:val="20"/>
              </w:rPr>
            </w:pPr>
          </w:p>
        </w:tc>
        <w:tc>
          <w:tcPr>
            <w:tcW w:w="2924" w:type="dxa"/>
            <w:shd w:val="clear" w:color="auto" w:fill="auto"/>
            <w:tcMar>
              <w:top w:w="0" w:type="dxa"/>
              <w:left w:w="108" w:type="dxa"/>
              <w:bottom w:w="0" w:type="dxa"/>
              <w:right w:w="108" w:type="dxa"/>
            </w:tcMar>
            <w:vAlign w:val="center"/>
          </w:tcPr>
          <w:p w14:paraId="05A40CC9" w14:textId="77777777" w:rsidR="00FA3461" w:rsidRPr="002E3A2B" w:rsidRDefault="00FA3461" w:rsidP="0028089A">
            <w:pPr>
              <w:jc w:val="center"/>
              <w:rPr>
                <w:sz w:val="20"/>
              </w:rPr>
            </w:pPr>
            <w:r w:rsidRPr="002E3A2B">
              <w:rPr>
                <w:sz w:val="20"/>
              </w:rPr>
              <w:t>Kilómetro 11</w:t>
            </w:r>
          </w:p>
        </w:tc>
      </w:tr>
      <w:tr w:rsidR="00FA3461" w:rsidRPr="002E3A2B" w14:paraId="054A637F" w14:textId="77777777" w:rsidTr="005F56FF">
        <w:trPr>
          <w:trHeight w:val="365"/>
          <w:tblCellSpacing w:w="0" w:type="dxa"/>
          <w:jc w:val="center"/>
        </w:trPr>
        <w:tc>
          <w:tcPr>
            <w:tcW w:w="2675" w:type="dxa"/>
            <w:vMerge/>
            <w:tcBorders>
              <w:left w:val="nil"/>
            </w:tcBorders>
            <w:shd w:val="clear" w:color="auto" w:fill="auto"/>
            <w:tcMar>
              <w:top w:w="0" w:type="dxa"/>
              <w:left w:w="108" w:type="dxa"/>
              <w:bottom w:w="0" w:type="dxa"/>
              <w:right w:w="108" w:type="dxa"/>
            </w:tcMar>
            <w:vAlign w:val="center"/>
          </w:tcPr>
          <w:p w14:paraId="562FB107" w14:textId="77777777" w:rsidR="00FA3461" w:rsidRPr="002E3A2B" w:rsidRDefault="00FA3461" w:rsidP="0028089A">
            <w:pPr>
              <w:jc w:val="center"/>
              <w:rPr>
                <w:sz w:val="20"/>
                <w:szCs w:val="20"/>
              </w:rPr>
            </w:pPr>
          </w:p>
        </w:tc>
        <w:tc>
          <w:tcPr>
            <w:tcW w:w="2674" w:type="dxa"/>
            <w:shd w:val="clear" w:color="auto" w:fill="auto"/>
            <w:tcMar>
              <w:top w:w="0" w:type="dxa"/>
              <w:left w:w="108" w:type="dxa"/>
              <w:bottom w:w="0" w:type="dxa"/>
              <w:right w:w="108" w:type="dxa"/>
            </w:tcMar>
            <w:vAlign w:val="center"/>
          </w:tcPr>
          <w:p w14:paraId="7EA74390" w14:textId="77777777" w:rsidR="00FA3461" w:rsidRPr="002E3A2B" w:rsidRDefault="00FA3461" w:rsidP="0028089A">
            <w:pPr>
              <w:jc w:val="center"/>
              <w:rPr>
                <w:sz w:val="20"/>
              </w:rPr>
            </w:pPr>
            <w:r w:rsidRPr="002E3A2B">
              <w:rPr>
                <w:sz w:val="20"/>
              </w:rPr>
              <w:t>San Juan</w:t>
            </w:r>
          </w:p>
        </w:tc>
        <w:tc>
          <w:tcPr>
            <w:tcW w:w="2924" w:type="dxa"/>
            <w:shd w:val="clear" w:color="auto" w:fill="auto"/>
            <w:tcMar>
              <w:top w:w="0" w:type="dxa"/>
              <w:left w:w="108" w:type="dxa"/>
              <w:bottom w:w="0" w:type="dxa"/>
              <w:right w:w="108" w:type="dxa"/>
            </w:tcMar>
            <w:vAlign w:val="center"/>
          </w:tcPr>
          <w:p w14:paraId="71D7F7CD" w14:textId="77777777" w:rsidR="00FA3461" w:rsidRPr="002E3A2B" w:rsidRDefault="00FA3461" w:rsidP="0028089A">
            <w:pPr>
              <w:jc w:val="center"/>
              <w:rPr>
                <w:sz w:val="20"/>
              </w:rPr>
            </w:pPr>
            <w:r w:rsidRPr="002E3A2B">
              <w:rPr>
                <w:sz w:val="20"/>
              </w:rPr>
              <w:t>Cruce Kilometro 17</w:t>
            </w:r>
          </w:p>
        </w:tc>
      </w:tr>
    </w:tbl>
    <w:p w14:paraId="11D7A188" w14:textId="23F07531" w:rsidR="00FA3461" w:rsidRPr="002E3A2B" w:rsidRDefault="00FA3461" w:rsidP="00FA3461">
      <w:pPr>
        <w:pStyle w:val="Notas"/>
        <w:rPr>
          <w:rFonts w:ascii="Cambria" w:hAnsi="Cambria"/>
        </w:rPr>
      </w:pPr>
      <w:r w:rsidRPr="002E3A2B">
        <w:rPr>
          <w:rFonts w:ascii="Cambria" w:hAnsi="Cambria"/>
        </w:rPr>
        <w:t xml:space="preserve">Fuente: </w:t>
      </w:r>
      <w:r w:rsidRPr="002E3A2B">
        <w:rPr>
          <w:rFonts w:ascii="Cambria" w:hAnsi="Cambria"/>
          <w:noProof/>
        </w:rPr>
        <w:t>(</w:t>
      </w:r>
      <w:r w:rsidR="000818F1">
        <w:rPr>
          <w:rFonts w:ascii="Cambria" w:hAnsi="Cambria"/>
          <w:noProof/>
        </w:rPr>
        <w:t>Autopista Río Magdalena S.A.S, 2016</w:t>
      </w:r>
      <w:r w:rsidRPr="002E3A2B">
        <w:rPr>
          <w:rFonts w:ascii="Cambria" w:hAnsi="Cambria"/>
          <w:noProof/>
        </w:rPr>
        <w:t>)</w:t>
      </w:r>
    </w:p>
    <w:p w14:paraId="185CA032" w14:textId="77777777" w:rsidR="00FA3461" w:rsidRPr="002E3A2B" w:rsidRDefault="00FA3461" w:rsidP="00FA3461"/>
    <w:p w14:paraId="347A6413" w14:textId="77777777" w:rsidR="00FA3461" w:rsidRPr="002E3A2B" w:rsidRDefault="00FA3461" w:rsidP="00FA3461">
      <w:pPr>
        <w:pStyle w:val="Ttulo6"/>
      </w:pPr>
      <w:r w:rsidRPr="002E3A2B">
        <w:t>Directorio Actores Sociales  J.A.C Sector Primavera</w:t>
      </w:r>
    </w:p>
    <w:p w14:paraId="565DF26F" w14:textId="77777777" w:rsidR="00FA3461" w:rsidRPr="002E3A2B" w:rsidRDefault="00FA3461" w:rsidP="00FA3461"/>
    <w:p w14:paraId="6D2A7BBD" w14:textId="053A55ED" w:rsidR="00FA3461" w:rsidRPr="002E3A2B" w:rsidRDefault="00FA3461" w:rsidP="00FA3461">
      <w:pPr>
        <w:rPr>
          <w:bCs/>
          <w:iCs/>
          <w:lang w:val="es-ES"/>
        </w:rPr>
      </w:pPr>
      <w:r w:rsidRPr="002E3A2B">
        <w:rPr>
          <w:bCs/>
          <w:iCs/>
          <w:lang w:val="es-ES"/>
        </w:rPr>
        <w:t xml:space="preserve">La organización comunitaria  en el sector  se encuentra enmarcada en la junta de acción comunal la cual se encuentra conformada y legalizada, con un periodo en ejercicio comprendido entre el 01 de Julio de 2012 al  30 de Junio de 2016. Ver Tabla </w:t>
      </w:r>
      <w:r w:rsidRPr="002E3A2B">
        <w:rPr>
          <w:bCs/>
          <w:iCs/>
          <w:lang w:val="es-ES"/>
        </w:rPr>
        <w:fldChar w:fldCharType="begin"/>
      </w:r>
      <w:r w:rsidRPr="002E3A2B">
        <w:rPr>
          <w:bCs/>
          <w:iCs/>
          <w:lang w:val="es-ES"/>
        </w:rPr>
        <w:instrText xml:space="preserve"> REF _Ref432687546 \h </w:instrText>
      </w:r>
      <w:r w:rsidR="00AD1C26" w:rsidRPr="002E3A2B">
        <w:rPr>
          <w:bCs/>
          <w:iCs/>
          <w:lang w:val="es-ES"/>
        </w:rPr>
        <w:instrText xml:space="preserve"> \* MERGEFORMAT </w:instrText>
      </w:r>
      <w:r w:rsidRPr="002E3A2B">
        <w:rPr>
          <w:bCs/>
          <w:iCs/>
          <w:lang w:val="es-ES"/>
        </w:rPr>
      </w:r>
      <w:r w:rsidRPr="002E3A2B">
        <w:rPr>
          <w:bCs/>
          <w:iCs/>
          <w:lang w:val="es-ES"/>
        </w:rPr>
        <w:fldChar w:fldCharType="separate"/>
      </w:r>
      <w:r w:rsidR="00AF0644" w:rsidRPr="002E3A2B">
        <w:t xml:space="preserve">Tabla </w:t>
      </w:r>
      <w:r w:rsidR="00AF0644">
        <w:rPr>
          <w:noProof/>
        </w:rPr>
        <w:t>3</w:t>
      </w:r>
      <w:r w:rsidR="00AF0644" w:rsidRPr="002E3A2B">
        <w:rPr>
          <w:noProof/>
        </w:rPr>
        <w:t>.</w:t>
      </w:r>
      <w:r w:rsidR="00AF0644">
        <w:rPr>
          <w:noProof/>
        </w:rPr>
        <w:t>56</w:t>
      </w:r>
      <w:r w:rsidRPr="002E3A2B">
        <w:rPr>
          <w:bCs/>
          <w:iCs/>
          <w:lang w:val="es-ES"/>
        </w:rPr>
        <w:fldChar w:fldCharType="end"/>
      </w:r>
    </w:p>
    <w:p w14:paraId="11DA05B0" w14:textId="77777777" w:rsidR="00FA3461" w:rsidRPr="002E3A2B" w:rsidRDefault="00FA3461" w:rsidP="00FA3461">
      <w:pPr>
        <w:spacing w:line="240" w:lineRule="auto"/>
        <w:contextualSpacing w:val="0"/>
        <w:jc w:val="left"/>
        <w:rPr>
          <w:sz w:val="16"/>
          <w:szCs w:val="16"/>
        </w:rPr>
      </w:pPr>
    </w:p>
    <w:p w14:paraId="7418E65C" w14:textId="77777777" w:rsidR="00FA3461" w:rsidRPr="002E3A2B" w:rsidRDefault="00FA3461" w:rsidP="00FA3461">
      <w:pPr>
        <w:spacing w:line="240" w:lineRule="auto"/>
        <w:contextualSpacing w:val="0"/>
        <w:jc w:val="left"/>
        <w:rPr>
          <w:sz w:val="16"/>
          <w:szCs w:val="16"/>
        </w:rPr>
      </w:pPr>
    </w:p>
    <w:p w14:paraId="7A4A44D0" w14:textId="77777777" w:rsidR="00FA3461" w:rsidRPr="002E3A2B" w:rsidRDefault="00FA3461" w:rsidP="00FA3461">
      <w:pPr>
        <w:spacing w:line="240" w:lineRule="auto"/>
        <w:contextualSpacing w:val="0"/>
        <w:jc w:val="left"/>
        <w:rPr>
          <w:sz w:val="16"/>
          <w:szCs w:val="16"/>
        </w:rPr>
      </w:pPr>
    </w:p>
    <w:p w14:paraId="0E3EE743" w14:textId="4483A538" w:rsidR="00FA3461" w:rsidRPr="002E3A2B" w:rsidRDefault="00FA3461" w:rsidP="00FA3461">
      <w:pPr>
        <w:pStyle w:val="Tablas"/>
        <w:rPr>
          <w:iCs/>
          <w:lang w:val="es-ES"/>
        </w:rPr>
      </w:pPr>
      <w:bookmarkStart w:id="480" w:name="_Ref432687546"/>
      <w:bookmarkStart w:id="481" w:name="_Toc430165840"/>
      <w:bookmarkStart w:id="482" w:name="_Toc439757223"/>
      <w:bookmarkStart w:id="483" w:name="_Toc447637641"/>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Tabla \* ARABIC \s 1 </w:instrText>
      </w:r>
      <w:r w:rsidR="00AF0644">
        <w:fldChar w:fldCharType="separate"/>
      </w:r>
      <w:r w:rsidR="00AF0644">
        <w:rPr>
          <w:noProof/>
        </w:rPr>
        <w:t>56</w:t>
      </w:r>
      <w:r w:rsidR="00AF0644">
        <w:rPr>
          <w:noProof/>
        </w:rPr>
        <w:fldChar w:fldCharType="end"/>
      </w:r>
      <w:bookmarkEnd w:id="480"/>
      <w:r w:rsidRPr="002E3A2B">
        <w:rPr>
          <w:noProof/>
        </w:rPr>
        <w:tab/>
      </w:r>
      <w:r w:rsidRPr="002E3A2B">
        <w:rPr>
          <w:iCs/>
          <w:lang w:val="es-ES"/>
        </w:rPr>
        <w:t>Organización  Comunitaria</w:t>
      </w:r>
      <w:bookmarkEnd w:id="481"/>
      <w:bookmarkEnd w:id="482"/>
      <w:bookmarkEnd w:id="483"/>
    </w:p>
    <w:tbl>
      <w:tblPr>
        <w:tblStyle w:val="Gminis"/>
        <w:tblW w:w="4982" w:type="pct"/>
        <w:tblLook w:val="04A0" w:firstRow="1" w:lastRow="0" w:firstColumn="1" w:lastColumn="0" w:noHBand="0" w:noVBand="1"/>
      </w:tblPr>
      <w:tblGrid>
        <w:gridCol w:w="2654"/>
        <w:gridCol w:w="2913"/>
        <w:gridCol w:w="2911"/>
      </w:tblGrid>
      <w:tr w:rsidR="00FA3461" w:rsidRPr="002E3A2B" w14:paraId="62514AD0" w14:textId="77777777" w:rsidTr="0028089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65" w:type="pct"/>
            <w:vAlign w:val="center"/>
          </w:tcPr>
          <w:p w14:paraId="1E3AA705" w14:textId="77777777" w:rsidR="00FA3461" w:rsidRPr="002E3A2B" w:rsidRDefault="00FA3461" w:rsidP="0028089A">
            <w:pPr>
              <w:jc w:val="center"/>
              <w:rPr>
                <w:bCs/>
                <w:iCs/>
                <w:lang w:val="es-ES"/>
              </w:rPr>
            </w:pPr>
            <w:r w:rsidRPr="002E3A2B">
              <w:rPr>
                <w:bCs/>
                <w:iCs/>
                <w:lang w:val="es-ES"/>
              </w:rPr>
              <w:t>RESPONSABILIDAD</w:t>
            </w:r>
          </w:p>
        </w:tc>
        <w:tc>
          <w:tcPr>
            <w:tcW w:w="1718" w:type="pct"/>
            <w:vAlign w:val="center"/>
          </w:tcPr>
          <w:p w14:paraId="4B262EB3" w14:textId="77777777" w:rsidR="00FA3461" w:rsidRPr="002E3A2B" w:rsidRDefault="00FA3461" w:rsidP="0028089A">
            <w:pPr>
              <w:jc w:val="center"/>
              <w:cnfStyle w:val="100000000000" w:firstRow="1" w:lastRow="0" w:firstColumn="0" w:lastColumn="0" w:oddVBand="0" w:evenVBand="0" w:oddHBand="0" w:evenHBand="0" w:firstRowFirstColumn="0" w:firstRowLastColumn="0" w:lastRowFirstColumn="0" w:lastRowLastColumn="0"/>
              <w:rPr>
                <w:bCs/>
                <w:iCs/>
                <w:lang w:val="es-ES"/>
              </w:rPr>
            </w:pPr>
            <w:r w:rsidRPr="002E3A2B">
              <w:rPr>
                <w:bCs/>
                <w:iCs/>
                <w:lang w:val="es-ES"/>
              </w:rPr>
              <w:t>NOMBRE</w:t>
            </w:r>
          </w:p>
        </w:tc>
        <w:tc>
          <w:tcPr>
            <w:tcW w:w="1717" w:type="pct"/>
            <w:vAlign w:val="center"/>
          </w:tcPr>
          <w:p w14:paraId="12DA7899" w14:textId="77777777" w:rsidR="00FA3461" w:rsidRPr="002E3A2B" w:rsidRDefault="00FA3461" w:rsidP="0028089A">
            <w:pPr>
              <w:jc w:val="center"/>
              <w:cnfStyle w:val="100000000000" w:firstRow="1" w:lastRow="0" w:firstColumn="0" w:lastColumn="0" w:oddVBand="0" w:evenVBand="0" w:oddHBand="0" w:evenHBand="0" w:firstRowFirstColumn="0" w:firstRowLastColumn="0" w:lastRowFirstColumn="0" w:lastRowLastColumn="0"/>
              <w:rPr>
                <w:bCs/>
                <w:iCs/>
                <w:lang w:val="es-ES"/>
              </w:rPr>
            </w:pPr>
            <w:r w:rsidRPr="002E3A2B">
              <w:rPr>
                <w:bCs/>
                <w:iCs/>
                <w:lang w:val="es-ES"/>
              </w:rPr>
              <w:t>Teléfono de Contacto</w:t>
            </w:r>
          </w:p>
        </w:tc>
      </w:tr>
      <w:tr w:rsidR="00FA3461" w:rsidRPr="002E3A2B" w14:paraId="46E04F79" w14:textId="77777777" w:rsidTr="0028089A">
        <w:tc>
          <w:tcPr>
            <w:cnfStyle w:val="001000000000" w:firstRow="0" w:lastRow="0" w:firstColumn="1" w:lastColumn="0" w:oddVBand="0" w:evenVBand="0" w:oddHBand="0" w:evenHBand="0" w:firstRowFirstColumn="0" w:firstRowLastColumn="0" w:lastRowFirstColumn="0" w:lastRowLastColumn="0"/>
            <w:tcW w:w="1565" w:type="pct"/>
            <w:vAlign w:val="center"/>
          </w:tcPr>
          <w:p w14:paraId="63B00778" w14:textId="77777777" w:rsidR="00FA3461" w:rsidRPr="002E3A2B" w:rsidRDefault="00FA3461" w:rsidP="0028089A">
            <w:pPr>
              <w:jc w:val="center"/>
              <w:rPr>
                <w:bCs/>
                <w:iCs/>
                <w:lang w:val="es-ES"/>
              </w:rPr>
            </w:pPr>
            <w:r w:rsidRPr="002E3A2B">
              <w:rPr>
                <w:bCs/>
                <w:iCs/>
                <w:lang w:val="es-ES"/>
              </w:rPr>
              <w:t xml:space="preserve">Presidente </w:t>
            </w:r>
          </w:p>
        </w:tc>
        <w:tc>
          <w:tcPr>
            <w:tcW w:w="1718" w:type="pct"/>
            <w:vAlign w:val="center"/>
          </w:tcPr>
          <w:p w14:paraId="731B74BC"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bCs/>
                <w:iCs/>
                <w:lang w:val="es-ES"/>
              </w:rPr>
            </w:pPr>
            <w:r w:rsidRPr="002E3A2B">
              <w:rPr>
                <w:bCs/>
                <w:iCs/>
                <w:lang w:val="es-ES"/>
              </w:rPr>
              <w:t>No hay actualmente</w:t>
            </w:r>
          </w:p>
        </w:tc>
        <w:tc>
          <w:tcPr>
            <w:tcW w:w="1717" w:type="pct"/>
            <w:vAlign w:val="center"/>
          </w:tcPr>
          <w:p w14:paraId="7F5A50F2"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bCs/>
                <w:iCs/>
                <w:lang w:val="es-ES"/>
              </w:rPr>
            </w:pPr>
            <w:r w:rsidRPr="002E3A2B">
              <w:rPr>
                <w:bCs/>
                <w:iCs/>
                <w:lang w:val="es-ES"/>
              </w:rPr>
              <w:t>No Refiere</w:t>
            </w:r>
          </w:p>
        </w:tc>
      </w:tr>
      <w:tr w:rsidR="00FA3461" w:rsidRPr="002E3A2B" w14:paraId="0A693485" w14:textId="77777777" w:rsidTr="0028089A">
        <w:tc>
          <w:tcPr>
            <w:cnfStyle w:val="001000000000" w:firstRow="0" w:lastRow="0" w:firstColumn="1" w:lastColumn="0" w:oddVBand="0" w:evenVBand="0" w:oddHBand="0" w:evenHBand="0" w:firstRowFirstColumn="0" w:firstRowLastColumn="0" w:lastRowFirstColumn="0" w:lastRowLastColumn="0"/>
            <w:tcW w:w="1565" w:type="pct"/>
            <w:vAlign w:val="center"/>
          </w:tcPr>
          <w:p w14:paraId="26559CAA" w14:textId="77777777" w:rsidR="00FA3461" w:rsidRPr="002E3A2B" w:rsidRDefault="00FA3461" w:rsidP="0028089A">
            <w:pPr>
              <w:jc w:val="center"/>
              <w:rPr>
                <w:bCs/>
                <w:iCs/>
                <w:lang w:val="es-ES"/>
              </w:rPr>
            </w:pPr>
            <w:r w:rsidRPr="002E3A2B">
              <w:rPr>
                <w:bCs/>
                <w:iCs/>
                <w:lang w:val="es-ES"/>
              </w:rPr>
              <w:t>Vicepresidente</w:t>
            </w:r>
          </w:p>
        </w:tc>
        <w:tc>
          <w:tcPr>
            <w:tcW w:w="1718" w:type="pct"/>
            <w:vAlign w:val="center"/>
          </w:tcPr>
          <w:p w14:paraId="3D67F914"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bCs/>
                <w:iCs/>
                <w:lang w:val="es-ES"/>
              </w:rPr>
            </w:pPr>
            <w:r w:rsidRPr="002E3A2B">
              <w:rPr>
                <w:bCs/>
                <w:iCs/>
                <w:lang w:val="es-ES"/>
              </w:rPr>
              <w:t>Cesar Cadavino</w:t>
            </w:r>
          </w:p>
        </w:tc>
        <w:tc>
          <w:tcPr>
            <w:tcW w:w="1717" w:type="pct"/>
            <w:vAlign w:val="center"/>
          </w:tcPr>
          <w:p w14:paraId="58CB4D81"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bCs/>
                <w:iCs/>
                <w:lang w:val="es-ES"/>
              </w:rPr>
            </w:pPr>
            <w:r w:rsidRPr="002E3A2B">
              <w:rPr>
                <w:bCs/>
                <w:iCs/>
                <w:lang w:val="es-ES"/>
              </w:rPr>
              <w:t>No Refiere</w:t>
            </w:r>
          </w:p>
        </w:tc>
      </w:tr>
      <w:tr w:rsidR="00FA3461" w:rsidRPr="002E3A2B" w14:paraId="0D170C37" w14:textId="77777777" w:rsidTr="0028089A">
        <w:tc>
          <w:tcPr>
            <w:cnfStyle w:val="001000000000" w:firstRow="0" w:lastRow="0" w:firstColumn="1" w:lastColumn="0" w:oddVBand="0" w:evenVBand="0" w:oddHBand="0" w:evenHBand="0" w:firstRowFirstColumn="0" w:firstRowLastColumn="0" w:lastRowFirstColumn="0" w:lastRowLastColumn="0"/>
            <w:tcW w:w="1565" w:type="pct"/>
            <w:vAlign w:val="center"/>
          </w:tcPr>
          <w:p w14:paraId="01107FF4" w14:textId="77777777" w:rsidR="00FA3461" w:rsidRPr="002E3A2B" w:rsidRDefault="00FA3461" w:rsidP="0028089A">
            <w:pPr>
              <w:jc w:val="center"/>
              <w:rPr>
                <w:bCs/>
                <w:iCs/>
                <w:lang w:val="es-ES"/>
              </w:rPr>
            </w:pPr>
            <w:r w:rsidRPr="002E3A2B">
              <w:rPr>
                <w:bCs/>
                <w:iCs/>
                <w:lang w:val="es-ES"/>
              </w:rPr>
              <w:t>Secretario</w:t>
            </w:r>
          </w:p>
        </w:tc>
        <w:tc>
          <w:tcPr>
            <w:tcW w:w="1718" w:type="pct"/>
            <w:vAlign w:val="center"/>
          </w:tcPr>
          <w:p w14:paraId="71095881"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bCs/>
                <w:iCs/>
                <w:lang w:val="es-ES"/>
              </w:rPr>
            </w:pPr>
            <w:r w:rsidRPr="002E3A2B">
              <w:rPr>
                <w:bCs/>
                <w:iCs/>
                <w:lang w:val="es-ES"/>
              </w:rPr>
              <w:t>María Moreno</w:t>
            </w:r>
          </w:p>
        </w:tc>
        <w:tc>
          <w:tcPr>
            <w:tcW w:w="1717" w:type="pct"/>
            <w:vAlign w:val="center"/>
          </w:tcPr>
          <w:p w14:paraId="0E9534CB"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bCs/>
                <w:iCs/>
              </w:rPr>
            </w:pPr>
            <w:r w:rsidRPr="002E3A2B">
              <w:rPr>
                <w:bCs/>
                <w:iCs/>
              </w:rPr>
              <w:t>3143873527</w:t>
            </w:r>
          </w:p>
        </w:tc>
      </w:tr>
      <w:tr w:rsidR="00FA3461" w:rsidRPr="002E3A2B" w14:paraId="096ED384" w14:textId="77777777" w:rsidTr="0028089A">
        <w:tc>
          <w:tcPr>
            <w:cnfStyle w:val="001000000000" w:firstRow="0" w:lastRow="0" w:firstColumn="1" w:lastColumn="0" w:oddVBand="0" w:evenVBand="0" w:oddHBand="0" w:evenHBand="0" w:firstRowFirstColumn="0" w:firstRowLastColumn="0" w:lastRowFirstColumn="0" w:lastRowLastColumn="0"/>
            <w:tcW w:w="1565" w:type="pct"/>
            <w:vAlign w:val="center"/>
          </w:tcPr>
          <w:p w14:paraId="483C63DC" w14:textId="77777777" w:rsidR="00FA3461" w:rsidRPr="002E3A2B" w:rsidRDefault="00FA3461" w:rsidP="0028089A">
            <w:pPr>
              <w:jc w:val="center"/>
              <w:rPr>
                <w:bCs/>
                <w:iCs/>
                <w:lang w:val="es-ES"/>
              </w:rPr>
            </w:pPr>
            <w:r w:rsidRPr="002E3A2B">
              <w:rPr>
                <w:bCs/>
                <w:iCs/>
                <w:lang w:val="es-ES"/>
              </w:rPr>
              <w:t xml:space="preserve">Tesorero </w:t>
            </w:r>
          </w:p>
        </w:tc>
        <w:tc>
          <w:tcPr>
            <w:tcW w:w="1718" w:type="pct"/>
            <w:vAlign w:val="center"/>
          </w:tcPr>
          <w:p w14:paraId="4FCFCC82"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bCs/>
                <w:iCs/>
                <w:lang w:val="es-ES"/>
              </w:rPr>
            </w:pPr>
            <w:r w:rsidRPr="002E3A2B">
              <w:rPr>
                <w:bCs/>
                <w:iCs/>
                <w:lang w:val="es-ES"/>
              </w:rPr>
              <w:t>Ana Elcy Vanegas</w:t>
            </w:r>
          </w:p>
        </w:tc>
        <w:tc>
          <w:tcPr>
            <w:tcW w:w="1717" w:type="pct"/>
            <w:vAlign w:val="center"/>
          </w:tcPr>
          <w:p w14:paraId="71E56C0B"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bCs/>
                <w:iCs/>
              </w:rPr>
            </w:pPr>
            <w:r w:rsidRPr="002E3A2B">
              <w:rPr>
                <w:bCs/>
                <w:iCs/>
                <w:lang w:val="es-ES"/>
              </w:rPr>
              <w:t>No Refiere</w:t>
            </w:r>
          </w:p>
        </w:tc>
      </w:tr>
      <w:tr w:rsidR="00FA3461" w:rsidRPr="002E3A2B" w14:paraId="08E4EB4B" w14:textId="77777777" w:rsidTr="0028089A">
        <w:tc>
          <w:tcPr>
            <w:cnfStyle w:val="001000000000" w:firstRow="0" w:lastRow="0" w:firstColumn="1" w:lastColumn="0" w:oddVBand="0" w:evenVBand="0" w:oddHBand="0" w:evenHBand="0" w:firstRowFirstColumn="0" w:firstRowLastColumn="0" w:lastRowFirstColumn="0" w:lastRowLastColumn="0"/>
            <w:tcW w:w="1565" w:type="pct"/>
            <w:vAlign w:val="center"/>
          </w:tcPr>
          <w:p w14:paraId="7BB5299E" w14:textId="77777777" w:rsidR="00FA3461" w:rsidRPr="002E3A2B" w:rsidRDefault="00FA3461" w:rsidP="0028089A">
            <w:pPr>
              <w:jc w:val="center"/>
              <w:rPr>
                <w:bCs/>
                <w:iCs/>
                <w:lang w:val="es-ES"/>
              </w:rPr>
            </w:pPr>
            <w:r w:rsidRPr="002E3A2B">
              <w:rPr>
                <w:bCs/>
                <w:iCs/>
                <w:lang w:val="es-ES"/>
              </w:rPr>
              <w:t xml:space="preserve">Fiscal </w:t>
            </w:r>
          </w:p>
        </w:tc>
        <w:tc>
          <w:tcPr>
            <w:tcW w:w="1718" w:type="pct"/>
            <w:vAlign w:val="center"/>
          </w:tcPr>
          <w:p w14:paraId="700A9B37"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bCs/>
                <w:iCs/>
                <w:lang w:val="es-ES"/>
              </w:rPr>
            </w:pPr>
            <w:r w:rsidRPr="002E3A2B">
              <w:rPr>
                <w:bCs/>
                <w:iCs/>
                <w:lang w:val="es-ES"/>
              </w:rPr>
              <w:t>Juan Valderrama</w:t>
            </w:r>
          </w:p>
        </w:tc>
        <w:tc>
          <w:tcPr>
            <w:tcW w:w="1717" w:type="pct"/>
            <w:vAlign w:val="center"/>
          </w:tcPr>
          <w:p w14:paraId="61F180BE"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bCs/>
                <w:iCs/>
              </w:rPr>
            </w:pPr>
            <w:r w:rsidRPr="002E3A2B">
              <w:rPr>
                <w:bCs/>
                <w:iCs/>
              </w:rPr>
              <w:t>3118353925</w:t>
            </w:r>
          </w:p>
        </w:tc>
      </w:tr>
    </w:tbl>
    <w:p w14:paraId="51234FCC" w14:textId="77777777" w:rsidR="00FA3461" w:rsidRPr="002E3A2B" w:rsidRDefault="00FA3461" w:rsidP="00FA3461">
      <w:pPr>
        <w:pStyle w:val="Notas"/>
        <w:rPr>
          <w:lang w:val="es-ES"/>
        </w:rPr>
      </w:pPr>
      <w:r w:rsidRPr="002E3A2B">
        <w:rPr>
          <w:lang w:val="es-ES"/>
        </w:rPr>
        <w:t>Fuente Géminis Consultores S.A.S.</w:t>
      </w:r>
    </w:p>
    <w:p w14:paraId="52B91DC0" w14:textId="77777777" w:rsidR="00FA3461" w:rsidRPr="002E3A2B" w:rsidRDefault="00FA3461" w:rsidP="00FA3461">
      <w:pPr>
        <w:rPr>
          <w:lang w:val="es-ES"/>
        </w:rPr>
      </w:pPr>
    </w:p>
    <w:p w14:paraId="596AB14D" w14:textId="77777777" w:rsidR="00CF4815" w:rsidRPr="002E3A2B" w:rsidRDefault="00CF4815" w:rsidP="00FA3461">
      <w:pPr>
        <w:rPr>
          <w:lang w:val="es-ES"/>
        </w:rPr>
      </w:pPr>
    </w:p>
    <w:p w14:paraId="6D20B694" w14:textId="77777777" w:rsidR="00CF4815" w:rsidRPr="002E3A2B" w:rsidRDefault="00CF4815" w:rsidP="00FA3461">
      <w:pPr>
        <w:rPr>
          <w:lang w:val="es-ES"/>
        </w:rPr>
      </w:pPr>
    </w:p>
    <w:p w14:paraId="1B094347" w14:textId="77777777" w:rsidR="00CF4815" w:rsidRPr="002E3A2B" w:rsidRDefault="00CF4815" w:rsidP="00FA3461">
      <w:pPr>
        <w:rPr>
          <w:lang w:val="es-ES"/>
        </w:rPr>
      </w:pPr>
    </w:p>
    <w:p w14:paraId="22B72405" w14:textId="77777777" w:rsidR="00FA3461" w:rsidRPr="002E3A2B" w:rsidRDefault="00FA3461" w:rsidP="00FA3461">
      <w:pPr>
        <w:pStyle w:val="Ttulo6"/>
      </w:pPr>
      <w:r w:rsidRPr="002E3A2B">
        <w:lastRenderedPageBreak/>
        <w:t>Directorio Actores Sociales  J.A.C Sector Kilómetro 11</w:t>
      </w:r>
    </w:p>
    <w:p w14:paraId="66EDA26A" w14:textId="77777777" w:rsidR="00FA3461" w:rsidRPr="002E3A2B" w:rsidRDefault="00FA3461" w:rsidP="00FA3461"/>
    <w:p w14:paraId="457CAB1A" w14:textId="4EE07AC2" w:rsidR="00FA3461" w:rsidRPr="002E3A2B" w:rsidRDefault="00FA3461" w:rsidP="00FA3461">
      <w:pPr>
        <w:rPr>
          <w:bCs/>
          <w:iCs/>
          <w:lang w:val="es-ES"/>
        </w:rPr>
      </w:pPr>
      <w:r w:rsidRPr="002E3A2B">
        <w:rPr>
          <w:bCs/>
          <w:iCs/>
          <w:lang w:val="es-ES"/>
        </w:rPr>
        <w:t xml:space="preserve">La organización comunitaria  en el sector se encuentra enmarcada en la junta de acción comunal la cual se encuentra conformada y legalizada, con un periodo en ejercicio comprendido entre el 01 de Julio de 2012 al 30 de Junio de 2016. Ver </w:t>
      </w:r>
      <w:r w:rsidRPr="002E3A2B">
        <w:rPr>
          <w:bCs/>
          <w:iCs/>
          <w:lang w:val="es-ES"/>
        </w:rPr>
        <w:fldChar w:fldCharType="begin"/>
      </w:r>
      <w:r w:rsidRPr="002E3A2B">
        <w:rPr>
          <w:bCs/>
          <w:iCs/>
          <w:lang w:val="es-ES"/>
        </w:rPr>
        <w:instrText xml:space="preserve"> REF _Ref432687573 \h </w:instrText>
      </w:r>
      <w:r w:rsidR="00AD1C26" w:rsidRPr="002E3A2B">
        <w:rPr>
          <w:bCs/>
          <w:iCs/>
          <w:lang w:val="es-ES"/>
        </w:rPr>
        <w:instrText xml:space="preserve"> \* MERGEFORMAT </w:instrText>
      </w:r>
      <w:r w:rsidRPr="002E3A2B">
        <w:rPr>
          <w:bCs/>
          <w:iCs/>
          <w:lang w:val="es-ES"/>
        </w:rPr>
      </w:r>
      <w:r w:rsidRPr="002E3A2B">
        <w:rPr>
          <w:bCs/>
          <w:iCs/>
          <w:lang w:val="es-ES"/>
        </w:rPr>
        <w:fldChar w:fldCharType="separate"/>
      </w:r>
      <w:r w:rsidR="00AF0644" w:rsidRPr="002E3A2B">
        <w:t xml:space="preserve">Tabla </w:t>
      </w:r>
      <w:r w:rsidR="00AF0644">
        <w:rPr>
          <w:noProof/>
        </w:rPr>
        <w:t>3</w:t>
      </w:r>
      <w:r w:rsidR="00AF0644" w:rsidRPr="002E3A2B">
        <w:rPr>
          <w:noProof/>
        </w:rPr>
        <w:t>.</w:t>
      </w:r>
      <w:r w:rsidR="00AF0644">
        <w:rPr>
          <w:noProof/>
        </w:rPr>
        <w:t>57</w:t>
      </w:r>
      <w:r w:rsidRPr="002E3A2B">
        <w:rPr>
          <w:bCs/>
          <w:iCs/>
          <w:lang w:val="es-ES"/>
        </w:rPr>
        <w:fldChar w:fldCharType="end"/>
      </w:r>
    </w:p>
    <w:p w14:paraId="5ABCE22E" w14:textId="1E5E0325" w:rsidR="00FA3461" w:rsidRPr="002E3A2B" w:rsidRDefault="00FA3461" w:rsidP="00FA3461">
      <w:pPr>
        <w:spacing w:line="240" w:lineRule="auto"/>
        <w:contextualSpacing w:val="0"/>
        <w:jc w:val="left"/>
        <w:rPr>
          <w:bCs/>
          <w:iCs/>
          <w:lang w:val="es-ES"/>
        </w:rPr>
      </w:pPr>
    </w:p>
    <w:p w14:paraId="1B3DE178" w14:textId="297408F3" w:rsidR="00FA3461" w:rsidRPr="002E3A2B" w:rsidRDefault="00FA3461" w:rsidP="00FA3461">
      <w:pPr>
        <w:pStyle w:val="Tablas"/>
        <w:rPr>
          <w:iCs/>
          <w:lang w:val="es-ES"/>
        </w:rPr>
      </w:pPr>
      <w:bookmarkStart w:id="484" w:name="_Ref432687573"/>
      <w:bookmarkStart w:id="485" w:name="_Toc430165838"/>
      <w:bookmarkStart w:id="486" w:name="_Toc439757224"/>
      <w:bookmarkStart w:id="487" w:name="_Toc447637642"/>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Tabla \* ARABIC \s 1 </w:instrText>
      </w:r>
      <w:r w:rsidR="00AF0644">
        <w:fldChar w:fldCharType="separate"/>
      </w:r>
      <w:r w:rsidR="00AF0644">
        <w:rPr>
          <w:noProof/>
        </w:rPr>
        <w:t>57</w:t>
      </w:r>
      <w:r w:rsidR="00AF0644">
        <w:rPr>
          <w:noProof/>
        </w:rPr>
        <w:fldChar w:fldCharType="end"/>
      </w:r>
      <w:bookmarkEnd w:id="484"/>
      <w:r w:rsidRPr="002E3A2B">
        <w:rPr>
          <w:noProof/>
        </w:rPr>
        <w:tab/>
      </w:r>
      <w:r w:rsidRPr="002E3A2B">
        <w:rPr>
          <w:iCs/>
          <w:lang w:val="es-ES"/>
        </w:rPr>
        <w:t>Organización  Comunitaria</w:t>
      </w:r>
      <w:bookmarkEnd w:id="485"/>
      <w:bookmarkEnd w:id="486"/>
      <w:bookmarkEnd w:id="487"/>
    </w:p>
    <w:tbl>
      <w:tblPr>
        <w:tblStyle w:val="Gminis"/>
        <w:tblW w:w="4982" w:type="pct"/>
        <w:tblLook w:val="04A0" w:firstRow="1" w:lastRow="0" w:firstColumn="1" w:lastColumn="0" w:noHBand="0" w:noVBand="1"/>
      </w:tblPr>
      <w:tblGrid>
        <w:gridCol w:w="2654"/>
        <w:gridCol w:w="2913"/>
        <w:gridCol w:w="2911"/>
      </w:tblGrid>
      <w:tr w:rsidR="00FA3461" w:rsidRPr="002E3A2B" w14:paraId="64D6F1CB" w14:textId="77777777" w:rsidTr="0028089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65" w:type="pct"/>
            <w:vAlign w:val="center"/>
          </w:tcPr>
          <w:p w14:paraId="2FFF7B82" w14:textId="77777777" w:rsidR="00FA3461" w:rsidRPr="002E3A2B" w:rsidRDefault="00FA3461" w:rsidP="0028089A">
            <w:pPr>
              <w:jc w:val="center"/>
              <w:rPr>
                <w:bCs/>
                <w:iCs/>
                <w:lang w:val="es-ES"/>
              </w:rPr>
            </w:pPr>
            <w:r w:rsidRPr="002E3A2B">
              <w:rPr>
                <w:bCs/>
                <w:iCs/>
                <w:lang w:val="es-ES"/>
              </w:rPr>
              <w:t>RESPONSABILIDAD</w:t>
            </w:r>
          </w:p>
        </w:tc>
        <w:tc>
          <w:tcPr>
            <w:tcW w:w="1718" w:type="pct"/>
            <w:vAlign w:val="center"/>
          </w:tcPr>
          <w:p w14:paraId="7731E591" w14:textId="77777777" w:rsidR="00FA3461" w:rsidRPr="002E3A2B" w:rsidRDefault="00FA3461" w:rsidP="0028089A">
            <w:pPr>
              <w:jc w:val="center"/>
              <w:cnfStyle w:val="100000000000" w:firstRow="1" w:lastRow="0" w:firstColumn="0" w:lastColumn="0" w:oddVBand="0" w:evenVBand="0" w:oddHBand="0" w:evenHBand="0" w:firstRowFirstColumn="0" w:firstRowLastColumn="0" w:lastRowFirstColumn="0" w:lastRowLastColumn="0"/>
              <w:rPr>
                <w:bCs/>
                <w:iCs/>
                <w:lang w:val="es-ES"/>
              </w:rPr>
            </w:pPr>
            <w:r w:rsidRPr="002E3A2B">
              <w:rPr>
                <w:bCs/>
                <w:iCs/>
                <w:lang w:val="es-ES"/>
              </w:rPr>
              <w:t>NOMBRE</w:t>
            </w:r>
          </w:p>
        </w:tc>
        <w:tc>
          <w:tcPr>
            <w:tcW w:w="1717" w:type="pct"/>
            <w:vAlign w:val="center"/>
          </w:tcPr>
          <w:p w14:paraId="5040E67C" w14:textId="77777777" w:rsidR="00FA3461" w:rsidRPr="002E3A2B" w:rsidRDefault="00FA3461" w:rsidP="0028089A">
            <w:pPr>
              <w:jc w:val="center"/>
              <w:cnfStyle w:val="100000000000" w:firstRow="1" w:lastRow="0" w:firstColumn="0" w:lastColumn="0" w:oddVBand="0" w:evenVBand="0" w:oddHBand="0" w:evenHBand="0" w:firstRowFirstColumn="0" w:firstRowLastColumn="0" w:lastRowFirstColumn="0" w:lastRowLastColumn="0"/>
              <w:rPr>
                <w:bCs/>
                <w:iCs/>
                <w:lang w:val="es-ES"/>
              </w:rPr>
            </w:pPr>
            <w:r w:rsidRPr="002E3A2B">
              <w:rPr>
                <w:bCs/>
                <w:iCs/>
                <w:lang w:val="es-ES"/>
              </w:rPr>
              <w:t>Teléfono de Contacto</w:t>
            </w:r>
          </w:p>
        </w:tc>
      </w:tr>
      <w:tr w:rsidR="00FA3461" w:rsidRPr="002E3A2B" w14:paraId="747B9668" w14:textId="77777777" w:rsidTr="0028089A">
        <w:tc>
          <w:tcPr>
            <w:cnfStyle w:val="001000000000" w:firstRow="0" w:lastRow="0" w:firstColumn="1" w:lastColumn="0" w:oddVBand="0" w:evenVBand="0" w:oddHBand="0" w:evenHBand="0" w:firstRowFirstColumn="0" w:firstRowLastColumn="0" w:lastRowFirstColumn="0" w:lastRowLastColumn="0"/>
            <w:tcW w:w="1565" w:type="pct"/>
            <w:vAlign w:val="center"/>
          </w:tcPr>
          <w:p w14:paraId="2506F547" w14:textId="77777777" w:rsidR="00FA3461" w:rsidRPr="002E3A2B" w:rsidRDefault="00FA3461" w:rsidP="0028089A">
            <w:pPr>
              <w:jc w:val="center"/>
              <w:rPr>
                <w:bCs/>
                <w:iCs/>
                <w:lang w:val="es-ES"/>
              </w:rPr>
            </w:pPr>
            <w:r w:rsidRPr="002E3A2B">
              <w:rPr>
                <w:bCs/>
                <w:iCs/>
                <w:lang w:val="es-ES"/>
              </w:rPr>
              <w:t xml:space="preserve">Presidente </w:t>
            </w:r>
          </w:p>
        </w:tc>
        <w:tc>
          <w:tcPr>
            <w:tcW w:w="1718" w:type="pct"/>
            <w:vAlign w:val="center"/>
          </w:tcPr>
          <w:p w14:paraId="16FC7A4A"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bCs/>
                <w:iCs/>
                <w:lang w:val="es-ES"/>
              </w:rPr>
            </w:pPr>
            <w:r w:rsidRPr="002E3A2B">
              <w:rPr>
                <w:bCs/>
                <w:iCs/>
                <w:lang w:val="es-ES"/>
              </w:rPr>
              <w:t>Luz Nelly Ospina</w:t>
            </w:r>
          </w:p>
        </w:tc>
        <w:tc>
          <w:tcPr>
            <w:tcW w:w="1717" w:type="pct"/>
            <w:vAlign w:val="center"/>
          </w:tcPr>
          <w:p w14:paraId="6EEC2606"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bCs/>
                <w:iCs/>
                <w:lang w:val="es-ES"/>
              </w:rPr>
            </w:pPr>
            <w:r w:rsidRPr="002E3A2B">
              <w:rPr>
                <w:bCs/>
                <w:iCs/>
                <w:lang w:val="es-ES"/>
              </w:rPr>
              <w:t>3183434147</w:t>
            </w:r>
          </w:p>
        </w:tc>
      </w:tr>
      <w:tr w:rsidR="00FA3461" w:rsidRPr="002E3A2B" w14:paraId="02683734" w14:textId="77777777" w:rsidTr="0028089A">
        <w:tc>
          <w:tcPr>
            <w:cnfStyle w:val="001000000000" w:firstRow="0" w:lastRow="0" w:firstColumn="1" w:lastColumn="0" w:oddVBand="0" w:evenVBand="0" w:oddHBand="0" w:evenHBand="0" w:firstRowFirstColumn="0" w:firstRowLastColumn="0" w:lastRowFirstColumn="0" w:lastRowLastColumn="0"/>
            <w:tcW w:w="1565" w:type="pct"/>
            <w:vAlign w:val="center"/>
          </w:tcPr>
          <w:p w14:paraId="44461914" w14:textId="77777777" w:rsidR="00FA3461" w:rsidRPr="002E3A2B" w:rsidRDefault="00FA3461" w:rsidP="0028089A">
            <w:pPr>
              <w:jc w:val="center"/>
              <w:rPr>
                <w:bCs/>
                <w:iCs/>
                <w:lang w:val="es-ES"/>
              </w:rPr>
            </w:pPr>
            <w:r w:rsidRPr="002E3A2B">
              <w:rPr>
                <w:bCs/>
                <w:iCs/>
                <w:lang w:val="es-ES"/>
              </w:rPr>
              <w:t>Vicepresidente</w:t>
            </w:r>
          </w:p>
        </w:tc>
        <w:tc>
          <w:tcPr>
            <w:tcW w:w="1718" w:type="pct"/>
            <w:vAlign w:val="center"/>
          </w:tcPr>
          <w:p w14:paraId="503CF380"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pPr>
            <w:r w:rsidRPr="002E3A2B">
              <w:rPr>
                <w:bCs/>
                <w:iCs/>
                <w:lang w:val="es-ES"/>
              </w:rPr>
              <w:t>Astrid Muñoz</w:t>
            </w:r>
          </w:p>
        </w:tc>
        <w:tc>
          <w:tcPr>
            <w:tcW w:w="1717" w:type="pct"/>
            <w:vAlign w:val="center"/>
          </w:tcPr>
          <w:p w14:paraId="4D564A2B"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pPr>
            <w:r w:rsidRPr="002E3A2B">
              <w:rPr>
                <w:bCs/>
                <w:iCs/>
                <w:lang w:val="es-ES"/>
              </w:rPr>
              <w:t>No Refiere</w:t>
            </w:r>
          </w:p>
        </w:tc>
      </w:tr>
      <w:tr w:rsidR="00FA3461" w:rsidRPr="002E3A2B" w14:paraId="5C8BBC4C" w14:textId="77777777" w:rsidTr="0028089A">
        <w:tc>
          <w:tcPr>
            <w:cnfStyle w:val="001000000000" w:firstRow="0" w:lastRow="0" w:firstColumn="1" w:lastColumn="0" w:oddVBand="0" w:evenVBand="0" w:oddHBand="0" w:evenHBand="0" w:firstRowFirstColumn="0" w:firstRowLastColumn="0" w:lastRowFirstColumn="0" w:lastRowLastColumn="0"/>
            <w:tcW w:w="1565" w:type="pct"/>
            <w:vAlign w:val="center"/>
          </w:tcPr>
          <w:p w14:paraId="731A88B9" w14:textId="77777777" w:rsidR="00FA3461" w:rsidRPr="002E3A2B" w:rsidRDefault="00FA3461" w:rsidP="0028089A">
            <w:pPr>
              <w:jc w:val="center"/>
              <w:rPr>
                <w:bCs/>
                <w:iCs/>
                <w:lang w:val="es-ES"/>
              </w:rPr>
            </w:pPr>
            <w:r w:rsidRPr="002E3A2B">
              <w:rPr>
                <w:bCs/>
                <w:iCs/>
                <w:lang w:val="es-ES"/>
              </w:rPr>
              <w:t>Secretario</w:t>
            </w:r>
          </w:p>
        </w:tc>
        <w:tc>
          <w:tcPr>
            <w:tcW w:w="1718" w:type="pct"/>
            <w:vAlign w:val="center"/>
          </w:tcPr>
          <w:p w14:paraId="5BFC224F"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pPr>
            <w:r w:rsidRPr="002E3A2B">
              <w:rPr>
                <w:bCs/>
                <w:iCs/>
                <w:lang w:val="es-ES"/>
              </w:rPr>
              <w:t>Viviana Zapata</w:t>
            </w:r>
          </w:p>
        </w:tc>
        <w:tc>
          <w:tcPr>
            <w:tcW w:w="1717" w:type="pct"/>
            <w:vAlign w:val="center"/>
          </w:tcPr>
          <w:p w14:paraId="72BD2044"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pPr>
            <w:r w:rsidRPr="002E3A2B">
              <w:rPr>
                <w:bCs/>
                <w:iCs/>
                <w:lang w:val="es-ES"/>
              </w:rPr>
              <w:t>No Refiere</w:t>
            </w:r>
          </w:p>
        </w:tc>
      </w:tr>
      <w:tr w:rsidR="00FA3461" w:rsidRPr="002E3A2B" w14:paraId="21BFD9A2" w14:textId="77777777" w:rsidTr="0028089A">
        <w:tc>
          <w:tcPr>
            <w:cnfStyle w:val="001000000000" w:firstRow="0" w:lastRow="0" w:firstColumn="1" w:lastColumn="0" w:oddVBand="0" w:evenVBand="0" w:oddHBand="0" w:evenHBand="0" w:firstRowFirstColumn="0" w:firstRowLastColumn="0" w:lastRowFirstColumn="0" w:lastRowLastColumn="0"/>
            <w:tcW w:w="1565" w:type="pct"/>
            <w:vAlign w:val="center"/>
          </w:tcPr>
          <w:p w14:paraId="77C3A984" w14:textId="77777777" w:rsidR="00FA3461" w:rsidRPr="002E3A2B" w:rsidRDefault="00FA3461" w:rsidP="0028089A">
            <w:pPr>
              <w:jc w:val="center"/>
              <w:rPr>
                <w:bCs/>
                <w:iCs/>
                <w:lang w:val="es-ES"/>
              </w:rPr>
            </w:pPr>
            <w:r w:rsidRPr="002E3A2B">
              <w:rPr>
                <w:bCs/>
                <w:iCs/>
                <w:lang w:val="es-ES"/>
              </w:rPr>
              <w:t xml:space="preserve">Tesorero </w:t>
            </w:r>
          </w:p>
        </w:tc>
        <w:tc>
          <w:tcPr>
            <w:tcW w:w="1718" w:type="pct"/>
            <w:vAlign w:val="center"/>
          </w:tcPr>
          <w:p w14:paraId="284B1B19"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pPr>
            <w:r w:rsidRPr="002E3A2B">
              <w:rPr>
                <w:bCs/>
                <w:iCs/>
                <w:lang w:val="es-ES"/>
              </w:rPr>
              <w:t>Elkin Pulgarin</w:t>
            </w:r>
          </w:p>
        </w:tc>
        <w:tc>
          <w:tcPr>
            <w:tcW w:w="1717" w:type="pct"/>
            <w:vAlign w:val="center"/>
          </w:tcPr>
          <w:p w14:paraId="645B685E"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pPr>
            <w:r w:rsidRPr="002E3A2B">
              <w:rPr>
                <w:bCs/>
                <w:iCs/>
                <w:lang w:val="es-ES"/>
              </w:rPr>
              <w:t>No Refiere</w:t>
            </w:r>
          </w:p>
        </w:tc>
      </w:tr>
      <w:tr w:rsidR="00FA3461" w:rsidRPr="002E3A2B" w14:paraId="271A0BEE" w14:textId="77777777" w:rsidTr="0028089A">
        <w:tc>
          <w:tcPr>
            <w:cnfStyle w:val="001000000000" w:firstRow="0" w:lastRow="0" w:firstColumn="1" w:lastColumn="0" w:oddVBand="0" w:evenVBand="0" w:oddHBand="0" w:evenHBand="0" w:firstRowFirstColumn="0" w:firstRowLastColumn="0" w:lastRowFirstColumn="0" w:lastRowLastColumn="0"/>
            <w:tcW w:w="1565" w:type="pct"/>
            <w:vAlign w:val="center"/>
          </w:tcPr>
          <w:p w14:paraId="580CDC83" w14:textId="77777777" w:rsidR="00FA3461" w:rsidRPr="002E3A2B" w:rsidRDefault="00FA3461" w:rsidP="0028089A">
            <w:pPr>
              <w:jc w:val="center"/>
              <w:rPr>
                <w:bCs/>
                <w:iCs/>
                <w:lang w:val="es-ES"/>
              </w:rPr>
            </w:pPr>
            <w:r w:rsidRPr="002E3A2B">
              <w:rPr>
                <w:bCs/>
                <w:iCs/>
                <w:lang w:val="es-ES"/>
              </w:rPr>
              <w:t xml:space="preserve">Fiscal </w:t>
            </w:r>
          </w:p>
        </w:tc>
        <w:tc>
          <w:tcPr>
            <w:tcW w:w="1718" w:type="pct"/>
            <w:vAlign w:val="center"/>
          </w:tcPr>
          <w:p w14:paraId="0074846E"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pPr>
            <w:r w:rsidRPr="002E3A2B">
              <w:rPr>
                <w:bCs/>
                <w:iCs/>
                <w:lang w:val="es-ES"/>
              </w:rPr>
              <w:t>No Refiere</w:t>
            </w:r>
          </w:p>
        </w:tc>
        <w:tc>
          <w:tcPr>
            <w:tcW w:w="1717" w:type="pct"/>
            <w:vAlign w:val="center"/>
          </w:tcPr>
          <w:p w14:paraId="11092696"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pPr>
            <w:r w:rsidRPr="002E3A2B">
              <w:rPr>
                <w:bCs/>
                <w:iCs/>
                <w:lang w:val="es-ES"/>
              </w:rPr>
              <w:t>No Refiere</w:t>
            </w:r>
          </w:p>
        </w:tc>
      </w:tr>
    </w:tbl>
    <w:p w14:paraId="2D487AB9" w14:textId="77777777" w:rsidR="00FA3461" w:rsidRPr="002E3A2B" w:rsidRDefault="00FA3461" w:rsidP="00FA3461">
      <w:pPr>
        <w:pStyle w:val="Notas"/>
        <w:rPr>
          <w:lang w:val="es-ES"/>
        </w:rPr>
      </w:pPr>
      <w:r w:rsidRPr="002E3A2B">
        <w:rPr>
          <w:lang w:val="es-ES"/>
        </w:rPr>
        <w:t>Fuente: Géminis Consultores S.A.S.</w:t>
      </w:r>
    </w:p>
    <w:p w14:paraId="5098D174" w14:textId="77777777" w:rsidR="00FA3461" w:rsidRPr="002E3A2B" w:rsidRDefault="00FA3461" w:rsidP="00FA3461">
      <w:pPr>
        <w:rPr>
          <w:lang w:val="es-ES"/>
        </w:rPr>
      </w:pPr>
    </w:p>
    <w:p w14:paraId="11A820DA" w14:textId="77777777" w:rsidR="00FA3461" w:rsidRPr="002E3A2B" w:rsidRDefault="00FA3461" w:rsidP="00FA3461">
      <w:pPr>
        <w:pStyle w:val="Ttulo6"/>
      </w:pPr>
      <w:r w:rsidRPr="002E3A2B">
        <w:t>Directorio Actores Sociales  J.A.C Cruce Kilómetro 17 (Vereda San Juan)</w:t>
      </w:r>
    </w:p>
    <w:p w14:paraId="7A0114EC" w14:textId="77777777" w:rsidR="00FA3461" w:rsidRPr="002E3A2B" w:rsidRDefault="00FA3461" w:rsidP="00FA3461"/>
    <w:p w14:paraId="168C97C0" w14:textId="77BC5857" w:rsidR="00FA3461" w:rsidRPr="002E3A2B" w:rsidRDefault="00FA3461" w:rsidP="00FA3461">
      <w:pPr>
        <w:rPr>
          <w:bCs/>
          <w:iCs/>
          <w:lang w:val="es-ES"/>
        </w:rPr>
      </w:pPr>
      <w:r w:rsidRPr="002E3A2B">
        <w:rPr>
          <w:bCs/>
          <w:iCs/>
          <w:lang w:val="es-ES"/>
        </w:rPr>
        <w:t xml:space="preserve">La organización comunitaria  en el sector se encuentra enmarcada en la junta de acción comunal la cual se encuentra conformada y legalizada, con un periodo en ejercicio comprendido entre el 01 de Julio de 2012 al 30 de Junio de 2016. Ver </w:t>
      </w:r>
      <w:r w:rsidRPr="002E3A2B">
        <w:fldChar w:fldCharType="begin"/>
      </w:r>
      <w:r w:rsidRPr="002E3A2B">
        <w:instrText xml:space="preserve"> REF _Ref432685989 \h  \* MERGEFORMAT </w:instrText>
      </w:r>
      <w:r w:rsidRPr="002E3A2B">
        <w:fldChar w:fldCharType="separate"/>
      </w:r>
      <w:r w:rsidR="00AF0644" w:rsidRPr="00AF0644">
        <w:rPr>
          <w:bCs/>
        </w:rPr>
        <w:t xml:space="preserve">Tabla </w:t>
      </w:r>
      <w:r w:rsidR="00AF0644" w:rsidRPr="00AF0644">
        <w:rPr>
          <w:bCs/>
          <w:noProof/>
        </w:rPr>
        <w:t>3.58</w:t>
      </w:r>
      <w:r w:rsidRPr="002E3A2B">
        <w:fldChar w:fldCharType="end"/>
      </w:r>
    </w:p>
    <w:p w14:paraId="2AA65786" w14:textId="77777777" w:rsidR="00FA3461" w:rsidRPr="002E3A2B" w:rsidRDefault="00FA3461" w:rsidP="00FA3461">
      <w:pPr>
        <w:rPr>
          <w:bCs/>
          <w:iCs/>
        </w:rPr>
      </w:pPr>
    </w:p>
    <w:p w14:paraId="4A78810D" w14:textId="7A496B35" w:rsidR="00FA3461" w:rsidRPr="002E3A2B" w:rsidRDefault="00FA3461" w:rsidP="00FA3461">
      <w:pPr>
        <w:pStyle w:val="Tablas"/>
      </w:pPr>
      <w:bookmarkStart w:id="488" w:name="_Ref432685989"/>
      <w:bookmarkStart w:id="489" w:name="_Toc430165843"/>
      <w:bookmarkStart w:id="490" w:name="_Toc439757225"/>
      <w:bookmarkStart w:id="491" w:name="_Toc447637643"/>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Tabla \* ARABIC \s 1 </w:instrText>
      </w:r>
      <w:r w:rsidR="00AF0644">
        <w:fldChar w:fldCharType="separate"/>
      </w:r>
      <w:r w:rsidR="00AF0644">
        <w:rPr>
          <w:noProof/>
        </w:rPr>
        <w:t>58</w:t>
      </w:r>
      <w:r w:rsidR="00AF0644">
        <w:rPr>
          <w:noProof/>
        </w:rPr>
        <w:fldChar w:fldCharType="end"/>
      </w:r>
      <w:bookmarkEnd w:id="488"/>
      <w:r w:rsidRPr="002E3A2B">
        <w:rPr>
          <w:noProof/>
        </w:rPr>
        <w:tab/>
      </w:r>
      <w:r w:rsidRPr="002E3A2B">
        <w:t>Organización Comunitaria</w:t>
      </w:r>
      <w:bookmarkEnd w:id="489"/>
      <w:bookmarkEnd w:id="490"/>
      <w:bookmarkEnd w:id="491"/>
    </w:p>
    <w:tbl>
      <w:tblPr>
        <w:tblStyle w:val="Gminis"/>
        <w:tblW w:w="4982" w:type="pct"/>
        <w:tblLook w:val="04A0" w:firstRow="1" w:lastRow="0" w:firstColumn="1" w:lastColumn="0" w:noHBand="0" w:noVBand="1"/>
      </w:tblPr>
      <w:tblGrid>
        <w:gridCol w:w="2654"/>
        <w:gridCol w:w="2913"/>
        <w:gridCol w:w="2911"/>
      </w:tblGrid>
      <w:tr w:rsidR="00FA3461" w:rsidRPr="002E3A2B" w14:paraId="6A320695" w14:textId="77777777" w:rsidTr="0028089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65" w:type="pct"/>
            <w:vAlign w:val="center"/>
          </w:tcPr>
          <w:p w14:paraId="0BFBB39B" w14:textId="77777777" w:rsidR="00FA3461" w:rsidRPr="002E3A2B" w:rsidRDefault="00FA3461" w:rsidP="0028089A">
            <w:pPr>
              <w:jc w:val="center"/>
              <w:rPr>
                <w:bCs/>
                <w:iCs/>
                <w:lang w:val="es-ES"/>
              </w:rPr>
            </w:pPr>
            <w:r w:rsidRPr="002E3A2B">
              <w:rPr>
                <w:bCs/>
                <w:iCs/>
                <w:lang w:val="es-ES"/>
              </w:rPr>
              <w:t>RESPONSABILIDAD</w:t>
            </w:r>
          </w:p>
        </w:tc>
        <w:tc>
          <w:tcPr>
            <w:tcW w:w="1718" w:type="pct"/>
            <w:vAlign w:val="center"/>
          </w:tcPr>
          <w:p w14:paraId="5225F9A7" w14:textId="77777777" w:rsidR="00FA3461" w:rsidRPr="002E3A2B" w:rsidRDefault="00FA3461" w:rsidP="0028089A">
            <w:pPr>
              <w:jc w:val="center"/>
              <w:cnfStyle w:val="100000000000" w:firstRow="1" w:lastRow="0" w:firstColumn="0" w:lastColumn="0" w:oddVBand="0" w:evenVBand="0" w:oddHBand="0" w:evenHBand="0" w:firstRowFirstColumn="0" w:firstRowLastColumn="0" w:lastRowFirstColumn="0" w:lastRowLastColumn="0"/>
              <w:rPr>
                <w:bCs/>
                <w:iCs/>
                <w:lang w:val="es-ES"/>
              </w:rPr>
            </w:pPr>
            <w:r w:rsidRPr="002E3A2B">
              <w:rPr>
                <w:bCs/>
                <w:iCs/>
                <w:lang w:val="es-ES"/>
              </w:rPr>
              <w:t>NOMBRE</w:t>
            </w:r>
          </w:p>
        </w:tc>
        <w:tc>
          <w:tcPr>
            <w:tcW w:w="1717" w:type="pct"/>
            <w:vAlign w:val="center"/>
          </w:tcPr>
          <w:p w14:paraId="15E76C4A" w14:textId="77777777" w:rsidR="00FA3461" w:rsidRPr="002E3A2B" w:rsidRDefault="00FA3461" w:rsidP="0028089A">
            <w:pPr>
              <w:jc w:val="center"/>
              <w:cnfStyle w:val="100000000000" w:firstRow="1" w:lastRow="0" w:firstColumn="0" w:lastColumn="0" w:oddVBand="0" w:evenVBand="0" w:oddHBand="0" w:evenHBand="0" w:firstRowFirstColumn="0" w:firstRowLastColumn="0" w:lastRowFirstColumn="0" w:lastRowLastColumn="0"/>
              <w:rPr>
                <w:bCs/>
                <w:iCs/>
                <w:lang w:val="es-ES"/>
              </w:rPr>
            </w:pPr>
            <w:r w:rsidRPr="002E3A2B">
              <w:rPr>
                <w:bCs/>
                <w:iCs/>
                <w:lang w:val="es-ES"/>
              </w:rPr>
              <w:t>Teléfono de Contacto</w:t>
            </w:r>
          </w:p>
        </w:tc>
      </w:tr>
      <w:tr w:rsidR="00FA3461" w:rsidRPr="002E3A2B" w14:paraId="211D09FE" w14:textId="77777777" w:rsidTr="0028089A">
        <w:tc>
          <w:tcPr>
            <w:cnfStyle w:val="001000000000" w:firstRow="0" w:lastRow="0" w:firstColumn="1" w:lastColumn="0" w:oddVBand="0" w:evenVBand="0" w:oddHBand="0" w:evenHBand="0" w:firstRowFirstColumn="0" w:firstRowLastColumn="0" w:lastRowFirstColumn="0" w:lastRowLastColumn="0"/>
            <w:tcW w:w="1565" w:type="pct"/>
            <w:vAlign w:val="center"/>
          </w:tcPr>
          <w:p w14:paraId="1C3368B5" w14:textId="77777777" w:rsidR="00FA3461" w:rsidRPr="002E3A2B" w:rsidRDefault="00FA3461" w:rsidP="0028089A">
            <w:pPr>
              <w:jc w:val="center"/>
              <w:rPr>
                <w:bCs/>
                <w:iCs/>
                <w:lang w:val="es-ES"/>
              </w:rPr>
            </w:pPr>
            <w:r w:rsidRPr="002E3A2B">
              <w:rPr>
                <w:bCs/>
                <w:iCs/>
                <w:lang w:val="es-ES"/>
              </w:rPr>
              <w:t>Presidente</w:t>
            </w:r>
          </w:p>
        </w:tc>
        <w:tc>
          <w:tcPr>
            <w:tcW w:w="1718" w:type="pct"/>
            <w:vAlign w:val="center"/>
          </w:tcPr>
          <w:p w14:paraId="7B44B4C7"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bCs/>
                <w:iCs/>
                <w:lang w:val="es-ES"/>
              </w:rPr>
            </w:pPr>
            <w:r w:rsidRPr="002E3A2B">
              <w:rPr>
                <w:bCs/>
                <w:iCs/>
                <w:lang w:val="es-ES"/>
              </w:rPr>
              <w:t>Luz Marina Ospina</w:t>
            </w:r>
          </w:p>
        </w:tc>
        <w:tc>
          <w:tcPr>
            <w:tcW w:w="1717" w:type="pct"/>
            <w:vAlign w:val="center"/>
          </w:tcPr>
          <w:p w14:paraId="15D82C02"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bCs/>
                <w:iCs/>
                <w:lang w:val="es-ES"/>
              </w:rPr>
            </w:pPr>
            <w:r w:rsidRPr="002E3A2B">
              <w:rPr>
                <w:bCs/>
                <w:iCs/>
                <w:lang w:val="es-ES"/>
              </w:rPr>
              <w:t>3137318878</w:t>
            </w:r>
          </w:p>
        </w:tc>
      </w:tr>
      <w:tr w:rsidR="00FA3461" w:rsidRPr="002E3A2B" w14:paraId="1694CCEB" w14:textId="77777777" w:rsidTr="0028089A">
        <w:tc>
          <w:tcPr>
            <w:cnfStyle w:val="001000000000" w:firstRow="0" w:lastRow="0" w:firstColumn="1" w:lastColumn="0" w:oddVBand="0" w:evenVBand="0" w:oddHBand="0" w:evenHBand="0" w:firstRowFirstColumn="0" w:firstRowLastColumn="0" w:lastRowFirstColumn="0" w:lastRowLastColumn="0"/>
            <w:tcW w:w="1565" w:type="pct"/>
            <w:vAlign w:val="center"/>
          </w:tcPr>
          <w:p w14:paraId="721510C4" w14:textId="77777777" w:rsidR="00FA3461" w:rsidRPr="002E3A2B" w:rsidRDefault="00FA3461" w:rsidP="0028089A">
            <w:pPr>
              <w:jc w:val="center"/>
              <w:rPr>
                <w:bCs/>
                <w:iCs/>
                <w:lang w:val="es-ES"/>
              </w:rPr>
            </w:pPr>
            <w:r w:rsidRPr="002E3A2B">
              <w:rPr>
                <w:bCs/>
                <w:iCs/>
                <w:lang w:val="es-ES"/>
              </w:rPr>
              <w:t>Vicepresidente</w:t>
            </w:r>
          </w:p>
        </w:tc>
        <w:tc>
          <w:tcPr>
            <w:tcW w:w="1718" w:type="pct"/>
            <w:vAlign w:val="center"/>
          </w:tcPr>
          <w:p w14:paraId="2D311196"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bCs/>
                <w:iCs/>
                <w:lang w:val="es-ES"/>
              </w:rPr>
            </w:pPr>
            <w:r w:rsidRPr="002E3A2B">
              <w:rPr>
                <w:bCs/>
                <w:iCs/>
                <w:lang w:val="es-ES"/>
              </w:rPr>
              <w:t>Omar Gómez</w:t>
            </w:r>
          </w:p>
        </w:tc>
        <w:tc>
          <w:tcPr>
            <w:tcW w:w="1717" w:type="pct"/>
            <w:vAlign w:val="center"/>
          </w:tcPr>
          <w:p w14:paraId="4E7C6E00"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bCs/>
                <w:iCs/>
                <w:lang w:val="es-ES"/>
              </w:rPr>
            </w:pPr>
            <w:r w:rsidRPr="002E3A2B">
              <w:rPr>
                <w:bCs/>
                <w:iCs/>
                <w:lang w:val="es-ES"/>
              </w:rPr>
              <w:t>No Refiere</w:t>
            </w:r>
          </w:p>
        </w:tc>
      </w:tr>
      <w:tr w:rsidR="00FA3461" w:rsidRPr="002E3A2B" w14:paraId="7B50AED5" w14:textId="77777777" w:rsidTr="0028089A">
        <w:tc>
          <w:tcPr>
            <w:cnfStyle w:val="001000000000" w:firstRow="0" w:lastRow="0" w:firstColumn="1" w:lastColumn="0" w:oddVBand="0" w:evenVBand="0" w:oddHBand="0" w:evenHBand="0" w:firstRowFirstColumn="0" w:firstRowLastColumn="0" w:lastRowFirstColumn="0" w:lastRowLastColumn="0"/>
            <w:tcW w:w="1565" w:type="pct"/>
            <w:vAlign w:val="center"/>
          </w:tcPr>
          <w:p w14:paraId="658621D2" w14:textId="77777777" w:rsidR="00FA3461" w:rsidRPr="002E3A2B" w:rsidRDefault="00FA3461" w:rsidP="0028089A">
            <w:pPr>
              <w:jc w:val="center"/>
              <w:rPr>
                <w:bCs/>
                <w:iCs/>
                <w:lang w:val="es-ES"/>
              </w:rPr>
            </w:pPr>
            <w:r w:rsidRPr="002E3A2B">
              <w:rPr>
                <w:bCs/>
                <w:iCs/>
                <w:lang w:val="es-ES"/>
              </w:rPr>
              <w:t>Secretario</w:t>
            </w:r>
          </w:p>
        </w:tc>
        <w:tc>
          <w:tcPr>
            <w:tcW w:w="1718" w:type="pct"/>
            <w:vAlign w:val="center"/>
          </w:tcPr>
          <w:p w14:paraId="65CC55F2"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bCs/>
                <w:iCs/>
                <w:lang w:val="es-ES"/>
              </w:rPr>
            </w:pPr>
            <w:r w:rsidRPr="002E3A2B">
              <w:rPr>
                <w:bCs/>
                <w:iCs/>
                <w:lang w:val="es-ES"/>
              </w:rPr>
              <w:t>No Refiere</w:t>
            </w:r>
          </w:p>
        </w:tc>
        <w:tc>
          <w:tcPr>
            <w:tcW w:w="1717" w:type="pct"/>
            <w:vAlign w:val="center"/>
          </w:tcPr>
          <w:p w14:paraId="6B0A0AE4"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bCs/>
                <w:iCs/>
              </w:rPr>
            </w:pPr>
            <w:r w:rsidRPr="002E3A2B">
              <w:rPr>
                <w:bCs/>
                <w:iCs/>
              </w:rPr>
              <w:t>3143873527</w:t>
            </w:r>
          </w:p>
        </w:tc>
      </w:tr>
      <w:tr w:rsidR="00FA3461" w:rsidRPr="002E3A2B" w14:paraId="33DD4A6A" w14:textId="77777777" w:rsidTr="0028089A">
        <w:tc>
          <w:tcPr>
            <w:cnfStyle w:val="001000000000" w:firstRow="0" w:lastRow="0" w:firstColumn="1" w:lastColumn="0" w:oddVBand="0" w:evenVBand="0" w:oddHBand="0" w:evenHBand="0" w:firstRowFirstColumn="0" w:firstRowLastColumn="0" w:lastRowFirstColumn="0" w:lastRowLastColumn="0"/>
            <w:tcW w:w="1565" w:type="pct"/>
            <w:vAlign w:val="center"/>
          </w:tcPr>
          <w:p w14:paraId="615011B2" w14:textId="77777777" w:rsidR="00FA3461" w:rsidRPr="002E3A2B" w:rsidRDefault="00FA3461" w:rsidP="0028089A">
            <w:pPr>
              <w:jc w:val="center"/>
              <w:rPr>
                <w:bCs/>
                <w:iCs/>
                <w:lang w:val="es-ES"/>
              </w:rPr>
            </w:pPr>
            <w:r w:rsidRPr="002E3A2B">
              <w:rPr>
                <w:bCs/>
                <w:iCs/>
                <w:lang w:val="es-ES"/>
              </w:rPr>
              <w:t>Tesorero</w:t>
            </w:r>
          </w:p>
        </w:tc>
        <w:tc>
          <w:tcPr>
            <w:tcW w:w="1718" w:type="pct"/>
            <w:vAlign w:val="center"/>
          </w:tcPr>
          <w:p w14:paraId="57C3BE4B"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bCs/>
                <w:iCs/>
                <w:lang w:val="es-ES"/>
              </w:rPr>
            </w:pPr>
            <w:r w:rsidRPr="002E3A2B">
              <w:rPr>
                <w:bCs/>
                <w:iCs/>
                <w:lang w:val="es-ES"/>
              </w:rPr>
              <w:t>Ivonne Salazar</w:t>
            </w:r>
          </w:p>
        </w:tc>
        <w:tc>
          <w:tcPr>
            <w:tcW w:w="1717" w:type="pct"/>
            <w:vAlign w:val="center"/>
          </w:tcPr>
          <w:p w14:paraId="0B681AEA"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bCs/>
                <w:iCs/>
              </w:rPr>
            </w:pPr>
            <w:r w:rsidRPr="002E3A2B">
              <w:rPr>
                <w:bCs/>
                <w:iCs/>
                <w:lang w:val="es-ES"/>
              </w:rPr>
              <w:t>No Refiere</w:t>
            </w:r>
          </w:p>
        </w:tc>
      </w:tr>
      <w:tr w:rsidR="00FA3461" w:rsidRPr="002E3A2B" w14:paraId="09797617" w14:textId="77777777" w:rsidTr="0028089A">
        <w:tc>
          <w:tcPr>
            <w:cnfStyle w:val="001000000000" w:firstRow="0" w:lastRow="0" w:firstColumn="1" w:lastColumn="0" w:oddVBand="0" w:evenVBand="0" w:oddHBand="0" w:evenHBand="0" w:firstRowFirstColumn="0" w:firstRowLastColumn="0" w:lastRowFirstColumn="0" w:lastRowLastColumn="0"/>
            <w:tcW w:w="1565" w:type="pct"/>
            <w:vAlign w:val="center"/>
          </w:tcPr>
          <w:p w14:paraId="4B7CA251" w14:textId="77777777" w:rsidR="00FA3461" w:rsidRPr="002E3A2B" w:rsidRDefault="00FA3461" w:rsidP="0028089A">
            <w:pPr>
              <w:jc w:val="center"/>
              <w:rPr>
                <w:bCs/>
                <w:iCs/>
                <w:lang w:val="es-ES"/>
              </w:rPr>
            </w:pPr>
            <w:r w:rsidRPr="002E3A2B">
              <w:rPr>
                <w:bCs/>
                <w:iCs/>
                <w:lang w:val="es-ES"/>
              </w:rPr>
              <w:t>Fiscal</w:t>
            </w:r>
          </w:p>
        </w:tc>
        <w:tc>
          <w:tcPr>
            <w:tcW w:w="1718" w:type="pct"/>
            <w:vAlign w:val="center"/>
          </w:tcPr>
          <w:p w14:paraId="076BE727"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bCs/>
                <w:iCs/>
                <w:lang w:val="es-ES"/>
              </w:rPr>
            </w:pPr>
            <w:r w:rsidRPr="002E3A2B">
              <w:rPr>
                <w:bCs/>
                <w:iCs/>
                <w:lang w:val="es-ES"/>
              </w:rPr>
              <w:t>Ricardo Zapata</w:t>
            </w:r>
          </w:p>
        </w:tc>
        <w:tc>
          <w:tcPr>
            <w:tcW w:w="1717" w:type="pct"/>
            <w:vAlign w:val="center"/>
          </w:tcPr>
          <w:p w14:paraId="518F81F5"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bCs/>
                <w:iCs/>
              </w:rPr>
            </w:pPr>
            <w:r w:rsidRPr="002E3A2B">
              <w:rPr>
                <w:bCs/>
                <w:iCs/>
              </w:rPr>
              <w:t>3118353925</w:t>
            </w:r>
          </w:p>
        </w:tc>
      </w:tr>
    </w:tbl>
    <w:p w14:paraId="13B3FAEB" w14:textId="77777777" w:rsidR="00FA3461" w:rsidRPr="002E3A2B" w:rsidRDefault="00FA3461" w:rsidP="00FA3461">
      <w:pPr>
        <w:pStyle w:val="Notas"/>
        <w:rPr>
          <w:lang w:val="es-ES"/>
        </w:rPr>
      </w:pPr>
      <w:r w:rsidRPr="002E3A2B">
        <w:rPr>
          <w:lang w:val="es-ES"/>
        </w:rPr>
        <w:t>Fuente Géminis Consultores S.A.S.</w:t>
      </w:r>
    </w:p>
    <w:p w14:paraId="7AADC370" w14:textId="77777777" w:rsidR="00FA3461" w:rsidRPr="002E3A2B" w:rsidRDefault="00FA3461" w:rsidP="00FA3461"/>
    <w:p w14:paraId="772F971F" w14:textId="7CB8E2F7" w:rsidR="00FA3461" w:rsidRPr="002E3A2B" w:rsidRDefault="00FA3461" w:rsidP="00FA3461">
      <w:pPr>
        <w:pStyle w:val="Tablas"/>
      </w:pPr>
      <w:r w:rsidRPr="002E3A2B">
        <w:t xml:space="preserve"> </w:t>
      </w:r>
      <w:bookmarkStart w:id="492" w:name="_Toc439757226"/>
      <w:bookmarkStart w:id="493" w:name="_Toc447637644"/>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Tabla \* ARABIC \s 1 </w:instrText>
      </w:r>
      <w:r w:rsidR="00AF0644">
        <w:fldChar w:fldCharType="separate"/>
      </w:r>
      <w:r w:rsidR="00AF0644">
        <w:rPr>
          <w:noProof/>
        </w:rPr>
        <w:t>59</w:t>
      </w:r>
      <w:r w:rsidR="00AF0644">
        <w:rPr>
          <w:noProof/>
        </w:rPr>
        <w:fldChar w:fldCharType="end"/>
      </w:r>
      <w:r w:rsidRPr="002E3A2B">
        <w:rPr>
          <w:noProof/>
        </w:rPr>
        <w:tab/>
      </w:r>
      <w:r w:rsidRPr="002E3A2B">
        <w:t>Directorio Actores Sociales Institucionales</w:t>
      </w:r>
      <w:bookmarkEnd w:id="492"/>
      <w:bookmarkEnd w:id="493"/>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2103"/>
        <w:gridCol w:w="2103"/>
        <w:gridCol w:w="2103"/>
      </w:tblGrid>
      <w:tr w:rsidR="00FA3461" w:rsidRPr="002E3A2B" w14:paraId="19AF70FF" w14:textId="77777777" w:rsidTr="0028089A">
        <w:trPr>
          <w:tblHeader/>
          <w:tblCellSpacing w:w="0" w:type="dxa"/>
          <w:jc w:val="center"/>
        </w:trPr>
        <w:tc>
          <w:tcPr>
            <w:tcW w:w="2102" w:type="dxa"/>
            <w:tcBorders>
              <w:top w:val="nil"/>
              <w:left w:val="nil"/>
              <w:bottom w:val="nil"/>
            </w:tcBorders>
            <w:shd w:val="clear" w:color="auto" w:fill="A6A6A6"/>
            <w:tcMar>
              <w:top w:w="0" w:type="dxa"/>
              <w:left w:w="108" w:type="dxa"/>
              <w:bottom w:w="0" w:type="dxa"/>
              <w:right w:w="108" w:type="dxa"/>
            </w:tcMar>
            <w:vAlign w:val="center"/>
          </w:tcPr>
          <w:p w14:paraId="77C56EA1" w14:textId="77777777" w:rsidR="00FA3461" w:rsidRPr="002E3A2B" w:rsidRDefault="00FA3461" w:rsidP="0028089A">
            <w:pPr>
              <w:contextualSpacing w:val="0"/>
              <w:jc w:val="center"/>
              <w:rPr>
                <w:rFonts w:eastAsia="Times New Roman" w:cs="Arial"/>
                <w:b/>
                <w:bCs/>
                <w:sz w:val="18"/>
                <w:szCs w:val="18"/>
                <w:lang w:eastAsia="es-CO"/>
              </w:rPr>
            </w:pPr>
            <w:r w:rsidRPr="002E3A2B">
              <w:rPr>
                <w:rFonts w:eastAsia="Times New Roman" w:cs="Arial"/>
                <w:b/>
                <w:bCs/>
                <w:sz w:val="18"/>
                <w:szCs w:val="18"/>
                <w:lang w:eastAsia="es-CO"/>
              </w:rPr>
              <w:t>MUNICIPIO</w:t>
            </w:r>
          </w:p>
        </w:tc>
        <w:tc>
          <w:tcPr>
            <w:tcW w:w="2103" w:type="dxa"/>
            <w:tcBorders>
              <w:bottom w:val="nil"/>
            </w:tcBorders>
            <w:shd w:val="clear" w:color="auto" w:fill="A6A6A6"/>
            <w:tcMar>
              <w:top w:w="0" w:type="dxa"/>
              <w:left w:w="108" w:type="dxa"/>
              <w:bottom w:w="0" w:type="dxa"/>
              <w:right w:w="108" w:type="dxa"/>
            </w:tcMar>
            <w:vAlign w:val="center"/>
          </w:tcPr>
          <w:p w14:paraId="6C3205C1" w14:textId="77777777" w:rsidR="00FA3461" w:rsidRPr="002E3A2B" w:rsidRDefault="00FA3461" w:rsidP="0028089A">
            <w:pPr>
              <w:contextualSpacing w:val="0"/>
              <w:jc w:val="center"/>
              <w:rPr>
                <w:rFonts w:eastAsia="Times New Roman" w:cs="Arial"/>
                <w:b/>
                <w:bCs/>
                <w:sz w:val="18"/>
                <w:szCs w:val="18"/>
                <w:lang w:eastAsia="es-CO"/>
              </w:rPr>
            </w:pPr>
            <w:r w:rsidRPr="002E3A2B">
              <w:rPr>
                <w:rFonts w:eastAsia="Times New Roman" w:cs="Arial"/>
                <w:b/>
                <w:bCs/>
                <w:sz w:val="18"/>
                <w:szCs w:val="18"/>
                <w:lang w:eastAsia="es-CO"/>
              </w:rPr>
              <w:t>CARGO</w:t>
            </w:r>
          </w:p>
        </w:tc>
        <w:tc>
          <w:tcPr>
            <w:tcW w:w="2103" w:type="dxa"/>
            <w:tcBorders>
              <w:bottom w:val="nil"/>
            </w:tcBorders>
            <w:shd w:val="clear" w:color="auto" w:fill="A6A6A6"/>
            <w:tcMar>
              <w:top w:w="0" w:type="dxa"/>
              <w:left w:w="108" w:type="dxa"/>
              <w:bottom w:w="0" w:type="dxa"/>
              <w:right w:w="108" w:type="dxa"/>
            </w:tcMar>
            <w:vAlign w:val="center"/>
          </w:tcPr>
          <w:p w14:paraId="5613B346" w14:textId="77777777" w:rsidR="00FA3461" w:rsidRPr="002E3A2B" w:rsidRDefault="00FA3461" w:rsidP="0028089A">
            <w:pPr>
              <w:contextualSpacing w:val="0"/>
              <w:jc w:val="center"/>
              <w:rPr>
                <w:rFonts w:eastAsia="Times New Roman" w:cs="Arial"/>
                <w:b/>
                <w:bCs/>
                <w:sz w:val="18"/>
                <w:szCs w:val="18"/>
                <w:lang w:eastAsia="es-CO"/>
              </w:rPr>
            </w:pPr>
            <w:r w:rsidRPr="002E3A2B">
              <w:rPr>
                <w:rFonts w:eastAsia="Times New Roman" w:cs="Arial"/>
                <w:b/>
                <w:bCs/>
                <w:sz w:val="18"/>
                <w:szCs w:val="18"/>
                <w:lang w:eastAsia="es-CO"/>
              </w:rPr>
              <w:t>NOMBRE</w:t>
            </w:r>
          </w:p>
        </w:tc>
        <w:tc>
          <w:tcPr>
            <w:tcW w:w="2103" w:type="dxa"/>
            <w:tcBorders>
              <w:bottom w:val="nil"/>
              <w:right w:val="nil"/>
            </w:tcBorders>
            <w:shd w:val="clear" w:color="auto" w:fill="A6A6A6"/>
            <w:tcMar>
              <w:top w:w="0" w:type="dxa"/>
              <w:left w:w="108" w:type="dxa"/>
              <w:bottom w:w="0" w:type="dxa"/>
              <w:right w:w="108" w:type="dxa"/>
            </w:tcMar>
            <w:vAlign w:val="center"/>
          </w:tcPr>
          <w:p w14:paraId="4CD16F80" w14:textId="77777777" w:rsidR="00FA3461" w:rsidRPr="002E3A2B" w:rsidRDefault="00FA3461" w:rsidP="0028089A">
            <w:pPr>
              <w:contextualSpacing w:val="0"/>
              <w:jc w:val="center"/>
              <w:rPr>
                <w:rFonts w:eastAsia="Times New Roman" w:cs="Arial"/>
                <w:b/>
                <w:bCs/>
                <w:sz w:val="18"/>
                <w:szCs w:val="18"/>
                <w:lang w:eastAsia="es-CO"/>
              </w:rPr>
            </w:pPr>
            <w:r w:rsidRPr="002E3A2B">
              <w:rPr>
                <w:rFonts w:eastAsia="Times New Roman" w:cs="Arial"/>
                <w:b/>
                <w:bCs/>
                <w:sz w:val="18"/>
                <w:szCs w:val="18"/>
                <w:lang w:eastAsia="es-CO"/>
              </w:rPr>
              <w:t>TELÉFONO DE CONTACTO</w:t>
            </w:r>
          </w:p>
        </w:tc>
      </w:tr>
      <w:tr w:rsidR="00FA3461" w:rsidRPr="002E3A2B" w14:paraId="535AF082" w14:textId="77777777" w:rsidTr="0028089A">
        <w:trPr>
          <w:tblCellSpacing w:w="0" w:type="dxa"/>
          <w:jc w:val="center"/>
        </w:trPr>
        <w:tc>
          <w:tcPr>
            <w:tcW w:w="2102" w:type="dxa"/>
            <w:tcBorders>
              <w:left w:val="nil"/>
            </w:tcBorders>
            <w:shd w:val="clear" w:color="auto" w:fill="auto"/>
            <w:tcMar>
              <w:top w:w="0" w:type="dxa"/>
              <w:left w:w="108" w:type="dxa"/>
              <w:bottom w:w="0" w:type="dxa"/>
              <w:right w:w="108" w:type="dxa"/>
            </w:tcMar>
            <w:vAlign w:val="center"/>
          </w:tcPr>
          <w:p w14:paraId="7A8EA4E6" w14:textId="77777777" w:rsidR="00FA3461" w:rsidRPr="002E3A2B" w:rsidRDefault="00FA3461" w:rsidP="0028089A">
            <w:pPr>
              <w:contextualSpacing w:val="0"/>
              <w:jc w:val="center"/>
              <w:rPr>
                <w:rFonts w:eastAsia="Times New Roman" w:cs="Arial"/>
                <w:b/>
                <w:bCs/>
                <w:sz w:val="18"/>
                <w:szCs w:val="18"/>
                <w:lang w:eastAsia="es-CO"/>
              </w:rPr>
            </w:pPr>
            <w:r w:rsidRPr="002E3A2B">
              <w:rPr>
                <w:rFonts w:eastAsia="Times New Roman" w:cs="Arial"/>
                <w:b/>
                <w:bCs/>
                <w:sz w:val="18"/>
                <w:szCs w:val="18"/>
                <w:lang w:eastAsia="es-CO"/>
              </w:rPr>
              <w:t>GOBERNACIÓN DE SANTANDER</w:t>
            </w:r>
          </w:p>
        </w:tc>
        <w:tc>
          <w:tcPr>
            <w:tcW w:w="2103" w:type="dxa"/>
            <w:shd w:val="clear" w:color="auto" w:fill="auto"/>
            <w:tcMar>
              <w:top w:w="0" w:type="dxa"/>
              <w:left w:w="108" w:type="dxa"/>
              <w:bottom w:w="0" w:type="dxa"/>
              <w:right w:w="108" w:type="dxa"/>
            </w:tcMar>
            <w:vAlign w:val="center"/>
          </w:tcPr>
          <w:p w14:paraId="4D590995" w14:textId="77777777" w:rsidR="00FA3461" w:rsidRPr="002E3A2B" w:rsidRDefault="00FA3461" w:rsidP="0028089A">
            <w:pPr>
              <w:contextualSpacing w:val="0"/>
              <w:jc w:val="center"/>
              <w:rPr>
                <w:rFonts w:eastAsia="Times New Roman" w:cs="Arial"/>
                <w:bCs/>
                <w:sz w:val="18"/>
                <w:szCs w:val="18"/>
                <w:lang w:eastAsia="es-CO"/>
              </w:rPr>
            </w:pPr>
            <w:r w:rsidRPr="002E3A2B">
              <w:rPr>
                <w:rFonts w:eastAsia="Times New Roman" w:cs="Arial"/>
                <w:bCs/>
                <w:sz w:val="18"/>
                <w:szCs w:val="18"/>
                <w:lang w:eastAsia="es-CO"/>
              </w:rPr>
              <w:t>Gobernador</w:t>
            </w:r>
          </w:p>
        </w:tc>
        <w:tc>
          <w:tcPr>
            <w:tcW w:w="2103" w:type="dxa"/>
            <w:shd w:val="clear" w:color="auto" w:fill="auto"/>
            <w:tcMar>
              <w:top w:w="0" w:type="dxa"/>
              <w:left w:w="108" w:type="dxa"/>
              <w:bottom w:w="0" w:type="dxa"/>
              <w:right w:w="108" w:type="dxa"/>
            </w:tcMar>
            <w:vAlign w:val="center"/>
          </w:tcPr>
          <w:p w14:paraId="6BD186E6" w14:textId="77777777" w:rsidR="00FA3461" w:rsidRPr="002E3A2B" w:rsidRDefault="00FA3461" w:rsidP="0028089A">
            <w:pPr>
              <w:contextualSpacing w:val="0"/>
              <w:jc w:val="center"/>
              <w:rPr>
                <w:rFonts w:eastAsia="Times New Roman" w:cs="Arial"/>
                <w:bCs/>
                <w:sz w:val="18"/>
                <w:szCs w:val="18"/>
                <w:lang w:eastAsia="es-CO"/>
              </w:rPr>
            </w:pPr>
            <w:r w:rsidRPr="002E3A2B">
              <w:rPr>
                <w:rFonts w:eastAsia="Times New Roman" w:cs="Arial"/>
                <w:bCs/>
                <w:sz w:val="18"/>
                <w:szCs w:val="18"/>
                <w:lang w:eastAsia="es-CO"/>
              </w:rPr>
              <w:t>Richard Alfonso Aguilar Villa</w:t>
            </w:r>
          </w:p>
        </w:tc>
        <w:tc>
          <w:tcPr>
            <w:tcW w:w="2103" w:type="dxa"/>
            <w:shd w:val="clear" w:color="auto" w:fill="auto"/>
            <w:tcMar>
              <w:top w:w="0" w:type="dxa"/>
              <w:left w:w="108" w:type="dxa"/>
              <w:bottom w:w="0" w:type="dxa"/>
              <w:right w:w="108" w:type="dxa"/>
            </w:tcMar>
            <w:vAlign w:val="center"/>
          </w:tcPr>
          <w:p w14:paraId="6031035D" w14:textId="77777777" w:rsidR="00FA3461" w:rsidRPr="002E3A2B" w:rsidRDefault="00FA3461" w:rsidP="0028089A">
            <w:pPr>
              <w:jc w:val="center"/>
              <w:rPr>
                <w:rFonts w:eastAsia="Times New Roman" w:cs="Arial"/>
                <w:bCs/>
                <w:sz w:val="18"/>
                <w:szCs w:val="18"/>
                <w:lang w:eastAsia="es-CO"/>
              </w:rPr>
            </w:pPr>
            <w:r w:rsidRPr="002E3A2B">
              <w:rPr>
                <w:rFonts w:eastAsia="Times New Roman" w:cs="Arial"/>
                <w:bCs/>
                <w:sz w:val="18"/>
                <w:szCs w:val="18"/>
                <w:lang w:eastAsia="es-CO"/>
              </w:rPr>
              <w:t>(577) 6 33 96 66 / (577) 6 33 96 66</w:t>
            </w:r>
          </w:p>
        </w:tc>
      </w:tr>
      <w:tr w:rsidR="00FA3461" w:rsidRPr="002E3A2B" w14:paraId="06E2D14D" w14:textId="77777777" w:rsidTr="0028089A">
        <w:trPr>
          <w:tblCellSpacing w:w="0" w:type="dxa"/>
          <w:jc w:val="center"/>
        </w:trPr>
        <w:tc>
          <w:tcPr>
            <w:tcW w:w="2102" w:type="dxa"/>
            <w:tcBorders>
              <w:left w:val="nil"/>
            </w:tcBorders>
            <w:shd w:val="clear" w:color="auto" w:fill="auto"/>
            <w:tcMar>
              <w:top w:w="0" w:type="dxa"/>
              <w:left w:w="108" w:type="dxa"/>
              <w:bottom w:w="0" w:type="dxa"/>
              <w:right w:w="108" w:type="dxa"/>
            </w:tcMar>
            <w:vAlign w:val="center"/>
          </w:tcPr>
          <w:p w14:paraId="62C99061" w14:textId="77777777" w:rsidR="00FA3461" w:rsidRPr="002E3A2B" w:rsidRDefault="00FA3461" w:rsidP="0028089A">
            <w:pPr>
              <w:contextualSpacing w:val="0"/>
              <w:jc w:val="center"/>
              <w:rPr>
                <w:rFonts w:eastAsia="Times New Roman" w:cs="Arial"/>
                <w:b/>
                <w:bCs/>
                <w:sz w:val="18"/>
                <w:szCs w:val="18"/>
                <w:lang w:eastAsia="es-CO"/>
              </w:rPr>
            </w:pPr>
            <w:r w:rsidRPr="002E3A2B">
              <w:rPr>
                <w:rFonts w:eastAsia="Times New Roman" w:cs="Arial"/>
                <w:b/>
                <w:bCs/>
                <w:sz w:val="18"/>
                <w:szCs w:val="18"/>
                <w:lang w:eastAsia="es-CO"/>
              </w:rPr>
              <w:t>CORPORACIÓN AUTÓNOMA REGIONAL DE SANTANDER- CAS</w:t>
            </w:r>
          </w:p>
        </w:tc>
        <w:tc>
          <w:tcPr>
            <w:tcW w:w="2103" w:type="dxa"/>
            <w:shd w:val="clear" w:color="auto" w:fill="auto"/>
            <w:tcMar>
              <w:top w:w="0" w:type="dxa"/>
              <w:left w:w="108" w:type="dxa"/>
              <w:bottom w:w="0" w:type="dxa"/>
              <w:right w:w="108" w:type="dxa"/>
            </w:tcMar>
            <w:vAlign w:val="center"/>
          </w:tcPr>
          <w:p w14:paraId="69B4BB51" w14:textId="77777777" w:rsidR="00FA3461" w:rsidRPr="002E3A2B" w:rsidRDefault="00FA3461" w:rsidP="0028089A">
            <w:pPr>
              <w:contextualSpacing w:val="0"/>
              <w:jc w:val="center"/>
              <w:rPr>
                <w:rFonts w:eastAsia="Times New Roman" w:cs="Arial"/>
                <w:bCs/>
                <w:sz w:val="18"/>
                <w:szCs w:val="18"/>
                <w:lang w:eastAsia="es-CO"/>
              </w:rPr>
            </w:pPr>
            <w:r w:rsidRPr="002E3A2B">
              <w:rPr>
                <w:rFonts w:eastAsia="Times New Roman" w:cs="Arial"/>
                <w:bCs/>
                <w:sz w:val="18"/>
                <w:szCs w:val="18"/>
                <w:lang w:eastAsia="es-CO"/>
              </w:rPr>
              <w:t>Director General</w:t>
            </w:r>
          </w:p>
        </w:tc>
        <w:tc>
          <w:tcPr>
            <w:tcW w:w="2103" w:type="dxa"/>
            <w:shd w:val="clear" w:color="auto" w:fill="auto"/>
            <w:tcMar>
              <w:top w:w="0" w:type="dxa"/>
              <w:left w:w="108" w:type="dxa"/>
              <w:bottom w:w="0" w:type="dxa"/>
              <w:right w:w="108" w:type="dxa"/>
            </w:tcMar>
            <w:vAlign w:val="center"/>
          </w:tcPr>
          <w:p w14:paraId="558309B6" w14:textId="77777777" w:rsidR="00FA3461" w:rsidRPr="002E3A2B" w:rsidRDefault="00FA3461" w:rsidP="0028089A">
            <w:pPr>
              <w:contextualSpacing w:val="0"/>
              <w:jc w:val="center"/>
              <w:rPr>
                <w:rFonts w:eastAsia="Times New Roman" w:cs="Arial"/>
                <w:bCs/>
                <w:sz w:val="18"/>
                <w:szCs w:val="18"/>
                <w:lang w:eastAsia="es-CO"/>
              </w:rPr>
            </w:pPr>
            <w:r w:rsidRPr="002E3A2B">
              <w:rPr>
                <w:rFonts w:eastAsia="Times New Roman" w:cs="Arial"/>
                <w:bCs/>
                <w:sz w:val="18"/>
                <w:szCs w:val="18"/>
                <w:lang w:eastAsia="es-CO"/>
              </w:rPr>
              <w:t>Flor María Rangel Guerrero</w:t>
            </w:r>
          </w:p>
        </w:tc>
        <w:tc>
          <w:tcPr>
            <w:tcW w:w="2103" w:type="dxa"/>
            <w:shd w:val="clear" w:color="auto" w:fill="auto"/>
            <w:tcMar>
              <w:top w:w="0" w:type="dxa"/>
              <w:left w:w="108" w:type="dxa"/>
              <w:bottom w:w="0" w:type="dxa"/>
              <w:right w:w="108" w:type="dxa"/>
            </w:tcMar>
            <w:vAlign w:val="center"/>
          </w:tcPr>
          <w:p w14:paraId="1F186B8D" w14:textId="77777777" w:rsidR="00FA3461" w:rsidRPr="002E3A2B" w:rsidRDefault="00FA3461" w:rsidP="0028089A">
            <w:pPr>
              <w:contextualSpacing w:val="0"/>
              <w:jc w:val="center"/>
              <w:rPr>
                <w:rFonts w:eastAsia="Times New Roman"/>
                <w:b/>
                <w:sz w:val="18"/>
                <w:szCs w:val="18"/>
                <w:lang w:eastAsia="es-CO"/>
              </w:rPr>
            </w:pPr>
            <w:r w:rsidRPr="002E3A2B">
              <w:rPr>
                <w:rFonts w:eastAsia="Times New Roman" w:cs="Arial"/>
                <w:sz w:val="18"/>
                <w:szCs w:val="18"/>
                <w:lang w:eastAsia="es-CO"/>
              </w:rPr>
              <w:t>(</w:t>
            </w:r>
            <w:r w:rsidRPr="002E3A2B">
              <w:rPr>
                <w:rFonts w:eastAsia="Times New Roman" w:cs="Arial"/>
                <w:bCs/>
                <w:sz w:val="18"/>
                <w:szCs w:val="18"/>
                <w:lang w:eastAsia="es-CO"/>
              </w:rPr>
              <w:t>57 7)7238300 Ext: 1000</w:t>
            </w:r>
          </w:p>
        </w:tc>
      </w:tr>
      <w:tr w:rsidR="00FA3461" w:rsidRPr="002E3A2B" w14:paraId="05A701C4" w14:textId="77777777" w:rsidTr="0028089A">
        <w:trPr>
          <w:tblCellSpacing w:w="0" w:type="dxa"/>
          <w:jc w:val="center"/>
        </w:trPr>
        <w:tc>
          <w:tcPr>
            <w:tcW w:w="2102" w:type="dxa"/>
            <w:vMerge w:val="restart"/>
            <w:tcBorders>
              <w:left w:val="nil"/>
            </w:tcBorders>
            <w:shd w:val="clear" w:color="auto" w:fill="auto"/>
            <w:tcMar>
              <w:top w:w="0" w:type="dxa"/>
              <w:left w:w="108" w:type="dxa"/>
              <w:bottom w:w="0" w:type="dxa"/>
              <w:right w:w="108" w:type="dxa"/>
            </w:tcMar>
            <w:vAlign w:val="center"/>
          </w:tcPr>
          <w:p w14:paraId="4684189E" w14:textId="77777777" w:rsidR="00FA3461" w:rsidRPr="002E3A2B" w:rsidRDefault="00FA3461" w:rsidP="0028089A">
            <w:pPr>
              <w:contextualSpacing w:val="0"/>
              <w:jc w:val="center"/>
              <w:rPr>
                <w:rFonts w:eastAsia="Times New Roman" w:cs="Arial"/>
                <w:b/>
                <w:sz w:val="18"/>
                <w:szCs w:val="18"/>
                <w:lang w:eastAsia="es-CO"/>
              </w:rPr>
            </w:pPr>
            <w:r w:rsidRPr="002E3A2B">
              <w:rPr>
                <w:rFonts w:eastAsia="Times New Roman" w:cs="Arial"/>
                <w:b/>
                <w:sz w:val="18"/>
                <w:szCs w:val="18"/>
                <w:lang w:eastAsia="es-CO"/>
              </w:rPr>
              <w:t>CIMITARRA</w:t>
            </w:r>
          </w:p>
        </w:tc>
        <w:tc>
          <w:tcPr>
            <w:tcW w:w="2103" w:type="dxa"/>
            <w:shd w:val="clear" w:color="auto" w:fill="auto"/>
            <w:tcMar>
              <w:top w:w="0" w:type="dxa"/>
              <w:left w:w="108" w:type="dxa"/>
              <w:bottom w:w="0" w:type="dxa"/>
              <w:right w:w="108" w:type="dxa"/>
            </w:tcMar>
            <w:vAlign w:val="center"/>
          </w:tcPr>
          <w:p w14:paraId="54B12E3A" w14:textId="77777777" w:rsidR="00FA3461" w:rsidRPr="002E3A2B" w:rsidRDefault="00FA3461" w:rsidP="0028089A">
            <w:pPr>
              <w:contextualSpacing w:val="0"/>
              <w:jc w:val="center"/>
              <w:rPr>
                <w:rFonts w:eastAsia="Times New Roman" w:cs="Arial"/>
                <w:sz w:val="18"/>
                <w:szCs w:val="18"/>
                <w:lang w:eastAsia="es-CO"/>
              </w:rPr>
            </w:pPr>
            <w:r w:rsidRPr="002E3A2B">
              <w:rPr>
                <w:rFonts w:eastAsia="Times New Roman" w:cs="Arial"/>
                <w:sz w:val="18"/>
                <w:szCs w:val="18"/>
                <w:lang w:eastAsia="es-CO"/>
              </w:rPr>
              <w:t>Alcalde</w:t>
            </w:r>
          </w:p>
        </w:tc>
        <w:tc>
          <w:tcPr>
            <w:tcW w:w="2103" w:type="dxa"/>
            <w:shd w:val="clear" w:color="auto" w:fill="auto"/>
            <w:tcMar>
              <w:top w:w="0" w:type="dxa"/>
              <w:left w:w="108" w:type="dxa"/>
              <w:bottom w:w="0" w:type="dxa"/>
              <w:right w:w="108" w:type="dxa"/>
            </w:tcMar>
            <w:vAlign w:val="center"/>
          </w:tcPr>
          <w:p w14:paraId="2C475631" w14:textId="77777777" w:rsidR="00FA3461" w:rsidRPr="002E3A2B" w:rsidRDefault="00FA3461" w:rsidP="0028089A">
            <w:pPr>
              <w:contextualSpacing w:val="0"/>
              <w:jc w:val="center"/>
              <w:rPr>
                <w:rFonts w:eastAsia="Times New Roman" w:cs="Arial"/>
                <w:bCs/>
                <w:sz w:val="18"/>
                <w:szCs w:val="18"/>
                <w:lang w:eastAsia="es-CO"/>
              </w:rPr>
            </w:pPr>
            <w:r w:rsidRPr="002E3A2B">
              <w:rPr>
                <w:rFonts w:eastAsia="Times New Roman" w:cs="Arial"/>
                <w:bCs/>
                <w:sz w:val="18"/>
                <w:szCs w:val="18"/>
                <w:lang w:eastAsia="es-CO"/>
              </w:rPr>
              <w:t>Samuel Soto Carreño</w:t>
            </w:r>
          </w:p>
        </w:tc>
        <w:tc>
          <w:tcPr>
            <w:tcW w:w="2103" w:type="dxa"/>
            <w:shd w:val="clear" w:color="auto" w:fill="auto"/>
            <w:tcMar>
              <w:top w:w="0" w:type="dxa"/>
              <w:left w:w="108" w:type="dxa"/>
              <w:bottom w:w="0" w:type="dxa"/>
              <w:right w:w="108" w:type="dxa"/>
            </w:tcMar>
            <w:vAlign w:val="center"/>
          </w:tcPr>
          <w:p w14:paraId="47C25796" w14:textId="77777777" w:rsidR="00FA3461" w:rsidRPr="002E3A2B" w:rsidRDefault="00FA3461" w:rsidP="0028089A">
            <w:pPr>
              <w:contextualSpacing w:val="0"/>
              <w:jc w:val="center"/>
              <w:rPr>
                <w:rFonts w:eastAsia="Times New Roman" w:cs="Arial"/>
                <w:bCs/>
                <w:sz w:val="18"/>
                <w:szCs w:val="18"/>
                <w:lang w:eastAsia="es-CO"/>
              </w:rPr>
            </w:pPr>
            <w:r w:rsidRPr="002E3A2B">
              <w:rPr>
                <w:rFonts w:eastAsia="Times New Roman" w:cs="Arial"/>
                <w:bCs/>
                <w:sz w:val="18"/>
                <w:szCs w:val="18"/>
                <w:lang w:eastAsia="es-CO"/>
              </w:rPr>
              <w:t>(57 7) 626 02 42</w:t>
            </w:r>
          </w:p>
        </w:tc>
      </w:tr>
      <w:tr w:rsidR="00FA3461" w:rsidRPr="002E3A2B" w14:paraId="71FAA792" w14:textId="77777777" w:rsidTr="0028089A">
        <w:trPr>
          <w:tblCellSpacing w:w="0" w:type="dxa"/>
          <w:jc w:val="center"/>
        </w:trPr>
        <w:tc>
          <w:tcPr>
            <w:tcW w:w="2102" w:type="dxa"/>
            <w:vMerge/>
            <w:tcBorders>
              <w:left w:val="nil"/>
            </w:tcBorders>
            <w:shd w:val="clear" w:color="auto" w:fill="auto"/>
            <w:tcMar>
              <w:top w:w="0" w:type="dxa"/>
              <w:left w:w="108" w:type="dxa"/>
              <w:bottom w:w="0" w:type="dxa"/>
              <w:right w:w="108" w:type="dxa"/>
            </w:tcMar>
            <w:vAlign w:val="center"/>
          </w:tcPr>
          <w:p w14:paraId="72FB81BC" w14:textId="77777777" w:rsidR="00FA3461" w:rsidRPr="002E3A2B" w:rsidRDefault="00FA3461" w:rsidP="0028089A">
            <w:pPr>
              <w:contextualSpacing w:val="0"/>
              <w:jc w:val="center"/>
              <w:rPr>
                <w:rFonts w:eastAsia="Times New Roman" w:cs="Arial"/>
                <w:sz w:val="18"/>
                <w:szCs w:val="18"/>
                <w:lang w:eastAsia="es-CO"/>
              </w:rPr>
            </w:pPr>
          </w:p>
        </w:tc>
        <w:tc>
          <w:tcPr>
            <w:tcW w:w="2103" w:type="dxa"/>
            <w:shd w:val="clear" w:color="auto" w:fill="auto"/>
            <w:tcMar>
              <w:top w:w="0" w:type="dxa"/>
              <w:left w:w="108" w:type="dxa"/>
              <w:bottom w:w="0" w:type="dxa"/>
              <w:right w:w="108" w:type="dxa"/>
            </w:tcMar>
            <w:vAlign w:val="center"/>
          </w:tcPr>
          <w:p w14:paraId="35ACF8B7" w14:textId="77777777" w:rsidR="00FA3461" w:rsidRPr="002E3A2B" w:rsidRDefault="00FA3461" w:rsidP="0028089A">
            <w:pPr>
              <w:contextualSpacing w:val="0"/>
              <w:jc w:val="center"/>
              <w:rPr>
                <w:rFonts w:eastAsia="Times New Roman" w:cs="Arial"/>
                <w:sz w:val="18"/>
                <w:szCs w:val="18"/>
                <w:lang w:eastAsia="es-CO"/>
              </w:rPr>
            </w:pPr>
            <w:r w:rsidRPr="002E3A2B">
              <w:rPr>
                <w:rFonts w:eastAsia="Times New Roman" w:cs="Arial"/>
                <w:sz w:val="18"/>
                <w:szCs w:val="18"/>
                <w:lang w:eastAsia="es-CO"/>
              </w:rPr>
              <w:t>Personero</w:t>
            </w:r>
          </w:p>
        </w:tc>
        <w:tc>
          <w:tcPr>
            <w:tcW w:w="2103" w:type="dxa"/>
            <w:shd w:val="clear" w:color="auto" w:fill="auto"/>
            <w:tcMar>
              <w:top w:w="0" w:type="dxa"/>
              <w:left w:w="108" w:type="dxa"/>
              <w:bottom w:w="0" w:type="dxa"/>
              <w:right w:w="108" w:type="dxa"/>
            </w:tcMar>
            <w:vAlign w:val="center"/>
          </w:tcPr>
          <w:p w14:paraId="47CE6237" w14:textId="77777777" w:rsidR="00FA3461" w:rsidRPr="002E3A2B" w:rsidRDefault="00FA3461" w:rsidP="0028089A">
            <w:pPr>
              <w:contextualSpacing w:val="0"/>
              <w:jc w:val="center"/>
              <w:rPr>
                <w:rFonts w:eastAsia="Times New Roman" w:cs="Arial"/>
                <w:bCs/>
                <w:sz w:val="18"/>
                <w:szCs w:val="18"/>
                <w:lang w:eastAsia="es-CO"/>
              </w:rPr>
            </w:pPr>
            <w:r w:rsidRPr="002E3A2B">
              <w:rPr>
                <w:rFonts w:eastAsia="Times New Roman" w:cs="Arial"/>
                <w:bCs/>
                <w:sz w:val="18"/>
                <w:szCs w:val="18"/>
                <w:lang w:eastAsia="es-CO"/>
              </w:rPr>
              <w:t>Jorge Iván Atuesta Cortes</w:t>
            </w:r>
          </w:p>
        </w:tc>
        <w:tc>
          <w:tcPr>
            <w:tcW w:w="2103" w:type="dxa"/>
            <w:shd w:val="clear" w:color="auto" w:fill="auto"/>
            <w:tcMar>
              <w:top w:w="0" w:type="dxa"/>
              <w:left w:w="108" w:type="dxa"/>
              <w:bottom w:w="0" w:type="dxa"/>
              <w:right w:w="108" w:type="dxa"/>
            </w:tcMar>
            <w:vAlign w:val="center"/>
          </w:tcPr>
          <w:p w14:paraId="539ABABC" w14:textId="77777777" w:rsidR="00FA3461" w:rsidRPr="002E3A2B" w:rsidRDefault="00FA3461" w:rsidP="0028089A">
            <w:pPr>
              <w:contextualSpacing w:val="0"/>
              <w:jc w:val="center"/>
              <w:rPr>
                <w:rFonts w:eastAsia="Times New Roman"/>
                <w:sz w:val="18"/>
                <w:szCs w:val="18"/>
                <w:lang w:eastAsia="es-CO"/>
              </w:rPr>
            </w:pPr>
            <w:r w:rsidRPr="002E3A2B">
              <w:rPr>
                <w:rFonts w:eastAsia="Times New Roman" w:cs="Arial"/>
                <w:bCs/>
                <w:sz w:val="18"/>
                <w:szCs w:val="18"/>
                <w:lang w:eastAsia="es-CO"/>
              </w:rPr>
              <w:t>6260151</w:t>
            </w:r>
          </w:p>
        </w:tc>
      </w:tr>
    </w:tbl>
    <w:p w14:paraId="37FB6DBF" w14:textId="74E36950" w:rsidR="00FA3461" w:rsidRPr="002E3A2B" w:rsidRDefault="00FA3461" w:rsidP="00FA3461">
      <w:pPr>
        <w:pStyle w:val="Notas"/>
        <w:rPr>
          <w:rFonts w:ascii="Cambria" w:hAnsi="Cambria"/>
          <w:noProof/>
        </w:rPr>
      </w:pPr>
      <w:r w:rsidRPr="002E3A2B">
        <w:rPr>
          <w:rFonts w:ascii="Cambria" w:hAnsi="Cambria"/>
        </w:rPr>
        <w:t xml:space="preserve">Fuente </w:t>
      </w:r>
      <w:r w:rsidRPr="002E3A2B">
        <w:rPr>
          <w:rFonts w:ascii="Cambria" w:hAnsi="Cambria"/>
          <w:noProof/>
        </w:rPr>
        <w:t>(</w:t>
      </w:r>
      <w:r w:rsidR="000818F1">
        <w:rPr>
          <w:rFonts w:ascii="Cambria" w:hAnsi="Cambria"/>
          <w:noProof/>
        </w:rPr>
        <w:t>Autopista Río Magdalena S.A.S, 2016</w:t>
      </w:r>
      <w:r w:rsidRPr="002E3A2B">
        <w:rPr>
          <w:rFonts w:ascii="Cambria" w:hAnsi="Cambria"/>
          <w:noProof/>
        </w:rPr>
        <w:t>)</w:t>
      </w:r>
    </w:p>
    <w:p w14:paraId="43AE0CD5" w14:textId="77777777" w:rsidR="00FA3461" w:rsidRPr="002E3A2B" w:rsidRDefault="00FA3461" w:rsidP="00FA3461"/>
    <w:p w14:paraId="072F160F" w14:textId="77777777" w:rsidR="00FA3461" w:rsidRPr="002E3A2B" w:rsidRDefault="00FA3461" w:rsidP="00FA3461">
      <w:pPr>
        <w:pStyle w:val="Tablas"/>
      </w:pPr>
    </w:p>
    <w:p w14:paraId="346DE649" w14:textId="77777777" w:rsidR="00FA3461" w:rsidRPr="002E3A2B" w:rsidRDefault="00FA3461" w:rsidP="00FA3461">
      <w:pPr>
        <w:pStyle w:val="Tablas"/>
      </w:pPr>
    </w:p>
    <w:p w14:paraId="77285821" w14:textId="4B9DF147" w:rsidR="00FA3461" w:rsidRPr="002E3A2B" w:rsidRDefault="00FA3461" w:rsidP="00FA3461">
      <w:pPr>
        <w:pStyle w:val="Tablas"/>
        <w:rPr>
          <w:iCs/>
          <w:lang w:val="es-ES"/>
        </w:rPr>
      </w:pPr>
      <w:bookmarkStart w:id="494" w:name="_Toc439757227"/>
      <w:bookmarkStart w:id="495" w:name="_Toc447637645"/>
      <w:r w:rsidRPr="002E3A2B">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Tabla \* ARABIC \s 1 </w:instrText>
      </w:r>
      <w:r w:rsidR="00AF0644">
        <w:fldChar w:fldCharType="separate"/>
      </w:r>
      <w:r w:rsidR="00AF0644">
        <w:rPr>
          <w:noProof/>
        </w:rPr>
        <w:t>60</w:t>
      </w:r>
      <w:r w:rsidR="00AF0644">
        <w:rPr>
          <w:noProof/>
        </w:rPr>
        <w:fldChar w:fldCharType="end"/>
      </w:r>
      <w:r w:rsidRPr="002E3A2B">
        <w:tab/>
        <w:t>Presencia Institucional</w:t>
      </w:r>
      <w:bookmarkEnd w:id="494"/>
      <w:bookmarkEnd w:id="495"/>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3"/>
        <w:gridCol w:w="2804"/>
        <w:gridCol w:w="2804"/>
      </w:tblGrid>
      <w:tr w:rsidR="00FA3461" w:rsidRPr="002E3A2B" w14:paraId="57B55997" w14:textId="77777777" w:rsidTr="0028089A">
        <w:trPr>
          <w:tblHeader/>
          <w:tblCellSpacing w:w="0" w:type="dxa"/>
          <w:jc w:val="center"/>
        </w:trPr>
        <w:tc>
          <w:tcPr>
            <w:tcW w:w="2803" w:type="dxa"/>
            <w:tcBorders>
              <w:top w:val="nil"/>
              <w:left w:val="nil"/>
              <w:bottom w:val="nil"/>
            </w:tcBorders>
            <w:shd w:val="clear" w:color="auto" w:fill="A6A6A6"/>
            <w:vAlign w:val="center"/>
          </w:tcPr>
          <w:p w14:paraId="61C9F37B" w14:textId="77777777" w:rsidR="00FA3461" w:rsidRPr="002E3A2B" w:rsidRDefault="00FA3461" w:rsidP="0028089A">
            <w:pPr>
              <w:jc w:val="center"/>
              <w:rPr>
                <w:b/>
                <w:bCs/>
                <w:iCs/>
                <w:sz w:val="20"/>
                <w:szCs w:val="20"/>
                <w:lang w:val="es-ES"/>
              </w:rPr>
            </w:pPr>
            <w:r w:rsidRPr="002E3A2B">
              <w:rPr>
                <w:b/>
                <w:bCs/>
                <w:iCs/>
                <w:sz w:val="20"/>
                <w:szCs w:val="20"/>
                <w:lang w:val="es-ES"/>
              </w:rPr>
              <w:t>Presidencia de la República</w:t>
            </w:r>
          </w:p>
        </w:tc>
        <w:tc>
          <w:tcPr>
            <w:tcW w:w="2804" w:type="dxa"/>
            <w:tcBorders>
              <w:bottom w:val="nil"/>
            </w:tcBorders>
            <w:shd w:val="clear" w:color="auto" w:fill="A6A6A6"/>
            <w:vAlign w:val="center"/>
          </w:tcPr>
          <w:p w14:paraId="1B8E9B84" w14:textId="77777777" w:rsidR="00FA3461" w:rsidRPr="002E3A2B" w:rsidRDefault="00FA3461" w:rsidP="0028089A">
            <w:pPr>
              <w:jc w:val="center"/>
              <w:rPr>
                <w:b/>
                <w:bCs/>
                <w:iCs/>
                <w:sz w:val="20"/>
                <w:szCs w:val="20"/>
                <w:lang w:val="es-ES"/>
              </w:rPr>
            </w:pPr>
            <w:r w:rsidRPr="002E3A2B">
              <w:rPr>
                <w:b/>
                <w:bCs/>
                <w:iCs/>
                <w:sz w:val="20"/>
                <w:szCs w:val="20"/>
                <w:lang w:val="es-ES"/>
              </w:rPr>
              <w:t>Proyecto o Programa</w:t>
            </w:r>
          </w:p>
        </w:tc>
        <w:tc>
          <w:tcPr>
            <w:tcW w:w="2804" w:type="dxa"/>
            <w:tcBorders>
              <w:bottom w:val="nil"/>
              <w:right w:val="nil"/>
            </w:tcBorders>
            <w:shd w:val="clear" w:color="auto" w:fill="A6A6A6"/>
            <w:vAlign w:val="center"/>
          </w:tcPr>
          <w:p w14:paraId="48F0C4A9" w14:textId="77777777" w:rsidR="00FA3461" w:rsidRPr="002E3A2B" w:rsidRDefault="00FA3461" w:rsidP="0028089A">
            <w:pPr>
              <w:jc w:val="center"/>
              <w:rPr>
                <w:b/>
                <w:bCs/>
                <w:iCs/>
                <w:sz w:val="20"/>
                <w:szCs w:val="20"/>
                <w:lang w:val="es-ES"/>
              </w:rPr>
            </w:pPr>
            <w:r w:rsidRPr="002E3A2B">
              <w:rPr>
                <w:b/>
                <w:bCs/>
                <w:iCs/>
                <w:sz w:val="20"/>
                <w:szCs w:val="20"/>
                <w:lang w:val="es-ES"/>
              </w:rPr>
              <w:t>N° de Beneficiarios</w:t>
            </w:r>
          </w:p>
        </w:tc>
      </w:tr>
      <w:tr w:rsidR="00FA3461" w:rsidRPr="002E3A2B" w14:paraId="76F2050B" w14:textId="77777777" w:rsidTr="0028089A">
        <w:trPr>
          <w:tblCellSpacing w:w="0" w:type="dxa"/>
          <w:jc w:val="center"/>
        </w:trPr>
        <w:tc>
          <w:tcPr>
            <w:tcW w:w="2803" w:type="dxa"/>
            <w:tcBorders>
              <w:left w:val="nil"/>
            </w:tcBorders>
            <w:shd w:val="clear" w:color="auto" w:fill="auto"/>
            <w:tcMar>
              <w:top w:w="0" w:type="dxa"/>
              <w:left w:w="108" w:type="dxa"/>
              <w:bottom w:w="0" w:type="dxa"/>
              <w:right w:w="108" w:type="dxa"/>
            </w:tcMar>
            <w:vAlign w:val="center"/>
          </w:tcPr>
          <w:p w14:paraId="633AD9A8" w14:textId="77777777" w:rsidR="00FA3461" w:rsidRPr="002E3A2B" w:rsidRDefault="00FA3461" w:rsidP="0028089A">
            <w:pPr>
              <w:jc w:val="center"/>
              <w:rPr>
                <w:bCs/>
                <w:iCs/>
                <w:sz w:val="20"/>
                <w:szCs w:val="20"/>
                <w:lang w:val="es-ES"/>
              </w:rPr>
            </w:pPr>
            <w:r w:rsidRPr="002E3A2B">
              <w:rPr>
                <w:bCs/>
                <w:iCs/>
                <w:sz w:val="20"/>
                <w:szCs w:val="20"/>
                <w:lang w:val="es-ES"/>
              </w:rPr>
              <w:t>Presidencia de la republica</w:t>
            </w:r>
          </w:p>
        </w:tc>
        <w:tc>
          <w:tcPr>
            <w:tcW w:w="2804" w:type="dxa"/>
            <w:shd w:val="clear" w:color="auto" w:fill="auto"/>
            <w:tcMar>
              <w:top w:w="0" w:type="dxa"/>
              <w:left w:w="108" w:type="dxa"/>
              <w:bottom w:w="0" w:type="dxa"/>
              <w:right w:w="108" w:type="dxa"/>
            </w:tcMar>
            <w:vAlign w:val="center"/>
          </w:tcPr>
          <w:p w14:paraId="63BD0022" w14:textId="77777777" w:rsidR="00FA3461" w:rsidRPr="002E3A2B" w:rsidRDefault="00FA3461" w:rsidP="0028089A">
            <w:pPr>
              <w:jc w:val="center"/>
              <w:rPr>
                <w:bCs/>
                <w:iCs/>
                <w:sz w:val="20"/>
                <w:szCs w:val="20"/>
                <w:lang w:val="es-ES"/>
              </w:rPr>
            </w:pPr>
            <w:r w:rsidRPr="002E3A2B">
              <w:rPr>
                <w:bCs/>
                <w:iCs/>
                <w:sz w:val="20"/>
                <w:szCs w:val="20"/>
                <w:lang w:val="es-ES"/>
              </w:rPr>
              <w:t>De 0 a siempre</w:t>
            </w:r>
          </w:p>
        </w:tc>
        <w:tc>
          <w:tcPr>
            <w:tcW w:w="2804" w:type="dxa"/>
            <w:shd w:val="clear" w:color="auto" w:fill="auto"/>
            <w:tcMar>
              <w:top w:w="0" w:type="dxa"/>
              <w:left w:w="108" w:type="dxa"/>
              <w:bottom w:w="0" w:type="dxa"/>
              <w:right w:w="108" w:type="dxa"/>
            </w:tcMar>
            <w:vAlign w:val="center"/>
          </w:tcPr>
          <w:p w14:paraId="64BB0D17" w14:textId="77777777" w:rsidR="00FA3461" w:rsidRPr="002E3A2B" w:rsidRDefault="00FA3461" w:rsidP="0028089A">
            <w:pPr>
              <w:jc w:val="center"/>
              <w:rPr>
                <w:bCs/>
                <w:iCs/>
                <w:sz w:val="20"/>
                <w:szCs w:val="20"/>
                <w:lang w:val="es-ES"/>
              </w:rPr>
            </w:pPr>
            <w:r w:rsidRPr="002E3A2B">
              <w:rPr>
                <w:bCs/>
                <w:iCs/>
                <w:sz w:val="20"/>
                <w:szCs w:val="20"/>
                <w:lang w:val="es-ES"/>
              </w:rPr>
              <w:t>28</w:t>
            </w:r>
          </w:p>
        </w:tc>
      </w:tr>
      <w:tr w:rsidR="00FA3461" w:rsidRPr="002E3A2B" w14:paraId="7DFFFBC7" w14:textId="77777777" w:rsidTr="0028089A">
        <w:trPr>
          <w:tblCellSpacing w:w="0" w:type="dxa"/>
          <w:jc w:val="center"/>
        </w:trPr>
        <w:tc>
          <w:tcPr>
            <w:tcW w:w="2803" w:type="dxa"/>
            <w:tcBorders>
              <w:left w:val="nil"/>
            </w:tcBorders>
            <w:shd w:val="clear" w:color="auto" w:fill="auto"/>
            <w:tcMar>
              <w:top w:w="0" w:type="dxa"/>
              <w:left w:w="108" w:type="dxa"/>
              <w:bottom w:w="0" w:type="dxa"/>
              <w:right w:w="108" w:type="dxa"/>
            </w:tcMar>
            <w:vAlign w:val="center"/>
          </w:tcPr>
          <w:p w14:paraId="3DB86118" w14:textId="77777777" w:rsidR="00FA3461" w:rsidRPr="002E3A2B" w:rsidRDefault="00FA3461" w:rsidP="0028089A">
            <w:pPr>
              <w:jc w:val="center"/>
              <w:rPr>
                <w:bCs/>
                <w:iCs/>
                <w:sz w:val="20"/>
                <w:szCs w:val="20"/>
                <w:lang w:val="es-ES"/>
              </w:rPr>
            </w:pPr>
            <w:r w:rsidRPr="002E3A2B">
              <w:rPr>
                <w:bCs/>
                <w:iCs/>
                <w:sz w:val="20"/>
                <w:szCs w:val="20"/>
                <w:lang w:val="es-ES"/>
              </w:rPr>
              <w:t>Dpto. Prosperidad Social</w:t>
            </w:r>
          </w:p>
        </w:tc>
        <w:tc>
          <w:tcPr>
            <w:tcW w:w="2804" w:type="dxa"/>
            <w:shd w:val="clear" w:color="auto" w:fill="auto"/>
            <w:tcMar>
              <w:top w:w="0" w:type="dxa"/>
              <w:left w:w="108" w:type="dxa"/>
              <w:bottom w:w="0" w:type="dxa"/>
              <w:right w:w="108" w:type="dxa"/>
            </w:tcMar>
            <w:vAlign w:val="center"/>
          </w:tcPr>
          <w:p w14:paraId="6571B759" w14:textId="77777777" w:rsidR="00FA3461" w:rsidRPr="002E3A2B" w:rsidRDefault="00FA3461" w:rsidP="0028089A">
            <w:pPr>
              <w:jc w:val="center"/>
              <w:rPr>
                <w:bCs/>
                <w:iCs/>
                <w:sz w:val="20"/>
                <w:szCs w:val="20"/>
                <w:lang w:val="es-ES"/>
              </w:rPr>
            </w:pPr>
            <w:r w:rsidRPr="002E3A2B">
              <w:rPr>
                <w:bCs/>
                <w:iCs/>
                <w:sz w:val="20"/>
                <w:szCs w:val="20"/>
                <w:lang w:val="es-ES"/>
              </w:rPr>
              <w:t>Familias en acción</w:t>
            </w:r>
          </w:p>
        </w:tc>
        <w:tc>
          <w:tcPr>
            <w:tcW w:w="2804" w:type="dxa"/>
            <w:shd w:val="clear" w:color="auto" w:fill="auto"/>
            <w:tcMar>
              <w:top w:w="0" w:type="dxa"/>
              <w:left w:w="108" w:type="dxa"/>
              <w:bottom w:w="0" w:type="dxa"/>
              <w:right w:w="108" w:type="dxa"/>
            </w:tcMar>
            <w:vAlign w:val="center"/>
          </w:tcPr>
          <w:p w14:paraId="5693C52C" w14:textId="77777777" w:rsidR="00FA3461" w:rsidRPr="002E3A2B" w:rsidRDefault="00FA3461" w:rsidP="0028089A">
            <w:pPr>
              <w:jc w:val="center"/>
              <w:rPr>
                <w:bCs/>
                <w:iCs/>
                <w:sz w:val="20"/>
                <w:szCs w:val="20"/>
                <w:lang w:val="es-ES"/>
              </w:rPr>
            </w:pPr>
            <w:r w:rsidRPr="002E3A2B">
              <w:rPr>
                <w:bCs/>
                <w:iCs/>
                <w:sz w:val="20"/>
                <w:szCs w:val="20"/>
                <w:lang w:val="es-ES"/>
              </w:rPr>
              <w:t>250</w:t>
            </w:r>
          </w:p>
        </w:tc>
      </w:tr>
      <w:tr w:rsidR="00FA3461" w:rsidRPr="002E3A2B" w14:paraId="1C4A6D47" w14:textId="77777777" w:rsidTr="0028089A">
        <w:trPr>
          <w:tblCellSpacing w:w="0" w:type="dxa"/>
          <w:jc w:val="center"/>
        </w:trPr>
        <w:tc>
          <w:tcPr>
            <w:tcW w:w="2803" w:type="dxa"/>
            <w:tcBorders>
              <w:left w:val="nil"/>
            </w:tcBorders>
            <w:shd w:val="clear" w:color="auto" w:fill="auto"/>
            <w:tcMar>
              <w:top w:w="0" w:type="dxa"/>
              <w:left w:w="108" w:type="dxa"/>
              <w:bottom w:w="0" w:type="dxa"/>
              <w:right w:w="108" w:type="dxa"/>
            </w:tcMar>
            <w:vAlign w:val="center"/>
          </w:tcPr>
          <w:p w14:paraId="606AF67B" w14:textId="77777777" w:rsidR="00FA3461" w:rsidRPr="002E3A2B" w:rsidRDefault="00FA3461" w:rsidP="0028089A">
            <w:pPr>
              <w:jc w:val="center"/>
              <w:rPr>
                <w:bCs/>
                <w:iCs/>
                <w:sz w:val="20"/>
                <w:szCs w:val="20"/>
                <w:lang w:val="es-ES"/>
              </w:rPr>
            </w:pPr>
            <w:r w:rsidRPr="002E3A2B">
              <w:rPr>
                <w:bCs/>
                <w:iCs/>
                <w:sz w:val="20"/>
                <w:szCs w:val="20"/>
                <w:lang w:val="es-ES"/>
              </w:rPr>
              <w:t>SENA</w:t>
            </w:r>
          </w:p>
        </w:tc>
        <w:tc>
          <w:tcPr>
            <w:tcW w:w="2804" w:type="dxa"/>
            <w:shd w:val="clear" w:color="auto" w:fill="auto"/>
            <w:tcMar>
              <w:top w:w="0" w:type="dxa"/>
              <w:left w:w="108" w:type="dxa"/>
              <w:bottom w:w="0" w:type="dxa"/>
              <w:right w:w="108" w:type="dxa"/>
            </w:tcMar>
            <w:vAlign w:val="center"/>
          </w:tcPr>
          <w:p w14:paraId="027EA9D3" w14:textId="77777777" w:rsidR="00FA3461" w:rsidRPr="002E3A2B" w:rsidRDefault="00FA3461" w:rsidP="0028089A">
            <w:pPr>
              <w:jc w:val="center"/>
              <w:rPr>
                <w:bCs/>
                <w:iCs/>
                <w:sz w:val="20"/>
                <w:szCs w:val="20"/>
                <w:lang w:val="es-ES"/>
              </w:rPr>
            </w:pPr>
            <w:r w:rsidRPr="002E3A2B">
              <w:rPr>
                <w:bCs/>
                <w:iCs/>
                <w:sz w:val="20"/>
                <w:szCs w:val="20"/>
                <w:lang w:val="es-ES"/>
              </w:rPr>
              <w:t>Educación técnica y tecnológica</w:t>
            </w:r>
          </w:p>
        </w:tc>
        <w:tc>
          <w:tcPr>
            <w:tcW w:w="2804" w:type="dxa"/>
            <w:shd w:val="clear" w:color="auto" w:fill="auto"/>
            <w:tcMar>
              <w:top w:w="0" w:type="dxa"/>
              <w:left w:w="108" w:type="dxa"/>
              <w:bottom w:w="0" w:type="dxa"/>
              <w:right w:w="108" w:type="dxa"/>
            </w:tcMar>
            <w:vAlign w:val="center"/>
          </w:tcPr>
          <w:p w14:paraId="5045AEA9" w14:textId="77777777" w:rsidR="00FA3461" w:rsidRPr="002E3A2B" w:rsidRDefault="00FA3461" w:rsidP="0028089A">
            <w:pPr>
              <w:jc w:val="center"/>
              <w:rPr>
                <w:bCs/>
                <w:iCs/>
                <w:sz w:val="20"/>
                <w:szCs w:val="20"/>
                <w:lang w:val="es-ES"/>
              </w:rPr>
            </w:pPr>
            <w:r w:rsidRPr="002E3A2B">
              <w:rPr>
                <w:bCs/>
                <w:iCs/>
                <w:sz w:val="20"/>
                <w:szCs w:val="20"/>
                <w:lang w:val="es-ES"/>
              </w:rPr>
              <w:t>200</w:t>
            </w:r>
          </w:p>
        </w:tc>
      </w:tr>
      <w:tr w:rsidR="00FA3461" w:rsidRPr="002E3A2B" w14:paraId="39316061" w14:textId="77777777" w:rsidTr="0028089A">
        <w:trPr>
          <w:tblCellSpacing w:w="0" w:type="dxa"/>
          <w:jc w:val="center"/>
        </w:trPr>
        <w:tc>
          <w:tcPr>
            <w:tcW w:w="2803" w:type="dxa"/>
            <w:tcBorders>
              <w:left w:val="nil"/>
            </w:tcBorders>
            <w:shd w:val="clear" w:color="auto" w:fill="auto"/>
            <w:tcMar>
              <w:top w:w="0" w:type="dxa"/>
              <w:left w:w="108" w:type="dxa"/>
              <w:bottom w:w="0" w:type="dxa"/>
              <w:right w:w="108" w:type="dxa"/>
            </w:tcMar>
            <w:vAlign w:val="center"/>
          </w:tcPr>
          <w:p w14:paraId="6E4F0C24" w14:textId="77777777" w:rsidR="00FA3461" w:rsidRPr="002E3A2B" w:rsidRDefault="00FA3461" w:rsidP="0028089A">
            <w:pPr>
              <w:jc w:val="center"/>
              <w:rPr>
                <w:bCs/>
                <w:iCs/>
                <w:sz w:val="20"/>
                <w:szCs w:val="20"/>
                <w:lang w:val="es-ES"/>
              </w:rPr>
            </w:pPr>
            <w:r w:rsidRPr="002E3A2B">
              <w:rPr>
                <w:bCs/>
                <w:iCs/>
                <w:sz w:val="20"/>
                <w:szCs w:val="20"/>
                <w:lang w:val="es-ES"/>
              </w:rPr>
              <w:t>Ecopetrol</w:t>
            </w:r>
          </w:p>
        </w:tc>
        <w:tc>
          <w:tcPr>
            <w:tcW w:w="2804" w:type="dxa"/>
            <w:shd w:val="clear" w:color="auto" w:fill="auto"/>
            <w:tcMar>
              <w:top w:w="0" w:type="dxa"/>
              <w:left w:w="108" w:type="dxa"/>
              <w:bottom w:w="0" w:type="dxa"/>
              <w:right w:w="108" w:type="dxa"/>
            </w:tcMar>
            <w:vAlign w:val="center"/>
          </w:tcPr>
          <w:p w14:paraId="6991A8A0" w14:textId="77777777" w:rsidR="00FA3461" w:rsidRPr="002E3A2B" w:rsidRDefault="00FA3461" w:rsidP="0028089A">
            <w:pPr>
              <w:jc w:val="center"/>
              <w:rPr>
                <w:bCs/>
                <w:iCs/>
                <w:sz w:val="20"/>
                <w:szCs w:val="20"/>
                <w:lang w:val="es-ES"/>
              </w:rPr>
            </w:pPr>
            <w:r w:rsidRPr="002E3A2B">
              <w:rPr>
                <w:bCs/>
                <w:iCs/>
                <w:sz w:val="20"/>
                <w:szCs w:val="20"/>
                <w:lang w:val="es-ES"/>
              </w:rPr>
              <w:t xml:space="preserve">Alcantarillado y restaurante escolar </w:t>
            </w:r>
          </w:p>
        </w:tc>
        <w:tc>
          <w:tcPr>
            <w:tcW w:w="2804" w:type="dxa"/>
            <w:shd w:val="clear" w:color="auto" w:fill="auto"/>
            <w:tcMar>
              <w:top w:w="0" w:type="dxa"/>
              <w:left w:w="108" w:type="dxa"/>
              <w:bottom w:w="0" w:type="dxa"/>
              <w:right w:w="108" w:type="dxa"/>
            </w:tcMar>
            <w:vAlign w:val="center"/>
          </w:tcPr>
          <w:p w14:paraId="13FF0361" w14:textId="77777777" w:rsidR="00FA3461" w:rsidRPr="002E3A2B" w:rsidRDefault="00FA3461" w:rsidP="0028089A">
            <w:pPr>
              <w:jc w:val="center"/>
              <w:rPr>
                <w:bCs/>
                <w:iCs/>
                <w:sz w:val="20"/>
                <w:szCs w:val="20"/>
                <w:lang w:val="es-ES"/>
              </w:rPr>
            </w:pPr>
            <w:r w:rsidRPr="002E3A2B">
              <w:rPr>
                <w:bCs/>
                <w:iCs/>
                <w:sz w:val="20"/>
                <w:szCs w:val="20"/>
                <w:lang w:val="es-ES"/>
              </w:rPr>
              <w:t>170 familias- 500 personas</w:t>
            </w:r>
          </w:p>
        </w:tc>
      </w:tr>
      <w:tr w:rsidR="00FA3461" w:rsidRPr="002E3A2B" w14:paraId="04D6758A" w14:textId="77777777" w:rsidTr="0028089A">
        <w:trPr>
          <w:tblCellSpacing w:w="0" w:type="dxa"/>
          <w:jc w:val="center"/>
        </w:trPr>
        <w:tc>
          <w:tcPr>
            <w:tcW w:w="2803" w:type="dxa"/>
            <w:tcBorders>
              <w:left w:val="nil"/>
            </w:tcBorders>
            <w:shd w:val="clear" w:color="auto" w:fill="auto"/>
            <w:tcMar>
              <w:top w:w="0" w:type="dxa"/>
              <w:left w:w="108" w:type="dxa"/>
              <w:bottom w:w="0" w:type="dxa"/>
              <w:right w:w="108" w:type="dxa"/>
            </w:tcMar>
            <w:vAlign w:val="center"/>
          </w:tcPr>
          <w:p w14:paraId="364B2F4C" w14:textId="77777777" w:rsidR="00FA3461" w:rsidRPr="002E3A2B" w:rsidRDefault="00FA3461" w:rsidP="0028089A">
            <w:pPr>
              <w:jc w:val="center"/>
              <w:rPr>
                <w:bCs/>
                <w:iCs/>
                <w:sz w:val="20"/>
                <w:szCs w:val="20"/>
                <w:lang w:val="es-ES"/>
              </w:rPr>
            </w:pPr>
            <w:r w:rsidRPr="002E3A2B">
              <w:rPr>
                <w:bCs/>
                <w:iCs/>
                <w:sz w:val="20"/>
                <w:szCs w:val="20"/>
                <w:lang w:val="es-ES"/>
              </w:rPr>
              <w:t>ICBF</w:t>
            </w:r>
          </w:p>
        </w:tc>
        <w:tc>
          <w:tcPr>
            <w:tcW w:w="2804" w:type="dxa"/>
            <w:shd w:val="clear" w:color="auto" w:fill="auto"/>
            <w:tcMar>
              <w:top w:w="0" w:type="dxa"/>
              <w:left w:w="108" w:type="dxa"/>
              <w:bottom w:w="0" w:type="dxa"/>
              <w:right w:w="108" w:type="dxa"/>
            </w:tcMar>
            <w:vAlign w:val="center"/>
          </w:tcPr>
          <w:p w14:paraId="7D624A13" w14:textId="77777777" w:rsidR="00FA3461" w:rsidRPr="002E3A2B" w:rsidRDefault="00FA3461" w:rsidP="0028089A">
            <w:pPr>
              <w:jc w:val="center"/>
              <w:rPr>
                <w:bCs/>
                <w:iCs/>
                <w:sz w:val="20"/>
                <w:szCs w:val="20"/>
                <w:lang w:val="es-ES"/>
              </w:rPr>
            </w:pPr>
            <w:r w:rsidRPr="002E3A2B">
              <w:rPr>
                <w:bCs/>
                <w:iCs/>
                <w:sz w:val="20"/>
                <w:szCs w:val="20"/>
                <w:lang w:val="es-ES"/>
              </w:rPr>
              <w:t>Hogares Comunitarios</w:t>
            </w:r>
          </w:p>
        </w:tc>
        <w:tc>
          <w:tcPr>
            <w:tcW w:w="2804" w:type="dxa"/>
            <w:shd w:val="clear" w:color="auto" w:fill="auto"/>
            <w:tcMar>
              <w:top w:w="0" w:type="dxa"/>
              <w:left w:w="108" w:type="dxa"/>
              <w:bottom w:w="0" w:type="dxa"/>
              <w:right w:w="108" w:type="dxa"/>
            </w:tcMar>
            <w:vAlign w:val="center"/>
          </w:tcPr>
          <w:p w14:paraId="3EC0C871" w14:textId="77777777" w:rsidR="00FA3461" w:rsidRPr="002E3A2B" w:rsidRDefault="00FA3461" w:rsidP="0028089A">
            <w:pPr>
              <w:jc w:val="center"/>
              <w:rPr>
                <w:bCs/>
                <w:iCs/>
                <w:sz w:val="20"/>
                <w:szCs w:val="20"/>
                <w:lang w:val="es-ES"/>
              </w:rPr>
            </w:pPr>
            <w:r w:rsidRPr="002E3A2B">
              <w:rPr>
                <w:bCs/>
                <w:iCs/>
                <w:sz w:val="20"/>
                <w:szCs w:val="20"/>
                <w:lang w:val="es-ES"/>
              </w:rPr>
              <w:t>60</w:t>
            </w:r>
          </w:p>
        </w:tc>
      </w:tr>
    </w:tbl>
    <w:p w14:paraId="3267E47C" w14:textId="77777777" w:rsidR="00FA3461" w:rsidRPr="002E3A2B" w:rsidRDefault="00FA3461" w:rsidP="00FA3461">
      <w:pPr>
        <w:pStyle w:val="Notas"/>
        <w:rPr>
          <w:rFonts w:ascii="Cambria" w:hAnsi="Cambria"/>
          <w:lang w:val="es-ES"/>
        </w:rPr>
      </w:pPr>
      <w:r w:rsidRPr="002E3A2B">
        <w:rPr>
          <w:rFonts w:ascii="Cambria" w:hAnsi="Cambria"/>
          <w:lang w:val="es-ES"/>
        </w:rPr>
        <w:t>Fuente Géminis Consultores S.A.S.</w:t>
      </w:r>
    </w:p>
    <w:p w14:paraId="56B5291C" w14:textId="77777777" w:rsidR="00FA3461" w:rsidRPr="002E3A2B" w:rsidRDefault="00FA3461" w:rsidP="00FA3461"/>
    <w:p w14:paraId="7EF6FC9F" w14:textId="77777777" w:rsidR="00FA3461" w:rsidRPr="002E3A2B" w:rsidRDefault="00FA3461" w:rsidP="00FA3461">
      <w:pPr>
        <w:pStyle w:val="Ttulo4"/>
      </w:pPr>
      <w:r w:rsidRPr="002E3A2B">
        <w:t>Unidades sociales localizadas en áreas a intervenir</w:t>
      </w:r>
    </w:p>
    <w:p w14:paraId="64465DB7" w14:textId="77777777" w:rsidR="00FA3461" w:rsidRPr="002E3A2B" w:rsidRDefault="00FA3461" w:rsidP="00FA3461"/>
    <w:p w14:paraId="7A861C5B" w14:textId="77777777" w:rsidR="00FA3461" w:rsidRPr="002E3A2B" w:rsidRDefault="00FA3461" w:rsidP="00FA3461">
      <w:r w:rsidRPr="002E3A2B">
        <w:rPr>
          <w:rFonts w:asciiTheme="majorHAnsi" w:hAnsiTheme="majorHAnsi"/>
        </w:rPr>
        <w:t xml:space="preserve">De acuerdo con lo solicitado en la Guía Ambiental de proyectos de infraestructura (Subsector vial)  en su numeral 7.3 en lineamientos para la elaboración de la línea base, </w:t>
      </w:r>
      <w:r w:rsidRPr="002E3A2B">
        <w:t>a continuación se presenta información de las Unidades sociales ubicadas en las áreas requeridas para el proyecto, se hace referencia a viviendas localizadas en áreas a intervenir.</w:t>
      </w:r>
    </w:p>
    <w:p w14:paraId="05FAB7F6" w14:textId="77777777" w:rsidR="00FA3461" w:rsidRPr="002E3A2B" w:rsidRDefault="00FA3461" w:rsidP="00FA3461">
      <w:pPr>
        <w:spacing w:line="240" w:lineRule="auto"/>
        <w:contextualSpacing w:val="0"/>
        <w:jc w:val="left"/>
        <w:rPr>
          <w:b/>
          <w:bCs/>
          <w:sz w:val="20"/>
          <w:szCs w:val="20"/>
        </w:rPr>
        <w:sectPr w:rsidR="00FA3461" w:rsidRPr="002E3A2B" w:rsidSect="00F64B97">
          <w:pgSz w:w="12242" w:h="15842" w:code="1"/>
          <w:pgMar w:top="1701" w:right="1701" w:bottom="1701" w:left="2268" w:header="709" w:footer="709" w:gutter="0"/>
          <w:cols w:space="708"/>
          <w:docGrid w:linePitch="360"/>
        </w:sectPr>
      </w:pPr>
      <w:bookmarkStart w:id="496" w:name="_Ref432685848"/>
    </w:p>
    <w:p w14:paraId="7E70173B" w14:textId="34834ACC" w:rsidR="00FA3461" w:rsidRPr="002E3A2B" w:rsidRDefault="00FA3461" w:rsidP="00FA3461">
      <w:pPr>
        <w:pStyle w:val="Descripcin"/>
        <w:jc w:val="center"/>
      </w:pPr>
      <w:bookmarkStart w:id="497" w:name="_Toc439757228"/>
      <w:bookmarkStart w:id="498" w:name="_Toc447637646"/>
      <w:bookmarkEnd w:id="496"/>
      <w:r w:rsidRPr="002E3A2B">
        <w:lastRenderedPageBreak/>
        <w:t xml:space="preserve">Tabla </w:t>
      </w:r>
      <w:r w:rsidR="00AF0644">
        <w:fldChar w:fldCharType="begin"/>
      </w:r>
      <w:r w:rsidR="00AF0644">
        <w:instrText xml:space="preserve"> STYLEREF 1 \s </w:instrText>
      </w:r>
      <w:r w:rsidR="00AF0644">
        <w:fldChar w:fldCharType="separate"/>
      </w:r>
      <w:r w:rsidR="00AF0644">
        <w:rPr>
          <w:noProof/>
        </w:rPr>
        <w:t>3</w:t>
      </w:r>
      <w:r w:rsidR="00AF0644">
        <w:rPr>
          <w:noProof/>
        </w:rPr>
        <w:fldChar w:fldCharType="end"/>
      </w:r>
      <w:r w:rsidRPr="002E3A2B">
        <w:t>.</w:t>
      </w:r>
      <w:r w:rsidR="00AF0644">
        <w:fldChar w:fldCharType="begin"/>
      </w:r>
      <w:r w:rsidR="00AF0644">
        <w:instrText xml:space="preserve"> SEQ Tabla \* ARABIC \s 1 </w:instrText>
      </w:r>
      <w:r w:rsidR="00AF0644">
        <w:fldChar w:fldCharType="separate"/>
      </w:r>
      <w:r w:rsidR="00AF0644">
        <w:rPr>
          <w:noProof/>
        </w:rPr>
        <w:t>61</w:t>
      </w:r>
      <w:r w:rsidR="00AF0644">
        <w:rPr>
          <w:noProof/>
        </w:rPr>
        <w:fldChar w:fldCharType="end"/>
      </w:r>
      <w:r w:rsidRPr="002E3A2B">
        <w:tab/>
        <w:t>Inventario de la Infraestructura social ubicada en áreas requeridas</w:t>
      </w:r>
      <w:bookmarkEnd w:id="497"/>
      <w:bookmarkEnd w:id="498"/>
    </w:p>
    <w:tbl>
      <w:tblPr>
        <w:tblStyle w:val="Gminis1"/>
        <w:tblW w:w="4786" w:type="pct"/>
        <w:tblLayout w:type="fixed"/>
        <w:tblLook w:val="04A0" w:firstRow="1" w:lastRow="0" w:firstColumn="1" w:lastColumn="0" w:noHBand="0" w:noVBand="1"/>
      </w:tblPr>
      <w:tblGrid>
        <w:gridCol w:w="578"/>
        <w:gridCol w:w="1157"/>
        <w:gridCol w:w="1073"/>
        <w:gridCol w:w="1526"/>
        <w:gridCol w:w="1451"/>
        <w:gridCol w:w="1582"/>
        <w:gridCol w:w="2165"/>
        <w:gridCol w:w="1223"/>
        <w:gridCol w:w="1378"/>
      </w:tblGrid>
      <w:tr w:rsidR="00FA3461" w:rsidRPr="002E3A2B" w14:paraId="38A5C568" w14:textId="77777777" w:rsidTr="0028089A">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38" w:type="pct"/>
            <w:vMerge w:val="restart"/>
            <w:tcBorders>
              <w:top w:val="single" w:sz="4" w:space="0" w:color="auto"/>
              <w:bottom w:val="single" w:sz="4" w:space="0" w:color="auto"/>
              <w:right w:val="single" w:sz="4" w:space="0" w:color="auto"/>
            </w:tcBorders>
            <w:vAlign w:val="center"/>
          </w:tcPr>
          <w:p w14:paraId="2D381B7C" w14:textId="77777777" w:rsidR="00FA3461" w:rsidRPr="002E3A2B" w:rsidRDefault="00FA3461" w:rsidP="0028089A">
            <w:pPr>
              <w:jc w:val="center"/>
              <w:rPr>
                <w:rFonts w:asciiTheme="majorHAnsi" w:hAnsiTheme="majorHAnsi"/>
                <w:bCs/>
                <w:sz w:val="20"/>
                <w:szCs w:val="20"/>
              </w:rPr>
            </w:pPr>
            <w:r w:rsidRPr="002E3A2B">
              <w:rPr>
                <w:rFonts w:asciiTheme="majorHAnsi" w:hAnsiTheme="majorHAnsi"/>
                <w:bCs/>
                <w:sz w:val="20"/>
                <w:szCs w:val="20"/>
              </w:rPr>
              <w:t>N°</w:t>
            </w:r>
          </w:p>
        </w:tc>
        <w:tc>
          <w:tcPr>
            <w:tcW w:w="919" w:type="pct"/>
            <w:gridSpan w:val="2"/>
            <w:tcBorders>
              <w:top w:val="single" w:sz="4" w:space="0" w:color="auto"/>
              <w:left w:val="single" w:sz="4" w:space="0" w:color="auto"/>
              <w:bottom w:val="single" w:sz="4" w:space="0" w:color="auto"/>
              <w:right w:val="single" w:sz="4" w:space="0" w:color="auto"/>
            </w:tcBorders>
            <w:vAlign w:val="center"/>
          </w:tcPr>
          <w:p w14:paraId="5C8330D9" w14:textId="77777777" w:rsidR="00FA3461" w:rsidRPr="002E3A2B" w:rsidRDefault="00FA3461" w:rsidP="0028089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sz w:val="20"/>
                <w:szCs w:val="20"/>
              </w:rPr>
            </w:pPr>
            <w:r w:rsidRPr="002E3A2B">
              <w:rPr>
                <w:rFonts w:asciiTheme="majorHAnsi" w:hAnsiTheme="majorHAnsi"/>
                <w:bCs/>
                <w:sz w:val="20"/>
                <w:szCs w:val="20"/>
              </w:rPr>
              <w:t>Coordenadas MAGNA SIRGAS Origen Bogotá</w:t>
            </w:r>
          </w:p>
        </w:tc>
        <w:tc>
          <w:tcPr>
            <w:tcW w:w="629" w:type="pct"/>
            <w:vMerge w:val="restart"/>
            <w:tcBorders>
              <w:top w:val="single" w:sz="4" w:space="0" w:color="auto"/>
              <w:left w:val="single" w:sz="4" w:space="0" w:color="auto"/>
              <w:bottom w:val="single" w:sz="4" w:space="0" w:color="auto"/>
              <w:right w:val="single" w:sz="4" w:space="0" w:color="auto"/>
            </w:tcBorders>
            <w:vAlign w:val="center"/>
          </w:tcPr>
          <w:p w14:paraId="2FF5D5A4" w14:textId="77777777" w:rsidR="00FA3461" w:rsidRPr="002E3A2B" w:rsidRDefault="00FA3461" w:rsidP="0028089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sz w:val="20"/>
                <w:szCs w:val="20"/>
              </w:rPr>
            </w:pPr>
            <w:r w:rsidRPr="002E3A2B">
              <w:rPr>
                <w:rFonts w:asciiTheme="majorHAnsi" w:hAnsiTheme="majorHAnsi"/>
                <w:bCs/>
                <w:sz w:val="20"/>
                <w:szCs w:val="20"/>
              </w:rPr>
              <w:t>MUNICIPIO</w:t>
            </w:r>
          </w:p>
        </w:tc>
        <w:tc>
          <w:tcPr>
            <w:tcW w:w="598" w:type="pct"/>
            <w:vMerge w:val="restart"/>
            <w:tcBorders>
              <w:top w:val="single" w:sz="4" w:space="0" w:color="auto"/>
              <w:left w:val="single" w:sz="4" w:space="0" w:color="auto"/>
              <w:bottom w:val="single" w:sz="4" w:space="0" w:color="auto"/>
              <w:right w:val="single" w:sz="4" w:space="0" w:color="auto"/>
            </w:tcBorders>
            <w:vAlign w:val="center"/>
          </w:tcPr>
          <w:p w14:paraId="0511C222" w14:textId="77777777" w:rsidR="00FA3461" w:rsidRPr="002E3A2B" w:rsidRDefault="00FA3461" w:rsidP="0028089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sz w:val="20"/>
                <w:szCs w:val="20"/>
              </w:rPr>
            </w:pPr>
            <w:r w:rsidRPr="002E3A2B">
              <w:rPr>
                <w:rFonts w:asciiTheme="majorHAnsi" w:hAnsiTheme="majorHAnsi"/>
                <w:bCs/>
                <w:sz w:val="20"/>
                <w:szCs w:val="20"/>
              </w:rPr>
              <w:t>VEREDA</w:t>
            </w:r>
          </w:p>
        </w:tc>
        <w:tc>
          <w:tcPr>
            <w:tcW w:w="652" w:type="pct"/>
            <w:vMerge w:val="restart"/>
            <w:tcBorders>
              <w:top w:val="single" w:sz="4" w:space="0" w:color="auto"/>
              <w:left w:val="single" w:sz="4" w:space="0" w:color="auto"/>
              <w:bottom w:val="single" w:sz="4" w:space="0" w:color="auto"/>
              <w:right w:val="single" w:sz="4" w:space="0" w:color="auto"/>
            </w:tcBorders>
            <w:noWrap/>
            <w:vAlign w:val="center"/>
            <w:hideMark/>
          </w:tcPr>
          <w:p w14:paraId="155145C1" w14:textId="77777777" w:rsidR="00FA3461" w:rsidRPr="002E3A2B" w:rsidRDefault="00FA3461" w:rsidP="0028089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sz w:val="20"/>
                <w:szCs w:val="20"/>
              </w:rPr>
            </w:pPr>
            <w:r w:rsidRPr="002E3A2B">
              <w:rPr>
                <w:rFonts w:asciiTheme="majorHAnsi" w:hAnsiTheme="majorHAnsi"/>
                <w:bCs/>
                <w:sz w:val="20"/>
                <w:szCs w:val="20"/>
              </w:rPr>
              <w:t>NOMBRE JEFE DE HOGAR</w:t>
            </w:r>
          </w:p>
        </w:tc>
        <w:tc>
          <w:tcPr>
            <w:tcW w:w="892" w:type="pct"/>
            <w:vMerge w:val="restart"/>
            <w:tcBorders>
              <w:top w:val="single" w:sz="4" w:space="0" w:color="auto"/>
              <w:left w:val="single" w:sz="4" w:space="0" w:color="auto"/>
              <w:bottom w:val="single" w:sz="4" w:space="0" w:color="auto"/>
              <w:right w:val="single" w:sz="4" w:space="0" w:color="auto"/>
            </w:tcBorders>
            <w:noWrap/>
            <w:vAlign w:val="center"/>
            <w:hideMark/>
          </w:tcPr>
          <w:p w14:paraId="69EDC7D1" w14:textId="77777777" w:rsidR="00FA3461" w:rsidRPr="002E3A2B" w:rsidRDefault="00FA3461" w:rsidP="0028089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sz w:val="20"/>
                <w:szCs w:val="20"/>
              </w:rPr>
            </w:pPr>
            <w:r w:rsidRPr="002E3A2B">
              <w:rPr>
                <w:rFonts w:asciiTheme="majorHAnsi" w:hAnsiTheme="majorHAnsi"/>
                <w:bCs/>
                <w:sz w:val="20"/>
                <w:szCs w:val="20"/>
              </w:rPr>
              <w:t>TIPO DE INFRAESTRUCTURA</w:t>
            </w:r>
          </w:p>
        </w:tc>
        <w:tc>
          <w:tcPr>
            <w:tcW w:w="504" w:type="pct"/>
            <w:vMerge w:val="restart"/>
            <w:tcBorders>
              <w:top w:val="single" w:sz="4" w:space="0" w:color="auto"/>
              <w:left w:val="single" w:sz="4" w:space="0" w:color="auto"/>
              <w:bottom w:val="single" w:sz="4" w:space="0" w:color="auto"/>
              <w:right w:val="single" w:sz="4" w:space="0" w:color="auto"/>
            </w:tcBorders>
            <w:noWrap/>
            <w:vAlign w:val="center"/>
            <w:hideMark/>
          </w:tcPr>
          <w:p w14:paraId="62177A6F" w14:textId="77777777" w:rsidR="00FA3461" w:rsidRPr="002E3A2B" w:rsidRDefault="00FA3461" w:rsidP="0028089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sz w:val="20"/>
                <w:szCs w:val="20"/>
              </w:rPr>
            </w:pPr>
            <w:r w:rsidRPr="002E3A2B">
              <w:rPr>
                <w:rFonts w:asciiTheme="majorHAnsi" w:hAnsiTheme="majorHAnsi"/>
                <w:bCs/>
                <w:sz w:val="20"/>
                <w:szCs w:val="20"/>
              </w:rPr>
              <w:t>CALIDAD</w:t>
            </w:r>
          </w:p>
        </w:tc>
        <w:tc>
          <w:tcPr>
            <w:tcW w:w="568" w:type="pct"/>
            <w:vMerge w:val="restart"/>
            <w:tcBorders>
              <w:top w:val="single" w:sz="4" w:space="0" w:color="auto"/>
              <w:left w:val="single" w:sz="4" w:space="0" w:color="auto"/>
              <w:bottom w:val="single" w:sz="4" w:space="0" w:color="auto"/>
            </w:tcBorders>
            <w:noWrap/>
            <w:vAlign w:val="center"/>
            <w:hideMark/>
          </w:tcPr>
          <w:p w14:paraId="39C0E88A" w14:textId="77777777" w:rsidR="00FA3461" w:rsidRPr="002E3A2B" w:rsidRDefault="00FA3461" w:rsidP="0028089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sz w:val="20"/>
                <w:szCs w:val="20"/>
              </w:rPr>
            </w:pPr>
            <w:r w:rsidRPr="002E3A2B">
              <w:rPr>
                <w:rFonts w:asciiTheme="majorHAnsi" w:hAnsiTheme="majorHAnsi"/>
                <w:bCs/>
                <w:sz w:val="20"/>
                <w:szCs w:val="20"/>
              </w:rPr>
              <w:t>OBSERV.</w:t>
            </w:r>
          </w:p>
        </w:tc>
      </w:tr>
      <w:tr w:rsidR="00FA3461" w:rsidRPr="002E3A2B" w14:paraId="609EED2C" w14:textId="77777777" w:rsidTr="0028089A">
        <w:trPr>
          <w:trHeight w:val="300"/>
        </w:trPr>
        <w:tc>
          <w:tcPr>
            <w:cnfStyle w:val="001000000000" w:firstRow="0" w:lastRow="0" w:firstColumn="1" w:lastColumn="0" w:oddVBand="0" w:evenVBand="0" w:oddHBand="0" w:evenHBand="0" w:firstRowFirstColumn="0" w:firstRowLastColumn="0" w:lastRowFirstColumn="0" w:lastRowLastColumn="0"/>
            <w:tcW w:w="238" w:type="pct"/>
            <w:vMerge/>
            <w:vAlign w:val="center"/>
          </w:tcPr>
          <w:p w14:paraId="4A93075D" w14:textId="77777777" w:rsidR="00FA3461" w:rsidRPr="002E3A2B" w:rsidRDefault="00FA3461" w:rsidP="0028089A">
            <w:pPr>
              <w:jc w:val="center"/>
              <w:rPr>
                <w:rFonts w:asciiTheme="majorHAnsi" w:hAnsiTheme="majorHAnsi"/>
                <w:bCs/>
                <w:sz w:val="20"/>
                <w:szCs w:val="20"/>
              </w:rPr>
            </w:pPr>
          </w:p>
        </w:tc>
        <w:tc>
          <w:tcPr>
            <w:tcW w:w="477" w:type="pct"/>
            <w:vAlign w:val="center"/>
          </w:tcPr>
          <w:p w14:paraId="058E59CC"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sz w:val="20"/>
                <w:szCs w:val="20"/>
              </w:rPr>
            </w:pPr>
            <w:r w:rsidRPr="002E3A2B">
              <w:rPr>
                <w:rFonts w:asciiTheme="majorHAnsi" w:hAnsiTheme="majorHAnsi"/>
                <w:bCs/>
                <w:sz w:val="20"/>
                <w:szCs w:val="20"/>
              </w:rPr>
              <w:t>ESTE</w:t>
            </w:r>
          </w:p>
        </w:tc>
        <w:tc>
          <w:tcPr>
            <w:tcW w:w="442" w:type="pct"/>
            <w:vAlign w:val="center"/>
          </w:tcPr>
          <w:p w14:paraId="4117A6E0"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sz w:val="20"/>
                <w:szCs w:val="20"/>
              </w:rPr>
            </w:pPr>
            <w:r w:rsidRPr="002E3A2B">
              <w:rPr>
                <w:rFonts w:asciiTheme="majorHAnsi" w:hAnsiTheme="majorHAnsi"/>
                <w:bCs/>
                <w:sz w:val="20"/>
                <w:szCs w:val="20"/>
              </w:rPr>
              <w:t>NORTE</w:t>
            </w:r>
          </w:p>
        </w:tc>
        <w:tc>
          <w:tcPr>
            <w:tcW w:w="629" w:type="pct"/>
            <w:vMerge/>
            <w:vAlign w:val="center"/>
          </w:tcPr>
          <w:p w14:paraId="4369A8F4"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sz w:val="20"/>
                <w:szCs w:val="20"/>
              </w:rPr>
            </w:pPr>
          </w:p>
        </w:tc>
        <w:tc>
          <w:tcPr>
            <w:tcW w:w="598" w:type="pct"/>
            <w:vMerge/>
            <w:vAlign w:val="center"/>
          </w:tcPr>
          <w:p w14:paraId="478380B7"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sz w:val="20"/>
                <w:szCs w:val="20"/>
              </w:rPr>
            </w:pPr>
          </w:p>
        </w:tc>
        <w:tc>
          <w:tcPr>
            <w:tcW w:w="652" w:type="pct"/>
            <w:vMerge/>
            <w:noWrap/>
            <w:vAlign w:val="center"/>
          </w:tcPr>
          <w:p w14:paraId="1AEDD1C9"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sz w:val="20"/>
                <w:szCs w:val="20"/>
              </w:rPr>
            </w:pPr>
          </w:p>
        </w:tc>
        <w:tc>
          <w:tcPr>
            <w:tcW w:w="892" w:type="pct"/>
            <w:vMerge/>
            <w:noWrap/>
            <w:vAlign w:val="center"/>
          </w:tcPr>
          <w:p w14:paraId="3095D5AD"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sz w:val="20"/>
                <w:szCs w:val="20"/>
              </w:rPr>
            </w:pPr>
          </w:p>
        </w:tc>
        <w:tc>
          <w:tcPr>
            <w:tcW w:w="504" w:type="pct"/>
            <w:vMerge/>
            <w:noWrap/>
            <w:vAlign w:val="center"/>
          </w:tcPr>
          <w:p w14:paraId="7F331686"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sz w:val="20"/>
                <w:szCs w:val="20"/>
              </w:rPr>
            </w:pPr>
          </w:p>
        </w:tc>
        <w:tc>
          <w:tcPr>
            <w:tcW w:w="568" w:type="pct"/>
            <w:vMerge/>
            <w:noWrap/>
            <w:vAlign w:val="center"/>
          </w:tcPr>
          <w:p w14:paraId="65F41A39"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sz w:val="20"/>
                <w:szCs w:val="20"/>
              </w:rPr>
            </w:pPr>
          </w:p>
        </w:tc>
      </w:tr>
      <w:tr w:rsidR="00FA3461" w:rsidRPr="002E3A2B" w14:paraId="55ACE766" w14:textId="77777777" w:rsidTr="0028089A">
        <w:trPr>
          <w:trHeight w:val="614"/>
        </w:trPr>
        <w:tc>
          <w:tcPr>
            <w:cnfStyle w:val="001000000000" w:firstRow="0" w:lastRow="0" w:firstColumn="1" w:lastColumn="0" w:oddVBand="0" w:evenVBand="0" w:oddHBand="0" w:evenHBand="0" w:firstRowFirstColumn="0" w:firstRowLastColumn="0" w:lastRowFirstColumn="0" w:lastRowLastColumn="0"/>
            <w:tcW w:w="238" w:type="pct"/>
            <w:vAlign w:val="center"/>
          </w:tcPr>
          <w:p w14:paraId="4BFDA379" w14:textId="77777777" w:rsidR="00FA3461" w:rsidRPr="002E3A2B" w:rsidRDefault="00FA3461" w:rsidP="0028089A">
            <w:pPr>
              <w:jc w:val="center"/>
              <w:rPr>
                <w:rFonts w:asciiTheme="majorHAnsi" w:hAnsiTheme="majorHAnsi"/>
                <w:sz w:val="20"/>
                <w:szCs w:val="20"/>
              </w:rPr>
            </w:pPr>
            <w:r w:rsidRPr="002E3A2B">
              <w:rPr>
                <w:rFonts w:asciiTheme="majorHAnsi" w:hAnsiTheme="majorHAnsi"/>
                <w:sz w:val="20"/>
                <w:szCs w:val="20"/>
              </w:rPr>
              <w:t>1</w:t>
            </w:r>
          </w:p>
        </w:tc>
        <w:tc>
          <w:tcPr>
            <w:tcW w:w="477" w:type="pct"/>
            <w:vAlign w:val="center"/>
          </w:tcPr>
          <w:p w14:paraId="5C7547C6"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cs="Calibri"/>
                <w:color w:val="000000"/>
                <w:sz w:val="20"/>
                <w:szCs w:val="20"/>
              </w:rPr>
              <w:t>972558</w:t>
            </w:r>
          </w:p>
        </w:tc>
        <w:tc>
          <w:tcPr>
            <w:tcW w:w="442" w:type="pct"/>
            <w:vAlign w:val="center"/>
          </w:tcPr>
          <w:p w14:paraId="1A4F6993"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cs="Calibri"/>
                <w:color w:val="000000"/>
                <w:sz w:val="20"/>
                <w:szCs w:val="20"/>
              </w:rPr>
              <w:t>1209975</w:t>
            </w:r>
          </w:p>
        </w:tc>
        <w:tc>
          <w:tcPr>
            <w:tcW w:w="629" w:type="pct"/>
            <w:vAlign w:val="center"/>
          </w:tcPr>
          <w:p w14:paraId="7391DC6E"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CIMITARRA</w:t>
            </w:r>
          </w:p>
        </w:tc>
        <w:tc>
          <w:tcPr>
            <w:tcW w:w="598" w:type="pct"/>
            <w:vAlign w:val="center"/>
          </w:tcPr>
          <w:p w14:paraId="3DC2525C"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PRIMAVERA</w:t>
            </w:r>
          </w:p>
        </w:tc>
        <w:tc>
          <w:tcPr>
            <w:tcW w:w="652" w:type="pct"/>
            <w:noWrap/>
            <w:vAlign w:val="center"/>
          </w:tcPr>
          <w:p w14:paraId="62DE6A90"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JUAN GABRIEL VALERO</w:t>
            </w:r>
          </w:p>
          <w:p w14:paraId="09AAF9AC"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c>
          <w:tcPr>
            <w:tcW w:w="892" w:type="pct"/>
            <w:noWrap/>
            <w:vAlign w:val="center"/>
          </w:tcPr>
          <w:p w14:paraId="7F38E969"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CASA</w:t>
            </w:r>
          </w:p>
        </w:tc>
        <w:tc>
          <w:tcPr>
            <w:tcW w:w="504" w:type="pct"/>
            <w:noWrap/>
            <w:vAlign w:val="center"/>
          </w:tcPr>
          <w:p w14:paraId="455F6E9C"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BUENA</w:t>
            </w:r>
          </w:p>
        </w:tc>
        <w:tc>
          <w:tcPr>
            <w:tcW w:w="568" w:type="pct"/>
            <w:noWrap/>
            <w:vAlign w:val="center"/>
          </w:tcPr>
          <w:p w14:paraId="79232E1C"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HABITADA</w:t>
            </w:r>
          </w:p>
        </w:tc>
      </w:tr>
      <w:tr w:rsidR="00FA3461" w:rsidRPr="002E3A2B" w14:paraId="3EAE1C4D" w14:textId="77777777" w:rsidTr="0028089A">
        <w:trPr>
          <w:trHeight w:val="694"/>
        </w:trPr>
        <w:tc>
          <w:tcPr>
            <w:cnfStyle w:val="001000000000" w:firstRow="0" w:lastRow="0" w:firstColumn="1" w:lastColumn="0" w:oddVBand="0" w:evenVBand="0" w:oddHBand="0" w:evenHBand="0" w:firstRowFirstColumn="0" w:firstRowLastColumn="0" w:lastRowFirstColumn="0" w:lastRowLastColumn="0"/>
            <w:tcW w:w="238" w:type="pct"/>
            <w:vAlign w:val="center"/>
          </w:tcPr>
          <w:p w14:paraId="65361E3A" w14:textId="77777777" w:rsidR="00FA3461" w:rsidRPr="002E3A2B" w:rsidRDefault="00FA3461" w:rsidP="0028089A">
            <w:pPr>
              <w:jc w:val="center"/>
              <w:rPr>
                <w:rFonts w:asciiTheme="majorHAnsi" w:hAnsiTheme="majorHAnsi"/>
                <w:sz w:val="20"/>
                <w:szCs w:val="20"/>
              </w:rPr>
            </w:pPr>
            <w:r w:rsidRPr="002E3A2B">
              <w:rPr>
                <w:rFonts w:asciiTheme="majorHAnsi" w:hAnsiTheme="majorHAnsi"/>
                <w:sz w:val="20"/>
                <w:szCs w:val="20"/>
              </w:rPr>
              <w:t>2</w:t>
            </w:r>
          </w:p>
        </w:tc>
        <w:tc>
          <w:tcPr>
            <w:tcW w:w="477" w:type="pct"/>
            <w:vAlign w:val="center"/>
          </w:tcPr>
          <w:p w14:paraId="68327FAB"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cs="Calibri"/>
                <w:color w:val="000000"/>
                <w:sz w:val="20"/>
                <w:szCs w:val="20"/>
              </w:rPr>
              <w:t>974232</w:t>
            </w:r>
          </w:p>
        </w:tc>
        <w:tc>
          <w:tcPr>
            <w:tcW w:w="442" w:type="pct"/>
            <w:vAlign w:val="center"/>
          </w:tcPr>
          <w:p w14:paraId="7458B2D6"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cs="Calibri"/>
                <w:color w:val="000000"/>
                <w:sz w:val="20"/>
                <w:szCs w:val="20"/>
              </w:rPr>
              <w:t>1209863</w:t>
            </w:r>
          </w:p>
        </w:tc>
        <w:tc>
          <w:tcPr>
            <w:tcW w:w="629" w:type="pct"/>
            <w:vAlign w:val="center"/>
          </w:tcPr>
          <w:p w14:paraId="09D1B548"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CIMITARRA</w:t>
            </w:r>
          </w:p>
        </w:tc>
        <w:tc>
          <w:tcPr>
            <w:tcW w:w="598" w:type="pct"/>
            <w:vAlign w:val="center"/>
          </w:tcPr>
          <w:p w14:paraId="4D243018"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KM 11</w:t>
            </w:r>
          </w:p>
        </w:tc>
        <w:tc>
          <w:tcPr>
            <w:tcW w:w="652" w:type="pct"/>
            <w:noWrap/>
            <w:vAlign w:val="center"/>
          </w:tcPr>
          <w:p w14:paraId="0055F79E"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NUBIELA PULGARIN AGUDELO</w:t>
            </w:r>
          </w:p>
        </w:tc>
        <w:tc>
          <w:tcPr>
            <w:tcW w:w="892" w:type="pct"/>
            <w:noWrap/>
            <w:vAlign w:val="center"/>
          </w:tcPr>
          <w:p w14:paraId="7D091547"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CASA</w:t>
            </w:r>
          </w:p>
        </w:tc>
        <w:tc>
          <w:tcPr>
            <w:tcW w:w="504" w:type="pct"/>
            <w:noWrap/>
            <w:vAlign w:val="center"/>
          </w:tcPr>
          <w:p w14:paraId="60823D6D"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REGULAR</w:t>
            </w:r>
          </w:p>
        </w:tc>
        <w:tc>
          <w:tcPr>
            <w:tcW w:w="568" w:type="pct"/>
            <w:noWrap/>
            <w:vAlign w:val="center"/>
          </w:tcPr>
          <w:p w14:paraId="7F7B77C1"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HABITADA</w:t>
            </w:r>
          </w:p>
        </w:tc>
      </w:tr>
      <w:tr w:rsidR="00FA3461" w:rsidRPr="002E3A2B" w14:paraId="3D39204F" w14:textId="77777777" w:rsidTr="0028089A">
        <w:trPr>
          <w:trHeight w:val="546"/>
        </w:trPr>
        <w:tc>
          <w:tcPr>
            <w:cnfStyle w:val="001000000000" w:firstRow="0" w:lastRow="0" w:firstColumn="1" w:lastColumn="0" w:oddVBand="0" w:evenVBand="0" w:oddHBand="0" w:evenHBand="0" w:firstRowFirstColumn="0" w:firstRowLastColumn="0" w:lastRowFirstColumn="0" w:lastRowLastColumn="0"/>
            <w:tcW w:w="238" w:type="pct"/>
            <w:vAlign w:val="center"/>
          </w:tcPr>
          <w:p w14:paraId="3880931C" w14:textId="77777777" w:rsidR="00FA3461" w:rsidRPr="002E3A2B" w:rsidRDefault="00FA3461" w:rsidP="0028089A">
            <w:pPr>
              <w:jc w:val="center"/>
              <w:rPr>
                <w:rFonts w:asciiTheme="majorHAnsi" w:hAnsiTheme="majorHAnsi"/>
                <w:sz w:val="20"/>
                <w:szCs w:val="20"/>
              </w:rPr>
            </w:pPr>
            <w:r w:rsidRPr="002E3A2B">
              <w:rPr>
                <w:rFonts w:asciiTheme="majorHAnsi" w:hAnsiTheme="majorHAnsi"/>
                <w:sz w:val="20"/>
                <w:szCs w:val="20"/>
              </w:rPr>
              <w:t>3</w:t>
            </w:r>
          </w:p>
        </w:tc>
        <w:tc>
          <w:tcPr>
            <w:tcW w:w="477" w:type="pct"/>
            <w:vAlign w:val="center"/>
          </w:tcPr>
          <w:p w14:paraId="37986A8B"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cs="Calibri"/>
                <w:color w:val="000000"/>
                <w:sz w:val="20"/>
                <w:szCs w:val="20"/>
              </w:rPr>
              <w:t>974284</w:t>
            </w:r>
          </w:p>
        </w:tc>
        <w:tc>
          <w:tcPr>
            <w:tcW w:w="442" w:type="pct"/>
            <w:vAlign w:val="center"/>
          </w:tcPr>
          <w:p w14:paraId="6D3C3A60"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cs="Calibri"/>
                <w:color w:val="000000"/>
                <w:sz w:val="20"/>
                <w:szCs w:val="20"/>
              </w:rPr>
              <w:t>1209852</w:t>
            </w:r>
          </w:p>
        </w:tc>
        <w:tc>
          <w:tcPr>
            <w:tcW w:w="629" w:type="pct"/>
            <w:vAlign w:val="center"/>
          </w:tcPr>
          <w:p w14:paraId="3A985396"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CIMITARRA</w:t>
            </w:r>
          </w:p>
        </w:tc>
        <w:tc>
          <w:tcPr>
            <w:tcW w:w="598" w:type="pct"/>
            <w:vAlign w:val="center"/>
          </w:tcPr>
          <w:p w14:paraId="00CB6BC0"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KM 11</w:t>
            </w:r>
          </w:p>
        </w:tc>
        <w:tc>
          <w:tcPr>
            <w:tcW w:w="652" w:type="pct"/>
            <w:noWrap/>
            <w:vAlign w:val="center"/>
          </w:tcPr>
          <w:p w14:paraId="16F15874"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JUAN DIEGO ZAPATA</w:t>
            </w:r>
          </w:p>
        </w:tc>
        <w:tc>
          <w:tcPr>
            <w:tcW w:w="892" w:type="pct"/>
            <w:noWrap/>
            <w:vAlign w:val="center"/>
          </w:tcPr>
          <w:p w14:paraId="43DB1A5B"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CASA</w:t>
            </w:r>
          </w:p>
        </w:tc>
        <w:tc>
          <w:tcPr>
            <w:tcW w:w="504" w:type="pct"/>
            <w:noWrap/>
            <w:vAlign w:val="center"/>
          </w:tcPr>
          <w:p w14:paraId="478EED96"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REGULAR</w:t>
            </w:r>
          </w:p>
        </w:tc>
        <w:tc>
          <w:tcPr>
            <w:tcW w:w="568" w:type="pct"/>
            <w:noWrap/>
            <w:vAlign w:val="center"/>
          </w:tcPr>
          <w:p w14:paraId="513D7187"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HABITADA</w:t>
            </w:r>
          </w:p>
        </w:tc>
      </w:tr>
      <w:tr w:rsidR="00FA3461" w:rsidRPr="002E3A2B" w14:paraId="29356968" w14:textId="77777777" w:rsidTr="0028089A">
        <w:trPr>
          <w:trHeight w:val="696"/>
        </w:trPr>
        <w:tc>
          <w:tcPr>
            <w:cnfStyle w:val="001000000000" w:firstRow="0" w:lastRow="0" w:firstColumn="1" w:lastColumn="0" w:oddVBand="0" w:evenVBand="0" w:oddHBand="0" w:evenHBand="0" w:firstRowFirstColumn="0" w:firstRowLastColumn="0" w:lastRowFirstColumn="0" w:lastRowLastColumn="0"/>
            <w:tcW w:w="238" w:type="pct"/>
            <w:vAlign w:val="center"/>
          </w:tcPr>
          <w:p w14:paraId="53994F7D" w14:textId="77777777" w:rsidR="00FA3461" w:rsidRPr="002E3A2B" w:rsidRDefault="00FA3461" w:rsidP="0028089A">
            <w:pPr>
              <w:jc w:val="center"/>
              <w:rPr>
                <w:rFonts w:asciiTheme="majorHAnsi" w:hAnsiTheme="majorHAnsi"/>
                <w:sz w:val="20"/>
                <w:szCs w:val="20"/>
              </w:rPr>
            </w:pPr>
            <w:r w:rsidRPr="002E3A2B">
              <w:rPr>
                <w:rFonts w:asciiTheme="majorHAnsi" w:hAnsiTheme="majorHAnsi"/>
                <w:sz w:val="20"/>
                <w:szCs w:val="20"/>
              </w:rPr>
              <w:t>4</w:t>
            </w:r>
          </w:p>
        </w:tc>
        <w:tc>
          <w:tcPr>
            <w:tcW w:w="477" w:type="pct"/>
            <w:vAlign w:val="center"/>
          </w:tcPr>
          <w:p w14:paraId="3B8B519E"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cs="Calibri"/>
                <w:color w:val="000000"/>
                <w:sz w:val="20"/>
                <w:szCs w:val="20"/>
              </w:rPr>
              <w:t>974319</w:t>
            </w:r>
          </w:p>
        </w:tc>
        <w:tc>
          <w:tcPr>
            <w:tcW w:w="442" w:type="pct"/>
            <w:vAlign w:val="center"/>
          </w:tcPr>
          <w:p w14:paraId="6AC6E0C1"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cs="Calibri"/>
                <w:color w:val="000000"/>
                <w:sz w:val="20"/>
                <w:szCs w:val="20"/>
              </w:rPr>
              <w:t>1209874</w:t>
            </w:r>
          </w:p>
        </w:tc>
        <w:tc>
          <w:tcPr>
            <w:tcW w:w="629" w:type="pct"/>
            <w:vAlign w:val="center"/>
          </w:tcPr>
          <w:p w14:paraId="6AA93B74"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CIMITARRA</w:t>
            </w:r>
          </w:p>
        </w:tc>
        <w:tc>
          <w:tcPr>
            <w:tcW w:w="598" w:type="pct"/>
            <w:vAlign w:val="center"/>
          </w:tcPr>
          <w:p w14:paraId="795ACE31"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KM 11</w:t>
            </w:r>
          </w:p>
        </w:tc>
        <w:tc>
          <w:tcPr>
            <w:tcW w:w="652" w:type="pct"/>
            <w:noWrap/>
            <w:vAlign w:val="center"/>
          </w:tcPr>
          <w:p w14:paraId="2BA53413"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ANTONIO ZAPATA CATAÑO</w:t>
            </w:r>
          </w:p>
        </w:tc>
        <w:tc>
          <w:tcPr>
            <w:tcW w:w="892" w:type="pct"/>
            <w:noWrap/>
            <w:vAlign w:val="center"/>
          </w:tcPr>
          <w:p w14:paraId="7BCB838E"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CASA</w:t>
            </w:r>
          </w:p>
        </w:tc>
        <w:tc>
          <w:tcPr>
            <w:tcW w:w="504" w:type="pct"/>
            <w:noWrap/>
            <w:vAlign w:val="center"/>
          </w:tcPr>
          <w:p w14:paraId="4982E9CD"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REGULAR</w:t>
            </w:r>
          </w:p>
        </w:tc>
        <w:tc>
          <w:tcPr>
            <w:tcW w:w="568" w:type="pct"/>
            <w:noWrap/>
            <w:vAlign w:val="center"/>
          </w:tcPr>
          <w:p w14:paraId="3E504A0B"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HABITADA</w:t>
            </w:r>
          </w:p>
        </w:tc>
      </w:tr>
      <w:tr w:rsidR="00FA3461" w:rsidRPr="002E3A2B" w14:paraId="072262BD" w14:textId="77777777" w:rsidTr="0028089A">
        <w:trPr>
          <w:trHeight w:val="696"/>
        </w:trPr>
        <w:tc>
          <w:tcPr>
            <w:cnfStyle w:val="001000000000" w:firstRow="0" w:lastRow="0" w:firstColumn="1" w:lastColumn="0" w:oddVBand="0" w:evenVBand="0" w:oddHBand="0" w:evenHBand="0" w:firstRowFirstColumn="0" w:firstRowLastColumn="0" w:lastRowFirstColumn="0" w:lastRowLastColumn="0"/>
            <w:tcW w:w="238" w:type="pct"/>
            <w:vAlign w:val="center"/>
          </w:tcPr>
          <w:p w14:paraId="0119735B" w14:textId="77777777" w:rsidR="00FA3461" w:rsidRPr="002E3A2B" w:rsidRDefault="00FA3461" w:rsidP="0028089A">
            <w:pPr>
              <w:jc w:val="center"/>
              <w:rPr>
                <w:rFonts w:asciiTheme="majorHAnsi" w:hAnsiTheme="majorHAnsi"/>
                <w:sz w:val="20"/>
                <w:szCs w:val="20"/>
              </w:rPr>
            </w:pPr>
            <w:r w:rsidRPr="002E3A2B">
              <w:rPr>
                <w:rFonts w:asciiTheme="majorHAnsi" w:hAnsiTheme="majorHAnsi"/>
                <w:sz w:val="20"/>
                <w:szCs w:val="20"/>
              </w:rPr>
              <w:t>5</w:t>
            </w:r>
          </w:p>
        </w:tc>
        <w:tc>
          <w:tcPr>
            <w:tcW w:w="477" w:type="pct"/>
            <w:vAlign w:val="center"/>
          </w:tcPr>
          <w:p w14:paraId="486B22DB"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cs="Calibri"/>
                <w:color w:val="000000"/>
                <w:sz w:val="20"/>
                <w:szCs w:val="20"/>
              </w:rPr>
              <w:t>974588</w:t>
            </w:r>
          </w:p>
        </w:tc>
        <w:tc>
          <w:tcPr>
            <w:tcW w:w="442" w:type="pct"/>
            <w:vAlign w:val="center"/>
          </w:tcPr>
          <w:p w14:paraId="5124F942"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cs="Calibri"/>
                <w:color w:val="000000"/>
                <w:sz w:val="20"/>
                <w:szCs w:val="20"/>
              </w:rPr>
              <w:t>1209725</w:t>
            </w:r>
          </w:p>
        </w:tc>
        <w:tc>
          <w:tcPr>
            <w:tcW w:w="629" w:type="pct"/>
            <w:vAlign w:val="center"/>
          </w:tcPr>
          <w:p w14:paraId="127B4C25"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CIMITARRA</w:t>
            </w:r>
          </w:p>
        </w:tc>
        <w:tc>
          <w:tcPr>
            <w:tcW w:w="598" w:type="pct"/>
            <w:vAlign w:val="center"/>
          </w:tcPr>
          <w:p w14:paraId="1F24E1E3"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KM 11</w:t>
            </w:r>
          </w:p>
        </w:tc>
        <w:tc>
          <w:tcPr>
            <w:tcW w:w="652" w:type="pct"/>
            <w:noWrap/>
            <w:vAlign w:val="center"/>
          </w:tcPr>
          <w:p w14:paraId="64FA8F04"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ARVEY CASTRILLON</w:t>
            </w:r>
          </w:p>
        </w:tc>
        <w:tc>
          <w:tcPr>
            <w:tcW w:w="892" w:type="pct"/>
            <w:noWrap/>
            <w:vAlign w:val="center"/>
          </w:tcPr>
          <w:p w14:paraId="7B4D6637"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CASA</w:t>
            </w:r>
          </w:p>
        </w:tc>
        <w:tc>
          <w:tcPr>
            <w:tcW w:w="504" w:type="pct"/>
            <w:noWrap/>
            <w:vAlign w:val="center"/>
          </w:tcPr>
          <w:p w14:paraId="63573D0C"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REGULAR</w:t>
            </w:r>
          </w:p>
        </w:tc>
        <w:tc>
          <w:tcPr>
            <w:tcW w:w="568" w:type="pct"/>
            <w:noWrap/>
            <w:vAlign w:val="center"/>
          </w:tcPr>
          <w:p w14:paraId="24CDD2F2"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HABITADA</w:t>
            </w:r>
          </w:p>
        </w:tc>
      </w:tr>
      <w:tr w:rsidR="00FA3461" w:rsidRPr="002E3A2B" w14:paraId="480497F4" w14:textId="77777777" w:rsidTr="0028089A">
        <w:trPr>
          <w:trHeight w:val="678"/>
        </w:trPr>
        <w:tc>
          <w:tcPr>
            <w:cnfStyle w:val="001000000000" w:firstRow="0" w:lastRow="0" w:firstColumn="1" w:lastColumn="0" w:oddVBand="0" w:evenVBand="0" w:oddHBand="0" w:evenHBand="0" w:firstRowFirstColumn="0" w:firstRowLastColumn="0" w:lastRowFirstColumn="0" w:lastRowLastColumn="0"/>
            <w:tcW w:w="238" w:type="pct"/>
            <w:vAlign w:val="center"/>
          </w:tcPr>
          <w:p w14:paraId="4D329173" w14:textId="77777777" w:rsidR="00FA3461" w:rsidRPr="002E3A2B" w:rsidRDefault="00FA3461" w:rsidP="0028089A">
            <w:pPr>
              <w:jc w:val="center"/>
              <w:rPr>
                <w:rFonts w:asciiTheme="majorHAnsi" w:hAnsiTheme="majorHAnsi"/>
                <w:sz w:val="20"/>
                <w:szCs w:val="20"/>
              </w:rPr>
            </w:pPr>
            <w:r w:rsidRPr="002E3A2B">
              <w:rPr>
                <w:rFonts w:asciiTheme="majorHAnsi" w:hAnsiTheme="majorHAnsi"/>
                <w:sz w:val="20"/>
                <w:szCs w:val="20"/>
              </w:rPr>
              <w:t>6</w:t>
            </w:r>
          </w:p>
        </w:tc>
        <w:tc>
          <w:tcPr>
            <w:tcW w:w="477" w:type="pct"/>
            <w:vAlign w:val="center"/>
          </w:tcPr>
          <w:p w14:paraId="2802C9BD"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cs="Calibri"/>
                <w:color w:val="000000"/>
                <w:sz w:val="20"/>
                <w:szCs w:val="20"/>
              </w:rPr>
              <w:t>976755</w:t>
            </w:r>
          </w:p>
        </w:tc>
        <w:tc>
          <w:tcPr>
            <w:tcW w:w="442" w:type="pct"/>
            <w:vAlign w:val="center"/>
          </w:tcPr>
          <w:p w14:paraId="0E020CCA"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cs="Calibri"/>
                <w:color w:val="000000"/>
                <w:sz w:val="20"/>
                <w:szCs w:val="20"/>
              </w:rPr>
              <w:t>1209361</w:t>
            </w:r>
          </w:p>
        </w:tc>
        <w:tc>
          <w:tcPr>
            <w:tcW w:w="629" w:type="pct"/>
            <w:vAlign w:val="center"/>
          </w:tcPr>
          <w:p w14:paraId="7FB14C8A"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CIMITARRA</w:t>
            </w:r>
          </w:p>
        </w:tc>
        <w:tc>
          <w:tcPr>
            <w:tcW w:w="598" w:type="pct"/>
            <w:vAlign w:val="center"/>
          </w:tcPr>
          <w:p w14:paraId="4FD23BF3"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KM 17</w:t>
            </w:r>
          </w:p>
        </w:tc>
        <w:tc>
          <w:tcPr>
            <w:tcW w:w="652" w:type="pct"/>
            <w:noWrap/>
            <w:vAlign w:val="center"/>
          </w:tcPr>
          <w:p w14:paraId="4F52AFD2"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NO ENTREVISTA</w:t>
            </w:r>
          </w:p>
        </w:tc>
        <w:tc>
          <w:tcPr>
            <w:tcW w:w="892" w:type="pct"/>
            <w:noWrap/>
            <w:vAlign w:val="center"/>
          </w:tcPr>
          <w:p w14:paraId="322FDD43"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CASA</w:t>
            </w:r>
          </w:p>
        </w:tc>
        <w:tc>
          <w:tcPr>
            <w:tcW w:w="504" w:type="pct"/>
            <w:noWrap/>
            <w:vAlign w:val="center"/>
          </w:tcPr>
          <w:p w14:paraId="7148223D"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BUENA</w:t>
            </w:r>
          </w:p>
        </w:tc>
        <w:tc>
          <w:tcPr>
            <w:tcW w:w="568" w:type="pct"/>
            <w:noWrap/>
            <w:vAlign w:val="center"/>
          </w:tcPr>
          <w:p w14:paraId="77566243" w14:textId="77777777" w:rsidR="00FA3461" w:rsidRPr="002E3A2B" w:rsidRDefault="00FA3461" w:rsidP="0028089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2E3A2B">
              <w:rPr>
                <w:rFonts w:asciiTheme="majorHAnsi" w:hAnsiTheme="majorHAnsi"/>
                <w:sz w:val="20"/>
                <w:szCs w:val="20"/>
              </w:rPr>
              <w:t>HABITADA</w:t>
            </w:r>
          </w:p>
        </w:tc>
      </w:tr>
    </w:tbl>
    <w:p w14:paraId="73464FF8" w14:textId="77777777" w:rsidR="00FA3461" w:rsidRPr="002E3A2B" w:rsidRDefault="00FA3461" w:rsidP="00FA3461">
      <w:pPr>
        <w:tabs>
          <w:tab w:val="center" w:pos="4419"/>
          <w:tab w:val="right" w:pos="8838"/>
        </w:tabs>
        <w:jc w:val="center"/>
        <w:rPr>
          <w:rFonts w:ascii="Times New Roman" w:hAnsi="Times New Roman"/>
          <w:sz w:val="16"/>
          <w:szCs w:val="16"/>
          <w:lang w:val="es-ES"/>
        </w:rPr>
      </w:pPr>
      <w:r w:rsidRPr="002E3A2B">
        <w:rPr>
          <w:rFonts w:ascii="Times New Roman" w:hAnsi="Times New Roman"/>
          <w:sz w:val="16"/>
          <w:szCs w:val="16"/>
        </w:rPr>
        <w:t>Fuente:</w:t>
      </w:r>
      <w:r w:rsidRPr="002E3A2B">
        <w:rPr>
          <w:rFonts w:ascii="Times New Roman" w:hAnsi="Times New Roman"/>
          <w:sz w:val="16"/>
          <w:szCs w:val="16"/>
          <w:lang w:val="es-ES"/>
        </w:rPr>
        <w:t xml:space="preserve"> Géminis Consultores S.A.S.</w:t>
      </w:r>
    </w:p>
    <w:p w14:paraId="6B76BF3F" w14:textId="77777777" w:rsidR="00FA3461" w:rsidRPr="002E3A2B" w:rsidRDefault="00FA3461" w:rsidP="00FA3461">
      <w:pPr>
        <w:rPr>
          <w:lang w:val="es-ES"/>
        </w:rPr>
        <w:sectPr w:rsidR="00FA3461" w:rsidRPr="002E3A2B" w:rsidSect="00CF4815">
          <w:pgSz w:w="15842" w:h="12242" w:orient="landscape" w:code="1"/>
          <w:pgMar w:top="1701" w:right="1701" w:bottom="2268" w:left="1701" w:header="709" w:footer="709" w:gutter="0"/>
          <w:cols w:space="708"/>
          <w:docGrid w:linePitch="360"/>
        </w:sectPr>
      </w:pPr>
    </w:p>
    <w:p w14:paraId="4593D224" w14:textId="77777777" w:rsidR="00FA3461" w:rsidRPr="002E3A2B" w:rsidRDefault="00FA3461" w:rsidP="00FA3461">
      <w:pPr>
        <w:rPr>
          <w:lang w:val="es-ES"/>
        </w:rPr>
      </w:pPr>
    </w:p>
    <w:p w14:paraId="52F18B77" w14:textId="77777777" w:rsidR="00FA3461" w:rsidRPr="002E3A2B" w:rsidRDefault="00FA3461" w:rsidP="00FA3461">
      <w:pPr>
        <w:pStyle w:val="Ttulo6"/>
      </w:pPr>
      <w:r w:rsidRPr="002E3A2B">
        <w:rPr>
          <w:rFonts w:eastAsia="Calibri"/>
        </w:rPr>
        <w:t>Caracterización de la población residente de las viviendas ubicadas en áreas a intervenir</w:t>
      </w:r>
    </w:p>
    <w:p w14:paraId="17802CA6" w14:textId="77777777" w:rsidR="00FA3461" w:rsidRPr="002E3A2B" w:rsidRDefault="00FA3461" w:rsidP="00FA3461">
      <w:pPr>
        <w:autoSpaceDE w:val="0"/>
        <w:autoSpaceDN w:val="0"/>
        <w:adjustRightInd w:val="0"/>
        <w:rPr>
          <w:bCs/>
          <w:iCs/>
          <w:lang w:val="es-ES"/>
        </w:rPr>
      </w:pPr>
    </w:p>
    <w:p w14:paraId="2B3D9CAB" w14:textId="77777777" w:rsidR="00FA3461" w:rsidRPr="002E3A2B" w:rsidRDefault="00FA3461" w:rsidP="00FA3461">
      <w:r w:rsidRPr="002E3A2B">
        <w:t>Como consecuencia del desarrollo del proyecto no se requiere adelantar procesos de reasentamiento de población sin embargo  se implementará el proceso de compensación de conformidad con la resolución 545 de 2008 del Instituto Nacional De Concesiones, debido a que el proyecto afectara predios de carácter privado.</w:t>
      </w:r>
    </w:p>
    <w:p w14:paraId="75B02715" w14:textId="77777777" w:rsidR="00FA3461" w:rsidRPr="002E3A2B" w:rsidRDefault="00FA3461" w:rsidP="00FA3461"/>
    <w:p w14:paraId="01D83E1A" w14:textId="77777777" w:rsidR="00FA3461" w:rsidRPr="002E3A2B" w:rsidRDefault="00FA3461" w:rsidP="00FA3461">
      <w:r w:rsidRPr="002E3A2B">
        <w:t>Para seguir llevando a cabo el buen desarrollo del componente social, es importante conocer a los propietarios o poseedores de las viviendas que se van a intervenir durante el desarrollo del proyecto mejoramiento de la vía existente desde Puerto Berrío Este hasta conexión Ruta del Sol, viviendas ubicadas en los sectores La Primavera, Km 11 (Puerto Olaya) y Km 17 (San Juan) del municipio de Cimitarra que hacen parte del área de influencia. La población que habita estas viviendas  tiene conocimiento de cómo se llevó a cabo el proceso para elaboración de los estudios de inicio, en los que se contemplaron los medios biótico, abiótico y socioeconómico, así mismo conocen que deben realizar acuerdos en conjunto con la concesión Autopista al Rio Magdalena S.A.S para la compra de predios.</w:t>
      </w:r>
    </w:p>
    <w:p w14:paraId="5FD32D75" w14:textId="77777777" w:rsidR="00FA3461" w:rsidRPr="002E3A2B" w:rsidRDefault="00FA3461" w:rsidP="00FA3461"/>
    <w:p w14:paraId="4383BC52" w14:textId="77777777" w:rsidR="00FA3461" w:rsidRPr="002E3A2B" w:rsidRDefault="00FA3461" w:rsidP="00FA3461">
      <w:r w:rsidRPr="002E3A2B">
        <w:t xml:space="preserve">Para obtener una información eficaz y transparente se realizó un trabajo en conjunto con la comunidad, donde se aplicó una encuesta llamada ficha puntual, con la cual se solicitaba información acerca de  y así saber cómo está estructurada la vivienda, número de personas o familias que habitan en ella, saber el tipo tenencia (Propietarios, cuidadores o arrendatarios), tiempo de residencia y otros aspectos importantes para el estudio. </w:t>
      </w:r>
    </w:p>
    <w:p w14:paraId="2FDC65F7" w14:textId="77777777" w:rsidR="00FA3461" w:rsidRPr="002E3A2B" w:rsidRDefault="00FA3461" w:rsidP="00FA3461"/>
    <w:p w14:paraId="354075D8" w14:textId="77777777" w:rsidR="00FA3461" w:rsidRPr="002E3A2B" w:rsidRDefault="00FA3461" w:rsidP="00FA3461">
      <w:r w:rsidRPr="002E3A2B">
        <w:t>Según este estudio se encontró que en la Unidad Funcional 4 (UF4) se identificó que el 100% de las viviendas corresponde a tipo casa y la mayoría se encuentra en un estado de subsistencia regular, se evidencio que los pisos son en cemento y baldosín, las paredes en madera, bloque o ladrillo, los techos en teja de zinc y teja de barro. Cuatro de estas viviendas se encuentran ubicadas en el sector Km 11, una en el sector La primavera y otra en el sector Km 17, los habitantes de esta última vivienda no suministraron información. De los residentes de las 5 viviendas que suministraron información, 2 se autodenominan propietarios con carta venta y 3 se declararon inquilinos o familiares, por otra parte se identificó que en cada vivienda habita 1 familia conformada por 4 personas aproximadamente y cuentan con servicio de energía eléctrica y acueducto veredal.</w:t>
      </w:r>
    </w:p>
    <w:p w14:paraId="04F5B364" w14:textId="77777777" w:rsidR="00FA3461" w:rsidRPr="002E3A2B" w:rsidRDefault="00FA3461" w:rsidP="00FA3461"/>
    <w:p w14:paraId="60EFC796" w14:textId="77777777" w:rsidR="00FA3461" w:rsidRPr="002E3A2B" w:rsidRDefault="00FA3461" w:rsidP="00FA3461">
      <w:r w:rsidRPr="002E3A2B">
        <w:t xml:space="preserve">Con respecto a la pregunta cuánto es el tiempo de permanencia en la vivienda se encontró que 3 familias han vivido en la casa de 1 a 10 años y 2 familias de 10 a 20 años aproximadamente, por otra parte el 9% de las familias manifiesta que no ha considerado cambiar de sitio de residencia y el 1% ha considerado cambiar de residencia al  municipio de Puerto Boyacá en busca de una mejor calidad de vida. El consolidado de la caracterización se puede visualizar en el anexo 3.2.3. </w:t>
      </w:r>
    </w:p>
    <w:p w14:paraId="69C8B189" w14:textId="77777777" w:rsidR="00FA3461" w:rsidRPr="002E3A2B" w:rsidRDefault="00FA3461" w:rsidP="00FA3461"/>
    <w:p w14:paraId="534FD220" w14:textId="77777777" w:rsidR="00FA3461" w:rsidRPr="002E3A2B" w:rsidRDefault="00FA3461" w:rsidP="00FA3461">
      <w:pPr>
        <w:rPr>
          <w:b/>
        </w:rPr>
      </w:pPr>
      <w:r w:rsidRPr="002E3A2B">
        <w:rPr>
          <w:b/>
        </w:rPr>
        <w:t>Reuniones informativas</w:t>
      </w:r>
    </w:p>
    <w:p w14:paraId="383CEB0B" w14:textId="77777777" w:rsidR="00FA3461" w:rsidRPr="002E3A2B" w:rsidRDefault="00FA3461" w:rsidP="00FA3461"/>
    <w:p w14:paraId="1411E189" w14:textId="77777777" w:rsidR="00FA3461" w:rsidRPr="002E3A2B" w:rsidRDefault="00FA3461" w:rsidP="00FA3461">
      <w:pPr>
        <w:rPr>
          <w:rFonts w:asciiTheme="majorHAnsi" w:hAnsiTheme="majorHAnsi"/>
        </w:rPr>
      </w:pPr>
      <w:r w:rsidRPr="002E3A2B">
        <w:rPr>
          <w:rFonts w:asciiTheme="majorHAnsi" w:hAnsiTheme="majorHAnsi"/>
        </w:rPr>
        <w:t xml:space="preserve">El desarrollo del presente estudio se contempló actividades de interacción participativa con los pobladores de las veredas localizadas en el área de influencia socioeconómica, a quienes se les dio  a conocer las características del proyecto, sus alcances y los criterios con base en las cuales se definiría las áreas de influencia socioeconómica del proyecto. Dentro de eta información se mencionó los diferentes ajustas al trazado de la vía actual, manejo quien se redara a los habitantes dentro de estas mejoras y planes de manejo a implementar.  </w:t>
      </w:r>
    </w:p>
    <w:p w14:paraId="0D0604C3" w14:textId="77777777" w:rsidR="00FA3461" w:rsidRPr="002E3A2B" w:rsidRDefault="00FA3461" w:rsidP="00FA3461"/>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07"/>
        <w:gridCol w:w="4154"/>
      </w:tblGrid>
      <w:tr w:rsidR="00FA3461" w:rsidRPr="002E3A2B" w14:paraId="77F19EB1" w14:textId="77777777" w:rsidTr="0028089A">
        <w:trPr>
          <w:trHeight w:val="2800"/>
          <w:jc w:val="center"/>
        </w:trPr>
        <w:tc>
          <w:tcPr>
            <w:tcW w:w="4107" w:type="dxa"/>
            <w:shd w:val="clear" w:color="auto" w:fill="auto"/>
            <w:vAlign w:val="center"/>
          </w:tcPr>
          <w:p w14:paraId="3AF164F6" w14:textId="77777777" w:rsidR="00FA3461" w:rsidRPr="002E3A2B" w:rsidRDefault="00FA3461" w:rsidP="0028089A">
            <w:pPr>
              <w:keepNext/>
              <w:jc w:val="center"/>
              <w:rPr>
                <w:rFonts w:asciiTheme="majorHAnsi" w:hAnsiTheme="majorHAnsi"/>
                <w:color w:val="AE0000"/>
                <w:kern w:val="32"/>
                <w:lang w:val="es-ES"/>
              </w:rPr>
            </w:pPr>
            <w:r w:rsidRPr="002E3A2B">
              <w:rPr>
                <w:rFonts w:asciiTheme="majorHAnsi" w:hAnsiTheme="majorHAnsi"/>
              </w:rPr>
              <w:br w:type="page"/>
            </w:r>
            <w:r w:rsidRPr="002E3A2B">
              <w:rPr>
                <w:rFonts w:asciiTheme="majorHAnsi" w:hAnsiTheme="majorHAnsi"/>
                <w:noProof/>
                <w:color w:val="AE0000"/>
                <w:kern w:val="32"/>
                <w:lang w:eastAsia="es-CO"/>
              </w:rPr>
              <w:drawing>
                <wp:inline distT="0" distB="0" distL="0" distR="0" wp14:anchorId="5245E3C4" wp14:editId="5E3FB463">
                  <wp:extent cx="2399903" cy="1800000"/>
                  <wp:effectExtent l="0" t="0" r="635" b="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G_2326.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399903" cy="1800000"/>
                          </a:xfrm>
                          <a:prstGeom prst="rect">
                            <a:avLst/>
                          </a:prstGeom>
                        </pic:spPr>
                      </pic:pic>
                    </a:graphicData>
                  </a:graphic>
                </wp:inline>
              </w:drawing>
            </w:r>
          </w:p>
        </w:tc>
        <w:tc>
          <w:tcPr>
            <w:tcW w:w="4154" w:type="dxa"/>
            <w:shd w:val="clear" w:color="auto" w:fill="auto"/>
            <w:vAlign w:val="center"/>
          </w:tcPr>
          <w:p w14:paraId="59BB0D14" w14:textId="77777777" w:rsidR="00FA3461" w:rsidRPr="002E3A2B" w:rsidRDefault="00FA3461" w:rsidP="0028089A">
            <w:pPr>
              <w:keepNext/>
              <w:jc w:val="center"/>
              <w:rPr>
                <w:rFonts w:asciiTheme="majorHAnsi" w:hAnsiTheme="majorHAnsi"/>
                <w:color w:val="AE0000"/>
                <w:kern w:val="32"/>
                <w:lang w:val="es-ES"/>
              </w:rPr>
            </w:pPr>
            <w:r w:rsidRPr="002E3A2B">
              <w:rPr>
                <w:rFonts w:asciiTheme="majorHAnsi" w:hAnsiTheme="majorHAnsi"/>
                <w:noProof/>
                <w:color w:val="AE0000"/>
                <w:kern w:val="32"/>
                <w:lang w:eastAsia="es-CO"/>
              </w:rPr>
              <w:drawing>
                <wp:inline distT="0" distB="0" distL="0" distR="0" wp14:anchorId="4CF8202B" wp14:editId="65F6E22B">
                  <wp:extent cx="2399903" cy="1800000"/>
                  <wp:effectExtent l="0" t="0" r="635" b="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G_4545.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399903" cy="1800000"/>
                          </a:xfrm>
                          <a:prstGeom prst="rect">
                            <a:avLst/>
                          </a:prstGeom>
                        </pic:spPr>
                      </pic:pic>
                    </a:graphicData>
                  </a:graphic>
                </wp:inline>
              </w:drawing>
            </w:r>
          </w:p>
        </w:tc>
      </w:tr>
    </w:tbl>
    <w:p w14:paraId="0B61D1C2" w14:textId="25F16567" w:rsidR="00FA3461" w:rsidRPr="002E3A2B" w:rsidRDefault="00FA3461" w:rsidP="00FA3461">
      <w:pPr>
        <w:pStyle w:val="Tablas"/>
        <w:rPr>
          <w:rFonts w:asciiTheme="majorHAnsi" w:hAnsiTheme="majorHAnsi"/>
        </w:rPr>
      </w:pPr>
      <w:bookmarkStart w:id="499" w:name="_Toc447637728"/>
      <w:r w:rsidRPr="002E3A2B">
        <w:rPr>
          <w:rFonts w:asciiTheme="majorHAnsi" w:hAnsiTheme="majorHAnsi"/>
        </w:rPr>
        <w:t xml:space="preserve">Fotografía </w:t>
      </w:r>
      <w:r w:rsidRPr="002E3A2B">
        <w:rPr>
          <w:rFonts w:asciiTheme="majorHAnsi" w:hAnsiTheme="majorHAnsi"/>
        </w:rPr>
        <w:fldChar w:fldCharType="begin"/>
      </w:r>
      <w:r w:rsidRPr="002E3A2B">
        <w:rPr>
          <w:rFonts w:asciiTheme="majorHAnsi" w:hAnsiTheme="majorHAnsi"/>
        </w:rPr>
        <w:instrText xml:space="preserve"> STYLEREF 1 \s </w:instrText>
      </w:r>
      <w:r w:rsidRPr="002E3A2B">
        <w:rPr>
          <w:rFonts w:asciiTheme="majorHAnsi" w:hAnsiTheme="majorHAnsi"/>
        </w:rPr>
        <w:fldChar w:fldCharType="separate"/>
      </w:r>
      <w:r w:rsidR="00AF0644">
        <w:rPr>
          <w:rFonts w:asciiTheme="majorHAnsi" w:hAnsiTheme="majorHAnsi"/>
          <w:noProof/>
        </w:rPr>
        <w:t>3</w:t>
      </w:r>
      <w:r w:rsidRPr="002E3A2B">
        <w:rPr>
          <w:rFonts w:asciiTheme="majorHAnsi" w:hAnsiTheme="majorHAnsi"/>
        </w:rPr>
        <w:fldChar w:fldCharType="end"/>
      </w:r>
      <w:r w:rsidRPr="002E3A2B">
        <w:rPr>
          <w:rFonts w:asciiTheme="majorHAnsi" w:hAnsiTheme="majorHAnsi"/>
        </w:rPr>
        <w:t>.</w:t>
      </w:r>
      <w:r w:rsidRPr="002E3A2B">
        <w:rPr>
          <w:rFonts w:asciiTheme="majorHAnsi" w:hAnsiTheme="majorHAnsi"/>
        </w:rPr>
        <w:fldChar w:fldCharType="begin"/>
      </w:r>
      <w:r w:rsidRPr="002E3A2B">
        <w:rPr>
          <w:rFonts w:asciiTheme="majorHAnsi" w:hAnsiTheme="majorHAnsi"/>
        </w:rPr>
        <w:instrText xml:space="preserve"> SEQ Fotografía \* ARABIC \s 1 </w:instrText>
      </w:r>
      <w:r w:rsidRPr="002E3A2B">
        <w:rPr>
          <w:rFonts w:asciiTheme="majorHAnsi" w:hAnsiTheme="majorHAnsi"/>
        </w:rPr>
        <w:fldChar w:fldCharType="separate"/>
      </w:r>
      <w:r w:rsidR="00AF0644">
        <w:rPr>
          <w:rFonts w:asciiTheme="majorHAnsi" w:hAnsiTheme="majorHAnsi"/>
          <w:noProof/>
        </w:rPr>
        <w:t>38</w:t>
      </w:r>
      <w:r w:rsidRPr="002E3A2B">
        <w:rPr>
          <w:rFonts w:asciiTheme="majorHAnsi" w:hAnsiTheme="majorHAnsi"/>
        </w:rPr>
        <w:fldChar w:fldCharType="end"/>
      </w:r>
      <w:r w:rsidRPr="002E3A2B">
        <w:rPr>
          <w:rFonts w:asciiTheme="majorHAnsi" w:hAnsiTheme="majorHAnsi"/>
        </w:rPr>
        <w:t xml:space="preserve"> Reuniones informativas en las veredas La San Juan k11 y el Puerto Olaya K17</w:t>
      </w:r>
      <w:bookmarkEnd w:id="499"/>
    </w:p>
    <w:p w14:paraId="42B8B0B4" w14:textId="77777777" w:rsidR="00FA3461" w:rsidRPr="002E3A2B" w:rsidRDefault="00FA3461" w:rsidP="00FA3461">
      <w:pPr>
        <w:jc w:val="center"/>
        <w:rPr>
          <w:rFonts w:asciiTheme="majorHAnsi" w:hAnsiTheme="majorHAnsi"/>
          <w:sz w:val="16"/>
          <w:szCs w:val="16"/>
          <w:lang w:val="es-ES"/>
        </w:rPr>
      </w:pPr>
      <w:r w:rsidRPr="002E3A2B">
        <w:rPr>
          <w:rFonts w:asciiTheme="majorHAnsi" w:hAnsiTheme="majorHAnsi"/>
          <w:sz w:val="16"/>
          <w:szCs w:val="16"/>
        </w:rPr>
        <w:t>Fuente: Géminis Consultores S.A.S. 2015</w:t>
      </w:r>
    </w:p>
    <w:p w14:paraId="3C315D37" w14:textId="77777777" w:rsidR="00FA3461" w:rsidRPr="002E3A2B" w:rsidRDefault="00FA3461">
      <w:pPr>
        <w:spacing w:line="240" w:lineRule="auto"/>
        <w:contextualSpacing w:val="0"/>
        <w:jc w:val="left"/>
        <w:rPr>
          <w:rFonts w:eastAsia="Times New Roman"/>
          <w:b/>
          <w:bCs/>
          <w:kern w:val="32"/>
          <w:szCs w:val="32"/>
        </w:rPr>
      </w:pPr>
      <w:r w:rsidRPr="002E3A2B">
        <w:rPr>
          <w:caps/>
        </w:rPr>
        <w:br w:type="page"/>
      </w:r>
    </w:p>
    <w:p w14:paraId="4683EEC9" w14:textId="1F7DE7C6" w:rsidR="002D3D22" w:rsidRPr="002E3A2B" w:rsidRDefault="006C7A7A" w:rsidP="00AB079E">
      <w:pPr>
        <w:pStyle w:val="Ttulo1"/>
      </w:pPr>
      <w:bookmarkStart w:id="500" w:name="_Toc447637578"/>
      <w:r w:rsidRPr="002E3A2B">
        <w:rPr>
          <w:caps w:val="0"/>
        </w:rPr>
        <w:lastRenderedPageBreak/>
        <w:t>BIBLIOGRAFÍA</w:t>
      </w:r>
      <w:bookmarkEnd w:id="500"/>
    </w:p>
    <w:sdt>
      <w:sdtPr>
        <w:id w:val="805356571"/>
        <w:docPartObj>
          <w:docPartGallery w:val="Bibliographies"/>
          <w:docPartUnique/>
        </w:docPartObj>
      </w:sdtPr>
      <w:sdtEndPr/>
      <w:sdtContent>
        <w:sdt>
          <w:sdtPr>
            <w:id w:val="111145805"/>
            <w:bibliography/>
          </w:sdtPr>
          <w:sdtEndPr/>
          <w:sdtContent>
            <w:p w14:paraId="6B1E3C69" w14:textId="7CD32F40" w:rsidR="00211F68" w:rsidRPr="002E3A2B" w:rsidRDefault="00211F68" w:rsidP="00971682"/>
            <w:p w14:paraId="23903AF9" w14:textId="77777777" w:rsidR="00971682" w:rsidRDefault="00AB079E" w:rsidP="00971682">
              <w:pPr>
                <w:pStyle w:val="Bibliografa"/>
                <w:ind w:left="720" w:hanging="720"/>
                <w:rPr>
                  <w:noProof/>
                  <w:sz w:val="24"/>
                  <w:szCs w:val="24"/>
                </w:rPr>
              </w:pPr>
              <w:r w:rsidRPr="002E3A2B">
                <w:fldChar w:fldCharType="begin"/>
              </w:r>
              <w:r w:rsidRPr="002E3A2B">
                <w:instrText xml:space="preserve"> BIBLIOGRAPHY </w:instrText>
              </w:r>
              <w:r w:rsidRPr="002E3A2B">
                <w:fldChar w:fldCharType="separate"/>
              </w:r>
              <w:r w:rsidR="00971682">
                <w:rPr>
                  <w:noProof/>
                </w:rPr>
                <w:t xml:space="preserve">K2 Ingeniería S.A.S . (2015). </w:t>
              </w:r>
              <w:r w:rsidR="00971682">
                <w:rPr>
                  <w:i/>
                  <w:iCs/>
                  <w:noProof/>
                </w:rPr>
                <w:t>Monitoreo de Calidad de Aire en el Área de Influencia del Proyecto Autopistas de La Prosperidad y Autopistas al Río Magdalena en el denominado tramo UF4.</w:t>
              </w:r>
              <w:r w:rsidR="00971682">
                <w:rPr>
                  <w:noProof/>
                </w:rPr>
                <w:t xml:space="preserve"> Antioquia.</w:t>
              </w:r>
            </w:p>
            <w:p w14:paraId="6F33266A" w14:textId="77777777" w:rsidR="00971682" w:rsidRDefault="00971682" w:rsidP="00971682">
              <w:pPr>
                <w:pStyle w:val="Bibliografa"/>
                <w:ind w:left="720" w:hanging="720"/>
                <w:rPr>
                  <w:noProof/>
                </w:rPr>
              </w:pPr>
              <w:r>
                <w:rPr>
                  <w:i/>
                  <w:iCs/>
                  <w:noProof/>
                </w:rPr>
                <w:t>(Experiencia de innovación pedagógica aplicada a contextos sociales participativos que tiene como referente la construcción de aprendizajes mediante el desarrollo de experiencias Significativas.).</w:t>
              </w:r>
              <w:r>
                <w:rPr>
                  <w:noProof/>
                </w:rPr>
                <w:t xml:space="preserve"> (s.f.).</w:t>
              </w:r>
            </w:p>
            <w:p w14:paraId="1855A70C" w14:textId="77777777" w:rsidR="00971682" w:rsidRDefault="00971682" w:rsidP="00971682">
              <w:pPr>
                <w:pStyle w:val="Bibliografa"/>
                <w:ind w:left="720" w:hanging="720"/>
                <w:rPr>
                  <w:noProof/>
                </w:rPr>
              </w:pPr>
              <w:r>
                <w:rPr>
                  <w:noProof/>
                </w:rPr>
                <w:t xml:space="preserve">2008-2011, S. d. (s.f.). </w:t>
              </w:r>
              <w:r>
                <w:rPr>
                  <w:i/>
                  <w:iCs/>
                  <w:noProof/>
                </w:rPr>
                <w:t>Documento de empalme Secretaria de Educación Municipal 2008-2011.</w:t>
              </w:r>
              <w:r>
                <w:rPr>
                  <w:noProof/>
                </w:rPr>
                <w:t xml:space="preserve"> </w:t>
              </w:r>
            </w:p>
            <w:p w14:paraId="28F638A0" w14:textId="77777777" w:rsidR="00971682" w:rsidRDefault="00971682" w:rsidP="00971682">
              <w:pPr>
                <w:pStyle w:val="Bibliografa"/>
                <w:ind w:left="720" w:hanging="720"/>
                <w:rPr>
                  <w:noProof/>
                </w:rPr>
              </w:pPr>
              <w:r>
                <w:rPr>
                  <w:noProof/>
                </w:rPr>
                <w:t xml:space="preserve">Acosta, R. S. (2006). APROXIMACIÓN AL CONOCIMIENTO DE LOS ANFIBIOS EN UNA LOCALIDAD DEL MAGDALENA. </w:t>
              </w:r>
              <w:r>
                <w:rPr>
                  <w:i/>
                  <w:iCs/>
                  <w:noProof/>
                </w:rPr>
                <w:t>COLOMB. CIENC</w:t>
              </w:r>
              <w:r>
                <w:rPr>
                  <w:noProof/>
                </w:rPr>
                <w:t>, 292-304.</w:t>
              </w:r>
            </w:p>
            <w:p w14:paraId="08E70D9F" w14:textId="77777777" w:rsidR="00971682" w:rsidRDefault="00971682" w:rsidP="00971682">
              <w:pPr>
                <w:pStyle w:val="Bibliografa"/>
                <w:ind w:left="720" w:hanging="720"/>
                <w:rPr>
                  <w:noProof/>
                </w:rPr>
              </w:pPr>
              <w:r>
                <w:rPr>
                  <w:noProof/>
                </w:rPr>
                <w:t xml:space="preserve">Alcaldía Municipal Puerto Berrío. (2012). </w:t>
              </w:r>
              <w:r>
                <w:rPr>
                  <w:i/>
                  <w:iCs/>
                  <w:noProof/>
                </w:rPr>
                <w:t>Plan de Desarrollo Municipal, "Todo unidos por Puerto Berrío como debe ser".</w:t>
              </w:r>
              <w:r>
                <w:rPr>
                  <w:noProof/>
                </w:rPr>
                <w:t xml:space="preserve"> Puerto Berrío.</w:t>
              </w:r>
            </w:p>
            <w:p w14:paraId="230248C8" w14:textId="77777777" w:rsidR="00971682" w:rsidRDefault="00971682" w:rsidP="00971682">
              <w:pPr>
                <w:pStyle w:val="Bibliografa"/>
                <w:ind w:left="720" w:hanging="720"/>
                <w:rPr>
                  <w:noProof/>
                </w:rPr>
              </w:pPr>
              <w:r>
                <w:rPr>
                  <w:noProof/>
                </w:rPr>
                <w:t xml:space="preserve">Alcaldia de Maceo. (s.f.). </w:t>
              </w:r>
              <w:r>
                <w:rPr>
                  <w:i/>
                  <w:iCs/>
                  <w:noProof/>
                </w:rPr>
                <w:t>Esquema de Ordenamiento Territorial</w:t>
              </w:r>
              <w:r>
                <w:rPr>
                  <w:noProof/>
                </w:rPr>
                <w:t>.</w:t>
              </w:r>
            </w:p>
            <w:p w14:paraId="29AEE717" w14:textId="77777777" w:rsidR="00971682" w:rsidRDefault="00971682" w:rsidP="00971682">
              <w:pPr>
                <w:pStyle w:val="Bibliografa"/>
                <w:ind w:left="720" w:hanging="720"/>
                <w:rPr>
                  <w:noProof/>
                </w:rPr>
              </w:pPr>
              <w:r>
                <w:rPr>
                  <w:noProof/>
                </w:rPr>
                <w:t xml:space="preserve">Alcaldia de Puerto Berrio. (s.f.). </w:t>
              </w:r>
              <w:r>
                <w:rPr>
                  <w:i/>
                  <w:iCs/>
                  <w:noProof/>
                </w:rPr>
                <w:t>Esquema de Ordenamiento Territorial.</w:t>
              </w:r>
              <w:r>
                <w:rPr>
                  <w:noProof/>
                </w:rPr>
                <w:t xml:space="preserve"> </w:t>
              </w:r>
            </w:p>
            <w:p w14:paraId="35E42D4E" w14:textId="77777777" w:rsidR="00971682" w:rsidRDefault="00971682" w:rsidP="00971682">
              <w:pPr>
                <w:pStyle w:val="Bibliografa"/>
                <w:ind w:left="720" w:hanging="720"/>
                <w:rPr>
                  <w:noProof/>
                </w:rPr>
              </w:pPr>
              <w:r>
                <w:rPr>
                  <w:noProof/>
                </w:rPr>
                <w:t xml:space="preserve">Alcaldía Municipal Cimitarra- Santander. (2001). </w:t>
              </w:r>
              <w:r>
                <w:rPr>
                  <w:i/>
                  <w:iCs/>
                  <w:noProof/>
                </w:rPr>
                <w:t>Plan Básico de ordenamiento Territorial - Cimitarra Santander.</w:t>
              </w:r>
              <w:r>
                <w:rPr>
                  <w:noProof/>
                </w:rPr>
                <w:t xml:space="preserve"> Cimitarra.</w:t>
              </w:r>
            </w:p>
            <w:p w14:paraId="0DAADBE9" w14:textId="77777777" w:rsidR="00971682" w:rsidRDefault="00971682" w:rsidP="00971682">
              <w:pPr>
                <w:pStyle w:val="Bibliografa"/>
                <w:ind w:left="720" w:hanging="720"/>
                <w:rPr>
                  <w:noProof/>
                </w:rPr>
              </w:pPr>
              <w:r>
                <w:rPr>
                  <w:noProof/>
                </w:rPr>
                <w:t xml:space="preserve">Alcaldia municipal de Cimitarra. (2015). </w:t>
              </w:r>
              <w:r>
                <w:rPr>
                  <w:i/>
                  <w:iCs/>
                  <w:noProof/>
                </w:rPr>
                <w:t>Cimitarra-santander.gov.co</w:t>
              </w:r>
              <w:r>
                <w:rPr>
                  <w:noProof/>
                </w:rPr>
                <w:t>. Obtenido de Cimitarra-santander.gov.co: http://cimitarra-santander.gov.co/apc-aa/view.php3?vid=1090&amp;cmd%5B1090%5D=x-1090-1367071</w:t>
              </w:r>
            </w:p>
            <w:p w14:paraId="6EC33390" w14:textId="77777777" w:rsidR="00971682" w:rsidRDefault="00971682" w:rsidP="00971682">
              <w:pPr>
                <w:pStyle w:val="Bibliografa"/>
                <w:ind w:left="720" w:hanging="720"/>
                <w:rPr>
                  <w:noProof/>
                </w:rPr>
              </w:pPr>
              <w:r>
                <w:rPr>
                  <w:noProof/>
                </w:rPr>
                <w:t xml:space="preserve">Alcaldia municipal de Puerto Berrio. (2012-2015). </w:t>
              </w:r>
              <w:r>
                <w:rPr>
                  <w:i/>
                  <w:iCs/>
                  <w:noProof/>
                </w:rPr>
                <w:t>Plan de Desarrollo Municipal.</w:t>
              </w:r>
              <w:r>
                <w:rPr>
                  <w:noProof/>
                </w:rPr>
                <w:t xml:space="preserve"> Puerto Berrio: Antioquia.</w:t>
              </w:r>
            </w:p>
            <w:p w14:paraId="519E04D0" w14:textId="77777777" w:rsidR="00971682" w:rsidRDefault="00971682" w:rsidP="00971682">
              <w:pPr>
                <w:pStyle w:val="Bibliografa"/>
                <w:ind w:left="720" w:hanging="720"/>
                <w:rPr>
                  <w:noProof/>
                </w:rPr>
              </w:pPr>
              <w:r>
                <w:rPr>
                  <w:noProof/>
                </w:rPr>
                <w:t xml:space="preserve">Almonacid, J. (2010). </w:t>
              </w:r>
              <w:r>
                <w:rPr>
                  <w:i/>
                  <w:iCs/>
                  <w:noProof/>
                </w:rPr>
                <w:t>Anfibios y reptiles de los bosques de la Aguadita Región del Salto de Tequendama y Puerto Salgar Departamento de Cundinamarca.</w:t>
              </w:r>
              <w:r>
                <w:rPr>
                  <w:noProof/>
                </w:rPr>
                <w:t xml:space="preserve"> Bogotá: Conservación Internacional. Car.</w:t>
              </w:r>
            </w:p>
            <w:p w14:paraId="362B6FD0" w14:textId="77777777" w:rsidR="00971682" w:rsidRDefault="00971682" w:rsidP="00971682">
              <w:pPr>
                <w:pStyle w:val="Bibliografa"/>
                <w:ind w:left="720" w:hanging="720"/>
                <w:rPr>
                  <w:noProof/>
                </w:rPr>
              </w:pPr>
              <w:r>
                <w:rPr>
                  <w:noProof/>
                </w:rPr>
                <w:t xml:space="preserve">Arboletes. (2012 - 2015). </w:t>
              </w:r>
              <w:r>
                <w:rPr>
                  <w:i/>
                  <w:iCs/>
                  <w:noProof/>
                </w:rPr>
                <w:t>PLAN DE DESARROLLO MUNICIPAL.</w:t>
              </w:r>
              <w:r>
                <w:rPr>
                  <w:noProof/>
                </w:rPr>
                <w:t xml:space="preserve"> ARBOLETES: ANTIOQUIA.</w:t>
              </w:r>
            </w:p>
            <w:p w14:paraId="3B6D46A5" w14:textId="77777777" w:rsidR="00971682" w:rsidRDefault="00971682" w:rsidP="00971682">
              <w:pPr>
                <w:pStyle w:val="Bibliografa"/>
                <w:ind w:left="720" w:hanging="720"/>
                <w:rPr>
                  <w:noProof/>
                </w:rPr>
              </w:pPr>
              <w:r>
                <w:rPr>
                  <w:noProof/>
                </w:rPr>
                <w:t xml:space="preserve">Batrachia. (2015). </w:t>
              </w:r>
              <w:r>
                <w:rPr>
                  <w:i/>
                  <w:iCs/>
                  <w:noProof/>
                </w:rPr>
                <w:t xml:space="preserve">Lista de los anfibios de Colombia </w:t>
              </w:r>
              <w:r>
                <w:rPr>
                  <w:noProof/>
                </w:rPr>
                <w:t>. Recuperado el 19/09/2015 de 9 de 2015, de http://www.batrachia.com/</w:t>
              </w:r>
            </w:p>
            <w:p w14:paraId="6A3BF7BD" w14:textId="77777777" w:rsidR="00971682" w:rsidRDefault="00971682" w:rsidP="00971682">
              <w:pPr>
                <w:pStyle w:val="Bibliografa"/>
                <w:ind w:left="720" w:hanging="720"/>
                <w:rPr>
                  <w:noProof/>
                </w:rPr>
              </w:pPr>
              <w:r>
                <w:rPr>
                  <w:noProof/>
                </w:rPr>
                <w:t xml:space="preserve">Berrío, A. M. (2000). </w:t>
              </w:r>
              <w:r>
                <w:rPr>
                  <w:i/>
                  <w:iCs/>
                  <w:noProof/>
                </w:rPr>
                <w:t>Plan Básico de Ordenamiento Territorial Diagnóstico Dimensión Físico - Espacial.</w:t>
              </w:r>
              <w:r>
                <w:rPr>
                  <w:noProof/>
                </w:rPr>
                <w:t xml:space="preserve"> Puerto Berrío.</w:t>
              </w:r>
            </w:p>
            <w:p w14:paraId="199BF8A9" w14:textId="77777777" w:rsidR="00971682" w:rsidRDefault="00971682" w:rsidP="00971682">
              <w:pPr>
                <w:pStyle w:val="Bibliografa"/>
                <w:ind w:left="720" w:hanging="720"/>
                <w:rPr>
                  <w:noProof/>
                </w:rPr>
              </w:pPr>
              <w:r>
                <w:rPr>
                  <w:noProof/>
                </w:rPr>
                <w:t xml:space="preserve">berrio, A. P. (2000). </w:t>
              </w:r>
              <w:r>
                <w:rPr>
                  <w:i/>
                  <w:iCs/>
                  <w:noProof/>
                </w:rPr>
                <w:t>Documento Resumen PBOT municipio Puerto Berrio.</w:t>
              </w:r>
              <w:r>
                <w:rPr>
                  <w:noProof/>
                </w:rPr>
                <w:t xml:space="preserve"> Puerto Berrío.</w:t>
              </w:r>
            </w:p>
            <w:p w14:paraId="0F9F2D8F" w14:textId="77777777" w:rsidR="00971682" w:rsidRDefault="00971682" w:rsidP="00971682">
              <w:pPr>
                <w:pStyle w:val="Bibliografa"/>
                <w:ind w:left="720" w:hanging="720"/>
                <w:rPr>
                  <w:noProof/>
                </w:rPr>
              </w:pPr>
              <w:r>
                <w:rPr>
                  <w:noProof/>
                </w:rPr>
                <w:t xml:space="preserve">Berrío, A. P. (2000). </w:t>
              </w:r>
              <w:r>
                <w:rPr>
                  <w:i/>
                  <w:iCs/>
                  <w:noProof/>
                </w:rPr>
                <w:t>Plan Básico de ordenamiento territorial- Diagnóstico, Dimensión Politica.</w:t>
              </w:r>
              <w:r>
                <w:rPr>
                  <w:noProof/>
                </w:rPr>
                <w:t xml:space="preserve"> Puerto Berrío.</w:t>
              </w:r>
            </w:p>
            <w:p w14:paraId="68A38955" w14:textId="77777777" w:rsidR="00971682" w:rsidRDefault="00971682" w:rsidP="00971682">
              <w:pPr>
                <w:pStyle w:val="Bibliografa"/>
                <w:ind w:left="720" w:hanging="720"/>
                <w:rPr>
                  <w:noProof/>
                </w:rPr>
              </w:pPr>
              <w:r>
                <w:rPr>
                  <w:noProof/>
                </w:rPr>
                <w:t xml:space="preserve">Birdlife. (2015). </w:t>
              </w:r>
              <w:r>
                <w:rPr>
                  <w:i/>
                  <w:iCs/>
                  <w:noProof/>
                </w:rPr>
                <w:t>Birdlife internacional</w:t>
              </w:r>
              <w:r>
                <w:rPr>
                  <w:noProof/>
                </w:rPr>
                <w:t>. Recuperado el 14/06/2015 de 6 de 2015, de http://www.birdlife.org/</w:t>
              </w:r>
            </w:p>
            <w:p w14:paraId="64D87F88" w14:textId="77777777" w:rsidR="00971682" w:rsidRDefault="00971682" w:rsidP="00971682">
              <w:pPr>
                <w:pStyle w:val="Bibliografa"/>
                <w:ind w:left="720" w:hanging="720"/>
                <w:rPr>
                  <w:noProof/>
                </w:rPr>
              </w:pPr>
              <w:r>
                <w:rPr>
                  <w:noProof/>
                </w:rPr>
                <w:t xml:space="preserve">Botiva, e. a. (1986). </w:t>
              </w:r>
              <w:r>
                <w:rPr>
                  <w:i/>
                  <w:iCs/>
                  <w:noProof/>
                </w:rPr>
                <w:t>Arqueologico.</w:t>
              </w:r>
              <w:r>
                <w:rPr>
                  <w:noProof/>
                </w:rPr>
                <w:t xml:space="preserve"> Colombia: Colombia.</w:t>
              </w:r>
            </w:p>
            <w:p w14:paraId="60A175B2" w14:textId="77777777" w:rsidR="00971682" w:rsidRDefault="00971682" w:rsidP="00971682">
              <w:pPr>
                <w:pStyle w:val="Bibliografa"/>
                <w:ind w:left="720" w:hanging="720"/>
                <w:rPr>
                  <w:noProof/>
                </w:rPr>
              </w:pPr>
              <w:r>
                <w:rPr>
                  <w:noProof/>
                </w:rPr>
                <w:lastRenderedPageBreak/>
                <w:t xml:space="preserve">Camara Colombiana de Infraestructura. (2014). </w:t>
              </w:r>
              <w:r>
                <w:rPr>
                  <w:i/>
                  <w:iCs/>
                  <w:noProof/>
                </w:rPr>
                <w:t>CONCESIONES DE INFRAESTRUCTURA DE CUARTA GENERACIÓN (4G): REQUERIMIENTOS DE INVERSIÓN Y FINANCIAMIENTO PÚBLICO-PRIVADO.</w:t>
              </w:r>
              <w:r>
                <w:rPr>
                  <w:noProof/>
                </w:rPr>
                <w:t xml:space="preserve"> Bogota: ANIF.</w:t>
              </w:r>
            </w:p>
            <w:p w14:paraId="2D2D2015" w14:textId="77777777" w:rsidR="00971682" w:rsidRDefault="00971682" w:rsidP="00971682">
              <w:pPr>
                <w:pStyle w:val="Bibliografa"/>
                <w:ind w:left="720" w:hanging="720"/>
                <w:rPr>
                  <w:noProof/>
                </w:rPr>
              </w:pPr>
              <w:r>
                <w:rPr>
                  <w:noProof/>
                </w:rPr>
                <w:t xml:space="preserve">Cimitarra. (2000). </w:t>
              </w:r>
              <w:r>
                <w:rPr>
                  <w:i/>
                  <w:iCs/>
                  <w:noProof/>
                </w:rPr>
                <w:t>Plan Basico de Ordenamiento Territorial.</w:t>
              </w:r>
              <w:r>
                <w:rPr>
                  <w:noProof/>
                </w:rPr>
                <w:t xml:space="preserve"> Cimitarra.</w:t>
              </w:r>
            </w:p>
            <w:p w14:paraId="3734871E" w14:textId="77777777" w:rsidR="00971682" w:rsidRDefault="00971682" w:rsidP="00971682">
              <w:pPr>
                <w:pStyle w:val="Bibliografa"/>
                <w:ind w:left="720" w:hanging="720"/>
                <w:rPr>
                  <w:noProof/>
                </w:rPr>
              </w:pPr>
              <w:r>
                <w:rPr>
                  <w:noProof/>
                </w:rPr>
                <w:t xml:space="preserve">Cimitarra, A. d. (2000). </w:t>
              </w:r>
              <w:r>
                <w:rPr>
                  <w:i/>
                  <w:iCs/>
                  <w:noProof/>
                </w:rPr>
                <w:t>Plan Básico de ordenamiento Territorial Municipio de Cimitarra.</w:t>
              </w:r>
              <w:r>
                <w:rPr>
                  <w:noProof/>
                </w:rPr>
                <w:t xml:space="preserve"> Cimitarra.</w:t>
              </w:r>
            </w:p>
            <w:p w14:paraId="75305A4B" w14:textId="77777777" w:rsidR="00971682" w:rsidRDefault="00971682" w:rsidP="00971682">
              <w:pPr>
                <w:pStyle w:val="Bibliografa"/>
                <w:ind w:left="720" w:hanging="720"/>
                <w:rPr>
                  <w:noProof/>
                </w:rPr>
              </w:pPr>
              <w:r>
                <w:rPr>
                  <w:noProof/>
                </w:rPr>
                <w:t xml:space="preserve">Cimitarra, A. M. (2012-2015). </w:t>
              </w:r>
              <w:r>
                <w:rPr>
                  <w:i/>
                  <w:iCs/>
                  <w:noProof/>
                </w:rPr>
                <w:t>Plan de Desarrollo Municipal.</w:t>
              </w:r>
              <w:r>
                <w:rPr>
                  <w:noProof/>
                </w:rPr>
                <w:t xml:space="preserve"> Cimitarra: Santander.</w:t>
              </w:r>
            </w:p>
            <w:p w14:paraId="5B04EBA0" w14:textId="77777777" w:rsidR="00971682" w:rsidRDefault="00971682" w:rsidP="00971682">
              <w:pPr>
                <w:pStyle w:val="Bibliografa"/>
                <w:ind w:left="720" w:hanging="720"/>
                <w:rPr>
                  <w:noProof/>
                </w:rPr>
              </w:pPr>
              <w:r>
                <w:rPr>
                  <w:noProof/>
                </w:rPr>
                <w:t xml:space="preserve">Cimitarra, A. M. (s.f.). </w:t>
              </w:r>
              <w:r>
                <w:rPr>
                  <w:i/>
                  <w:iCs/>
                  <w:noProof/>
                </w:rPr>
                <w:t>Plan de Desarrollo Municipal 2012-2015 Cimitarra social y participativa.</w:t>
              </w:r>
              <w:r>
                <w:rPr>
                  <w:noProof/>
                </w:rPr>
                <w:t xml:space="preserve"> Cimitarra.</w:t>
              </w:r>
            </w:p>
            <w:p w14:paraId="66D0470B" w14:textId="77777777" w:rsidR="00971682" w:rsidRDefault="00971682" w:rsidP="00971682">
              <w:pPr>
                <w:pStyle w:val="Bibliografa"/>
                <w:ind w:left="720" w:hanging="720"/>
                <w:rPr>
                  <w:noProof/>
                </w:rPr>
              </w:pPr>
              <w:r>
                <w:rPr>
                  <w:noProof/>
                </w:rPr>
                <w:t xml:space="preserve">CITES, C. s. (2013). </w:t>
              </w:r>
              <w:r>
                <w:rPr>
                  <w:i/>
                  <w:iCs/>
                  <w:noProof/>
                </w:rPr>
                <w:t>CITES. CONVENCIÓN SOBRE EL COMERCIO INTERNACIONAL DE ESPECIES. Apendices I, II y III.</w:t>
              </w:r>
              <w:r>
                <w:rPr>
                  <w:noProof/>
                </w:rPr>
                <w:t xml:space="preserve"> Bogota.</w:t>
              </w:r>
            </w:p>
            <w:p w14:paraId="5F425CBE" w14:textId="77777777" w:rsidR="00971682" w:rsidRDefault="00971682" w:rsidP="00971682">
              <w:pPr>
                <w:pStyle w:val="Bibliografa"/>
                <w:ind w:left="720" w:hanging="720"/>
                <w:rPr>
                  <w:noProof/>
                </w:rPr>
              </w:pPr>
              <w:r>
                <w:rPr>
                  <w:noProof/>
                </w:rPr>
                <w:t xml:space="preserve">COLOMBIA. (1991). </w:t>
              </w:r>
              <w:r>
                <w:rPr>
                  <w:i/>
                  <w:iCs/>
                  <w:noProof/>
                </w:rPr>
                <w:t>CONSTITUCION POLITICA.</w:t>
              </w:r>
              <w:r>
                <w:rPr>
                  <w:noProof/>
                </w:rPr>
                <w:t xml:space="preserve"> Colombia: Colombia.</w:t>
              </w:r>
            </w:p>
            <w:p w14:paraId="0FECC682" w14:textId="77777777" w:rsidR="00971682" w:rsidRDefault="00971682" w:rsidP="00971682">
              <w:pPr>
                <w:pStyle w:val="Bibliografa"/>
                <w:ind w:left="720" w:hanging="720"/>
                <w:rPr>
                  <w:noProof/>
                </w:rPr>
              </w:pPr>
              <w:r>
                <w:rPr>
                  <w:noProof/>
                </w:rPr>
                <w:t>Concesión Autopista Río Magdalena S.A.S. (2015).</w:t>
              </w:r>
            </w:p>
            <w:p w14:paraId="098828C5" w14:textId="77777777" w:rsidR="00971682" w:rsidRDefault="00971682" w:rsidP="00971682">
              <w:pPr>
                <w:pStyle w:val="Bibliografa"/>
                <w:ind w:left="720" w:hanging="720"/>
                <w:rPr>
                  <w:noProof/>
                </w:rPr>
              </w:pPr>
              <w:r>
                <w:rPr>
                  <w:noProof/>
                </w:rPr>
                <w:t>CONHYDRA. (1999). Puerto Berrío.</w:t>
              </w:r>
            </w:p>
            <w:p w14:paraId="4790C23E" w14:textId="77777777" w:rsidR="00971682" w:rsidRDefault="00971682" w:rsidP="00971682">
              <w:pPr>
                <w:pStyle w:val="Bibliografa"/>
                <w:ind w:left="720" w:hanging="720"/>
                <w:rPr>
                  <w:noProof/>
                </w:rPr>
              </w:pPr>
              <w:r>
                <w:rPr>
                  <w:noProof/>
                </w:rPr>
                <w:t xml:space="preserve">CONPES. (2013). </w:t>
              </w:r>
              <w:r>
                <w:rPr>
                  <w:i/>
                  <w:iCs/>
                  <w:noProof/>
                </w:rPr>
                <w:t>Documento CONPES 3760. Proyectos viales bajo el esquema de asociaciones público privadas: Cuarta generación de proyectos viales.</w:t>
              </w:r>
              <w:r>
                <w:rPr>
                  <w:noProof/>
                </w:rPr>
                <w:t xml:space="preserve"> Bogotá D.C.: Concejo Nacional de Política Económica y Social, República de Colombia, Departamento Nacional de Planeación.</w:t>
              </w:r>
            </w:p>
            <w:p w14:paraId="1778929A" w14:textId="77777777" w:rsidR="00971682" w:rsidRDefault="00971682" w:rsidP="00971682">
              <w:pPr>
                <w:pStyle w:val="Bibliografa"/>
                <w:ind w:left="720" w:hanging="720"/>
                <w:rPr>
                  <w:noProof/>
                </w:rPr>
              </w:pPr>
              <w:r>
                <w:rPr>
                  <w:noProof/>
                </w:rPr>
                <w:t xml:space="preserve">Corpoamazonia. (2012). </w:t>
              </w:r>
              <w:r>
                <w:rPr>
                  <w:i/>
                  <w:iCs/>
                  <w:noProof/>
                </w:rPr>
                <w:t>CORPORACIÓN PARA EL DESARROLLO SOSTENIBLE DEL SUR DE LA AMAZONIA CORPOAMAZONIAINFORME INTEGRAL DE AVANCE DE EJECUCIÓN DEL.</w:t>
              </w:r>
              <w:r>
                <w:rPr>
                  <w:noProof/>
                </w:rPr>
                <w:t xml:space="preserve"> Amazonas.</w:t>
              </w:r>
            </w:p>
            <w:p w14:paraId="079CDBC4" w14:textId="77777777" w:rsidR="00971682" w:rsidRDefault="00971682" w:rsidP="00971682">
              <w:pPr>
                <w:pStyle w:val="Bibliografa"/>
                <w:ind w:left="720" w:hanging="720"/>
                <w:rPr>
                  <w:noProof/>
                </w:rPr>
              </w:pPr>
              <w:r>
                <w:rPr>
                  <w:noProof/>
                </w:rPr>
                <w:t xml:space="preserve">Cueto, R. (2006). Escalas en ecología: su importancia para el estudio de la selección de hábitat en aves. </w:t>
              </w:r>
              <w:r>
                <w:rPr>
                  <w:i/>
                  <w:iCs/>
                  <w:noProof/>
                </w:rPr>
                <w:t>Scielo</w:t>
              </w:r>
              <w:r>
                <w:rPr>
                  <w:noProof/>
                </w:rPr>
                <w:t>, 1-5.</w:t>
              </w:r>
            </w:p>
            <w:p w14:paraId="27A79C10" w14:textId="77777777" w:rsidR="00971682" w:rsidRDefault="00971682" w:rsidP="00971682">
              <w:pPr>
                <w:pStyle w:val="Bibliografa"/>
                <w:ind w:left="720" w:hanging="720"/>
                <w:rPr>
                  <w:noProof/>
                </w:rPr>
              </w:pPr>
              <w:r>
                <w:rPr>
                  <w:noProof/>
                </w:rPr>
                <w:t xml:space="preserve">DANE. (2005). </w:t>
              </w:r>
              <w:r>
                <w:rPr>
                  <w:i/>
                  <w:iCs/>
                  <w:noProof/>
                </w:rPr>
                <w:t>Proyecciones CENSO.</w:t>
              </w:r>
              <w:r>
                <w:rPr>
                  <w:noProof/>
                </w:rPr>
                <w:t xml:space="preserve"> Arboletes: Antioquia.</w:t>
              </w:r>
            </w:p>
            <w:p w14:paraId="641ACB95" w14:textId="77777777" w:rsidR="00971682" w:rsidRDefault="00971682" w:rsidP="00971682">
              <w:pPr>
                <w:pStyle w:val="Bibliografa"/>
                <w:ind w:left="720" w:hanging="720"/>
                <w:rPr>
                  <w:noProof/>
                </w:rPr>
              </w:pPr>
              <w:r>
                <w:rPr>
                  <w:noProof/>
                </w:rPr>
                <w:t xml:space="preserve">DANE. (16 de 10 de 2014). </w:t>
              </w:r>
              <w:r>
                <w:rPr>
                  <w:i/>
                  <w:iCs/>
                  <w:noProof/>
                </w:rPr>
                <w:t>http://www.dane.gov.co</w:t>
              </w:r>
              <w:r>
                <w:rPr>
                  <w:noProof/>
                </w:rPr>
                <w:t xml:space="preserve">. Obtenido de http://www.dane.gov.co: http://www.dane.gov.co/files/faqs/faq_ech.pdf </w:t>
              </w:r>
            </w:p>
            <w:p w14:paraId="7300EEB0" w14:textId="77777777" w:rsidR="00971682" w:rsidRDefault="00971682" w:rsidP="00971682">
              <w:pPr>
                <w:pStyle w:val="Bibliografa"/>
                <w:ind w:left="720" w:hanging="720"/>
                <w:rPr>
                  <w:noProof/>
                </w:rPr>
              </w:pPr>
              <w:r>
                <w:rPr>
                  <w:noProof/>
                </w:rPr>
                <w:t xml:space="preserve">DANE. (s.f.). </w:t>
              </w:r>
              <w:r>
                <w:rPr>
                  <w:i/>
                  <w:iCs/>
                  <w:noProof/>
                </w:rPr>
                <w:t>Conglomerado de viviendas ubicado comúnmente al lado de una vía principal, formando pequeños conglomerados de viviendas. Cartilla de conceptos básicos e indicadores demográficos- DANE.</w:t>
              </w:r>
              <w:r>
                <w:rPr>
                  <w:noProof/>
                </w:rPr>
                <w:t xml:space="preserve"> </w:t>
              </w:r>
            </w:p>
            <w:p w14:paraId="05D1D4CC" w14:textId="77777777" w:rsidR="00971682" w:rsidRDefault="00971682" w:rsidP="00971682">
              <w:pPr>
                <w:pStyle w:val="Bibliografa"/>
                <w:ind w:left="720" w:hanging="720"/>
                <w:rPr>
                  <w:noProof/>
                </w:rPr>
              </w:pPr>
              <w:r>
                <w:rPr>
                  <w:noProof/>
                </w:rPr>
                <w:t>DeClerck, A. M. (2011). Aves en cercas vivas. San Jose, Costa Rica.</w:t>
              </w:r>
            </w:p>
            <w:p w14:paraId="5DDD3727" w14:textId="77777777" w:rsidR="00971682" w:rsidRDefault="00971682" w:rsidP="00971682">
              <w:pPr>
                <w:pStyle w:val="Bibliografa"/>
                <w:ind w:left="720" w:hanging="720"/>
                <w:rPr>
                  <w:noProof/>
                </w:rPr>
              </w:pPr>
              <w:r>
                <w:rPr>
                  <w:noProof/>
                </w:rPr>
                <w:t xml:space="preserve">Delgado, M. (2010). </w:t>
              </w:r>
              <w:r>
                <w:rPr>
                  <w:i/>
                  <w:iCs/>
                  <w:noProof/>
                </w:rPr>
                <w:t>Wiki Aves de Colombia. Universidad ICESI.</w:t>
              </w:r>
              <w:r>
                <w:rPr>
                  <w:noProof/>
                </w:rPr>
                <w:t xml:space="preserve"> Recuperado el 3 de 9 de 16, de http://www.icesi.edu.co/wiki_aves_colombia/tiki-index.php?page=Chavarria</w:t>
              </w:r>
            </w:p>
            <w:p w14:paraId="0A99B0FB" w14:textId="77777777" w:rsidR="00971682" w:rsidRDefault="00971682" w:rsidP="00971682">
              <w:pPr>
                <w:pStyle w:val="Bibliografa"/>
                <w:ind w:left="720" w:hanging="720"/>
                <w:rPr>
                  <w:noProof/>
                </w:rPr>
              </w:pPr>
              <w:r>
                <w:rPr>
                  <w:noProof/>
                </w:rPr>
                <w:t>DIAGNOSTICO AMBIENTAL DE ALTERNATIVAS PARA LA VARIANTE DE PUERTO BERRÍO, D. D. (s.f.). Diágnostico.</w:t>
              </w:r>
            </w:p>
            <w:p w14:paraId="4527508B" w14:textId="77777777" w:rsidR="00971682" w:rsidRDefault="00971682" w:rsidP="00971682">
              <w:pPr>
                <w:pStyle w:val="Bibliografa"/>
                <w:ind w:left="720" w:hanging="720"/>
                <w:rPr>
                  <w:noProof/>
                </w:rPr>
              </w:pPr>
              <w:r>
                <w:rPr>
                  <w:noProof/>
                </w:rPr>
                <w:t xml:space="preserve">DNP. (2014-2018). </w:t>
              </w:r>
              <w:r>
                <w:rPr>
                  <w:i/>
                  <w:iCs/>
                  <w:noProof/>
                </w:rPr>
                <w:t>BASES DEL PLAN NACIONAL DE DESARROLLO 2014 - 2018 "Todos por un nuevo pais".</w:t>
              </w:r>
              <w:r>
                <w:rPr>
                  <w:noProof/>
                </w:rPr>
                <w:t xml:space="preserve"> Colombia: Colombia.</w:t>
              </w:r>
            </w:p>
            <w:p w14:paraId="1049C9A7" w14:textId="77777777" w:rsidR="00971682" w:rsidRDefault="00971682" w:rsidP="00971682">
              <w:pPr>
                <w:pStyle w:val="Bibliografa"/>
                <w:ind w:left="720" w:hanging="720"/>
                <w:rPr>
                  <w:noProof/>
                </w:rPr>
              </w:pPr>
              <w:r>
                <w:rPr>
                  <w:noProof/>
                </w:rPr>
                <w:t xml:space="preserve">Dolmatoff. (1986). </w:t>
              </w:r>
              <w:r>
                <w:rPr>
                  <w:i/>
                  <w:iCs/>
                  <w:noProof/>
                </w:rPr>
                <w:t>Arqueologico.</w:t>
              </w:r>
              <w:r>
                <w:rPr>
                  <w:noProof/>
                </w:rPr>
                <w:t xml:space="preserve"> America: America.</w:t>
              </w:r>
            </w:p>
            <w:p w14:paraId="79C9C762" w14:textId="77777777" w:rsidR="00971682" w:rsidRDefault="00971682" w:rsidP="00971682">
              <w:pPr>
                <w:pStyle w:val="Bibliografa"/>
                <w:ind w:left="720" w:hanging="720"/>
                <w:rPr>
                  <w:noProof/>
                </w:rPr>
              </w:pPr>
              <w:r>
                <w:rPr>
                  <w:noProof/>
                </w:rPr>
                <w:lastRenderedPageBreak/>
                <w:t xml:space="preserve">Dolmatoff. (1997). Arqueologico. En Dolmatoff, </w:t>
              </w:r>
              <w:r>
                <w:rPr>
                  <w:i/>
                  <w:iCs/>
                  <w:noProof/>
                </w:rPr>
                <w:t>Arqueologico</w:t>
              </w:r>
              <w:r>
                <w:rPr>
                  <w:noProof/>
                </w:rPr>
                <w:t xml:space="preserve"> (pág. 95). Colombia: Colombia.</w:t>
              </w:r>
            </w:p>
            <w:p w14:paraId="4CF2F1E3" w14:textId="77777777" w:rsidR="00971682" w:rsidRDefault="00971682" w:rsidP="00971682">
              <w:pPr>
                <w:pStyle w:val="Bibliografa"/>
                <w:ind w:left="720" w:hanging="720"/>
                <w:rPr>
                  <w:noProof/>
                </w:rPr>
              </w:pPr>
              <w:r>
                <w:rPr>
                  <w:noProof/>
                </w:rPr>
                <w:t xml:space="preserve">Dolmatoff, R. (-). Arqueologico. En R. Dolmatoff, </w:t>
              </w:r>
              <w:r>
                <w:rPr>
                  <w:i/>
                  <w:iCs/>
                  <w:noProof/>
                </w:rPr>
                <w:t>Arqueologico</w:t>
              </w:r>
              <w:r>
                <w:rPr>
                  <w:noProof/>
                </w:rPr>
                <w:t xml:space="preserve"> (pág. 17). America: America.</w:t>
              </w:r>
            </w:p>
            <w:p w14:paraId="1F3671E6" w14:textId="77777777" w:rsidR="00971682" w:rsidRDefault="00971682" w:rsidP="00971682">
              <w:pPr>
                <w:pStyle w:val="Bibliografa"/>
                <w:ind w:left="720" w:hanging="720"/>
                <w:rPr>
                  <w:noProof/>
                </w:rPr>
              </w:pPr>
              <w:r>
                <w:rPr>
                  <w:noProof/>
                </w:rPr>
                <w:t>Donegan, W. S. (2013). Revision of the status of bird species occurring or reported in Colombia 2013 ., (págs. 3-10). Bogota.</w:t>
              </w:r>
            </w:p>
            <w:p w14:paraId="06BC55A2" w14:textId="77777777" w:rsidR="00971682" w:rsidRDefault="00971682" w:rsidP="00971682">
              <w:pPr>
                <w:pStyle w:val="Bibliografa"/>
                <w:ind w:left="720" w:hanging="720"/>
                <w:rPr>
                  <w:noProof/>
                </w:rPr>
              </w:pPr>
              <w:r>
                <w:rPr>
                  <w:noProof/>
                </w:rPr>
                <w:t>Ecogerencia LTD. (2016).</w:t>
              </w:r>
            </w:p>
            <w:p w14:paraId="022DC980" w14:textId="77777777" w:rsidR="00971682" w:rsidRDefault="00971682" w:rsidP="00971682">
              <w:pPr>
                <w:pStyle w:val="Bibliografa"/>
                <w:ind w:left="720" w:hanging="720"/>
                <w:rPr>
                  <w:noProof/>
                </w:rPr>
              </w:pPr>
              <w:r>
                <w:rPr>
                  <w:noProof/>
                </w:rPr>
                <w:t xml:space="preserve">EPM, U. d. (2007). </w:t>
              </w:r>
              <w:r>
                <w:rPr>
                  <w:i/>
                  <w:iCs/>
                  <w:noProof/>
                </w:rPr>
                <w:t>Arqueologico.</w:t>
              </w:r>
              <w:r>
                <w:rPr>
                  <w:noProof/>
                </w:rPr>
                <w:t xml:space="preserve"> Antioquia: Antioquia.</w:t>
              </w:r>
            </w:p>
            <w:p w14:paraId="3197D5F8" w14:textId="77777777" w:rsidR="00971682" w:rsidRDefault="00971682" w:rsidP="00971682">
              <w:pPr>
                <w:pStyle w:val="Bibliografa"/>
                <w:ind w:left="720" w:hanging="720"/>
                <w:rPr>
                  <w:noProof/>
                </w:rPr>
              </w:pPr>
              <w:r>
                <w:rPr>
                  <w:i/>
                  <w:iCs/>
                  <w:noProof/>
                </w:rPr>
                <w:t>Experiencia de innovación pedagógica aplicada a contextos sociales participativos que tiene como referente la construcción de aprendizajes mediante el desarrollo de experiencias Significativas.</w:t>
              </w:r>
              <w:r>
                <w:rPr>
                  <w:noProof/>
                </w:rPr>
                <w:t xml:space="preserve"> (s.f.).</w:t>
              </w:r>
            </w:p>
            <w:p w14:paraId="28F853DA" w14:textId="77777777" w:rsidR="00971682" w:rsidRDefault="00971682" w:rsidP="00971682">
              <w:pPr>
                <w:pStyle w:val="Bibliografa"/>
                <w:ind w:left="720" w:hanging="720"/>
                <w:rPr>
                  <w:noProof/>
                </w:rPr>
              </w:pPr>
              <w:r>
                <w:rPr>
                  <w:noProof/>
                </w:rPr>
                <w:t xml:space="preserve">FONADE. (1993). </w:t>
              </w:r>
              <w:r>
                <w:rPr>
                  <w:i/>
                  <w:iCs/>
                  <w:noProof/>
                </w:rPr>
                <w:t>Declaratoria de Efecto Ambiental para obras de rehabilitacion del rio Magdalena.</w:t>
              </w:r>
              <w:r>
                <w:rPr>
                  <w:noProof/>
                </w:rPr>
                <w:t xml:space="preserve"> Magdalena medio.</w:t>
              </w:r>
            </w:p>
            <w:p w14:paraId="59B5AAFC" w14:textId="77777777" w:rsidR="00971682" w:rsidRDefault="00971682" w:rsidP="00971682">
              <w:pPr>
                <w:pStyle w:val="Bibliografa"/>
                <w:ind w:left="720" w:hanging="720"/>
                <w:rPr>
                  <w:noProof/>
                </w:rPr>
              </w:pPr>
              <w:r>
                <w:rPr>
                  <w:noProof/>
                </w:rPr>
                <w:t xml:space="preserve">Gobernacion de Antioquia. (Febrero de 2014). </w:t>
              </w:r>
              <w:r>
                <w:rPr>
                  <w:i/>
                  <w:iCs/>
                  <w:noProof/>
                </w:rPr>
                <w:t>Gobernacion de Antioquia</w:t>
              </w:r>
              <w:r>
                <w:rPr>
                  <w:noProof/>
                </w:rPr>
                <w:t>. Obtenido de Gobernacion de Antioquia: http://www.antioquia.gov.co/index.php/historias-de-antioquia-la-mas-educada/8717-en-puerto-berrio-los-pescadores-protegen-las-cienagas</w:t>
              </w:r>
            </w:p>
            <w:p w14:paraId="296D68C1" w14:textId="77777777" w:rsidR="00971682" w:rsidRDefault="00971682" w:rsidP="00971682">
              <w:pPr>
                <w:pStyle w:val="Bibliografa"/>
                <w:ind w:left="720" w:hanging="720"/>
                <w:rPr>
                  <w:noProof/>
                </w:rPr>
              </w:pPr>
              <w:r>
                <w:rPr>
                  <w:noProof/>
                </w:rPr>
                <w:t xml:space="preserve">Henao, P. y. (2008). </w:t>
              </w:r>
              <w:r>
                <w:rPr>
                  <w:i/>
                  <w:iCs/>
                  <w:noProof/>
                </w:rPr>
                <w:t>Documento tecnico de soporte para el Plan Basico de Ordenamiento Territorial.</w:t>
              </w:r>
              <w:r>
                <w:rPr>
                  <w:noProof/>
                </w:rPr>
                <w:t xml:space="preserve"> Arboletes: Antioquia.</w:t>
              </w:r>
            </w:p>
            <w:p w14:paraId="65587A78" w14:textId="77777777" w:rsidR="00971682" w:rsidRDefault="00971682" w:rsidP="00971682">
              <w:pPr>
                <w:pStyle w:val="Bibliografa"/>
                <w:ind w:left="720" w:hanging="720"/>
                <w:rPr>
                  <w:noProof/>
                </w:rPr>
              </w:pPr>
              <w:r>
                <w:rPr>
                  <w:noProof/>
                </w:rPr>
                <w:t xml:space="preserve">historiadeantioquia. (22 de Noviembre de 2014). </w:t>
              </w:r>
              <w:r>
                <w:rPr>
                  <w:i/>
                  <w:iCs/>
                  <w:noProof/>
                </w:rPr>
                <w:t>www.historiadeantioquia.info</w:t>
              </w:r>
              <w:r>
                <w:rPr>
                  <w:noProof/>
                </w:rPr>
                <w:t>. Obtenido de www.historiadeantioquia.info: http://www.historiadeantioquia.info/zonas/subregion-magdalena-medio/puerto-berrio-2.html</w:t>
              </w:r>
            </w:p>
            <w:p w14:paraId="0E5F3CF1" w14:textId="77777777" w:rsidR="00971682" w:rsidRDefault="00971682" w:rsidP="00971682">
              <w:pPr>
                <w:pStyle w:val="Bibliografa"/>
                <w:ind w:left="720" w:hanging="720"/>
                <w:rPr>
                  <w:noProof/>
                </w:rPr>
              </w:pPr>
              <w:r>
                <w:rPr>
                  <w:i/>
                  <w:iCs/>
                  <w:noProof/>
                </w:rPr>
                <w:t>http://boletinescdpmm.blogspot.com/2013/03/emisoras-comunitarias-del-magdalena.html</w:t>
              </w:r>
              <w:r>
                <w:rPr>
                  <w:noProof/>
                </w:rPr>
                <w:t>. (s.f.).</w:t>
              </w:r>
            </w:p>
            <w:p w14:paraId="76B199E0" w14:textId="77777777" w:rsidR="00971682" w:rsidRDefault="00971682" w:rsidP="00971682">
              <w:pPr>
                <w:pStyle w:val="Bibliografa"/>
                <w:ind w:left="720" w:hanging="720"/>
                <w:rPr>
                  <w:noProof/>
                </w:rPr>
              </w:pPr>
              <w:r>
                <w:rPr>
                  <w:noProof/>
                </w:rPr>
                <w:t>http://resander.com/. (s.f.).</w:t>
              </w:r>
            </w:p>
            <w:p w14:paraId="16692CA6" w14:textId="77777777" w:rsidR="00971682" w:rsidRDefault="00971682" w:rsidP="00971682">
              <w:pPr>
                <w:pStyle w:val="Bibliografa"/>
                <w:ind w:left="720" w:hanging="720"/>
                <w:rPr>
                  <w:noProof/>
                </w:rPr>
              </w:pPr>
              <w:r>
                <w:rPr>
                  <w:noProof/>
                </w:rPr>
                <w:t>http://resander.com/. (s.f.).</w:t>
              </w:r>
            </w:p>
            <w:p w14:paraId="5BE2A2F6" w14:textId="77777777" w:rsidR="00971682" w:rsidRDefault="00971682" w:rsidP="00971682">
              <w:pPr>
                <w:pStyle w:val="Bibliografa"/>
                <w:ind w:left="720" w:hanging="720"/>
                <w:rPr>
                  <w:noProof/>
                </w:rPr>
              </w:pPr>
              <w:r>
                <w:rPr>
                  <w:noProof/>
                </w:rPr>
                <w:t>http://www.cimitarra-santander.gov.co/documentos_municipio.shtml?apc=bfx-1-&amp;r=Servicios%20p%FAblicos. (s.f.).</w:t>
              </w:r>
            </w:p>
            <w:p w14:paraId="20929C39" w14:textId="77777777" w:rsidR="00971682" w:rsidRDefault="00971682" w:rsidP="00971682">
              <w:pPr>
                <w:pStyle w:val="Bibliografa"/>
                <w:ind w:left="720" w:hanging="720"/>
                <w:rPr>
                  <w:noProof/>
                </w:rPr>
              </w:pPr>
              <w:r>
                <w:rPr>
                  <w:noProof/>
                </w:rPr>
                <w:t>http://www.cimitarra-santander.gov.co/indicadores.shtml#servicios. (s.f.).</w:t>
              </w:r>
            </w:p>
            <w:p w14:paraId="337FFCEA" w14:textId="77777777" w:rsidR="00971682" w:rsidRDefault="00971682" w:rsidP="00971682">
              <w:pPr>
                <w:pStyle w:val="Bibliografa"/>
                <w:ind w:left="720" w:hanging="720"/>
                <w:rPr>
                  <w:noProof/>
                </w:rPr>
              </w:pPr>
              <w:r>
                <w:rPr>
                  <w:i/>
                  <w:iCs/>
                  <w:noProof/>
                </w:rPr>
                <w:t>http://www.cimitarra-santander.gov.co/Instituciones_Educativas.shtml</w:t>
              </w:r>
              <w:r>
                <w:rPr>
                  <w:noProof/>
                </w:rPr>
                <w:t>. (s.f.).</w:t>
              </w:r>
            </w:p>
            <w:p w14:paraId="50167E6A" w14:textId="77777777" w:rsidR="00971682" w:rsidRDefault="00971682" w:rsidP="00971682">
              <w:pPr>
                <w:pStyle w:val="Bibliografa"/>
                <w:ind w:left="720" w:hanging="720"/>
                <w:rPr>
                  <w:noProof/>
                </w:rPr>
              </w:pPr>
              <w:r>
                <w:rPr>
                  <w:noProof/>
                </w:rPr>
                <w:t xml:space="preserve">IAvH. (2003). </w:t>
              </w:r>
              <w:r>
                <w:rPr>
                  <w:i/>
                  <w:iCs/>
                  <w:noProof/>
                </w:rPr>
                <w:t>Convenio de las Naciones Unidas Sobre la Diversidad Biológica y Protocolo de Cartagena Sobre Seguridad en Biotecnología.</w:t>
              </w:r>
              <w:r>
                <w:rPr>
                  <w:noProof/>
                </w:rPr>
                <w:t xml:space="preserve"> Bogotá: Instituto de Investigaciones de Recursos Biológicos Alexander von Humboldt.</w:t>
              </w:r>
            </w:p>
            <w:p w14:paraId="09FC8772" w14:textId="77777777" w:rsidR="00971682" w:rsidRDefault="00971682" w:rsidP="00971682">
              <w:pPr>
                <w:pStyle w:val="Bibliografa"/>
                <w:ind w:left="720" w:hanging="720"/>
                <w:rPr>
                  <w:noProof/>
                </w:rPr>
              </w:pPr>
              <w:r>
                <w:rPr>
                  <w:noProof/>
                </w:rPr>
                <w:t xml:space="preserve">Icochea. (1998). Lista roja preliminar de los anfibios y reptiles. </w:t>
              </w:r>
              <w:r>
                <w:rPr>
                  <w:i/>
                  <w:iCs/>
                  <w:noProof/>
                </w:rPr>
                <w:t>Biologia y Conservacion.</w:t>
              </w:r>
              <w:r>
                <w:rPr>
                  <w:noProof/>
                </w:rPr>
                <w:t xml:space="preserve"> </w:t>
              </w:r>
            </w:p>
            <w:p w14:paraId="37E4D936" w14:textId="77777777" w:rsidR="00971682" w:rsidRDefault="00971682" w:rsidP="00971682">
              <w:pPr>
                <w:pStyle w:val="Bibliografa"/>
                <w:ind w:left="720" w:hanging="720"/>
                <w:rPr>
                  <w:noProof/>
                </w:rPr>
              </w:pPr>
              <w:r>
                <w:rPr>
                  <w:noProof/>
                </w:rPr>
                <w:t xml:space="preserve">Ideam. (2010). </w:t>
              </w:r>
              <w:r>
                <w:rPr>
                  <w:i/>
                  <w:iCs/>
                  <w:noProof/>
                </w:rPr>
                <w:t>Leyenda Nacional de Coberturas de la Tierra. Metodologia Corine Land Cover adaptada para Colombia .</w:t>
              </w:r>
              <w:r>
                <w:rPr>
                  <w:noProof/>
                </w:rPr>
                <w:t xml:space="preserve"> Bogota.</w:t>
              </w:r>
            </w:p>
            <w:p w14:paraId="616DBA51" w14:textId="77777777" w:rsidR="00971682" w:rsidRDefault="00971682" w:rsidP="00971682">
              <w:pPr>
                <w:pStyle w:val="Bibliografa"/>
                <w:ind w:left="720" w:hanging="720"/>
                <w:rPr>
                  <w:noProof/>
                </w:rPr>
              </w:pPr>
              <w:r>
                <w:rPr>
                  <w:noProof/>
                </w:rPr>
                <w:lastRenderedPageBreak/>
                <w:t xml:space="preserve">IDEAM;. (2010). </w:t>
              </w:r>
              <w:r>
                <w:rPr>
                  <w:i/>
                  <w:iCs/>
                  <w:noProof/>
                </w:rPr>
                <w:t>Leyenda Nacional de Coberturas de la Tierra. Metodologia CORINE Land Cover, adaptada para Colombia Escala 1:100.000.</w:t>
              </w:r>
              <w:r>
                <w:rPr>
                  <w:noProof/>
                </w:rPr>
                <w:t xml:space="preserve"> Bogotá D.C.: Instituto de Hidrología, Metereología y Estudios Ambientales.</w:t>
              </w:r>
            </w:p>
            <w:p w14:paraId="49919D20" w14:textId="77777777" w:rsidR="00971682" w:rsidRDefault="00971682" w:rsidP="00971682">
              <w:pPr>
                <w:pStyle w:val="Bibliografa"/>
                <w:ind w:left="720" w:hanging="720"/>
                <w:rPr>
                  <w:noProof/>
                </w:rPr>
              </w:pPr>
              <w:r>
                <w:rPr>
                  <w:noProof/>
                </w:rPr>
                <w:t xml:space="preserve">IGAC, IDEAM, INVEMAR, SINCHI, &amp; IIAP. (2007). </w:t>
              </w:r>
              <w:r>
                <w:rPr>
                  <w:i/>
                  <w:iCs/>
                  <w:noProof/>
                </w:rPr>
                <w:t>Ecosistemas continentales, costeros y marinos de Colombia.</w:t>
              </w:r>
              <w:r>
                <w:rPr>
                  <w:noProof/>
                </w:rPr>
                <w:t xml:space="preserve"> Bogotá: Instituto de Hidrología, Meteorología y Estudios Ambientales, Instituto Geográfico Agustín Codazzi, Instituto de Investigación de Recursos Biológicos Alexander von Humboldt, Instituto de Investigaciones Ambientales del Pacífico Jhon von Neumann.</w:t>
              </w:r>
            </w:p>
            <w:p w14:paraId="7245BD72" w14:textId="77777777" w:rsidR="00971682" w:rsidRDefault="00971682" w:rsidP="00971682">
              <w:pPr>
                <w:pStyle w:val="Bibliografa"/>
                <w:ind w:left="720" w:hanging="720"/>
                <w:rPr>
                  <w:noProof/>
                </w:rPr>
              </w:pPr>
              <w:r>
                <w:rPr>
                  <w:noProof/>
                </w:rPr>
                <w:t xml:space="preserve">INGEOMINAS. (1999). </w:t>
              </w:r>
              <w:r>
                <w:rPr>
                  <w:i/>
                  <w:iCs/>
                  <w:noProof/>
                </w:rPr>
                <w:t>Mapa Estructural General del Cinturón Plegado del Sinú. “Memoria Técnica de Geología de los Cinturones de Sinú – San Jacinto, Planchas: 50- Puerto Escondido, 51 – Lorica, 59 – Mulatos, 60-Canalete, 61-Montería.</w:t>
              </w:r>
              <w:r>
                <w:rPr>
                  <w:noProof/>
                </w:rPr>
                <w:t xml:space="preserve"> </w:t>
              </w:r>
            </w:p>
            <w:p w14:paraId="7881C309" w14:textId="77777777" w:rsidR="00971682" w:rsidRDefault="00971682" w:rsidP="00971682">
              <w:pPr>
                <w:pStyle w:val="Bibliografa"/>
                <w:ind w:left="720" w:hanging="720"/>
                <w:rPr>
                  <w:noProof/>
                </w:rPr>
              </w:pPr>
              <w:r>
                <w:rPr>
                  <w:noProof/>
                </w:rPr>
                <w:t xml:space="preserve">ISA. (1998). </w:t>
              </w:r>
              <w:r>
                <w:rPr>
                  <w:i/>
                  <w:iCs/>
                  <w:noProof/>
                </w:rPr>
                <w:t>Arqueologico.</w:t>
              </w:r>
              <w:r>
                <w:rPr>
                  <w:noProof/>
                </w:rPr>
                <w:t xml:space="preserve"> America: America.</w:t>
              </w:r>
            </w:p>
            <w:p w14:paraId="25241D98" w14:textId="77777777" w:rsidR="00971682" w:rsidRDefault="00971682" w:rsidP="00971682">
              <w:pPr>
                <w:pStyle w:val="Bibliografa"/>
                <w:ind w:left="720" w:hanging="720"/>
                <w:rPr>
                  <w:noProof/>
                </w:rPr>
              </w:pPr>
              <w:r>
                <w:rPr>
                  <w:noProof/>
                </w:rPr>
                <w:t xml:space="preserve">IUCN. (2015). </w:t>
              </w:r>
              <w:r>
                <w:rPr>
                  <w:i/>
                  <w:iCs/>
                  <w:noProof/>
                </w:rPr>
                <w:t>The IUCN Red List of Threatened Species</w:t>
              </w:r>
              <w:r>
                <w:rPr>
                  <w:noProof/>
                </w:rPr>
                <w:t>. Recuperado el 20/9/2015 de 9 de 2015, de http://www.iucnredlist.org/</w:t>
              </w:r>
            </w:p>
            <w:p w14:paraId="7590044A" w14:textId="77777777" w:rsidR="00971682" w:rsidRDefault="00971682" w:rsidP="00971682">
              <w:pPr>
                <w:pStyle w:val="Bibliografa"/>
                <w:ind w:left="720" w:hanging="720"/>
                <w:rPr>
                  <w:noProof/>
                </w:rPr>
              </w:pPr>
              <w:r>
                <w:rPr>
                  <w:noProof/>
                </w:rPr>
                <w:t xml:space="preserve">K2 INGENIERIA S.A.S. (2015). </w:t>
              </w:r>
              <w:r>
                <w:rPr>
                  <w:i/>
                  <w:iCs/>
                  <w:noProof/>
                </w:rPr>
                <w:t>Monitoreo de calidad de aire en el area de influencia del proyecto Autopistas de la Prosperidad y Autopitas al Río Magdalena 2 en el denominado tramo UF3 .</w:t>
              </w:r>
              <w:r>
                <w:rPr>
                  <w:noProof/>
                </w:rPr>
                <w:t xml:space="preserve"> Bogotá.</w:t>
              </w:r>
            </w:p>
            <w:p w14:paraId="3101944D" w14:textId="77777777" w:rsidR="00971682" w:rsidRDefault="00971682" w:rsidP="00971682">
              <w:pPr>
                <w:pStyle w:val="Bibliografa"/>
                <w:ind w:left="720" w:hanging="720"/>
                <w:rPr>
                  <w:noProof/>
                </w:rPr>
              </w:pPr>
              <w:r>
                <w:rPr>
                  <w:noProof/>
                </w:rPr>
                <w:t xml:space="preserve">K2 Ingenieria S.A.S. (2015). </w:t>
              </w:r>
              <w:r>
                <w:rPr>
                  <w:i/>
                  <w:iCs/>
                  <w:noProof/>
                </w:rPr>
                <w:t>Monitoreo de Ruido Ambiental en el Área de Influencia del Proyecto Autopistas de la Prosperidad y Autopistas al Río Magdalena.</w:t>
              </w:r>
              <w:r>
                <w:rPr>
                  <w:noProof/>
                </w:rPr>
                <w:t xml:space="preserve"> Antioquia.</w:t>
              </w:r>
            </w:p>
            <w:p w14:paraId="24A32CE9" w14:textId="77777777" w:rsidR="00971682" w:rsidRDefault="00971682" w:rsidP="00971682">
              <w:pPr>
                <w:pStyle w:val="Bibliografa"/>
                <w:ind w:left="720" w:hanging="720"/>
                <w:rPr>
                  <w:noProof/>
                </w:rPr>
              </w:pPr>
              <w:r>
                <w:rPr>
                  <w:noProof/>
                </w:rPr>
                <w:t xml:space="preserve">life, E. E. (22 de 09 de 2015). </w:t>
              </w:r>
              <w:r>
                <w:rPr>
                  <w:i/>
                  <w:iCs/>
                  <w:noProof/>
                </w:rPr>
                <w:t>EOL Encyclopedy of life</w:t>
              </w:r>
              <w:r>
                <w:rPr>
                  <w:noProof/>
                </w:rPr>
                <w:t>. Recuperado el 10/09/2015 de 09 de 20, de http://eol.org/: http://eol.org/</w:t>
              </w:r>
            </w:p>
            <w:p w14:paraId="22FE9F71" w14:textId="77777777" w:rsidR="00971682" w:rsidRDefault="00971682" w:rsidP="00971682">
              <w:pPr>
                <w:pStyle w:val="Bibliografa"/>
                <w:ind w:left="720" w:hanging="720"/>
                <w:rPr>
                  <w:noProof/>
                </w:rPr>
              </w:pPr>
              <w:r>
                <w:rPr>
                  <w:noProof/>
                </w:rPr>
                <w:t xml:space="preserve">Lynch, D. R. (2001). </w:t>
              </w:r>
              <w:r>
                <w:rPr>
                  <w:i/>
                  <w:iCs/>
                  <w:noProof/>
                </w:rPr>
                <w:t>Guia de anfibios y reptiles de Bogota y sus alrededores.</w:t>
              </w:r>
              <w:r>
                <w:rPr>
                  <w:noProof/>
                </w:rPr>
                <w:t xml:space="preserve"> Bogota: LTDA.</w:t>
              </w:r>
            </w:p>
            <w:p w14:paraId="1D377FC1" w14:textId="77777777" w:rsidR="00971682" w:rsidRDefault="00971682" w:rsidP="00971682">
              <w:pPr>
                <w:pStyle w:val="Bibliografa"/>
                <w:ind w:left="720" w:hanging="720"/>
                <w:rPr>
                  <w:noProof/>
                </w:rPr>
              </w:pPr>
              <w:r>
                <w:rPr>
                  <w:noProof/>
                </w:rPr>
                <w:t>Machado, M. .. (2000). Estructura numerica de la comunidad de aves del orden passeriformes en dos bosques con diferentes grados de intervención antropica en los corregimientos de Salero y San Francisco de Icho. 123.</w:t>
              </w:r>
            </w:p>
            <w:p w14:paraId="752CD073" w14:textId="77777777" w:rsidR="00971682" w:rsidRDefault="00971682" w:rsidP="00971682">
              <w:pPr>
                <w:pStyle w:val="Bibliografa"/>
                <w:ind w:left="720" w:hanging="720"/>
                <w:rPr>
                  <w:noProof/>
                </w:rPr>
              </w:pPr>
              <w:r>
                <w:rPr>
                  <w:noProof/>
                </w:rPr>
                <w:t xml:space="preserve">MADS. (2006). </w:t>
              </w:r>
              <w:r>
                <w:rPr>
                  <w:i/>
                  <w:iCs/>
                  <w:noProof/>
                </w:rPr>
                <w:t>Términos de referencia para presentación de Estudios de Impacto Ambiental para el sector de infraestructura.</w:t>
              </w:r>
              <w:r>
                <w:rPr>
                  <w:noProof/>
                </w:rPr>
                <w:t xml:space="preserve"> Bogotá: Ministerio de Ambiente y Desarrillo Sostenible .</w:t>
              </w:r>
            </w:p>
            <w:p w14:paraId="5345B49A" w14:textId="77777777" w:rsidR="00971682" w:rsidRDefault="00971682" w:rsidP="00971682">
              <w:pPr>
                <w:pStyle w:val="Bibliografa"/>
                <w:ind w:left="720" w:hanging="720"/>
                <w:rPr>
                  <w:noProof/>
                </w:rPr>
              </w:pPr>
              <w:r>
                <w:rPr>
                  <w:noProof/>
                </w:rPr>
                <w:t xml:space="preserve">MADS. (2015). </w:t>
              </w:r>
              <w:r>
                <w:rPr>
                  <w:i/>
                  <w:iCs/>
                  <w:noProof/>
                </w:rPr>
                <w:t>Términos de referencia para la elaboración de Estudios de Impacto Ambiental para la construcción de carreteras y/o de túneles de acceso.</w:t>
              </w:r>
              <w:r>
                <w:rPr>
                  <w:noProof/>
                </w:rPr>
                <w:t xml:space="preserve"> Bogotá D.C.: Resolución 751 de marzo de 2015.</w:t>
              </w:r>
            </w:p>
            <w:p w14:paraId="342E5648" w14:textId="77777777" w:rsidR="00971682" w:rsidRDefault="00971682" w:rsidP="00971682">
              <w:pPr>
                <w:pStyle w:val="Bibliografa"/>
                <w:ind w:left="720" w:hanging="720"/>
                <w:rPr>
                  <w:noProof/>
                </w:rPr>
              </w:pPr>
              <w:r>
                <w:rPr>
                  <w:noProof/>
                </w:rPr>
                <w:t xml:space="preserve">Manuel Fernández, C. H. (1993-2005). </w:t>
              </w:r>
              <w:r>
                <w:rPr>
                  <w:i/>
                  <w:iCs/>
                  <w:noProof/>
                </w:rPr>
                <w:t>Dinámicas Departamentales de pobreza en Colombia.</w:t>
              </w:r>
              <w:r>
                <w:rPr>
                  <w:noProof/>
                </w:rPr>
                <w:t xml:space="preserve"> Centro Latinoamericano para el Desarrollo Rural.</w:t>
              </w:r>
            </w:p>
            <w:p w14:paraId="70B0D5EE" w14:textId="77777777" w:rsidR="00971682" w:rsidRDefault="00971682" w:rsidP="00971682">
              <w:pPr>
                <w:pStyle w:val="Bibliografa"/>
                <w:ind w:left="720" w:hanging="720"/>
                <w:rPr>
                  <w:noProof/>
                </w:rPr>
              </w:pPr>
              <w:r>
                <w:rPr>
                  <w:noProof/>
                </w:rPr>
                <w:t xml:space="preserve">MAVDT. (2010). </w:t>
              </w:r>
              <w:r>
                <w:rPr>
                  <w:i/>
                  <w:iCs/>
                  <w:noProof/>
                </w:rPr>
                <w:t>Metodologia general para la presentación de Estudios Ambientales.</w:t>
              </w:r>
              <w:r>
                <w:rPr>
                  <w:noProof/>
                </w:rPr>
                <w:t xml:space="preserve"> Bogotá: Ministerio de Ambiente, Vivienda y Desarrllo Territorial.</w:t>
              </w:r>
            </w:p>
            <w:p w14:paraId="4B0BFA21" w14:textId="77777777" w:rsidR="00971682" w:rsidRDefault="00971682" w:rsidP="00971682">
              <w:pPr>
                <w:pStyle w:val="Bibliografa"/>
                <w:ind w:left="720" w:hanging="720"/>
                <w:rPr>
                  <w:noProof/>
                </w:rPr>
              </w:pPr>
              <w:r>
                <w:rPr>
                  <w:noProof/>
                </w:rPr>
                <w:t xml:space="preserve">Moscoso. (2008). </w:t>
              </w:r>
              <w:r>
                <w:rPr>
                  <w:i/>
                  <w:iCs/>
                  <w:noProof/>
                </w:rPr>
                <w:t>Citando a Piazzini: 1 Periodo Precerámico Temprano, 2 Periodo Precerámico Tardío, 3 Periodo Medio, 4 Periodo Tardío 1 y 5 Periodo Colonial.</w:t>
              </w:r>
              <w:r>
                <w:rPr>
                  <w:noProof/>
                </w:rPr>
                <w:t xml:space="preserve"> Colombia: Colombia.</w:t>
              </w:r>
            </w:p>
            <w:p w14:paraId="2587A8C5" w14:textId="77777777" w:rsidR="00971682" w:rsidRDefault="00971682" w:rsidP="00971682">
              <w:pPr>
                <w:pStyle w:val="Bibliografa"/>
                <w:ind w:left="720" w:hanging="720"/>
                <w:rPr>
                  <w:noProof/>
                </w:rPr>
              </w:pPr>
              <w:r>
                <w:rPr>
                  <w:noProof/>
                </w:rPr>
                <w:lastRenderedPageBreak/>
                <w:t xml:space="preserve">Naturalista. (23 de 09 de 2015). </w:t>
              </w:r>
              <w:r>
                <w:rPr>
                  <w:i/>
                  <w:iCs/>
                  <w:noProof/>
                </w:rPr>
                <w:t>Naturalista</w:t>
              </w:r>
              <w:r>
                <w:rPr>
                  <w:noProof/>
                </w:rPr>
                <w:t>. Recuperado el 22/09/2015 de 09 de 2015, de http://naturalista.conabio.gob.mx/</w:t>
              </w:r>
            </w:p>
            <w:p w14:paraId="60624CCE" w14:textId="77777777" w:rsidR="00971682" w:rsidRDefault="00971682" w:rsidP="00971682">
              <w:pPr>
                <w:pStyle w:val="Bibliografa"/>
                <w:ind w:left="720" w:hanging="720"/>
                <w:rPr>
                  <w:noProof/>
                </w:rPr>
              </w:pPr>
              <w:r>
                <w:rPr>
                  <w:noProof/>
                </w:rPr>
                <w:t xml:space="preserve">Navarro, J. H. (2005). </w:t>
              </w:r>
              <w:r>
                <w:rPr>
                  <w:i/>
                  <w:iCs/>
                  <w:noProof/>
                </w:rPr>
                <w:t>Catálogo de los mamiferos del oriente Antioqueño (Estado y conservación).</w:t>
              </w:r>
              <w:r>
                <w:rPr>
                  <w:noProof/>
                </w:rPr>
                <w:t xml:space="preserve"> Medellin: CORNARE.</w:t>
              </w:r>
            </w:p>
            <w:p w14:paraId="3629605D" w14:textId="77777777" w:rsidR="00971682" w:rsidRDefault="00971682" w:rsidP="00971682">
              <w:pPr>
                <w:pStyle w:val="Bibliografa"/>
                <w:ind w:left="720" w:hanging="720"/>
                <w:rPr>
                  <w:noProof/>
                </w:rPr>
              </w:pPr>
              <w:r>
                <w:rPr>
                  <w:noProof/>
                </w:rPr>
                <w:t xml:space="preserve">Parson. (1966). </w:t>
              </w:r>
              <w:r>
                <w:rPr>
                  <w:i/>
                  <w:iCs/>
                  <w:noProof/>
                </w:rPr>
                <w:t>Arqueologico.</w:t>
              </w:r>
              <w:r>
                <w:rPr>
                  <w:noProof/>
                </w:rPr>
                <w:t xml:space="preserve"> Colombia: Colombia.</w:t>
              </w:r>
            </w:p>
            <w:p w14:paraId="6C62AE58" w14:textId="77777777" w:rsidR="00971682" w:rsidRDefault="00971682" w:rsidP="00971682">
              <w:pPr>
                <w:pStyle w:val="Bibliografa"/>
                <w:ind w:left="720" w:hanging="720"/>
                <w:rPr>
                  <w:noProof/>
                </w:rPr>
              </w:pPr>
              <w:r>
                <w:rPr>
                  <w:noProof/>
                </w:rPr>
                <w:t xml:space="preserve">PBOT, D. (1999). </w:t>
              </w:r>
              <w:r>
                <w:rPr>
                  <w:i/>
                  <w:iCs/>
                  <w:noProof/>
                </w:rPr>
                <w:t>Diagnostico Plan Basico de Ordenamiento Territorial.</w:t>
              </w:r>
              <w:r>
                <w:rPr>
                  <w:noProof/>
                </w:rPr>
                <w:t xml:space="preserve"> Arboletes: Antioquia.</w:t>
              </w:r>
            </w:p>
            <w:p w14:paraId="20C748A7" w14:textId="77777777" w:rsidR="00971682" w:rsidRDefault="00971682" w:rsidP="00971682">
              <w:pPr>
                <w:pStyle w:val="Bibliografa"/>
                <w:ind w:left="720" w:hanging="720"/>
                <w:rPr>
                  <w:noProof/>
                </w:rPr>
              </w:pPr>
              <w:r>
                <w:rPr>
                  <w:noProof/>
                </w:rPr>
                <w:t xml:space="preserve">PDM. (2012-2015). </w:t>
              </w:r>
              <w:r>
                <w:rPr>
                  <w:i/>
                  <w:iCs/>
                  <w:noProof/>
                </w:rPr>
                <w:t>PLAN DE DESARROLLO MUNICIPAL - Villa de guaduas "Porque trabajar es nuestro campo".</w:t>
              </w:r>
              <w:r>
                <w:rPr>
                  <w:noProof/>
                </w:rPr>
                <w:t xml:space="preserve"> Guaduas: Cundinamarca.</w:t>
              </w:r>
            </w:p>
            <w:p w14:paraId="183AEAB0" w14:textId="77777777" w:rsidR="00971682" w:rsidRDefault="00971682" w:rsidP="00971682">
              <w:pPr>
                <w:pStyle w:val="Bibliografa"/>
                <w:ind w:left="720" w:hanging="720"/>
                <w:rPr>
                  <w:noProof/>
                </w:rPr>
              </w:pPr>
              <w:r>
                <w:rPr>
                  <w:noProof/>
                </w:rPr>
                <w:t>Perez, G. (2010). Catálogo de Identificación de Aves de la UDES. Bucaramanga, Colombia.</w:t>
              </w:r>
            </w:p>
            <w:p w14:paraId="274A285F" w14:textId="77777777" w:rsidR="00971682" w:rsidRDefault="00971682" w:rsidP="00971682">
              <w:pPr>
                <w:pStyle w:val="Bibliografa"/>
                <w:ind w:left="720" w:hanging="720"/>
                <w:rPr>
                  <w:noProof/>
                </w:rPr>
              </w:pPr>
              <w:r>
                <w:rPr>
                  <w:noProof/>
                </w:rPr>
                <w:t xml:space="preserve">(s.f.). </w:t>
              </w:r>
              <w:r>
                <w:rPr>
                  <w:i/>
                  <w:iCs/>
                  <w:noProof/>
                </w:rPr>
                <w:t>Plan Básico de Ordenamineto Territorial- Municipio Puero Berrío.</w:t>
              </w:r>
              <w:r>
                <w:rPr>
                  <w:noProof/>
                </w:rPr>
                <w:t xml:space="preserve"> Puerto Berrio.</w:t>
              </w:r>
            </w:p>
            <w:p w14:paraId="62FB9475" w14:textId="77777777" w:rsidR="00971682" w:rsidRDefault="00971682" w:rsidP="00971682">
              <w:pPr>
                <w:pStyle w:val="Bibliografa"/>
                <w:ind w:left="720" w:hanging="720"/>
                <w:rPr>
                  <w:noProof/>
                </w:rPr>
              </w:pPr>
              <w:r>
                <w:rPr>
                  <w:noProof/>
                </w:rPr>
                <w:t xml:space="preserve">Puerto Berrio Alcaldia. (2012 - 2015). </w:t>
              </w:r>
              <w:r>
                <w:rPr>
                  <w:i/>
                  <w:iCs/>
                  <w:noProof/>
                </w:rPr>
                <w:t>Plan de Desarrollo Municipal.</w:t>
              </w:r>
              <w:r>
                <w:rPr>
                  <w:noProof/>
                </w:rPr>
                <w:t xml:space="preserve"> Puerto Berrio.</w:t>
              </w:r>
            </w:p>
            <w:p w14:paraId="687B4570" w14:textId="77777777" w:rsidR="00971682" w:rsidRDefault="00971682" w:rsidP="00971682">
              <w:pPr>
                <w:pStyle w:val="Bibliografa"/>
                <w:ind w:left="720" w:hanging="720"/>
                <w:rPr>
                  <w:noProof/>
                </w:rPr>
              </w:pPr>
              <w:r>
                <w:rPr>
                  <w:noProof/>
                </w:rPr>
                <w:t xml:space="preserve">Quintela, F. M. (2009). NOTAS SOBRE O USO DO HABITAT E DO SUBSTRATO POR DIPSADIDEOS(SQUAMATA: DIPSADIDAE) EM UM MOSAICO AMBIENTAL NA REGIAO SUL DA PLAN´ICIE COSTEIRA DO RIO GRANDE DO SUL, BRASIL. </w:t>
              </w:r>
              <w:r>
                <w:rPr>
                  <w:i/>
                  <w:iCs/>
                  <w:noProof/>
                </w:rPr>
                <w:t>Anais do IX Congresso de Ecologia do Brasil,</w:t>
              </w:r>
              <w:r>
                <w:rPr>
                  <w:noProof/>
                </w:rPr>
                <w:t>, 1-3.</w:t>
              </w:r>
            </w:p>
            <w:p w14:paraId="5C23B9F8" w14:textId="77777777" w:rsidR="00971682" w:rsidRDefault="00971682" w:rsidP="00971682">
              <w:pPr>
                <w:pStyle w:val="Bibliografa"/>
                <w:ind w:left="720" w:hanging="720"/>
                <w:rPr>
                  <w:noProof/>
                </w:rPr>
              </w:pPr>
              <w:r>
                <w:rPr>
                  <w:noProof/>
                </w:rPr>
                <w:t xml:space="preserve">Restrepo, S. R. (2010). Estado del conocimiento de la fauna silvestre en la jurisdicción de CORANTIOQUIA. </w:t>
              </w:r>
              <w:r>
                <w:rPr>
                  <w:i/>
                  <w:iCs/>
                  <w:noProof/>
                </w:rPr>
                <w:t>Corantioquia</w:t>
              </w:r>
              <w:r>
                <w:rPr>
                  <w:noProof/>
                </w:rPr>
                <w:t>, 176.</w:t>
              </w:r>
            </w:p>
            <w:p w14:paraId="61A24897" w14:textId="77777777" w:rsidR="00971682" w:rsidRDefault="00971682" w:rsidP="00971682">
              <w:pPr>
                <w:pStyle w:val="Bibliografa"/>
                <w:ind w:left="720" w:hanging="720"/>
                <w:rPr>
                  <w:noProof/>
                </w:rPr>
              </w:pPr>
              <w:r>
                <w:rPr>
                  <w:noProof/>
                </w:rPr>
                <w:t xml:space="preserve">Root. (1967). The Niche Exploitation Pattern of the Blue-Gray Gnatcatcher. </w:t>
              </w:r>
              <w:r>
                <w:rPr>
                  <w:i/>
                  <w:iCs/>
                  <w:noProof/>
                </w:rPr>
                <w:t xml:space="preserve">Ecological Monographs </w:t>
              </w:r>
              <w:r>
                <w:rPr>
                  <w:noProof/>
                </w:rPr>
                <w:t>, 317-350.</w:t>
              </w:r>
            </w:p>
            <w:p w14:paraId="29C7BF78" w14:textId="77777777" w:rsidR="00971682" w:rsidRDefault="00971682" w:rsidP="00971682">
              <w:pPr>
                <w:pStyle w:val="Bibliografa"/>
                <w:ind w:left="720" w:hanging="720"/>
                <w:rPr>
                  <w:noProof/>
                </w:rPr>
              </w:pPr>
              <w:r>
                <w:rPr>
                  <w:noProof/>
                </w:rPr>
                <w:t xml:space="preserve">Saleme Petro, W. (s.f.). </w:t>
              </w:r>
              <w:r>
                <w:rPr>
                  <w:i/>
                  <w:iCs/>
                  <w:noProof/>
                </w:rPr>
                <w:t>PLAN DE GOBIERNO.</w:t>
              </w:r>
              <w:r>
                <w:rPr>
                  <w:noProof/>
                </w:rPr>
                <w:t xml:space="preserve"> Arboletes: Arboletes.</w:t>
              </w:r>
            </w:p>
            <w:p w14:paraId="6F0926AC" w14:textId="77777777" w:rsidR="00971682" w:rsidRDefault="00971682" w:rsidP="00971682">
              <w:pPr>
                <w:pStyle w:val="Bibliografa"/>
                <w:ind w:left="720" w:hanging="720"/>
                <w:rPr>
                  <w:noProof/>
                </w:rPr>
              </w:pPr>
              <w:r>
                <w:rPr>
                  <w:noProof/>
                </w:rPr>
                <w:t xml:space="preserve">Serpentario Nacional de Colombia. (08 de 2 de 2012). </w:t>
              </w:r>
              <w:r>
                <w:rPr>
                  <w:i/>
                  <w:iCs/>
                  <w:noProof/>
                </w:rPr>
                <w:t>Serpentario Nacional d</w:t>
              </w:r>
              <w:r>
                <w:rPr>
                  <w:noProof/>
                </w:rPr>
                <w:t>. Recuperado el 12/9/2015 de 9 de 12, de http://www.serpientesdecolombia.com/old/seripientes/</w:t>
              </w:r>
            </w:p>
            <w:p w14:paraId="4D1D8AA5" w14:textId="77777777" w:rsidR="00971682" w:rsidRDefault="00971682" w:rsidP="00971682">
              <w:pPr>
                <w:pStyle w:val="Bibliografa"/>
                <w:ind w:left="720" w:hanging="720"/>
                <w:rPr>
                  <w:noProof/>
                </w:rPr>
              </w:pPr>
              <w:r>
                <w:rPr>
                  <w:noProof/>
                </w:rPr>
                <w:t xml:space="preserve">SIB, S. d. (4 de marzo de 2014). </w:t>
              </w:r>
              <w:r>
                <w:rPr>
                  <w:i/>
                  <w:iCs/>
                  <w:noProof/>
                </w:rPr>
                <w:t>http://www.sibcolombia.net/web/sib/home.</w:t>
              </w:r>
              <w:r>
                <w:rPr>
                  <w:noProof/>
                </w:rPr>
                <w:t xml:space="preserve"> Recuperado el 17/09/2015 de septiembre de 2015, de http://www.sibcolombia.net/web/sib/home</w:t>
              </w:r>
            </w:p>
            <w:p w14:paraId="015CC705" w14:textId="77777777" w:rsidR="00971682" w:rsidRDefault="00971682" w:rsidP="00971682">
              <w:pPr>
                <w:pStyle w:val="Bibliografa"/>
                <w:ind w:left="720" w:hanging="720"/>
                <w:rPr>
                  <w:noProof/>
                </w:rPr>
              </w:pPr>
              <w:r>
                <w:rPr>
                  <w:noProof/>
                </w:rPr>
                <w:t xml:space="preserve">Steinfeld, H., &amp; Pierre Gerber, T. W. (2009). </w:t>
              </w:r>
              <w:r>
                <w:rPr>
                  <w:i/>
                  <w:iCs/>
                  <w:noProof/>
                </w:rPr>
                <w:t>La larga sombra del ganado. Problemas ambientales y opciones. (traducción al castellano de la versión en inglés de 2006 de la 1ª edición).</w:t>
              </w:r>
              <w:r>
                <w:rPr>
                  <w:noProof/>
                </w:rPr>
                <w:t xml:space="preserve"> Roma: FAO. ISBN 978-92-5-305571-5.</w:t>
              </w:r>
            </w:p>
            <w:p w14:paraId="5F4BAD95" w14:textId="77777777" w:rsidR="00971682" w:rsidRDefault="00971682" w:rsidP="00971682">
              <w:pPr>
                <w:pStyle w:val="Bibliografa"/>
                <w:ind w:left="720" w:hanging="720"/>
                <w:rPr>
                  <w:noProof/>
                </w:rPr>
              </w:pPr>
              <w:r>
                <w:rPr>
                  <w:noProof/>
                </w:rPr>
                <w:t xml:space="preserve">Troncoso, y. S. (1986). </w:t>
              </w:r>
              <w:r>
                <w:rPr>
                  <w:i/>
                  <w:iCs/>
                  <w:noProof/>
                </w:rPr>
                <w:t>Arqueologico.</w:t>
              </w:r>
              <w:r>
                <w:rPr>
                  <w:noProof/>
                </w:rPr>
                <w:t xml:space="preserve"> Colombia: Colombia.</w:t>
              </w:r>
            </w:p>
            <w:p w14:paraId="754F11C1" w14:textId="77777777" w:rsidR="00971682" w:rsidRDefault="00971682" w:rsidP="00971682">
              <w:pPr>
                <w:pStyle w:val="Bibliografa"/>
                <w:ind w:left="720" w:hanging="720"/>
                <w:rPr>
                  <w:noProof/>
                </w:rPr>
              </w:pPr>
              <w:r>
                <w:rPr>
                  <w:noProof/>
                </w:rPr>
                <w:t xml:space="preserve">WCS. (2015). </w:t>
              </w:r>
              <w:r>
                <w:rPr>
                  <w:i/>
                  <w:iCs/>
                  <w:noProof/>
                </w:rPr>
                <w:t>Wildlife conservation biology</w:t>
              </w:r>
              <w:r>
                <w:rPr>
                  <w:noProof/>
                </w:rPr>
                <w:t>. Recuperado el 9 de 10 de 2015, de http://www.wcscolombia.org/</w:t>
              </w:r>
            </w:p>
            <w:p w14:paraId="7569229B" w14:textId="77777777" w:rsidR="00971682" w:rsidRDefault="00971682" w:rsidP="00971682">
              <w:pPr>
                <w:pStyle w:val="Bibliografa"/>
                <w:ind w:left="720" w:hanging="720"/>
                <w:rPr>
                  <w:noProof/>
                </w:rPr>
              </w:pPr>
              <w:r>
                <w:rPr>
                  <w:noProof/>
                </w:rPr>
                <w:t xml:space="preserve">www.portafolio.co. (31 de Julio de 2014). </w:t>
              </w:r>
              <w:r>
                <w:rPr>
                  <w:i/>
                  <w:iCs/>
                  <w:noProof/>
                </w:rPr>
                <w:t>www.portafolio.co</w:t>
              </w:r>
              <w:r>
                <w:rPr>
                  <w:noProof/>
                </w:rPr>
                <w:t xml:space="preserve">. Obtenido de www.portafolio.co: http://www.portafolio.co/negocios/primera-refineria-privada-ya-tiene-que-comenzar-obras </w:t>
              </w:r>
            </w:p>
            <w:p w14:paraId="519DBC2E" w14:textId="0FCE6A46" w:rsidR="002D3D22" w:rsidRPr="00AE2D1F" w:rsidRDefault="00AB079E" w:rsidP="00971682">
              <w:r w:rsidRPr="002E3A2B">
                <w:rPr>
                  <w:b/>
                  <w:bCs/>
                  <w:noProof/>
                </w:rPr>
                <w:fldChar w:fldCharType="end"/>
              </w:r>
            </w:p>
          </w:sdtContent>
        </w:sdt>
      </w:sdtContent>
    </w:sdt>
    <w:sectPr w:rsidR="002D3D22" w:rsidRPr="00AE2D1F" w:rsidSect="00A4699B">
      <w:pgSz w:w="12242" w:h="15842" w:code="1"/>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0EBDD0" w14:textId="77777777" w:rsidR="000C27AC" w:rsidRDefault="000C27AC" w:rsidP="002D46A6">
      <w:r>
        <w:separator/>
      </w:r>
    </w:p>
    <w:p w14:paraId="5A949A3F" w14:textId="77777777" w:rsidR="000C27AC" w:rsidRDefault="000C27AC"/>
  </w:endnote>
  <w:endnote w:type="continuationSeparator" w:id="0">
    <w:p w14:paraId="7B2F4227" w14:textId="77777777" w:rsidR="000C27AC" w:rsidRDefault="000C27AC" w:rsidP="002D46A6">
      <w:r>
        <w:continuationSeparator/>
      </w:r>
    </w:p>
    <w:p w14:paraId="5F09D511" w14:textId="77777777" w:rsidR="000C27AC" w:rsidRDefault="000C27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egrita">
    <w:panose1 w:val="020B0704020202020204"/>
    <w:charset w:val="00"/>
    <w:family w:val="roman"/>
    <w:notTrueType/>
    <w:pitch w:val="default"/>
  </w:font>
  <w:font w:name="Candara">
    <w:panose1 w:val="020E0502030303020204"/>
    <w:charset w:val="00"/>
    <w:family w:val="swiss"/>
    <w:pitch w:val="variable"/>
    <w:sig w:usb0="A00002EF" w:usb1="4000A44B" w:usb2="00000000" w:usb3="00000000" w:csb0="0000019F" w:csb1="00000000"/>
  </w:font>
  <w:font w:name="Comic Sans MS">
    <w:panose1 w:val="030F0702030302020204"/>
    <w:charset w:val="00"/>
    <w:family w:val="script"/>
    <w:pitch w:val="variable"/>
    <w:sig w:usb0="00000287" w:usb1="40000013"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Eurasia,Bold">
    <w:panose1 w:val="00000000000000000000"/>
    <w:charset w:val="00"/>
    <w:family w:val="swiss"/>
    <w:notTrueType/>
    <w:pitch w:val="default"/>
    <w:sig w:usb0="00000003" w:usb1="00000000" w:usb2="00000000" w:usb3="00000000" w:csb0="00000001"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ArialMT">
    <w:panose1 w:val="00000000000000000000"/>
    <w:charset w:val="00"/>
    <w:family w:val="swiss"/>
    <w:notTrueType/>
    <w:pitch w:val="default"/>
    <w:sig w:usb0="00000003" w:usb1="00000000" w:usb2="00000000" w:usb3="00000000" w:csb0="00000001" w:csb1="00000000"/>
  </w:font>
  <w:font w:name="Arial-ItalicMT">
    <w:panose1 w:val="00000000000000000000"/>
    <w:charset w:val="00"/>
    <w:family w:val="swiss"/>
    <w:notTrueType/>
    <w:pitch w:val="default"/>
    <w:sig w:usb0="00000003" w:usb1="00000000" w:usb2="00000000" w:usb3="00000000" w:csb0="00000001" w:csb1="00000000"/>
  </w:font>
  <w:font w:name="AlbertaExtralight">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3497"/>
      <w:gridCol w:w="2330"/>
    </w:tblGrid>
    <w:tr w:rsidR="000C27AC" w:rsidRPr="002D46A6" w14:paraId="414E0CCB" w14:textId="77777777" w:rsidTr="00DD67AC">
      <w:trPr>
        <w:trHeight w:val="369"/>
        <w:jc w:val="center"/>
      </w:trPr>
      <w:tc>
        <w:tcPr>
          <w:tcW w:w="1509" w:type="pct"/>
          <w:vMerge w:val="restart"/>
          <w:shd w:val="clear" w:color="auto" w:fill="auto"/>
          <w:vAlign w:val="center"/>
        </w:tcPr>
        <w:p w14:paraId="1A9A8BC7" w14:textId="2E8549E0" w:rsidR="000C27AC" w:rsidRPr="00FB054D" w:rsidRDefault="000C27AC" w:rsidP="00120166">
          <w:pPr>
            <w:pStyle w:val="PiePagina"/>
          </w:pPr>
          <w:r>
            <w:rPr>
              <w:noProof/>
              <w:lang w:eastAsia="es-CO"/>
            </w:rPr>
            <w:drawing>
              <wp:inline distT="0" distB="0" distL="0" distR="0" wp14:anchorId="4A6FE1AD" wp14:editId="413198BE">
                <wp:extent cx="1343025" cy="478748"/>
                <wp:effectExtent l="0" t="0" r="0" b="0"/>
                <wp:docPr id="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1" cstate="print">
                          <a:extLst>
                            <a:ext uri="{28A0092B-C50C-407E-A947-70E740481C1C}">
                              <a14:useLocalDpi xmlns:a14="http://schemas.microsoft.com/office/drawing/2010/main" val="0"/>
                            </a:ext>
                          </a:extLst>
                        </a:blip>
                        <a:srcRect l="5637" t="6103" r="6084" b="12113"/>
                        <a:stretch/>
                      </pic:blipFill>
                      <pic:spPr bwMode="auto">
                        <a:xfrm>
                          <a:off x="0" y="0"/>
                          <a:ext cx="1354949" cy="482998"/>
                        </a:xfrm>
                        <a:prstGeom prst="rect">
                          <a:avLst/>
                        </a:prstGeom>
                        <a:ln>
                          <a:noFill/>
                        </a:ln>
                        <a:extLst>
                          <a:ext uri="{53640926-AAD7-44D8-BBD7-CCE9431645EC}">
                            <a14:shadowObscured xmlns:a14="http://schemas.microsoft.com/office/drawing/2010/main"/>
                          </a:ext>
                        </a:extLst>
                      </pic:spPr>
                    </pic:pic>
                  </a:graphicData>
                </a:graphic>
              </wp:inline>
            </w:drawing>
          </w:r>
        </w:p>
      </w:tc>
      <w:tc>
        <w:tcPr>
          <w:tcW w:w="2095" w:type="pct"/>
          <w:vMerge w:val="restart"/>
          <w:shd w:val="clear" w:color="auto" w:fill="auto"/>
          <w:vAlign w:val="center"/>
        </w:tcPr>
        <w:p w14:paraId="35F113AE" w14:textId="6D552BDA" w:rsidR="000C27AC" w:rsidRPr="006D147B" w:rsidRDefault="000C27AC" w:rsidP="00120166">
          <w:pPr>
            <w:pStyle w:val="PiePagina"/>
            <w:rPr>
              <w:rFonts w:asciiTheme="majorHAnsi" w:hAnsiTheme="majorHAnsi"/>
              <w:sz w:val="14"/>
              <w:szCs w:val="14"/>
            </w:rPr>
          </w:pPr>
          <w:r>
            <w:rPr>
              <w:rFonts w:asciiTheme="majorHAnsi" w:hAnsiTheme="majorHAnsi"/>
              <w:sz w:val="14"/>
              <w:szCs w:val="14"/>
            </w:rPr>
            <w:t>PLAN DE ADAPTACIÓN</w:t>
          </w:r>
          <w:r w:rsidRPr="006D147B">
            <w:rPr>
              <w:rFonts w:asciiTheme="majorHAnsi" w:hAnsiTheme="majorHAnsi"/>
              <w:sz w:val="14"/>
              <w:szCs w:val="14"/>
            </w:rPr>
            <w:t xml:space="preserve"> de la GUÍA ambiental (paga)</w:t>
          </w:r>
        </w:p>
      </w:tc>
      <w:tc>
        <w:tcPr>
          <w:tcW w:w="1396" w:type="pct"/>
          <w:shd w:val="clear" w:color="auto" w:fill="auto"/>
          <w:vAlign w:val="center"/>
        </w:tcPr>
        <w:p w14:paraId="7C8CD180" w14:textId="3570038B" w:rsidR="000C27AC" w:rsidRPr="006D147B" w:rsidRDefault="000C27AC" w:rsidP="00120166">
          <w:pPr>
            <w:pStyle w:val="PiePagina"/>
            <w:rPr>
              <w:rFonts w:asciiTheme="majorHAnsi" w:hAnsiTheme="majorHAnsi"/>
              <w:sz w:val="14"/>
              <w:szCs w:val="14"/>
            </w:rPr>
          </w:pPr>
          <w:r>
            <w:rPr>
              <w:rFonts w:asciiTheme="majorHAnsi" w:hAnsiTheme="majorHAnsi"/>
              <w:sz w:val="14"/>
              <w:szCs w:val="14"/>
            </w:rPr>
            <w:t>CAPÍTULO 3</w:t>
          </w:r>
        </w:p>
      </w:tc>
    </w:tr>
    <w:tr w:rsidR="000C27AC" w:rsidRPr="002D46A6" w14:paraId="67B6EE38" w14:textId="77777777" w:rsidTr="00DD67AC">
      <w:trPr>
        <w:trHeight w:val="369"/>
        <w:jc w:val="center"/>
      </w:trPr>
      <w:tc>
        <w:tcPr>
          <w:tcW w:w="1509" w:type="pct"/>
          <w:vMerge/>
          <w:shd w:val="clear" w:color="auto" w:fill="auto"/>
          <w:vAlign w:val="center"/>
        </w:tcPr>
        <w:p w14:paraId="6A4D93CC" w14:textId="77777777" w:rsidR="000C27AC" w:rsidRPr="00FB054D" w:rsidRDefault="000C27AC" w:rsidP="00120166"/>
      </w:tc>
      <w:tc>
        <w:tcPr>
          <w:tcW w:w="2095" w:type="pct"/>
          <w:vMerge/>
          <w:shd w:val="clear" w:color="auto" w:fill="auto"/>
          <w:vAlign w:val="center"/>
        </w:tcPr>
        <w:p w14:paraId="3D2BE0F6" w14:textId="77777777" w:rsidR="000C27AC" w:rsidRPr="006D147B" w:rsidRDefault="000C27AC" w:rsidP="00120166">
          <w:pPr>
            <w:rPr>
              <w:rFonts w:asciiTheme="majorHAnsi" w:hAnsiTheme="majorHAnsi"/>
              <w:sz w:val="14"/>
              <w:szCs w:val="14"/>
            </w:rPr>
          </w:pPr>
        </w:p>
      </w:tc>
      <w:tc>
        <w:tcPr>
          <w:tcW w:w="1396" w:type="pct"/>
          <w:shd w:val="clear" w:color="auto" w:fill="auto"/>
          <w:vAlign w:val="center"/>
        </w:tcPr>
        <w:p w14:paraId="57620DC4" w14:textId="3F341779" w:rsidR="000C27AC" w:rsidRPr="00EE6EE9" w:rsidRDefault="000C27AC" w:rsidP="00D3224B">
          <w:pPr>
            <w:pStyle w:val="Notas"/>
            <w:rPr>
              <w:rFonts w:asciiTheme="majorHAnsi" w:hAnsiTheme="majorHAnsi"/>
              <w:sz w:val="18"/>
              <w:szCs w:val="18"/>
            </w:rPr>
          </w:pPr>
          <w:r w:rsidRPr="00EE6EE9">
            <w:rPr>
              <w:rFonts w:asciiTheme="majorHAnsi" w:hAnsiTheme="majorHAnsi"/>
              <w:sz w:val="14"/>
              <w:szCs w:val="14"/>
            </w:rPr>
            <w:t xml:space="preserve">Bogotá, </w:t>
          </w:r>
          <w:r>
            <w:rPr>
              <w:rFonts w:asciiTheme="majorHAnsi" w:hAnsiTheme="majorHAnsi"/>
              <w:sz w:val="14"/>
              <w:szCs w:val="14"/>
            </w:rPr>
            <w:t>Abril de 2016</w:t>
          </w:r>
        </w:p>
      </w:tc>
    </w:tr>
    <w:tr w:rsidR="000C27AC" w:rsidRPr="002D46A6" w14:paraId="64ED2E99" w14:textId="77777777" w:rsidTr="00DD67AC">
      <w:trPr>
        <w:trHeight w:val="272"/>
        <w:jc w:val="center"/>
      </w:trPr>
      <w:tc>
        <w:tcPr>
          <w:tcW w:w="1509" w:type="pct"/>
          <w:vMerge/>
          <w:shd w:val="clear" w:color="auto" w:fill="auto"/>
          <w:vAlign w:val="center"/>
        </w:tcPr>
        <w:p w14:paraId="6FDDC843" w14:textId="77777777" w:rsidR="000C27AC" w:rsidRPr="00FB054D" w:rsidRDefault="000C27AC" w:rsidP="00120166"/>
      </w:tc>
      <w:tc>
        <w:tcPr>
          <w:tcW w:w="2095" w:type="pct"/>
          <w:vMerge/>
          <w:shd w:val="clear" w:color="auto" w:fill="auto"/>
          <w:vAlign w:val="center"/>
        </w:tcPr>
        <w:p w14:paraId="2A589E17" w14:textId="77777777" w:rsidR="000C27AC" w:rsidRPr="006D147B" w:rsidRDefault="000C27AC" w:rsidP="00120166">
          <w:pPr>
            <w:rPr>
              <w:rFonts w:asciiTheme="majorHAnsi" w:hAnsiTheme="majorHAnsi"/>
              <w:sz w:val="14"/>
              <w:szCs w:val="14"/>
            </w:rPr>
          </w:pPr>
        </w:p>
      </w:tc>
      <w:tc>
        <w:tcPr>
          <w:tcW w:w="1396" w:type="pct"/>
          <w:shd w:val="clear" w:color="auto" w:fill="auto"/>
          <w:vAlign w:val="center"/>
        </w:tcPr>
        <w:p w14:paraId="24B593A0" w14:textId="42973785" w:rsidR="000C27AC" w:rsidRPr="006D147B" w:rsidRDefault="000C27AC" w:rsidP="00120166">
          <w:pPr>
            <w:pStyle w:val="Notas"/>
            <w:rPr>
              <w:rFonts w:asciiTheme="majorHAnsi" w:hAnsiTheme="majorHAnsi"/>
              <w:sz w:val="14"/>
              <w:szCs w:val="14"/>
            </w:rPr>
          </w:pPr>
          <w:r w:rsidRPr="006D147B">
            <w:rPr>
              <w:rFonts w:asciiTheme="majorHAnsi" w:hAnsiTheme="majorHAnsi"/>
              <w:sz w:val="14"/>
              <w:szCs w:val="14"/>
            </w:rPr>
            <w:t xml:space="preserve">Página </w:t>
          </w:r>
          <w:r w:rsidRPr="006D147B">
            <w:rPr>
              <w:rFonts w:asciiTheme="majorHAnsi" w:hAnsiTheme="majorHAnsi"/>
              <w:sz w:val="14"/>
              <w:szCs w:val="14"/>
            </w:rPr>
            <w:fldChar w:fldCharType="begin"/>
          </w:r>
          <w:r w:rsidRPr="006D147B">
            <w:rPr>
              <w:rFonts w:asciiTheme="majorHAnsi" w:hAnsiTheme="majorHAnsi"/>
              <w:sz w:val="14"/>
              <w:szCs w:val="14"/>
            </w:rPr>
            <w:instrText>PAGE   \* MERGEFORMAT</w:instrText>
          </w:r>
          <w:r w:rsidRPr="006D147B">
            <w:rPr>
              <w:rFonts w:asciiTheme="majorHAnsi" w:hAnsiTheme="majorHAnsi"/>
              <w:sz w:val="14"/>
              <w:szCs w:val="14"/>
            </w:rPr>
            <w:fldChar w:fldCharType="separate"/>
          </w:r>
          <w:r w:rsidR="00AF0644" w:rsidRPr="00AF0644">
            <w:rPr>
              <w:rFonts w:asciiTheme="majorHAnsi" w:hAnsiTheme="majorHAnsi"/>
              <w:noProof/>
              <w:sz w:val="14"/>
              <w:szCs w:val="14"/>
              <w:lang w:val="es-ES"/>
            </w:rPr>
            <w:t>2</w:t>
          </w:r>
          <w:r w:rsidRPr="006D147B">
            <w:rPr>
              <w:rFonts w:asciiTheme="majorHAnsi" w:hAnsiTheme="majorHAnsi"/>
              <w:sz w:val="14"/>
              <w:szCs w:val="14"/>
            </w:rPr>
            <w:fldChar w:fldCharType="end"/>
          </w:r>
        </w:p>
      </w:tc>
    </w:tr>
  </w:tbl>
  <w:p w14:paraId="665F6573" w14:textId="77777777" w:rsidR="000C27AC" w:rsidRPr="00FB054D" w:rsidRDefault="000C27AC" w:rsidP="00553B8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0507A0" w14:textId="77777777" w:rsidR="000C27AC" w:rsidRDefault="000C27AC"/>
  <w:tbl>
    <w:tblPr>
      <w:tblW w:w="3375"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2601"/>
      <w:gridCol w:w="3107"/>
      <w:gridCol w:w="2452"/>
    </w:tblGrid>
    <w:tr w:rsidR="000C27AC" w:rsidRPr="002D46A6" w14:paraId="29B16424" w14:textId="77777777" w:rsidTr="008317D4">
      <w:trPr>
        <w:trHeight w:val="382"/>
        <w:jc w:val="center"/>
      </w:trPr>
      <w:tc>
        <w:tcPr>
          <w:tcW w:w="578" w:type="pct"/>
          <w:vMerge w:val="restart"/>
          <w:shd w:val="clear" w:color="auto" w:fill="auto"/>
          <w:vAlign w:val="center"/>
        </w:tcPr>
        <w:p w14:paraId="15022BDE" w14:textId="66267A9A" w:rsidR="000C27AC" w:rsidRPr="00FB054D" w:rsidRDefault="000C27AC" w:rsidP="00E24AAF">
          <w:pPr>
            <w:pStyle w:val="PiePagina"/>
          </w:pPr>
          <w:r w:rsidRPr="008317D4">
            <w:rPr>
              <w:noProof/>
              <w:lang w:eastAsia="es-CO"/>
            </w:rPr>
            <w:drawing>
              <wp:inline distT="0" distB="0" distL="0" distR="0" wp14:anchorId="6D3A41E1" wp14:editId="6EFE5011">
                <wp:extent cx="1514475" cy="539866"/>
                <wp:effectExtent l="0" t="0" r="0" b="0"/>
                <wp:docPr id="458"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1" cstate="print">
                          <a:extLst>
                            <a:ext uri="{28A0092B-C50C-407E-A947-70E740481C1C}">
                              <a14:useLocalDpi xmlns:a14="http://schemas.microsoft.com/office/drawing/2010/main" val="0"/>
                            </a:ext>
                          </a:extLst>
                        </a:blip>
                        <a:srcRect l="5637" t="6103" r="6084" b="12113"/>
                        <a:stretch/>
                      </pic:blipFill>
                      <pic:spPr bwMode="auto">
                        <a:xfrm>
                          <a:off x="0" y="0"/>
                          <a:ext cx="1514475" cy="539866"/>
                        </a:xfrm>
                        <a:prstGeom prst="rect">
                          <a:avLst/>
                        </a:prstGeom>
                        <a:ln>
                          <a:noFill/>
                        </a:ln>
                        <a:extLst>
                          <a:ext uri="{53640926-AAD7-44D8-BBD7-CCE9431645EC}">
                            <a14:shadowObscured xmlns:a14="http://schemas.microsoft.com/office/drawing/2010/main"/>
                          </a:ext>
                        </a:extLst>
                      </pic:spPr>
                    </pic:pic>
                  </a:graphicData>
                </a:graphic>
              </wp:inline>
            </w:drawing>
          </w:r>
        </w:p>
      </w:tc>
      <w:tc>
        <w:tcPr>
          <w:tcW w:w="2412" w:type="pct"/>
          <w:vMerge w:val="restart"/>
          <w:shd w:val="clear" w:color="auto" w:fill="auto"/>
          <w:vAlign w:val="center"/>
        </w:tcPr>
        <w:p w14:paraId="0F59939B" w14:textId="0E378DE0" w:rsidR="000C27AC" w:rsidRPr="00FB054D" w:rsidRDefault="000C27AC" w:rsidP="00FB054D">
          <w:pPr>
            <w:pStyle w:val="PiePagina"/>
          </w:pPr>
          <w:r>
            <w:t>Plan de adaptación de la GUÍA ambiental (PAGA)</w:t>
          </w:r>
        </w:p>
      </w:tc>
      <w:tc>
        <w:tcPr>
          <w:tcW w:w="2010" w:type="pct"/>
          <w:shd w:val="clear" w:color="auto" w:fill="auto"/>
          <w:vAlign w:val="center"/>
        </w:tcPr>
        <w:p w14:paraId="7A805E5F" w14:textId="77777777" w:rsidR="000C27AC" w:rsidRPr="00FB054D" w:rsidRDefault="000C27AC" w:rsidP="00FB054D">
          <w:pPr>
            <w:pStyle w:val="PiePagina"/>
          </w:pPr>
          <w:r>
            <w:t>CAPÍTULO 3</w:t>
          </w:r>
        </w:p>
      </w:tc>
    </w:tr>
    <w:tr w:rsidR="000C27AC" w:rsidRPr="002D46A6" w14:paraId="67C62397" w14:textId="77777777" w:rsidTr="008317D4">
      <w:trPr>
        <w:trHeight w:val="382"/>
        <w:jc w:val="center"/>
      </w:trPr>
      <w:tc>
        <w:tcPr>
          <w:tcW w:w="578" w:type="pct"/>
          <w:vMerge/>
          <w:shd w:val="clear" w:color="auto" w:fill="auto"/>
          <w:vAlign w:val="center"/>
        </w:tcPr>
        <w:p w14:paraId="155B75D9" w14:textId="77777777" w:rsidR="000C27AC" w:rsidRPr="00FB054D" w:rsidRDefault="000C27AC" w:rsidP="00FB054D"/>
      </w:tc>
      <w:tc>
        <w:tcPr>
          <w:tcW w:w="2412" w:type="pct"/>
          <w:vMerge/>
          <w:shd w:val="clear" w:color="auto" w:fill="auto"/>
          <w:vAlign w:val="center"/>
        </w:tcPr>
        <w:p w14:paraId="70C4C538" w14:textId="77777777" w:rsidR="000C27AC" w:rsidRPr="00FB054D" w:rsidRDefault="000C27AC" w:rsidP="00FB054D"/>
      </w:tc>
      <w:tc>
        <w:tcPr>
          <w:tcW w:w="2010" w:type="pct"/>
          <w:shd w:val="clear" w:color="auto" w:fill="auto"/>
          <w:vAlign w:val="center"/>
        </w:tcPr>
        <w:p w14:paraId="47CEE8CF" w14:textId="1E38E6A6" w:rsidR="000C27AC" w:rsidRPr="00FB054D" w:rsidRDefault="000C27AC" w:rsidP="000818F1">
          <w:pPr>
            <w:pStyle w:val="Notas"/>
          </w:pPr>
          <w:r>
            <w:t>Bogotá, Abril de 2016</w:t>
          </w:r>
        </w:p>
      </w:tc>
    </w:tr>
    <w:tr w:rsidR="000C27AC" w:rsidRPr="002D46A6" w14:paraId="382880E4" w14:textId="77777777" w:rsidTr="008317D4">
      <w:trPr>
        <w:trHeight w:val="282"/>
        <w:jc w:val="center"/>
      </w:trPr>
      <w:tc>
        <w:tcPr>
          <w:tcW w:w="578" w:type="pct"/>
          <w:vMerge/>
          <w:shd w:val="clear" w:color="auto" w:fill="auto"/>
          <w:vAlign w:val="center"/>
        </w:tcPr>
        <w:p w14:paraId="37504241" w14:textId="77777777" w:rsidR="000C27AC" w:rsidRPr="00FB054D" w:rsidRDefault="000C27AC" w:rsidP="00FB054D"/>
      </w:tc>
      <w:tc>
        <w:tcPr>
          <w:tcW w:w="2412" w:type="pct"/>
          <w:vMerge/>
          <w:shd w:val="clear" w:color="auto" w:fill="auto"/>
          <w:vAlign w:val="center"/>
        </w:tcPr>
        <w:p w14:paraId="1D0A8EC2" w14:textId="77777777" w:rsidR="000C27AC" w:rsidRPr="00FB054D" w:rsidRDefault="000C27AC" w:rsidP="00FB054D"/>
      </w:tc>
      <w:tc>
        <w:tcPr>
          <w:tcW w:w="2010" w:type="pct"/>
          <w:shd w:val="clear" w:color="auto" w:fill="auto"/>
          <w:vAlign w:val="center"/>
        </w:tcPr>
        <w:p w14:paraId="39136578" w14:textId="627650D4" w:rsidR="000C27AC" w:rsidRPr="00FB054D" w:rsidRDefault="000C27AC" w:rsidP="00FB054D">
          <w:pPr>
            <w:pStyle w:val="Notas"/>
          </w:pPr>
          <w:r w:rsidRPr="00FB054D">
            <w:t xml:space="preserve">Página </w:t>
          </w:r>
          <w:r w:rsidRPr="00FB054D">
            <w:fldChar w:fldCharType="begin"/>
          </w:r>
          <w:r w:rsidRPr="00FB054D">
            <w:instrText>PAGE   \* MERGEFORMAT</w:instrText>
          </w:r>
          <w:r w:rsidRPr="00FB054D">
            <w:fldChar w:fldCharType="separate"/>
          </w:r>
          <w:r w:rsidR="00AF0644">
            <w:rPr>
              <w:noProof/>
            </w:rPr>
            <w:t>115</w:t>
          </w:r>
          <w:r w:rsidRPr="00FB054D">
            <w:fldChar w:fldCharType="end"/>
          </w:r>
        </w:p>
      </w:tc>
    </w:tr>
  </w:tbl>
  <w:p w14:paraId="04E56B92" w14:textId="77777777" w:rsidR="000C27AC" w:rsidRPr="00FB054D" w:rsidRDefault="000C27AC" w:rsidP="00553B8A"/>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861"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4535"/>
      <w:gridCol w:w="3937"/>
      <w:gridCol w:w="3281"/>
    </w:tblGrid>
    <w:tr w:rsidR="000C27AC" w:rsidRPr="002D46A6" w14:paraId="293AA170" w14:textId="77777777" w:rsidTr="001360CB">
      <w:trPr>
        <w:trHeight w:val="382"/>
        <w:jc w:val="center"/>
      </w:trPr>
      <w:tc>
        <w:tcPr>
          <w:tcW w:w="1929" w:type="pct"/>
          <w:vMerge w:val="restart"/>
          <w:shd w:val="clear" w:color="auto" w:fill="auto"/>
          <w:vAlign w:val="center"/>
        </w:tcPr>
        <w:p w14:paraId="256C64C4" w14:textId="77777777" w:rsidR="000C27AC" w:rsidRPr="00FB054D" w:rsidRDefault="000C27AC" w:rsidP="001360CB">
          <w:pPr>
            <w:pStyle w:val="PiePagina"/>
          </w:pPr>
          <w:r>
            <w:rPr>
              <w:noProof/>
              <w:lang w:eastAsia="es-CO"/>
            </w:rPr>
            <w:drawing>
              <wp:inline distT="0" distB="0" distL="0" distR="0" wp14:anchorId="3FD8E751" wp14:editId="7F2ED2C2">
                <wp:extent cx="1314450" cy="619125"/>
                <wp:effectExtent l="0" t="0" r="0" b="9525"/>
                <wp:docPr id="457"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14450" cy="619125"/>
                        </a:xfrm>
                        <a:prstGeom prst="rect">
                          <a:avLst/>
                        </a:prstGeom>
                        <a:noFill/>
                        <a:ln>
                          <a:noFill/>
                        </a:ln>
                      </pic:spPr>
                    </pic:pic>
                  </a:graphicData>
                </a:graphic>
              </wp:inline>
            </w:drawing>
          </w:r>
        </w:p>
      </w:tc>
      <w:tc>
        <w:tcPr>
          <w:tcW w:w="1675" w:type="pct"/>
          <w:vMerge w:val="restart"/>
          <w:shd w:val="clear" w:color="auto" w:fill="auto"/>
          <w:vAlign w:val="center"/>
        </w:tcPr>
        <w:p w14:paraId="4A62772A" w14:textId="3AD04E97" w:rsidR="000C27AC" w:rsidRPr="00FB054D" w:rsidRDefault="000C27AC" w:rsidP="001360CB">
          <w:pPr>
            <w:pStyle w:val="PiePagina"/>
          </w:pPr>
          <w:r>
            <w:t>Plan de adaptación de la GUÍA ambiental (PAGA)</w:t>
          </w:r>
        </w:p>
      </w:tc>
      <w:tc>
        <w:tcPr>
          <w:tcW w:w="1396" w:type="pct"/>
          <w:shd w:val="clear" w:color="auto" w:fill="auto"/>
          <w:vAlign w:val="center"/>
        </w:tcPr>
        <w:p w14:paraId="3E82566E" w14:textId="77777777" w:rsidR="000C27AC" w:rsidRPr="00FB054D" w:rsidRDefault="000C27AC" w:rsidP="001360CB">
          <w:pPr>
            <w:pStyle w:val="PiePagina"/>
          </w:pPr>
          <w:r>
            <w:t>CAPÍTULO 3</w:t>
          </w:r>
        </w:p>
      </w:tc>
    </w:tr>
    <w:tr w:rsidR="000C27AC" w:rsidRPr="002D46A6" w14:paraId="29179138" w14:textId="77777777" w:rsidTr="001360CB">
      <w:trPr>
        <w:trHeight w:val="382"/>
        <w:jc w:val="center"/>
      </w:trPr>
      <w:tc>
        <w:tcPr>
          <w:tcW w:w="1929" w:type="pct"/>
          <w:vMerge/>
          <w:shd w:val="clear" w:color="auto" w:fill="auto"/>
          <w:vAlign w:val="center"/>
        </w:tcPr>
        <w:p w14:paraId="4950199B" w14:textId="77777777" w:rsidR="000C27AC" w:rsidRPr="00FB054D" w:rsidRDefault="000C27AC" w:rsidP="001360CB"/>
      </w:tc>
      <w:tc>
        <w:tcPr>
          <w:tcW w:w="1675" w:type="pct"/>
          <w:vMerge/>
          <w:shd w:val="clear" w:color="auto" w:fill="auto"/>
          <w:vAlign w:val="center"/>
        </w:tcPr>
        <w:p w14:paraId="20F339EF" w14:textId="77777777" w:rsidR="000C27AC" w:rsidRPr="00FB054D" w:rsidRDefault="000C27AC" w:rsidP="001360CB"/>
      </w:tc>
      <w:tc>
        <w:tcPr>
          <w:tcW w:w="1396" w:type="pct"/>
          <w:shd w:val="clear" w:color="auto" w:fill="auto"/>
          <w:vAlign w:val="center"/>
        </w:tcPr>
        <w:p w14:paraId="2E024B82" w14:textId="1495E2E1" w:rsidR="000C27AC" w:rsidRPr="00FB054D" w:rsidRDefault="000C27AC" w:rsidP="00EE6EE9">
          <w:pPr>
            <w:pStyle w:val="Notas"/>
          </w:pPr>
          <w:r>
            <w:t>Bogotá, Diciembre de 2015</w:t>
          </w:r>
        </w:p>
      </w:tc>
    </w:tr>
    <w:tr w:rsidR="000C27AC" w:rsidRPr="002D46A6" w14:paraId="4FE70FB4" w14:textId="77777777" w:rsidTr="001360CB">
      <w:trPr>
        <w:trHeight w:val="282"/>
        <w:jc w:val="center"/>
      </w:trPr>
      <w:tc>
        <w:tcPr>
          <w:tcW w:w="1929" w:type="pct"/>
          <w:vMerge/>
          <w:shd w:val="clear" w:color="auto" w:fill="auto"/>
          <w:vAlign w:val="center"/>
        </w:tcPr>
        <w:p w14:paraId="082AE6C4" w14:textId="77777777" w:rsidR="000C27AC" w:rsidRPr="00FB054D" w:rsidRDefault="000C27AC" w:rsidP="001360CB"/>
      </w:tc>
      <w:tc>
        <w:tcPr>
          <w:tcW w:w="1675" w:type="pct"/>
          <w:vMerge/>
          <w:shd w:val="clear" w:color="auto" w:fill="auto"/>
          <w:vAlign w:val="center"/>
        </w:tcPr>
        <w:p w14:paraId="70E3A360" w14:textId="77777777" w:rsidR="000C27AC" w:rsidRPr="00FB054D" w:rsidRDefault="000C27AC" w:rsidP="001360CB"/>
      </w:tc>
      <w:tc>
        <w:tcPr>
          <w:tcW w:w="1396" w:type="pct"/>
          <w:shd w:val="clear" w:color="auto" w:fill="auto"/>
          <w:vAlign w:val="center"/>
        </w:tcPr>
        <w:p w14:paraId="67FF803A" w14:textId="77777777" w:rsidR="000C27AC" w:rsidRPr="00FB054D" w:rsidRDefault="000C27AC" w:rsidP="001360CB">
          <w:pPr>
            <w:pStyle w:val="Notas"/>
          </w:pPr>
          <w:r w:rsidRPr="00FB054D">
            <w:t xml:space="preserve">Página </w:t>
          </w:r>
          <w:r w:rsidRPr="00FB054D">
            <w:fldChar w:fldCharType="begin"/>
          </w:r>
          <w:r w:rsidRPr="00FB054D">
            <w:instrText>PAGE   \* MERGEFORMAT</w:instrText>
          </w:r>
          <w:r w:rsidRPr="00FB054D">
            <w:fldChar w:fldCharType="separate"/>
          </w:r>
          <w:r>
            <w:rPr>
              <w:noProof/>
            </w:rPr>
            <w:t>153</w:t>
          </w:r>
          <w:r w:rsidRPr="00FB054D">
            <w:fldChar w:fldCharType="end"/>
          </w:r>
        </w:p>
      </w:tc>
    </w:tr>
  </w:tbl>
  <w:p w14:paraId="6E525609" w14:textId="77777777" w:rsidR="000C27AC" w:rsidRDefault="000C27A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C9CFAC" w14:textId="77777777" w:rsidR="000C27AC" w:rsidRDefault="000C27AC" w:rsidP="002D46A6">
      <w:r>
        <w:separator/>
      </w:r>
    </w:p>
    <w:p w14:paraId="7530DEA2" w14:textId="77777777" w:rsidR="000C27AC" w:rsidRDefault="000C27AC"/>
  </w:footnote>
  <w:footnote w:type="continuationSeparator" w:id="0">
    <w:p w14:paraId="3AA4359C" w14:textId="77777777" w:rsidR="000C27AC" w:rsidRDefault="000C27AC" w:rsidP="002D46A6">
      <w:r>
        <w:continuationSeparator/>
      </w:r>
    </w:p>
    <w:p w14:paraId="48A962C9" w14:textId="77777777" w:rsidR="000C27AC" w:rsidRDefault="000C27A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1"/>
      <w:gridCol w:w="5688"/>
    </w:tblGrid>
    <w:tr w:rsidR="000C27AC" w:rsidRPr="002D46A6" w14:paraId="56A34080" w14:textId="77777777" w:rsidTr="008E647C">
      <w:trPr>
        <w:trHeight w:val="144"/>
        <w:jc w:val="center"/>
      </w:trPr>
      <w:tc>
        <w:tcPr>
          <w:tcW w:w="1650" w:type="pct"/>
          <w:tcBorders>
            <w:top w:val="nil"/>
            <w:left w:val="nil"/>
            <w:bottom w:val="double" w:sz="4" w:space="0" w:color="auto"/>
            <w:right w:val="nil"/>
          </w:tcBorders>
          <w:shd w:val="clear" w:color="auto" w:fill="auto"/>
          <w:vAlign w:val="center"/>
        </w:tcPr>
        <w:p w14:paraId="4589F922" w14:textId="77777777" w:rsidR="000C27AC" w:rsidRPr="00FB054D" w:rsidRDefault="000C27AC" w:rsidP="00120166">
          <w:r>
            <w:rPr>
              <w:noProof/>
              <w:lang w:eastAsia="es-CO"/>
            </w:rPr>
            <w:drawing>
              <wp:inline distT="0" distB="0" distL="0" distR="0" wp14:anchorId="7E984C01" wp14:editId="53897D60">
                <wp:extent cx="1343025" cy="478748"/>
                <wp:effectExtent l="0" t="0" r="0" b="0"/>
                <wp:docPr id="450"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1" cstate="print">
                          <a:extLst>
                            <a:ext uri="{28A0092B-C50C-407E-A947-70E740481C1C}">
                              <a14:useLocalDpi xmlns:a14="http://schemas.microsoft.com/office/drawing/2010/main" val="0"/>
                            </a:ext>
                          </a:extLst>
                        </a:blip>
                        <a:srcRect l="5637" t="6103" r="6084" b="12113"/>
                        <a:stretch/>
                      </pic:blipFill>
                      <pic:spPr bwMode="auto">
                        <a:xfrm>
                          <a:off x="0" y="0"/>
                          <a:ext cx="1354949" cy="482998"/>
                        </a:xfrm>
                        <a:prstGeom prst="rect">
                          <a:avLst/>
                        </a:prstGeom>
                        <a:ln>
                          <a:noFill/>
                        </a:ln>
                        <a:extLst>
                          <a:ext uri="{53640926-AAD7-44D8-BBD7-CCE9431645EC}">
                            <a14:shadowObscured xmlns:a14="http://schemas.microsoft.com/office/drawing/2010/main"/>
                          </a:ext>
                        </a:extLst>
                      </pic:spPr>
                    </pic:pic>
                  </a:graphicData>
                </a:graphic>
              </wp:inline>
            </w:drawing>
          </w:r>
        </w:p>
      </w:tc>
      <w:tc>
        <w:tcPr>
          <w:tcW w:w="3350" w:type="pct"/>
          <w:tcBorders>
            <w:top w:val="nil"/>
            <w:left w:val="nil"/>
            <w:bottom w:val="double" w:sz="4" w:space="0" w:color="auto"/>
            <w:right w:val="nil"/>
          </w:tcBorders>
          <w:shd w:val="clear" w:color="auto" w:fill="auto"/>
          <w:vAlign w:val="center"/>
        </w:tcPr>
        <w:p w14:paraId="59276039" w14:textId="6C631CEA" w:rsidR="000C27AC" w:rsidRPr="00900647" w:rsidRDefault="000C27AC" w:rsidP="00120166">
          <w:pPr>
            <w:pStyle w:val="Encabezados"/>
            <w:rPr>
              <w:rFonts w:asciiTheme="majorHAnsi" w:hAnsiTheme="majorHAnsi"/>
            </w:rPr>
          </w:pPr>
          <w:r w:rsidRPr="00900647">
            <w:rPr>
              <w:rFonts w:cs="Calibri"/>
              <w:caps w:val="0"/>
              <w:sz w:val="14"/>
              <w:szCs w:val="14"/>
            </w:rPr>
            <w:t>PLAN DE ADAPTACIÓN DE LA GUÍA AMBIENTAL (PAGA) PARA EL PROYECTO DE MEJORAMIENTO DE LA VÍA EXISTENTE, DESDE PUERTO BERRÍO ESTE HASTA CONEXIÓN RUTA DEL SOL, EN EL DEPARTAMENTO DE SANTANDER</w:t>
          </w:r>
        </w:p>
      </w:tc>
    </w:tr>
  </w:tbl>
  <w:p w14:paraId="71C19C88" w14:textId="77777777" w:rsidR="000C27AC" w:rsidRDefault="000C27A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32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5"/>
      <w:gridCol w:w="4334"/>
    </w:tblGrid>
    <w:tr w:rsidR="000C27AC" w:rsidRPr="008317D4" w14:paraId="05C2C3CC" w14:textId="77777777" w:rsidTr="00F64B97">
      <w:trPr>
        <w:jc w:val="center"/>
      </w:trPr>
      <w:tc>
        <w:tcPr>
          <w:tcW w:w="2253" w:type="pct"/>
          <w:tcBorders>
            <w:top w:val="nil"/>
            <w:left w:val="nil"/>
            <w:bottom w:val="double" w:sz="4" w:space="0" w:color="auto"/>
            <w:right w:val="nil"/>
          </w:tcBorders>
          <w:shd w:val="clear" w:color="auto" w:fill="auto"/>
          <w:vAlign w:val="center"/>
        </w:tcPr>
        <w:p w14:paraId="6115A2B7" w14:textId="1746F3AA" w:rsidR="000C27AC" w:rsidRPr="008317D4" w:rsidRDefault="000C27AC" w:rsidP="008317D4">
          <w:r w:rsidRPr="008317D4">
            <w:rPr>
              <w:noProof/>
              <w:lang w:eastAsia="es-CO"/>
            </w:rPr>
            <w:drawing>
              <wp:inline distT="0" distB="0" distL="0" distR="0" wp14:anchorId="3652CA71" wp14:editId="490245CA">
                <wp:extent cx="1514475" cy="539866"/>
                <wp:effectExtent l="0" t="0" r="0" b="0"/>
                <wp:docPr id="455"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1" cstate="print">
                          <a:extLst>
                            <a:ext uri="{28A0092B-C50C-407E-A947-70E740481C1C}">
                              <a14:useLocalDpi xmlns:a14="http://schemas.microsoft.com/office/drawing/2010/main" val="0"/>
                            </a:ext>
                          </a:extLst>
                        </a:blip>
                        <a:srcRect l="5637" t="6103" r="6084" b="12113"/>
                        <a:stretch/>
                      </pic:blipFill>
                      <pic:spPr bwMode="auto">
                        <a:xfrm>
                          <a:off x="0" y="0"/>
                          <a:ext cx="1514475" cy="539866"/>
                        </a:xfrm>
                        <a:prstGeom prst="rect">
                          <a:avLst/>
                        </a:prstGeom>
                        <a:ln>
                          <a:noFill/>
                        </a:ln>
                        <a:extLst>
                          <a:ext uri="{53640926-AAD7-44D8-BBD7-CCE9431645EC}">
                            <a14:shadowObscured xmlns:a14="http://schemas.microsoft.com/office/drawing/2010/main"/>
                          </a:ext>
                        </a:extLst>
                      </pic:spPr>
                    </pic:pic>
                  </a:graphicData>
                </a:graphic>
              </wp:inline>
            </w:drawing>
          </w:r>
        </w:p>
      </w:tc>
      <w:tc>
        <w:tcPr>
          <w:tcW w:w="2747" w:type="pct"/>
          <w:tcBorders>
            <w:top w:val="nil"/>
            <w:left w:val="nil"/>
            <w:bottom w:val="double" w:sz="4" w:space="0" w:color="auto"/>
            <w:right w:val="nil"/>
          </w:tcBorders>
          <w:shd w:val="clear" w:color="auto" w:fill="auto"/>
          <w:vAlign w:val="center"/>
        </w:tcPr>
        <w:p w14:paraId="16102E09" w14:textId="01395901" w:rsidR="000C27AC" w:rsidRPr="008317D4" w:rsidRDefault="000C27AC" w:rsidP="00971682">
          <w:pPr>
            <w:tabs>
              <w:tab w:val="center" w:pos="4419"/>
              <w:tab w:val="right" w:pos="8838"/>
            </w:tabs>
            <w:jc w:val="center"/>
            <w:rPr>
              <w:rFonts w:asciiTheme="majorHAnsi" w:hAnsiTheme="majorHAnsi" w:cs="Arial"/>
              <w:b/>
              <w:bCs/>
              <w:caps/>
              <w:color w:val="222222"/>
              <w:sz w:val="16"/>
              <w:szCs w:val="16"/>
              <w:shd w:val="clear" w:color="auto" w:fill="FFFFFF"/>
            </w:rPr>
          </w:pPr>
          <w:r w:rsidRPr="008317D4">
            <w:rPr>
              <w:rFonts w:ascii="Arial Negrita" w:hAnsi="Arial Negrita" w:cs="Calibri"/>
              <w:b/>
              <w:bCs/>
              <w:color w:val="222222"/>
              <w:sz w:val="14"/>
              <w:szCs w:val="14"/>
              <w:shd w:val="clear" w:color="auto" w:fill="FFFFFF"/>
            </w:rPr>
            <w:t>PLAN DE ADAPTACIÓN DE LA GUÍA AMBIENTAL (PAGA) PARA EL PROYECTO DE</w:t>
          </w:r>
          <w:r>
            <w:rPr>
              <w:rFonts w:ascii="Arial Negrita" w:hAnsi="Arial Negrita" w:cs="Calibri"/>
              <w:b/>
              <w:bCs/>
              <w:color w:val="222222"/>
              <w:sz w:val="14"/>
              <w:szCs w:val="14"/>
              <w:shd w:val="clear" w:color="auto" w:fill="FFFFFF"/>
            </w:rPr>
            <w:t>L</w:t>
          </w:r>
          <w:r w:rsidRPr="008317D4">
            <w:rPr>
              <w:rFonts w:ascii="Arial Negrita" w:hAnsi="Arial Negrita" w:cs="Calibri"/>
              <w:b/>
              <w:bCs/>
              <w:color w:val="222222"/>
              <w:sz w:val="14"/>
              <w:szCs w:val="14"/>
              <w:shd w:val="clear" w:color="auto" w:fill="FFFFFF"/>
            </w:rPr>
            <w:t xml:space="preserve">  MEJORAMIENTO DE LA VÍA EXISTENTE, DESDE PUERTO BERRÍO ESTE HASTA  CONEXIÓN RUTA DEL SOL, EN EL DEPARTAMENTO DE SANTANDER</w:t>
          </w:r>
        </w:p>
      </w:tc>
    </w:tr>
  </w:tbl>
  <w:p w14:paraId="49A2CE59" w14:textId="421AC010" w:rsidR="000C27AC" w:rsidRDefault="000C27A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E"/>
    <w:multiLevelType w:val="singleLevel"/>
    <w:tmpl w:val="B7C6BD60"/>
    <w:lvl w:ilvl="0">
      <w:start w:val="1"/>
      <w:numFmt w:val="decimal"/>
      <w:pStyle w:val="Listaconnmeros3"/>
      <w:lvlText w:val="%1."/>
      <w:lvlJc w:val="left"/>
      <w:pPr>
        <w:tabs>
          <w:tab w:val="num" w:pos="926"/>
        </w:tabs>
        <w:ind w:left="926" w:hanging="360"/>
      </w:pPr>
    </w:lvl>
  </w:abstractNum>
  <w:abstractNum w:abstractNumId="1" w15:restartNumberingAfterBreak="0">
    <w:nsid w:val="FFFFFF7F"/>
    <w:multiLevelType w:val="singleLevel"/>
    <w:tmpl w:val="37369232"/>
    <w:lvl w:ilvl="0">
      <w:start w:val="1"/>
      <w:numFmt w:val="decimal"/>
      <w:pStyle w:val="Listaconnmeros2"/>
      <w:lvlText w:val="%1."/>
      <w:lvlJc w:val="left"/>
      <w:pPr>
        <w:tabs>
          <w:tab w:val="num" w:pos="643"/>
        </w:tabs>
        <w:ind w:left="643" w:hanging="360"/>
      </w:pPr>
    </w:lvl>
  </w:abstractNum>
  <w:abstractNum w:abstractNumId="2" w15:restartNumberingAfterBreak="0">
    <w:nsid w:val="011E1376"/>
    <w:multiLevelType w:val="hybridMultilevel"/>
    <w:tmpl w:val="C6CAAA1C"/>
    <w:lvl w:ilvl="0" w:tplc="9BD253B6">
      <w:start w:val="1"/>
      <w:numFmt w:val="decimal"/>
      <w:pStyle w:val="Estilo2"/>
      <w:lvlText w:val="2.3.%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1875585"/>
    <w:multiLevelType w:val="hybridMultilevel"/>
    <w:tmpl w:val="1E2E450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19C6930"/>
    <w:multiLevelType w:val="hybridMultilevel"/>
    <w:tmpl w:val="E2C07154"/>
    <w:lvl w:ilvl="0" w:tplc="A3404350">
      <w:start w:val="1"/>
      <w:numFmt w:val="bullet"/>
      <w:pStyle w:val="Estilo1"/>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2A1049C"/>
    <w:multiLevelType w:val="hybridMultilevel"/>
    <w:tmpl w:val="04FA5ABC"/>
    <w:lvl w:ilvl="0" w:tplc="C5A872EA">
      <w:start w:val="1"/>
      <w:numFmt w:val="bullet"/>
      <w:pStyle w:val="Ttulo8"/>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07393F56"/>
    <w:multiLevelType w:val="hybridMultilevel"/>
    <w:tmpl w:val="05BC41CE"/>
    <w:lvl w:ilvl="0" w:tplc="8E165ECC">
      <w:start w:val="1"/>
      <w:numFmt w:val="lowerLetter"/>
      <w:pStyle w:val="Subttuloconletra"/>
      <w:lvlText w:val="%1)"/>
      <w:lvlJc w:val="left"/>
      <w:pPr>
        <w:tabs>
          <w:tab w:val="num" w:pos="360"/>
        </w:tabs>
        <w:ind w:left="340" w:hanging="340"/>
      </w:pPr>
      <w:rPr>
        <w:rFonts w:ascii="Helvetica" w:hAnsi="Helvetica" w:hint="default"/>
        <w:sz w:val="2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 w15:restartNumberingAfterBreak="0">
    <w:nsid w:val="09F53071"/>
    <w:multiLevelType w:val="hybridMultilevel"/>
    <w:tmpl w:val="71006B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12C7E47"/>
    <w:multiLevelType w:val="hybridMultilevel"/>
    <w:tmpl w:val="191486CE"/>
    <w:lvl w:ilvl="0" w:tplc="7F02DB2E">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12FE5666"/>
    <w:multiLevelType w:val="multilevel"/>
    <w:tmpl w:val="38CE93BA"/>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15F226B8"/>
    <w:multiLevelType w:val="multilevel"/>
    <w:tmpl w:val="20AA88B8"/>
    <w:lvl w:ilvl="0">
      <w:start w:val="3"/>
      <w:numFmt w:val="decimal"/>
      <w:lvlText w:val="%1."/>
      <w:lvlJc w:val="left"/>
      <w:pPr>
        <w:ind w:left="720" w:hanging="360"/>
      </w:pPr>
      <w:rPr>
        <w:rFonts w:ascii="Cambria" w:eastAsia="Times New Roman" w:hAnsi="Cambria" w:hint="default"/>
        <w:b/>
      </w:rPr>
    </w:lvl>
    <w:lvl w:ilvl="1">
      <w:start w:val="2"/>
      <w:numFmt w:val="decimal"/>
      <w:isLgl/>
      <w:lvlText w:val="%1.%2"/>
      <w:lvlJc w:val="left"/>
      <w:pPr>
        <w:ind w:left="1275"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2745" w:hanging="720"/>
      </w:pPr>
      <w:rPr>
        <w:rFonts w:hint="default"/>
      </w:rPr>
    </w:lvl>
    <w:lvl w:ilvl="4">
      <w:start w:val="1"/>
      <w:numFmt w:val="decimal"/>
      <w:isLgl/>
      <w:lvlText w:val="%1.%2.%3.%4.%5"/>
      <w:lvlJc w:val="left"/>
      <w:pPr>
        <w:ind w:left="3660" w:hanging="1080"/>
      </w:pPr>
      <w:rPr>
        <w:rFonts w:hint="default"/>
      </w:rPr>
    </w:lvl>
    <w:lvl w:ilvl="5">
      <w:start w:val="1"/>
      <w:numFmt w:val="decimal"/>
      <w:isLgl/>
      <w:lvlText w:val="%1.%2.%3.%4.%5.%6"/>
      <w:lvlJc w:val="left"/>
      <w:pPr>
        <w:ind w:left="4215" w:hanging="1080"/>
      </w:pPr>
      <w:rPr>
        <w:rFonts w:hint="default"/>
      </w:rPr>
    </w:lvl>
    <w:lvl w:ilvl="6">
      <w:start w:val="1"/>
      <w:numFmt w:val="decimal"/>
      <w:isLgl/>
      <w:lvlText w:val="%1.%2.%3.%4.%5.%6.%7"/>
      <w:lvlJc w:val="left"/>
      <w:pPr>
        <w:ind w:left="5130" w:hanging="1440"/>
      </w:pPr>
      <w:rPr>
        <w:rFonts w:hint="default"/>
      </w:rPr>
    </w:lvl>
    <w:lvl w:ilvl="7">
      <w:start w:val="1"/>
      <w:numFmt w:val="decimal"/>
      <w:isLgl/>
      <w:lvlText w:val="%1.%2.%3.%4.%5.%6.%7.%8"/>
      <w:lvlJc w:val="left"/>
      <w:pPr>
        <w:ind w:left="5685" w:hanging="1440"/>
      </w:pPr>
      <w:rPr>
        <w:rFonts w:hint="default"/>
      </w:rPr>
    </w:lvl>
    <w:lvl w:ilvl="8">
      <w:start w:val="1"/>
      <w:numFmt w:val="decimal"/>
      <w:isLgl/>
      <w:lvlText w:val="%1.%2.%3.%4.%5.%6.%7.%8.%9"/>
      <w:lvlJc w:val="left"/>
      <w:pPr>
        <w:ind w:left="6600" w:hanging="1800"/>
      </w:pPr>
      <w:rPr>
        <w:rFonts w:hint="default"/>
      </w:rPr>
    </w:lvl>
  </w:abstractNum>
  <w:abstractNum w:abstractNumId="11" w15:restartNumberingAfterBreak="0">
    <w:nsid w:val="1DF73CB0"/>
    <w:multiLevelType w:val="hybridMultilevel"/>
    <w:tmpl w:val="4ECC6C6C"/>
    <w:lvl w:ilvl="0" w:tplc="CAC699AE">
      <w:start w:val="1"/>
      <w:numFmt w:val="bullet"/>
      <w:pStyle w:val="geminis"/>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1B0054C"/>
    <w:multiLevelType w:val="multilevel"/>
    <w:tmpl w:val="7DBE4DCE"/>
    <w:lvl w:ilvl="0">
      <w:start w:val="1"/>
      <w:numFmt w:val="decimal"/>
      <w:lvlText w:val="%1."/>
      <w:lvlJc w:val="left"/>
      <w:pPr>
        <w:ind w:left="825" w:hanging="825"/>
      </w:pPr>
      <w:rPr>
        <w:rFonts w:hint="default"/>
      </w:rPr>
    </w:lvl>
    <w:lvl w:ilvl="1">
      <w:start w:val="2"/>
      <w:numFmt w:val="decimal"/>
      <w:lvlText w:val="%1.%2."/>
      <w:lvlJc w:val="left"/>
      <w:pPr>
        <w:ind w:left="915" w:hanging="825"/>
      </w:pPr>
      <w:rPr>
        <w:rFonts w:hint="default"/>
      </w:rPr>
    </w:lvl>
    <w:lvl w:ilvl="2">
      <w:start w:val="1"/>
      <w:numFmt w:val="decimal"/>
      <w:lvlText w:val="%1.%2.%3."/>
      <w:lvlJc w:val="left"/>
      <w:pPr>
        <w:ind w:left="1005" w:hanging="825"/>
      </w:pPr>
      <w:rPr>
        <w:rFonts w:hint="default"/>
      </w:rPr>
    </w:lvl>
    <w:lvl w:ilvl="3">
      <w:start w:val="2"/>
      <w:numFmt w:val="decimal"/>
      <w:lvlText w:val="%1.%2.%3.%4."/>
      <w:lvlJc w:val="left"/>
      <w:pPr>
        <w:ind w:left="1095" w:hanging="825"/>
      </w:pPr>
      <w:rPr>
        <w:rFonts w:hint="default"/>
      </w:rPr>
    </w:lvl>
    <w:lvl w:ilvl="4">
      <w:start w:val="2"/>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abstractNum w:abstractNumId="13" w15:restartNumberingAfterBreak="0">
    <w:nsid w:val="28046744"/>
    <w:multiLevelType w:val="multilevel"/>
    <w:tmpl w:val="CB507146"/>
    <w:lvl w:ilvl="0">
      <w:start w:val="3"/>
      <w:numFmt w:val="decimal"/>
      <w:lvlText w:val="%1."/>
      <w:lvlJc w:val="left"/>
      <w:pPr>
        <w:ind w:left="660" w:hanging="660"/>
      </w:pPr>
      <w:rPr>
        <w:rFonts w:hint="default"/>
      </w:rPr>
    </w:lvl>
    <w:lvl w:ilvl="1">
      <w:start w:val="2"/>
      <w:numFmt w:val="decimal"/>
      <w:lvlText w:val="%1.%2."/>
      <w:lvlJc w:val="left"/>
      <w:pPr>
        <w:ind w:left="840" w:hanging="720"/>
      </w:pPr>
      <w:rPr>
        <w:rFonts w:hint="default"/>
      </w:rPr>
    </w:lvl>
    <w:lvl w:ilvl="2">
      <w:start w:val="1"/>
      <w:numFmt w:val="decimal"/>
      <w:lvlText w:val="%1.%2.%3."/>
      <w:lvlJc w:val="left"/>
      <w:pPr>
        <w:ind w:left="960" w:hanging="720"/>
      </w:pPr>
      <w:rPr>
        <w:rFonts w:hint="default"/>
      </w:rPr>
    </w:lvl>
    <w:lvl w:ilvl="3">
      <w:start w:val="2"/>
      <w:numFmt w:val="decimal"/>
      <w:lvlText w:val="%1.%2.%3.%4."/>
      <w:lvlJc w:val="left"/>
      <w:pPr>
        <w:ind w:left="1440" w:hanging="108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2760" w:hanging="1800"/>
      </w:pPr>
      <w:rPr>
        <w:rFonts w:hint="default"/>
      </w:rPr>
    </w:lvl>
  </w:abstractNum>
  <w:abstractNum w:abstractNumId="14" w15:restartNumberingAfterBreak="0">
    <w:nsid w:val="2A983BF6"/>
    <w:multiLevelType w:val="hybridMultilevel"/>
    <w:tmpl w:val="2F181484"/>
    <w:lvl w:ilvl="0" w:tplc="7BA83F4C">
      <w:start w:val="75"/>
      <w:numFmt w:val="bullet"/>
      <w:lvlText w:val="-"/>
      <w:lvlJc w:val="left"/>
      <w:pPr>
        <w:ind w:left="1080" w:hanging="360"/>
      </w:pPr>
      <w:rPr>
        <w:rFonts w:ascii="Calibri" w:eastAsia="Calibri" w:hAnsi="Calibri" w:cs="Times New Roman"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5" w15:restartNumberingAfterBreak="0">
    <w:nsid w:val="2DCC21E3"/>
    <w:multiLevelType w:val="singleLevel"/>
    <w:tmpl w:val="8D927E4E"/>
    <w:lvl w:ilvl="0">
      <w:start w:val="1"/>
      <w:numFmt w:val="decimal"/>
      <w:pStyle w:val="Subttuloconnmero"/>
      <w:lvlText w:val="%1)"/>
      <w:lvlJc w:val="left"/>
      <w:pPr>
        <w:tabs>
          <w:tab w:val="num" w:pos="360"/>
        </w:tabs>
        <w:ind w:left="360" w:hanging="360"/>
      </w:pPr>
      <w:rPr>
        <w:rFonts w:hint="default"/>
        <w:sz w:val="20"/>
      </w:rPr>
    </w:lvl>
  </w:abstractNum>
  <w:abstractNum w:abstractNumId="16" w15:restartNumberingAfterBreak="0">
    <w:nsid w:val="2ED311B0"/>
    <w:multiLevelType w:val="hybridMultilevel"/>
    <w:tmpl w:val="6444E0F0"/>
    <w:lvl w:ilvl="0" w:tplc="24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2EDF5C29"/>
    <w:multiLevelType w:val="hybridMultilevel"/>
    <w:tmpl w:val="3D2ACE4C"/>
    <w:lvl w:ilvl="0" w:tplc="69542F0C">
      <w:start w:val="1"/>
      <w:numFmt w:val="bullet"/>
      <w:pStyle w:val="Ttulo6"/>
      <w:lvlText w:val="o"/>
      <w:lvlJc w:val="left"/>
      <w:pPr>
        <w:ind w:left="36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304876D5"/>
    <w:multiLevelType w:val="hybridMultilevel"/>
    <w:tmpl w:val="1CB48420"/>
    <w:lvl w:ilvl="0" w:tplc="240A0005">
      <w:start w:val="1"/>
      <w:numFmt w:val="bullet"/>
      <w:lvlText w:val=""/>
      <w:lvlJc w:val="left"/>
      <w:pPr>
        <w:ind w:left="1077" w:hanging="360"/>
      </w:pPr>
      <w:rPr>
        <w:rFonts w:ascii="Wingdings" w:hAnsi="Wingdings" w:hint="default"/>
      </w:rPr>
    </w:lvl>
    <w:lvl w:ilvl="1" w:tplc="240A0003" w:tentative="1">
      <w:start w:val="1"/>
      <w:numFmt w:val="bullet"/>
      <w:lvlText w:val="o"/>
      <w:lvlJc w:val="left"/>
      <w:pPr>
        <w:ind w:left="1797" w:hanging="360"/>
      </w:pPr>
      <w:rPr>
        <w:rFonts w:ascii="Courier New" w:hAnsi="Courier New" w:cs="Courier New" w:hint="default"/>
      </w:rPr>
    </w:lvl>
    <w:lvl w:ilvl="2" w:tplc="240A0005" w:tentative="1">
      <w:start w:val="1"/>
      <w:numFmt w:val="bullet"/>
      <w:lvlText w:val=""/>
      <w:lvlJc w:val="left"/>
      <w:pPr>
        <w:ind w:left="2517" w:hanging="360"/>
      </w:pPr>
      <w:rPr>
        <w:rFonts w:ascii="Wingdings" w:hAnsi="Wingdings" w:hint="default"/>
      </w:rPr>
    </w:lvl>
    <w:lvl w:ilvl="3" w:tplc="240A0001" w:tentative="1">
      <w:start w:val="1"/>
      <w:numFmt w:val="bullet"/>
      <w:lvlText w:val=""/>
      <w:lvlJc w:val="left"/>
      <w:pPr>
        <w:ind w:left="3237" w:hanging="360"/>
      </w:pPr>
      <w:rPr>
        <w:rFonts w:ascii="Symbol" w:hAnsi="Symbol" w:hint="default"/>
      </w:rPr>
    </w:lvl>
    <w:lvl w:ilvl="4" w:tplc="240A0003" w:tentative="1">
      <w:start w:val="1"/>
      <w:numFmt w:val="bullet"/>
      <w:lvlText w:val="o"/>
      <w:lvlJc w:val="left"/>
      <w:pPr>
        <w:ind w:left="3957" w:hanging="360"/>
      </w:pPr>
      <w:rPr>
        <w:rFonts w:ascii="Courier New" w:hAnsi="Courier New" w:cs="Courier New" w:hint="default"/>
      </w:rPr>
    </w:lvl>
    <w:lvl w:ilvl="5" w:tplc="240A0005" w:tentative="1">
      <w:start w:val="1"/>
      <w:numFmt w:val="bullet"/>
      <w:lvlText w:val=""/>
      <w:lvlJc w:val="left"/>
      <w:pPr>
        <w:ind w:left="4677" w:hanging="360"/>
      </w:pPr>
      <w:rPr>
        <w:rFonts w:ascii="Wingdings" w:hAnsi="Wingdings" w:hint="default"/>
      </w:rPr>
    </w:lvl>
    <w:lvl w:ilvl="6" w:tplc="240A0001" w:tentative="1">
      <w:start w:val="1"/>
      <w:numFmt w:val="bullet"/>
      <w:lvlText w:val=""/>
      <w:lvlJc w:val="left"/>
      <w:pPr>
        <w:ind w:left="5397" w:hanging="360"/>
      </w:pPr>
      <w:rPr>
        <w:rFonts w:ascii="Symbol" w:hAnsi="Symbol" w:hint="default"/>
      </w:rPr>
    </w:lvl>
    <w:lvl w:ilvl="7" w:tplc="240A0003" w:tentative="1">
      <w:start w:val="1"/>
      <w:numFmt w:val="bullet"/>
      <w:lvlText w:val="o"/>
      <w:lvlJc w:val="left"/>
      <w:pPr>
        <w:ind w:left="6117" w:hanging="360"/>
      </w:pPr>
      <w:rPr>
        <w:rFonts w:ascii="Courier New" w:hAnsi="Courier New" w:cs="Courier New" w:hint="default"/>
      </w:rPr>
    </w:lvl>
    <w:lvl w:ilvl="8" w:tplc="240A0005" w:tentative="1">
      <w:start w:val="1"/>
      <w:numFmt w:val="bullet"/>
      <w:lvlText w:val=""/>
      <w:lvlJc w:val="left"/>
      <w:pPr>
        <w:ind w:left="6837" w:hanging="360"/>
      </w:pPr>
      <w:rPr>
        <w:rFonts w:ascii="Wingdings" w:hAnsi="Wingdings" w:hint="default"/>
      </w:rPr>
    </w:lvl>
  </w:abstractNum>
  <w:abstractNum w:abstractNumId="19" w15:restartNumberingAfterBreak="0">
    <w:nsid w:val="30CC43C0"/>
    <w:multiLevelType w:val="multilevel"/>
    <w:tmpl w:val="D4A45290"/>
    <w:lvl w:ilvl="0">
      <w:start w:val="3"/>
      <w:numFmt w:val="decimal"/>
      <w:lvlText w:val="%1."/>
      <w:lvlJc w:val="left"/>
      <w:pPr>
        <w:ind w:left="825" w:hanging="825"/>
      </w:pPr>
      <w:rPr>
        <w:rFonts w:hint="default"/>
      </w:rPr>
    </w:lvl>
    <w:lvl w:ilvl="1">
      <w:start w:val="2"/>
      <w:numFmt w:val="decimal"/>
      <w:lvlText w:val="%1.%2."/>
      <w:lvlJc w:val="left"/>
      <w:pPr>
        <w:ind w:left="915" w:hanging="825"/>
      </w:pPr>
      <w:rPr>
        <w:rFonts w:hint="default"/>
      </w:rPr>
    </w:lvl>
    <w:lvl w:ilvl="2">
      <w:start w:val="1"/>
      <w:numFmt w:val="decimal"/>
      <w:lvlText w:val="%1.%2.%3."/>
      <w:lvlJc w:val="left"/>
      <w:pPr>
        <w:ind w:left="1005" w:hanging="825"/>
      </w:pPr>
      <w:rPr>
        <w:rFonts w:hint="default"/>
      </w:rPr>
    </w:lvl>
    <w:lvl w:ilvl="3">
      <w:start w:val="1"/>
      <w:numFmt w:val="decimal"/>
      <w:lvlText w:val="%1.%2.%3.%4."/>
      <w:lvlJc w:val="left"/>
      <w:pPr>
        <w:ind w:left="1095" w:hanging="825"/>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abstractNum w:abstractNumId="20" w15:restartNumberingAfterBreak="0">
    <w:nsid w:val="313F7A48"/>
    <w:multiLevelType w:val="hybridMultilevel"/>
    <w:tmpl w:val="F754D912"/>
    <w:lvl w:ilvl="0" w:tplc="7BA83F4C">
      <w:start w:val="75"/>
      <w:numFmt w:val="bullet"/>
      <w:lvlText w:val="-"/>
      <w:lvlJc w:val="left"/>
      <w:pPr>
        <w:ind w:left="720" w:hanging="360"/>
      </w:pPr>
      <w:rPr>
        <w:rFonts w:ascii="Calibri" w:eastAsia="Calibri" w:hAnsi="Calibri"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3156791F"/>
    <w:multiLevelType w:val="multilevel"/>
    <w:tmpl w:val="FF8EA7BE"/>
    <w:lvl w:ilvl="0">
      <w:start w:val="3"/>
      <w:numFmt w:val="decimal"/>
      <w:lvlText w:val="%1."/>
      <w:lvlJc w:val="left"/>
      <w:pPr>
        <w:ind w:left="825" w:hanging="825"/>
      </w:pPr>
      <w:rPr>
        <w:rFonts w:hint="default"/>
      </w:rPr>
    </w:lvl>
    <w:lvl w:ilvl="1">
      <w:start w:val="2"/>
      <w:numFmt w:val="decimal"/>
      <w:lvlText w:val="%1.%2."/>
      <w:lvlJc w:val="left"/>
      <w:pPr>
        <w:ind w:left="915" w:hanging="825"/>
      </w:pPr>
      <w:rPr>
        <w:rFonts w:hint="default"/>
      </w:rPr>
    </w:lvl>
    <w:lvl w:ilvl="2">
      <w:start w:val="1"/>
      <w:numFmt w:val="decimal"/>
      <w:lvlText w:val="%1.%2.%3."/>
      <w:lvlJc w:val="left"/>
      <w:pPr>
        <w:ind w:left="1005" w:hanging="825"/>
      </w:pPr>
      <w:rPr>
        <w:rFonts w:hint="default"/>
      </w:rPr>
    </w:lvl>
    <w:lvl w:ilvl="3">
      <w:start w:val="2"/>
      <w:numFmt w:val="decimal"/>
      <w:lvlText w:val="%1.%2.%3.%4."/>
      <w:lvlJc w:val="left"/>
      <w:pPr>
        <w:ind w:left="1095" w:hanging="825"/>
      </w:pPr>
      <w:rPr>
        <w:rFonts w:hint="default"/>
      </w:rPr>
    </w:lvl>
    <w:lvl w:ilvl="4">
      <w:start w:val="2"/>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abstractNum w:abstractNumId="22" w15:restartNumberingAfterBreak="0">
    <w:nsid w:val="36B61BAF"/>
    <w:multiLevelType w:val="hybridMultilevel"/>
    <w:tmpl w:val="B5C01F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396D522D"/>
    <w:multiLevelType w:val="hybridMultilevel"/>
    <w:tmpl w:val="7D581CF2"/>
    <w:lvl w:ilvl="0" w:tplc="7BA83F4C">
      <w:start w:val="75"/>
      <w:numFmt w:val="bullet"/>
      <w:lvlText w:val="-"/>
      <w:lvlJc w:val="left"/>
      <w:pPr>
        <w:ind w:left="720" w:hanging="360"/>
      </w:pPr>
      <w:rPr>
        <w:rFonts w:ascii="Calibri" w:eastAsia="Calibri" w:hAnsi="Calibri"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3BFC0181"/>
    <w:multiLevelType w:val="hybridMultilevel"/>
    <w:tmpl w:val="6E682694"/>
    <w:lvl w:ilvl="0" w:tplc="FA68017E">
      <w:start w:val="1"/>
      <w:numFmt w:val="bullet"/>
      <w:pStyle w:val="Ttulo4"/>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3FF971F0"/>
    <w:multiLevelType w:val="multilevel"/>
    <w:tmpl w:val="78D291C0"/>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pStyle w:val="tercernive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15:restartNumberingAfterBreak="0">
    <w:nsid w:val="430007EA"/>
    <w:multiLevelType w:val="hybridMultilevel"/>
    <w:tmpl w:val="B43AC8F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7" w15:restartNumberingAfterBreak="0">
    <w:nsid w:val="43957178"/>
    <w:multiLevelType w:val="singleLevel"/>
    <w:tmpl w:val="CD060DDE"/>
    <w:lvl w:ilvl="0">
      <w:start w:val="1"/>
      <w:numFmt w:val="bullet"/>
      <w:pStyle w:val="Vieta1"/>
      <w:lvlText w:val=""/>
      <w:lvlJc w:val="left"/>
      <w:pPr>
        <w:ind w:left="530" w:hanging="360"/>
      </w:pPr>
      <w:rPr>
        <w:rFonts w:ascii="Wingdings" w:hAnsi="Wingdings" w:hint="default"/>
        <w:color w:val="FF0000"/>
        <w:sz w:val="24"/>
      </w:rPr>
    </w:lvl>
  </w:abstractNum>
  <w:abstractNum w:abstractNumId="28" w15:restartNumberingAfterBreak="0">
    <w:nsid w:val="44D96CBA"/>
    <w:multiLevelType w:val="hybridMultilevel"/>
    <w:tmpl w:val="B74211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49835C15"/>
    <w:multiLevelType w:val="hybridMultilevel"/>
    <w:tmpl w:val="9FD89240"/>
    <w:lvl w:ilvl="0" w:tplc="7BA83F4C">
      <w:start w:val="75"/>
      <w:numFmt w:val="bullet"/>
      <w:lvlText w:val="-"/>
      <w:lvlJc w:val="left"/>
      <w:pPr>
        <w:ind w:left="720" w:hanging="360"/>
      </w:pPr>
      <w:rPr>
        <w:rFonts w:ascii="Calibri" w:eastAsia="Calibri" w:hAnsi="Calibri"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49D35686"/>
    <w:multiLevelType w:val="hybridMultilevel"/>
    <w:tmpl w:val="56EAE268"/>
    <w:lvl w:ilvl="0" w:tplc="24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1" w15:restartNumberingAfterBreak="0">
    <w:nsid w:val="4FD602AD"/>
    <w:multiLevelType w:val="hybridMultilevel"/>
    <w:tmpl w:val="E12A99B4"/>
    <w:lvl w:ilvl="0" w:tplc="0C0A000B">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2" w15:restartNumberingAfterBreak="0">
    <w:nsid w:val="518106D6"/>
    <w:multiLevelType w:val="multilevel"/>
    <w:tmpl w:val="AB4C155C"/>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pStyle w:val="2Gminis"/>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5290284B"/>
    <w:multiLevelType w:val="singleLevel"/>
    <w:tmpl w:val="4F364886"/>
    <w:lvl w:ilvl="0">
      <w:start w:val="1"/>
      <w:numFmt w:val="decimal"/>
      <w:pStyle w:val="EstiloCuadro2Antes12pto"/>
      <w:lvlText w:val="Cuadro 2.%1"/>
      <w:lvlJc w:val="left"/>
      <w:pPr>
        <w:tabs>
          <w:tab w:val="num" w:pos="1440"/>
        </w:tabs>
        <w:ind w:left="360" w:hanging="360"/>
      </w:pPr>
      <w:rPr>
        <w:rFonts w:ascii="Arial" w:hAnsi="Arial" w:hint="default"/>
        <w:b w:val="0"/>
        <w:i w:val="0"/>
        <w:sz w:val="24"/>
        <w:szCs w:val="24"/>
      </w:rPr>
    </w:lvl>
  </w:abstractNum>
  <w:abstractNum w:abstractNumId="34" w15:restartNumberingAfterBreak="0">
    <w:nsid w:val="56CA3D6E"/>
    <w:multiLevelType w:val="hybridMultilevel"/>
    <w:tmpl w:val="D3863D94"/>
    <w:lvl w:ilvl="0" w:tplc="04090001">
      <w:numFmt w:val="bullet"/>
      <w:pStyle w:val="vieta"/>
      <w:lvlText w:val="-"/>
      <w:lvlJc w:val="left"/>
      <w:pPr>
        <w:tabs>
          <w:tab w:val="num" w:pos="360"/>
        </w:tabs>
        <w:ind w:left="360" w:hanging="360"/>
      </w:pPr>
      <w:rPr>
        <w:rFonts w:ascii="Arial" w:eastAsia="Times New Roman" w:hAnsi="Arial" w:hint="default"/>
        <w:b/>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35" w15:restartNumberingAfterBreak="0">
    <w:nsid w:val="5F1E3C19"/>
    <w:multiLevelType w:val="hybridMultilevel"/>
    <w:tmpl w:val="BC4E92C6"/>
    <w:lvl w:ilvl="0" w:tplc="7BA83F4C">
      <w:start w:val="75"/>
      <w:numFmt w:val="bullet"/>
      <w:lvlText w:val="-"/>
      <w:lvlJc w:val="left"/>
      <w:pPr>
        <w:ind w:left="720" w:hanging="360"/>
      </w:pPr>
      <w:rPr>
        <w:rFonts w:ascii="Calibri" w:eastAsia="Calibri" w:hAnsi="Calibri" w:cs="Times New Roman"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6" w15:restartNumberingAfterBreak="0">
    <w:nsid w:val="60377620"/>
    <w:multiLevelType w:val="hybridMultilevel"/>
    <w:tmpl w:val="E1D412B2"/>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60672CA4"/>
    <w:multiLevelType w:val="hybridMultilevel"/>
    <w:tmpl w:val="9A66DA52"/>
    <w:lvl w:ilvl="0" w:tplc="84F6642E">
      <w:start w:val="1"/>
      <w:numFmt w:val="bullet"/>
      <w:pStyle w:val="Ttulo7"/>
      <w:lvlText w:val=""/>
      <w:lvlJc w:val="left"/>
      <w:pPr>
        <w:ind w:left="36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63020570"/>
    <w:multiLevelType w:val="hybridMultilevel"/>
    <w:tmpl w:val="6EA2995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15:restartNumberingAfterBreak="0">
    <w:nsid w:val="663D78FD"/>
    <w:multiLevelType w:val="hybridMultilevel"/>
    <w:tmpl w:val="BD0859A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68C87EF5"/>
    <w:multiLevelType w:val="hybridMultilevel"/>
    <w:tmpl w:val="28384D72"/>
    <w:lvl w:ilvl="0" w:tplc="36001972">
      <w:start w:val="1"/>
      <w:numFmt w:val="bullet"/>
      <w:pStyle w:val="TREBOL"/>
      <w:lvlText w:val=""/>
      <w:lvlJc w:val="left"/>
      <w:pPr>
        <w:ind w:left="720" w:hanging="360"/>
      </w:pPr>
      <w:rPr>
        <w:rFonts w:ascii="Symbol" w:hAnsi="Symbol" w:hint="default"/>
        <w:b w:val="0"/>
        <w:i w:val="0"/>
        <w:color w:val="76923C"/>
        <w:sz w:val="22"/>
        <w:szCs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 w15:restartNumberingAfterBreak="0">
    <w:nsid w:val="727A7BB3"/>
    <w:multiLevelType w:val="multilevel"/>
    <w:tmpl w:val="54EC66DC"/>
    <w:lvl w:ilvl="0">
      <w:start w:val="1"/>
      <w:numFmt w:val="decimal"/>
      <w:lvlText w:val="%1."/>
      <w:lvlJc w:val="left"/>
      <w:pPr>
        <w:tabs>
          <w:tab w:val="num" w:pos="432"/>
        </w:tabs>
        <w:ind w:left="432" w:hanging="432"/>
      </w:pPr>
      <w:rPr>
        <w:rFonts w:ascii="Cambria" w:eastAsia="Times New Roman" w:hAnsi="Cambria" w:cs="Times New Roman"/>
      </w:rPr>
    </w:lvl>
    <w:lvl w:ilvl="1">
      <w:start w:val="1"/>
      <w:numFmt w:val="decimal"/>
      <w:lvlText w:val="%1.%2"/>
      <w:lvlJc w:val="left"/>
      <w:pPr>
        <w:tabs>
          <w:tab w:val="num" w:pos="576"/>
        </w:tabs>
        <w:ind w:left="576" w:hanging="576"/>
      </w:pPr>
    </w:lvl>
    <w:lvl w:ilvl="2">
      <w:start w:val="1"/>
      <w:numFmt w:val="decimal"/>
      <w:pStyle w:val="EstiloTtulo3ttulo3Ttulo3AALEdgar3111Ttulo3Ttulo3"/>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2" w15:restartNumberingAfterBreak="0">
    <w:nsid w:val="79173399"/>
    <w:multiLevelType w:val="hybridMultilevel"/>
    <w:tmpl w:val="52FE5514"/>
    <w:lvl w:ilvl="0" w:tplc="07604110">
      <w:start w:val="1"/>
      <w:numFmt w:val="bullet"/>
      <w:pStyle w:val="Ttulo5"/>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79201368"/>
    <w:multiLevelType w:val="hybridMultilevel"/>
    <w:tmpl w:val="607495A0"/>
    <w:lvl w:ilvl="0" w:tplc="AE683B56">
      <w:start w:val="1"/>
      <w:numFmt w:val="bullet"/>
      <w:pStyle w:val="NormalCentrada"/>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41"/>
  </w:num>
  <w:num w:numId="2">
    <w:abstractNumId w:val="24"/>
  </w:num>
  <w:num w:numId="3">
    <w:abstractNumId w:val="42"/>
  </w:num>
  <w:num w:numId="4">
    <w:abstractNumId w:val="17"/>
  </w:num>
  <w:num w:numId="5">
    <w:abstractNumId w:val="37"/>
  </w:num>
  <w:num w:numId="6">
    <w:abstractNumId w:val="5"/>
  </w:num>
  <w:num w:numId="7">
    <w:abstractNumId w:val="1"/>
  </w:num>
  <w:num w:numId="8">
    <w:abstractNumId w:val="0"/>
  </w:num>
  <w:num w:numId="9">
    <w:abstractNumId w:val="10"/>
  </w:num>
  <w:num w:numId="10">
    <w:abstractNumId w:val="9"/>
  </w:num>
  <w:num w:numId="11">
    <w:abstractNumId w:val="16"/>
  </w:num>
  <w:num w:numId="12">
    <w:abstractNumId w:val="30"/>
  </w:num>
  <w:num w:numId="13">
    <w:abstractNumId w:val="42"/>
  </w:num>
  <w:num w:numId="14">
    <w:abstractNumId w:val="17"/>
  </w:num>
  <w:num w:numId="15">
    <w:abstractNumId w:val="28"/>
  </w:num>
  <w:num w:numId="16">
    <w:abstractNumId w:val="4"/>
  </w:num>
  <w:num w:numId="17">
    <w:abstractNumId w:val="2"/>
  </w:num>
  <w:num w:numId="18">
    <w:abstractNumId w:val="27"/>
  </w:num>
  <w:num w:numId="19">
    <w:abstractNumId w:val="6"/>
  </w:num>
  <w:num w:numId="20">
    <w:abstractNumId w:val="15"/>
  </w:num>
  <w:num w:numId="21">
    <w:abstractNumId w:val="40"/>
  </w:num>
  <w:num w:numId="22">
    <w:abstractNumId w:val="11"/>
  </w:num>
  <w:num w:numId="23">
    <w:abstractNumId w:val="32"/>
  </w:num>
  <w:num w:numId="24">
    <w:abstractNumId w:val="25"/>
  </w:num>
  <w:num w:numId="25">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3"/>
  </w:num>
  <w:num w:numId="27">
    <w:abstractNumId w:val="33"/>
  </w:num>
  <w:num w:numId="28">
    <w:abstractNumId w:val="36"/>
  </w:num>
  <w:num w:numId="29">
    <w:abstractNumId w:val="22"/>
  </w:num>
  <w:num w:numId="30">
    <w:abstractNumId w:val="12"/>
  </w:num>
  <w:num w:numId="31">
    <w:abstractNumId w:val="7"/>
  </w:num>
  <w:num w:numId="32">
    <w:abstractNumId w:val="8"/>
  </w:num>
  <w:num w:numId="33">
    <w:abstractNumId w:val="14"/>
  </w:num>
  <w:num w:numId="34">
    <w:abstractNumId w:val="23"/>
  </w:num>
  <w:num w:numId="35">
    <w:abstractNumId w:val="20"/>
  </w:num>
  <w:num w:numId="36">
    <w:abstractNumId w:val="31"/>
  </w:num>
  <w:num w:numId="37">
    <w:abstractNumId w:val="26"/>
  </w:num>
  <w:num w:numId="38">
    <w:abstractNumId w:val="39"/>
  </w:num>
  <w:num w:numId="39">
    <w:abstractNumId w:val="18"/>
  </w:num>
  <w:num w:numId="40">
    <w:abstractNumId w:val="38"/>
  </w:num>
  <w:num w:numId="41">
    <w:abstractNumId w:val="3"/>
  </w:num>
  <w:num w:numId="42">
    <w:abstractNumId w:val="19"/>
  </w:num>
  <w:num w:numId="43">
    <w:abstractNumId w:val="21"/>
  </w:num>
  <w:num w:numId="44">
    <w:abstractNumId w:val="29"/>
  </w:num>
  <w:num w:numId="45">
    <w:abstractNumId w:val="35"/>
  </w:num>
  <w:num w:numId="46">
    <w:abstractNumId w:val="13"/>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hideSpellingErrors/>
  <w:activeWritingStyle w:appName="MSWord" w:lang="pt-BR" w:vendorID="64" w:dllVersion="131078" w:nlCheck="1" w:checkStyle="0"/>
  <w:activeWritingStyle w:appName="MSWord" w:lang="es-CO"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n-US" w:vendorID="64" w:dllVersion="131078" w:nlCheck="1" w:checkStyle="1"/>
  <w:attachedTemplate r:id="rId1"/>
  <w:documentProtection w:edit="readOnly" w:enforcement="0"/>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414C"/>
    <w:rsid w:val="00002027"/>
    <w:rsid w:val="0000480C"/>
    <w:rsid w:val="000060E3"/>
    <w:rsid w:val="00006737"/>
    <w:rsid w:val="000107F2"/>
    <w:rsid w:val="00012E01"/>
    <w:rsid w:val="00016AD6"/>
    <w:rsid w:val="00016D13"/>
    <w:rsid w:val="0001772A"/>
    <w:rsid w:val="0002049B"/>
    <w:rsid w:val="00020C2D"/>
    <w:rsid w:val="00021E27"/>
    <w:rsid w:val="0002266E"/>
    <w:rsid w:val="00022EE0"/>
    <w:rsid w:val="00024675"/>
    <w:rsid w:val="000247FE"/>
    <w:rsid w:val="00027114"/>
    <w:rsid w:val="00027775"/>
    <w:rsid w:val="000310E0"/>
    <w:rsid w:val="00031134"/>
    <w:rsid w:val="00032E6A"/>
    <w:rsid w:val="000433D2"/>
    <w:rsid w:val="00043B31"/>
    <w:rsid w:val="000459F2"/>
    <w:rsid w:val="00053265"/>
    <w:rsid w:val="00053B8E"/>
    <w:rsid w:val="00054FCD"/>
    <w:rsid w:val="00055FAD"/>
    <w:rsid w:val="0005608D"/>
    <w:rsid w:val="0005709F"/>
    <w:rsid w:val="000571A9"/>
    <w:rsid w:val="00057BC2"/>
    <w:rsid w:val="00062648"/>
    <w:rsid w:val="00065B12"/>
    <w:rsid w:val="00070BD6"/>
    <w:rsid w:val="00072E86"/>
    <w:rsid w:val="00073B95"/>
    <w:rsid w:val="000741FF"/>
    <w:rsid w:val="00074535"/>
    <w:rsid w:val="000748F1"/>
    <w:rsid w:val="00076166"/>
    <w:rsid w:val="00080CC8"/>
    <w:rsid w:val="000818F1"/>
    <w:rsid w:val="00087DF9"/>
    <w:rsid w:val="00094418"/>
    <w:rsid w:val="00094833"/>
    <w:rsid w:val="00094DE9"/>
    <w:rsid w:val="00095202"/>
    <w:rsid w:val="00096B15"/>
    <w:rsid w:val="00097225"/>
    <w:rsid w:val="000979C3"/>
    <w:rsid w:val="000A1DAF"/>
    <w:rsid w:val="000A2B7B"/>
    <w:rsid w:val="000A38B4"/>
    <w:rsid w:val="000A458A"/>
    <w:rsid w:val="000B1514"/>
    <w:rsid w:val="000B57C9"/>
    <w:rsid w:val="000C1007"/>
    <w:rsid w:val="000C1FE4"/>
    <w:rsid w:val="000C27AC"/>
    <w:rsid w:val="000C4F2F"/>
    <w:rsid w:val="000D14E6"/>
    <w:rsid w:val="000E6271"/>
    <w:rsid w:val="000F0AD8"/>
    <w:rsid w:val="000F0C87"/>
    <w:rsid w:val="000F11A1"/>
    <w:rsid w:val="000F1742"/>
    <w:rsid w:val="000F2E32"/>
    <w:rsid w:val="000F4F52"/>
    <w:rsid w:val="00101B74"/>
    <w:rsid w:val="00101BD6"/>
    <w:rsid w:val="00102EBE"/>
    <w:rsid w:val="00105459"/>
    <w:rsid w:val="001071C3"/>
    <w:rsid w:val="00107E4B"/>
    <w:rsid w:val="00114A71"/>
    <w:rsid w:val="001168A6"/>
    <w:rsid w:val="00116BD8"/>
    <w:rsid w:val="00120166"/>
    <w:rsid w:val="0012200B"/>
    <w:rsid w:val="001239C0"/>
    <w:rsid w:val="00124A40"/>
    <w:rsid w:val="00125AA2"/>
    <w:rsid w:val="001309A8"/>
    <w:rsid w:val="00133957"/>
    <w:rsid w:val="00133977"/>
    <w:rsid w:val="001360CB"/>
    <w:rsid w:val="00136C94"/>
    <w:rsid w:val="00141785"/>
    <w:rsid w:val="00141E0B"/>
    <w:rsid w:val="001429B1"/>
    <w:rsid w:val="001448CA"/>
    <w:rsid w:val="0014598D"/>
    <w:rsid w:val="00150719"/>
    <w:rsid w:val="00154D21"/>
    <w:rsid w:val="00161FBC"/>
    <w:rsid w:val="00163C90"/>
    <w:rsid w:val="00167B18"/>
    <w:rsid w:val="00167EA1"/>
    <w:rsid w:val="0017441E"/>
    <w:rsid w:val="001854AB"/>
    <w:rsid w:val="001875D6"/>
    <w:rsid w:val="00187901"/>
    <w:rsid w:val="00192273"/>
    <w:rsid w:val="001928C9"/>
    <w:rsid w:val="00192C73"/>
    <w:rsid w:val="00193A57"/>
    <w:rsid w:val="001942E7"/>
    <w:rsid w:val="00194F8A"/>
    <w:rsid w:val="00195A91"/>
    <w:rsid w:val="0019708E"/>
    <w:rsid w:val="001A2B5D"/>
    <w:rsid w:val="001A3402"/>
    <w:rsid w:val="001A4C92"/>
    <w:rsid w:val="001A4EDC"/>
    <w:rsid w:val="001A63B1"/>
    <w:rsid w:val="001A7179"/>
    <w:rsid w:val="001B081B"/>
    <w:rsid w:val="001B0DB0"/>
    <w:rsid w:val="001C2526"/>
    <w:rsid w:val="001C4ABE"/>
    <w:rsid w:val="001C6AE3"/>
    <w:rsid w:val="001D092E"/>
    <w:rsid w:val="001D1809"/>
    <w:rsid w:val="001D5E1C"/>
    <w:rsid w:val="001D5FC4"/>
    <w:rsid w:val="001D6FDE"/>
    <w:rsid w:val="001E1C3B"/>
    <w:rsid w:val="001E72DA"/>
    <w:rsid w:val="001F26CA"/>
    <w:rsid w:val="001F3170"/>
    <w:rsid w:val="00200058"/>
    <w:rsid w:val="00201860"/>
    <w:rsid w:val="00202815"/>
    <w:rsid w:val="00210683"/>
    <w:rsid w:val="00211F68"/>
    <w:rsid w:val="00213BA7"/>
    <w:rsid w:val="0021718A"/>
    <w:rsid w:val="002177E7"/>
    <w:rsid w:val="00220B97"/>
    <w:rsid w:val="002211FE"/>
    <w:rsid w:val="00221F9A"/>
    <w:rsid w:val="0022298A"/>
    <w:rsid w:val="00223608"/>
    <w:rsid w:val="002238ED"/>
    <w:rsid w:val="00223E38"/>
    <w:rsid w:val="002276CF"/>
    <w:rsid w:val="002316B0"/>
    <w:rsid w:val="002348CF"/>
    <w:rsid w:val="00240779"/>
    <w:rsid w:val="002419B7"/>
    <w:rsid w:val="002424D0"/>
    <w:rsid w:val="0024483D"/>
    <w:rsid w:val="00246365"/>
    <w:rsid w:val="0024676B"/>
    <w:rsid w:val="00247899"/>
    <w:rsid w:val="002522F0"/>
    <w:rsid w:val="00253116"/>
    <w:rsid w:val="00256F8F"/>
    <w:rsid w:val="002600B8"/>
    <w:rsid w:val="00262062"/>
    <w:rsid w:val="002669ED"/>
    <w:rsid w:val="00272E80"/>
    <w:rsid w:val="00276B9A"/>
    <w:rsid w:val="0028076E"/>
    <w:rsid w:val="0028089A"/>
    <w:rsid w:val="00285EA5"/>
    <w:rsid w:val="00290B2C"/>
    <w:rsid w:val="00291C62"/>
    <w:rsid w:val="00292E38"/>
    <w:rsid w:val="002941F0"/>
    <w:rsid w:val="002978DA"/>
    <w:rsid w:val="00297DD4"/>
    <w:rsid w:val="002A0EC9"/>
    <w:rsid w:val="002A3030"/>
    <w:rsid w:val="002A5179"/>
    <w:rsid w:val="002A5CCF"/>
    <w:rsid w:val="002A76CE"/>
    <w:rsid w:val="002B1B42"/>
    <w:rsid w:val="002B6B73"/>
    <w:rsid w:val="002C01A0"/>
    <w:rsid w:val="002C6588"/>
    <w:rsid w:val="002C7EF6"/>
    <w:rsid w:val="002D03DA"/>
    <w:rsid w:val="002D3D22"/>
    <w:rsid w:val="002D46A6"/>
    <w:rsid w:val="002D670B"/>
    <w:rsid w:val="002E16E0"/>
    <w:rsid w:val="002E27F3"/>
    <w:rsid w:val="002E3A2B"/>
    <w:rsid w:val="002E3CF5"/>
    <w:rsid w:val="002E5993"/>
    <w:rsid w:val="002E5E8C"/>
    <w:rsid w:val="002E7575"/>
    <w:rsid w:val="002F0350"/>
    <w:rsid w:val="002F35E5"/>
    <w:rsid w:val="002F74D3"/>
    <w:rsid w:val="002F7A0E"/>
    <w:rsid w:val="00300F66"/>
    <w:rsid w:val="003011C5"/>
    <w:rsid w:val="00302A4A"/>
    <w:rsid w:val="00302F45"/>
    <w:rsid w:val="00311DCF"/>
    <w:rsid w:val="0031426C"/>
    <w:rsid w:val="00316751"/>
    <w:rsid w:val="003172F9"/>
    <w:rsid w:val="0032153F"/>
    <w:rsid w:val="003233E8"/>
    <w:rsid w:val="0032424A"/>
    <w:rsid w:val="0032467D"/>
    <w:rsid w:val="00333416"/>
    <w:rsid w:val="00334EE7"/>
    <w:rsid w:val="00336F4D"/>
    <w:rsid w:val="00337158"/>
    <w:rsid w:val="0034120D"/>
    <w:rsid w:val="00342679"/>
    <w:rsid w:val="00342E77"/>
    <w:rsid w:val="003466A2"/>
    <w:rsid w:val="00346B89"/>
    <w:rsid w:val="00357B08"/>
    <w:rsid w:val="00362775"/>
    <w:rsid w:val="00364DDE"/>
    <w:rsid w:val="00365A8C"/>
    <w:rsid w:val="00370FDD"/>
    <w:rsid w:val="003734E2"/>
    <w:rsid w:val="003740DF"/>
    <w:rsid w:val="003743D3"/>
    <w:rsid w:val="00376BF1"/>
    <w:rsid w:val="00377E49"/>
    <w:rsid w:val="00383624"/>
    <w:rsid w:val="003836D3"/>
    <w:rsid w:val="00386C5E"/>
    <w:rsid w:val="003908F3"/>
    <w:rsid w:val="0039383D"/>
    <w:rsid w:val="00396AF5"/>
    <w:rsid w:val="003B070E"/>
    <w:rsid w:val="003B0A90"/>
    <w:rsid w:val="003B3803"/>
    <w:rsid w:val="003C00B8"/>
    <w:rsid w:val="003C1E38"/>
    <w:rsid w:val="003C3594"/>
    <w:rsid w:val="003C47B7"/>
    <w:rsid w:val="003C5E4B"/>
    <w:rsid w:val="003D3E8C"/>
    <w:rsid w:val="003E1035"/>
    <w:rsid w:val="003E1A68"/>
    <w:rsid w:val="003E203E"/>
    <w:rsid w:val="003E6BCD"/>
    <w:rsid w:val="003E715C"/>
    <w:rsid w:val="003F3AAF"/>
    <w:rsid w:val="0040001D"/>
    <w:rsid w:val="00400E46"/>
    <w:rsid w:val="00403FC6"/>
    <w:rsid w:val="0040658D"/>
    <w:rsid w:val="00413B9C"/>
    <w:rsid w:val="004225A4"/>
    <w:rsid w:val="00422BCE"/>
    <w:rsid w:val="004242AD"/>
    <w:rsid w:val="004257EB"/>
    <w:rsid w:val="004276C2"/>
    <w:rsid w:val="00430039"/>
    <w:rsid w:val="00431D09"/>
    <w:rsid w:val="00432CBB"/>
    <w:rsid w:val="004345E2"/>
    <w:rsid w:val="004351C1"/>
    <w:rsid w:val="00435644"/>
    <w:rsid w:val="00437ED9"/>
    <w:rsid w:val="00440835"/>
    <w:rsid w:val="00445559"/>
    <w:rsid w:val="004465B9"/>
    <w:rsid w:val="00447CD2"/>
    <w:rsid w:val="00451CEB"/>
    <w:rsid w:val="00455DC8"/>
    <w:rsid w:val="00460D80"/>
    <w:rsid w:val="004658DF"/>
    <w:rsid w:val="0046658C"/>
    <w:rsid w:val="0046752F"/>
    <w:rsid w:val="00471885"/>
    <w:rsid w:val="00471CE1"/>
    <w:rsid w:val="004729DC"/>
    <w:rsid w:val="00472D0D"/>
    <w:rsid w:val="004756A3"/>
    <w:rsid w:val="00476ABE"/>
    <w:rsid w:val="00482635"/>
    <w:rsid w:val="00482DA5"/>
    <w:rsid w:val="0048307C"/>
    <w:rsid w:val="004868C6"/>
    <w:rsid w:val="004874E5"/>
    <w:rsid w:val="00491542"/>
    <w:rsid w:val="004928B7"/>
    <w:rsid w:val="00493718"/>
    <w:rsid w:val="004942CA"/>
    <w:rsid w:val="00494D87"/>
    <w:rsid w:val="0049504F"/>
    <w:rsid w:val="0049779C"/>
    <w:rsid w:val="004978AE"/>
    <w:rsid w:val="004A0869"/>
    <w:rsid w:val="004A09CA"/>
    <w:rsid w:val="004A3DB8"/>
    <w:rsid w:val="004A3E39"/>
    <w:rsid w:val="004A50CB"/>
    <w:rsid w:val="004B2144"/>
    <w:rsid w:val="004B357C"/>
    <w:rsid w:val="004B4E08"/>
    <w:rsid w:val="004B602E"/>
    <w:rsid w:val="004B6699"/>
    <w:rsid w:val="004C5509"/>
    <w:rsid w:val="004D1308"/>
    <w:rsid w:val="004D490D"/>
    <w:rsid w:val="004E415C"/>
    <w:rsid w:val="004E6864"/>
    <w:rsid w:val="004E752A"/>
    <w:rsid w:val="004E7BC8"/>
    <w:rsid w:val="004F0EF5"/>
    <w:rsid w:val="004F2CFB"/>
    <w:rsid w:val="004F3002"/>
    <w:rsid w:val="004F5FEC"/>
    <w:rsid w:val="004F7AD3"/>
    <w:rsid w:val="00505B52"/>
    <w:rsid w:val="00505BEA"/>
    <w:rsid w:val="0050668A"/>
    <w:rsid w:val="0051034C"/>
    <w:rsid w:val="00510E2A"/>
    <w:rsid w:val="005121F0"/>
    <w:rsid w:val="00516139"/>
    <w:rsid w:val="00516AE5"/>
    <w:rsid w:val="00526831"/>
    <w:rsid w:val="00527559"/>
    <w:rsid w:val="00531B37"/>
    <w:rsid w:val="00531EB5"/>
    <w:rsid w:val="005331E0"/>
    <w:rsid w:val="00534876"/>
    <w:rsid w:val="00535141"/>
    <w:rsid w:val="00536298"/>
    <w:rsid w:val="00536978"/>
    <w:rsid w:val="00537F8E"/>
    <w:rsid w:val="00540CB1"/>
    <w:rsid w:val="005423FE"/>
    <w:rsid w:val="005426EE"/>
    <w:rsid w:val="00543A04"/>
    <w:rsid w:val="00544AB8"/>
    <w:rsid w:val="005459EB"/>
    <w:rsid w:val="00547694"/>
    <w:rsid w:val="00547D92"/>
    <w:rsid w:val="00550243"/>
    <w:rsid w:val="0055149B"/>
    <w:rsid w:val="00552F45"/>
    <w:rsid w:val="00553078"/>
    <w:rsid w:val="00553B8A"/>
    <w:rsid w:val="0056110D"/>
    <w:rsid w:val="00564D9C"/>
    <w:rsid w:val="00572BB4"/>
    <w:rsid w:val="00574BA2"/>
    <w:rsid w:val="00575988"/>
    <w:rsid w:val="005803F6"/>
    <w:rsid w:val="00582D3E"/>
    <w:rsid w:val="00590726"/>
    <w:rsid w:val="00594E35"/>
    <w:rsid w:val="0059592D"/>
    <w:rsid w:val="00595966"/>
    <w:rsid w:val="0059658F"/>
    <w:rsid w:val="005A2DCB"/>
    <w:rsid w:val="005A56EE"/>
    <w:rsid w:val="005A5C37"/>
    <w:rsid w:val="005B1370"/>
    <w:rsid w:val="005B1442"/>
    <w:rsid w:val="005B1B16"/>
    <w:rsid w:val="005B4A35"/>
    <w:rsid w:val="005B5152"/>
    <w:rsid w:val="005B5F00"/>
    <w:rsid w:val="005B6009"/>
    <w:rsid w:val="005C0B26"/>
    <w:rsid w:val="005C3521"/>
    <w:rsid w:val="005C6252"/>
    <w:rsid w:val="005E4D4D"/>
    <w:rsid w:val="005F1AA6"/>
    <w:rsid w:val="005F4A64"/>
    <w:rsid w:val="005F56FF"/>
    <w:rsid w:val="005F7361"/>
    <w:rsid w:val="005F7933"/>
    <w:rsid w:val="00602176"/>
    <w:rsid w:val="00603FFD"/>
    <w:rsid w:val="0061011D"/>
    <w:rsid w:val="00612000"/>
    <w:rsid w:val="00615615"/>
    <w:rsid w:val="0062060E"/>
    <w:rsid w:val="00625773"/>
    <w:rsid w:val="00625B52"/>
    <w:rsid w:val="006316D8"/>
    <w:rsid w:val="0063244C"/>
    <w:rsid w:val="00636EED"/>
    <w:rsid w:val="00642058"/>
    <w:rsid w:val="006426FA"/>
    <w:rsid w:val="006429E2"/>
    <w:rsid w:val="00655083"/>
    <w:rsid w:val="0065602E"/>
    <w:rsid w:val="00664141"/>
    <w:rsid w:val="006649A9"/>
    <w:rsid w:val="006649E4"/>
    <w:rsid w:val="00664A51"/>
    <w:rsid w:val="00666BA4"/>
    <w:rsid w:val="0066705C"/>
    <w:rsid w:val="006676BF"/>
    <w:rsid w:val="006701CF"/>
    <w:rsid w:val="00672FF1"/>
    <w:rsid w:val="006733FE"/>
    <w:rsid w:val="00681DDC"/>
    <w:rsid w:val="00686E58"/>
    <w:rsid w:val="00686E9E"/>
    <w:rsid w:val="006A2AF0"/>
    <w:rsid w:val="006A359F"/>
    <w:rsid w:val="006A3F0F"/>
    <w:rsid w:val="006A4FD3"/>
    <w:rsid w:val="006B214D"/>
    <w:rsid w:val="006B4645"/>
    <w:rsid w:val="006C157C"/>
    <w:rsid w:val="006C3C75"/>
    <w:rsid w:val="006C3D92"/>
    <w:rsid w:val="006C5637"/>
    <w:rsid w:val="006C574D"/>
    <w:rsid w:val="006C71F7"/>
    <w:rsid w:val="006C7A7A"/>
    <w:rsid w:val="006D1E01"/>
    <w:rsid w:val="006D34BB"/>
    <w:rsid w:val="006E0625"/>
    <w:rsid w:val="006E194F"/>
    <w:rsid w:val="006E3732"/>
    <w:rsid w:val="006E50A8"/>
    <w:rsid w:val="006E6B3D"/>
    <w:rsid w:val="006E7D47"/>
    <w:rsid w:val="006F3173"/>
    <w:rsid w:val="006F41C9"/>
    <w:rsid w:val="006F49A0"/>
    <w:rsid w:val="006F4E9B"/>
    <w:rsid w:val="006F6E2F"/>
    <w:rsid w:val="006F7DBC"/>
    <w:rsid w:val="00703E30"/>
    <w:rsid w:val="00705BF4"/>
    <w:rsid w:val="007063C6"/>
    <w:rsid w:val="00707C9B"/>
    <w:rsid w:val="00712C9A"/>
    <w:rsid w:val="0071328E"/>
    <w:rsid w:val="00714249"/>
    <w:rsid w:val="0073127A"/>
    <w:rsid w:val="00736080"/>
    <w:rsid w:val="007374AB"/>
    <w:rsid w:val="00737FC9"/>
    <w:rsid w:val="00740472"/>
    <w:rsid w:val="0074723A"/>
    <w:rsid w:val="00753487"/>
    <w:rsid w:val="00754376"/>
    <w:rsid w:val="0075540A"/>
    <w:rsid w:val="00755AA3"/>
    <w:rsid w:val="00762AA5"/>
    <w:rsid w:val="00762B9E"/>
    <w:rsid w:val="00762D07"/>
    <w:rsid w:val="00765037"/>
    <w:rsid w:val="00773765"/>
    <w:rsid w:val="007737AE"/>
    <w:rsid w:val="007742BA"/>
    <w:rsid w:val="007758CD"/>
    <w:rsid w:val="00775CF8"/>
    <w:rsid w:val="00777B44"/>
    <w:rsid w:val="00777CCC"/>
    <w:rsid w:val="007805BB"/>
    <w:rsid w:val="007823BB"/>
    <w:rsid w:val="00782B26"/>
    <w:rsid w:val="00783015"/>
    <w:rsid w:val="00793247"/>
    <w:rsid w:val="007932D7"/>
    <w:rsid w:val="00795900"/>
    <w:rsid w:val="0079738D"/>
    <w:rsid w:val="00797C7D"/>
    <w:rsid w:val="007A4144"/>
    <w:rsid w:val="007A74DF"/>
    <w:rsid w:val="007C1FAA"/>
    <w:rsid w:val="007C2F9C"/>
    <w:rsid w:val="007C5AE8"/>
    <w:rsid w:val="007C5BDA"/>
    <w:rsid w:val="007C723A"/>
    <w:rsid w:val="007D0425"/>
    <w:rsid w:val="007D2BDA"/>
    <w:rsid w:val="007D3786"/>
    <w:rsid w:val="007D3DB0"/>
    <w:rsid w:val="007D449E"/>
    <w:rsid w:val="007D4925"/>
    <w:rsid w:val="007E0CCA"/>
    <w:rsid w:val="007F0FF6"/>
    <w:rsid w:val="007F1820"/>
    <w:rsid w:val="007F3ED2"/>
    <w:rsid w:val="007F469B"/>
    <w:rsid w:val="007F4E6C"/>
    <w:rsid w:val="007F79D9"/>
    <w:rsid w:val="007F7A02"/>
    <w:rsid w:val="008043DC"/>
    <w:rsid w:val="008065E8"/>
    <w:rsid w:val="00810A12"/>
    <w:rsid w:val="00815F51"/>
    <w:rsid w:val="00816E3F"/>
    <w:rsid w:val="00817B5C"/>
    <w:rsid w:val="008211B4"/>
    <w:rsid w:val="0082141A"/>
    <w:rsid w:val="008220DD"/>
    <w:rsid w:val="00826A21"/>
    <w:rsid w:val="00830123"/>
    <w:rsid w:val="008316A7"/>
    <w:rsid w:val="00831761"/>
    <w:rsid w:val="008317D4"/>
    <w:rsid w:val="00831A43"/>
    <w:rsid w:val="00833E78"/>
    <w:rsid w:val="00834AC4"/>
    <w:rsid w:val="00835A56"/>
    <w:rsid w:val="0084139C"/>
    <w:rsid w:val="008423D4"/>
    <w:rsid w:val="008458EA"/>
    <w:rsid w:val="00847D0D"/>
    <w:rsid w:val="00851210"/>
    <w:rsid w:val="00854477"/>
    <w:rsid w:val="008550ED"/>
    <w:rsid w:val="00855AD8"/>
    <w:rsid w:val="00856B55"/>
    <w:rsid w:val="0087565C"/>
    <w:rsid w:val="00877133"/>
    <w:rsid w:val="008813F4"/>
    <w:rsid w:val="0088685C"/>
    <w:rsid w:val="00890B49"/>
    <w:rsid w:val="00892BB2"/>
    <w:rsid w:val="0089388D"/>
    <w:rsid w:val="00893A6E"/>
    <w:rsid w:val="008959FA"/>
    <w:rsid w:val="00895F90"/>
    <w:rsid w:val="00896EF7"/>
    <w:rsid w:val="00896F08"/>
    <w:rsid w:val="008A299B"/>
    <w:rsid w:val="008A414C"/>
    <w:rsid w:val="008A7411"/>
    <w:rsid w:val="008B098C"/>
    <w:rsid w:val="008B1969"/>
    <w:rsid w:val="008B3558"/>
    <w:rsid w:val="008B5B01"/>
    <w:rsid w:val="008B69BA"/>
    <w:rsid w:val="008B7318"/>
    <w:rsid w:val="008C1C1E"/>
    <w:rsid w:val="008C1DEE"/>
    <w:rsid w:val="008C2501"/>
    <w:rsid w:val="008C3128"/>
    <w:rsid w:val="008C434A"/>
    <w:rsid w:val="008C6A72"/>
    <w:rsid w:val="008D0373"/>
    <w:rsid w:val="008D0B36"/>
    <w:rsid w:val="008D3F78"/>
    <w:rsid w:val="008D4872"/>
    <w:rsid w:val="008D5CC6"/>
    <w:rsid w:val="008D675A"/>
    <w:rsid w:val="008E0137"/>
    <w:rsid w:val="008E04F5"/>
    <w:rsid w:val="008E1806"/>
    <w:rsid w:val="008E286D"/>
    <w:rsid w:val="008E2ABE"/>
    <w:rsid w:val="008E647C"/>
    <w:rsid w:val="008F2456"/>
    <w:rsid w:val="008F3DC1"/>
    <w:rsid w:val="008F4AAD"/>
    <w:rsid w:val="008F5539"/>
    <w:rsid w:val="00902C74"/>
    <w:rsid w:val="00902CEE"/>
    <w:rsid w:val="00905547"/>
    <w:rsid w:val="00907DDF"/>
    <w:rsid w:val="00910E5C"/>
    <w:rsid w:val="00913506"/>
    <w:rsid w:val="00913673"/>
    <w:rsid w:val="009175FD"/>
    <w:rsid w:val="009249CC"/>
    <w:rsid w:val="0093420E"/>
    <w:rsid w:val="00937616"/>
    <w:rsid w:val="009418E0"/>
    <w:rsid w:val="009433BD"/>
    <w:rsid w:val="009476FB"/>
    <w:rsid w:val="00947B68"/>
    <w:rsid w:val="00951AAE"/>
    <w:rsid w:val="00951C63"/>
    <w:rsid w:val="00954FA6"/>
    <w:rsid w:val="0095518C"/>
    <w:rsid w:val="00955776"/>
    <w:rsid w:val="00960C61"/>
    <w:rsid w:val="0096374A"/>
    <w:rsid w:val="00970473"/>
    <w:rsid w:val="00971682"/>
    <w:rsid w:val="00975774"/>
    <w:rsid w:val="00977B45"/>
    <w:rsid w:val="009808FF"/>
    <w:rsid w:val="00994DB5"/>
    <w:rsid w:val="009A123A"/>
    <w:rsid w:val="009A17BC"/>
    <w:rsid w:val="009A5349"/>
    <w:rsid w:val="009A5AE0"/>
    <w:rsid w:val="009A6025"/>
    <w:rsid w:val="009B001F"/>
    <w:rsid w:val="009B0800"/>
    <w:rsid w:val="009B0868"/>
    <w:rsid w:val="009B52F1"/>
    <w:rsid w:val="009C322E"/>
    <w:rsid w:val="009C34F8"/>
    <w:rsid w:val="009C439F"/>
    <w:rsid w:val="009C48E8"/>
    <w:rsid w:val="009C4FAA"/>
    <w:rsid w:val="009C74FD"/>
    <w:rsid w:val="009D0334"/>
    <w:rsid w:val="009D17F8"/>
    <w:rsid w:val="009E0ABB"/>
    <w:rsid w:val="009E2C5B"/>
    <w:rsid w:val="009E4F6D"/>
    <w:rsid w:val="009E613F"/>
    <w:rsid w:val="009E77D0"/>
    <w:rsid w:val="009F49CF"/>
    <w:rsid w:val="009F5984"/>
    <w:rsid w:val="009F69DA"/>
    <w:rsid w:val="00A009C2"/>
    <w:rsid w:val="00A00E45"/>
    <w:rsid w:val="00A03F92"/>
    <w:rsid w:val="00A04CBA"/>
    <w:rsid w:val="00A06123"/>
    <w:rsid w:val="00A0712E"/>
    <w:rsid w:val="00A107F6"/>
    <w:rsid w:val="00A15A77"/>
    <w:rsid w:val="00A15CAD"/>
    <w:rsid w:val="00A16F38"/>
    <w:rsid w:val="00A17C44"/>
    <w:rsid w:val="00A24754"/>
    <w:rsid w:val="00A275EC"/>
    <w:rsid w:val="00A27A6E"/>
    <w:rsid w:val="00A36192"/>
    <w:rsid w:val="00A36F16"/>
    <w:rsid w:val="00A42831"/>
    <w:rsid w:val="00A4400D"/>
    <w:rsid w:val="00A4486D"/>
    <w:rsid w:val="00A4699B"/>
    <w:rsid w:val="00A47190"/>
    <w:rsid w:val="00A50FCF"/>
    <w:rsid w:val="00A54161"/>
    <w:rsid w:val="00A54CD7"/>
    <w:rsid w:val="00A57ED5"/>
    <w:rsid w:val="00A60897"/>
    <w:rsid w:val="00A60F86"/>
    <w:rsid w:val="00A612E9"/>
    <w:rsid w:val="00A6464A"/>
    <w:rsid w:val="00A6637E"/>
    <w:rsid w:val="00A702EF"/>
    <w:rsid w:val="00A73B28"/>
    <w:rsid w:val="00A7467A"/>
    <w:rsid w:val="00A76E4B"/>
    <w:rsid w:val="00A808A5"/>
    <w:rsid w:val="00A80F8D"/>
    <w:rsid w:val="00A84300"/>
    <w:rsid w:val="00A85537"/>
    <w:rsid w:val="00A8560A"/>
    <w:rsid w:val="00A85A31"/>
    <w:rsid w:val="00A862E7"/>
    <w:rsid w:val="00A87613"/>
    <w:rsid w:val="00A90894"/>
    <w:rsid w:val="00A91081"/>
    <w:rsid w:val="00A95CF6"/>
    <w:rsid w:val="00A96FAB"/>
    <w:rsid w:val="00AA4011"/>
    <w:rsid w:val="00AA6496"/>
    <w:rsid w:val="00AA7E96"/>
    <w:rsid w:val="00AB0150"/>
    <w:rsid w:val="00AB079E"/>
    <w:rsid w:val="00AB60C5"/>
    <w:rsid w:val="00AB7624"/>
    <w:rsid w:val="00AC487D"/>
    <w:rsid w:val="00AC711A"/>
    <w:rsid w:val="00AC76EE"/>
    <w:rsid w:val="00AC7A58"/>
    <w:rsid w:val="00AD00BE"/>
    <w:rsid w:val="00AD1C26"/>
    <w:rsid w:val="00AE0846"/>
    <w:rsid w:val="00AE0B68"/>
    <w:rsid w:val="00AE2D1F"/>
    <w:rsid w:val="00AE3D24"/>
    <w:rsid w:val="00AE61E1"/>
    <w:rsid w:val="00AE6513"/>
    <w:rsid w:val="00AF0644"/>
    <w:rsid w:val="00AF33A4"/>
    <w:rsid w:val="00B0047F"/>
    <w:rsid w:val="00B00AD7"/>
    <w:rsid w:val="00B03D5D"/>
    <w:rsid w:val="00B062F2"/>
    <w:rsid w:val="00B06998"/>
    <w:rsid w:val="00B07A4C"/>
    <w:rsid w:val="00B109A8"/>
    <w:rsid w:val="00B11C96"/>
    <w:rsid w:val="00B16E73"/>
    <w:rsid w:val="00B177AA"/>
    <w:rsid w:val="00B17A68"/>
    <w:rsid w:val="00B21122"/>
    <w:rsid w:val="00B302CC"/>
    <w:rsid w:val="00B30D71"/>
    <w:rsid w:val="00B3251D"/>
    <w:rsid w:val="00B3496A"/>
    <w:rsid w:val="00B40233"/>
    <w:rsid w:val="00B41EBA"/>
    <w:rsid w:val="00B424F8"/>
    <w:rsid w:val="00B428ED"/>
    <w:rsid w:val="00B43CA5"/>
    <w:rsid w:val="00B477F8"/>
    <w:rsid w:val="00B50858"/>
    <w:rsid w:val="00B53874"/>
    <w:rsid w:val="00B53C51"/>
    <w:rsid w:val="00B54366"/>
    <w:rsid w:val="00B54988"/>
    <w:rsid w:val="00B560C6"/>
    <w:rsid w:val="00B57181"/>
    <w:rsid w:val="00B64430"/>
    <w:rsid w:val="00B65754"/>
    <w:rsid w:val="00B65E94"/>
    <w:rsid w:val="00B71BCD"/>
    <w:rsid w:val="00B73C7D"/>
    <w:rsid w:val="00B7657E"/>
    <w:rsid w:val="00B82C1E"/>
    <w:rsid w:val="00B82E5D"/>
    <w:rsid w:val="00B82EB4"/>
    <w:rsid w:val="00B92094"/>
    <w:rsid w:val="00B95C46"/>
    <w:rsid w:val="00B9634F"/>
    <w:rsid w:val="00B9762B"/>
    <w:rsid w:val="00B97782"/>
    <w:rsid w:val="00BA2C18"/>
    <w:rsid w:val="00BA48D8"/>
    <w:rsid w:val="00BB1A4A"/>
    <w:rsid w:val="00BB44EF"/>
    <w:rsid w:val="00BB6161"/>
    <w:rsid w:val="00BC0730"/>
    <w:rsid w:val="00BD568D"/>
    <w:rsid w:val="00BD7931"/>
    <w:rsid w:val="00BD7B67"/>
    <w:rsid w:val="00BE2561"/>
    <w:rsid w:val="00BE39DD"/>
    <w:rsid w:val="00BE39F4"/>
    <w:rsid w:val="00BE4DE1"/>
    <w:rsid w:val="00BE4E74"/>
    <w:rsid w:val="00BE5E81"/>
    <w:rsid w:val="00BF2082"/>
    <w:rsid w:val="00C024B8"/>
    <w:rsid w:val="00C03185"/>
    <w:rsid w:val="00C04BFF"/>
    <w:rsid w:val="00C07322"/>
    <w:rsid w:val="00C13565"/>
    <w:rsid w:val="00C138C1"/>
    <w:rsid w:val="00C13E6D"/>
    <w:rsid w:val="00C15B5F"/>
    <w:rsid w:val="00C16CA8"/>
    <w:rsid w:val="00C16CCF"/>
    <w:rsid w:val="00C30648"/>
    <w:rsid w:val="00C317CD"/>
    <w:rsid w:val="00C3237C"/>
    <w:rsid w:val="00C379BB"/>
    <w:rsid w:val="00C41B4B"/>
    <w:rsid w:val="00C47AEF"/>
    <w:rsid w:val="00C5160F"/>
    <w:rsid w:val="00C54D6E"/>
    <w:rsid w:val="00C567B6"/>
    <w:rsid w:val="00C608D8"/>
    <w:rsid w:val="00C73BEB"/>
    <w:rsid w:val="00C74267"/>
    <w:rsid w:val="00C7591C"/>
    <w:rsid w:val="00C81D6E"/>
    <w:rsid w:val="00C81E9F"/>
    <w:rsid w:val="00C8499E"/>
    <w:rsid w:val="00C84CC2"/>
    <w:rsid w:val="00C91610"/>
    <w:rsid w:val="00C92C0E"/>
    <w:rsid w:val="00C95246"/>
    <w:rsid w:val="00C95F28"/>
    <w:rsid w:val="00CA1FE6"/>
    <w:rsid w:val="00CA3D9D"/>
    <w:rsid w:val="00CA5B7E"/>
    <w:rsid w:val="00CB05FC"/>
    <w:rsid w:val="00CB40BD"/>
    <w:rsid w:val="00CC0532"/>
    <w:rsid w:val="00CD2009"/>
    <w:rsid w:val="00CD3B22"/>
    <w:rsid w:val="00CD512E"/>
    <w:rsid w:val="00CD708B"/>
    <w:rsid w:val="00CD76E9"/>
    <w:rsid w:val="00CE1A99"/>
    <w:rsid w:val="00CE28AA"/>
    <w:rsid w:val="00CE7CCE"/>
    <w:rsid w:val="00CF203F"/>
    <w:rsid w:val="00CF2A5A"/>
    <w:rsid w:val="00CF4815"/>
    <w:rsid w:val="00CF6155"/>
    <w:rsid w:val="00CF6289"/>
    <w:rsid w:val="00D022F7"/>
    <w:rsid w:val="00D041FF"/>
    <w:rsid w:val="00D07E8B"/>
    <w:rsid w:val="00D10F19"/>
    <w:rsid w:val="00D13E14"/>
    <w:rsid w:val="00D15A2D"/>
    <w:rsid w:val="00D17EE6"/>
    <w:rsid w:val="00D273F9"/>
    <w:rsid w:val="00D3047E"/>
    <w:rsid w:val="00D3224B"/>
    <w:rsid w:val="00D351CE"/>
    <w:rsid w:val="00D358A7"/>
    <w:rsid w:val="00D43D27"/>
    <w:rsid w:val="00D4780A"/>
    <w:rsid w:val="00D47C9C"/>
    <w:rsid w:val="00D500D4"/>
    <w:rsid w:val="00D51C1E"/>
    <w:rsid w:val="00D532B9"/>
    <w:rsid w:val="00D53F4B"/>
    <w:rsid w:val="00D55A58"/>
    <w:rsid w:val="00D64FBF"/>
    <w:rsid w:val="00D6635B"/>
    <w:rsid w:val="00D66E21"/>
    <w:rsid w:val="00D70B0C"/>
    <w:rsid w:val="00D71A78"/>
    <w:rsid w:val="00D74851"/>
    <w:rsid w:val="00D801DB"/>
    <w:rsid w:val="00D836E7"/>
    <w:rsid w:val="00D848BB"/>
    <w:rsid w:val="00D94D2B"/>
    <w:rsid w:val="00D94F49"/>
    <w:rsid w:val="00D957E9"/>
    <w:rsid w:val="00D961FD"/>
    <w:rsid w:val="00D97CCA"/>
    <w:rsid w:val="00DB06B2"/>
    <w:rsid w:val="00DB09D9"/>
    <w:rsid w:val="00DB67EC"/>
    <w:rsid w:val="00DC5A03"/>
    <w:rsid w:val="00DC5C9D"/>
    <w:rsid w:val="00DD2E4A"/>
    <w:rsid w:val="00DD418E"/>
    <w:rsid w:val="00DD48CB"/>
    <w:rsid w:val="00DD5126"/>
    <w:rsid w:val="00DD5188"/>
    <w:rsid w:val="00DD67AC"/>
    <w:rsid w:val="00DD6A9F"/>
    <w:rsid w:val="00DE0683"/>
    <w:rsid w:val="00DE52E0"/>
    <w:rsid w:val="00DF0D4D"/>
    <w:rsid w:val="00DF4284"/>
    <w:rsid w:val="00DF4896"/>
    <w:rsid w:val="00DF5E3D"/>
    <w:rsid w:val="00DF6111"/>
    <w:rsid w:val="00DF71AC"/>
    <w:rsid w:val="00E03F5B"/>
    <w:rsid w:val="00E057F6"/>
    <w:rsid w:val="00E077C8"/>
    <w:rsid w:val="00E111B3"/>
    <w:rsid w:val="00E136E3"/>
    <w:rsid w:val="00E14C97"/>
    <w:rsid w:val="00E17ADC"/>
    <w:rsid w:val="00E22D36"/>
    <w:rsid w:val="00E24AAF"/>
    <w:rsid w:val="00E3439A"/>
    <w:rsid w:val="00E4037C"/>
    <w:rsid w:val="00E41146"/>
    <w:rsid w:val="00E46DE2"/>
    <w:rsid w:val="00E479B1"/>
    <w:rsid w:val="00E51602"/>
    <w:rsid w:val="00E516A9"/>
    <w:rsid w:val="00E52A0A"/>
    <w:rsid w:val="00E5425A"/>
    <w:rsid w:val="00E56A54"/>
    <w:rsid w:val="00E643FC"/>
    <w:rsid w:val="00E77837"/>
    <w:rsid w:val="00E81441"/>
    <w:rsid w:val="00E95150"/>
    <w:rsid w:val="00E969B4"/>
    <w:rsid w:val="00E9780C"/>
    <w:rsid w:val="00E97C70"/>
    <w:rsid w:val="00EA582C"/>
    <w:rsid w:val="00EB0553"/>
    <w:rsid w:val="00EB0F07"/>
    <w:rsid w:val="00EB2E23"/>
    <w:rsid w:val="00EB40EE"/>
    <w:rsid w:val="00EB4C89"/>
    <w:rsid w:val="00EB7828"/>
    <w:rsid w:val="00EB7BB9"/>
    <w:rsid w:val="00EB7FAE"/>
    <w:rsid w:val="00EC175B"/>
    <w:rsid w:val="00ED0C90"/>
    <w:rsid w:val="00ED1E5B"/>
    <w:rsid w:val="00ED3050"/>
    <w:rsid w:val="00ED572C"/>
    <w:rsid w:val="00ED68C4"/>
    <w:rsid w:val="00EE2994"/>
    <w:rsid w:val="00EE6EE9"/>
    <w:rsid w:val="00EF41D5"/>
    <w:rsid w:val="00EF525F"/>
    <w:rsid w:val="00F0320E"/>
    <w:rsid w:val="00F03B51"/>
    <w:rsid w:val="00F05375"/>
    <w:rsid w:val="00F05736"/>
    <w:rsid w:val="00F12FCD"/>
    <w:rsid w:val="00F13E11"/>
    <w:rsid w:val="00F2127E"/>
    <w:rsid w:val="00F21ECB"/>
    <w:rsid w:val="00F30841"/>
    <w:rsid w:val="00F31829"/>
    <w:rsid w:val="00F33D5A"/>
    <w:rsid w:val="00F33F46"/>
    <w:rsid w:val="00F37FDC"/>
    <w:rsid w:val="00F44226"/>
    <w:rsid w:val="00F442A7"/>
    <w:rsid w:val="00F45CB0"/>
    <w:rsid w:val="00F51BDB"/>
    <w:rsid w:val="00F522E2"/>
    <w:rsid w:val="00F57050"/>
    <w:rsid w:val="00F571B2"/>
    <w:rsid w:val="00F611CD"/>
    <w:rsid w:val="00F64B97"/>
    <w:rsid w:val="00F67A69"/>
    <w:rsid w:val="00F70330"/>
    <w:rsid w:val="00F7149C"/>
    <w:rsid w:val="00F7300B"/>
    <w:rsid w:val="00F7478D"/>
    <w:rsid w:val="00F74EF6"/>
    <w:rsid w:val="00F75C7A"/>
    <w:rsid w:val="00F776EA"/>
    <w:rsid w:val="00F77F03"/>
    <w:rsid w:val="00F80E08"/>
    <w:rsid w:val="00F826A6"/>
    <w:rsid w:val="00F83BFA"/>
    <w:rsid w:val="00F83C8A"/>
    <w:rsid w:val="00F86142"/>
    <w:rsid w:val="00F862CB"/>
    <w:rsid w:val="00F908A1"/>
    <w:rsid w:val="00F92FB8"/>
    <w:rsid w:val="00F933C5"/>
    <w:rsid w:val="00F93835"/>
    <w:rsid w:val="00F93F62"/>
    <w:rsid w:val="00F943ED"/>
    <w:rsid w:val="00F97261"/>
    <w:rsid w:val="00FA1E10"/>
    <w:rsid w:val="00FA3461"/>
    <w:rsid w:val="00FA4288"/>
    <w:rsid w:val="00FB054D"/>
    <w:rsid w:val="00FB2331"/>
    <w:rsid w:val="00FB7C61"/>
    <w:rsid w:val="00FC418D"/>
    <w:rsid w:val="00FC4942"/>
    <w:rsid w:val="00FD5AAC"/>
    <w:rsid w:val="00FD7DA2"/>
    <w:rsid w:val="00FE00A8"/>
    <w:rsid w:val="00FE1B25"/>
    <w:rsid w:val="00FE3C63"/>
    <w:rsid w:val="00FF0608"/>
    <w:rsid w:val="00FF103B"/>
    <w:rsid w:val="00FF665F"/>
    <w:rsid w:val="00FF66C0"/>
    <w:rsid w:val="00FF75A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0EE67B8"/>
  <w15:docId w15:val="{4C640C42-1052-47F0-B7D7-A2971DB478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O" w:eastAsia="es-CO" w:bidi="ar-SA"/>
      </w:rPr>
    </w:rPrDefault>
    <w:pPrDefault/>
  </w:docDefaults>
  <w:latentStyles w:defLockedState="1" w:defUIPriority="99" w:defSemiHidden="0" w:defUnhideWhenUsed="0" w:defQFormat="0" w:count="372">
    <w:lsdException w:name="Normal" w:locked="0" w:uiPriority="0" w:qFormat="1"/>
    <w:lsdException w:name="heading 1" w:locked="0" w:uiPriority="9" w:qFormat="1"/>
    <w:lsdException w:name="heading 2" w:locked="0" w:semiHidden="1" w:uiPriority="9" w:unhideWhenUsed="1" w:qFormat="1"/>
    <w:lsdException w:name="heading 3" w:locked="0" w:semiHidden="1" w:uiPriority="0" w:unhideWhenUsed="1" w:qFormat="1"/>
    <w:lsdException w:name="heading 4" w:locked="0" w:semiHidden="1" w:uiPriority="9" w:unhideWhenUsed="1" w:qFormat="1"/>
    <w:lsdException w:name="heading 5" w:locked="0" w:semiHidden="1" w:uiPriority="9" w:unhideWhenUsed="1" w:qFormat="1"/>
    <w:lsdException w:name="heading 6" w:locked="0" w:semiHidden="1" w:uiPriority="9" w:unhideWhenUsed="1" w:qFormat="1"/>
    <w:lsdException w:name="heading 7" w:locked="0" w:semiHidden="1" w:unhideWhenUsed="1" w:qFormat="1"/>
    <w:lsdException w:name="heading 8" w:locked="0"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qFormat="1"/>
    <w:lsdException w:name="footer" w:locked="0" w:semiHidden="1" w:unhideWhenUsed="1" w:qFormat="1"/>
    <w:lsdException w:name="index heading" w:semiHidden="1" w:unhideWhenUsed="1"/>
    <w:lsdException w:name="caption" w:locked="0" w:semiHidden="1" w:uiPriority="35" w:unhideWhenUsed="1" w:qFormat="1"/>
    <w:lsdException w:name="table of figures" w:locked="0"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0"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locked="0"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semiHidden="1"/>
    <w:lsdException w:name="No Spacing" w:locked="0" w:uiPriority="1" w:qFormat="1"/>
    <w:lsdException w:name="Light Shading" w:uiPriority="60"/>
    <w:lsdException w:name="Light List" w:locked="0"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locked="0"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locked="0"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locked="0"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lsdException w:name="Book Title" w:uiPriority="0" w:qFormat="1"/>
    <w:lsdException w:name="Bibliography" w:locked="0"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atentStyles>
  <w:style w:type="paragraph" w:default="1" w:styleId="Normal">
    <w:name w:val="Normal"/>
    <w:qFormat/>
    <w:rsid w:val="00C567B6"/>
    <w:pPr>
      <w:spacing w:line="276" w:lineRule="auto"/>
      <w:contextualSpacing/>
      <w:jc w:val="both"/>
    </w:pPr>
    <w:rPr>
      <w:rFonts w:ascii="Cambria" w:hAnsi="Cambria"/>
      <w:sz w:val="22"/>
      <w:szCs w:val="22"/>
      <w:lang w:eastAsia="en-US"/>
    </w:rPr>
  </w:style>
  <w:style w:type="paragraph" w:styleId="Ttulo1">
    <w:name w:val="heading 1"/>
    <w:aliases w:val="Título 1_HTA,Edgar 1,título 1,Título 1-BCN,Título 11,1 ghost,g,Título 1. Wessex,Título 1. Wessex1,Título 1. Wessex2,Título 1. Wessex11,Título 1. Wessex3,Título 1. Wessex12,Título 1. Wessex21,Título 1. Wessex111,Título 1 METRO,Título 1 EDL,Títu"/>
    <w:basedOn w:val="Normal"/>
    <w:next w:val="Normal"/>
    <w:link w:val="Ttulo1Car"/>
    <w:uiPriority w:val="9"/>
    <w:qFormat/>
    <w:rsid w:val="002D46A6"/>
    <w:pPr>
      <w:keepNext/>
      <w:jc w:val="center"/>
      <w:outlineLvl w:val="0"/>
    </w:pPr>
    <w:rPr>
      <w:rFonts w:eastAsia="Times New Roman"/>
      <w:b/>
      <w:bCs/>
      <w:caps/>
      <w:kern w:val="32"/>
      <w:szCs w:val="32"/>
    </w:rPr>
  </w:style>
  <w:style w:type="paragraph" w:styleId="Ttulo2">
    <w:name w:val="heading 2"/>
    <w:aliases w:val="Edgar 2,título 2,Título 2 -BCN,Times,TITULO 2,MT2,2 headline,h,TIMES,2.2 Car Car,2.2 Car,2.2,Título 2 HECHICERA,GYC_T2"/>
    <w:basedOn w:val="Normal"/>
    <w:next w:val="Normal"/>
    <w:link w:val="Ttulo2Car"/>
    <w:uiPriority w:val="9"/>
    <w:unhideWhenUsed/>
    <w:qFormat/>
    <w:rsid w:val="00F97261"/>
    <w:pPr>
      <w:keepNext/>
      <w:ind w:left="578" w:right="357" w:hanging="578"/>
      <w:contextualSpacing w:val="0"/>
      <w:outlineLvl w:val="1"/>
    </w:pPr>
    <w:rPr>
      <w:rFonts w:eastAsia="Times New Roman"/>
      <w:b/>
      <w:bCs/>
      <w:iCs/>
      <w:szCs w:val="28"/>
    </w:rPr>
  </w:style>
  <w:style w:type="paragraph" w:styleId="Ttulo3">
    <w:name w:val="heading 3"/>
    <w:aliases w:val="1.1.1Título 3,Edgar 3,Título 3-BCN,1.1.1Tímes,3 bullet,2,Título 3A,título 3,1.1. METRO,moloko,Sous-titre (3),1.1. EDL,GYC_T3"/>
    <w:basedOn w:val="Normal"/>
    <w:next w:val="Normal"/>
    <w:link w:val="Ttulo3Car"/>
    <w:unhideWhenUsed/>
    <w:qFormat/>
    <w:rsid w:val="003F3AAF"/>
    <w:pPr>
      <w:keepNext/>
      <w:ind w:left="720" w:hanging="720"/>
      <w:outlineLvl w:val="2"/>
    </w:pPr>
    <w:rPr>
      <w:rFonts w:eastAsia="Times New Roman"/>
      <w:bCs/>
      <w:i/>
      <w:szCs w:val="26"/>
    </w:rPr>
  </w:style>
  <w:style w:type="paragraph" w:styleId="Ttulo4">
    <w:name w:val="heading 4"/>
    <w:aliases w:val="Título 4 - BCN,4 dash,d,3,METRO,Título 4 EDL"/>
    <w:basedOn w:val="Normal"/>
    <w:next w:val="Normal"/>
    <w:link w:val="Ttulo4Car"/>
    <w:uiPriority w:val="9"/>
    <w:unhideWhenUsed/>
    <w:qFormat/>
    <w:rsid w:val="000B1514"/>
    <w:pPr>
      <w:keepNext/>
      <w:numPr>
        <w:numId w:val="2"/>
      </w:numPr>
      <w:outlineLvl w:val="3"/>
    </w:pPr>
    <w:rPr>
      <w:rFonts w:eastAsia="Times New Roman"/>
      <w:bCs/>
      <w:szCs w:val="28"/>
      <w:u w:val="single"/>
    </w:rPr>
  </w:style>
  <w:style w:type="paragraph" w:styleId="Ttulo5">
    <w:name w:val="heading 5"/>
    <w:aliases w:val="Título 5-BCN,5 sub-bullet,sb,4"/>
    <w:basedOn w:val="Normal"/>
    <w:next w:val="Normal"/>
    <w:link w:val="Ttulo5Car"/>
    <w:uiPriority w:val="9"/>
    <w:unhideWhenUsed/>
    <w:qFormat/>
    <w:rsid w:val="000B1514"/>
    <w:pPr>
      <w:numPr>
        <w:numId w:val="3"/>
      </w:numPr>
      <w:outlineLvl w:val="4"/>
    </w:pPr>
    <w:rPr>
      <w:rFonts w:eastAsia="Times New Roman"/>
      <w:bCs/>
      <w:i/>
      <w:iCs/>
      <w:szCs w:val="26"/>
    </w:rPr>
  </w:style>
  <w:style w:type="paragraph" w:styleId="Ttulo6">
    <w:name w:val="heading 6"/>
    <w:aliases w:val="Título 6-BCN,No,Figuras,Título tabla"/>
    <w:basedOn w:val="Normal"/>
    <w:next w:val="Normal"/>
    <w:link w:val="Ttulo6Car"/>
    <w:uiPriority w:val="9"/>
    <w:unhideWhenUsed/>
    <w:qFormat/>
    <w:rsid w:val="000B1514"/>
    <w:pPr>
      <w:numPr>
        <w:numId w:val="4"/>
      </w:numPr>
      <w:outlineLvl w:val="5"/>
    </w:pPr>
    <w:rPr>
      <w:rFonts w:eastAsia="Times New Roman"/>
      <w:bCs/>
    </w:rPr>
  </w:style>
  <w:style w:type="paragraph" w:styleId="Ttulo7">
    <w:name w:val="heading 7"/>
    <w:aliases w:val="Título 7_Tablas,no"/>
    <w:basedOn w:val="Normal"/>
    <w:next w:val="Normal"/>
    <w:link w:val="Ttulo7Car"/>
    <w:uiPriority w:val="99"/>
    <w:unhideWhenUsed/>
    <w:qFormat/>
    <w:rsid w:val="000B1514"/>
    <w:pPr>
      <w:numPr>
        <w:numId w:val="5"/>
      </w:numPr>
      <w:outlineLvl w:val="6"/>
    </w:pPr>
    <w:rPr>
      <w:rFonts w:eastAsia="Times New Roman"/>
      <w:szCs w:val="24"/>
    </w:rPr>
  </w:style>
  <w:style w:type="paragraph" w:styleId="Ttulo8">
    <w:name w:val="heading 8"/>
    <w:aliases w:val="NO1"/>
    <w:basedOn w:val="Normal"/>
    <w:next w:val="Normal"/>
    <w:link w:val="Ttulo8Car"/>
    <w:uiPriority w:val="9"/>
    <w:unhideWhenUsed/>
    <w:qFormat/>
    <w:rsid w:val="000B1514"/>
    <w:pPr>
      <w:numPr>
        <w:numId w:val="6"/>
      </w:numPr>
      <w:outlineLvl w:val="7"/>
    </w:pPr>
    <w:rPr>
      <w:rFonts w:eastAsia="Times New Roman"/>
      <w:iCs/>
      <w:szCs w:val="24"/>
    </w:rPr>
  </w:style>
  <w:style w:type="paragraph" w:styleId="Ttulo9">
    <w:name w:val="heading 9"/>
    <w:basedOn w:val="Normal"/>
    <w:next w:val="Normal"/>
    <w:link w:val="Ttulo9Car"/>
    <w:uiPriority w:val="9"/>
    <w:unhideWhenUsed/>
    <w:qFormat/>
    <w:rsid w:val="000B1514"/>
    <w:pPr>
      <w:spacing w:before="240" w:after="60"/>
      <w:outlineLvl w:val="8"/>
    </w:pPr>
    <w:rPr>
      <w:rFonts w:eastAsia="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locked/>
    <w:rsid w:val="002D46A6"/>
    <w:rPr>
      <w:rFonts w:eastAsia="Times New Roman"/>
      <w:sz w:val="22"/>
      <w:szCs w:val="22"/>
    </w:rPr>
  </w:style>
  <w:style w:type="character" w:customStyle="1" w:styleId="SinespaciadoCar">
    <w:name w:val="Sin espaciado Car"/>
    <w:link w:val="Sinespaciado"/>
    <w:uiPriority w:val="1"/>
    <w:rsid w:val="002D46A6"/>
    <w:rPr>
      <w:rFonts w:eastAsia="Times New Roman"/>
      <w:sz w:val="22"/>
      <w:szCs w:val="22"/>
    </w:rPr>
  </w:style>
  <w:style w:type="paragraph" w:styleId="Textodeglobo">
    <w:name w:val="Balloon Text"/>
    <w:basedOn w:val="Normal"/>
    <w:link w:val="TextodegloboCar"/>
    <w:uiPriority w:val="99"/>
    <w:semiHidden/>
    <w:unhideWhenUsed/>
    <w:locked/>
    <w:rsid w:val="002D46A6"/>
    <w:rPr>
      <w:rFonts w:ascii="Tahoma" w:hAnsi="Tahoma" w:cs="Tahoma"/>
      <w:sz w:val="16"/>
      <w:szCs w:val="16"/>
    </w:rPr>
  </w:style>
  <w:style w:type="character" w:customStyle="1" w:styleId="TextodegloboCar">
    <w:name w:val="Texto de globo Car"/>
    <w:link w:val="Textodeglobo"/>
    <w:uiPriority w:val="99"/>
    <w:semiHidden/>
    <w:rsid w:val="002D46A6"/>
    <w:rPr>
      <w:rFonts w:ascii="Tahoma" w:hAnsi="Tahoma" w:cs="Tahoma"/>
      <w:sz w:val="16"/>
      <w:szCs w:val="16"/>
      <w:lang w:eastAsia="en-US"/>
    </w:rPr>
  </w:style>
  <w:style w:type="character" w:customStyle="1" w:styleId="Ttulo1Car">
    <w:name w:val="Título 1 Car"/>
    <w:aliases w:val="Título 1_HTA Car,Edgar 1 Car,título 1 Car,Título 1-BCN Car,Título 11 Car,1 ghost Car,g Car,Título 1. Wessex Car,Título 1. Wessex1 Car,Título 1. Wessex2 Car,Título 1. Wessex11 Car,Título 1. Wessex3 Car,Título 1. Wessex12 Car,Título 1 EDL Car"/>
    <w:link w:val="Ttulo1"/>
    <w:uiPriority w:val="9"/>
    <w:rsid w:val="002D46A6"/>
    <w:rPr>
      <w:rFonts w:ascii="Cambria" w:eastAsia="Times New Roman" w:hAnsi="Cambria" w:cs="Times New Roman"/>
      <w:b/>
      <w:bCs/>
      <w:caps/>
      <w:kern w:val="32"/>
      <w:sz w:val="22"/>
      <w:szCs w:val="32"/>
      <w:lang w:eastAsia="en-US"/>
    </w:rPr>
  </w:style>
  <w:style w:type="paragraph" w:styleId="TtuloTDC">
    <w:name w:val="TOC Heading"/>
    <w:basedOn w:val="Ttulo1"/>
    <w:next w:val="Normal"/>
    <w:uiPriority w:val="39"/>
    <w:unhideWhenUsed/>
    <w:qFormat/>
    <w:locked/>
    <w:rsid w:val="00F97261"/>
    <w:pPr>
      <w:keepLines/>
      <w:outlineLvl w:val="9"/>
    </w:pPr>
    <w:rPr>
      <w:kern w:val="0"/>
      <w:szCs w:val="28"/>
      <w:lang w:eastAsia="es-CO"/>
    </w:rPr>
  </w:style>
  <w:style w:type="paragraph" w:styleId="Encabezado">
    <w:name w:val="header"/>
    <w:aliases w:val="Encabezado1,Encabezado Car Car Car Car Car,Encabezado Car Car Car,encabezado,Encabezado Car Car,Encabezado11,encabezado1,Encabezado12,encabezado2,Encabezado111,encabezado11,Encabezado13 Car Car"/>
    <w:basedOn w:val="Normal"/>
    <w:link w:val="EncabezadoCar"/>
    <w:uiPriority w:val="99"/>
    <w:unhideWhenUsed/>
    <w:qFormat/>
    <w:locked/>
    <w:rsid w:val="002D46A6"/>
    <w:pPr>
      <w:tabs>
        <w:tab w:val="center" w:pos="4419"/>
        <w:tab w:val="right" w:pos="8838"/>
      </w:tabs>
    </w:pPr>
  </w:style>
  <w:style w:type="character" w:customStyle="1" w:styleId="EncabezadoCar">
    <w:name w:val="Encabezado Car"/>
    <w:aliases w:val="Encabezado1 Car,Encabezado Car Car Car Car Car Car,Encabezado Car Car Car Car,encabezado Car,Encabezado Car Car Car1,Encabezado11 Car,encabezado1 Car,Encabezado12 Car,encabezado2 Car,Encabezado111 Car,encabezado11 Car"/>
    <w:link w:val="Encabezado"/>
    <w:uiPriority w:val="99"/>
    <w:rsid w:val="002D46A6"/>
    <w:rPr>
      <w:sz w:val="22"/>
      <w:szCs w:val="22"/>
      <w:lang w:eastAsia="en-US"/>
    </w:rPr>
  </w:style>
  <w:style w:type="paragraph" w:styleId="Piedepgina">
    <w:name w:val="footer"/>
    <w:aliases w:val="Referencia de Documento,pie de página,Bas de page,Bas de page Car,Bas de page Car Car"/>
    <w:basedOn w:val="Normal"/>
    <w:link w:val="PiedepginaCar"/>
    <w:uiPriority w:val="99"/>
    <w:unhideWhenUsed/>
    <w:qFormat/>
    <w:locked/>
    <w:rsid w:val="002D46A6"/>
    <w:pPr>
      <w:tabs>
        <w:tab w:val="center" w:pos="4419"/>
        <w:tab w:val="right" w:pos="8838"/>
      </w:tabs>
    </w:pPr>
  </w:style>
  <w:style w:type="character" w:customStyle="1" w:styleId="PiedepginaCar">
    <w:name w:val="Pie de página Car"/>
    <w:aliases w:val="Referencia de Documento Car,pie de página Car,Bas de page Car1,Bas de page Car Car1,Bas de page Car Car Car"/>
    <w:link w:val="Piedepgina"/>
    <w:uiPriority w:val="99"/>
    <w:rsid w:val="002D46A6"/>
    <w:rPr>
      <w:sz w:val="22"/>
      <w:szCs w:val="22"/>
      <w:lang w:eastAsia="en-US"/>
    </w:rPr>
  </w:style>
  <w:style w:type="character" w:customStyle="1" w:styleId="Ttulo2Car">
    <w:name w:val="Título 2 Car"/>
    <w:aliases w:val="Edgar 2 Car,título 2 Car,Título 2 -BCN Car,Times Car,TITULO 2 Car,MT2 Car,2 headline Car,h Car,TIMES Car,2.2 Car Car Car,2.2 Car Car1,2.2 Car1,Título 2 HECHICERA Car,GYC_T2 Car"/>
    <w:link w:val="Ttulo2"/>
    <w:uiPriority w:val="9"/>
    <w:rsid w:val="00F97261"/>
    <w:rPr>
      <w:rFonts w:ascii="Cambria" w:eastAsia="Times New Roman" w:hAnsi="Cambria"/>
      <w:b/>
      <w:bCs/>
      <w:iCs/>
      <w:sz w:val="22"/>
      <w:szCs w:val="28"/>
      <w:lang w:eastAsia="en-US"/>
    </w:rPr>
  </w:style>
  <w:style w:type="table" w:styleId="Tablaconcuadrcula">
    <w:name w:val="Table Grid"/>
    <w:basedOn w:val="Tablanormal"/>
    <w:uiPriority w:val="59"/>
    <w:locked/>
    <w:rsid w:val="002B6B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cabezados">
    <w:name w:val="Encabezados"/>
    <w:basedOn w:val="Encabezado"/>
    <w:next w:val="Normal"/>
    <w:link w:val="EncabezadosCar"/>
    <w:qFormat/>
    <w:locked/>
    <w:rsid w:val="004F2CFB"/>
    <w:pPr>
      <w:jc w:val="center"/>
    </w:pPr>
    <w:rPr>
      <w:rFonts w:ascii="Arial Negrita" w:hAnsi="Arial Negrita" w:cs="Arial"/>
      <w:b/>
      <w:bCs/>
      <w:caps/>
      <w:color w:val="222222"/>
      <w:sz w:val="16"/>
      <w:szCs w:val="16"/>
      <w:shd w:val="clear" w:color="auto" w:fill="FFFFFF"/>
    </w:rPr>
  </w:style>
  <w:style w:type="paragraph" w:customStyle="1" w:styleId="PiePagina">
    <w:name w:val="PiePagina"/>
    <w:basedOn w:val="Piedepgina"/>
    <w:next w:val="Normal"/>
    <w:link w:val="PiePaginaCar"/>
    <w:qFormat/>
    <w:rsid w:val="002D46A6"/>
    <w:pPr>
      <w:jc w:val="center"/>
    </w:pPr>
    <w:rPr>
      <w:rFonts w:ascii="Times New Roman" w:hAnsi="Times New Roman"/>
      <w:b/>
      <w:caps/>
      <w:sz w:val="16"/>
      <w:szCs w:val="16"/>
    </w:rPr>
  </w:style>
  <w:style w:type="character" w:customStyle="1" w:styleId="EncabezadosCar">
    <w:name w:val="Encabezados Car"/>
    <w:link w:val="Encabezados"/>
    <w:rsid w:val="004F2CFB"/>
    <w:rPr>
      <w:rFonts w:ascii="Arial Negrita" w:hAnsi="Arial Negrita" w:cs="Arial"/>
      <w:b/>
      <w:bCs/>
      <w:caps/>
      <w:color w:val="222222"/>
      <w:sz w:val="16"/>
      <w:szCs w:val="16"/>
      <w:lang w:eastAsia="en-US"/>
    </w:rPr>
  </w:style>
  <w:style w:type="paragraph" w:customStyle="1" w:styleId="Notas">
    <w:name w:val="Notas"/>
    <w:basedOn w:val="PiePagina"/>
    <w:next w:val="Normal"/>
    <w:link w:val="NotasCar"/>
    <w:qFormat/>
    <w:rsid w:val="002D46A6"/>
    <w:rPr>
      <w:b w:val="0"/>
      <w:caps w:val="0"/>
    </w:rPr>
  </w:style>
  <w:style w:type="character" w:customStyle="1" w:styleId="PiePaginaCar">
    <w:name w:val="PiePagina Car"/>
    <w:link w:val="PiePagina"/>
    <w:rsid w:val="002D46A6"/>
    <w:rPr>
      <w:rFonts w:ascii="Times New Roman" w:hAnsi="Times New Roman"/>
      <w:b/>
      <w:caps/>
      <w:sz w:val="16"/>
      <w:szCs w:val="16"/>
      <w:lang w:eastAsia="en-US"/>
    </w:rPr>
  </w:style>
  <w:style w:type="paragraph" w:customStyle="1" w:styleId="EstiloTtulo3ttulo3Ttulo3AALEdgar3111Ttulo3Ttulo3">
    <w:name w:val="Estilo Título 3título 3Título 3 AALEdgar 31.1.1Título 3Título 3..."/>
    <w:basedOn w:val="Normal"/>
    <w:locked/>
    <w:rsid w:val="002D46A6"/>
    <w:pPr>
      <w:numPr>
        <w:ilvl w:val="2"/>
        <w:numId w:val="1"/>
      </w:numPr>
    </w:pPr>
  </w:style>
  <w:style w:type="character" w:customStyle="1" w:styleId="NotasCar">
    <w:name w:val="Notas Car"/>
    <w:link w:val="Notas"/>
    <w:rsid w:val="002D46A6"/>
    <w:rPr>
      <w:rFonts w:ascii="Times New Roman" w:hAnsi="Times New Roman"/>
      <w:b w:val="0"/>
      <w:caps w:val="0"/>
      <w:sz w:val="16"/>
      <w:szCs w:val="16"/>
      <w:lang w:eastAsia="en-US"/>
    </w:rPr>
  </w:style>
  <w:style w:type="character" w:customStyle="1" w:styleId="Ttulo3Car">
    <w:name w:val="Título 3 Car"/>
    <w:aliases w:val="1.1.1Título 3 Car,Edgar 3 Car,Título 3-BCN Car,1.1.1Tímes Car,3 bullet Car,2 Car,Título 3A Car,título 3 Car,1.1. METRO Car,moloko Car,Sous-titre (3) Car,1.1. EDL Car,GYC_T3 Car"/>
    <w:link w:val="Ttulo3"/>
    <w:rsid w:val="003F3AAF"/>
    <w:rPr>
      <w:rFonts w:ascii="Cambria" w:eastAsia="Times New Roman" w:hAnsi="Cambria"/>
      <w:bCs/>
      <w:i/>
      <w:sz w:val="22"/>
      <w:szCs w:val="26"/>
      <w:lang w:eastAsia="en-US"/>
    </w:rPr>
  </w:style>
  <w:style w:type="character" w:customStyle="1" w:styleId="Ttulo4Car">
    <w:name w:val="Título 4 Car"/>
    <w:aliases w:val="Título 4 - BCN Car,4 dash Car,d Car,3 Car,METRO Car,Título 4 EDL Car"/>
    <w:link w:val="Ttulo4"/>
    <w:uiPriority w:val="9"/>
    <w:rsid w:val="000B1514"/>
    <w:rPr>
      <w:rFonts w:ascii="Cambria" w:eastAsia="Times New Roman" w:hAnsi="Cambria"/>
      <w:bCs/>
      <w:sz w:val="22"/>
      <w:szCs w:val="28"/>
      <w:u w:val="single"/>
      <w:lang w:eastAsia="en-US"/>
    </w:rPr>
  </w:style>
  <w:style w:type="character" w:customStyle="1" w:styleId="Ttulo5Car">
    <w:name w:val="Título 5 Car"/>
    <w:aliases w:val="Título 5-BCN Car1,5 sub-bullet Car,sb Car,4 Car"/>
    <w:link w:val="Ttulo5"/>
    <w:uiPriority w:val="9"/>
    <w:rsid w:val="000B1514"/>
    <w:rPr>
      <w:rFonts w:ascii="Cambria" w:eastAsia="Times New Roman" w:hAnsi="Cambria"/>
      <w:bCs/>
      <w:i/>
      <w:iCs/>
      <w:sz w:val="22"/>
      <w:szCs w:val="26"/>
      <w:lang w:eastAsia="en-US"/>
    </w:rPr>
  </w:style>
  <w:style w:type="character" w:customStyle="1" w:styleId="Ttulo6Car">
    <w:name w:val="Título 6 Car"/>
    <w:aliases w:val="Título 6-BCN Car1,No Car,Figuras Car,Título tabla Car"/>
    <w:link w:val="Ttulo6"/>
    <w:uiPriority w:val="9"/>
    <w:rsid w:val="000B1514"/>
    <w:rPr>
      <w:rFonts w:ascii="Cambria" w:eastAsia="Times New Roman" w:hAnsi="Cambria"/>
      <w:bCs/>
      <w:sz w:val="22"/>
      <w:szCs w:val="22"/>
      <w:lang w:eastAsia="en-US"/>
    </w:rPr>
  </w:style>
  <w:style w:type="character" w:customStyle="1" w:styleId="Ttulo7Car">
    <w:name w:val="Título 7 Car"/>
    <w:aliases w:val="Título 7_Tablas Car1,no Car"/>
    <w:link w:val="Ttulo7"/>
    <w:uiPriority w:val="99"/>
    <w:rsid w:val="000B1514"/>
    <w:rPr>
      <w:rFonts w:ascii="Cambria" w:eastAsia="Times New Roman" w:hAnsi="Cambria"/>
      <w:sz w:val="22"/>
      <w:szCs w:val="24"/>
      <w:lang w:eastAsia="en-US"/>
    </w:rPr>
  </w:style>
  <w:style w:type="character" w:customStyle="1" w:styleId="Ttulo8Car">
    <w:name w:val="Título 8 Car"/>
    <w:aliases w:val="NO1 Car"/>
    <w:link w:val="Ttulo8"/>
    <w:uiPriority w:val="9"/>
    <w:rsid w:val="000B1514"/>
    <w:rPr>
      <w:rFonts w:ascii="Cambria" w:eastAsia="Times New Roman" w:hAnsi="Cambria"/>
      <w:iCs/>
      <w:sz w:val="22"/>
      <w:szCs w:val="24"/>
      <w:lang w:eastAsia="en-US"/>
    </w:rPr>
  </w:style>
  <w:style w:type="character" w:customStyle="1" w:styleId="Ttulo9Car">
    <w:name w:val="Título 9 Car"/>
    <w:link w:val="Ttulo9"/>
    <w:uiPriority w:val="9"/>
    <w:rsid w:val="000B1514"/>
    <w:rPr>
      <w:rFonts w:ascii="Cambria" w:eastAsia="Times New Roman" w:hAnsi="Cambria" w:cs="Times New Roman"/>
      <w:sz w:val="22"/>
      <w:szCs w:val="22"/>
      <w:lang w:eastAsia="en-US"/>
    </w:rPr>
  </w:style>
  <w:style w:type="paragraph" w:styleId="TDC1">
    <w:name w:val="toc 1"/>
    <w:basedOn w:val="Normal"/>
    <w:next w:val="Normal"/>
    <w:autoRedefine/>
    <w:uiPriority w:val="39"/>
    <w:unhideWhenUsed/>
    <w:qFormat/>
    <w:locked/>
    <w:rsid w:val="009418E0"/>
    <w:pPr>
      <w:jc w:val="left"/>
    </w:pPr>
    <w:rPr>
      <w:bCs/>
      <w:iCs/>
      <w:caps/>
      <w:szCs w:val="24"/>
    </w:rPr>
  </w:style>
  <w:style w:type="paragraph" w:styleId="TDC2">
    <w:name w:val="toc 2"/>
    <w:basedOn w:val="Normal"/>
    <w:next w:val="Normal"/>
    <w:autoRedefine/>
    <w:uiPriority w:val="39"/>
    <w:unhideWhenUsed/>
    <w:qFormat/>
    <w:locked/>
    <w:rsid w:val="009418E0"/>
    <w:pPr>
      <w:ind w:left="221"/>
      <w:jc w:val="left"/>
    </w:pPr>
    <w:rPr>
      <w:bCs/>
    </w:rPr>
  </w:style>
  <w:style w:type="paragraph" w:styleId="TDC3">
    <w:name w:val="toc 3"/>
    <w:basedOn w:val="Normal"/>
    <w:next w:val="Normal"/>
    <w:autoRedefine/>
    <w:uiPriority w:val="39"/>
    <w:unhideWhenUsed/>
    <w:qFormat/>
    <w:locked/>
    <w:rsid w:val="009418E0"/>
    <w:pPr>
      <w:ind w:left="442"/>
      <w:jc w:val="left"/>
    </w:pPr>
    <w:rPr>
      <w:szCs w:val="20"/>
    </w:rPr>
  </w:style>
  <w:style w:type="character" w:styleId="Hipervnculo">
    <w:name w:val="Hyperlink"/>
    <w:uiPriority w:val="99"/>
    <w:unhideWhenUsed/>
    <w:locked/>
    <w:rsid w:val="000B1514"/>
    <w:rPr>
      <w:color w:val="0000FF"/>
      <w:u w:val="single"/>
    </w:rPr>
  </w:style>
  <w:style w:type="paragraph" w:styleId="Ttulo">
    <w:name w:val="Title"/>
    <w:basedOn w:val="Normal"/>
    <w:next w:val="Normal"/>
    <w:link w:val="TtuloCar"/>
    <w:uiPriority w:val="10"/>
    <w:qFormat/>
    <w:locked/>
    <w:rsid w:val="000B1514"/>
    <w:pPr>
      <w:spacing w:before="240" w:after="60"/>
      <w:jc w:val="center"/>
      <w:outlineLvl w:val="0"/>
    </w:pPr>
    <w:rPr>
      <w:rFonts w:eastAsia="Times New Roman"/>
      <w:b/>
      <w:bCs/>
      <w:caps/>
      <w:kern w:val="28"/>
      <w:szCs w:val="32"/>
    </w:rPr>
  </w:style>
  <w:style w:type="character" w:customStyle="1" w:styleId="TtuloCar">
    <w:name w:val="Título Car"/>
    <w:link w:val="Ttulo"/>
    <w:uiPriority w:val="10"/>
    <w:rsid w:val="000B1514"/>
    <w:rPr>
      <w:rFonts w:ascii="Cambria" w:eastAsia="Times New Roman" w:hAnsi="Cambria" w:cs="Times New Roman"/>
      <w:b/>
      <w:bCs/>
      <w:caps/>
      <w:kern w:val="28"/>
      <w:sz w:val="22"/>
      <w:szCs w:val="32"/>
      <w:lang w:eastAsia="en-US"/>
    </w:rPr>
  </w:style>
  <w:style w:type="paragraph" w:styleId="TDC4">
    <w:name w:val="toc 4"/>
    <w:basedOn w:val="Normal"/>
    <w:next w:val="Normal"/>
    <w:autoRedefine/>
    <w:uiPriority w:val="39"/>
    <w:unhideWhenUsed/>
    <w:locked/>
    <w:rsid w:val="000B1514"/>
    <w:pPr>
      <w:ind w:left="660"/>
      <w:jc w:val="left"/>
    </w:pPr>
    <w:rPr>
      <w:rFonts w:ascii="Calibri" w:hAnsi="Calibri"/>
      <w:sz w:val="20"/>
      <w:szCs w:val="20"/>
    </w:rPr>
  </w:style>
  <w:style w:type="paragraph" w:styleId="TDC5">
    <w:name w:val="toc 5"/>
    <w:basedOn w:val="Normal"/>
    <w:next w:val="Normal"/>
    <w:autoRedefine/>
    <w:uiPriority w:val="39"/>
    <w:unhideWhenUsed/>
    <w:locked/>
    <w:rsid w:val="000B1514"/>
    <w:pPr>
      <w:ind w:left="880"/>
      <w:jc w:val="left"/>
    </w:pPr>
    <w:rPr>
      <w:rFonts w:ascii="Calibri" w:hAnsi="Calibri"/>
      <w:sz w:val="20"/>
      <w:szCs w:val="20"/>
    </w:rPr>
  </w:style>
  <w:style w:type="paragraph" w:styleId="TDC6">
    <w:name w:val="toc 6"/>
    <w:basedOn w:val="Normal"/>
    <w:next w:val="Normal"/>
    <w:autoRedefine/>
    <w:uiPriority w:val="39"/>
    <w:unhideWhenUsed/>
    <w:locked/>
    <w:rsid w:val="000B1514"/>
    <w:pPr>
      <w:ind w:left="1100"/>
      <w:jc w:val="left"/>
    </w:pPr>
    <w:rPr>
      <w:rFonts w:ascii="Calibri" w:hAnsi="Calibri"/>
      <w:sz w:val="20"/>
      <w:szCs w:val="20"/>
    </w:rPr>
  </w:style>
  <w:style w:type="paragraph" w:styleId="TDC7">
    <w:name w:val="toc 7"/>
    <w:basedOn w:val="Normal"/>
    <w:next w:val="Normal"/>
    <w:autoRedefine/>
    <w:uiPriority w:val="39"/>
    <w:unhideWhenUsed/>
    <w:locked/>
    <w:rsid w:val="000B1514"/>
    <w:pPr>
      <w:ind w:left="1320"/>
      <w:jc w:val="left"/>
    </w:pPr>
    <w:rPr>
      <w:rFonts w:ascii="Calibri" w:hAnsi="Calibri"/>
      <w:sz w:val="20"/>
      <w:szCs w:val="20"/>
    </w:rPr>
  </w:style>
  <w:style w:type="paragraph" w:styleId="TDC8">
    <w:name w:val="toc 8"/>
    <w:basedOn w:val="Normal"/>
    <w:next w:val="Normal"/>
    <w:autoRedefine/>
    <w:uiPriority w:val="39"/>
    <w:unhideWhenUsed/>
    <w:locked/>
    <w:rsid w:val="000B1514"/>
    <w:pPr>
      <w:ind w:left="1540"/>
      <w:jc w:val="left"/>
    </w:pPr>
    <w:rPr>
      <w:rFonts w:ascii="Calibri" w:hAnsi="Calibri"/>
      <w:sz w:val="20"/>
      <w:szCs w:val="20"/>
    </w:rPr>
  </w:style>
  <w:style w:type="paragraph" w:styleId="TDC9">
    <w:name w:val="toc 9"/>
    <w:basedOn w:val="Normal"/>
    <w:next w:val="Normal"/>
    <w:autoRedefine/>
    <w:uiPriority w:val="39"/>
    <w:unhideWhenUsed/>
    <w:locked/>
    <w:rsid w:val="000B1514"/>
    <w:pPr>
      <w:ind w:left="1760"/>
      <w:jc w:val="left"/>
    </w:pPr>
    <w:rPr>
      <w:rFonts w:ascii="Calibri" w:hAnsi="Calibri"/>
      <w:sz w:val="20"/>
      <w:szCs w:val="20"/>
    </w:rPr>
  </w:style>
  <w:style w:type="paragraph" w:styleId="Descripcin">
    <w:name w:val="caption"/>
    <w:aliases w:val="Epígrafe Car Car,Car Car Car Car Car,Epígrafe Tabla,Car Car Car Car Car Car Car,Car Car Car Car Car1,A,Epígrafe Car2,Epígrafe Car3,Epígrafe Car4,Epígrafe Car5,Epígrafe Car6,Epígrafe Car7,Epígrafe Car Car Car C,Epígrafe foto,Caption1,car,Car"/>
    <w:basedOn w:val="Normal"/>
    <w:next w:val="Normal"/>
    <w:link w:val="DescripcinCar"/>
    <w:uiPriority w:val="35"/>
    <w:unhideWhenUsed/>
    <w:qFormat/>
    <w:locked/>
    <w:rsid w:val="00F97261"/>
    <w:rPr>
      <w:b/>
      <w:bCs/>
      <w:sz w:val="20"/>
      <w:szCs w:val="20"/>
    </w:rPr>
  </w:style>
  <w:style w:type="paragraph" w:styleId="Tabladeilustraciones">
    <w:name w:val="table of figures"/>
    <w:basedOn w:val="Normal"/>
    <w:next w:val="Normal"/>
    <w:uiPriority w:val="99"/>
    <w:unhideWhenUsed/>
    <w:locked/>
    <w:rsid w:val="00F97261"/>
  </w:style>
  <w:style w:type="paragraph" w:styleId="Bibliografa">
    <w:name w:val="Bibliography"/>
    <w:basedOn w:val="Normal"/>
    <w:next w:val="Normal"/>
    <w:uiPriority w:val="37"/>
    <w:unhideWhenUsed/>
    <w:rsid w:val="009418E0"/>
  </w:style>
  <w:style w:type="paragraph" w:customStyle="1" w:styleId="PortadaDocumento">
    <w:name w:val="PortadaDocumento"/>
    <w:basedOn w:val="Sinespaciado"/>
    <w:next w:val="Normal"/>
    <w:link w:val="PortadaDocumentoCar"/>
    <w:qFormat/>
    <w:rsid w:val="00B82E5D"/>
    <w:pPr>
      <w:jc w:val="center"/>
    </w:pPr>
    <w:rPr>
      <w:rFonts w:ascii="Cambria" w:hAnsi="Cambria" w:cs="Arial"/>
      <w:b/>
      <w:bCs/>
      <w:color w:val="222222"/>
      <w:shd w:val="clear" w:color="auto" w:fill="FFFFFF"/>
      <w:lang w:eastAsia="en-US"/>
    </w:rPr>
  </w:style>
  <w:style w:type="table" w:styleId="Listaclara-nfasis1">
    <w:name w:val="Light List Accent 1"/>
    <w:basedOn w:val="Tablanormal"/>
    <w:uiPriority w:val="61"/>
    <w:locked/>
    <w:rsid w:val="007F4E6C"/>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PortadaDocumentoCar">
    <w:name w:val="PortadaDocumento Car"/>
    <w:link w:val="PortadaDocumento"/>
    <w:rsid w:val="00B82E5D"/>
    <w:rPr>
      <w:rFonts w:ascii="Cambria" w:eastAsia="Times New Roman" w:hAnsi="Cambria" w:cs="Arial"/>
      <w:b/>
      <w:bCs/>
      <w:color w:val="222222"/>
      <w:sz w:val="22"/>
      <w:szCs w:val="22"/>
      <w:lang w:eastAsia="en-US"/>
    </w:rPr>
  </w:style>
  <w:style w:type="table" w:styleId="Listaclara">
    <w:name w:val="Light List"/>
    <w:basedOn w:val="Tablanormal"/>
    <w:uiPriority w:val="61"/>
    <w:locked/>
    <w:rsid w:val="00F05375"/>
    <w:pPr>
      <w:jc w:val="center"/>
    </w:pPr>
    <w:rPr>
      <w:sz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cPr>
      <w:vAlign w:val="center"/>
    </w:tc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nfasis2">
    <w:name w:val="Light List Accent 2"/>
    <w:basedOn w:val="Tablanormal"/>
    <w:uiPriority w:val="61"/>
    <w:locked/>
    <w:rsid w:val="007932D7"/>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Tablas">
    <w:name w:val="Tablas"/>
    <w:basedOn w:val="Descripcin"/>
    <w:next w:val="Normal"/>
    <w:link w:val="TablasCar"/>
    <w:qFormat/>
    <w:locked/>
    <w:rsid w:val="008C434A"/>
    <w:pPr>
      <w:jc w:val="center"/>
    </w:pPr>
  </w:style>
  <w:style w:type="character" w:customStyle="1" w:styleId="DescripcinCar">
    <w:name w:val="Descripción Car"/>
    <w:aliases w:val="Epígrafe Car Car Car,Car Car Car Car Car Car,Epígrafe Tabla Car,Car Car Car Car Car Car Car Car,Car Car Car Car Car1 Car,A Car,Epígrafe Car2 Car,Epígrafe Car3 Car,Epígrafe Car4 Car,Epígrafe Car5 Car,Epígrafe Car6 Car,Epígrafe Car7 Car"/>
    <w:link w:val="Descripcin"/>
    <w:rsid w:val="008C434A"/>
    <w:rPr>
      <w:rFonts w:ascii="Cambria" w:hAnsi="Cambria"/>
      <w:b/>
      <w:bCs/>
      <w:lang w:eastAsia="en-US"/>
    </w:rPr>
  </w:style>
  <w:style w:type="character" w:customStyle="1" w:styleId="TablasCar">
    <w:name w:val="Tablas Car"/>
    <w:aliases w:val="Epígrafe Car10,Epígrafe Car8 Car,Epígrafe Car9 Car,Epígrafe Car11 Car,Epígrafe Car21 Car,D Car"/>
    <w:link w:val="Tablas"/>
    <w:rsid w:val="008C434A"/>
    <w:rPr>
      <w:rFonts w:ascii="Cambria" w:hAnsi="Cambria"/>
      <w:b/>
      <w:bCs/>
      <w:lang w:eastAsia="en-US"/>
    </w:rPr>
  </w:style>
  <w:style w:type="character" w:styleId="Nmerodelnea">
    <w:name w:val="line number"/>
    <w:basedOn w:val="Fuentedeprrafopredeter"/>
    <w:uiPriority w:val="99"/>
    <w:semiHidden/>
    <w:unhideWhenUsed/>
    <w:locked/>
    <w:rsid w:val="00A87613"/>
  </w:style>
  <w:style w:type="paragraph" w:styleId="Revisin">
    <w:name w:val="Revision"/>
    <w:hidden/>
    <w:uiPriority w:val="99"/>
    <w:semiHidden/>
    <w:rsid w:val="00471CE1"/>
    <w:rPr>
      <w:rFonts w:ascii="Cambria" w:hAnsi="Cambria"/>
      <w:sz w:val="22"/>
      <w:szCs w:val="22"/>
      <w:lang w:eastAsia="en-US"/>
    </w:rPr>
  </w:style>
  <w:style w:type="table" w:styleId="Sombreadoclaro-nfasis3">
    <w:name w:val="Light Shading Accent 3"/>
    <w:basedOn w:val="Tablanormal"/>
    <w:uiPriority w:val="60"/>
    <w:locked/>
    <w:rsid w:val="00F05375"/>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Sombreadoclaro-nfasis2">
    <w:name w:val="Light Shading Accent 2"/>
    <w:basedOn w:val="Tablanormal"/>
    <w:uiPriority w:val="60"/>
    <w:locked/>
    <w:rsid w:val="00F05375"/>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Sombreadoclaro-nfasis4">
    <w:name w:val="Light Shading Accent 4"/>
    <w:basedOn w:val="Tablanormal"/>
    <w:uiPriority w:val="60"/>
    <w:locked/>
    <w:rsid w:val="00BB1A4A"/>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Sombreadoclaro-nfasis6">
    <w:name w:val="Light Shading Accent 6"/>
    <w:basedOn w:val="Tablanormal"/>
    <w:uiPriority w:val="60"/>
    <w:locked/>
    <w:rsid w:val="00BB1A4A"/>
    <w:rPr>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Sombreadoclaro-nfasis5">
    <w:name w:val="Light Shading Accent 5"/>
    <w:basedOn w:val="Tablanormal"/>
    <w:uiPriority w:val="60"/>
    <w:locked/>
    <w:rsid w:val="00AE3D2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styleId="Textodelmarcadordeposicin">
    <w:name w:val="Placeholder Text"/>
    <w:uiPriority w:val="99"/>
    <w:semiHidden/>
    <w:locked/>
    <w:rsid w:val="00B06998"/>
    <w:rPr>
      <w:color w:val="808080"/>
    </w:rPr>
  </w:style>
  <w:style w:type="table" w:customStyle="1" w:styleId="Gminis">
    <w:name w:val="Géminis"/>
    <w:basedOn w:val="Tablanormal"/>
    <w:rsid w:val="00053265"/>
    <w:pPr>
      <w:jc w:val="center"/>
    </w:pPr>
    <w:rPr>
      <w:rFonts w:ascii="Cambria" w:hAnsi="Cambria"/>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character" w:styleId="Refdecomentario">
    <w:name w:val="annotation reference"/>
    <w:uiPriority w:val="99"/>
    <w:semiHidden/>
    <w:unhideWhenUsed/>
    <w:locked/>
    <w:rsid w:val="00854477"/>
    <w:rPr>
      <w:sz w:val="16"/>
      <w:szCs w:val="16"/>
    </w:rPr>
  </w:style>
  <w:style w:type="paragraph" w:styleId="Textocomentario">
    <w:name w:val="annotation text"/>
    <w:basedOn w:val="Normal"/>
    <w:link w:val="TextocomentarioCar"/>
    <w:uiPriority w:val="99"/>
    <w:unhideWhenUsed/>
    <w:locked/>
    <w:rsid w:val="00854477"/>
    <w:pPr>
      <w:spacing w:line="240" w:lineRule="auto"/>
    </w:pPr>
    <w:rPr>
      <w:sz w:val="20"/>
      <w:szCs w:val="20"/>
    </w:rPr>
  </w:style>
  <w:style w:type="character" w:customStyle="1" w:styleId="TextocomentarioCar">
    <w:name w:val="Texto comentario Car"/>
    <w:link w:val="Textocomentario"/>
    <w:uiPriority w:val="99"/>
    <w:rsid w:val="00854477"/>
    <w:rPr>
      <w:rFonts w:ascii="Cambria" w:hAnsi="Cambria"/>
      <w:lang w:eastAsia="en-US"/>
    </w:rPr>
  </w:style>
  <w:style w:type="paragraph" w:styleId="Asuntodelcomentario">
    <w:name w:val="annotation subject"/>
    <w:basedOn w:val="Textocomentario"/>
    <w:next w:val="Textocomentario"/>
    <w:link w:val="AsuntodelcomentarioCar"/>
    <w:uiPriority w:val="99"/>
    <w:semiHidden/>
    <w:unhideWhenUsed/>
    <w:locked/>
    <w:rsid w:val="00854477"/>
    <w:rPr>
      <w:b/>
      <w:bCs/>
    </w:rPr>
  </w:style>
  <w:style w:type="character" w:customStyle="1" w:styleId="AsuntodelcomentarioCar">
    <w:name w:val="Asunto del comentario Car"/>
    <w:link w:val="Asuntodelcomentario"/>
    <w:uiPriority w:val="99"/>
    <w:semiHidden/>
    <w:rsid w:val="00854477"/>
    <w:rPr>
      <w:rFonts w:ascii="Cambria" w:hAnsi="Cambria"/>
      <w:b/>
      <w:bCs/>
      <w:lang w:eastAsia="en-US"/>
    </w:rPr>
  </w:style>
  <w:style w:type="paragraph" w:styleId="Prrafodelista">
    <w:name w:val="List Paragraph"/>
    <w:aliases w:val="HOJA,Viñeta 2,Guión,Párrafo de lista3,BOLA,Párrafo de lista21,Titulo 8,Bolita,Viñeta 6,MIBEX B,Sub Titulo,Párrafo de lista2,BOLADEF,chulo,Lista multicolor - Énfasis 11,TITULO1REQ,Párrafo de lista31,ViÃ±eta 2,Nivel 1 OS,Lista HD,Fuente"/>
    <w:basedOn w:val="Normal"/>
    <w:link w:val="PrrafodelistaCar"/>
    <w:uiPriority w:val="34"/>
    <w:qFormat/>
    <w:locked/>
    <w:rsid w:val="00907DDF"/>
    <w:pPr>
      <w:ind w:left="720"/>
    </w:pPr>
  </w:style>
  <w:style w:type="paragraph" w:customStyle="1" w:styleId="Default">
    <w:name w:val="Default"/>
    <w:rsid w:val="008D0B36"/>
    <w:pPr>
      <w:autoSpaceDE w:val="0"/>
      <w:autoSpaceDN w:val="0"/>
      <w:adjustRightInd w:val="0"/>
    </w:pPr>
    <w:rPr>
      <w:rFonts w:cs="Calibri"/>
      <w:color w:val="000000"/>
      <w:sz w:val="24"/>
      <w:szCs w:val="24"/>
    </w:rPr>
  </w:style>
  <w:style w:type="table" w:customStyle="1" w:styleId="Tablaconcuadrcula20">
    <w:name w:val="Tabla con cuadrícula20"/>
    <w:basedOn w:val="Tablanormal"/>
    <w:next w:val="Tablaconcuadrcula"/>
    <w:uiPriority w:val="59"/>
    <w:rsid w:val="002316B0"/>
    <w:pPr>
      <w:spacing w:after="200" w:line="276" w:lineRule="auto"/>
    </w:pPr>
    <w:rPr>
      <w:rFonts w:ascii="Arial" w:hAnsi="Arial"/>
      <w:sz w:val="22"/>
      <w:szCs w:val="22"/>
      <w:lang w:val="es-ES" w:eastAsia="es-ES"/>
    </w:rPr>
    <w:tblPr>
      <w:tblStyleRow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rFonts w:ascii="Arial" w:hAnsi="Arial"/>
        <w:b w:val="0"/>
        <w:i w:val="0"/>
        <w:caps w:val="0"/>
        <w:smallCaps w:val="0"/>
        <w:strike w:val="0"/>
        <w:dstrike w:val="0"/>
        <w:vanish w:val="0"/>
        <w:color w:val="FFFFFF"/>
        <w:sz w:val="19"/>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365F91"/>
      </w:tcPr>
    </w:tblStylePr>
    <w:tblStylePr w:type="band1Horz">
      <w:rPr>
        <w:rFonts w:ascii="Arial" w:hAnsi="Arial"/>
        <w:b w:val="0"/>
        <w:i w:val="0"/>
        <w:caps w:val="0"/>
        <w:smallCaps w:val="0"/>
        <w:strike w:val="0"/>
        <w:dstrike w:val="0"/>
        <w:vanish w:val="0"/>
        <w:color w:val="auto"/>
        <w:sz w:val="18"/>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ECEADC"/>
      </w:tcPr>
    </w:tblStylePr>
    <w:tblStylePr w:type="band2Horz">
      <w:rPr>
        <w:rFonts w:ascii="Arial" w:hAnsi="Arial"/>
        <w:b w:val="0"/>
        <w:i w:val="0"/>
        <w:caps w:val="0"/>
        <w:smallCaps w:val="0"/>
        <w:strike w:val="0"/>
        <w:dstrike w:val="0"/>
        <w:vanish w:val="0"/>
        <w:sz w:val="18"/>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cBorders>
      </w:tcPr>
    </w:tblStylePr>
  </w:style>
  <w:style w:type="table" w:customStyle="1" w:styleId="Tablaconcuadrcula22">
    <w:name w:val="Tabla con cuadrícula22"/>
    <w:basedOn w:val="Tablanormal"/>
    <w:next w:val="Tablaconcuadrcula"/>
    <w:uiPriority w:val="59"/>
    <w:rsid w:val="00817B5C"/>
    <w:pPr>
      <w:spacing w:after="200" w:line="276" w:lineRule="auto"/>
    </w:pPr>
    <w:rPr>
      <w:rFonts w:ascii="Arial" w:hAnsi="Arial"/>
      <w:sz w:val="22"/>
      <w:szCs w:val="22"/>
      <w:lang w:val="es-ES" w:eastAsia="es-ES"/>
    </w:rPr>
    <w:tblPr>
      <w:tblStyleRow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rFonts w:ascii="Arial" w:hAnsi="Arial"/>
        <w:b w:val="0"/>
        <w:i w:val="0"/>
        <w:caps w:val="0"/>
        <w:smallCaps w:val="0"/>
        <w:strike w:val="0"/>
        <w:dstrike w:val="0"/>
        <w:vanish w:val="0"/>
        <w:color w:val="FFFFFF"/>
        <w:sz w:val="19"/>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365F91"/>
      </w:tcPr>
    </w:tblStylePr>
    <w:tblStylePr w:type="band1Horz">
      <w:rPr>
        <w:rFonts w:ascii="Arial" w:hAnsi="Arial"/>
        <w:b w:val="0"/>
        <w:i w:val="0"/>
        <w:caps w:val="0"/>
        <w:smallCaps w:val="0"/>
        <w:strike w:val="0"/>
        <w:dstrike w:val="0"/>
        <w:vanish w:val="0"/>
        <w:color w:val="auto"/>
        <w:sz w:val="18"/>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ECEADC"/>
      </w:tcPr>
    </w:tblStylePr>
    <w:tblStylePr w:type="band2Horz">
      <w:rPr>
        <w:rFonts w:ascii="Arial" w:hAnsi="Arial"/>
        <w:b w:val="0"/>
        <w:i w:val="0"/>
        <w:caps w:val="0"/>
        <w:smallCaps w:val="0"/>
        <w:strike w:val="0"/>
        <w:dstrike w:val="0"/>
        <w:vanish w:val="0"/>
        <w:sz w:val="18"/>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cBorders>
      </w:tcPr>
    </w:tblStylePr>
  </w:style>
  <w:style w:type="paragraph" w:styleId="NormalWeb">
    <w:name w:val="Normal (Web)"/>
    <w:basedOn w:val="Normal"/>
    <w:uiPriority w:val="99"/>
    <w:semiHidden/>
    <w:unhideWhenUsed/>
    <w:locked/>
    <w:rsid w:val="00A95CF6"/>
    <w:pP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paragraph" w:styleId="Textonotapie">
    <w:name w:val="footnote text"/>
    <w:aliases w:val="ft,Texto nota pie_mujer,Footnote Text Char Char,Footnote Text1 Char,Footnote Text Char Char Char Char,Footnote Text Char, Car Car,Título 3 Car1 Car1 Car Car,Título 3 Car Car Car11 Car Car,Texto nota pie Car Car Car Car1 Car Car,Footnote"/>
    <w:basedOn w:val="Normal"/>
    <w:link w:val="TextonotapieCar"/>
    <w:uiPriority w:val="99"/>
    <w:unhideWhenUsed/>
    <w:locked/>
    <w:rsid w:val="00834AC4"/>
    <w:pPr>
      <w:spacing w:line="240" w:lineRule="auto"/>
    </w:pPr>
    <w:rPr>
      <w:sz w:val="20"/>
      <w:szCs w:val="20"/>
    </w:rPr>
  </w:style>
  <w:style w:type="character" w:customStyle="1" w:styleId="TextonotapieCar">
    <w:name w:val="Texto nota pie Car"/>
    <w:aliases w:val="ft Car,Texto nota pie_mujer Car,Footnote Text Char Char Car,Footnote Text1 Char Car,Footnote Text Char Char Char Char Car,Footnote Text Char Car, Car Car Car,Título 3 Car1 Car1 Car Car Car,Título 3 Car Car Car11 Car Car Car"/>
    <w:link w:val="Textonotapie"/>
    <w:uiPriority w:val="99"/>
    <w:rsid w:val="00834AC4"/>
    <w:rPr>
      <w:rFonts w:ascii="Cambria" w:hAnsi="Cambria"/>
      <w:lang w:eastAsia="en-US"/>
    </w:rPr>
  </w:style>
  <w:style w:type="character" w:styleId="Refdenotaalpie">
    <w:name w:val="footnote reference"/>
    <w:aliases w:val="Nota de pie,Ref. de nota al pieREF1,referencia nota al pie,Ref. de nota al pie2,Footnote symbol,Ref,de nota al pie, de nota al pie"/>
    <w:uiPriority w:val="99"/>
    <w:unhideWhenUsed/>
    <w:locked/>
    <w:rsid w:val="00834AC4"/>
    <w:rPr>
      <w:vertAlign w:val="superscript"/>
    </w:rPr>
  </w:style>
  <w:style w:type="paragraph" w:styleId="Listaconnmeros2">
    <w:name w:val="List Number 2"/>
    <w:basedOn w:val="Normal"/>
    <w:semiHidden/>
    <w:locked/>
    <w:rsid w:val="00AB60C5"/>
    <w:pPr>
      <w:numPr>
        <w:numId w:val="7"/>
      </w:numPr>
      <w:spacing w:line="240" w:lineRule="auto"/>
      <w:contextualSpacing w:val="0"/>
    </w:pPr>
    <w:rPr>
      <w:rFonts w:ascii="Arial" w:eastAsia="Times New Roman" w:hAnsi="Arial"/>
      <w:sz w:val="20"/>
      <w:szCs w:val="20"/>
      <w:lang w:eastAsia="es-ES"/>
    </w:rPr>
  </w:style>
  <w:style w:type="paragraph" w:customStyle="1" w:styleId="PiedeFotos">
    <w:name w:val="Pie de Fotos"/>
    <w:basedOn w:val="Normal"/>
    <w:qFormat/>
    <w:rsid w:val="00AB60C5"/>
    <w:pPr>
      <w:spacing w:line="240" w:lineRule="auto"/>
      <w:ind w:left="2098" w:right="2098"/>
      <w:contextualSpacing w:val="0"/>
    </w:pPr>
    <w:rPr>
      <w:rFonts w:ascii="Arial" w:eastAsia="Times New Roman" w:hAnsi="Arial" w:cs="Arial"/>
      <w:b/>
      <w:bCs/>
      <w:smallCaps/>
      <w:sz w:val="16"/>
      <w:szCs w:val="16"/>
      <w:lang w:eastAsia="es-ES"/>
    </w:rPr>
  </w:style>
  <w:style w:type="paragraph" w:styleId="Listaconnmeros3">
    <w:name w:val="List Number 3"/>
    <w:basedOn w:val="Normal"/>
    <w:uiPriority w:val="99"/>
    <w:semiHidden/>
    <w:locked/>
    <w:rsid w:val="00202815"/>
    <w:pPr>
      <w:numPr>
        <w:numId w:val="8"/>
      </w:numPr>
      <w:spacing w:line="240" w:lineRule="auto"/>
      <w:contextualSpacing w:val="0"/>
    </w:pPr>
    <w:rPr>
      <w:rFonts w:ascii="Arial" w:eastAsia="Times New Roman" w:hAnsi="Arial"/>
      <w:sz w:val="20"/>
      <w:szCs w:val="20"/>
      <w:lang w:eastAsia="es-ES"/>
    </w:rPr>
  </w:style>
  <w:style w:type="paragraph" w:styleId="Textoindependiente3">
    <w:name w:val="Body Text 3"/>
    <w:basedOn w:val="Normal"/>
    <w:link w:val="Textoindependiente3Car"/>
    <w:semiHidden/>
    <w:locked/>
    <w:rsid w:val="00FF665F"/>
    <w:pPr>
      <w:spacing w:line="240" w:lineRule="auto"/>
      <w:contextualSpacing w:val="0"/>
    </w:pPr>
    <w:rPr>
      <w:rFonts w:ascii="Times New Roman" w:eastAsia="Times New Roman" w:hAnsi="Times New Roman"/>
      <w:sz w:val="24"/>
      <w:szCs w:val="20"/>
      <w:lang w:eastAsia="es-ES"/>
    </w:rPr>
  </w:style>
  <w:style w:type="character" w:customStyle="1" w:styleId="Textoindependiente3Car">
    <w:name w:val="Texto independiente 3 Car"/>
    <w:link w:val="Textoindependiente3"/>
    <w:semiHidden/>
    <w:rsid w:val="00FF665F"/>
    <w:rPr>
      <w:rFonts w:ascii="Times New Roman" w:eastAsia="Times New Roman" w:hAnsi="Times New Roman"/>
      <w:sz w:val="24"/>
      <w:lang w:eastAsia="es-ES"/>
    </w:rPr>
  </w:style>
  <w:style w:type="paragraph" w:styleId="Textoindependiente">
    <w:name w:val="Body Text"/>
    <w:basedOn w:val="Normal"/>
    <w:link w:val="TextoindependienteCar"/>
    <w:unhideWhenUsed/>
    <w:locked/>
    <w:rsid w:val="00CB05FC"/>
    <w:pPr>
      <w:spacing w:after="120"/>
    </w:pPr>
  </w:style>
  <w:style w:type="character" w:customStyle="1" w:styleId="TextoindependienteCar">
    <w:name w:val="Texto independiente Car"/>
    <w:link w:val="Textoindependiente"/>
    <w:rsid w:val="00CB05FC"/>
    <w:rPr>
      <w:rFonts w:ascii="Cambria" w:hAnsi="Cambria"/>
      <w:sz w:val="22"/>
      <w:szCs w:val="22"/>
      <w:lang w:eastAsia="en-US"/>
    </w:rPr>
  </w:style>
  <w:style w:type="character" w:styleId="Textoennegrita">
    <w:name w:val="Strong"/>
    <w:uiPriority w:val="22"/>
    <w:qFormat/>
    <w:locked/>
    <w:rsid w:val="004F5FEC"/>
    <w:rPr>
      <w:b/>
      <w:bCs/>
    </w:rPr>
  </w:style>
  <w:style w:type="character" w:customStyle="1" w:styleId="PrrafodelistaCar">
    <w:name w:val="Párrafo de lista Car"/>
    <w:aliases w:val="HOJA Car,Viñeta 2 Car,Guión Car,Párrafo de lista3 Car,BOLA Car,Párrafo de lista21 Car,Titulo 8 Car,Bolita Car,Viñeta 6 Car,MIBEX B Car,Sub Titulo Car,Párrafo de lista2 Car,BOLADEF Car,chulo Car,Lista multicolor - Énfasis 11 Car"/>
    <w:link w:val="Prrafodelista"/>
    <w:uiPriority w:val="34"/>
    <w:locked/>
    <w:rsid w:val="00A6637E"/>
    <w:rPr>
      <w:rFonts w:ascii="Cambria" w:hAnsi="Cambria"/>
      <w:sz w:val="22"/>
      <w:szCs w:val="22"/>
      <w:lang w:eastAsia="en-US"/>
    </w:rPr>
  </w:style>
  <w:style w:type="character" w:customStyle="1" w:styleId="apple-converted-space">
    <w:name w:val="apple-converted-space"/>
    <w:rsid w:val="00A6637E"/>
  </w:style>
  <w:style w:type="character" w:styleId="nfasis">
    <w:name w:val="Emphasis"/>
    <w:uiPriority w:val="20"/>
    <w:qFormat/>
    <w:locked/>
    <w:rsid w:val="00A6637E"/>
    <w:rPr>
      <w:i/>
      <w:iCs/>
    </w:rPr>
  </w:style>
  <w:style w:type="paragraph" w:customStyle="1" w:styleId="xl66">
    <w:name w:val="xl66"/>
    <w:basedOn w:val="Normal"/>
    <w:rsid w:val="00A663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67">
    <w:name w:val="xl67"/>
    <w:basedOn w:val="Normal"/>
    <w:rsid w:val="00A663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contextualSpacing w:val="0"/>
      <w:jc w:val="center"/>
    </w:pPr>
    <w:rPr>
      <w:rFonts w:ascii="Times New Roman" w:eastAsia="Times New Roman" w:hAnsi="Times New Roman"/>
      <w:sz w:val="24"/>
      <w:szCs w:val="24"/>
      <w:lang w:val="es-ES" w:eastAsia="es-ES"/>
    </w:rPr>
  </w:style>
  <w:style w:type="paragraph" w:customStyle="1" w:styleId="xl68">
    <w:name w:val="xl68"/>
    <w:basedOn w:val="Normal"/>
    <w:rsid w:val="00A663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contextualSpacing w:val="0"/>
      <w:jc w:val="center"/>
      <w:textAlignment w:val="center"/>
    </w:pPr>
    <w:rPr>
      <w:rFonts w:ascii="Times New Roman" w:eastAsia="Times New Roman" w:hAnsi="Times New Roman"/>
      <w:sz w:val="20"/>
      <w:szCs w:val="20"/>
      <w:lang w:val="es-ES" w:eastAsia="es-ES"/>
    </w:rPr>
  </w:style>
  <w:style w:type="paragraph" w:customStyle="1" w:styleId="xl69">
    <w:name w:val="xl69"/>
    <w:basedOn w:val="Normal"/>
    <w:rsid w:val="00A663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contextualSpacing w:val="0"/>
      <w:jc w:val="center"/>
      <w:textAlignment w:val="center"/>
    </w:pPr>
    <w:rPr>
      <w:rFonts w:ascii="Times New Roman" w:eastAsia="Times New Roman" w:hAnsi="Times New Roman"/>
      <w:sz w:val="20"/>
      <w:szCs w:val="20"/>
      <w:lang w:val="es-ES" w:eastAsia="es-ES"/>
    </w:rPr>
  </w:style>
  <w:style w:type="paragraph" w:customStyle="1" w:styleId="xl70">
    <w:name w:val="xl70"/>
    <w:basedOn w:val="Normal"/>
    <w:rsid w:val="00A663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contextualSpacing w:val="0"/>
      <w:jc w:val="center"/>
      <w:textAlignment w:val="center"/>
    </w:pPr>
    <w:rPr>
      <w:rFonts w:ascii="Times New Roman" w:eastAsia="Times New Roman" w:hAnsi="Times New Roman"/>
      <w:i/>
      <w:iCs/>
      <w:sz w:val="20"/>
      <w:szCs w:val="20"/>
      <w:lang w:val="es-ES" w:eastAsia="es-ES"/>
    </w:rPr>
  </w:style>
  <w:style w:type="paragraph" w:customStyle="1" w:styleId="xl71">
    <w:name w:val="xl71"/>
    <w:basedOn w:val="Normal"/>
    <w:rsid w:val="00A663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contextualSpacing w:val="0"/>
      <w:jc w:val="center"/>
      <w:textAlignment w:val="center"/>
    </w:pPr>
    <w:rPr>
      <w:rFonts w:ascii="Times New Roman" w:eastAsia="Times New Roman" w:hAnsi="Times New Roman"/>
      <w:b/>
      <w:bCs/>
      <w:sz w:val="20"/>
      <w:szCs w:val="20"/>
      <w:lang w:val="es-ES" w:eastAsia="es-ES"/>
    </w:rPr>
  </w:style>
  <w:style w:type="paragraph" w:customStyle="1" w:styleId="xl72">
    <w:name w:val="xl72"/>
    <w:basedOn w:val="Normal"/>
    <w:rsid w:val="00A6637E"/>
    <w:pPr>
      <w:pBdr>
        <w:top w:val="single" w:sz="4" w:space="0" w:color="auto"/>
        <w:left w:val="single" w:sz="4" w:space="20" w:color="auto"/>
        <w:bottom w:val="single" w:sz="4" w:space="0" w:color="auto"/>
        <w:right w:val="single" w:sz="4" w:space="0" w:color="auto"/>
      </w:pBdr>
      <w:shd w:val="clear" w:color="000000" w:fill="FFFFFF"/>
      <w:spacing w:before="100" w:beforeAutospacing="1" w:after="100" w:afterAutospacing="1" w:line="240" w:lineRule="auto"/>
      <w:ind w:firstLineChars="300" w:firstLine="300"/>
      <w:contextualSpacing w:val="0"/>
      <w:jc w:val="left"/>
    </w:pPr>
    <w:rPr>
      <w:rFonts w:ascii="Times New Roman" w:eastAsia="Times New Roman" w:hAnsi="Times New Roman"/>
      <w:sz w:val="24"/>
      <w:szCs w:val="24"/>
      <w:lang w:val="es-ES" w:eastAsia="es-ES"/>
    </w:rPr>
  </w:style>
  <w:style w:type="paragraph" w:customStyle="1" w:styleId="xl73">
    <w:name w:val="xl73"/>
    <w:basedOn w:val="Normal"/>
    <w:rsid w:val="00A663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contextualSpacing w:val="0"/>
      <w:jc w:val="center"/>
      <w:textAlignment w:val="center"/>
    </w:pPr>
    <w:rPr>
      <w:rFonts w:ascii="Times New Roman" w:eastAsia="Times New Roman" w:hAnsi="Times New Roman"/>
      <w:i/>
      <w:iCs/>
      <w:sz w:val="20"/>
      <w:szCs w:val="20"/>
      <w:lang w:val="es-ES" w:eastAsia="es-ES"/>
    </w:rPr>
  </w:style>
  <w:style w:type="paragraph" w:customStyle="1" w:styleId="xl74">
    <w:name w:val="xl74"/>
    <w:basedOn w:val="Normal"/>
    <w:rsid w:val="00A6637E"/>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line="240" w:lineRule="auto"/>
      <w:contextualSpacing w:val="0"/>
      <w:jc w:val="center"/>
      <w:textAlignment w:val="center"/>
    </w:pPr>
    <w:rPr>
      <w:rFonts w:ascii="Times New Roman" w:eastAsia="Times New Roman" w:hAnsi="Times New Roman"/>
      <w:b/>
      <w:bCs/>
      <w:sz w:val="20"/>
      <w:szCs w:val="20"/>
      <w:lang w:val="es-ES" w:eastAsia="es-ES"/>
    </w:rPr>
  </w:style>
  <w:style w:type="character" w:customStyle="1" w:styleId="corchete-llamada">
    <w:name w:val="corchete-llamada"/>
    <w:rsid w:val="00A6637E"/>
  </w:style>
  <w:style w:type="character" w:customStyle="1" w:styleId="TtuloCar1">
    <w:name w:val="Título Car1"/>
    <w:uiPriority w:val="10"/>
    <w:rsid w:val="00A6637E"/>
    <w:rPr>
      <w:rFonts w:ascii="Cambria" w:eastAsia="Times New Roman" w:hAnsi="Cambria" w:cs="Times New Roman"/>
      <w:b/>
      <w:bCs/>
      <w:caps/>
      <w:kern w:val="28"/>
      <w:sz w:val="22"/>
      <w:szCs w:val="32"/>
      <w:lang w:eastAsia="en-US"/>
    </w:rPr>
  </w:style>
  <w:style w:type="paragraph" w:customStyle="1" w:styleId="Estilo1">
    <w:name w:val="Estilo1"/>
    <w:basedOn w:val="Ttulo4"/>
    <w:next w:val="Normal"/>
    <w:link w:val="Estilo1Car"/>
    <w:qFormat/>
    <w:rsid w:val="00A6637E"/>
    <w:pPr>
      <w:keepLines/>
      <w:numPr>
        <w:numId w:val="16"/>
      </w:numPr>
      <w:spacing w:after="40"/>
      <w:contextualSpacing w:val="0"/>
    </w:pPr>
    <w:rPr>
      <w:rFonts w:cs="Arial"/>
      <w:bCs w:val="0"/>
      <w:iCs/>
      <w:szCs w:val="22"/>
    </w:rPr>
  </w:style>
  <w:style w:type="character" w:customStyle="1" w:styleId="Estilo1Car">
    <w:name w:val="Estilo1 Car"/>
    <w:link w:val="Estilo1"/>
    <w:rsid w:val="00A6637E"/>
    <w:rPr>
      <w:rFonts w:ascii="Cambria" w:eastAsia="Times New Roman" w:hAnsi="Cambria" w:cs="Arial"/>
      <w:iCs/>
      <w:sz w:val="22"/>
      <w:szCs w:val="22"/>
      <w:u w:val="single"/>
      <w:lang w:eastAsia="en-US"/>
    </w:rPr>
  </w:style>
  <w:style w:type="paragraph" w:customStyle="1" w:styleId="Estilo2">
    <w:name w:val="Estilo2"/>
    <w:basedOn w:val="Ttulo3"/>
    <w:next w:val="Normal"/>
    <w:link w:val="Estilo2Car"/>
    <w:rsid w:val="00A6637E"/>
    <w:pPr>
      <w:keepLines/>
      <w:numPr>
        <w:numId w:val="17"/>
      </w:numPr>
      <w:spacing w:before="40" w:line="259" w:lineRule="auto"/>
      <w:ind w:left="426" w:hanging="426"/>
      <w:contextualSpacing w:val="0"/>
    </w:pPr>
    <w:rPr>
      <w:rFonts w:cs="Arial"/>
      <w:b/>
      <w:i w:val="0"/>
      <w:color w:val="73B632"/>
      <w:sz w:val="24"/>
      <w:szCs w:val="22"/>
    </w:rPr>
  </w:style>
  <w:style w:type="character" w:customStyle="1" w:styleId="Estilo2Car">
    <w:name w:val="Estilo2 Car"/>
    <w:link w:val="Estilo2"/>
    <w:rsid w:val="00A6637E"/>
    <w:rPr>
      <w:rFonts w:ascii="Cambria" w:eastAsia="Times New Roman" w:hAnsi="Cambria" w:cs="Arial"/>
      <w:b/>
      <w:bCs/>
      <w:color w:val="73B632"/>
      <w:sz w:val="24"/>
      <w:szCs w:val="22"/>
      <w:lang w:eastAsia="en-US"/>
    </w:rPr>
  </w:style>
  <w:style w:type="character" w:styleId="Nmerodepgina">
    <w:name w:val="page number"/>
    <w:rsid w:val="00A6637E"/>
  </w:style>
  <w:style w:type="paragraph" w:customStyle="1" w:styleId="Vieta1">
    <w:name w:val="Viñeta 1"/>
    <w:basedOn w:val="Normal"/>
    <w:uiPriority w:val="99"/>
    <w:rsid w:val="00A6637E"/>
    <w:pPr>
      <w:numPr>
        <w:numId w:val="18"/>
      </w:numPr>
      <w:tabs>
        <w:tab w:val="left" w:pos="510"/>
      </w:tabs>
      <w:spacing w:before="60" w:after="60" w:line="264" w:lineRule="auto"/>
      <w:ind w:left="720"/>
      <w:contextualSpacing w:val="0"/>
    </w:pPr>
    <w:rPr>
      <w:rFonts w:eastAsia="Times New Roman"/>
      <w:i/>
      <w:szCs w:val="20"/>
    </w:rPr>
  </w:style>
  <w:style w:type="paragraph" w:customStyle="1" w:styleId="Piedeimagen">
    <w:name w:val="Pie de imagen"/>
    <w:basedOn w:val="Normal"/>
    <w:qFormat/>
    <w:rsid w:val="00A6637E"/>
    <w:pPr>
      <w:shd w:val="clear" w:color="auto" w:fill="ECEADC"/>
      <w:spacing w:line="264" w:lineRule="auto"/>
      <w:contextualSpacing w:val="0"/>
      <w:jc w:val="center"/>
    </w:pPr>
    <w:rPr>
      <w:rFonts w:eastAsia="Times New Roman"/>
      <w:i/>
      <w:sz w:val="18"/>
      <w:szCs w:val="20"/>
    </w:rPr>
  </w:style>
  <w:style w:type="paragraph" w:customStyle="1" w:styleId="Subttuloconletra">
    <w:name w:val="Subtítulo con letra"/>
    <w:basedOn w:val="Normal"/>
    <w:next w:val="Normal"/>
    <w:qFormat/>
    <w:rsid w:val="00A6637E"/>
    <w:pPr>
      <w:numPr>
        <w:numId w:val="19"/>
      </w:numPr>
      <w:tabs>
        <w:tab w:val="left" w:pos="510"/>
      </w:tabs>
      <w:spacing w:before="120" w:after="120" w:line="264" w:lineRule="auto"/>
      <w:contextualSpacing w:val="0"/>
    </w:pPr>
    <w:rPr>
      <w:rFonts w:eastAsia="Times New Roman"/>
      <w:i/>
      <w:color w:val="365F91"/>
      <w:szCs w:val="20"/>
    </w:rPr>
  </w:style>
  <w:style w:type="paragraph" w:customStyle="1" w:styleId="Subttuloconnmero">
    <w:name w:val="Subtítulo con número"/>
    <w:basedOn w:val="Subttuloconletra"/>
    <w:next w:val="Normal"/>
    <w:qFormat/>
    <w:rsid w:val="00A6637E"/>
    <w:pPr>
      <w:numPr>
        <w:numId w:val="20"/>
      </w:numPr>
      <w:tabs>
        <w:tab w:val="clear" w:pos="360"/>
      </w:tabs>
      <w:ind w:left="1068"/>
    </w:pPr>
  </w:style>
  <w:style w:type="paragraph" w:customStyle="1" w:styleId="PiedeTabla">
    <w:name w:val="Pie de Tabla"/>
    <w:basedOn w:val="Piedeimagen"/>
    <w:next w:val="Normal"/>
    <w:qFormat/>
    <w:rsid w:val="00A6637E"/>
    <w:pPr>
      <w:shd w:val="clear" w:color="auto" w:fill="auto"/>
      <w:spacing w:before="120" w:after="60"/>
    </w:pPr>
  </w:style>
  <w:style w:type="paragraph" w:customStyle="1" w:styleId="Normalconsangraizq">
    <w:name w:val="Normal con sangría izq."/>
    <w:basedOn w:val="Normal"/>
    <w:next w:val="Normal"/>
    <w:qFormat/>
    <w:rsid w:val="00A6637E"/>
    <w:pPr>
      <w:spacing w:before="120" w:after="120" w:line="264" w:lineRule="auto"/>
      <w:ind w:left="851"/>
      <w:contextualSpacing w:val="0"/>
    </w:pPr>
    <w:rPr>
      <w:rFonts w:eastAsia="Times New Roman"/>
      <w:i/>
      <w:szCs w:val="20"/>
    </w:rPr>
  </w:style>
  <w:style w:type="character" w:styleId="nfasissutil">
    <w:name w:val="Subtle Emphasis"/>
    <w:uiPriority w:val="19"/>
    <w:qFormat/>
    <w:locked/>
    <w:rsid w:val="00A6637E"/>
    <w:rPr>
      <w:i/>
      <w:iCs/>
      <w:color w:val="808080"/>
    </w:rPr>
  </w:style>
  <w:style w:type="character" w:styleId="nfasisintenso">
    <w:name w:val="Intense Emphasis"/>
    <w:uiPriority w:val="21"/>
    <w:qFormat/>
    <w:locked/>
    <w:rsid w:val="00A6637E"/>
    <w:rPr>
      <w:rFonts w:ascii="Arial" w:hAnsi="Arial"/>
      <w:b/>
      <w:bCs/>
      <w:i/>
      <w:iCs/>
      <w:color w:val="365F91"/>
    </w:rPr>
  </w:style>
  <w:style w:type="paragraph" w:customStyle="1" w:styleId="Geminisgeneral">
    <w:name w:val="Geminis general"/>
    <w:link w:val="GeminisgeneralCar"/>
    <w:autoRedefine/>
    <w:qFormat/>
    <w:rsid w:val="00A6637E"/>
    <w:pPr>
      <w:spacing w:after="40"/>
      <w:jc w:val="both"/>
    </w:pPr>
    <w:rPr>
      <w:rFonts w:ascii="Cambria" w:hAnsi="Cambria"/>
      <w:bCs/>
      <w:sz w:val="22"/>
      <w:szCs w:val="32"/>
      <w:lang w:val="es-ES" w:eastAsia="en-US"/>
    </w:rPr>
  </w:style>
  <w:style w:type="character" w:customStyle="1" w:styleId="GeminisgeneralCar">
    <w:name w:val="Geminis general Car"/>
    <w:link w:val="Geminisgeneral"/>
    <w:rsid w:val="00A6637E"/>
    <w:rPr>
      <w:rFonts w:ascii="Cambria" w:hAnsi="Cambria"/>
      <w:bCs/>
      <w:sz w:val="22"/>
      <w:szCs w:val="32"/>
      <w:lang w:val="es-ES" w:eastAsia="en-US"/>
    </w:rPr>
  </w:style>
  <w:style w:type="paragraph" w:customStyle="1" w:styleId="TREBOL">
    <w:name w:val="TREBOL"/>
    <w:basedOn w:val="Ttulo2"/>
    <w:qFormat/>
    <w:rsid w:val="00A6637E"/>
    <w:pPr>
      <w:keepNext w:val="0"/>
      <w:numPr>
        <w:numId w:val="21"/>
      </w:numPr>
      <w:tabs>
        <w:tab w:val="num" w:pos="360"/>
      </w:tabs>
      <w:spacing w:before="180" w:after="120" w:afterAutospacing="1" w:line="240" w:lineRule="auto"/>
      <w:ind w:left="0" w:right="0" w:firstLine="0"/>
    </w:pPr>
    <w:rPr>
      <w:rFonts w:ascii="Candara" w:hAnsi="Candara" w:cs="Arial"/>
      <w:szCs w:val="22"/>
      <w:lang w:eastAsia="es-ES"/>
    </w:rPr>
  </w:style>
  <w:style w:type="paragraph" w:customStyle="1" w:styleId="geminis">
    <w:name w:val="° geminis"/>
    <w:basedOn w:val="Normal"/>
    <w:link w:val="geminisCar"/>
    <w:qFormat/>
    <w:rsid w:val="00A6637E"/>
    <w:pPr>
      <w:numPr>
        <w:numId w:val="22"/>
      </w:numPr>
      <w:spacing w:after="160" w:line="259" w:lineRule="auto"/>
      <w:contextualSpacing w:val="0"/>
    </w:pPr>
    <w:rPr>
      <w:i/>
    </w:rPr>
  </w:style>
  <w:style w:type="character" w:customStyle="1" w:styleId="geminisCar">
    <w:name w:val="° geminis Car"/>
    <w:link w:val="geminis"/>
    <w:rsid w:val="00A6637E"/>
    <w:rPr>
      <w:rFonts w:ascii="Cambria" w:hAnsi="Cambria"/>
      <w:i/>
      <w:sz w:val="22"/>
      <w:szCs w:val="22"/>
      <w:lang w:eastAsia="en-US"/>
    </w:rPr>
  </w:style>
  <w:style w:type="paragraph" w:customStyle="1" w:styleId="2Gminis">
    <w:name w:val="2 Géminis"/>
    <w:link w:val="2GminisCar"/>
    <w:rsid w:val="00A6637E"/>
    <w:pPr>
      <w:numPr>
        <w:ilvl w:val="3"/>
        <w:numId w:val="23"/>
      </w:numPr>
    </w:pPr>
    <w:rPr>
      <w:rFonts w:ascii="Cambria" w:eastAsia="Times New Roman" w:hAnsi="Cambria"/>
      <w:bCs/>
      <w:kern w:val="32"/>
      <w:sz w:val="22"/>
      <w:szCs w:val="32"/>
      <w:lang w:eastAsia="en-US"/>
    </w:rPr>
  </w:style>
  <w:style w:type="character" w:customStyle="1" w:styleId="2GminisCar">
    <w:name w:val="2 Géminis Car"/>
    <w:link w:val="2Gminis"/>
    <w:rsid w:val="00A6637E"/>
    <w:rPr>
      <w:rFonts w:ascii="Cambria" w:eastAsia="Times New Roman" w:hAnsi="Cambria"/>
      <w:bCs/>
      <w:kern w:val="32"/>
      <w:sz w:val="22"/>
      <w:szCs w:val="32"/>
      <w:lang w:eastAsia="en-US"/>
    </w:rPr>
  </w:style>
  <w:style w:type="paragraph" w:customStyle="1" w:styleId="Tabla6fuenteazul">
    <w:name w:val="Tabla 6 fuente azul"/>
    <w:basedOn w:val="Normal"/>
    <w:link w:val="Tabla6fuenteazulCarCar"/>
    <w:rsid w:val="00A6637E"/>
    <w:pPr>
      <w:spacing w:before="60" w:after="60" w:line="264" w:lineRule="auto"/>
      <w:ind w:left="170" w:right="170"/>
      <w:contextualSpacing w:val="0"/>
    </w:pPr>
    <w:rPr>
      <w:rFonts w:eastAsia="Times New Roman" w:cs="Arial"/>
      <w:b/>
      <w:i/>
      <w:color w:val="365F91"/>
      <w:sz w:val="18"/>
      <w:szCs w:val="20"/>
      <w:lang w:val="en-US"/>
    </w:rPr>
  </w:style>
  <w:style w:type="character" w:customStyle="1" w:styleId="Tabla6fuenteazulCarCar">
    <w:name w:val="Tabla 6 fuente azul Car Car"/>
    <w:link w:val="Tabla6fuenteazul"/>
    <w:rsid w:val="00A6637E"/>
    <w:rPr>
      <w:rFonts w:ascii="Cambria" w:eastAsia="Times New Roman" w:hAnsi="Cambria" w:cs="Arial"/>
      <w:b/>
      <w:i/>
      <w:color w:val="365F91"/>
      <w:sz w:val="18"/>
      <w:lang w:val="en-US" w:eastAsia="en-US"/>
    </w:rPr>
  </w:style>
  <w:style w:type="paragraph" w:customStyle="1" w:styleId="Estilo3">
    <w:name w:val="Estilo3"/>
    <w:basedOn w:val="Normal"/>
    <w:qFormat/>
    <w:rsid w:val="00A6637E"/>
    <w:pPr>
      <w:spacing w:before="120" w:line="240" w:lineRule="auto"/>
      <w:contextualSpacing w:val="0"/>
    </w:pPr>
    <w:rPr>
      <w:rFonts w:eastAsia="Times New Roman" w:cs="Arial"/>
      <w:i/>
      <w:noProof/>
    </w:rPr>
  </w:style>
  <w:style w:type="character" w:styleId="CdigoHTML">
    <w:name w:val="HTML Code"/>
    <w:locked/>
    <w:rsid w:val="00A6637E"/>
    <w:rPr>
      <w:rFonts w:ascii="Courier New" w:eastAsia="Times New Roman" w:hAnsi="Courier New" w:cs="Courier New"/>
      <w:sz w:val="20"/>
      <w:szCs w:val="20"/>
    </w:rPr>
  </w:style>
  <w:style w:type="paragraph" w:customStyle="1" w:styleId="Listavistosa-nfasis11">
    <w:name w:val="Lista vistosa - Énfasis 11"/>
    <w:basedOn w:val="Normal"/>
    <w:uiPriority w:val="34"/>
    <w:qFormat/>
    <w:rsid w:val="00A6637E"/>
    <w:pPr>
      <w:spacing w:after="200"/>
      <w:ind w:left="720"/>
    </w:pPr>
    <w:rPr>
      <w:rFonts w:ascii="Arial" w:hAnsi="Arial"/>
      <w:lang w:val="es-MX"/>
    </w:rPr>
  </w:style>
  <w:style w:type="paragraph" w:styleId="Textonotaalfinal">
    <w:name w:val="endnote text"/>
    <w:basedOn w:val="Normal"/>
    <w:link w:val="TextonotaalfinalCar"/>
    <w:uiPriority w:val="99"/>
    <w:semiHidden/>
    <w:unhideWhenUsed/>
    <w:locked/>
    <w:rsid w:val="00A6637E"/>
    <w:pPr>
      <w:spacing w:after="40"/>
      <w:contextualSpacing w:val="0"/>
    </w:pPr>
    <w:rPr>
      <w:sz w:val="20"/>
      <w:szCs w:val="20"/>
    </w:rPr>
  </w:style>
  <w:style w:type="character" w:customStyle="1" w:styleId="TextonotaalfinalCar">
    <w:name w:val="Texto nota al final Car"/>
    <w:link w:val="Textonotaalfinal"/>
    <w:uiPriority w:val="99"/>
    <w:semiHidden/>
    <w:rsid w:val="00A6637E"/>
    <w:rPr>
      <w:rFonts w:ascii="Cambria" w:hAnsi="Cambria"/>
      <w:lang w:eastAsia="en-US"/>
    </w:rPr>
  </w:style>
  <w:style w:type="character" w:styleId="Refdenotaalfinal">
    <w:name w:val="endnote reference"/>
    <w:uiPriority w:val="99"/>
    <w:semiHidden/>
    <w:unhideWhenUsed/>
    <w:locked/>
    <w:rsid w:val="00A6637E"/>
    <w:rPr>
      <w:vertAlign w:val="superscript"/>
    </w:rPr>
  </w:style>
  <w:style w:type="paragraph" w:customStyle="1" w:styleId="tercernivel">
    <w:name w:val="tercer nivel"/>
    <w:basedOn w:val="Normal"/>
    <w:rsid w:val="00A6637E"/>
    <w:pPr>
      <w:numPr>
        <w:ilvl w:val="2"/>
        <w:numId w:val="24"/>
      </w:numPr>
      <w:spacing w:after="40"/>
      <w:contextualSpacing w:val="0"/>
    </w:pPr>
  </w:style>
  <w:style w:type="character" w:styleId="Ttulodellibro">
    <w:name w:val="Book Title"/>
    <w:qFormat/>
    <w:locked/>
    <w:rsid w:val="00A6637E"/>
    <w:rPr>
      <w:b/>
      <w:bCs/>
      <w:smallCaps/>
      <w:spacing w:val="5"/>
    </w:rPr>
  </w:style>
  <w:style w:type="paragraph" w:customStyle="1" w:styleId="Normaltablas">
    <w:name w:val="Normal tablas"/>
    <w:basedOn w:val="Normal"/>
    <w:qFormat/>
    <w:rsid w:val="00A6637E"/>
    <w:pPr>
      <w:spacing w:line="240" w:lineRule="auto"/>
      <w:contextualSpacing w:val="0"/>
      <w:jc w:val="center"/>
    </w:pPr>
    <w:rPr>
      <w:rFonts w:ascii="Times New Roman" w:hAnsi="Times New Roman"/>
      <w:bCs/>
      <w:color w:val="000000"/>
      <w:sz w:val="20"/>
    </w:rPr>
  </w:style>
  <w:style w:type="numbering" w:customStyle="1" w:styleId="Sinlista1">
    <w:name w:val="Sin lista1"/>
    <w:next w:val="Sinlista"/>
    <w:uiPriority w:val="99"/>
    <w:semiHidden/>
    <w:unhideWhenUsed/>
    <w:rsid w:val="00A6637E"/>
  </w:style>
  <w:style w:type="table" w:customStyle="1" w:styleId="Tablaconcuadrcula1">
    <w:name w:val="Tabla con cuadrícula1"/>
    <w:basedOn w:val="Tablanormal"/>
    <w:next w:val="Tablaconcuadrcula"/>
    <w:uiPriority w:val="59"/>
    <w:rsid w:val="00A6637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basedOn w:val="Normal"/>
    <w:link w:val="SubttuloCar"/>
    <w:uiPriority w:val="99"/>
    <w:qFormat/>
    <w:locked/>
    <w:rsid w:val="00A6637E"/>
    <w:pPr>
      <w:autoSpaceDE w:val="0"/>
      <w:autoSpaceDN w:val="0"/>
      <w:adjustRightInd w:val="0"/>
      <w:spacing w:before="120" w:after="120" w:line="240" w:lineRule="auto"/>
      <w:contextualSpacing w:val="0"/>
      <w:jc w:val="center"/>
    </w:pPr>
    <w:rPr>
      <w:rFonts w:ascii="Arial" w:eastAsia="Times New Roman" w:hAnsi="Arial" w:cs="Arial"/>
      <w:b/>
      <w:bCs/>
      <w:caps/>
      <w:kern w:val="28"/>
      <w:sz w:val="28"/>
      <w:szCs w:val="28"/>
      <w:lang w:eastAsia="es-ES"/>
    </w:rPr>
  </w:style>
  <w:style w:type="character" w:customStyle="1" w:styleId="SubttuloCar">
    <w:name w:val="Subtítulo Car"/>
    <w:link w:val="Subttulo"/>
    <w:uiPriority w:val="99"/>
    <w:rsid w:val="00A6637E"/>
    <w:rPr>
      <w:rFonts w:ascii="Arial" w:eastAsia="Times New Roman" w:hAnsi="Arial" w:cs="Arial"/>
      <w:b/>
      <w:bCs/>
      <w:caps/>
      <w:kern w:val="28"/>
      <w:sz w:val="28"/>
      <w:szCs w:val="28"/>
      <w:lang w:eastAsia="es-ES"/>
    </w:rPr>
  </w:style>
  <w:style w:type="paragraph" w:customStyle="1" w:styleId="TtuloCarCarCar1">
    <w:name w:val="Título Car Car Car1"/>
    <w:aliases w:val="Car Car Car Car1,Car Car1 Car1,Car Car3,Título Car2 Car,Car Car2 Car"/>
    <w:basedOn w:val="Normal"/>
    <w:next w:val="Normal"/>
    <w:uiPriority w:val="10"/>
    <w:qFormat/>
    <w:rsid w:val="00A6637E"/>
    <w:pPr>
      <w:spacing w:before="240" w:after="60"/>
      <w:contextualSpacing w:val="0"/>
      <w:jc w:val="center"/>
      <w:outlineLvl w:val="0"/>
    </w:pPr>
    <w:rPr>
      <w:rFonts w:ascii="Arial" w:eastAsia="Times New Roman" w:hAnsi="Arial"/>
      <w:b/>
      <w:bCs/>
      <w:kern w:val="28"/>
      <w:szCs w:val="32"/>
    </w:rPr>
  </w:style>
  <w:style w:type="paragraph" w:customStyle="1" w:styleId="1">
    <w:name w:val="1"/>
    <w:basedOn w:val="Normal"/>
    <w:next w:val="Ttulo"/>
    <w:uiPriority w:val="99"/>
    <w:qFormat/>
    <w:rsid w:val="00A6637E"/>
    <w:pPr>
      <w:autoSpaceDE w:val="0"/>
      <w:autoSpaceDN w:val="0"/>
      <w:spacing w:line="240" w:lineRule="auto"/>
      <w:contextualSpacing w:val="0"/>
      <w:jc w:val="center"/>
    </w:pPr>
    <w:rPr>
      <w:rFonts w:ascii="Comic Sans MS" w:eastAsia="Times New Roman" w:hAnsi="Comic Sans MS" w:cs="Comic Sans MS"/>
      <w:b/>
      <w:bCs/>
      <w:sz w:val="28"/>
      <w:szCs w:val="28"/>
      <w:lang w:val="es-MX" w:eastAsia="es-MX"/>
    </w:rPr>
  </w:style>
  <w:style w:type="paragraph" w:customStyle="1" w:styleId="Foto">
    <w:name w:val="Foto"/>
    <w:basedOn w:val="Normal"/>
    <w:link w:val="FotoCar"/>
    <w:uiPriority w:val="99"/>
    <w:rsid w:val="00A6637E"/>
    <w:pPr>
      <w:spacing w:before="120" w:after="120" w:line="240" w:lineRule="auto"/>
      <w:contextualSpacing w:val="0"/>
      <w:jc w:val="center"/>
    </w:pPr>
    <w:rPr>
      <w:rFonts w:ascii="Arial" w:eastAsia="Times New Roman" w:hAnsi="Arial" w:cs="Arial"/>
      <w:b/>
      <w:sz w:val="20"/>
      <w:lang w:val="es-ES_tradnl" w:eastAsia="es-ES"/>
    </w:rPr>
  </w:style>
  <w:style w:type="character" w:customStyle="1" w:styleId="FotoCar">
    <w:name w:val="Foto Car"/>
    <w:link w:val="Foto"/>
    <w:uiPriority w:val="99"/>
    <w:locked/>
    <w:rsid w:val="00A6637E"/>
    <w:rPr>
      <w:rFonts w:ascii="Arial" w:eastAsia="Times New Roman" w:hAnsi="Arial" w:cs="Arial"/>
      <w:b/>
      <w:szCs w:val="22"/>
      <w:lang w:val="es-ES_tradnl" w:eastAsia="es-ES"/>
    </w:rPr>
  </w:style>
  <w:style w:type="paragraph" w:customStyle="1" w:styleId="vieta">
    <w:name w:val="viñeta"/>
    <w:basedOn w:val="Normal"/>
    <w:uiPriority w:val="99"/>
    <w:rsid w:val="00A6637E"/>
    <w:pPr>
      <w:numPr>
        <w:numId w:val="25"/>
      </w:numPr>
      <w:tabs>
        <w:tab w:val="clear" w:pos="360"/>
        <w:tab w:val="num" w:pos="720"/>
      </w:tabs>
      <w:spacing w:line="240" w:lineRule="auto"/>
      <w:ind w:left="720"/>
      <w:contextualSpacing w:val="0"/>
    </w:pPr>
    <w:rPr>
      <w:rFonts w:ascii="Times New Roman" w:eastAsia="Times New Roman" w:hAnsi="Times New Roman"/>
      <w:sz w:val="24"/>
      <w:szCs w:val="24"/>
    </w:rPr>
  </w:style>
  <w:style w:type="character" w:customStyle="1" w:styleId="Ttulo2Car1">
    <w:name w:val="Título 2 Car1"/>
    <w:aliases w:val="título 2 Car1,Edgar 2 Car1,2.2 Car Car Car1,2.2 Car Car2,2.2 Car2,Título 2 HECHICERA Car1,TITULO 2 Car1,Título 2 -BCN Car1,GYC_T2 Car1"/>
    <w:semiHidden/>
    <w:rsid w:val="00A6637E"/>
    <w:rPr>
      <w:rFonts w:ascii="Calibri Light" w:eastAsia="Times New Roman" w:hAnsi="Calibri Light" w:cs="Times New Roman"/>
      <w:color w:val="2E74B5"/>
      <w:sz w:val="26"/>
      <w:szCs w:val="26"/>
      <w:lang w:eastAsia="en-US"/>
    </w:rPr>
  </w:style>
  <w:style w:type="character" w:customStyle="1" w:styleId="Ttulo5Car1">
    <w:name w:val="Título 5 Car1"/>
    <w:aliases w:val="Título 5-BCN Car"/>
    <w:semiHidden/>
    <w:rsid w:val="00A6637E"/>
    <w:rPr>
      <w:rFonts w:ascii="Calibri Light" w:eastAsia="Times New Roman" w:hAnsi="Calibri Light" w:cs="Times New Roman"/>
      <w:color w:val="2E74B5"/>
      <w:sz w:val="22"/>
      <w:szCs w:val="22"/>
      <w:lang w:eastAsia="en-US"/>
    </w:rPr>
  </w:style>
  <w:style w:type="character" w:customStyle="1" w:styleId="Ttulo6Car1">
    <w:name w:val="Título 6 Car1"/>
    <w:aliases w:val="Título 6-BCN Car"/>
    <w:semiHidden/>
    <w:rsid w:val="00A6637E"/>
    <w:rPr>
      <w:rFonts w:ascii="Calibri Light" w:eastAsia="Times New Roman" w:hAnsi="Calibri Light" w:cs="Times New Roman"/>
      <w:color w:val="1F4D78"/>
      <w:sz w:val="22"/>
      <w:szCs w:val="22"/>
      <w:lang w:eastAsia="en-US"/>
    </w:rPr>
  </w:style>
  <w:style w:type="character" w:customStyle="1" w:styleId="Ttulo7Car1">
    <w:name w:val="Título 7 Car1"/>
    <w:aliases w:val="Título 7_Tablas Car"/>
    <w:semiHidden/>
    <w:rsid w:val="00A6637E"/>
    <w:rPr>
      <w:rFonts w:ascii="Calibri Light" w:eastAsia="Times New Roman" w:hAnsi="Calibri Light" w:cs="Times New Roman"/>
      <w:i/>
      <w:iCs/>
      <w:color w:val="1F4D78"/>
      <w:sz w:val="22"/>
      <w:szCs w:val="22"/>
      <w:lang w:eastAsia="en-US"/>
    </w:rPr>
  </w:style>
  <w:style w:type="paragraph" w:customStyle="1" w:styleId="5">
    <w:name w:val="5"/>
    <w:basedOn w:val="Normal"/>
    <w:next w:val="Normal"/>
    <w:qFormat/>
    <w:rsid w:val="00A6637E"/>
    <w:pPr>
      <w:spacing w:line="240" w:lineRule="auto"/>
      <w:contextualSpacing w:val="0"/>
    </w:pPr>
    <w:rPr>
      <w:rFonts w:eastAsia="Times New Roman"/>
      <w:b/>
      <w:bCs/>
      <w:sz w:val="24"/>
      <w:szCs w:val="20"/>
    </w:rPr>
  </w:style>
  <w:style w:type="character" w:styleId="Hipervnculovisitado">
    <w:name w:val="FollowedHyperlink"/>
    <w:uiPriority w:val="99"/>
    <w:semiHidden/>
    <w:unhideWhenUsed/>
    <w:locked/>
    <w:rsid w:val="00A6637E"/>
    <w:rPr>
      <w:color w:val="800080"/>
      <w:u w:val="single"/>
    </w:rPr>
  </w:style>
  <w:style w:type="paragraph" w:customStyle="1" w:styleId="xl63">
    <w:name w:val="xl63"/>
    <w:basedOn w:val="Normal"/>
    <w:rsid w:val="00A6637E"/>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pPr>
    <w:rPr>
      <w:rFonts w:ascii="Times New Roman" w:eastAsia="Times New Roman" w:hAnsi="Times New Roman"/>
      <w:sz w:val="24"/>
      <w:szCs w:val="24"/>
      <w:lang w:eastAsia="es-CO"/>
    </w:rPr>
  </w:style>
  <w:style w:type="paragraph" w:customStyle="1" w:styleId="xl64">
    <w:name w:val="xl64"/>
    <w:basedOn w:val="Normal"/>
    <w:rsid w:val="00A6637E"/>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pPr>
    <w:rPr>
      <w:rFonts w:ascii="Times New Roman" w:eastAsia="Times New Roman" w:hAnsi="Times New Roman"/>
      <w:sz w:val="24"/>
      <w:szCs w:val="24"/>
      <w:lang w:eastAsia="es-CO"/>
    </w:rPr>
  </w:style>
  <w:style w:type="paragraph" w:customStyle="1" w:styleId="xl65">
    <w:name w:val="xl65"/>
    <w:basedOn w:val="Normal"/>
    <w:rsid w:val="00A6637E"/>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pPr>
    <w:rPr>
      <w:rFonts w:ascii="Times New Roman" w:eastAsia="Times New Roman" w:hAnsi="Times New Roman"/>
      <w:b/>
      <w:bCs/>
      <w:sz w:val="24"/>
      <w:szCs w:val="24"/>
      <w:lang w:eastAsia="es-CO"/>
    </w:rPr>
  </w:style>
  <w:style w:type="paragraph" w:customStyle="1" w:styleId="NormalCentrada">
    <w:name w:val="Normal Centrada"/>
    <w:basedOn w:val="Normal"/>
    <w:autoRedefine/>
    <w:uiPriority w:val="99"/>
    <w:qFormat/>
    <w:rsid w:val="00A6637E"/>
    <w:pPr>
      <w:numPr>
        <w:numId w:val="26"/>
      </w:numPr>
      <w:spacing w:before="120" w:after="120" w:line="240" w:lineRule="auto"/>
      <w:contextualSpacing w:val="0"/>
    </w:pPr>
    <w:rPr>
      <w:rFonts w:ascii="Arial" w:hAnsi="Arial" w:cs="Arial"/>
      <w:b/>
      <w:lang w:val="es-ES" w:eastAsia="es-CO"/>
    </w:rPr>
  </w:style>
  <w:style w:type="paragraph" w:customStyle="1" w:styleId="EstiloCuadro2Antes12pto">
    <w:name w:val="Estilo Cuadro 2 + Antes:  12 pto"/>
    <w:basedOn w:val="Normal"/>
    <w:uiPriority w:val="99"/>
    <w:rsid w:val="00A6637E"/>
    <w:pPr>
      <w:numPr>
        <w:numId w:val="27"/>
      </w:numPr>
      <w:spacing w:before="240" w:after="120" w:line="240" w:lineRule="auto"/>
      <w:contextualSpacing w:val="0"/>
      <w:jc w:val="center"/>
    </w:pPr>
    <w:rPr>
      <w:rFonts w:ascii="Arial" w:eastAsia="Times New Roman" w:hAnsi="Arial"/>
      <w:sz w:val="24"/>
      <w:szCs w:val="20"/>
      <w:lang w:val="es-ES" w:eastAsia="es-ES"/>
    </w:rPr>
  </w:style>
  <w:style w:type="character" w:styleId="Referenciasutil">
    <w:name w:val="Subtle Reference"/>
    <w:uiPriority w:val="31"/>
    <w:qFormat/>
    <w:locked/>
    <w:rsid w:val="00A6637E"/>
    <w:rPr>
      <w:smallCaps/>
      <w:color w:val="B2B2B2"/>
      <w:u w:val="single"/>
    </w:rPr>
  </w:style>
  <w:style w:type="table" w:styleId="Cuadrculaclara-nfasis3">
    <w:name w:val="Light Grid Accent 3"/>
    <w:basedOn w:val="Tablanormal"/>
    <w:uiPriority w:val="62"/>
    <w:locked/>
    <w:rsid w:val="00A6637E"/>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Eurasia,Bold" w:eastAsia="Times New Roman" w:hAnsi="Eurasia,Bold"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Eurasia,Bold" w:eastAsia="Times New Roman" w:hAnsi="Eurasia,Bold"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Eurasia,Bold" w:eastAsia="Times New Roman" w:hAnsi="Eurasia,Bold" w:cs="Times New Roman"/>
        <w:b/>
        <w:bCs/>
      </w:rPr>
    </w:tblStylePr>
    <w:tblStylePr w:type="lastCol">
      <w:rPr>
        <w:rFonts w:ascii="Eurasia,Bold" w:eastAsia="Times New Roman" w:hAnsi="Eurasia,Bold"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adecuadrcula2-nfasis61">
    <w:name w:val="Tabla de cuadrícula 2 - Énfasis 61"/>
    <w:basedOn w:val="Tablanormal"/>
    <w:uiPriority w:val="47"/>
    <w:rsid w:val="00A6637E"/>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31">
    <w:name w:val="Tabla de cuadrícula 31"/>
    <w:basedOn w:val="Tablanormal"/>
    <w:uiPriority w:val="48"/>
    <w:rsid w:val="00A6637E"/>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styleId="Cuadrculaclara-nfasis4">
    <w:name w:val="Light Grid Accent 4"/>
    <w:basedOn w:val="Tablanormal"/>
    <w:uiPriority w:val="62"/>
    <w:locked/>
    <w:rsid w:val="00A6637E"/>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Eurasia,Bold" w:eastAsia="Times New Roman" w:hAnsi="Eurasia,Bold"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Eurasia,Bold" w:eastAsia="Times New Roman" w:hAnsi="Eurasia,Bold"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Eurasia,Bold" w:eastAsia="Times New Roman" w:hAnsi="Eurasia,Bold" w:cs="Times New Roman"/>
        <w:b/>
        <w:bCs/>
      </w:rPr>
    </w:tblStylePr>
    <w:tblStylePr w:type="lastCol">
      <w:rPr>
        <w:rFonts w:ascii="Eurasia,Bold" w:eastAsia="Times New Roman" w:hAnsi="Eurasia,Bold"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staclara-nfasis3">
    <w:name w:val="Light List Accent 3"/>
    <w:basedOn w:val="Tablanormal"/>
    <w:uiPriority w:val="61"/>
    <w:locked/>
    <w:rsid w:val="00A6637E"/>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NoList1">
    <w:name w:val="No List1"/>
    <w:next w:val="Sinlista"/>
    <w:uiPriority w:val="99"/>
    <w:semiHidden/>
    <w:unhideWhenUsed/>
    <w:rsid w:val="0087565C"/>
  </w:style>
  <w:style w:type="table" w:customStyle="1" w:styleId="TableGrid1">
    <w:name w:val="Table Grid1"/>
    <w:basedOn w:val="Tablanormal"/>
    <w:next w:val="Tablaconcuadrcula"/>
    <w:uiPriority w:val="59"/>
    <w:locked/>
    <w:rsid w:val="008756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basedOn w:val="Tablanormal"/>
    <w:next w:val="Listaclara-nfasis1"/>
    <w:uiPriority w:val="61"/>
    <w:locked/>
    <w:rsid w:val="0087565C"/>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1">
    <w:name w:val="Light List1"/>
    <w:basedOn w:val="Tablanormal"/>
    <w:next w:val="Listaclara"/>
    <w:uiPriority w:val="61"/>
    <w:locked/>
    <w:rsid w:val="0087565C"/>
    <w:pPr>
      <w:jc w:val="center"/>
    </w:pPr>
    <w:rPr>
      <w:sz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cPr>
      <w:vAlign w:val="center"/>
    </w:tc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21">
    <w:name w:val="Light List - Accent 21"/>
    <w:basedOn w:val="Tablanormal"/>
    <w:next w:val="Listaclara-nfasis2"/>
    <w:uiPriority w:val="61"/>
    <w:locked/>
    <w:rsid w:val="0087565C"/>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Shading-Accent31">
    <w:name w:val="Light Shading - Accent 31"/>
    <w:basedOn w:val="Tablanormal"/>
    <w:next w:val="Sombreadoclaro-nfasis3"/>
    <w:uiPriority w:val="60"/>
    <w:locked/>
    <w:rsid w:val="0087565C"/>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21">
    <w:name w:val="Light Shading - Accent 21"/>
    <w:basedOn w:val="Tablanormal"/>
    <w:next w:val="Sombreadoclaro-nfasis2"/>
    <w:uiPriority w:val="60"/>
    <w:locked/>
    <w:rsid w:val="0087565C"/>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41">
    <w:name w:val="Light Shading - Accent 41"/>
    <w:basedOn w:val="Tablanormal"/>
    <w:next w:val="Sombreadoclaro-nfasis4"/>
    <w:uiPriority w:val="60"/>
    <w:locked/>
    <w:rsid w:val="0087565C"/>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61">
    <w:name w:val="Light Shading - Accent 61"/>
    <w:basedOn w:val="Tablanormal"/>
    <w:next w:val="Sombreadoclaro-nfasis6"/>
    <w:uiPriority w:val="60"/>
    <w:locked/>
    <w:rsid w:val="0087565C"/>
    <w:rPr>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LightShading-Accent51">
    <w:name w:val="Light Shading - Accent 51"/>
    <w:basedOn w:val="Tablanormal"/>
    <w:next w:val="Sombreadoclaro-nfasis5"/>
    <w:uiPriority w:val="60"/>
    <w:locked/>
    <w:rsid w:val="0087565C"/>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minis1">
    <w:name w:val="Géminis1"/>
    <w:basedOn w:val="Tablanormal"/>
    <w:rsid w:val="0087565C"/>
    <w:pPr>
      <w:jc w:val="center"/>
    </w:pPr>
    <w:rPr>
      <w:rFonts w:ascii="Cambria" w:hAnsi="Cambria"/>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table" w:customStyle="1" w:styleId="Tablaconcuadrcula201">
    <w:name w:val="Tabla con cuadrícula201"/>
    <w:basedOn w:val="Tablanormal"/>
    <w:next w:val="Tablaconcuadrcula"/>
    <w:uiPriority w:val="59"/>
    <w:rsid w:val="0087565C"/>
    <w:pPr>
      <w:spacing w:after="200" w:line="276" w:lineRule="auto"/>
    </w:pPr>
    <w:rPr>
      <w:rFonts w:ascii="Arial" w:hAnsi="Arial"/>
      <w:sz w:val="22"/>
      <w:szCs w:val="22"/>
      <w:lang w:val="es-ES" w:eastAsia="es-ES"/>
    </w:rPr>
    <w:tblPr>
      <w:tblStyleRow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rFonts w:ascii="Arial" w:hAnsi="Arial"/>
        <w:b w:val="0"/>
        <w:i w:val="0"/>
        <w:caps w:val="0"/>
        <w:smallCaps w:val="0"/>
        <w:strike w:val="0"/>
        <w:dstrike w:val="0"/>
        <w:vanish w:val="0"/>
        <w:color w:val="FFFFFF"/>
        <w:sz w:val="19"/>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365F91"/>
      </w:tcPr>
    </w:tblStylePr>
    <w:tblStylePr w:type="band1Horz">
      <w:rPr>
        <w:rFonts w:ascii="Arial" w:hAnsi="Arial"/>
        <w:b w:val="0"/>
        <w:i w:val="0"/>
        <w:caps w:val="0"/>
        <w:smallCaps w:val="0"/>
        <w:strike w:val="0"/>
        <w:dstrike w:val="0"/>
        <w:vanish w:val="0"/>
        <w:color w:val="auto"/>
        <w:sz w:val="18"/>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ECEADC"/>
      </w:tcPr>
    </w:tblStylePr>
    <w:tblStylePr w:type="band2Horz">
      <w:rPr>
        <w:rFonts w:ascii="Arial" w:hAnsi="Arial"/>
        <w:b w:val="0"/>
        <w:i w:val="0"/>
        <w:caps w:val="0"/>
        <w:smallCaps w:val="0"/>
        <w:strike w:val="0"/>
        <w:dstrike w:val="0"/>
        <w:vanish w:val="0"/>
        <w:sz w:val="18"/>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cBorders>
      </w:tcPr>
    </w:tblStylePr>
  </w:style>
  <w:style w:type="table" w:customStyle="1" w:styleId="Tablaconcuadrcula221">
    <w:name w:val="Tabla con cuadrícula221"/>
    <w:basedOn w:val="Tablanormal"/>
    <w:next w:val="Tablaconcuadrcula"/>
    <w:uiPriority w:val="59"/>
    <w:rsid w:val="0087565C"/>
    <w:pPr>
      <w:spacing w:after="200" w:line="276" w:lineRule="auto"/>
    </w:pPr>
    <w:rPr>
      <w:rFonts w:ascii="Arial" w:hAnsi="Arial"/>
      <w:sz w:val="22"/>
      <w:szCs w:val="22"/>
      <w:lang w:val="es-ES" w:eastAsia="es-ES"/>
    </w:rPr>
    <w:tblPr>
      <w:tblStyleRow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rFonts w:ascii="Arial" w:hAnsi="Arial"/>
        <w:b w:val="0"/>
        <w:i w:val="0"/>
        <w:caps w:val="0"/>
        <w:smallCaps w:val="0"/>
        <w:strike w:val="0"/>
        <w:dstrike w:val="0"/>
        <w:vanish w:val="0"/>
        <w:color w:val="FFFFFF"/>
        <w:sz w:val="19"/>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365F91"/>
      </w:tcPr>
    </w:tblStylePr>
    <w:tblStylePr w:type="band1Horz">
      <w:rPr>
        <w:rFonts w:ascii="Arial" w:hAnsi="Arial"/>
        <w:b w:val="0"/>
        <w:i w:val="0"/>
        <w:caps w:val="0"/>
        <w:smallCaps w:val="0"/>
        <w:strike w:val="0"/>
        <w:dstrike w:val="0"/>
        <w:vanish w:val="0"/>
        <w:color w:val="auto"/>
        <w:sz w:val="18"/>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ECEADC"/>
      </w:tcPr>
    </w:tblStylePr>
    <w:tblStylePr w:type="band2Horz">
      <w:rPr>
        <w:rFonts w:ascii="Arial" w:hAnsi="Arial"/>
        <w:b w:val="0"/>
        <w:i w:val="0"/>
        <w:caps w:val="0"/>
        <w:smallCaps w:val="0"/>
        <w:strike w:val="0"/>
        <w:dstrike w:val="0"/>
        <w:vanish w:val="0"/>
        <w:sz w:val="18"/>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cBorders>
      </w:tcPr>
    </w:tblStylePr>
  </w:style>
  <w:style w:type="numbering" w:customStyle="1" w:styleId="Sinlista11">
    <w:name w:val="Sin lista11"/>
    <w:next w:val="Sinlista"/>
    <w:uiPriority w:val="99"/>
    <w:semiHidden/>
    <w:unhideWhenUsed/>
    <w:rsid w:val="0087565C"/>
  </w:style>
  <w:style w:type="table" w:customStyle="1" w:styleId="Tablaconcuadrcula11">
    <w:name w:val="Tabla con cuadrícula11"/>
    <w:basedOn w:val="Tablanormal"/>
    <w:next w:val="Tablaconcuadrcula"/>
    <w:uiPriority w:val="59"/>
    <w:rsid w:val="008756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31">
    <w:name w:val="Light Grid - Accent 31"/>
    <w:basedOn w:val="Tablanormal"/>
    <w:next w:val="Cuadrculaclara-nfasis3"/>
    <w:uiPriority w:val="62"/>
    <w:locked/>
    <w:rsid w:val="0087565C"/>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Eurasia,Bold" w:eastAsia="Times New Roman" w:hAnsi="Eurasia,Bold"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Eurasia,Bold" w:eastAsia="Times New Roman" w:hAnsi="Eurasia,Bold"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Eurasia,Bold" w:eastAsia="Times New Roman" w:hAnsi="Eurasia,Bold" w:cs="Times New Roman"/>
        <w:b/>
        <w:bCs/>
      </w:rPr>
    </w:tblStylePr>
    <w:tblStylePr w:type="lastCol">
      <w:rPr>
        <w:rFonts w:ascii="Eurasia,Bold" w:eastAsia="Times New Roman" w:hAnsi="Eurasia,Bold"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adecuadrcula2-nfasis611">
    <w:name w:val="Tabla de cuadrícula 2 - Énfasis 611"/>
    <w:basedOn w:val="Tablanormal"/>
    <w:uiPriority w:val="47"/>
    <w:rsid w:val="0087565C"/>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311">
    <w:name w:val="Tabla de cuadrícula 311"/>
    <w:basedOn w:val="Tablanormal"/>
    <w:uiPriority w:val="48"/>
    <w:rsid w:val="0087565C"/>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LightGrid-Accent41">
    <w:name w:val="Light Grid - Accent 41"/>
    <w:basedOn w:val="Tablanormal"/>
    <w:next w:val="Cuadrculaclara-nfasis4"/>
    <w:uiPriority w:val="62"/>
    <w:locked/>
    <w:rsid w:val="0087565C"/>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Eurasia,Bold" w:eastAsia="Times New Roman" w:hAnsi="Eurasia,Bold"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Eurasia,Bold" w:eastAsia="Times New Roman" w:hAnsi="Eurasia,Bold"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Eurasia,Bold" w:eastAsia="Times New Roman" w:hAnsi="Eurasia,Bold" w:cs="Times New Roman"/>
        <w:b/>
        <w:bCs/>
      </w:rPr>
    </w:tblStylePr>
    <w:tblStylePr w:type="lastCol">
      <w:rPr>
        <w:rFonts w:ascii="Eurasia,Bold" w:eastAsia="Times New Roman" w:hAnsi="Eurasia,Bold"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List-Accent31">
    <w:name w:val="Light List - Accent 31"/>
    <w:basedOn w:val="Tablanormal"/>
    <w:next w:val="Listaclara-nfasis3"/>
    <w:uiPriority w:val="61"/>
    <w:locked/>
    <w:rsid w:val="0087565C"/>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2484">
      <w:bodyDiv w:val="1"/>
      <w:marLeft w:val="0"/>
      <w:marRight w:val="0"/>
      <w:marTop w:val="0"/>
      <w:marBottom w:val="0"/>
      <w:divBdr>
        <w:top w:val="none" w:sz="0" w:space="0" w:color="auto"/>
        <w:left w:val="none" w:sz="0" w:space="0" w:color="auto"/>
        <w:bottom w:val="none" w:sz="0" w:space="0" w:color="auto"/>
        <w:right w:val="none" w:sz="0" w:space="0" w:color="auto"/>
      </w:divBdr>
    </w:div>
    <w:div w:id="1249569">
      <w:bodyDiv w:val="1"/>
      <w:marLeft w:val="0"/>
      <w:marRight w:val="0"/>
      <w:marTop w:val="0"/>
      <w:marBottom w:val="0"/>
      <w:divBdr>
        <w:top w:val="none" w:sz="0" w:space="0" w:color="auto"/>
        <w:left w:val="none" w:sz="0" w:space="0" w:color="auto"/>
        <w:bottom w:val="none" w:sz="0" w:space="0" w:color="auto"/>
        <w:right w:val="none" w:sz="0" w:space="0" w:color="auto"/>
      </w:divBdr>
    </w:div>
    <w:div w:id="2170507">
      <w:bodyDiv w:val="1"/>
      <w:marLeft w:val="0"/>
      <w:marRight w:val="0"/>
      <w:marTop w:val="0"/>
      <w:marBottom w:val="0"/>
      <w:divBdr>
        <w:top w:val="none" w:sz="0" w:space="0" w:color="auto"/>
        <w:left w:val="none" w:sz="0" w:space="0" w:color="auto"/>
        <w:bottom w:val="none" w:sz="0" w:space="0" w:color="auto"/>
        <w:right w:val="none" w:sz="0" w:space="0" w:color="auto"/>
      </w:divBdr>
    </w:div>
    <w:div w:id="6445741">
      <w:bodyDiv w:val="1"/>
      <w:marLeft w:val="0"/>
      <w:marRight w:val="0"/>
      <w:marTop w:val="0"/>
      <w:marBottom w:val="0"/>
      <w:divBdr>
        <w:top w:val="none" w:sz="0" w:space="0" w:color="auto"/>
        <w:left w:val="none" w:sz="0" w:space="0" w:color="auto"/>
        <w:bottom w:val="none" w:sz="0" w:space="0" w:color="auto"/>
        <w:right w:val="none" w:sz="0" w:space="0" w:color="auto"/>
      </w:divBdr>
    </w:div>
    <w:div w:id="7414762">
      <w:bodyDiv w:val="1"/>
      <w:marLeft w:val="0"/>
      <w:marRight w:val="0"/>
      <w:marTop w:val="0"/>
      <w:marBottom w:val="0"/>
      <w:divBdr>
        <w:top w:val="none" w:sz="0" w:space="0" w:color="auto"/>
        <w:left w:val="none" w:sz="0" w:space="0" w:color="auto"/>
        <w:bottom w:val="none" w:sz="0" w:space="0" w:color="auto"/>
        <w:right w:val="none" w:sz="0" w:space="0" w:color="auto"/>
      </w:divBdr>
    </w:div>
    <w:div w:id="7876440">
      <w:bodyDiv w:val="1"/>
      <w:marLeft w:val="0"/>
      <w:marRight w:val="0"/>
      <w:marTop w:val="0"/>
      <w:marBottom w:val="0"/>
      <w:divBdr>
        <w:top w:val="none" w:sz="0" w:space="0" w:color="auto"/>
        <w:left w:val="none" w:sz="0" w:space="0" w:color="auto"/>
        <w:bottom w:val="none" w:sz="0" w:space="0" w:color="auto"/>
        <w:right w:val="none" w:sz="0" w:space="0" w:color="auto"/>
      </w:divBdr>
    </w:div>
    <w:div w:id="9263606">
      <w:bodyDiv w:val="1"/>
      <w:marLeft w:val="0"/>
      <w:marRight w:val="0"/>
      <w:marTop w:val="0"/>
      <w:marBottom w:val="0"/>
      <w:divBdr>
        <w:top w:val="none" w:sz="0" w:space="0" w:color="auto"/>
        <w:left w:val="none" w:sz="0" w:space="0" w:color="auto"/>
        <w:bottom w:val="none" w:sz="0" w:space="0" w:color="auto"/>
        <w:right w:val="none" w:sz="0" w:space="0" w:color="auto"/>
      </w:divBdr>
    </w:div>
    <w:div w:id="12150899">
      <w:bodyDiv w:val="1"/>
      <w:marLeft w:val="0"/>
      <w:marRight w:val="0"/>
      <w:marTop w:val="0"/>
      <w:marBottom w:val="0"/>
      <w:divBdr>
        <w:top w:val="none" w:sz="0" w:space="0" w:color="auto"/>
        <w:left w:val="none" w:sz="0" w:space="0" w:color="auto"/>
        <w:bottom w:val="none" w:sz="0" w:space="0" w:color="auto"/>
        <w:right w:val="none" w:sz="0" w:space="0" w:color="auto"/>
      </w:divBdr>
    </w:div>
    <w:div w:id="16003409">
      <w:bodyDiv w:val="1"/>
      <w:marLeft w:val="0"/>
      <w:marRight w:val="0"/>
      <w:marTop w:val="0"/>
      <w:marBottom w:val="0"/>
      <w:divBdr>
        <w:top w:val="none" w:sz="0" w:space="0" w:color="auto"/>
        <w:left w:val="none" w:sz="0" w:space="0" w:color="auto"/>
        <w:bottom w:val="none" w:sz="0" w:space="0" w:color="auto"/>
        <w:right w:val="none" w:sz="0" w:space="0" w:color="auto"/>
      </w:divBdr>
    </w:div>
    <w:div w:id="21055734">
      <w:bodyDiv w:val="1"/>
      <w:marLeft w:val="0"/>
      <w:marRight w:val="0"/>
      <w:marTop w:val="0"/>
      <w:marBottom w:val="0"/>
      <w:divBdr>
        <w:top w:val="none" w:sz="0" w:space="0" w:color="auto"/>
        <w:left w:val="none" w:sz="0" w:space="0" w:color="auto"/>
        <w:bottom w:val="none" w:sz="0" w:space="0" w:color="auto"/>
        <w:right w:val="none" w:sz="0" w:space="0" w:color="auto"/>
      </w:divBdr>
    </w:div>
    <w:div w:id="21636154">
      <w:bodyDiv w:val="1"/>
      <w:marLeft w:val="0"/>
      <w:marRight w:val="0"/>
      <w:marTop w:val="0"/>
      <w:marBottom w:val="0"/>
      <w:divBdr>
        <w:top w:val="none" w:sz="0" w:space="0" w:color="auto"/>
        <w:left w:val="none" w:sz="0" w:space="0" w:color="auto"/>
        <w:bottom w:val="none" w:sz="0" w:space="0" w:color="auto"/>
        <w:right w:val="none" w:sz="0" w:space="0" w:color="auto"/>
      </w:divBdr>
    </w:div>
    <w:div w:id="24644271">
      <w:bodyDiv w:val="1"/>
      <w:marLeft w:val="0"/>
      <w:marRight w:val="0"/>
      <w:marTop w:val="0"/>
      <w:marBottom w:val="0"/>
      <w:divBdr>
        <w:top w:val="none" w:sz="0" w:space="0" w:color="auto"/>
        <w:left w:val="none" w:sz="0" w:space="0" w:color="auto"/>
        <w:bottom w:val="none" w:sz="0" w:space="0" w:color="auto"/>
        <w:right w:val="none" w:sz="0" w:space="0" w:color="auto"/>
      </w:divBdr>
    </w:div>
    <w:div w:id="26413409">
      <w:bodyDiv w:val="1"/>
      <w:marLeft w:val="0"/>
      <w:marRight w:val="0"/>
      <w:marTop w:val="0"/>
      <w:marBottom w:val="0"/>
      <w:divBdr>
        <w:top w:val="none" w:sz="0" w:space="0" w:color="auto"/>
        <w:left w:val="none" w:sz="0" w:space="0" w:color="auto"/>
        <w:bottom w:val="none" w:sz="0" w:space="0" w:color="auto"/>
        <w:right w:val="none" w:sz="0" w:space="0" w:color="auto"/>
      </w:divBdr>
    </w:div>
    <w:div w:id="27722196">
      <w:bodyDiv w:val="1"/>
      <w:marLeft w:val="0"/>
      <w:marRight w:val="0"/>
      <w:marTop w:val="0"/>
      <w:marBottom w:val="0"/>
      <w:divBdr>
        <w:top w:val="none" w:sz="0" w:space="0" w:color="auto"/>
        <w:left w:val="none" w:sz="0" w:space="0" w:color="auto"/>
        <w:bottom w:val="none" w:sz="0" w:space="0" w:color="auto"/>
        <w:right w:val="none" w:sz="0" w:space="0" w:color="auto"/>
      </w:divBdr>
    </w:div>
    <w:div w:id="36660670">
      <w:bodyDiv w:val="1"/>
      <w:marLeft w:val="0"/>
      <w:marRight w:val="0"/>
      <w:marTop w:val="0"/>
      <w:marBottom w:val="0"/>
      <w:divBdr>
        <w:top w:val="none" w:sz="0" w:space="0" w:color="auto"/>
        <w:left w:val="none" w:sz="0" w:space="0" w:color="auto"/>
        <w:bottom w:val="none" w:sz="0" w:space="0" w:color="auto"/>
        <w:right w:val="none" w:sz="0" w:space="0" w:color="auto"/>
      </w:divBdr>
    </w:div>
    <w:div w:id="44987006">
      <w:bodyDiv w:val="1"/>
      <w:marLeft w:val="0"/>
      <w:marRight w:val="0"/>
      <w:marTop w:val="0"/>
      <w:marBottom w:val="0"/>
      <w:divBdr>
        <w:top w:val="none" w:sz="0" w:space="0" w:color="auto"/>
        <w:left w:val="none" w:sz="0" w:space="0" w:color="auto"/>
        <w:bottom w:val="none" w:sz="0" w:space="0" w:color="auto"/>
        <w:right w:val="none" w:sz="0" w:space="0" w:color="auto"/>
      </w:divBdr>
    </w:div>
    <w:div w:id="45882193">
      <w:bodyDiv w:val="1"/>
      <w:marLeft w:val="0"/>
      <w:marRight w:val="0"/>
      <w:marTop w:val="0"/>
      <w:marBottom w:val="0"/>
      <w:divBdr>
        <w:top w:val="none" w:sz="0" w:space="0" w:color="auto"/>
        <w:left w:val="none" w:sz="0" w:space="0" w:color="auto"/>
        <w:bottom w:val="none" w:sz="0" w:space="0" w:color="auto"/>
        <w:right w:val="none" w:sz="0" w:space="0" w:color="auto"/>
      </w:divBdr>
    </w:div>
    <w:div w:id="57017834">
      <w:bodyDiv w:val="1"/>
      <w:marLeft w:val="0"/>
      <w:marRight w:val="0"/>
      <w:marTop w:val="0"/>
      <w:marBottom w:val="0"/>
      <w:divBdr>
        <w:top w:val="none" w:sz="0" w:space="0" w:color="auto"/>
        <w:left w:val="none" w:sz="0" w:space="0" w:color="auto"/>
        <w:bottom w:val="none" w:sz="0" w:space="0" w:color="auto"/>
        <w:right w:val="none" w:sz="0" w:space="0" w:color="auto"/>
      </w:divBdr>
    </w:div>
    <w:div w:id="62611117">
      <w:bodyDiv w:val="1"/>
      <w:marLeft w:val="0"/>
      <w:marRight w:val="0"/>
      <w:marTop w:val="0"/>
      <w:marBottom w:val="0"/>
      <w:divBdr>
        <w:top w:val="none" w:sz="0" w:space="0" w:color="auto"/>
        <w:left w:val="none" w:sz="0" w:space="0" w:color="auto"/>
        <w:bottom w:val="none" w:sz="0" w:space="0" w:color="auto"/>
        <w:right w:val="none" w:sz="0" w:space="0" w:color="auto"/>
      </w:divBdr>
    </w:div>
    <w:div w:id="68309388">
      <w:bodyDiv w:val="1"/>
      <w:marLeft w:val="0"/>
      <w:marRight w:val="0"/>
      <w:marTop w:val="0"/>
      <w:marBottom w:val="0"/>
      <w:divBdr>
        <w:top w:val="none" w:sz="0" w:space="0" w:color="auto"/>
        <w:left w:val="none" w:sz="0" w:space="0" w:color="auto"/>
        <w:bottom w:val="none" w:sz="0" w:space="0" w:color="auto"/>
        <w:right w:val="none" w:sz="0" w:space="0" w:color="auto"/>
      </w:divBdr>
    </w:div>
    <w:div w:id="69237234">
      <w:bodyDiv w:val="1"/>
      <w:marLeft w:val="0"/>
      <w:marRight w:val="0"/>
      <w:marTop w:val="0"/>
      <w:marBottom w:val="0"/>
      <w:divBdr>
        <w:top w:val="none" w:sz="0" w:space="0" w:color="auto"/>
        <w:left w:val="none" w:sz="0" w:space="0" w:color="auto"/>
        <w:bottom w:val="none" w:sz="0" w:space="0" w:color="auto"/>
        <w:right w:val="none" w:sz="0" w:space="0" w:color="auto"/>
      </w:divBdr>
    </w:div>
    <w:div w:id="70350036">
      <w:bodyDiv w:val="1"/>
      <w:marLeft w:val="0"/>
      <w:marRight w:val="0"/>
      <w:marTop w:val="0"/>
      <w:marBottom w:val="0"/>
      <w:divBdr>
        <w:top w:val="none" w:sz="0" w:space="0" w:color="auto"/>
        <w:left w:val="none" w:sz="0" w:space="0" w:color="auto"/>
        <w:bottom w:val="none" w:sz="0" w:space="0" w:color="auto"/>
        <w:right w:val="none" w:sz="0" w:space="0" w:color="auto"/>
      </w:divBdr>
    </w:div>
    <w:div w:id="74210531">
      <w:bodyDiv w:val="1"/>
      <w:marLeft w:val="0"/>
      <w:marRight w:val="0"/>
      <w:marTop w:val="0"/>
      <w:marBottom w:val="0"/>
      <w:divBdr>
        <w:top w:val="none" w:sz="0" w:space="0" w:color="auto"/>
        <w:left w:val="none" w:sz="0" w:space="0" w:color="auto"/>
        <w:bottom w:val="none" w:sz="0" w:space="0" w:color="auto"/>
        <w:right w:val="none" w:sz="0" w:space="0" w:color="auto"/>
      </w:divBdr>
    </w:div>
    <w:div w:id="77675880">
      <w:bodyDiv w:val="1"/>
      <w:marLeft w:val="0"/>
      <w:marRight w:val="0"/>
      <w:marTop w:val="0"/>
      <w:marBottom w:val="0"/>
      <w:divBdr>
        <w:top w:val="none" w:sz="0" w:space="0" w:color="auto"/>
        <w:left w:val="none" w:sz="0" w:space="0" w:color="auto"/>
        <w:bottom w:val="none" w:sz="0" w:space="0" w:color="auto"/>
        <w:right w:val="none" w:sz="0" w:space="0" w:color="auto"/>
      </w:divBdr>
    </w:div>
    <w:div w:id="80756883">
      <w:bodyDiv w:val="1"/>
      <w:marLeft w:val="0"/>
      <w:marRight w:val="0"/>
      <w:marTop w:val="0"/>
      <w:marBottom w:val="0"/>
      <w:divBdr>
        <w:top w:val="none" w:sz="0" w:space="0" w:color="auto"/>
        <w:left w:val="none" w:sz="0" w:space="0" w:color="auto"/>
        <w:bottom w:val="none" w:sz="0" w:space="0" w:color="auto"/>
        <w:right w:val="none" w:sz="0" w:space="0" w:color="auto"/>
      </w:divBdr>
    </w:div>
    <w:div w:id="81419607">
      <w:bodyDiv w:val="1"/>
      <w:marLeft w:val="0"/>
      <w:marRight w:val="0"/>
      <w:marTop w:val="0"/>
      <w:marBottom w:val="0"/>
      <w:divBdr>
        <w:top w:val="none" w:sz="0" w:space="0" w:color="auto"/>
        <w:left w:val="none" w:sz="0" w:space="0" w:color="auto"/>
        <w:bottom w:val="none" w:sz="0" w:space="0" w:color="auto"/>
        <w:right w:val="none" w:sz="0" w:space="0" w:color="auto"/>
      </w:divBdr>
    </w:div>
    <w:div w:id="82118060">
      <w:bodyDiv w:val="1"/>
      <w:marLeft w:val="0"/>
      <w:marRight w:val="0"/>
      <w:marTop w:val="0"/>
      <w:marBottom w:val="0"/>
      <w:divBdr>
        <w:top w:val="none" w:sz="0" w:space="0" w:color="auto"/>
        <w:left w:val="none" w:sz="0" w:space="0" w:color="auto"/>
        <w:bottom w:val="none" w:sz="0" w:space="0" w:color="auto"/>
        <w:right w:val="none" w:sz="0" w:space="0" w:color="auto"/>
      </w:divBdr>
    </w:div>
    <w:div w:id="82605595">
      <w:bodyDiv w:val="1"/>
      <w:marLeft w:val="0"/>
      <w:marRight w:val="0"/>
      <w:marTop w:val="0"/>
      <w:marBottom w:val="0"/>
      <w:divBdr>
        <w:top w:val="none" w:sz="0" w:space="0" w:color="auto"/>
        <w:left w:val="none" w:sz="0" w:space="0" w:color="auto"/>
        <w:bottom w:val="none" w:sz="0" w:space="0" w:color="auto"/>
        <w:right w:val="none" w:sz="0" w:space="0" w:color="auto"/>
      </w:divBdr>
    </w:div>
    <w:div w:id="91126875">
      <w:bodyDiv w:val="1"/>
      <w:marLeft w:val="0"/>
      <w:marRight w:val="0"/>
      <w:marTop w:val="0"/>
      <w:marBottom w:val="0"/>
      <w:divBdr>
        <w:top w:val="none" w:sz="0" w:space="0" w:color="auto"/>
        <w:left w:val="none" w:sz="0" w:space="0" w:color="auto"/>
        <w:bottom w:val="none" w:sz="0" w:space="0" w:color="auto"/>
        <w:right w:val="none" w:sz="0" w:space="0" w:color="auto"/>
      </w:divBdr>
    </w:div>
    <w:div w:id="92633989">
      <w:bodyDiv w:val="1"/>
      <w:marLeft w:val="0"/>
      <w:marRight w:val="0"/>
      <w:marTop w:val="0"/>
      <w:marBottom w:val="0"/>
      <w:divBdr>
        <w:top w:val="none" w:sz="0" w:space="0" w:color="auto"/>
        <w:left w:val="none" w:sz="0" w:space="0" w:color="auto"/>
        <w:bottom w:val="none" w:sz="0" w:space="0" w:color="auto"/>
        <w:right w:val="none" w:sz="0" w:space="0" w:color="auto"/>
      </w:divBdr>
    </w:div>
    <w:div w:id="92829036">
      <w:bodyDiv w:val="1"/>
      <w:marLeft w:val="0"/>
      <w:marRight w:val="0"/>
      <w:marTop w:val="0"/>
      <w:marBottom w:val="0"/>
      <w:divBdr>
        <w:top w:val="none" w:sz="0" w:space="0" w:color="auto"/>
        <w:left w:val="none" w:sz="0" w:space="0" w:color="auto"/>
        <w:bottom w:val="none" w:sz="0" w:space="0" w:color="auto"/>
        <w:right w:val="none" w:sz="0" w:space="0" w:color="auto"/>
      </w:divBdr>
    </w:div>
    <w:div w:id="94402988">
      <w:bodyDiv w:val="1"/>
      <w:marLeft w:val="0"/>
      <w:marRight w:val="0"/>
      <w:marTop w:val="0"/>
      <w:marBottom w:val="0"/>
      <w:divBdr>
        <w:top w:val="none" w:sz="0" w:space="0" w:color="auto"/>
        <w:left w:val="none" w:sz="0" w:space="0" w:color="auto"/>
        <w:bottom w:val="none" w:sz="0" w:space="0" w:color="auto"/>
        <w:right w:val="none" w:sz="0" w:space="0" w:color="auto"/>
      </w:divBdr>
    </w:div>
    <w:div w:id="99688473">
      <w:bodyDiv w:val="1"/>
      <w:marLeft w:val="0"/>
      <w:marRight w:val="0"/>
      <w:marTop w:val="0"/>
      <w:marBottom w:val="0"/>
      <w:divBdr>
        <w:top w:val="none" w:sz="0" w:space="0" w:color="auto"/>
        <w:left w:val="none" w:sz="0" w:space="0" w:color="auto"/>
        <w:bottom w:val="none" w:sz="0" w:space="0" w:color="auto"/>
        <w:right w:val="none" w:sz="0" w:space="0" w:color="auto"/>
      </w:divBdr>
    </w:div>
    <w:div w:id="109671609">
      <w:bodyDiv w:val="1"/>
      <w:marLeft w:val="0"/>
      <w:marRight w:val="0"/>
      <w:marTop w:val="0"/>
      <w:marBottom w:val="0"/>
      <w:divBdr>
        <w:top w:val="none" w:sz="0" w:space="0" w:color="auto"/>
        <w:left w:val="none" w:sz="0" w:space="0" w:color="auto"/>
        <w:bottom w:val="none" w:sz="0" w:space="0" w:color="auto"/>
        <w:right w:val="none" w:sz="0" w:space="0" w:color="auto"/>
      </w:divBdr>
    </w:div>
    <w:div w:id="110591767">
      <w:bodyDiv w:val="1"/>
      <w:marLeft w:val="0"/>
      <w:marRight w:val="0"/>
      <w:marTop w:val="0"/>
      <w:marBottom w:val="0"/>
      <w:divBdr>
        <w:top w:val="none" w:sz="0" w:space="0" w:color="auto"/>
        <w:left w:val="none" w:sz="0" w:space="0" w:color="auto"/>
        <w:bottom w:val="none" w:sz="0" w:space="0" w:color="auto"/>
        <w:right w:val="none" w:sz="0" w:space="0" w:color="auto"/>
      </w:divBdr>
    </w:div>
    <w:div w:id="114760966">
      <w:bodyDiv w:val="1"/>
      <w:marLeft w:val="0"/>
      <w:marRight w:val="0"/>
      <w:marTop w:val="0"/>
      <w:marBottom w:val="0"/>
      <w:divBdr>
        <w:top w:val="none" w:sz="0" w:space="0" w:color="auto"/>
        <w:left w:val="none" w:sz="0" w:space="0" w:color="auto"/>
        <w:bottom w:val="none" w:sz="0" w:space="0" w:color="auto"/>
        <w:right w:val="none" w:sz="0" w:space="0" w:color="auto"/>
      </w:divBdr>
    </w:div>
    <w:div w:id="115029091">
      <w:bodyDiv w:val="1"/>
      <w:marLeft w:val="0"/>
      <w:marRight w:val="0"/>
      <w:marTop w:val="0"/>
      <w:marBottom w:val="0"/>
      <w:divBdr>
        <w:top w:val="none" w:sz="0" w:space="0" w:color="auto"/>
        <w:left w:val="none" w:sz="0" w:space="0" w:color="auto"/>
        <w:bottom w:val="none" w:sz="0" w:space="0" w:color="auto"/>
        <w:right w:val="none" w:sz="0" w:space="0" w:color="auto"/>
      </w:divBdr>
    </w:div>
    <w:div w:id="129565646">
      <w:bodyDiv w:val="1"/>
      <w:marLeft w:val="0"/>
      <w:marRight w:val="0"/>
      <w:marTop w:val="0"/>
      <w:marBottom w:val="0"/>
      <w:divBdr>
        <w:top w:val="none" w:sz="0" w:space="0" w:color="auto"/>
        <w:left w:val="none" w:sz="0" w:space="0" w:color="auto"/>
        <w:bottom w:val="none" w:sz="0" w:space="0" w:color="auto"/>
        <w:right w:val="none" w:sz="0" w:space="0" w:color="auto"/>
      </w:divBdr>
    </w:div>
    <w:div w:id="132068459">
      <w:bodyDiv w:val="1"/>
      <w:marLeft w:val="0"/>
      <w:marRight w:val="0"/>
      <w:marTop w:val="0"/>
      <w:marBottom w:val="0"/>
      <w:divBdr>
        <w:top w:val="none" w:sz="0" w:space="0" w:color="auto"/>
        <w:left w:val="none" w:sz="0" w:space="0" w:color="auto"/>
        <w:bottom w:val="none" w:sz="0" w:space="0" w:color="auto"/>
        <w:right w:val="none" w:sz="0" w:space="0" w:color="auto"/>
      </w:divBdr>
    </w:div>
    <w:div w:id="132454914">
      <w:bodyDiv w:val="1"/>
      <w:marLeft w:val="0"/>
      <w:marRight w:val="0"/>
      <w:marTop w:val="0"/>
      <w:marBottom w:val="0"/>
      <w:divBdr>
        <w:top w:val="none" w:sz="0" w:space="0" w:color="auto"/>
        <w:left w:val="none" w:sz="0" w:space="0" w:color="auto"/>
        <w:bottom w:val="none" w:sz="0" w:space="0" w:color="auto"/>
        <w:right w:val="none" w:sz="0" w:space="0" w:color="auto"/>
      </w:divBdr>
    </w:div>
    <w:div w:id="132910811">
      <w:bodyDiv w:val="1"/>
      <w:marLeft w:val="0"/>
      <w:marRight w:val="0"/>
      <w:marTop w:val="0"/>
      <w:marBottom w:val="0"/>
      <w:divBdr>
        <w:top w:val="none" w:sz="0" w:space="0" w:color="auto"/>
        <w:left w:val="none" w:sz="0" w:space="0" w:color="auto"/>
        <w:bottom w:val="none" w:sz="0" w:space="0" w:color="auto"/>
        <w:right w:val="none" w:sz="0" w:space="0" w:color="auto"/>
      </w:divBdr>
    </w:div>
    <w:div w:id="133645099">
      <w:bodyDiv w:val="1"/>
      <w:marLeft w:val="0"/>
      <w:marRight w:val="0"/>
      <w:marTop w:val="0"/>
      <w:marBottom w:val="0"/>
      <w:divBdr>
        <w:top w:val="none" w:sz="0" w:space="0" w:color="auto"/>
        <w:left w:val="none" w:sz="0" w:space="0" w:color="auto"/>
        <w:bottom w:val="none" w:sz="0" w:space="0" w:color="auto"/>
        <w:right w:val="none" w:sz="0" w:space="0" w:color="auto"/>
      </w:divBdr>
    </w:div>
    <w:div w:id="134180821">
      <w:bodyDiv w:val="1"/>
      <w:marLeft w:val="0"/>
      <w:marRight w:val="0"/>
      <w:marTop w:val="0"/>
      <w:marBottom w:val="0"/>
      <w:divBdr>
        <w:top w:val="none" w:sz="0" w:space="0" w:color="auto"/>
        <w:left w:val="none" w:sz="0" w:space="0" w:color="auto"/>
        <w:bottom w:val="none" w:sz="0" w:space="0" w:color="auto"/>
        <w:right w:val="none" w:sz="0" w:space="0" w:color="auto"/>
      </w:divBdr>
    </w:div>
    <w:div w:id="137114739">
      <w:bodyDiv w:val="1"/>
      <w:marLeft w:val="0"/>
      <w:marRight w:val="0"/>
      <w:marTop w:val="0"/>
      <w:marBottom w:val="0"/>
      <w:divBdr>
        <w:top w:val="none" w:sz="0" w:space="0" w:color="auto"/>
        <w:left w:val="none" w:sz="0" w:space="0" w:color="auto"/>
        <w:bottom w:val="none" w:sz="0" w:space="0" w:color="auto"/>
        <w:right w:val="none" w:sz="0" w:space="0" w:color="auto"/>
      </w:divBdr>
    </w:div>
    <w:div w:id="143282392">
      <w:bodyDiv w:val="1"/>
      <w:marLeft w:val="0"/>
      <w:marRight w:val="0"/>
      <w:marTop w:val="0"/>
      <w:marBottom w:val="0"/>
      <w:divBdr>
        <w:top w:val="none" w:sz="0" w:space="0" w:color="auto"/>
        <w:left w:val="none" w:sz="0" w:space="0" w:color="auto"/>
        <w:bottom w:val="none" w:sz="0" w:space="0" w:color="auto"/>
        <w:right w:val="none" w:sz="0" w:space="0" w:color="auto"/>
      </w:divBdr>
    </w:div>
    <w:div w:id="145509478">
      <w:bodyDiv w:val="1"/>
      <w:marLeft w:val="0"/>
      <w:marRight w:val="0"/>
      <w:marTop w:val="0"/>
      <w:marBottom w:val="0"/>
      <w:divBdr>
        <w:top w:val="none" w:sz="0" w:space="0" w:color="auto"/>
        <w:left w:val="none" w:sz="0" w:space="0" w:color="auto"/>
        <w:bottom w:val="none" w:sz="0" w:space="0" w:color="auto"/>
        <w:right w:val="none" w:sz="0" w:space="0" w:color="auto"/>
      </w:divBdr>
    </w:div>
    <w:div w:id="155920407">
      <w:bodyDiv w:val="1"/>
      <w:marLeft w:val="0"/>
      <w:marRight w:val="0"/>
      <w:marTop w:val="0"/>
      <w:marBottom w:val="0"/>
      <w:divBdr>
        <w:top w:val="none" w:sz="0" w:space="0" w:color="auto"/>
        <w:left w:val="none" w:sz="0" w:space="0" w:color="auto"/>
        <w:bottom w:val="none" w:sz="0" w:space="0" w:color="auto"/>
        <w:right w:val="none" w:sz="0" w:space="0" w:color="auto"/>
      </w:divBdr>
    </w:div>
    <w:div w:id="156194760">
      <w:bodyDiv w:val="1"/>
      <w:marLeft w:val="0"/>
      <w:marRight w:val="0"/>
      <w:marTop w:val="0"/>
      <w:marBottom w:val="0"/>
      <w:divBdr>
        <w:top w:val="none" w:sz="0" w:space="0" w:color="auto"/>
        <w:left w:val="none" w:sz="0" w:space="0" w:color="auto"/>
        <w:bottom w:val="none" w:sz="0" w:space="0" w:color="auto"/>
        <w:right w:val="none" w:sz="0" w:space="0" w:color="auto"/>
      </w:divBdr>
    </w:div>
    <w:div w:id="156579413">
      <w:bodyDiv w:val="1"/>
      <w:marLeft w:val="0"/>
      <w:marRight w:val="0"/>
      <w:marTop w:val="0"/>
      <w:marBottom w:val="0"/>
      <w:divBdr>
        <w:top w:val="none" w:sz="0" w:space="0" w:color="auto"/>
        <w:left w:val="none" w:sz="0" w:space="0" w:color="auto"/>
        <w:bottom w:val="none" w:sz="0" w:space="0" w:color="auto"/>
        <w:right w:val="none" w:sz="0" w:space="0" w:color="auto"/>
      </w:divBdr>
    </w:div>
    <w:div w:id="157120428">
      <w:bodyDiv w:val="1"/>
      <w:marLeft w:val="0"/>
      <w:marRight w:val="0"/>
      <w:marTop w:val="0"/>
      <w:marBottom w:val="0"/>
      <w:divBdr>
        <w:top w:val="none" w:sz="0" w:space="0" w:color="auto"/>
        <w:left w:val="none" w:sz="0" w:space="0" w:color="auto"/>
        <w:bottom w:val="none" w:sz="0" w:space="0" w:color="auto"/>
        <w:right w:val="none" w:sz="0" w:space="0" w:color="auto"/>
      </w:divBdr>
    </w:div>
    <w:div w:id="158547602">
      <w:bodyDiv w:val="1"/>
      <w:marLeft w:val="0"/>
      <w:marRight w:val="0"/>
      <w:marTop w:val="0"/>
      <w:marBottom w:val="0"/>
      <w:divBdr>
        <w:top w:val="none" w:sz="0" w:space="0" w:color="auto"/>
        <w:left w:val="none" w:sz="0" w:space="0" w:color="auto"/>
        <w:bottom w:val="none" w:sz="0" w:space="0" w:color="auto"/>
        <w:right w:val="none" w:sz="0" w:space="0" w:color="auto"/>
      </w:divBdr>
    </w:div>
    <w:div w:id="159466620">
      <w:bodyDiv w:val="1"/>
      <w:marLeft w:val="0"/>
      <w:marRight w:val="0"/>
      <w:marTop w:val="0"/>
      <w:marBottom w:val="0"/>
      <w:divBdr>
        <w:top w:val="none" w:sz="0" w:space="0" w:color="auto"/>
        <w:left w:val="none" w:sz="0" w:space="0" w:color="auto"/>
        <w:bottom w:val="none" w:sz="0" w:space="0" w:color="auto"/>
        <w:right w:val="none" w:sz="0" w:space="0" w:color="auto"/>
      </w:divBdr>
    </w:div>
    <w:div w:id="170219040">
      <w:bodyDiv w:val="1"/>
      <w:marLeft w:val="0"/>
      <w:marRight w:val="0"/>
      <w:marTop w:val="0"/>
      <w:marBottom w:val="0"/>
      <w:divBdr>
        <w:top w:val="none" w:sz="0" w:space="0" w:color="auto"/>
        <w:left w:val="none" w:sz="0" w:space="0" w:color="auto"/>
        <w:bottom w:val="none" w:sz="0" w:space="0" w:color="auto"/>
        <w:right w:val="none" w:sz="0" w:space="0" w:color="auto"/>
      </w:divBdr>
    </w:div>
    <w:div w:id="171262781">
      <w:bodyDiv w:val="1"/>
      <w:marLeft w:val="0"/>
      <w:marRight w:val="0"/>
      <w:marTop w:val="0"/>
      <w:marBottom w:val="0"/>
      <w:divBdr>
        <w:top w:val="none" w:sz="0" w:space="0" w:color="auto"/>
        <w:left w:val="none" w:sz="0" w:space="0" w:color="auto"/>
        <w:bottom w:val="none" w:sz="0" w:space="0" w:color="auto"/>
        <w:right w:val="none" w:sz="0" w:space="0" w:color="auto"/>
      </w:divBdr>
    </w:div>
    <w:div w:id="172381434">
      <w:bodyDiv w:val="1"/>
      <w:marLeft w:val="0"/>
      <w:marRight w:val="0"/>
      <w:marTop w:val="0"/>
      <w:marBottom w:val="0"/>
      <w:divBdr>
        <w:top w:val="none" w:sz="0" w:space="0" w:color="auto"/>
        <w:left w:val="none" w:sz="0" w:space="0" w:color="auto"/>
        <w:bottom w:val="none" w:sz="0" w:space="0" w:color="auto"/>
        <w:right w:val="none" w:sz="0" w:space="0" w:color="auto"/>
      </w:divBdr>
    </w:div>
    <w:div w:id="180508462">
      <w:bodyDiv w:val="1"/>
      <w:marLeft w:val="0"/>
      <w:marRight w:val="0"/>
      <w:marTop w:val="0"/>
      <w:marBottom w:val="0"/>
      <w:divBdr>
        <w:top w:val="none" w:sz="0" w:space="0" w:color="auto"/>
        <w:left w:val="none" w:sz="0" w:space="0" w:color="auto"/>
        <w:bottom w:val="none" w:sz="0" w:space="0" w:color="auto"/>
        <w:right w:val="none" w:sz="0" w:space="0" w:color="auto"/>
      </w:divBdr>
    </w:div>
    <w:div w:id="185221789">
      <w:bodyDiv w:val="1"/>
      <w:marLeft w:val="0"/>
      <w:marRight w:val="0"/>
      <w:marTop w:val="0"/>
      <w:marBottom w:val="0"/>
      <w:divBdr>
        <w:top w:val="none" w:sz="0" w:space="0" w:color="auto"/>
        <w:left w:val="none" w:sz="0" w:space="0" w:color="auto"/>
        <w:bottom w:val="none" w:sz="0" w:space="0" w:color="auto"/>
        <w:right w:val="none" w:sz="0" w:space="0" w:color="auto"/>
      </w:divBdr>
    </w:div>
    <w:div w:id="191461201">
      <w:bodyDiv w:val="1"/>
      <w:marLeft w:val="0"/>
      <w:marRight w:val="0"/>
      <w:marTop w:val="0"/>
      <w:marBottom w:val="0"/>
      <w:divBdr>
        <w:top w:val="none" w:sz="0" w:space="0" w:color="auto"/>
        <w:left w:val="none" w:sz="0" w:space="0" w:color="auto"/>
        <w:bottom w:val="none" w:sz="0" w:space="0" w:color="auto"/>
        <w:right w:val="none" w:sz="0" w:space="0" w:color="auto"/>
      </w:divBdr>
    </w:div>
    <w:div w:id="191964400">
      <w:bodyDiv w:val="1"/>
      <w:marLeft w:val="0"/>
      <w:marRight w:val="0"/>
      <w:marTop w:val="0"/>
      <w:marBottom w:val="0"/>
      <w:divBdr>
        <w:top w:val="none" w:sz="0" w:space="0" w:color="auto"/>
        <w:left w:val="none" w:sz="0" w:space="0" w:color="auto"/>
        <w:bottom w:val="none" w:sz="0" w:space="0" w:color="auto"/>
        <w:right w:val="none" w:sz="0" w:space="0" w:color="auto"/>
      </w:divBdr>
    </w:div>
    <w:div w:id="196743122">
      <w:bodyDiv w:val="1"/>
      <w:marLeft w:val="0"/>
      <w:marRight w:val="0"/>
      <w:marTop w:val="0"/>
      <w:marBottom w:val="0"/>
      <w:divBdr>
        <w:top w:val="none" w:sz="0" w:space="0" w:color="auto"/>
        <w:left w:val="none" w:sz="0" w:space="0" w:color="auto"/>
        <w:bottom w:val="none" w:sz="0" w:space="0" w:color="auto"/>
        <w:right w:val="none" w:sz="0" w:space="0" w:color="auto"/>
      </w:divBdr>
    </w:div>
    <w:div w:id="197352238">
      <w:bodyDiv w:val="1"/>
      <w:marLeft w:val="0"/>
      <w:marRight w:val="0"/>
      <w:marTop w:val="0"/>
      <w:marBottom w:val="0"/>
      <w:divBdr>
        <w:top w:val="none" w:sz="0" w:space="0" w:color="auto"/>
        <w:left w:val="none" w:sz="0" w:space="0" w:color="auto"/>
        <w:bottom w:val="none" w:sz="0" w:space="0" w:color="auto"/>
        <w:right w:val="none" w:sz="0" w:space="0" w:color="auto"/>
      </w:divBdr>
    </w:div>
    <w:div w:id="197937236">
      <w:bodyDiv w:val="1"/>
      <w:marLeft w:val="0"/>
      <w:marRight w:val="0"/>
      <w:marTop w:val="0"/>
      <w:marBottom w:val="0"/>
      <w:divBdr>
        <w:top w:val="none" w:sz="0" w:space="0" w:color="auto"/>
        <w:left w:val="none" w:sz="0" w:space="0" w:color="auto"/>
        <w:bottom w:val="none" w:sz="0" w:space="0" w:color="auto"/>
        <w:right w:val="none" w:sz="0" w:space="0" w:color="auto"/>
      </w:divBdr>
    </w:div>
    <w:div w:id="205338608">
      <w:bodyDiv w:val="1"/>
      <w:marLeft w:val="0"/>
      <w:marRight w:val="0"/>
      <w:marTop w:val="0"/>
      <w:marBottom w:val="0"/>
      <w:divBdr>
        <w:top w:val="none" w:sz="0" w:space="0" w:color="auto"/>
        <w:left w:val="none" w:sz="0" w:space="0" w:color="auto"/>
        <w:bottom w:val="none" w:sz="0" w:space="0" w:color="auto"/>
        <w:right w:val="none" w:sz="0" w:space="0" w:color="auto"/>
      </w:divBdr>
    </w:div>
    <w:div w:id="205874150">
      <w:bodyDiv w:val="1"/>
      <w:marLeft w:val="0"/>
      <w:marRight w:val="0"/>
      <w:marTop w:val="0"/>
      <w:marBottom w:val="0"/>
      <w:divBdr>
        <w:top w:val="none" w:sz="0" w:space="0" w:color="auto"/>
        <w:left w:val="none" w:sz="0" w:space="0" w:color="auto"/>
        <w:bottom w:val="none" w:sz="0" w:space="0" w:color="auto"/>
        <w:right w:val="none" w:sz="0" w:space="0" w:color="auto"/>
      </w:divBdr>
    </w:div>
    <w:div w:id="208029169">
      <w:bodyDiv w:val="1"/>
      <w:marLeft w:val="0"/>
      <w:marRight w:val="0"/>
      <w:marTop w:val="0"/>
      <w:marBottom w:val="0"/>
      <w:divBdr>
        <w:top w:val="none" w:sz="0" w:space="0" w:color="auto"/>
        <w:left w:val="none" w:sz="0" w:space="0" w:color="auto"/>
        <w:bottom w:val="none" w:sz="0" w:space="0" w:color="auto"/>
        <w:right w:val="none" w:sz="0" w:space="0" w:color="auto"/>
      </w:divBdr>
    </w:div>
    <w:div w:id="208958425">
      <w:bodyDiv w:val="1"/>
      <w:marLeft w:val="0"/>
      <w:marRight w:val="0"/>
      <w:marTop w:val="0"/>
      <w:marBottom w:val="0"/>
      <w:divBdr>
        <w:top w:val="none" w:sz="0" w:space="0" w:color="auto"/>
        <w:left w:val="none" w:sz="0" w:space="0" w:color="auto"/>
        <w:bottom w:val="none" w:sz="0" w:space="0" w:color="auto"/>
        <w:right w:val="none" w:sz="0" w:space="0" w:color="auto"/>
      </w:divBdr>
    </w:div>
    <w:div w:id="217130757">
      <w:bodyDiv w:val="1"/>
      <w:marLeft w:val="0"/>
      <w:marRight w:val="0"/>
      <w:marTop w:val="0"/>
      <w:marBottom w:val="0"/>
      <w:divBdr>
        <w:top w:val="none" w:sz="0" w:space="0" w:color="auto"/>
        <w:left w:val="none" w:sz="0" w:space="0" w:color="auto"/>
        <w:bottom w:val="none" w:sz="0" w:space="0" w:color="auto"/>
        <w:right w:val="none" w:sz="0" w:space="0" w:color="auto"/>
      </w:divBdr>
    </w:div>
    <w:div w:id="218057529">
      <w:bodyDiv w:val="1"/>
      <w:marLeft w:val="0"/>
      <w:marRight w:val="0"/>
      <w:marTop w:val="0"/>
      <w:marBottom w:val="0"/>
      <w:divBdr>
        <w:top w:val="none" w:sz="0" w:space="0" w:color="auto"/>
        <w:left w:val="none" w:sz="0" w:space="0" w:color="auto"/>
        <w:bottom w:val="none" w:sz="0" w:space="0" w:color="auto"/>
        <w:right w:val="none" w:sz="0" w:space="0" w:color="auto"/>
      </w:divBdr>
    </w:div>
    <w:div w:id="221528524">
      <w:bodyDiv w:val="1"/>
      <w:marLeft w:val="0"/>
      <w:marRight w:val="0"/>
      <w:marTop w:val="0"/>
      <w:marBottom w:val="0"/>
      <w:divBdr>
        <w:top w:val="none" w:sz="0" w:space="0" w:color="auto"/>
        <w:left w:val="none" w:sz="0" w:space="0" w:color="auto"/>
        <w:bottom w:val="none" w:sz="0" w:space="0" w:color="auto"/>
        <w:right w:val="none" w:sz="0" w:space="0" w:color="auto"/>
      </w:divBdr>
    </w:div>
    <w:div w:id="232469004">
      <w:bodyDiv w:val="1"/>
      <w:marLeft w:val="0"/>
      <w:marRight w:val="0"/>
      <w:marTop w:val="0"/>
      <w:marBottom w:val="0"/>
      <w:divBdr>
        <w:top w:val="none" w:sz="0" w:space="0" w:color="auto"/>
        <w:left w:val="none" w:sz="0" w:space="0" w:color="auto"/>
        <w:bottom w:val="none" w:sz="0" w:space="0" w:color="auto"/>
        <w:right w:val="none" w:sz="0" w:space="0" w:color="auto"/>
      </w:divBdr>
    </w:div>
    <w:div w:id="236257454">
      <w:bodyDiv w:val="1"/>
      <w:marLeft w:val="0"/>
      <w:marRight w:val="0"/>
      <w:marTop w:val="0"/>
      <w:marBottom w:val="0"/>
      <w:divBdr>
        <w:top w:val="none" w:sz="0" w:space="0" w:color="auto"/>
        <w:left w:val="none" w:sz="0" w:space="0" w:color="auto"/>
        <w:bottom w:val="none" w:sz="0" w:space="0" w:color="auto"/>
        <w:right w:val="none" w:sz="0" w:space="0" w:color="auto"/>
      </w:divBdr>
    </w:div>
    <w:div w:id="237130476">
      <w:bodyDiv w:val="1"/>
      <w:marLeft w:val="0"/>
      <w:marRight w:val="0"/>
      <w:marTop w:val="0"/>
      <w:marBottom w:val="0"/>
      <w:divBdr>
        <w:top w:val="none" w:sz="0" w:space="0" w:color="auto"/>
        <w:left w:val="none" w:sz="0" w:space="0" w:color="auto"/>
        <w:bottom w:val="none" w:sz="0" w:space="0" w:color="auto"/>
        <w:right w:val="none" w:sz="0" w:space="0" w:color="auto"/>
      </w:divBdr>
    </w:div>
    <w:div w:id="237372435">
      <w:bodyDiv w:val="1"/>
      <w:marLeft w:val="0"/>
      <w:marRight w:val="0"/>
      <w:marTop w:val="0"/>
      <w:marBottom w:val="0"/>
      <w:divBdr>
        <w:top w:val="none" w:sz="0" w:space="0" w:color="auto"/>
        <w:left w:val="none" w:sz="0" w:space="0" w:color="auto"/>
        <w:bottom w:val="none" w:sz="0" w:space="0" w:color="auto"/>
        <w:right w:val="none" w:sz="0" w:space="0" w:color="auto"/>
      </w:divBdr>
    </w:div>
    <w:div w:id="238174885">
      <w:bodyDiv w:val="1"/>
      <w:marLeft w:val="0"/>
      <w:marRight w:val="0"/>
      <w:marTop w:val="0"/>
      <w:marBottom w:val="0"/>
      <w:divBdr>
        <w:top w:val="none" w:sz="0" w:space="0" w:color="auto"/>
        <w:left w:val="none" w:sz="0" w:space="0" w:color="auto"/>
        <w:bottom w:val="none" w:sz="0" w:space="0" w:color="auto"/>
        <w:right w:val="none" w:sz="0" w:space="0" w:color="auto"/>
      </w:divBdr>
    </w:div>
    <w:div w:id="238254223">
      <w:bodyDiv w:val="1"/>
      <w:marLeft w:val="0"/>
      <w:marRight w:val="0"/>
      <w:marTop w:val="0"/>
      <w:marBottom w:val="0"/>
      <w:divBdr>
        <w:top w:val="none" w:sz="0" w:space="0" w:color="auto"/>
        <w:left w:val="none" w:sz="0" w:space="0" w:color="auto"/>
        <w:bottom w:val="none" w:sz="0" w:space="0" w:color="auto"/>
        <w:right w:val="none" w:sz="0" w:space="0" w:color="auto"/>
      </w:divBdr>
    </w:div>
    <w:div w:id="238945380">
      <w:bodyDiv w:val="1"/>
      <w:marLeft w:val="0"/>
      <w:marRight w:val="0"/>
      <w:marTop w:val="0"/>
      <w:marBottom w:val="0"/>
      <w:divBdr>
        <w:top w:val="none" w:sz="0" w:space="0" w:color="auto"/>
        <w:left w:val="none" w:sz="0" w:space="0" w:color="auto"/>
        <w:bottom w:val="none" w:sz="0" w:space="0" w:color="auto"/>
        <w:right w:val="none" w:sz="0" w:space="0" w:color="auto"/>
      </w:divBdr>
    </w:div>
    <w:div w:id="242033197">
      <w:bodyDiv w:val="1"/>
      <w:marLeft w:val="0"/>
      <w:marRight w:val="0"/>
      <w:marTop w:val="0"/>
      <w:marBottom w:val="0"/>
      <w:divBdr>
        <w:top w:val="none" w:sz="0" w:space="0" w:color="auto"/>
        <w:left w:val="none" w:sz="0" w:space="0" w:color="auto"/>
        <w:bottom w:val="none" w:sz="0" w:space="0" w:color="auto"/>
        <w:right w:val="none" w:sz="0" w:space="0" w:color="auto"/>
      </w:divBdr>
    </w:div>
    <w:div w:id="247464897">
      <w:bodyDiv w:val="1"/>
      <w:marLeft w:val="0"/>
      <w:marRight w:val="0"/>
      <w:marTop w:val="0"/>
      <w:marBottom w:val="0"/>
      <w:divBdr>
        <w:top w:val="none" w:sz="0" w:space="0" w:color="auto"/>
        <w:left w:val="none" w:sz="0" w:space="0" w:color="auto"/>
        <w:bottom w:val="none" w:sz="0" w:space="0" w:color="auto"/>
        <w:right w:val="none" w:sz="0" w:space="0" w:color="auto"/>
      </w:divBdr>
    </w:div>
    <w:div w:id="249702473">
      <w:bodyDiv w:val="1"/>
      <w:marLeft w:val="0"/>
      <w:marRight w:val="0"/>
      <w:marTop w:val="0"/>
      <w:marBottom w:val="0"/>
      <w:divBdr>
        <w:top w:val="none" w:sz="0" w:space="0" w:color="auto"/>
        <w:left w:val="none" w:sz="0" w:space="0" w:color="auto"/>
        <w:bottom w:val="none" w:sz="0" w:space="0" w:color="auto"/>
        <w:right w:val="none" w:sz="0" w:space="0" w:color="auto"/>
      </w:divBdr>
    </w:div>
    <w:div w:id="252475567">
      <w:bodyDiv w:val="1"/>
      <w:marLeft w:val="0"/>
      <w:marRight w:val="0"/>
      <w:marTop w:val="0"/>
      <w:marBottom w:val="0"/>
      <w:divBdr>
        <w:top w:val="none" w:sz="0" w:space="0" w:color="auto"/>
        <w:left w:val="none" w:sz="0" w:space="0" w:color="auto"/>
        <w:bottom w:val="none" w:sz="0" w:space="0" w:color="auto"/>
        <w:right w:val="none" w:sz="0" w:space="0" w:color="auto"/>
      </w:divBdr>
    </w:div>
    <w:div w:id="254096047">
      <w:bodyDiv w:val="1"/>
      <w:marLeft w:val="0"/>
      <w:marRight w:val="0"/>
      <w:marTop w:val="0"/>
      <w:marBottom w:val="0"/>
      <w:divBdr>
        <w:top w:val="none" w:sz="0" w:space="0" w:color="auto"/>
        <w:left w:val="none" w:sz="0" w:space="0" w:color="auto"/>
        <w:bottom w:val="none" w:sz="0" w:space="0" w:color="auto"/>
        <w:right w:val="none" w:sz="0" w:space="0" w:color="auto"/>
      </w:divBdr>
    </w:div>
    <w:div w:id="266696906">
      <w:bodyDiv w:val="1"/>
      <w:marLeft w:val="0"/>
      <w:marRight w:val="0"/>
      <w:marTop w:val="0"/>
      <w:marBottom w:val="0"/>
      <w:divBdr>
        <w:top w:val="none" w:sz="0" w:space="0" w:color="auto"/>
        <w:left w:val="none" w:sz="0" w:space="0" w:color="auto"/>
        <w:bottom w:val="none" w:sz="0" w:space="0" w:color="auto"/>
        <w:right w:val="none" w:sz="0" w:space="0" w:color="auto"/>
      </w:divBdr>
    </w:div>
    <w:div w:id="267742576">
      <w:bodyDiv w:val="1"/>
      <w:marLeft w:val="0"/>
      <w:marRight w:val="0"/>
      <w:marTop w:val="0"/>
      <w:marBottom w:val="0"/>
      <w:divBdr>
        <w:top w:val="none" w:sz="0" w:space="0" w:color="auto"/>
        <w:left w:val="none" w:sz="0" w:space="0" w:color="auto"/>
        <w:bottom w:val="none" w:sz="0" w:space="0" w:color="auto"/>
        <w:right w:val="none" w:sz="0" w:space="0" w:color="auto"/>
      </w:divBdr>
    </w:div>
    <w:div w:id="268315343">
      <w:bodyDiv w:val="1"/>
      <w:marLeft w:val="0"/>
      <w:marRight w:val="0"/>
      <w:marTop w:val="0"/>
      <w:marBottom w:val="0"/>
      <w:divBdr>
        <w:top w:val="none" w:sz="0" w:space="0" w:color="auto"/>
        <w:left w:val="none" w:sz="0" w:space="0" w:color="auto"/>
        <w:bottom w:val="none" w:sz="0" w:space="0" w:color="auto"/>
        <w:right w:val="none" w:sz="0" w:space="0" w:color="auto"/>
      </w:divBdr>
    </w:div>
    <w:div w:id="271743843">
      <w:bodyDiv w:val="1"/>
      <w:marLeft w:val="0"/>
      <w:marRight w:val="0"/>
      <w:marTop w:val="0"/>
      <w:marBottom w:val="0"/>
      <w:divBdr>
        <w:top w:val="none" w:sz="0" w:space="0" w:color="auto"/>
        <w:left w:val="none" w:sz="0" w:space="0" w:color="auto"/>
        <w:bottom w:val="none" w:sz="0" w:space="0" w:color="auto"/>
        <w:right w:val="none" w:sz="0" w:space="0" w:color="auto"/>
      </w:divBdr>
    </w:div>
    <w:div w:id="278028371">
      <w:bodyDiv w:val="1"/>
      <w:marLeft w:val="0"/>
      <w:marRight w:val="0"/>
      <w:marTop w:val="0"/>
      <w:marBottom w:val="0"/>
      <w:divBdr>
        <w:top w:val="none" w:sz="0" w:space="0" w:color="auto"/>
        <w:left w:val="none" w:sz="0" w:space="0" w:color="auto"/>
        <w:bottom w:val="none" w:sz="0" w:space="0" w:color="auto"/>
        <w:right w:val="none" w:sz="0" w:space="0" w:color="auto"/>
      </w:divBdr>
    </w:div>
    <w:div w:id="296641655">
      <w:bodyDiv w:val="1"/>
      <w:marLeft w:val="0"/>
      <w:marRight w:val="0"/>
      <w:marTop w:val="0"/>
      <w:marBottom w:val="0"/>
      <w:divBdr>
        <w:top w:val="none" w:sz="0" w:space="0" w:color="auto"/>
        <w:left w:val="none" w:sz="0" w:space="0" w:color="auto"/>
        <w:bottom w:val="none" w:sz="0" w:space="0" w:color="auto"/>
        <w:right w:val="none" w:sz="0" w:space="0" w:color="auto"/>
      </w:divBdr>
    </w:div>
    <w:div w:id="313532323">
      <w:bodyDiv w:val="1"/>
      <w:marLeft w:val="0"/>
      <w:marRight w:val="0"/>
      <w:marTop w:val="0"/>
      <w:marBottom w:val="0"/>
      <w:divBdr>
        <w:top w:val="none" w:sz="0" w:space="0" w:color="auto"/>
        <w:left w:val="none" w:sz="0" w:space="0" w:color="auto"/>
        <w:bottom w:val="none" w:sz="0" w:space="0" w:color="auto"/>
        <w:right w:val="none" w:sz="0" w:space="0" w:color="auto"/>
      </w:divBdr>
    </w:div>
    <w:div w:id="314529834">
      <w:bodyDiv w:val="1"/>
      <w:marLeft w:val="0"/>
      <w:marRight w:val="0"/>
      <w:marTop w:val="0"/>
      <w:marBottom w:val="0"/>
      <w:divBdr>
        <w:top w:val="none" w:sz="0" w:space="0" w:color="auto"/>
        <w:left w:val="none" w:sz="0" w:space="0" w:color="auto"/>
        <w:bottom w:val="none" w:sz="0" w:space="0" w:color="auto"/>
        <w:right w:val="none" w:sz="0" w:space="0" w:color="auto"/>
      </w:divBdr>
    </w:div>
    <w:div w:id="315913421">
      <w:bodyDiv w:val="1"/>
      <w:marLeft w:val="0"/>
      <w:marRight w:val="0"/>
      <w:marTop w:val="0"/>
      <w:marBottom w:val="0"/>
      <w:divBdr>
        <w:top w:val="none" w:sz="0" w:space="0" w:color="auto"/>
        <w:left w:val="none" w:sz="0" w:space="0" w:color="auto"/>
        <w:bottom w:val="none" w:sz="0" w:space="0" w:color="auto"/>
        <w:right w:val="none" w:sz="0" w:space="0" w:color="auto"/>
      </w:divBdr>
    </w:div>
    <w:div w:id="321932419">
      <w:bodyDiv w:val="1"/>
      <w:marLeft w:val="0"/>
      <w:marRight w:val="0"/>
      <w:marTop w:val="0"/>
      <w:marBottom w:val="0"/>
      <w:divBdr>
        <w:top w:val="none" w:sz="0" w:space="0" w:color="auto"/>
        <w:left w:val="none" w:sz="0" w:space="0" w:color="auto"/>
        <w:bottom w:val="none" w:sz="0" w:space="0" w:color="auto"/>
        <w:right w:val="none" w:sz="0" w:space="0" w:color="auto"/>
      </w:divBdr>
    </w:div>
    <w:div w:id="328607323">
      <w:bodyDiv w:val="1"/>
      <w:marLeft w:val="0"/>
      <w:marRight w:val="0"/>
      <w:marTop w:val="0"/>
      <w:marBottom w:val="0"/>
      <w:divBdr>
        <w:top w:val="none" w:sz="0" w:space="0" w:color="auto"/>
        <w:left w:val="none" w:sz="0" w:space="0" w:color="auto"/>
        <w:bottom w:val="none" w:sz="0" w:space="0" w:color="auto"/>
        <w:right w:val="none" w:sz="0" w:space="0" w:color="auto"/>
      </w:divBdr>
    </w:div>
    <w:div w:id="328680840">
      <w:bodyDiv w:val="1"/>
      <w:marLeft w:val="0"/>
      <w:marRight w:val="0"/>
      <w:marTop w:val="0"/>
      <w:marBottom w:val="0"/>
      <w:divBdr>
        <w:top w:val="none" w:sz="0" w:space="0" w:color="auto"/>
        <w:left w:val="none" w:sz="0" w:space="0" w:color="auto"/>
        <w:bottom w:val="none" w:sz="0" w:space="0" w:color="auto"/>
        <w:right w:val="none" w:sz="0" w:space="0" w:color="auto"/>
      </w:divBdr>
    </w:div>
    <w:div w:id="330329941">
      <w:bodyDiv w:val="1"/>
      <w:marLeft w:val="0"/>
      <w:marRight w:val="0"/>
      <w:marTop w:val="0"/>
      <w:marBottom w:val="0"/>
      <w:divBdr>
        <w:top w:val="none" w:sz="0" w:space="0" w:color="auto"/>
        <w:left w:val="none" w:sz="0" w:space="0" w:color="auto"/>
        <w:bottom w:val="none" w:sz="0" w:space="0" w:color="auto"/>
        <w:right w:val="none" w:sz="0" w:space="0" w:color="auto"/>
      </w:divBdr>
    </w:div>
    <w:div w:id="332495221">
      <w:bodyDiv w:val="1"/>
      <w:marLeft w:val="0"/>
      <w:marRight w:val="0"/>
      <w:marTop w:val="0"/>
      <w:marBottom w:val="0"/>
      <w:divBdr>
        <w:top w:val="none" w:sz="0" w:space="0" w:color="auto"/>
        <w:left w:val="none" w:sz="0" w:space="0" w:color="auto"/>
        <w:bottom w:val="none" w:sz="0" w:space="0" w:color="auto"/>
        <w:right w:val="none" w:sz="0" w:space="0" w:color="auto"/>
      </w:divBdr>
    </w:div>
    <w:div w:id="334310031">
      <w:bodyDiv w:val="1"/>
      <w:marLeft w:val="0"/>
      <w:marRight w:val="0"/>
      <w:marTop w:val="0"/>
      <w:marBottom w:val="0"/>
      <w:divBdr>
        <w:top w:val="none" w:sz="0" w:space="0" w:color="auto"/>
        <w:left w:val="none" w:sz="0" w:space="0" w:color="auto"/>
        <w:bottom w:val="none" w:sz="0" w:space="0" w:color="auto"/>
        <w:right w:val="none" w:sz="0" w:space="0" w:color="auto"/>
      </w:divBdr>
    </w:div>
    <w:div w:id="346828095">
      <w:bodyDiv w:val="1"/>
      <w:marLeft w:val="0"/>
      <w:marRight w:val="0"/>
      <w:marTop w:val="0"/>
      <w:marBottom w:val="0"/>
      <w:divBdr>
        <w:top w:val="none" w:sz="0" w:space="0" w:color="auto"/>
        <w:left w:val="none" w:sz="0" w:space="0" w:color="auto"/>
        <w:bottom w:val="none" w:sz="0" w:space="0" w:color="auto"/>
        <w:right w:val="none" w:sz="0" w:space="0" w:color="auto"/>
      </w:divBdr>
    </w:div>
    <w:div w:id="349843154">
      <w:bodyDiv w:val="1"/>
      <w:marLeft w:val="0"/>
      <w:marRight w:val="0"/>
      <w:marTop w:val="0"/>
      <w:marBottom w:val="0"/>
      <w:divBdr>
        <w:top w:val="none" w:sz="0" w:space="0" w:color="auto"/>
        <w:left w:val="none" w:sz="0" w:space="0" w:color="auto"/>
        <w:bottom w:val="none" w:sz="0" w:space="0" w:color="auto"/>
        <w:right w:val="none" w:sz="0" w:space="0" w:color="auto"/>
      </w:divBdr>
    </w:div>
    <w:div w:id="350451949">
      <w:bodyDiv w:val="1"/>
      <w:marLeft w:val="0"/>
      <w:marRight w:val="0"/>
      <w:marTop w:val="0"/>
      <w:marBottom w:val="0"/>
      <w:divBdr>
        <w:top w:val="none" w:sz="0" w:space="0" w:color="auto"/>
        <w:left w:val="none" w:sz="0" w:space="0" w:color="auto"/>
        <w:bottom w:val="none" w:sz="0" w:space="0" w:color="auto"/>
        <w:right w:val="none" w:sz="0" w:space="0" w:color="auto"/>
      </w:divBdr>
    </w:div>
    <w:div w:id="355541881">
      <w:bodyDiv w:val="1"/>
      <w:marLeft w:val="0"/>
      <w:marRight w:val="0"/>
      <w:marTop w:val="0"/>
      <w:marBottom w:val="0"/>
      <w:divBdr>
        <w:top w:val="none" w:sz="0" w:space="0" w:color="auto"/>
        <w:left w:val="none" w:sz="0" w:space="0" w:color="auto"/>
        <w:bottom w:val="none" w:sz="0" w:space="0" w:color="auto"/>
        <w:right w:val="none" w:sz="0" w:space="0" w:color="auto"/>
      </w:divBdr>
    </w:div>
    <w:div w:id="359165485">
      <w:bodyDiv w:val="1"/>
      <w:marLeft w:val="0"/>
      <w:marRight w:val="0"/>
      <w:marTop w:val="0"/>
      <w:marBottom w:val="0"/>
      <w:divBdr>
        <w:top w:val="none" w:sz="0" w:space="0" w:color="auto"/>
        <w:left w:val="none" w:sz="0" w:space="0" w:color="auto"/>
        <w:bottom w:val="none" w:sz="0" w:space="0" w:color="auto"/>
        <w:right w:val="none" w:sz="0" w:space="0" w:color="auto"/>
      </w:divBdr>
    </w:div>
    <w:div w:id="360976889">
      <w:bodyDiv w:val="1"/>
      <w:marLeft w:val="0"/>
      <w:marRight w:val="0"/>
      <w:marTop w:val="0"/>
      <w:marBottom w:val="0"/>
      <w:divBdr>
        <w:top w:val="none" w:sz="0" w:space="0" w:color="auto"/>
        <w:left w:val="none" w:sz="0" w:space="0" w:color="auto"/>
        <w:bottom w:val="none" w:sz="0" w:space="0" w:color="auto"/>
        <w:right w:val="none" w:sz="0" w:space="0" w:color="auto"/>
      </w:divBdr>
    </w:div>
    <w:div w:id="366680971">
      <w:bodyDiv w:val="1"/>
      <w:marLeft w:val="0"/>
      <w:marRight w:val="0"/>
      <w:marTop w:val="0"/>
      <w:marBottom w:val="0"/>
      <w:divBdr>
        <w:top w:val="none" w:sz="0" w:space="0" w:color="auto"/>
        <w:left w:val="none" w:sz="0" w:space="0" w:color="auto"/>
        <w:bottom w:val="none" w:sz="0" w:space="0" w:color="auto"/>
        <w:right w:val="none" w:sz="0" w:space="0" w:color="auto"/>
      </w:divBdr>
    </w:div>
    <w:div w:id="370619999">
      <w:bodyDiv w:val="1"/>
      <w:marLeft w:val="0"/>
      <w:marRight w:val="0"/>
      <w:marTop w:val="0"/>
      <w:marBottom w:val="0"/>
      <w:divBdr>
        <w:top w:val="none" w:sz="0" w:space="0" w:color="auto"/>
        <w:left w:val="none" w:sz="0" w:space="0" w:color="auto"/>
        <w:bottom w:val="none" w:sz="0" w:space="0" w:color="auto"/>
        <w:right w:val="none" w:sz="0" w:space="0" w:color="auto"/>
      </w:divBdr>
    </w:div>
    <w:div w:id="374278798">
      <w:bodyDiv w:val="1"/>
      <w:marLeft w:val="0"/>
      <w:marRight w:val="0"/>
      <w:marTop w:val="0"/>
      <w:marBottom w:val="0"/>
      <w:divBdr>
        <w:top w:val="none" w:sz="0" w:space="0" w:color="auto"/>
        <w:left w:val="none" w:sz="0" w:space="0" w:color="auto"/>
        <w:bottom w:val="none" w:sz="0" w:space="0" w:color="auto"/>
        <w:right w:val="none" w:sz="0" w:space="0" w:color="auto"/>
      </w:divBdr>
    </w:div>
    <w:div w:id="375468624">
      <w:bodyDiv w:val="1"/>
      <w:marLeft w:val="0"/>
      <w:marRight w:val="0"/>
      <w:marTop w:val="0"/>
      <w:marBottom w:val="0"/>
      <w:divBdr>
        <w:top w:val="none" w:sz="0" w:space="0" w:color="auto"/>
        <w:left w:val="none" w:sz="0" w:space="0" w:color="auto"/>
        <w:bottom w:val="none" w:sz="0" w:space="0" w:color="auto"/>
        <w:right w:val="none" w:sz="0" w:space="0" w:color="auto"/>
      </w:divBdr>
    </w:div>
    <w:div w:id="375543318">
      <w:bodyDiv w:val="1"/>
      <w:marLeft w:val="0"/>
      <w:marRight w:val="0"/>
      <w:marTop w:val="0"/>
      <w:marBottom w:val="0"/>
      <w:divBdr>
        <w:top w:val="none" w:sz="0" w:space="0" w:color="auto"/>
        <w:left w:val="none" w:sz="0" w:space="0" w:color="auto"/>
        <w:bottom w:val="none" w:sz="0" w:space="0" w:color="auto"/>
        <w:right w:val="none" w:sz="0" w:space="0" w:color="auto"/>
      </w:divBdr>
    </w:div>
    <w:div w:id="385836373">
      <w:bodyDiv w:val="1"/>
      <w:marLeft w:val="0"/>
      <w:marRight w:val="0"/>
      <w:marTop w:val="0"/>
      <w:marBottom w:val="0"/>
      <w:divBdr>
        <w:top w:val="none" w:sz="0" w:space="0" w:color="auto"/>
        <w:left w:val="none" w:sz="0" w:space="0" w:color="auto"/>
        <w:bottom w:val="none" w:sz="0" w:space="0" w:color="auto"/>
        <w:right w:val="none" w:sz="0" w:space="0" w:color="auto"/>
      </w:divBdr>
    </w:div>
    <w:div w:id="386950605">
      <w:bodyDiv w:val="1"/>
      <w:marLeft w:val="0"/>
      <w:marRight w:val="0"/>
      <w:marTop w:val="0"/>
      <w:marBottom w:val="0"/>
      <w:divBdr>
        <w:top w:val="none" w:sz="0" w:space="0" w:color="auto"/>
        <w:left w:val="none" w:sz="0" w:space="0" w:color="auto"/>
        <w:bottom w:val="none" w:sz="0" w:space="0" w:color="auto"/>
        <w:right w:val="none" w:sz="0" w:space="0" w:color="auto"/>
      </w:divBdr>
    </w:div>
    <w:div w:id="387002240">
      <w:bodyDiv w:val="1"/>
      <w:marLeft w:val="0"/>
      <w:marRight w:val="0"/>
      <w:marTop w:val="0"/>
      <w:marBottom w:val="0"/>
      <w:divBdr>
        <w:top w:val="none" w:sz="0" w:space="0" w:color="auto"/>
        <w:left w:val="none" w:sz="0" w:space="0" w:color="auto"/>
        <w:bottom w:val="none" w:sz="0" w:space="0" w:color="auto"/>
        <w:right w:val="none" w:sz="0" w:space="0" w:color="auto"/>
      </w:divBdr>
    </w:div>
    <w:div w:id="388500244">
      <w:bodyDiv w:val="1"/>
      <w:marLeft w:val="0"/>
      <w:marRight w:val="0"/>
      <w:marTop w:val="0"/>
      <w:marBottom w:val="0"/>
      <w:divBdr>
        <w:top w:val="none" w:sz="0" w:space="0" w:color="auto"/>
        <w:left w:val="none" w:sz="0" w:space="0" w:color="auto"/>
        <w:bottom w:val="none" w:sz="0" w:space="0" w:color="auto"/>
        <w:right w:val="none" w:sz="0" w:space="0" w:color="auto"/>
      </w:divBdr>
    </w:div>
    <w:div w:id="390616736">
      <w:bodyDiv w:val="1"/>
      <w:marLeft w:val="0"/>
      <w:marRight w:val="0"/>
      <w:marTop w:val="0"/>
      <w:marBottom w:val="0"/>
      <w:divBdr>
        <w:top w:val="none" w:sz="0" w:space="0" w:color="auto"/>
        <w:left w:val="none" w:sz="0" w:space="0" w:color="auto"/>
        <w:bottom w:val="none" w:sz="0" w:space="0" w:color="auto"/>
        <w:right w:val="none" w:sz="0" w:space="0" w:color="auto"/>
      </w:divBdr>
    </w:div>
    <w:div w:id="404569219">
      <w:bodyDiv w:val="1"/>
      <w:marLeft w:val="0"/>
      <w:marRight w:val="0"/>
      <w:marTop w:val="0"/>
      <w:marBottom w:val="0"/>
      <w:divBdr>
        <w:top w:val="none" w:sz="0" w:space="0" w:color="auto"/>
        <w:left w:val="none" w:sz="0" w:space="0" w:color="auto"/>
        <w:bottom w:val="none" w:sz="0" w:space="0" w:color="auto"/>
        <w:right w:val="none" w:sz="0" w:space="0" w:color="auto"/>
      </w:divBdr>
    </w:div>
    <w:div w:id="423038612">
      <w:bodyDiv w:val="1"/>
      <w:marLeft w:val="0"/>
      <w:marRight w:val="0"/>
      <w:marTop w:val="0"/>
      <w:marBottom w:val="0"/>
      <w:divBdr>
        <w:top w:val="none" w:sz="0" w:space="0" w:color="auto"/>
        <w:left w:val="none" w:sz="0" w:space="0" w:color="auto"/>
        <w:bottom w:val="none" w:sz="0" w:space="0" w:color="auto"/>
        <w:right w:val="none" w:sz="0" w:space="0" w:color="auto"/>
      </w:divBdr>
    </w:div>
    <w:div w:id="434910211">
      <w:bodyDiv w:val="1"/>
      <w:marLeft w:val="0"/>
      <w:marRight w:val="0"/>
      <w:marTop w:val="0"/>
      <w:marBottom w:val="0"/>
      <w:divBdr>
        <w:top w:val="none" w:sz="0" w:space="0" w:color="auto"/>
        <w:left w:val="none" w:sz="0" w:space="0" w:color="auto"/>
        <w:bottom w:val="none" w:sz="0" w:space="0" w:color="auto"/>
        <w:right w:val="none" w:sz="0" w:space="0" w:color="auto"/>
      </w:divBdr>
    </w:div>
    <w:div w:id="436756432">
      <w:bodyDiv w:val="1"/>
      <w:marLeft w:val="0"/>
      <w:marRight w:val="0"/>
      <w:marTop w:val="0"/>
      <w:marBottom w:val="0"/>
      <w:divBdr>
        <w:top w:val="none" w:sz="0" w:space="0" w:color="auto"/>
        <w:left w:val="none" w:sz="0" w:space="0" w:color="auto"/>
        <w:bottom w:val="none" w:sz="0" w:space="0" w:color="auto"/>
        <w:right w:val="none" w:sz="0" w:space="0" w:color="auto"/>
      </w:divBdr>
    </w:div>
    <w:div w:id="437605136">
      <w:bodyDiv w:val="1"/>
      <w:marLeft w:val="0"/>
      <w:marRight w:val="0"/>
      <w:marTop w:val="0"/>
      <w:marBottom w:val="0"/>
      <w:divBdr>
        <w:top w:val="none" w:sz="0" w:space="0" w:color="auto"/>
        <w:left w:val="none" w:sz="0" w:space="0" w:color="auto"/>
        <w:bottom w:val="none" w:sz="0" w:space="0" w:color="auto"/>
        <w:right w:val="none" w:sz="0" w:space="0" w:color="auto"/>
      </w:divBdr>
    </w:div>
    <w:div w:id="440416709">
      <w:bodyDiv w:val="1"/>
      <w:marLeft w:val="0"/>
      <w:marRight w:val="0"/>
      <w:marTop w:val="0"/>
      <w:marBottom w:val="0"/>
      <w:divBdr>
        <w:top w:val="none" w:sz="0" w:space="0" w:color="auto"/>
        <w:left w:val="none" w:sz="0" w:space="0" w:color="auto"/>
        <w:bottom w:val="none" w:sz="0" w:space="0" w:color="auto"/>
        <w:right w:val="none" w:sz="0" w:space="0" w:color="auto"/>
      </w:divBdr>
    </w:div>
    <w:div w:id="442959817">
      <w:bodyDiv w:val="1"/>
      <w:marLeft w:val="0"/>
      <w:marRight w:val="0"/>
      <w:marTop w:val="0"/>
      <w:marBottom w:val="0"/>
      <w:divBdr>
        <w:top w:val="none" w:sz="0" w:space="0" w:color="auto"/>
        <w:left w:val="none" w:sz="0" w:space="0" w:color="auto"/>
        <w:bottom w:val="none" w:sz="0" w:space="0" w:color="auto"/>
        <w:right w:val="none" w:sz="0" w:space="0" w:color="auto"/>
      </w:divBdr>
    </w:div>
    <w:div w:id="462310742">
      <w:bodyDiv w:val="1"/>
      <w:marLeft w:val="0"/>
      <w:marRight w:val="0"/>
      <w:marTop w:val="0"/>
      <w:marBottom w:val="0"/>
      <w:divBdr>
        <w:top w:val="none" w:sz="0" w:space="0" w:color="auto"/>
        <w:left w:val="none" w:sz="0" w:space="0" w:color="auto"/>
        <w:bottom w:val="none" w:sz="0" w:space="0" w:color="auto"/>
        <w:right w:val="none" w:sz="0" w:space="0" w:color="auto"/>
      </w:divBdr>
    </w:div>
    <w:div w:id="470824954">
      <w:bodyDiv w:val="1"/>
      <w:marLeft w:val="0"/>
      <w:marRight w:val="0"/>
      <w:marTop w:val="0"/>
      <w:marBottom w:val="0"/>
      <w:divBdr>
        <w:top w:val="none" w:sz="0" w:space="0" w:color="auto"/>
        <w:left w:val="none" w:sz="0" w:space="0" w:color="auto"/>
        <w:bottom w:val="none" w:sz="0" w:space="0" w:color="auto"/>
        <w:right w:val="none" w:sz="0" w:space="0" w:color="auto"/>
      </w:divBdr>
    </w:div>
    <w:div w:id="472255744">
      <w:bodyDiv w:val="1"/>
      <w:marLeft w:val="0"/>
      <w:marRight w:val="0"/>
      <w:marTop w:val="0"/>
      <w:marBottom w:val="0"/>
      <w:divBdr>
        <w:top w:val="none" w:sz="0" w:space="0" w:color="auto"/>
        <w:left w:val="none" w:sz="0" w:space="0" w:color="auto"/>
        <w:bottom w:val="none" w:sz="0" w:space="0" w:color="auto"/>
        <w:right w:val="none" w:sz="0" w:space="0" w:color="auto"/>
      </w:divBdr>
    </w:div>
    <w:div w:id="477380257">
      <w:bodyDiv w:val="1"/>
      <w:marLeft w:val="0"/>
      <w:marRight w:val="0"/>
      <w:marTop w:val="0"/>
      <w:marBottom w:val="0"/>
      <w:divBdr>
        <w:top w:val="none" w:sz="0" w:space="0" w:color="auto"/>
        <w:left w:val="none" w:sz="0" w:space="0" w:color="auto"/>
        <w:bottom w:val="none" w:sz="0" w:space="0" w:color="auto"/>
        <w:right w:val="none" w:sz="0" w:space="0" w:color="auto"/>
      </w:divBdr>
    </w:div>
    <w:div w:id="483159892">
      <w:bodyDiv w:val="1"/>
      <w:marLeft w:val="0"/>
      <w:marRight w:val="0"/>
      <w:marTop w:val="0"/>
      <w:marBottom w:val="0"/>
      <w:divBdr>
        <w:top w:val="none" w:sz="0" w:space="0" w:color="auto"/>
        <w:left w:val="none" w:sz="0" w:space="0" w:color="auto"/>
        <w:bottom w:val="none" w:sz="0" w:space="0" w:color="auto"/>
        <w:right w:val="none" w:sz="0" w:space="0" w:color="auto"/>
      </w:divBdr>
    </w:div>
    <w:div w:id="491258818">
      <w:bodyDiv w:val="1"/>
      <w:marLeft w:val="0"/>
      <w:marRight w:val="0"/>
      <w:marTop w:val="0"/>
      <w:marBottom w:val="0"/>
      <w:divBdr>
        <w:top w:val="none" w:sz="0" w:space="0" w:color="auto"/>
        <w:left w:val="none" w:sz="0" w:space="0" w:color="auto"/>
        <w:bottom w:val="none" w:sz="0" w:space="0" w:color="auto"/>
        <w:right w:val="none" w:sz="0" w:space="0" w:color="auto"/>
      </w:divBdr>
    </w:div>
    <w:div w:id="497500159">
      <w:bodyDiv w:val="1"/>
      <w:marLeft w:val="0"/>
      <w:marRight w:val="0"/>
      <w:marTop w:val="0"/>
      <w:marBottom w:val="0"/>
      <w:divBdr>
        <w:top w:val="none" w:sz="0" w:space="0" w:color="auto"/>
        <w:left w:val="none" w:sz="0" w:space="0" w:color="auto"/>
        <w:bottom w:val="none" w:sz="0" w:space="0" w:color="auto"/>
        <w:right w:val="none" w:sz="0" w:space="0" w:color="auto"/>
      </w:divBdr>
    </w:div>
    <w:div w:id="500000462">
      <w:bodyDiv w:val="1"/>
      <w:marLeft w:val="0"/>
      <w:marRight w:val="0"/>
      <w:marTop w:val="0"/>
      <w:marBottom w:val="0"/>
      <w:divBdr>
        <w:top w:val="none" w:sz="0" w:space="0" w:color="auto"/>
        <w:left w:val="none" w:sz="0" w:space="0" w:color="auto"/>
        <w:bottom w:val="none" w:sz="0" w:space="0" w:color="auto"/>
        <w:right w:val="none" w:sz="0" w:space="0" w:color="auto"/>
      </w:divBdr>
    </w:div>
    <w:div w:id="501090972">
      <w:bodyDiv w:val="1"/>
      <w:marLeft w:val="0"/>
      <w:marRight w:val="0"/>
      <w:marTop w:val="0"/>
      <w:marBottom w:val="0"/>
      <w:divBdr>
        <w:top w:val="none" w:sz="0" w:space="0" w:color="auto"/>
        <w:left w:val="none" w:sz="0" w:space="0" w:color="auto"/>
        <w:bottom w:val="none" w:sz="0" w:space="0" w:color="auto"/>
        <w:right w:val="none" w:sz="0" w:space="0" w:color="auto"/>
      </w:divBdr>
    </w:div>
    <w:div w:id="511065693">
      <w:bodyDiv w:val="1"/>
      <w:marLeft w:val="0"/>
      <w:marRight w:val="0"/>
      <w:marTop w:val="0"/>
      <w:marBottom w:val="0"/>
      <w:divBdr>
        <w:top w:val="none" w:sz="0" w:space="0" w:color="auto"/>
        <w:left w:val="none" w:sz="0" w:space="0" w:color="auto"/>
        <w:bottom w:val="none" w:sz="0" w:space="0" w:color="auto"/>
        <w:right w:val="none" w:sz="0" w:space="0" w:color="auto"/>
      </w:divBdr>
    </w:div>
    <w:div w:id="519200994">
      <w:bodyDiv w:val="1"/>
      <w:marLeft w:val="0"/>
      <w:marRight w:val="0"/>
      <w:marTop w:val="0"/>
      <w:marBottom w:val="0"/>
      <w:divBdr>
        <w:top w:val="none" w:sz="0" w:space="0" w:color="auto"/>
        <w:left w:val="none" w:sz="0" w:space="0" w:color="auto"/>
        <w:bottom w:val="none" w:sz="0" w:space="0" w:color="auto"/>
        <w:right w:val="none" w:sz="0" w:space="0" w:color="auto"/>
      </w:divBdr>
    </w:div>
    <w:div w:id="522091635">
      <w:bodyDiv w:val="1"/>
      <w:marLeft w:val="0"/>
      <w:marRight w:val="0"/>
      <w:marTop w:val="0"/>
      <w:marBottom w:val="0"/>
      <w:divBdr>
        <w:top w:val="none" w:sz="0" w:space="0" w:color="auto"/>
        <w:left w:val="none" w:sz="0" w:space="0" w:color="auto"/>
        <w:bottom w:val="none" w:sz="0" w:space="0" w:color="auto"/>
        <w:right w:val="none" w:sz="0" w:space="0" w:color="auto"/>
      </w:divBdr>
    </w:div>
    <w:div w:id="524832300">
      <w:bodyDiv w:val="1"/>
      <w:marLeft w:val="0"/>
      <w:marRight w:val="0"/>
      <w:marTop w:val="0"/>
      <w:marBottom w:val="0"/>
      <w:divBdr>
        <w:top w:val="none" w:sz="0" w:space="0" w:color="auto"/>
        <w:left w:val="none" w:sz="0" w:space="0" w:color="auto"/>
        <w:bottom w:val="none" w:sz="0" w:space="0" w:color="auto"/>
        <w:right w:val="none" w:sz="0" w:space="0" w:color="auto"/>
      </w:divBdr>
    </w:div>
    <w:div w:id="534856595">
      <w:bodyDiv w:val="1"/>
      <w:marLeft w:val="0"/>
      <w:marRight w:val="0"/>
      <w:marTop w:val="0"/>
      <w:marBottom w:val="0"/>
      <w:divBdr>
        <w:top w:val="none" w:sz="0" w:space="0" w:color="auto"/>
        <w:left w:val="none" w:sz="0" w:space="0" w:color="auto"/>
        <w:bottom w:val="none" w:sz="0" w:space="0" w:color="auto"/>
        <w:right w:val="none" w:sz="0" w:space="0" w:color="auto"/>
      </w:divBdr>
    </w:div>
    <w:div w:id="535850382">
      <w:bodyDiv w:val="1"/>
      <w:marLeft w:val="0"/>
      <w:marRight w:val="0"/>
      <w:marTop w:val="0"/>
      <w:marBottom w:val="0"/>
      <w:divBdr>
        <w:top w:val="none" w:sz="0" w:space="0" w:color="auto"/>
        <w:left w:val="none" w:sz="0" w:space="0" w:color="auto"/>
        <w:bottom w:val="none" w:sz="0" w:space="0" w:color="auto"/>
        <w:right w:val="none" w:sz="0" w:space="0" w:color="auto"/>
      </w:divBdr>
    </w:div>
    <w:div w:id="538906578">
      <w:bodyDiv w:val="1"/>
      <w:marLeft w:val="0"/>
      <w:marRight w:val="0"/>
      <w:marTop w:val="0"/>
      <w:marBottom w:val="0"/>
      <w:divBdr>
        <w:top w:val="none" w:sz="0" w:space="0" w:color="auto"/>
        <w:left w:val="none" w:sz="0" w:space="0" w:color="auto"/>
        <w:bottom w:val="none" w:sz="0" w:space="0" w:color="auto"/>
        <w:right w:val="none" w:sz="0" w:space="0" w:color="auto"/>
      </w:divBdr>
    </w:div>
    <w:div w:id="543907510">
      <w:bodyDiv w:val="1"/>
      <w:marLeft w:val="0"/>
      <w:marRight w:val="0"/>
      <w:marTop w:val="0"/>
      <w:marBottom w:val="0"/>
      <w:divBdr>
        <w:top w:val="none" w:sz="0" w:space="0" w:color="auto"/>
        <w:left w:val="none" w:sz="0" w:space="0" w:color="auto"/>
        <w:bottom w:val="none" w:sz="0" w:space="0" w:color="auto"/>
        <w:right w:val="none" w:sz="0" w:space="0" w:color="auto"/>
      </w:divBdr>
    </w:div>
    <w:div w:id="545869220">
      <w:bodyDiv w:val="1"/>
      <w:marLeft w:val="0"/>
      <w:marRight w:val="0"/>
      <w:marTop w:val="0"/>
      <w:marBottom w:val="0"/>
      <w:divBdr>
        <w:top w:val="none" w:sz="0" w:space="0" w:color="auto"/>
        <w:left w:val="none" w:sz="0" w:space="0" w:color="auto"/>
        <w:bottom w:val="none" w:sz="0" w:space="0" w:color="auto"/>
        <w:right w:val="none" w:sz="0" w:space="0" w:color="auto"/>
      </w:divBdr>
    </w:div>
    <w:div w:id="545874141">
      <w:bodyDiv w:val="1"/>
      <w:marLeft w:val="0"/>
      <w:marRight w:val="0"/>
      <w:marTop w:val="0"/>
      <w:marBottom w:val="0"/>
      <w:divBdr>
        <w:top w:val="none" w:sz="0" w:space="0" w:color="auto"/>
        <w:left w:val="none" w:sz="0" w:space="0" w:color="auto"/>
        <w:bottom w:val="none" w:sz="0" w:space="0" w:color="auto"/>
        <w:right w:val="none" w:sz="0" w:space="0" w:color="auto"/>
      </w:divBdr>
    </w:div>
    <w:div w:id="550114472">
      <w:bodyDiv w:val="1"/>
      <w:marLeft w:val="0"/>
      <w:marRight w:val="0"/>
      <w:marTop w:val="0"/>
      <w:marBottom w:val="0"/>
      <w:divBdr>
        <w:top w:val="none" w:sz="0" w:space="0" w:color="auto"/>
        <w:left w:val="none" w:sz="0" w:space="0" w:color="auto"/>
        <w:bottom w:val="none" w:sz="0" w:space="0" w:color="auto"/>
        <w:right w:val="none" w:sz="0" w:space="0" w:color="auto"/>
      </w:divBdr>
    </w:div>
    <w:div w:id="552931336">
      <w:bodyDiv w:val="1"/>
      <w:marLeft w:val="0"/>
      <w:marRight w:val="0"/>
      <w:marTop w:val="0"/>
      <w:marBottom w:val="0"/>
      <w:divBdr>
        <w:top w:val="none" w:sz="0" w:space="0" w:color="auto"/>
        <w:left w:val="none" w:sz="0" w:space="0" w:color="auto"/>
        <w:bottom w:val="none" w:sz="0" w:space="0" w:color="auto"/>
        <w:right w:val="none" w:sz="0" w:space="0" w:color="auto"/>
      </w:divBdr>
    </w:div>
    <w:div w:id="553665698">
      <w:bodyDiv w:val="1"/>
      <w:marLeft w:val="0"/>
      <w:marRight w:val="0"/>
      <w:marTop w:val="0"/>
      <w:marBottom w:val="0"/>
      <w:divBdr>
        <w:top w:val="none" w:sz="0" w:space="0" w:color="auto"/>
        <w:left w:val="none" w:sz="0" w:space="0" w:color="auto"/>
        <w:bottom w:val="none" w:sz="0" w:space="0" w:color="auto"/>
        <w:right w:val="none" w:sz="0" w:space="0" w:color="auto"/>
      </w:divBdr>
    </w:div>
    <w:div w:id="556360211">
      <w:bodyDiv w:val="1"/>
      <w:marLeft w:val="0"/>
      <w:marRight w:val="0"/>
      <w:marTop w:val="0"/>
      <w:marBottom w:val="0"/>
      <w:divBdr>
        <w:top w:val="none" w:sz="0" w:space="0" w:color="auto"/>
        <w:left w:val="none" w:sz="0" w:space="0" w:color="auto"/>
        <w:bottom w:val="none" w:sz="0" w:space="0" w:color="auto"/>
        <w:right w:val="none" w:sz="0" w:space="0" w:color="auto"/>
      </w:divBdr>
    </w:div>
    <w:div w:id="560870985">
      <w:bodyDiv w:val="1"/>
      <w:marLeft w:val="0"/>
      <w:marRight w:val="0"/>
      <w:marTop w:val="0"/>
      <w:marBottom w:val="0"/>
      <w:divBdr>
        <w:top w:val="none" w:sz="0" w:space="0" w:color="auto"/>
        <w:left w:val="none" w:sz="0" w:space="0" w:color="auto"/>
        <w:bottom w:val="none" w:sz="0" w:space="0" w:color="auto"/>
        <w:right w:val="none" w:sz="0" w:space="0" w:color="auto"/>
      </w:divBdr>
    </w:div>
    <w:div w:id="561016854">
      <w:bodyDiv w:val="1"/>
      <w:marLeft w:val="0"/>
      <w:marRight w:val="0"/>
      <w:marTop w:val="0"/>
      <w:marBottom w:val="0"/>
      <w:divBdr>
        <w:top w:val="none" w:sz="0" w:space="0" w:color="auto"/>
        <w:left w:val="none" w:sz="0" w:space="0" w:color="auto"/>
        <w:bottom w:val="none" w:sz="0" w:space="0" w:color="auto"/>
        <w:right w:val="none" w:sz="0" w:space="0" w:color="auto"/>
      </w:divBdr>
    </w:div>
    <w:div w:id="564726698">
      <w:bodyDiv w:val="1"/>
      <w:marLeft w:val="0"/>
      <w:marRight w:val="0"/>
      <w:marTop w:val="0"/>
      <w:marBottom w:val="0"/>
      <w:divBdr>
        <w:top w:val="none" w:sz="0" w:space="0" w:color="auto"/>
        <w:left w:val="none" w:sz="0" w:space="0" w:color="auto"/>
        <w:bottom w:val="none" w:sz="0" w:space="0" w:color="auto"/>
        <w:right w:val="none" w:sz="0" w:space="0" w:color="auto"/>
      </w:divBdr>
    </w:div>
    <w:div w:id="573395854">
      <w:bodyDiv w:val="1"/>
      <w:marLeft w:val="0"/>
      <w:marRight w:val="0"/>
      <w:marTop w:val="0"/>
      <w:marBottom w:val="0"/>
      <w:divBdr>
        <w:top w:val="none" w:sz="0" w:space="0" w:color="auto"/>
        <w:left w:val="none" w:sz="0" w:space="0" w:color="auto"/>
        <w:bottom w:val="none" w:sz="0" w:space="0" w:color="auto"/>
        <w:right w:val="none" w:sz="0" w:space="0" w:color="auto"/>
      </w:divBdr>
    </w:div>
    <w:div w:id="597375030">
      <w:bodyDiv w:val="1"/>
      <w:marLeft w:val="0"/>
      <w:marRight w:val="0"/>
      <w:marTop w:val="0"/>
      <w:marBottom w:val="0"/>
      <w:divBdr>
        <w:top w:val="none" w:sz="0" w:space="0" w:color="auto"/>
        <w:left w:val="none" w:sz="0" w:space="0" w:color="auto"/>
        <w:bottom w:val="none" w:sz="0" w:space="0" w:color="auto"/>
        <w:right w:val="none" w:sz="0" w:space="0" w:color="auto"/>
      </w:divBdr>
    </w:div>
    <w:div w:id="597519961">
      <w:bodyDiv w:val="1"/>
      <w:marLeft w:val="0"/>
      <w:marRight w:val="0"/>
      <w:marTop w:val="0"/>
      <w:marBottom w:val="0"/>
      <w:divBdr>
        <w:top w:val="none" w:sz="0" w:space="0" w:color="auto"/>
        <w:left w:val="none" w:sz="0" w:space="0" w:color="auto"/>
        <w:bottom w:val="none" w:sz="0" w:space="0" w:color="auto"/>
        <w:right w:val="none" w:sz="0" w:space="0" w:color="auto"/>
      </w:divBdr>
    </w:div>
    <w:div w:id="616564099">
      <w:bodyDiv w:val="1"/>
      <w:marLeft w:val="0"/>
      <w:marRight w:val="0"/>
      <w:marTop w:val="0"/>
      <w:marBottom w:val="0"/>
      <w:divBdr>
        <w:top w:val="none" w:sz="0" w:space="0" w:color="auto"/>
        <w:left w:val="none" w:sz="0" w:space="0" w:color="auto"/>
        <w:bottom w:val="none" w:sz="0" w:space="0" w:color="auto"/>
        <w:right w:val="none" w:sz="0" w:space="0" w:color="auto"/>
      </w:divBdr>
    </w:div>
    <w:div w:id="616913180">
      <w:bodyDiv w:val="1"/>
      <w:marLeft w:val="0"/>
      <w:marRight w:val="0"/>
      <w:marTop w:val="0"/>
      <w:marBottom w:val="0"/>
      <w:divBdr>
        <w:top w:val="none" w:sz="0" w:space="0" w:color="auto"/>
        <w:left w:val="none" w:sz="0" w:space="0" w:color="auto"/>
        <w:bottom w:val="none" w:sz="0" w:space="0" w:color="auto"/>
        <w:right w:val="none" w:sz="0" w:space="0" w:color="auto"/>
      </w:divBdr>
    </w:div>
    <w:div w:id="616983542">
      <w:bodyDiv w:val="1"/>
      <w:marLeft w:val="0"/>
      <w:marRight w:val="0"/>
      <w:marTop w:val="0"/>
      <w:marBottom w:val="0"/>
      <w:divBdr>
        <w:top w:val="none" w:sz="0" w:space="0" w:color="auto"/>
        <w:left w:val="none" w:sz="0" w:space="0" w:color="auto"/>
        <w:bottom w:val="none" w:sz="0" w:space="0" w:color="auto"/>
        <w:right w:val="none" w:sz="0" w:space="0" w:color="auto"/>
      </w:divBdr>
    </w:div>
    <w:div w:id="628240339">
      <w:bodyDiv w:val="1"/>
      <w:marLeft w:val="0"/>
      <w:marRight w:val="0"/>
      <w:marTop w:val="0"/>
      <w:marBottom w:val="0"/>
      <w:divBdr>
        <w:top w:val="none" w:sz="0" w:space="0" w:color="auto"/>
        <w:left w:val="none" w:sz="0" w:space="0" w:color="auto"/>
        <w:bottom w:val="none" w:sz="0" w:space="0" w:color="auto"/>
        <w:right w:val="none" w:sz="0" w:space="0" w:color="auto"/>
      </w:divBdr>
    </w:div>
    <w:div w:id="630474822">
      <w:bodyDiv w:val="1"/>
      <w:marLeft w:val="0"/>
      <w:marRight w:val="0"/>
      <w:marTop w:val="0"/>
      <w:marBottom w:val="0"/>
      <w:divBdr>
        <w:top w:val="none" w:sz="0" w:space="0" w:color="auto"/>
        <w:left w:val="none" w:sz="0" w:space="0" w:color="auto"/>
        <w:bottom w:val="none" w:sz="0" w:space="0" w:color="auto"/>
        <w:right w:val="none" w:sz="0" w:space="0" w:color="auto"/>
      </w:divBdr>
    </w:div>
    <w:div w:id="636377982">
      <w:bodyDiv w:val="1"/>
      <w:marLeft w:val="0"/>
      <w:marRight w:val="0"/>
      <w:marTop w:val="0"/>
      <w:marBottom w:val="0"/>
      <w:divBdr>
        <w:top w:val="none" w:sz="0" w:space="0" w:color="auto"/>
        <w:left w:val="none" w:sz="0" w:space="0" w:color="auto"/>
        <w:bottom w:val="none" w:sz="0" w:space="0" w:color="auto"/>
        <w:right w:val="none" w:sz="0" w:space="0" w:color="auto"/>
      </w:divBdr>
    </w:div>
    <w:div w:id="636961036">
      <w:bodyDiv w:val="1"/>
      <w:marLeft w:val="0"/>
      <w:marRight w:val="0"/>
      <w:marTop w:val="0"/>
      <w:marBottom w:val="0"/>
      <w:divBdr>
        <w:top w:val="none" w:sz="0" w:space="0" w:color="auto"/>
        <w:left w:val="none" w:sz="0" w:space="0" w:color="auto"/>
        <w:bottom w:val="none" w:sz="0" w:space="0" w:color="auto"/>
        <w:right w:val="none" w:sz="0" w:space="0" w:color="auto"/>
      </w:divBdr>
    </w:div>
    <w:div w:id="652951737">
      <w:bodyDiv w:val="1"/>
      <w:marLeft w:val="0"/>
      <w:marRight w:val="0"/>
      <w:marTop w:val="0"/>
      <w:marBottom w:val="0"/>
      <w:divBdr>
        <w:top w:val="none" w:sz="0" w:space="0" w:color="auto"/>
        <w:left w:val="none" w:sz="0" w:space="0" w:color="auto"/>
        <w:bottom w:val="none" w:sz="0" w:space="0" w:color="auto"/>
        <w:right w:val="none" w:sz="0" w:space="0" w:color="auto"/>
      </w:divBdr>
    </w:div>
    <w:div w:id="655693002">
      <w:bodyDiv w:val="1"/>
      <w:marLeft w:val="0"/>
      <w:marRight w:val="0"/>
      <w:marTop w:val="0"/>
      <w:marBottom w:val="0"/>
      <w:divBdr>
        <w:top w:val="none" w:sz="0" w:space="0" w:color="auto"/>
        <w:left w:val="none" w:sz="0" w:space="0" w:color="auto"/>
        <w:bottom w:val="none" w:sz="0" w:space="0" w:color="auto"/>
        <w:right w:val="none" w:sz="0" w:space="0" w:color="auto"/>
      </w:divBdr>
    </w:div>
    <w:div w:id="664284221">
      <w:bodyDiv w:val="1"/>
      <w:marLeft w:val="0"/>
      <w:marRight w:val="0"/>
      <w:marTop w:val="0"/>
      <w:marBottom w:val="0"/>
      <w:divBdr>
        <w:top w:val="none" w:sz="0" w:space="0" w:color="auto"/>
        <w:left w:val="none" w:sz="0" w:space="0" w:color="auto"/>
        <w:bottom w:val="none" w:sz="0" w:space="0" w:color="auto"/>
        <w:right w:val="none" w:sz="0" w:space="0" w:color="auto"/>
      </w:divBdr>
    </w:div>
    <w:div w:id="666832496">
      <w:bodyDiv w:val="1"/>
      <w:marLeft w:val="0"/>
      <w:marRight w:val="0"/>
      <w:marTop w:val="0"/>
      <w:marBottom w:val="0"/>
      <w:divBdr>
        <w:top w:val="none" w:sz="0" w:space="0" w:color="auto"/>
        <w:left w:val="none" w:sz="0" w:space="0" w:color="auto"/>
        <w:bottom w:val="none" w:sz="0" w:space="0" w:color="auto"/>
        <w:right w:val="none" w:sz="0" w:space="0" w:color="auto"/>
      </w:divBdr>
    </w:div>
    <w:div w:id="673150649">
      <w:bodyDiv w:val="1"/>
      <w:marLeft w:val="0"/>
      <w:marRight w:val="0"/>
      <w:marTop w:val="0"/>
      <w:marBottom w:val="0"/>
      <w:divBdr>
        <w:top w:val="none" w:sz="0" w:space="0" w:color="auto"/>
        <w:left w:val="none" w:sz="0" w:space="0" w:color="auto"/>
        <w:bottom w:val="none" w:sz="0" w:space="0" w:color="auto"/>
        <w:right w:val="none" w:sz="0" w:space="0" w:color="auto"/>
      </w:divBdr>
    </w:div>
    <w:div w:id="683900300">
      <w:bodyDiv w:val="1"/>
      <w:marLeft w:val="0"/>
      <w:marRight w:val="0"/>
      <w:marTop w:val="0"/>
      <w:marBottom w:val="0"/>
      <w:divBdr>
        <w:top w:val="none" w:sz="0" w:space="0" w:color="auto"/>
        <w:left w:val="none" w:sz="0" w:space="0" w:color="auto"/>
        <w:bottom w:val="none" w:sz="0" w:space="0" w:color="auto"/>
        <w:right w:val="none" w:sz="0" w:space="0" w:color="auto"/>
      </w:divBdr>
    </w:div>
    <w:div w:id="701635101">
      <w:bodyDiv w:val="1"/>
      <w:marLeft w:val="0"/>
      <w:marRight w:val="0"/>
      <w:marTop w:val="0"/>
      <w:marBottom w:val="0"/>
      <w:divBdr>
        <w:top w:val="none" w:sz="0" w:space="0" w:color="auto"/>
        <w:left w:val="none" w:sz="0" w:space="0" w:color="auto"/>
        <w:bottom w:val="none" w:sz="0" w:space="0" w:color="auto"/>
        <w:right w:val="none" w:sz="0" w:space="0" w:color="auto"/>
      </w:divBdr>
    </w:div>
    <w:div w:id="704326671">
      <w:bodyDiv w:val="1"/>
      <w:marLeft w:val="0"/>
      <w:marRight w:val="0"/>
      <w:marTop w:val="0"/>
      <w:marBottom w:val="0"/>
      <w:divBdr>
        <w:top w:val="none" w:sz="0" w:space="0" w:color="auto"/>
        <w:left w:val="none" w:sz="0" w:space="0" w:color="auto"/>
        <w:bottom w:val="none" w:sz="0" w:space="0" w:color="auto"/>
        <w:right w:val="none" w:sz="0" w:space="0" w:color="auto"/>
      </w:divBdr>
    </w:div>
    <w:div w:id="704908110">
      <w:bodyDiv w:val="1"/>
      <w:marLeft w:val="0"/>
      <w:marRight w:val="0"/>
      <w:marTop w:val="0"/>
      <w:marBottom w:val="0"/>
      <w:divBdr>
        <w:top w:val="none" w:sz="0" w:space="0" w:color="auto"/>
        <w:left w:val="none" w:sz="0" w:space="0" w:color="auto"/>
        <w:bottom w:val="none" w:sz="0" w:space="0" w:color="auto"/>
        <w:right w:val="none" w:sz="0" w:space="0" w:color="auto"/>
      </w:divBdr>
    </w:div>
    <w:div w:id="709064078">
      <w:bodyDiv w:val="1"/>
      <w:marLeft w:val="0"/>
      <w:marRight w:val="0"/>
      <w:marTop w:val="0"/>
      <w:marBottom w:val="0"/>
      <w:divBdr>
        <w:top w:val="none" w:sz="0" w:space="0" w:color="auto"/>
        <w:left w:val="none" w:sz="0" w:space="0" w:color="auto"/>
        <w:bottom w:val="none" w:sz="0" w:space="0" w:color="auto"/>
        <w:right w:val="none" w:sz="0" w:space="0" w:color="auto"/>
      </w:divBdr>
    </w:div>
    <w:div w:id="719478394">
      <w:bodyDiv w:val="1"/>
      <w:marLeft w:val="0"/>
      <w:marRight w:val="0"/>
      <w:marTop w:val="0"/>
      <w:marBottom w:val="0"/>
      <w:divBdr>
        <w:top w:val="none" w:sz="0" w:space="0" w:color="auto"/>
        <w:left w:val="none" w:sz="0" w:space="0" w:color="auto"/>
        <w:bottom w:val="none" w:sz="0" w:space="0" w:color="auto"/>
        <w:right w:val="none" w:sz="0" w:space="0" w:color="auto"/>
      </w:divBdr>
    </w:div>
    <w:div w:id="723986947">
      <w:bodyDiv w:val="1"/>
      <w:marLeft w:val="0"/>
      <w:marRight w:val="0"/>
      <w:marTop w:val="0"/>
      <w:marBottom w:val="0"/>
      <w:divBdr>
        <w:top w:val="none" w:sz="0" w:space="0" w:color="auto"/>
        <w:left w:val="none" w:sz="0" w:space="0" w:color="auto"/>
        <w:bottom w:val="none" w:sz="0" w:space="0" w:color="auto"/>
        <w:right w:val="none" w:sz="0" w:space="0" w:color="auto"/>
      </w:divBdr>
    </w:div>
    <w:div w:id="738213241">
      <w:bodyDiv w:val="1"/>
      <w:marLeft w:val="0"/>
      <w:marRight w:val="0"/>
      <w:marTop w:val="0"/>
      <w:marBottom w:val="0"/>
      <w:divBdr>
        <w:top w:val="none" w:sz="0" w:space="0" w:color="auto"/>
        <w:left w:val="none" w:sz="0" w:space="0" w:color="auto"/>
        <w:bottom w:val="none" w:sz="0" w:space="0" w:color="auto"/>
        <w:right w:val="none" w:sz="0" w:space="0" w:color="auto"/>
      </w:divBdr>
    </w:div>
    <w:div w:id="755904916">
      <w:bodyDiv w:val="1"/>
      <w:marLeft w:val="0"/>
      <w:marRight w:val="0"/>
      <w:marTop w:val="0"/>
      <w:marBottom w:val="0"/>
      <w:divBdr>
        <w:top w:val="none" w:sz="0" w:space="0" w:color="auto"/>
        <w:left w:val="none" w:sz="0" w:space="0" w:color="auto"/>
        <w:bottom w:val="none" w:sz="0" w:space="0" w:color="auto"/>
        <w:right w:val="none" w:sz="0" w:space="0" w:color="auto"/>
      </w:divBdr>
    </w:div>
    <w:div w:id="765073636">
      <w:bodyDiv w:val="1"/>
      <w:marLeft w:val="0"/>
      <w:marRight w:val="0"/>
      <w:marTop w:val="0"/>
      <w:marBottom w:val="0"/>
      <w:divBdr>
        <w:top w:val="none" w:sz="0" w:space="0" w:color="auto"/>
        <w:left w:val="none" w:sz="0" w:space="0" w:color="auto"/>
        <w:bottom w:val="none" w:sz="0" w:space="0" w:color="auto"/>
        <w:right w:val="none" w:sz="0" w:space="0" w:color="auto"/>
      </w:divBdr>
    </w:div>
    <w:div w:id="771170901">
      <w:bodyDiv w:val="1"/>
      <w:marLeft w:val="0"/>
      <w:marRight w:val="0"/>
      <w:marTop w:val="0"/>
      <w:marBottom w:val="0"/>
      <w:divBdr>
        <w:top w:val="none" w:sz="0" w:space="0" w:color="auto"/>
        <w:left w:val="none" w:sz="0" w:space="0" w:color="auto"/>
        <w:bottom w:val="none" w:sz="0" w:space="0" w:color="auto"/>
        <w:right w:val="none" w:sz="0" w:space="0" w:color="auto"/>
      </w:divBdr>
    </w:div>
    <w:div w:id="782579401">
      <w:bodyDiv w:val="1"/>
      <w:marLeft w:val="0"/>
      <w:marRight w:val="0"/>
      <w:marTop w:val="0"/>
      <w:marBottom w:val="0"/>
      <w:divBdr>
        <w:top w:val="none" w:sz="0" w:space="0" w:color="auto"/>
        <w:left w:val="none" w:sz="0" w:space="0" w:color="auto"/>
        <w:bottom w:val="none" w:sz="0" w:space="0" w:color="auto"/>
        <w:right w:val="none" w:sz="0" w:space="0" w:color="auto"/>
      </w:divBdr>
    </w:div>
    <w:div w:id="789014743">
      <w:bodyDiv w:val="1"/>
      <w:marLeft w:val="0"/>
      <w:marRight w:val="0"/>
      <w:marTop w:val="0"/>
      <w:marBottom w:val="0"/>
      <w:divBdr>
        <w:top w:val="none" w:sz="0" w:space="0" w:color="auto"/>
        <w:left w:val="none" w:sz="0" w:space="0" w:color="auto"/>
        <w:bottom w:val="none" w:sz="0" w:space="0" w:color="auto"/>
        <w:right w:val="none" w:sz="0" w:space="0" w:color="auto"/>
      </w:divBdr>
    </w:div>
    <w:div w:id="789590673">
      <w:bodyDiv w:val="1"/>
      <w:marLeft w:val="0"/>
      <w:marRight w:val="0"/>
      <w:marTop w:val="0"/>
      <w:marBottom w:val="0"/>
      <w:divBdr>
        <w:top w:val="none" w:sz="0" w:space="0" w:color="auto"/>
        <w:left w:val="none" w:sz="0" w:space="0" w:color="auto"/>
        <w:bottom w:val="none" w:sz="0" w:space="0" w:color="auto"/>
        <w:right w:val="none" w:sz="0" w:space="0" w:color="auto"/>
      </w:divBdr>
    </w:div>
    <w:div w:id="790247390">
      <w:bodyDiv w:val="1"/>
      <w:marLeft w:val="0"/>
      <w:marRight w:val="0"/>
      <w:marTop w:val="0"/>
      <w:marBottom w:val="0"/>
      <w:divBdr>
        <w:top w:val="none" w:sz="0" w:space="0" w:color="auto"/>
        <w:left w:val="none" w:sz="0" w:space="0" w:color="auto"/>
        <w:bottom w:val="none" w:sz="0" w:space="0" w:color="auto"/>
        <w:right w:val="none" w:sz="0" w:space="0" w:color="auto"/>
      </w:divBdr>
    </w:div>
    <w:div w:id="791559955">
      <w:bodyDiv w:val="1"/>
      <w:marLeft w:val="0"/>
      <w:marRight w:val="0"/>
      <w:marTop w:val="0"/>
      <w:marBottom w:val="0"/>
      <w:divBdr>
        <w:top w:val="none" w:sz="0" w:space="0" w:color="auto"/>
        <w:left w:val="none" w:sz="0" w:space="0" w:color="auto"/>
        <w:bottom w:val="none" w:sz="0" w:space="0" w:color="auto"/>
        <w:right w:val="none" w:sz="0" w:space="0" w:color="auto"/>
      </w:divBdr>
    </w:div>
    <w:div w:id="796678554">
      <w:bodyDiv w:val="1"/>
      <w:marLeft w:val="0"/>
      <w:marRight w:val="0"/>
      <w:marTop w:val="0"/>
      <w:marBottom w:val="0"/>
      <w:divBdr>
        <w:top w:val="none" w:sz="0" w:space="0" w:color="auto"/>
        <w:left w:val="none" w:sz="0" w:space="0" w:color="auto"/>
        <w:bottom w:val="none" w:sz="0" w:space="0" w:color="auto"/>
        <w:right w:val="none" w:sz="0" w:space="0" w:color="auto"/>
      </w:divBdr>
    </w:div>
    <w:div w:id="802692713">
      <w:bodyDiv w:val="1"/>
      <w:marLeft w:val="0"/>
      <w:marRight w:val="0"/>
      <w:marTop w:val="0"/>
      <w:marBottom w:val="0"/>
      <w:divBdr>
        <w:top w:val="none" w:sz="0" w:space="0" w:color="auto"/>
        <w:left w:val="none" w:sz="0" w:space="0" w:color="auto"/>
        <w:bottom w:val="none" w:sz="0" w:space="0" w:color="auto"/>
        <w:right w:val="none" w:sz="0" w:space="0" w:color="auto"/>
      </w:divBdr>
    </w:div>
    <w:div w:id="805202009">
      <w:bodyDiv w:val="1"/>
      <w:marLeft w:val="0"/>
      <w:marRight w:val="0"/>
      <w:marTop w:val="0"/>
      <w:marBottom w:val="0"/>
      <w:divBdr>
        <w:top w:val="none" w:sz="0" w:space="0" w:color="auto"/>
        <w:left w:val="none" w:sz="0" w:space="0" w:color="auto"/>
        <w:bottom w:val="none" w:sz="0" w:space="0" w:color="auto"/>
        <w:right w:val="none" w:sz="0" w:space="0" w:color="auto"/>
      </w:divBdr>
    </w:div>
    <w:div w:id="809326709">
      <w:bodyDiv w:val="1"/>
      <w:marLeft w:val="0"/>
      <w:marRight w:val="0"/>
      <w:marTop w:val="0"/>
      <w:marBottom w:val="0"/>
      <w:divBdr>
        <w:top w:val="none" w:sz="0" w:space="0" w:color="auto"/>
        <w:left w:val="none" w:sz="0" w:space="0" w:color="auto"/>
        <w:bottom w:val="none" w:sz="0" w:space="0" w:color="auto"/>
        <w:right w:val="none" w:sz="0" w:space="0" w:color="auto"/>
      </w:divBdr>
    </w:div>
    <w:div w:id="812134876">
      <w:bodyDiv w:val="1"/>
      <w:marLeft w:val="0"/>
      <w:marRight w:val="0"/>
      <w:marTop w:val="0"/>
      <w:marBottom w:val="0"/>
      <w:divBdr>
        <w:top w:val="none" w:sz="0" w:space="0" w:color="auto"/>
        <w:left w:val="none" w:sz="0" w:space="0" w:color="auto"/>
        <w:bottom w:val="none" w:sz="0" w:space="0" w:color="auto"/>
        <w:right w:val="none" w:sz="0" w:space="0" w:color="auto"/>
      </w:divBdr>
    </w:div>
    <w:div w:id="812602696">
      <w:bodyDiv w:val="1"/>
      <w:marLeft w:val="0"/>
      <w:marRight w:val="0"/>
      <w:marTop w:val="0"/>
      <w:marBottom w:val="0"/>
      <w:divBdr>
        <w:top w:val="none" w:sz="0" w:space="0" w:color="auto"/>
        <w:left w:val="none" w:sz="0" w:space="0" w:color="auto"/>
        <w:bottom w:val="none" w:sz="0" w:space="0" w:color="auto"/>
        <w:right w:val="none" w:sz="0" w:space="0" w:color="auto"/>
      </w:divBdr>
    </w:div>
    <w:div w:id="814024872">
      <w:bodyDiv w:val="1"/>
      <w:marLeft w:val="0"/>
      <w:marRight w:val="0"/>
      <w:marTop w:val="0"/>
      <w:marBottom w:val="0"/>
      <w:divBdr>
        <w:top w:val="none" w:sz="0" w:space="0" w:color="auto"/>
        <w:left w:val="none" w:sz="0" w:space="0" w:color="auto"/>
        <w:bottom w:val="none" w:sz="0" w:space="0" w:color="auto"/>
        <w:right w:val="none" w:sz="0" w:space="0" w:color="auto"/>
      </w:divBdr>
    </w:div>
    <w:div w:id="819689720">
      <w:bodyDiv w:val="1"/>
      <w:marLeft w:val="0"/>
      <w:marRight w:val="0"/>
      <w:marTop w:val="0"/>
      <w:marBottom w:val="0"/>
      <w:divBdr>
        <w:top w:val="none" w:sz="0" w:space="0" w:color="auto"/>
        <w:left w:val="none" w:sz="0" w:space="0" w:color="auto"/>
        <w:bottom w:val="none" w:sz="0" w:space="0" w:color="auto"/>
        <w:right w:val="none" w:sz="0" w:space="0" w:color="auto"/>
      </w:divBdr>
    </w:div>
    <w:div w:id="824129671">
      <w:bodyDiv w:val="1"/>
      <w:marLeft w:val="0"/>
      <w:marRight w:val="0"/>
      <w:marTop w:val="0"/>
      <w:marBottom w:val="0"/>
      <w:divBdr>
        <w:top w:val="none" w:sz="0" w:space="0" w:color="auto"/>
        <w:left w:val="none" w:sz="0" w:space="0" w:color="auto"/>
        <w:bottom w:val="none" w:sz="0" w:space="0" w:color="auto"/>
        <w:right w:val="none" w:sz="0" w:space="0" w:color="auto"/>
      </w:divBdr>
    </w:div>
    <w:div w:id="824474465">
      <w:bodyDiv w:val="1"/>
      <w:marLeft w:val="0"/>
      <w:marRight w:val="0"/>
      <w:marTop w:val="0"/>
      <w:marBottom w:val="0"/>
      <w:divBdr>
        <w:top w:val="none" w:sz="0" w:space="0" w:color="auto"/>
        <w:left w:val="none" w:sz="0" w:space="0" w:color="auto"/>
        <w:bottom w:val="none" w:sz="0" w:space="0" w:color="auto"/>
        <w:right w:val="none" w:sz="0" w:space="0" w:color="auto"/>
      </w:divBdr>
    </w:div>
    <w:div w:id="827284019">
      <w:bodyDiv w:val="1"/>
      <w:marLeft w:val="0"/>
      <w:marRight w:val="0"/>
      <w:marTop w:val="0"/>
      <w:marBottom w:val="0"/>
      <w:divBdr>
        <w:top w:val="none" w:sz="0" w:space="0" w:color="auto"/>
        <w:left w:val="none" w:sz="0" w:space="0" w:color="auto"/>
        <w:bottom w:val="none" w:sz="0" w:space="0" w:color="auto"/>
        <w:right w:val="none" w:sz="0" w:space="0" w:color="auto"/>
      </w:divBdr>
    </w:div>
    <w:div w:id="827748280">
      <w:bodyDiv w:val="1"/>
      <w:marLeft w:val="0"/>
      <w:marRight w:val="0"/>
      <w:marTop w:val="0"/>
      <w:marBottom w:val="0"/>
      <w:divBdr>
        <w:top w:val="none" w:sz="0" w:space="0" w:color="auto"/>
        <w:left w:val="none" w:sz="0" w:space="0" w:color="auto"/>
        <w:bottom w:val="none" w:sz="0" w:space="0" w:color="auto"/>
        <w:right w:val="none" w:sz="0" w:space="0" w:color="auto"/>
      </w:divBdr>
    </w:div>
    <w:div w:id="831993537">
      <w:bodyDiv w:val="1"/>
      <w:marLeft w:val="0"/>
      <w:marRight w:val="0"/>
      <w:marTop w:val="0"/>
      <w:marBottom w:val="0"/>
      <w:divBdr>
        <w:top w:val="none" w:sz="0" w:space="0" w:color="auto"/>
        <w:left w:val="none" w:sz="0" w:space="0" w:color="auto"/>
        <w:bottom w:val="none" w:sz="0" w:space="0" w:color="auto"/>
        <w:right w:val="none" w:sz="0" w:space="0" w:color="auto"/>
      </w:divBdr>
    </w:div>
    <w:div w:id="832792533">
      <w:bodyDiv w:val="1"/>
      <w:marLeft w:val="0"/>
      <w:marRight w:val="0"/>
      <w:marTop w:val="0"/>
      <w:marBottom w:val="0"/>
      <w:divBdr>
        <w:top w:val="none" w:sz="0" w:space="0" w:color="auto"/>
        <w:left w:val="none" w:sz="0" w:space="0" w:color="auto"/>
        <w:bottom w:val="none" w:sz="0" w:space="0" w:color="auto"/>
        <w:right w:val="none" w:sz="0" w:space="0" w:color="auto"/>
      </w:divBdr>
    </w:div>
    <w:div w:id="838733979">
      <w:bodyDiv w:val="1"/>
      <w:marLeft w:val="0"/>
      <w:marRight w:val="0"/>
      <w:marTop w:val="0"/>
      <w:marBottom w:val="0"/>
      <w:divBdr>
        <w:top w:val="none" w:sz="0" w:space="0" w:color="auto"/>
        <w:left w:val="none" w:sz="0" w:space="0" w:color="auto"/>
        <w:bottom w:val="none" w:sz="0" w:space="0" w:color="auto"/>
        <w:right w:val="none" w:sz="0" w:space="0" w:color="auto"/>
      </w:divBdr>
    </w:div>
    <w:div w:id="839271582">
      <w:bodyDiv w:val="1"/>
      <w:marLeft w:val="0"/>
      <w:marRight w:val="0"/>
      <w:marTop w:val="0"/>
      <w:marBottom w:val="0"/>
      <w:divBdr>
        <w:top w:val="none" w:sz="0" w:space="0" w:color="auto"/>
        <w:left w:val="none" w:sz="0" w:space="0" w:color="auto"/>
        <w:bottom w:val="none" w:sz="0" w:space="0" w:color="auto"/>
        <w:right w:val="none" w:sz="0" w:space="0" w:color="auto"/>
      </w:divBdr>
    </w:div>
    <w:div w:id="851333084">
      <w:bodyDiv w:val="1"/>
      <w:marLeft w:val="0"/>
      <w:marRight w:val="0"/>
      <w:marTop w:val="0"/>
      <w:marBottom w:val="0"/>
      <w:divBdr>
        <w:top w:val="none" w:sz="0" w:space="0" w:color="auto"/>
        <w:left w:val="none" w:sz="0" w:space="0" w:color="auto"/>
        <w:bottom w:val="none" w:sz="0" w:space="0" w:color="auto"/>
        <w:right w:val="none" w:sz="0" w:space="0" w:color="auto"/>
      </w:divBdr>
    </w:div>
    <w:div w:id="863054174">
      <w:bodyDiv w:val="1"/>
      <w:marLeft w:val="0"/>
      <w:marRight w:val="0"/>
      <w:marTop w:val="0"/>
      <w:marBottom w:val="0"/>
      <w:divBdr>
        <w:top w:val="none" w:sz="0" w:space="0" w:color="auto"/>
        <w:left w:val="none" w:sz="0" w:space="0" w:color="auto"/>
        <w:bottom w:val="none" w:sz="0" w:space="0" w:color="auto"/>
        <w:right w:val="none" w:sz="0" w:space="0" w:color="auto"/>
      </w:divBdr>
    </w:div>
    <w:div w:id="864556013">
      <w:bodyDiv w:val="1"/>
      <w:marLeft w:val="0"/>
      <w:marRight w:val="0"/>
      <w:marTop w:val="0"/>
      <w:marBottom w:val="0"/>
      <w:divBdr>
        <w:top w:val="none" w:sz="0" w:space="0" w:color="auto"/>
        <w:left w:val="none" w:sz="0" w:space="0" w:color="auto"/>
        <w:bottom w:val="none" w:sz="0" w:space="0" w:color="auto"/>
        <w:right w:val="none" w:sz="0" w:space="0" w:color="auto"/>
      </w:divBdr>
    </w:div>
    <w:div w:id="866328354">
      <w:bodyDiv w:val="1"/>
      <w:marLeft w:val="0"/>
      <w:marRight w:val="0"/>
      <w:marTop w:val="0"/>
      <w:marBottom w:val="0"/>
      <w:divBdr>
        <w:top w:val="none" w:sz="0" w:space="0" w:color="auto"/>
        <w:left w:val="none" w:sz="0" w:space="0" w:color="auto"/>
        <w:bottom w:val="none" w:sz="0" w:space="0" w:color="auto"/>
        <w:right w:val="none" w:sz="0" w:space="0" w:color="auto"/>
      </w:divBdr>
    </w:div>
    <w:div w:id="866675018">
      <w:bodyDiv w:val="1"/>
      <w:marLeft w:val="0"/>
      <w:marRight w:val="0"/>
      <w:marTop w:val="0"/>
      <w:marBottom w:val="0"/>
      <w:divBdr>
        <w:top w:val="none" w:sz="0" w:space="0" w:color="auto"/>
        <w:left w:val="none" w:sz="0" w:space="0" w:color="auto"/>
        <w:bottom w:val="none" w:sz="0" w:space="0" w:color="auto"/>
        <w:right w:val="none" w:sz="0" w:space="0" w:color="auto"/>
      </w:divBdr>
    </w:div>
    <w:div w:id="874124050">
      <w:bodyDiv w:val="1"/>
      <w:marLeft w:val="0"/>
      <w:marRight w:val="0"/>
      <w:marTop w:val="0"/>
      <w:marBottom w:val="0"/>
      <w:divBdr>
        <w:top w:val="none" w:sz="0" w:space="0" w:color="auto"/>
        <w:left w:val="none" w:sz="0" w:space="0" w:color="auto"/>
        <w:bottom w:val="none" w:sz="0" w:space="0" w:color="auto"/>
        <w:right w:val="none" w:sz="0" w:space="0" w:color="auto"/>
      </w:divBdr>
    </w:div>
    <w:div w:id="880170666">
      <w:bodyDiv w:val="1"/>
      <w:marLeft w:val="0"/>
      <w:marRight w:val="0"/>
      <w:marTop w:val="0"/>
      <w:marBottom w:val="0"/>
      <w:divBdr>
        <w:top w:val="none" w:sz="0" w:space="0" w:color="auto"/>
        <w:left w:val="none" w:sz="0" w:space="0" w:color="auto"/>
        <w:bottom w:val="none" w:sz="0" w:space="0" w:color="auto"/>
        <w:right w:val="none" w:sz="0" w:space="0" w:color="auto"/>
      </w:divBdr>
    </w:div>
    <w:div w:id="885261258">
      <w:bodyDiv w:val="1"/>
      <w:marLeft w:val="0"/>
      <w:marRight w:val="0"/>
      <w:marTop w:val="0"/>
      <w:marBottom w:val="0"/>
      <w:divBdr>
        <w:top w:val="none" w:sz="0" w:space="0" w:color="auto"/>
        <w:left w:val="none" w:sz="0" w:space="0" w:color="auto"/>
        <w:bottom w:val="none" w:sz="0" w:space="0" w:color="auto"/>
        <w:right w:val="none" w:sz="0" w:space="0" w:color="auto"/>
      </w:divBdr>
    </w:div>
    <w:div w:id="894510756">
      <w:bodyDiv w:val="1"/>
      <w:marLeft w:val="0"/>
      <w:marRight w:val="0"/>
      <w:marTop w:val="0"/>
      <w:marBottom w:val="0"/>
      <w:divBdr>
        <w:top w:val="none" w:sz="0" w:space="0" w:color="auto"/>
        <w:left w:val="none" w:sz="0" w:space="0" w:color="auto"/>
        <w:bottom w:val="none" w:sz="0" w:space="0" w:color="auto"/>
        <w:right w:val="none" w:sz="0" w:space="0" w:color="auto"/>
      </w:divBdr>
    </w:div>
    <w:div w:id="895163911">
      <w:bodyDiv w:val="1"/>
      <w:marLeft w:val="0"/>
      <w:marRight w:val="0"/>
      <w:marTop w:val="0"/>
      <w:marBottom w:val="0"/>
      <w:divBdr>
        <w:top w:val="none" w:sz="0" w:space="0" w:color="auto"/>
        <w:left w:val="none" w:sz="0" w:space="0" w:color="auto"/>
        <w:bottom w:val="none" w:sz="0" w:space="0" w:color="auto"/>
        <w:right w:val="none" w:sz="0" w:space="0" w:color="auto"/>
      </w:divBdr>
    </w:div>
    <w:div w:id="898856184">
      <w:bodyDiv w:val="1"/>
      <w:marLeft w:val="0"/>
      <w:marRight w:val="0"/>
      <w:marTop w:val="0"/>
      <w:marBottom w:val="0"/>
      <w:divBdr>
        <w:top w:val="none" w:sz="0" w:space="0" w:color="auto"/>
        <w:left w:val="none" w:sz="0" w:space="0" w:color="auto"/>
        <w:bottom w:val="none" w:sz="0" w:space="0" w:color="auto"/>
        <w:right w:val="none" w:sz="0" w:space="0" w:color="auto"/>
      </w:divBdr>
    </w:div>
    <w:div w:id="901939140">
      <w:bodyDiv w:val="1"/>
      <w:marLeft w:val="0"/>
      <w:marRight w:val="0"/>
      <w:marTop w:val="0"/>
      <w:marBottom w:val="0"/>
      <w:divBdr>
        <w:top w:val="none" w:sz="0" w:space="0" w:color="auto"/>
        <w:left w:val="none" w:sz="0" w:space="0" w:color="auto"/>
        <w:bottom w:val="none" w:sz="0" w:space="0" w:color="auto"/>
        <w:right w:val="none" w:sz="0" w:space="0" w:color="auto"/>
      </w:divBdr>
    </w:div>
    <w:div w:id="913930310">
      <w:bodyDiv w:val="1"/>
      <w:marLeft w:val="0"/>
      <w:marRight w:val="0"/>
      <w:marTop w:val="0"/>
      <w:marBottom w:val="0"/>
      <w:divBdr>
        <w:top w:val="none" w:sz="0" w:space="0" w:color="auto"/>
        <w:left w:val="none" w:sz="0" w:space="0" w:color="auto"/>
        <w:bottom w:val="none" w:sz="0" w:space="0" w:color="auto"/>
        <w:right w:val="none" w:sz="0" w:space="0" w:color="auto"/>
      </w:divBdr>
    </w:div>
    <w:div w:id="926499143">
      <w:bodyDiv w:val="1"/>
      <w:marLeft w:val="0"/>
      <w:marRight w:val="0"/>
      <w:marTop w:val="0"/>
      <w:marBottom w:val="0"/>
      <w:divBdr>
        <w:top w:val="none" w:sz="0" w:space="0" w:color="auto"/>
        <w:left w:val="none" w:sz="0" w:space="0" w:color="auto"/>
        <w:bottom w:val="none" w:sz="0" w:space="0" w:color="auto"/>
        <w:right w:val="none" w:sz="0" w:space="0" w:color="auto"/>
      </w:divBdr>
    </w:div>
    <w:div w:id="945115606">
      <w:bodyDiv w:val="1"/>
      <w:marLeft w:val="0"/>
      <w:marRight w:val="0"/>
      <w:marTop w:val="0"/>
      <w:marBottom w:val="0"/>
      <w:divBdr>
        <w:top w:val="none" w:sz="0" w:space="0" w:color="auto"/>
        <w:left w:val="none" w:sz="0" w:space="0" w:color="auto"/>
        <w:bottom w:val="none" w:sz="0" w:space="0" w:color="auto"/>
        <w:right w:val="none" w:sz="0" w:space="0" w:color="auto"/>
      </w:divBdr>
    </w:div>
    <w:div w:id="945422698">
      <w:bodyDiv w:val="1"/>
      <w:marLeft w:val="0"/>
      <w:marRight w:val="0"/>
      <w:marTop w:val="0"/>
      <w:marBottom w:val="0"/>
      <w:divBdr>
        <w:top w:val="none" w:sz="0" w:space="0" w:color="auto"/>
        <w:left w:val="none" w:sz="0" w:space="0" w:color="auto"/>
        <w:bottom w:val="none" w:sz="0" w:space="0" w:color="auto"/>
        <w:right w:val="none" w:sz="0" w:space="0" w:color="auto"/>
      </w:divBdr>
    </w:div>
    <w:div w:id="945700191">
      <w:bodyDiv w:val="1"/>
      <w:marLeft w:val="0"/>
      <w:marRight w:val="0"/>
      <w:marTop w:val="0"/>
      <w:marBottom w:val="0"/>
      <w:divBdr>
        <w:top w:val="none" w:sz="0" w:space="0" w:color="auto"/>
        <w:left w:val="none" w:sz="0" w:space="0" w:color="auto"/>
        <w:bottom w:val="none" w:sz="0" w:space="0" w:color="auto"/>
        <w:right w:val="none" w:sz="0" w:space="0" w:color="auto"/>
      </w:divBdr>
    </w:div>
    <w:div w:id="947079813">
      <w:bodyDiv w:val="1"/>
      <w:marLeft w:val="0"/>
      <w:marRight w:val="0"/>
      <w:marTop w:val="0"/>
      <w:marBottom w:val="0"/>
      <w:divBdr>
        <w:top w:val="none" w:sz="0" w:space="0" w:color="auto"/>
        <w:left w:val="none" w:sz="0" w:space="0" w:color="auto"/>
        <w:bottom w:val="none" w:sz="0" w:space="0" w:color="auto"/>
        <w:right w:val="none" w:sz="0" w:space="0" w:color="auto"/>
      </w:divBdr>
    </w:div>
    <w:div w:id="952591477">
      <w:bodyDiv w:val="1"/>
      <w:marLeft w:val="0"/>
      <w:marRight w:val="0"/>
      <w:marTop w:val="0"/>
      <w:marBottom w:val="0"/>
      <w:divBdr>
        <w:top w:val="none" w:sz="0" w:space="0" w:color="auto"/>
        <w:left w:val="none" w:sz="0" w:space="0" w:color="auto"/>
        <w:bottom w:val="none" w:sz="0" w:space="0" w:color="auto"/>
        <w:right w:val="none" w:sz="0" w:space="0" w:color="auto"/>
      </w:divBdr>
    </w:div>
    <w:div w:id="955790988">
      <w:bodyDiv w:val="1"/>
      <w:marLeft w:val="0"/>
      <w:marRight w:val="0"/>
      <w:marTop w:val="0"/>
      <w:marBottom w:val="0"/>
      <w:divBdr>
        <w:top w:val="none" w:sz="0" w:space="0" w:color="auto"/>
        <w:left w:val="none" w:sz="0" w:space="0" w:color="auto"/>
        <w:bottom w:val="none" w:sz="0" w:space="0" w:color="auto"/>
        <w:right w:val="none" w:sz="0" w:space="0" w:color="auto"/>
      </w:divBdr>
    </w:div>
    <w:div w:id="962077997">
      <w:bodyDiv w:val="1"/>
      <w:marLeft w:val="0"/>
      <w:marRight w:val="0"/>
      <w:marTop w:val="0"/>
      <w:marBottom w:val="0"/>
      <w:divBdr>
        <w:top w:val="none" w:sz="0" w:space="0" w:color="auto"/>
        <w:left w:val="none" w:sz="0" w:space="0" w:color="auto"/>
        <w:bottom w:val="none" w:sz="0" w:space="0" w:color="auto"/>
        <w:right w:val="none" w:sz="0" w:space="0" w:color="auto"/>
      </w:divBdr>
    </w:div>
    <w:div w:id="966743716">
      <w:bodyDiv w:val="1"/>
      <w:marLeft w:val="0"/>
      <w:marRight w:val="0"/>
      <w:marTop w:val="0"/>
      <w:marBottom w:val="0"/>
      <w:divBdr>
        <w:top w:val="none" w:sz="0" w:space="0" w:color="auto"/>
        <w:left w:val="none" w:sz="0" w:space="0" w:color="auto"/>
        <w:bottom w:val="none" w:sz="0" w:space="0" w:color="auto"/>
        <w:right w:val="none" w:sz="0" w:space="0" w:color="auto"/>
      </w:divBdr>
    </w:div>
    <w:div w:id="967398886">
      <w:bodyDiv w:val="1"/>
      <w:marLeft w:val="0"/>
      <w:marRight w:val="0"/>
      <w:marTop w:val="0"/>
      <w:marBottom w:val="0"/>
      <w:divBdr>
        <w:top w:val="none" w:sz="0" w:space="0" w:color="auto"/>
        <w:left w:val="none" w:sz="0" w:space="0" w:color="auto"/>
        <w:bottom w:val="none" w:sz="0" w:space="0" w:color="auto"/>
        <w:right w:val="none" w:sz="0" w:space="0" w:color="auto"/>
      </w:divBdr>
    </w:div>
    <w:div w:id="969700924">
      <w:bodyDiv w:val="1"/>
      <w:marLeft w:val="0"/>
      <w:marRight w:val="0"/>
      <w:marTop w:val="0"/>
      <w:marBottom w:val="0"/>
      <w:divBdr>
        <w:top w:val="none" w:sz="0" w:space="0" w:color="auto"/>
        <w:left w:val="none" w:sz="0" w:space="0" w:color="auto"/>
        <w:bottom w:val="none" w:sz="0" w:space="0" w:color="auto"/>
        <w:right w:val="none" w:sz="0" w:space="0" w:color="auto"/>
      </w:divBdr>
    </w:div>
    <w:div w:id="972711348">
      <w:bodyDiv w:val="1"/>
      <w:marLeft w:val="0"/>
      <w:marRight w:val="0"/>
      <w:marTop w:val="0"/>
      <w:marBottom w:val="0"/>
      <w:divBdr>
        <w:top w:val="none" w:sz="0" w:space="0" w:color="auto"/>
        <w:left w:val="none" w:sz="0" w:space="0" w:color="auto"/>
        <w:bottom w:val="none" w:sz="0" w:space="0" w:color="auto"/>
        <w:right w:val="none" w:sz="0" w:space="0" w:color="auto"/>
      </w:divBdr>
    </w:div>
    <w:div w:id="973603631">
      <w:bodyDiv w:val="1"/>
      <w:marLeft w:val="0"/>
      <w:marRight w:val="0"/>
      <w:marTop w:val="0"/>
      <w:marBottom w:val="0"/>
      <w:divBdr>
        <w:top w:val="none" w:sz="0" w:space="0" w:color="auto"/>
        <w:left w:val="none" w:sz="0" w:space="0" w:color="auto"/>
        <w:bottom w:val="none" w:sz="0" w:space="0" w:color="auto"/>
        <w:right w:val="none" w:sz="0" w:space="0" w:color="auto"/>
      </w:divBdr>
    </w:div>
    <w:div w:id="978339238">
      <w:bodyDiv w:val="1"/>
      <w:marLeft w:val="0"/>
      <w:marRight w:val="0"/>
      <w:marTop w:val="0"/>
      <w:marBottom w:val="0"/>
      <w:divBdr>
        <w:top w:val="none" w:sz="0" w:space="0" w:color="auto"/>
        <w:left w:val="none" w:sz="0" w:space="0" w:color="auto"/>
        <w:bottom w:val="none" w:sz="0" w:space="0" w:color="auto"/>
        <w:right w:val="none" w:sz="0" w:space="0" w:color="auto"/>
      </w:divBdr>
    </w:div>
    <w:div w:id="1005673338">
      <w:bodyDiv w:val="1"/>
      <w:marLeft w:val="0"/>
      <w:marRight w:val="0"/>
      <w:marTop w:val="0"/>
      <w:marBottom w:val="0"/>
      <w:divBdr>
        <w:top w:val="none" w:sz="0" w:space="0" w:color="auto"/>
        <w:left w:val="none" w:sz="0" w:space="0" w:color="auto"/>
        <w:bottom w:val="none" w:sz="0" w:space="0" w:color="auto"/>
        <w:right w:val="none" w:sz="0" w:space="0" w:color="auto"/>
      </w:divBdr>
    </w:div>
    <w:div w:id="1035542482">
      <w:bodyDiv w:val="1"/>
      <w:marLeft w:val="0"/>
      <w:marRight w:val="0"/>
      <w:marTop w:val="0"/>
      <w:marBottom w:val="0"/>
      <w:divBdr>
        <w:top w:val="none" w:sz="0" w:space="0" w:color="auto"/>
        <w:left w:val="none" w:sz="0" w:space="0" w:color="auto"/>
        <w:bottom w:val="none" w:sz="0" w:space="0" w:color="auto"/>
        <w:right w:val="none" w:sz="0" w:space="0" w:color="auto"/>
      </w:divBdr>
    </w:div>
    <w:div w:id="1040933022">
      <w:bodyDiv w:val="1"/>
      <w:marLeft w:val="0"/>
      <w:marRight w:val="0"/>
      <w:marTop w:val="0"/>
      <w:marBottom w:val="0"/>
      <w:divBdr>
        <w:top w:val="none" w:sz="0" w:space="0" w:color="auto"/>
        <w:left w:val="none" w:sz="0" w:space="0" w:color="auto"/>
        <w:bottom w:val="none" w:sz="0" w:space="0" w:color="auto"/>
        <w:right w:val="none" w:sz="0" w:space="0" w:color="auto"/>
      </w:divBdr>
    </w:div>
    <w:div w:id="1041513197">
      <w:bodyDiv w:val="1"/>
      <w:marLeft w:val="0"/>
      <w:marRight w:val="0"/>
      <w:marTop w:val="0"/>
      <w:marBottom w:val="0"/>
      <w:divBdr>
        <w:top w:val="none" w:sz="0" w:space="0" w:color="auto"/>
        <w:left w:val="none" w:sz="0" w:space="0" w:color="auto"/>
        <w:bottom w:val="none" w:sz="0" w:space="0" w:color="auto"/>
        <w:right w:val="none" w:sz="0" w:space="0" w:color="auto"/>
      </w:divBdr>
    </w:div>
    <w:div w:id="1053118696">
      <w:bodyDiv w:val="1"/>
      <w:marLeft w:val="0"/>
      <w:marRight w:val="0"/>
      <w:marTop w:val="0"/>
      <w:marBottom w:val="0"/>
      <w:divBdr>
        <w:top w:val="none" w:sz="0" w:space="0" w:color="auto"/>
        <w:left w:val="none" w:sz="0" w:space="0" w:color="auto"/>
        <w:bottom w:val="none" w:sz="0" w:space="0" w:color="auto"/>
        <w:right w:val="none" w:sz="0" w:space="0" w:color="auto"/>
      </w:divBdr>
    </w:div>
    <w:div w:id="1054237729">
      <w:bodyDiv w:val="1"/>
      <w:marLeft w:val="0"/>
      <w:marRight w:val="0"/>
      <w:marTop w:val="0"/>
      <w:marBottom w:val="0"/>
      <w:divBdr>
        <w:top w:val="none" w:sz="0" w:space="0" w:color="auto"/>
        <w:left w:val="none" w:sz="0" w:space="0" w:color="auto"/>
        <w:bottom w:val="none" w:sz="0" w:space="0" w:color="auto"/>
        <w:right w:val="none" w:sz="0" w:space="0" w:color="auto"/>
      </w:divBdr>
    </w:div>
    <w:div w:id="1066683850">
      <w:bodyDiv w:val="1"/>
      <w:marLeft w:val="0"/>
      <w:marRight w:val="0"/>
      <w:marTop w:val="0"/>
      <w:marBottom w:val="0"/>
      <w:divBdr>
        <w:top w:val="none" w:sz="0" w:space="0" w:color="auto"/>
        <w:left w:val="none" w:sz="0" w:space="0" w:color="auto"/>
        <w:bottom w:val="none" w:sz="0" w:space="0" w:color="auto"/>
        <w:right w:val="none" w:sz="0" w:space="0" w:color="auto"/>
      </w:divBdr>
    </w:div>
    <w:div w:id="1067800546">
      <w:bodyDiv w:val="1"/>
      <w:marLeft w:val="0"/>
      <w:marRight w:val="0"/>
      <w:marTop w:val="0"/>
      <w:marBottom w:val="0"/>
      <w:divBdr>
        <w:top w:val="none" w:sz="0" w:space="0" w:color="auto"/>
        <w:left w:val="none" w:sz="0" w:space="0" w:color="auto"/>
        <w:bottom w:val="none" w:sz="0" w:space="0" w:color="auto"/>
        <w:right w:val="none" w:sz="0" w:space="0" w:color="auto"/>
      </w:divBdr>
    </w:div>
    <w:div w:id="1075973489">
      <w:bodyDiv w:val="1"/>
      <w:marLeft w:val="0"/>
      <w:marRight w:val="0"/>
      <w:marTop w:val="0"/>
      <w:marBottom w:val="0"/>
      <w:divBdr>
        <w:top w:val="none" w:sz="0" w:space="0" w:color="auto"/>
        <w:left w:val="none" w:sz="0" w:space="0" w:color="auto"/>
        <w:bottom w:val="none" w:sz="0" w:space="0" w:color="auto"/>
        <w:right w:val="none" w:sz="0" w:space="0" w:color="auto"/>
      </w:divBdr>
    </w:div>
    <w:div w:id="1076439122">
      <w:bodyDiv w:val="1"/>
      <w:marLeft w:val="0"/>
      <w:marRight w:val="0"/>
      <w:marTop w:val="0"/>
      <w:marBottom w:val="0"/>
      <w:divBdr>
        <w:top w:val="none" w:sz="0" w:space="0" w:color="auto"/>
        <w:left w:val="none" w:sz="0" w:space="0" w:color="auto"/>
        <w:bottom w:val="none" w:sz="0" w:space="0" w:color="auto"/>
        <w:right w:val="none" w:sz="0" w:space="0" w:color="auto"/>
      </w:divBdr>
    </w:div>
    <w:div w:id="1083140870">
      <w:bodyDiv w:val="1"/>
      <w:marLeft w:val="0"/>
      <w:marRight w:val="0"/>
      <w:marTop w:val="0"/>
      <w:marBottom w:val="0"/>
      <w:divBdr>
        <w:top w:val="none" w:sz="0" w:space="0" w:color="auto"/>
        <w:left w:val="none" w:sz="0" w:space="0" w:color="auto"/>
        <w:bottom w:val="none" w:sz="0" w:space="0" w:color="auto"/>
        <w:right w:val="none" w:sz="0" w:space="0" w:color="auto"/>
      </w:divBdr>
    </w:div>
    <w:div w:id="1089081679">
      <w:bodyDiv w:val="1"/>
      <w:marLeft w:val="0"/>
      <w:marRight w:val="0"/>
      <w:marTop w:val="0"/>
      <w:marBottom w:val="0"/>
      <w:divBdr>
        <w:top w:val="none" w:sz="0" w:space="0" w:color="auto"/>
        <w:left w:val="none" w:sz="0" w:space="0" w:color="auto"/>
        <w:bottom w:val="none" w:sz="0" w:space="0" w:color="auto"/>
        <w:right w:val="none" w:sz="0" w:space="0" w:color="auto"/>
      </w:divBdr>
    </w:div>
    <w:div w:id="1096903963">
      <w:bodyDiv w:val="1"/>
      <w:marLeft w:val="0"/>
      <w:marRight w:val="0"/>
      <w:marTop w:val="0"/>
      <w:marBottom w:val="0"/>
      <w:divBdr>
        <w:top w:val="none" w:sz="0" w:space="0" w:color="auto"/>
        <w:left w:val="none" w:sz="0" w:space="0" w:color="auto"/>
        <w:bottom w:val="none" w:sz="0" w:space="0" w:color="auto"/>
        <w:right w:val="none" w:sz="0" w:space="0" w:color="auto"/>
      </w:divBdr>
    </w:div>
    <w:div w:id="1097947487">
      <w:bodyDiv w:val="1"/>
      <w:marLeft w:val="0"/>
      <w:marRight w:val="0"/>
      <w:marTop w:val="0"/>
      <w:marBottom w:val="0"/>
      <w:divBdr>
        <w:top w:val="none" w:sz="0" w:space="0" w:color="auto"/>
        <w:left w:val="none" w:sz="0" w:space="0" w:color="auto"/>
        <w:bottom w:val="none" w:sz="0" w:space="0" w:color="auto"/>
        <w:right w:val="none" w:sz="0" w:space="0" w:color="auto"/>
      </w:divBdr>
    </w:div>
    <w:div w:id="1104694787">
      <w:bodyDiv w:val="1"/>
      <w:marLeft w:val="0"/>
      <w:marRight w:val="0"/>
      <w:marTop w:val="0"/>
      <w:marBottom w:val="0"/>
      <w:divBdr>
        <w:top w:val="none" w:sz="0" w:space="0" w:color="auto"/>
        <w:left w:val="none" w:sz="0" w:space="0" w:color="auto"/>
        <w:bottom w:val="none" w:sz="0" w:space="0" w:color="auto"/>
        <w:right w:val="none" w:sz="0" w:space="0" w:color="auto"/>
      </w:divBdr>
    </w:div>
    <w:div w:id="1106467894">
      <w:bodyDiv w:val="1"/>
      <w:marLeft w:val="0"/>
      <w:marRight w:val="0"/>
      <w:marTop w:val="0"/>
      <w:marBottom w:val="0"/>
      <w:divBdr>
        <w:top w:val="none" w:sz="0" w:space="0" w:color="auto"/>
        <w:left w:val="none" w:sz="0" w:space="0" w:color="auto"/>
        <w:bottom w:val="none" w:sz="0" w:space="0" w:color="auto"/>
        <w:right w:val="none" w:sz="0" w:space="0" w:color="auto"/>
      </w:divBdr>
    </w:div>
    <w:div w:id="1111508165">
      <w:bodyDiv w:val="1"/>
      <w:marLeft w:val="0"/>
      <w:marRight w:val="0"/>
      <w:marTop w:val="0"/>
      <w:marBottom w:val="0"/>
      <w:divBdr>
        <w:top w:val="none" w:sz="0" w:space="0" w:color="auto"/>
        <w:left w:val="none" w:sz="0" w:space="0" w:color="auto"/>
        <w:bottom w:val="none" w:sz="0" w:space="0" w:color="auto"/>
        <w:right w:val="none" w:sz="0" w:space="0" w:color="auto"/>
      </w:divBdr>
    </w:div>
    <w:div w:id="1116758050">
      <w:bodyDiv w:val="1"/>
      <w:marLeft w:val="0"/>
      <w:marRight w:val="0"/>
      <w:marTop w:val="0"/>
      <w:marBottom w:val="0"/>
      <w:divBdr>
        <w:top w:val="none" w:sz="0" w:space="0" w:color="auto"/>
        <w:left w:val="none" w:sz="0" w:space="0" w:color="auto"/>
        <w:bottom w:val="none" w:sz="0" w:space="0" w:color="auto"/>
        <w:right w:val="none" w:sz="0" w:space="0" w:color="auto"/>
      </w:divBdr>
    </w:div>
    <w:div w:id="1126581989">
      <w:bodyDiv w:val="1"/>
      <w:marLeft w:val="0"/>
      <w:marRight w:val="0"/>
      <w:marTop w:val="0"/>
      <w:marBottom w:val="0"/>
      <w:divBdr>
        <w:top w:val="none" w:sz="0" w:space="0" w:color="auto"/>
        <w:left w:val="none" w:sz="0" w:space="0" w:color="auto"/>
        <w:bottom w:val="none" w:sz="0" w:space="0" w:color="auto"/>
        <w:right w:val="none" w:sz="0" w:space="0" w:color="auto"/>
      </w:divBdr>
    </w:div>
    <w:div w:id="1134714155">
      <w:bodyDiv w:val="1"/>
      <w:marLeft w:val="0"/>
      <w:marRight w:val="0"/>
      <w:marTop w:val="0"/>
      <w:marBottom w:val="0"/>
      <w:divBdr>
        <w:top w:val="none" w:sz="0" w:space="0" w:color="auto"/>
        <w:left w:val="none" w:sz="0" w:space="0" w:color="auto"/>
        <w:bottom w:val="none" w:sz="0" w:space="0" w:color="auto"/>
        <w:right w:val="none" w:sz="0" w:space="0" w:color="auto"/>
      </w:divBdr>
    </w:div>
    <w:div w:id="1141188380">
      <w:bodyDiv w:val="1"/>
      <w:marLeft w:val="0"/>
      <w:marRight w:val="0"/>
      <w:marTop w:val="0"/>
      <w:marBottom w:val="0"/>
      <w:divBdr>
        <w:top w:val="none" w:sz="0" w:space="0" w:color="auto"/>
        <w:left w:val="none" w:sz="0" w:space="0" w:color="auto"/>
        <w:bottom w:val="none" w:sz="0" w:space="0" w:color="auto"/>
        <w:right w:val="none" w:sz="0" w:space="0" w:color="auto"/>
      </w:divBdr>
    </w:div>
    <w:div w:id="1142582772">
      <w:bodyDiv w:val="1"/>
      <w:marLeft w:val="0"/>
      <w:marRight w:val="0"/>
      <w:marTop w:val="0"/>
      <w:marBottom w:val="0"/>
      <w:divBdr>
        <w:top w:val="none" w:sz="0" w:space="0" w:color="auto"/>
        <w:left w:val="none" w:sz="0" w:space="0" w:color="auto"/>
        <w:bottom w:val="none" w:sz="0" w:space="0" w:color="auto"/>
        <w:right w:val="none" w:sz="0" w:space="0" w:color="auto"/>
      </w:divBdr>
    </w:div>
    <w:div w:id="1145856633">
      <w:bodyDiv w:val="1"/>
      <w:marLeft w:val="0"/>
      <w:marRight w:val="0"/>
      <w:marTop w:val="0"/>
      <w:marBottom w:val="0"/>
      <w:divBdr>
        <w:top w:val="none" w:sz="0" w:space="0" w:color="auto"/>
        <w:left w:val="none" w:sz="0" w:space="0" w:color="auto"/>
        <w:bottom w:val="none" w:sz="0" w:space="0" w:color="auto"/>
        <w:right w:val="none" w:sz="0" w:space="0" w:color="auto"/>
      </w:divBdr>
    </w:div>
    <w:div w:id="1147085098">
      <w:bodyDiv w:val="1"/>
      <w:marLeft w:val="0"/>
      <w:marRight w:val="0"/>
      <w:marTop w:val="0"/>
      <w:marBottom w:val="0"/>
      <w:divBdr>
        <w:top w:val="none" w:sz="0" w:space="0" w:color="auto"/>
        <w:left w:val="none" w:sz="0" w:space="0" w:color="auto"/>
        <w:bottom w:val="none" w:sz="0" w:space="0" w:color="auto"/>
        <w:right w:val="none" w:sz="0" w:space="0" w:color="auto"/>
      </w:divBdr>
    </w:div>
    <w:div w:id="1148739997">
      <w:bodyDiv w:val="1"/>
      <w:marLeft w:val="0"/>
      <w:marRight w:val="0"/>
      <w:marTop w:val="0"/>
      <w:marBottom w:val="0"/>
      <w:divBdr>
        <w:top w:val="none" w:sz="0" w:space="0" w:color="auto"/>
        <w:left w:val="none" w:sz="0" w:space="0" w:color="auto"/>
        <w:bottom w:val="none" w:sz="0" w:space="0" w:color="auto"/>
        <w:right w:val="none" w:sz="0" w:space="0" w:color="auto"/>
      </w:divBdr>
    </w:div>
    <w:div w:id="1150246603">
      <w:bodyDiv w:val="1"/>
      <w:marLeft w:val="0"/>
      <w:marRight w:val="0"/>
      <w:marTop w:val="0"/>
      <w:marBottom w:val="0"/>
      <w:divBdr>
        <w:top w:val="none" w:sz="0" w:space="0" w:color="auto"/>
        <w:left w:val="none" w:sz="0" w:space="0" w:color="auto"/>
        <w:bottom w:val="none" w:sz="0" w:space="0" w:color="auto"/>
        <w:right w:val="none" w:sz="0" w:space="0" w:color="auto"/>
      </w:divBdr>
    </w:div>
    <w:div w:id="1151755848">
      <w:bodyDiv w:val="1"/>
      <w:marLeft w:val="0"/>
      <w:marRight w:val="0"/>
      <w:marTop w:val="0"/>
      <w:marBottom w:val="0"/>
      <w:divBdr>
        <w:top w:val="none" w:sz="0" w:space="0" w:color="auto"/>
        <w:left w:val="none" w:sz="0" w:space="0" w:color="auto"/>
        <w:bottom w:val="none" w:sz="0" w:space="0" w:color="auto"/>
        <w:right w:val="none" w:sz="0" w:space="0" w:color="auto"/>
      </w:divBdr>
    </w:div>
    <w:div w:id="1164857392">
      <w:bodyDiv w:val="1"/>
      <w:marLeft w:val="0"/>
      <w:marRight w:val="0"/>
      <w:marTop w:val="0"/>
      <w:marBottom w:val="0"/>
      <w:divBdr>
        <w:top w:val="none" w:sz="0" w:space="0" w:color="auto"/>
        <w:left w:val="none" w:sz="0" w:space="0" w:color="auto"/>
        <w:bottom w:val="none" w:sz="0" w:space="0" w:color="auto"/>
        <w:right w:val="none" w:sz="0" w:space="0" w:color="auto"/>
      </w:divBdr>
    </w:div>
    <w:div w:id="1170020321">
      <w:bodyDiv w:val="1"/>
      <w:marLeft w:val="0"/>
      <w:marRight w:val="0"/>
      <w:marTop w:val="0"/>
      <w:marBottom w:val="0"/>
      <w:divBdr>
        <w:top w:val="none" w:sz="0" w:space="0" w:color="auto"/>
        <w:left w:val="none" w:sz="0" w:space="0" w:color="auto"/>
        <w:bottom w:val="none" w:sz="0" w:space="0" w:color="auto"/>
        <w:right w:val="none" w:sz="0" w:space="0" w:color="auto"/>
      </w:divBdr>
    </w:div>
    <w:div w:id="1174764747">
      <w:bodyDiv w:val="1"/>
      <w:marLeft w:val="0"/>
      <w:marRight w:val="0"/>
      <w:marTop w:val="0"/>
      <w:marBottom w:val="0"/>
      <w:divBdr>
        <w:top w:val="none" w:sz="0" w:space="0" w:color="auto"/>
        <w:left w:val="none" w:sz="0" w:space="0" w:color="auto"/>
        <w:bottom w:val="none" w:sz="0" w:space="0" w:color="auto"/>
        <w:right w:val="none" w:sz="0" w:space="0" w:color="auto"/>
      </w:divBdr>
    </w:div>
    <w:div w:id="1175072537">
      <w:bodyDiv w:val="1"/>
      <w:marLeft w:val="0"/>
      <w:marRight w:val="0"/>
      <w:marTop w:val="0"/>
      <w:marBottom w:val="0"/>
      <w:divBdr>
        <w:top w:val="none" w:sz="0" w:space="0" w:color="auto"/>
        <w:left w:val="none" w:sz="0" w:space="0" w:color="auto"/>
        <w:bottom w:val="none" w:sz="0" w:space="0" w:color="auto"/>
        <w:right w:val="none" w:sz="0" w:space="0" w:color="auto"/>
      </w:divBdr>
    </w:div>
    <w:div w:id="1177159349">
      <w:bodyDiv w:val="1"/>
      <w:marLeft w:val="0"/>
      <w:marRight w:val="0"/>
      <w:marTop w:val="0"/>
      <w:marBottom w:val="0"/>
      <w:divBdr>
        <w:top w:val="none" w:sz="0" w:space="0" w:color="auto"/>
        <w:left w:val="none" w:sz="0" w:space="0" w:color="auto"/>
        <w:bottom w:val="none" w:sz="0" w:space="0" w:color="auto"/>
        <w:right w:val="none" w:sz="0" w:space="0" w:color="auto"/>
      </w:divBdr>
    </w:div>
    <w:div w:id="1179001277">
      <w:bodyDiv w:val="1"/>
      <w:marLeft w:val="0"/>
      <w:marRight w:val="0"/>
      <w:marTop w:val="0"/>
      <w:marBottom w:val="0"/>
      <w:divBdr>
        <w:top w:val="none" w:sz="0" w:space="0" w:color="auto"/>
        <w:left w:val="none" w:sz="0" w:space="0" w:color="auto"/>
        <w:bottom w:val="none" w:sz="0" w:space="0" w:color="auto"/>
        <w:right w:val="none" w:sz="0" w:space="0" w:color="auto"/>
      </w:divBdr>
    </w:div>
    <w:div w:id="1179387388">
      <w:bodyDiv w:val="1"/>
      <w:marLeft w:val="0"/>
      <w:marRight w:val="0"/>
      <w:marTop w:val="0"/>
      <w:marBottom w:val="0"/>
      <w:divBdr>
        <w:top w:val="none" w:sz="0" w:space="0" w:color="auto"/>
        <w:left w:val="none" w:sz="0" w:space="0" w:color="auto"/>
        <w:bottom w:val="none" w:sz="0" w:space="0" w:color="auto"/>
        <w:right w:val="none" w:sz="0" w:space="0" w:color="auto"/>
      </w:divBdr>
    </w:div>
    <w:div w:id="1181821882">
      <w:bodyDiv w:val="1"/>
      <w:marLeft w:val="0"/>
      <w:marRight w:val="0"/>
      <w:marTop w:val="0"/>
      <w:marBottom w:val="0"/>
      <w:divBdr>
        <w:top w:val="none" w:sz="0" w:space="0" w:color="auto"/>
        <w:left w:val="none" w:sz="0" w:space="0" w:color="auto"/>
        <w:bottom w:val="none" w:sz="0" w:space="0" w:color="auto"/>
        <w:right w:val="none" w:sz="0" w:space="0" w:color="auto"/>
      </w:divBdr>
    </w:div>
    <w:div w:id="1185245246">
      <w:bodyDiv w:val="1"/>
      <w:marLeft w:val="0"/>
      <w:marRight w:val="0"/>
      <w:marTop w:val="0"/>
      <w:marBottom w:val="0"/>
      <w:divBdr>
        <w:top w:val="none" w:sz="0" w:space="0" w:color="auto"/>
        <w:left w:val="none" w:sz="0" w:space="0" w:color="auto"/>
        <w:bottom w:val="none" w:sz="0" w:space="0" w:color="auto"/>
        <w:right w:val="none" w:sz="0" w:space="0" w:color="auto"/>
      </w:divBdr>
    </w:div>
    <w:div w:id="1194734545">
      <w:bodyDiv w:val="1"/>
      <w:marLeft w:val="0"/>
      <w:marRight w:val="0"/>
      <w:marTop w:val="0"/>
      <w:marBottom w:val="0"/>
      <w:divBdr>
        <w:top w:val="none" w:sz="0" w:space="0" w:color="auto"/>
        <w:left w:val="none" w:sz="0" w:space="0" w:color="auto"/>
        <w:bottom w:val="none" w:sz="0" w:space="0" w:color="auto"/>
        <w:right w:val="none" w:sz="0" w:space="0" w:color="auto"/>
      </w:divBdr>
    </w:div>
    <w:div w:id="1196507390">
      <w:bodyDiv w:val="1"/>
      <w:marLeft w:val="0"/>
      <w:marRight w:val="0"/>
      <w:marTop w:val="0"/>
      <w:marBottom w:val="0"/>
      <w:divBdr>
        <w:top w:val="none" w:sz="0" w:space="0" w:color="auto"/>
        <w:left w:val="none" w:sz="0" w:space="0" w:color="auto"/>
        <w:bottom w:val="none" w:sz="0" w:space="0" w:color="auto"/>
        <w:right w:val="none" w:sz="0" w:space="0" w:color="auto"/>
      </w:divBdr>
    </w:div>
    <w:div w:id="1199198522">
      <w:bodyDiv w:val="1"/>
      <w:marLeft w:val="0"/>
      <w:marRight w:val="0"/>
      <w:marTop w:val="0"/>
      <w:marBottom w:val="0"/>
      <w:divBdr>
        <w:top w:val="none" w:sz="0" w:space="0" w:color="auto"/>
        <w:left w:val="none" w:sz="0" w:space="0" w:color="auto"/>
        <w:bottom w:val="none" w:sz="0" w:space="0" w:color="auto"/>
        <w:right w:val="none" w:sz="0" w:space="0" w:color="auto"/>
      </w:divBdr>
    </w:div>
    <w:div w:id="1200514464">
      <w:bodyDiv w:val="1"/>
      <w:marLeft w:val="0"/>
      <w:marRight w:val="0"/>
      <w:marTop w:val="0"/>
      <w:marBottom w:val="0"/>
      <w:divBdr>
        <w:top w:val="none" w:sz="0" w:space="0" w:color="auto"/>
        <w:left w:val="none" w:sz="0" w:space="0" w:color="auto"/>
        <w:bottom w:val="none" w:sz="0" w:space="0" w:color="auto"/>
        <w:right w:val="none" w:sz="0" w:space="0" w:color="auto"/>
      </w:divBdr>
    </w:div>
    <w:div w:id="1201628170">
      <w:bodyDiv w:val="1"/>
      <w:marLeft w:val="0"/>
      <w:marRight w:val="0"/>
      <w:marTop w:val="0"/>
      <w:marBottom w:val="0"/>
      <w:divBdr>
        <w:top w:val="none" w:sz="0" w:space="0" w:color="auto"/>
        <w:left w:val="none" w:sz="0" w:space="0" w:color="auto"/>
        <w:bottom w:val="none" w:sz="0" w:space="0" w:color="auto"/>
        <w:right w:val="none" w:sz="0" w:space="0" w:color="auto"/>
      </w:divBdr>
    </w:div>
    <w:div w:id="1201749828">
      <w:bodyDiv w:val="1"/>
      <w:marLeft w:val="0"/>
      <w:marRight w:val="0"/>
      <w:marTop w:val="0"/>
      <w:marBottom w:val="0"/>
      <w:divBdr>
        <w:top w:val="none" w:sz="0" w:space="0" w:color="auto"/>
        <w:left w:val="none" w:sz="0" w:space="0" w:color="auto"/>
        <w:bottom w:val="none" w:sz="0" w:space="0" w:color="auto"/>
        <w:right w:val="none" w:sz="0" w:space="0" w:color="auto"/>
      </w:divBdr>
    </w:div>
    <w:div w:id="1203521928">
      <w:bodyDiv w:val="1"/>
      <w:marLeft w:val="0"/>
      <w:marRight w:val="0"/>
      <w:marTop w:val="0"/>
      <w:marBottom w:val="0"/>
      <w:divBdr>
        <w:top w:val="none" w:sz="0" w:space="0" w:color="auto"/>
        <w:left w:val="none" w:sz="0" w:space="0" w:color="auto"/>
        <w:bottom w:val="none" w:sz="0" w:space="0" w:color="auto"/>
        <w:right w:val="none" w:sz="0" w:space="0" w:color="auto"/>
      </w:divBdr>
    </w:div>
    <w:div w:id="1204295853">
      <w:bodyDiv w:val="1"/>
      <w:marLeft w:val="0"/>
      <w:marRight w:val="0"/>
      <w:marTop w:val="0"/>
      <w:marBottom w:val="0"/>
      <w:divBdr>
        <w:top w:val="none" w:sz="0" w:space="0" w:color="auto"/>
        <w:left w:val="none" w:sz="0" w:space="0" w:color="auto"/>
        <w:bottom w:val="none" w:sz="0" w:space="0" w:color="auto"/>
        <w:right w:val="none" w:sz="0" w:space="0" w:color="auto"/>
      </w:divBdr>
    </w:div>
    <w:div w:id="1210648128">
      <w:bodyDiv w:val="1"/>
      <w:marLeft w:val="0"/>
      <w:marRight w:val="0"/>
      <w:marTop w:val="0"/>
      <w:marBottom w:val="0"/>
      <w:divBdr>
        <w:top w:val="none" w:sz="0" w:space="0" w:color="auto"/>
        <w:left w:val="none" w:sz="0" w:space="0" w:color="auto"/>
        <w:bottom w:val="none" w:sz="0" w:space="0" w:color="auto"/>
        <w:right w:val="none" w:sz="0" w:space="0" w:color="auto"/>
      </w:divBdr>
    </w:div>
    <w:div w:id="1222862343">
      <w:bodyDiv w:val="1"/>
      <w:marLeft w:val="0"/>
      <w:marRight w:val="0"/>
      <w:marTop w:val="0"/>
      <w:marBottom w:val="0"/>
      <w:divBdr>
        <w:top w:val="none" w:sz="0" w:space="0" w:color="auto"/>
        <w:left w:val="none" w:sz="0" w:space="0" w:color="auto"/>
        <w:bottom w:val="none" w:sz="0" w:space="0" w:color="auto"/>
        <w:right w:val="none" w:sz="0" w:space="0" w:color="auto"/>
      </w:divBdr>
    </w:div>
    <w:div w:id="1225216822">
      <w:bodyDiv w:val="1"/>
      <w:marLeft w:val="0"/>
      <w:marRight w:val="0"/>
      <w:marTop w:val="0"/>
      <w:marBottom w:val="0"/>
      <w:divBdr>
        <w:top w:val="none" w:sz="0" w:space="0" w:color="auto"/>
        <w:left w:val="none" w:sz="0" w:space="0" w:color="auto"/>
        <w:bottom w:val="none" w:sz="0" w:space="0" w:color="auto"/>
        <w:right w:val="none" w:sz="0" w:space="0" w:color="auto"/>
      </w:divBdr>
    </w:div>
    <w:div w:id="1227954895">
      <w:bodyDiv w:val="1"/>
      <w:marLeft w:val="0"/>
      <w:marRight w:val="0"/>
      <w:marTop w:val="0"/>
      <w:marBottom w:val="0"/>
      <w:divBdr>
        <w:top w:val="none" w:sz="0" w:space="0" w:color="auto"/>
        <w:left w:val="none" w:sz="0" w:space="0" w:color="auto"/>
        <w:bottom w:val="none" w:sz="0" w:space="0" w:color="auto"/>
        <w:right w:val="none" w:sz="0" w:space="0" w:color="auto"/>
      </w:divBdr>
    </w:div>
    <w:div w:id="1232543990">
      <w:bodyDiv w:val="1"/>
      <w:marLeft w:val="0"/>
      <w:marRight w:val="0"/>
      <w:marTop w:val="0"/>
      <w:marBottom w:val="0"/>
      <w:divBdr>
        <w:top w:val="none" w:sz="0" w:space="0" w:color="auto"/>
        <w:left w:val="none" w:sz="0" w:space="0" w:color="auto"/>
        <w:bottom w:val="none" w:sz="0" w:space="0" w:color="auto"/>
        <w:right w:val="none" w:sz="0" w:space="0" w:color="auto"/>
      </w:divBdr>
    </w:div>
    <w:div w:id="1234513172">
      <w:bodyDiv w:val="1"/>
      <w:marLeft w:val="0"/>
      <w:marRight w:val="0"/>
      <w:marTop w:val="0"/>
      <w:marBottom w:val="0"/>
      <w:divBdr>
        <w:top w:val="none" w:sz="0" w:space="0" w:color="auto"/>
        <w:left w:val="none" w:sz="0" w:space="0" w:color="auto"/>
        <w:bottom w:val="none" w:sz="0" w:space="0" w:color="auto"/>
        <w:right w:val="none" w:sz="0" w:space="0" w:color="auto"/>
      </w:divBdr>
    </w:div>
    <w:div w:id="1235093869">
      <w:bodyDiv w:val="1"/>
      <w:marLeft w:val="0"/>
      <w:marRight w:val="0"/>
      <w:marTop w:val="0"/>
      <w:marBottom w:val="0"/>
      <w:divBdr>
        <w:top w:val="none" w:sz="0" w:space="0" w:color="auto"/>
        <w:left w:val="none" w:sz="0" w:space="0" w:color="auto"/>
        <w:bottom w:val="none" w:sz="0" w:space="0" w:color="auto"/>
        <w:right w:val="none" w:sz="0" w:space="0" w:color="auto"/>
      </w:divBdr>
    </w:div>
    <w:div w:id="1241989973">
      <w:bodyDiv w:val="1"/>
      <w:marLeft w:val="0"/>
      <w:marRight w:val="0"/>
      <w:marTop w:val="0"/>
      <w:marBottom w:val="0"/>
      <w:divBdr>
        <w:top w:val="none" w:sz="0" w:space="0" w:color="auto"/>
        <w:left w:val="none" w:sz="0" w:space="0" w:color="auto"/>
        <w:bottom w:val="none" w:sz="0" w:space="0" w:color="auto"/>
        <w:right w:val="none" w:sz="0" w:space="0" w:color="auto"/>
      </w:divBdr>
    </w:div>
    <w:div w:id="1243177455">
      <w:bodyDiv w:val="1"/>
      <w:marLeft w:val="0"/>
      <w:marRight w:val="0"/>
      <w:marTop w:val="0"/>
      <w:marBottom w:val="0"/>
      <w:divBdr>
        <w:top w:val="none" w:sz="0" w:space="0" w:color="auto"/>
        <w:left w:val="none" w:sz="0" w:space="0" w:color="auto"/>
        <w:bottom w:val="none" w:sz="0" w:space="0" w:color="auto"/>
        <w:right w:val="none" w:sz="0" w:space="0" w:color="auto"/>
      </w:divBdr>
    </w:div>
    <w:div w:id="1243296101">
      <w:bodyDiv w:val="1"/>
      <w:marLeft w:val="0"/>
      <w:marRight w:val="0"/>
      <w:marTop w:val="0"/>
      <w:marBottom w:val="0"/>
      <w:divBdr>
        <w:top w:val="none" w:sz="0" w:space="0" w:color="auto"/>
        <w:left w:val="none" w:sz="0" w:space="0" w:color="auto"/>
        <w:bottom w:val="none" w:sz="0" w:space="0" w:color="auto"/>
        <w:right w:val="none" w:sz="0" w:space="0" w:color="auto"/>
      </w:divBdr>
    </w:div>
    <w:div w:id="1243561236">
      <w:bodyDiv w:val="1"/>
      <w:marLeft w:val="0"/>
      <w:marRight w:val="0"/>
      <w:marTop w:val="0"/>
      <w:marBottom w:val="0"/>
      <w:divBdr>
        <w:top w:val="none" w:sz="0" w:space="0" w:color="auto"/>
        <w:left w:val="none" w:sz="0" w:space="0" w:color="auto"/>
        <w:bottom w:val="none" w:sz="0" w:space="0" w:color="auto"/>
        <w:right w:val="none" w:sz="0" w:space="0" w:color="auto"/>
      </w:divBdr>
    </w:div>
    <w:div w:id="1246764276">
      <w:bodyDiv w:val="1"/>
      <w:marLeft w:val="0"/>
      <w:marRight w:val="0"/>
      <w:marTop w:val="0"/>
      <w:marBottom w:val="0"/>
      <w:divBdr>
        <w:top w:val="none" w:sz="0" w:space="0" w:color="auto"/>
        <w:left w:val="none" w:sz="0" w:space="0" w:color="auto"/>
        <w:bottom w:val="none" w:sz="0" w:space="0" w:color="auto"/>
        <w:right w:val="none" w:sz="0" w:space="0" w:color="auto"/>
      </w:divBdr>
    </w:div>
    <w:div w:id="1254389248">
      <w:bodyDiv w:val="1"/>
      <w:marLeft w:val="0"/>
      <w:marRight w:val="0"/>
      <w:marTop w:val="0"/>
      <w:marBottom w:val="0"/>
      <w:divBdr>
        <w:top w:val="none" w:sz="0" w:space="0" w:color="auto"/>
        <w:left w:val="none" w:sz="0" w:space="0" w:color="auto"/>
        <w:bottom w:val="none" w:sz="0" w:space="0" w:color="auto"/>
        <w:right w:val="none" w:sz="0" w:space="0" w:color="auto"/>
      </w:divBdr>
    </w:div>
    <w:div w:id="1255161873">
      <w:bodyDiv w:val="1"/>
      <w:marLeft w:val="0"/>
      <w:marRight w:val="0"/>
      <w:marTop w:val="0"/>
      <w:marBottom w:val="0"/>
      <w:divBdr>
        <w:top w:val="none" w:sz="0" w:space="0" w:color="auto"/>
        <w:left w:val="none" w:sz="0" w:space="0" w:color="auto"/>
        <w:bottom w:val="none" w:sz="0" w:space="0" w:color="auto"/>
        <w:right w:val="none" w:sz="0" w:space="0" w:color="auto"/>
      </w:divBdr>
    </w:div>
    <w:div w:id="1255674020">
      <w:bodyDiv w:val="1"/>
      <w:marLeft w:val="0"/>
      <w:marRight w:val="0"/>
      <w:marTop w:val="0"/>
      <w:marBottom w:val="0"/>
      <w:divBdr>
        <w:top w:val="none" w:sz="0" w:space="0" w:color="auto"/>
        <w:left w:val="none" w:sz="0" w:space="0" w:color="auto"/>
        <w:bottom w:val="none" w:sz="0" w:space="0" w:color="auto"/>
        <w:right w:val="none" w:sz="0" w:space="0" w:color="auto"/>
      </w:divBdr>
    </w:div>
    <w:div w:id="1268847358">
      <w:bodyDiv w:val="1"/>
      <w:marLeft w:val="0"/>
      <w:marRight w:val="0"/>
      <w:marTop w:val="0"/>
      <w:marBottom w:val="0"/>
      <w:divBdr>
        <w:top w:val="none" w:sz="0" w:space="0" w:color="auto"/>
        <w:left w:val="none" w:sz="0" w:space="0" w:color="auto"/>
        <w:bottom w:val="none" w:sz="0" w:space="0" w:color="auto"/>
        <w:right w:val="none" w:sz="0" w:space="0" w:color="auto"/>
      </w:divBdr>
    </w:div>
    <w:div w:id="1270745768">
      <w:bodyDiv w:val="1"/>
      <w:marLeft w:val="0"/>
      <w:marRight w:val="0"/>
      <w:marTop w:val="0"/>
      <w:marBottom w:val="0"/>
      <w:divBdr>
        <w:top w:val="none" w:sz="0" w:space="0" w:color="auto"/>
        <w:left w:val="none" w:sz="0" w:space="0" w:color="auto"/>
        <w:bottom w:val="none" w:sz="0" w:space="0" w:color="auto"/>
        <w:right w:val="none" w:sz="0" w:space="0" w:color="auto"/>
      </w:divBdr>
    </w:div>
    <w:div w:id="1274096675">
      <w:bodyDiv w:val="1"/>
      <w:marLeft w:val="0"/>
      <w:marRight w:val="0"/>
      <w:marTop w:val="0"/>
      <w:marBottom w:val="0"/>
      <w:divBdr>
        <w:top w:val="none" w:sz="0" w:space="0" w:color="auto"/>
        <w:left w:val="none" w:sz="0" w:space="0" w:color="auto"/>
        <w:bottom w:val="none" w:sz="0" w:space="0" w:color="auto"/>
        <w:right w:val="none" w:sz="0" w:space="0" w:color="auto"/>
      </w:divBdr>
    </w:div>
    <w:div w:id="1279526648">
      <w:bodyDiv w:val="1"/>
      <w:marLeft w:val="0"/>
      <w:marRight w:val="0"/>
      <w:marTop w:val="0"/>
      <w:marBottom w:val="0"/>
      <w:divBdr>
        <w:top w:val="none" w:sz="0" w:space="0" w:color="auto"/>
        <w:left w:val="none" w:sz="0" w:space="0" w:color="auto"/>
        <w:bottom w:val="none" w:sz="0" w:space="0" w:color="auto"/>
        <w:right w:val="none" w:sz="0" w:space="0" w:color="auto"/>
      </w:divBdr>
    </w:div>
    <w:div w:id="1297949025">
      <w:bodyDiv w:val="1"/>
      <w:marLeft w:val="0"/>
      <w:marRight w:val="0"/>
      <w:marTop w:val="0"/>
      <w:marBottom w:val="0"/>
      <w:divBdr>
        <w:top w:val="none" w:sz="0" w:space="0" w:color="auto"/>
        <w:left w:val="none" w:sz="0" w:space="0" w:color="auto"/>
        <w:bottom w:val="none" w:sz="0" w:space="0" w:color="auto"/>
        <w:right w:val="none" w:sz="0" w:space="0" w:color="auto"/>
      </w:divBdr>
    </w:div>
    <w:div w:id="1299457528">
      <w:bodyDiv w:val="1"/>
      <w:marLeft w:val="0"/>
      <w:marRight w:val="0"/>
      <w:marTop w:val="0"/>
      <w:marBottom w:val="0"/>
      <w:divBdr>
        <w:top w:val="none" w:sz="0" w:space="0" w:color="auto"/>
        <w:left w:val="none" w:sz="0" w:space="0" w:color="auto"/>
        <w:bottom w:val="none" w:sz="0" w:space="0" w:color="auto"/>
        <w:right w:val="none" w:sz="0" w:space="0" w:color="auto"/>
      </w:divBdr>
    </w:div>
    <w:div w:id="1302884717">
      <w:bodyDiv w:val="1"/>
      <w:marLeft w:val="0"/>
      <w:marRight w:val="0"/>
      <w:marTop w:val="0"/>
      <w:marBottom w:val="0"/>
      <w:divBdr>
        <w:top w:val="none" w:sz="0" w:space="0" w:color="auto"/>
        <w:left w:val="none" w:sz="0" w:space="0" w:color="auto"/>
        <w:bottom w:val="none" w:sz="0" w:space="0" w:color="auto"/>
        <w:right w:val="none" w:sz="0" w:space="0" w:color="auto"/>
      </w:divBdr>
    </w:div>
    <w:div w:id="1304970072">
      <w:bodyDiv w:val="1"/>
      <w:marLeft w:val="0"/>
      <w:marRight w:val="0"/>
      <w:marTop w:val="0"/>
      <w:marBottom w:val="0"/>
      <w:divBdr>
        <w:top w:val="none" w:sz="0" w:space="0" w:color="auto"/>
        <w:left w:val="none" w:sz="0" w:space="0" w:color="auto"/>
        <w:bottom w:val="none" w:sz="0" w:space="0" w:color="auto"/>
        <w:right w:val="none" w:sz="0" w:space="0" w:color="auto"/>
      </w:divBdr>
    </w:div>
    <w:div w:id="1305163146">
      <w:bodyDiv w:val="1"/>
      <w:marLeft w:val="0"/>
      <w:marRight w:val="0"/>
      <w:marTop w:val="0"/>
      <w:marBottom w:val="0"/>
      <w:divBdr>
        <w:top w:val="none" w:sz="0" w:space="0" w:color="auto"/>
        <w:left w:val="none" w:sz="0" w:space="0" w:color="auto"/>
        <w:bottom w:val="none" w:sz="0" w:space="0" w:color="auto"/>
        <w:right w:val="none" w:sz="0" w:space="0" w:color="auto"/>
      </w:divBdr>
    </w:div>
    <w:div w:id="1313829361">
      <w:bodyDiv w:val="1"/>
      <w:marLeft w:val="0"/>
      <w:marRight w:val="0"/>
      <w:marTop w:val="0"/>
      <w:marBottom w:val="0"/>
      <w:divBdr>
        <w:top w:val="none" w:sz="0" w:space="0" w:color="auto"/>
        <w:left w:val="none" w:sz="0" w:space="0" w:color="auto"/>
        <w:bottom w:val="none" w:sz="0" w:space="0" w:color="auto"/>
        <w:right w:val="none" w:sz="0" w:space="0" w:color="auto"/>
      </w:divBdr>
    </w:div>
    <w:div w:id="1316494720">
      <w:bodyDiv w:val="1"/>
      <w:marLeft w:val="0"/>
      <w:marRight w:val="0"/>
      <w:marTop w:val="0"/>
      <w:marBottom w:val="0"/>
      <w:divBdr>
        <w:top w:val="none" w:sz="0" w:space="0" w:color="auto"/>
        <w:left w:val="none" w:sz="0" w:space="0" w:color="auto"/>
        <w:bottom w:val="none" w:sz="0" w:space="0" w:color="auto"/>
        <w:right w:val="none" w:sz="0" w:space="0" w:color="auto"/>
      </w:divBdr>
    </w:div>
    <w:div w:id="1323777870">
      <w:bodyDiv w:val="1"/>
      <w:marLeft w:val="0"/>
      <w:marRight w:val="0"/>
      <w:marTop w:val="0"/>
      <w:marBottom w:val="0"/>
      <w:divBdr>
        <w:top w:val="none" w:sz="0" w:space="0" w:color="auto"/>
        <w:left w:val="none" w:sz="0" w:space="0" w:color="auto"/>
        <w:bottom w:val="none" w:sz="0" w:space="0" w:color="auto"/>
        <w:right w:val="none" w:sz="0" w:space="0" w:color="auto"/>
      </w:divBdr>
    </w:div>
    <w:div w:id="1325082510">
      <w:bodyDiv w:val="1"/>
      <w:marLeft w:val="0"/>
      <w:marRight w:val="0"/>
      <w:marTop w:val="0"/>
      <w:marBottom w:val="0"/>
      <w:divBdr>
        <w:top w:val="none" w:sz="0" w:space="0" w:color="auto"/>
        <w:left w:val="none" w:sz="0" w:space="0" w:color="auto"/>
        <w:bottom w:val="none" w:sz="0" w:space="0" w:color="auto"/>
        <w:right w:val="none" w:sz="0" w:space="0" w:color="auto"/>
      </w:divBdr>
    </w:div>
    <w:div w:id="1325086149">
      <w:bodyDiv w:val="1"/>
      <w:marLeft w:val="0"/>
      <w:marRight w:val="0"/>
      <w:marTop w:val="0"/>
      <w:marBottom w:val="0"/>
      <w:divBdr>
        <w:top w:val="none" w:sz="0" w:space="0" w:color="auto"/>
        <w:left w:val="none" w:sz="0" w:space="0" w:color="auto"/>
        <w:bottom w:val="none" w:sz="0" w:space="0" w:color="auto"/>
        <w:right w:val="none" w:sz="0" w:space="0" w:color="auto"/>
      </w:divBdr>
    </w:div>
    <w:div w:id="1329596561">
      <w:bodyDiv w:val="1"/>
      <w:marLeft w:val="0"/>
      <w:marRight w:val="0"/>
      <w:marTop w:val="0"/>
      <w:marBottom w:val="0"/>
      <w:divBdr>
        <w:top w:val="none" w:sz="0" w:space="0" w:color="auto"/>
        <w:left w:val="none" w:sz="0" w:space="0" w:color="auto"/>
        <w:bottom w:val="none" w:sz="0" w:space="0" w:color="auto"/>
        <w:right w:val="none" w:sz="0" w:space="0" w:color="auto"/>
      </w:divBdr>
    </w:div>
    <w:div w:id="1330518089">
      <w:bodyDiv w:val="1"/>
      <w:marLeft w:val="0"/>
      <w:marRight w:val="0"/>
      <w:marTop w:val="0"/>
      <w:marBottom w:val="0"/>
      <w:divBdr>
        <w:top w:val="none" w:sz="0" w:space="0" w:color="auto"/>
        <w:left w:val="none" w:sz="0" w:space="0" w:color="auto"/>
        <w:bottom w:val="none" w:sz="0" w:space="0" w:color="auto"/>
        <w:right w:val="none" w:sz="0" w:space="0" w:color="auto"/>
      </w:divBdr>
    </w:div>
    <w:div w:id="1332829716">
      <w:bodyDiv w:val="1"/>
      <w:marLeft w:val="0"/>
      <w:marRight w:val="0"/>
      <w:marTop w:val="0"/>
      <w:marBottom w:val="0"/>
      <w:divBdr>
        <w:top w:val="none" w:sz="0" w:space="0" w:color="auto"/>
        <w:left w:val="none" w:sz="0" w:space="0" w:color="auto"/>
        <w:bottom w:val="none" w:sz="0" w:space="0" w:color="auto"/>
        <w:right w:val="none" w:sz="0" w:space="0" w:color="auto"/>
      </w:divBdr>
    </w:div>
    <w:div w:id="1338536294">
      <w:bodyDiv w:val="1"/>
      <w:marLeft w:val="0"/>
      <w:marRight w:val="0"/>
      <w:marTop w:val="0"/>
      <w:marBottom w:val="0"/>
      <w:divBdr>
        <w:top w:val="none" w:sz="0" w:space="0" w:color="auto"/>
        <w:left w:val="none" w:sz="0" w:space="0" w:color="auto"/>
        <w:bottom w:val="none" w:sz="0" w:space="0" w:color="auto"/>
        <w:right w:val="none" w:sz="0" w:space="0" w:color="auto"/>
      </w:divBdr>
    </w:div>
    <w:div w:id="1342320363">
      <w:bodyDiv w:val="1"/>
      <w:marLeft w:val="0"/>
      <w:marRight w:val="0"/>
      <w:marTop w:val="0"/>
      <w:marBottom w:val="0"/>
      <w:divBdr>
        <w:top w:val="none" w:sz="0" w:space="0" w:color="auto"/>
        <w:left w:val="none" w:sz="0" w:space="0" w:color="auto"/>
        <w:bottom w:val="none" w:sz="0" w:space="0" w:color="auto"/>
        <w:right w:val="none" w:sz="0" w:space="0" w:color="auto"/>
      </w:divBdr>
    </w:div>
    <w:div w:id="1347517703">
      <w:bodyDiv w:val="1"/>
      <w:marLeft w:val="0"/>
      <w:marRight w:val="0"/>
      <w:marTop w:val="0"/>
      <w:marBottom w:val="0"/>
      <w:divBdr>
        <w:top w:val="none" w:sz="0" w:space="0" w:color="auto"/>
        <w:left w:val="none" w:sz="0" w:space="0" w:color="auto"/>
        <w:bottom w:val="none" w:sz="0" w:space="0" w:color="auto"/>
        <w:right w:val="none" w:sz="0" w:space="0" w:color="auto"/>
      </w:divBdr>
    </w:div>
    <w:div w:id="1350059601">
      <w:bodyDiv w:val="1"/>
      <w:marLeft w:val="0"/>
      <w:marRight w:val="0"/>
      <w:marTop w:val="0"/>
      <w:marBottom w:val="0"/>
      <w:divBdr>
        <w:top w:val="none" w:sz="0" w:space="0" w:color="auto"/>
        <w:left w:val="none" w:sz="0" w:space="0" w:color="auto"/>
        <w:bottom w:val="none" w:sz="0" w:space="0" w:color="auto"/>
        <w:right w:val="none" w:sz="0" w:space="0" w:color="auto"/>
      </w:divBdr>
    </w:div>
    <w:div w:id="1352340833">
      <w:bodyDiv w:val="1"/>
      <w:marLeft w:val="0"/>
      <w:marRight w:val="0"/>
      <w:marTop w:val="0"/>
      <w:marBottom w:val="0"/>
      <w:divBdr>
        <w:top w:val="none" w:sz="0" w:space="0" w:color="auto"/>
        <w:left w:val="none" w:sz="0" w:space="0" w:color="auto"/>
        <w:bottom w:val="none" w:sz="0" w:space="0" w:color="auto"/>
        <w:right w:val="none" w:sz="0" w:space="0" w:color="auto"/>
      </w:divBdr>
    </w:div>
    <w:div w:id="1352951556">
      <w:bodyDiv w:val="1"/>
      <w:marLeft w:val="0"/>
      <w:marRight w:val="0"/>
      <w:marTop w:val="0"/>
      <w:marBottom w:val="0"/>
      <w:divBdr>
        <w:top w:val="none" w:sz="0" w:space="0" w:color="auto"/>
        <w:left w:val="none" w:sz="0" w:space="0" w:color="auto"/>
        <w:bottom w:val="none" w:sz="0" w:space="0" w:color="auto"/>
        <w:right w:val="none" w:sz="0" w:space="0" w:color="auto"/>
      </w:divBdr>
    </w:div>
    <w:div w:id="1353386405">
      <w:bodyDiv w:val="1"/>
      <w:marLeft w:val="0"/>
      <w:marRight w:val="0"/>
      <w:marTop w:val="0"/>
      <w:marBottom w:val="0"/>
      <w:divBdr>
        <w:top w:val="none" w:sz="0" w:space="0" w:color="auto"/>
        <w:left w:val="none" w:sz="0" w:space="0" w:color="auto"/>
        <w:bottom w:val="none" w:sz="0" w:space="0" w:color="auto"/>
        <w:right w:val="none" w:sz="0" w:space="0" w:color="auto"/>
      </w:divBdr>
    </w:div>
    <w:div w:id="1356882981">
      <w:bodyDiv w:val="1"/>
      <w:marLeft w:val="0"/>
      <w:marRight w:val="0"/>
      <w:marTop w:val="0"/>
      <w:marBottom w:val="0"/>
      <w:divBdr>
        <w:top w:val="none" w:sz="0" w:space="0" w:color="auto"/>
        <w:left w:val="none" w:sz="0" w:space="0" w:color="auto"/>
        <w:bottom w:val="none" w:sz="0" w:space="0" w:color="auto"/>
        <w:right w:val="none" w:sz="0" w:space="0" w:color="auto"/>
      </w:divBdr>
    </w:div>
    <w:div w:id="1357579586">
      <w:bodyDiv w:val="1"/>
      <w:marLeft w:val="0"/>
      <w:marRight w:val="0"/>
      <w:marTop w:val="0"/>
      <w:marBottom w:val="0"/>
      <w:divBdr>
        <w:top w:val="none" w:sz="0" w:space="0" w:color="auto"/>
        <w:left w:val="none" w:sz="0" w:space="0" w:color="auto"/>
        <w:bottom w:val="none" w:sz="0" w:space="0" w:color="auto"/>
        <w:right w:val="none" w:sz="0" w:space="0" w:color="auto"/>
      </w:divBdr>
    </w:div>
    <w:div w:id="1359772332">
      <w:bodyDiv w:val="1"/>
      <w:marLeft w:val="0"/>
      <w:marRight w:val="0"/>
      <w:marTop w:val="0"/>
      <w:marBottom w:val="0"/>
      <w:divBdr>
        <w:top w:val="none" w:sz="0" w:space="0" w:color="auto"/>
        <w:left w:val="none" w:sz="0" w:space="0" w:color="auto"/>
        <w:bottom w:val="none" w:sz="0" w:space="0" w:color="auto"/>
        <w:right w:val="none" w:sz="0" w:space="0" w:color="auto"/>
      </w:divBdr>
    </w:div>
    <w:div w:id="1365523166">
      <w:bodyDiv w:val="1"/>
      <w:marLeft w:val="0"/>
      <w:marRight w:val="0"/>
      <w:marTop w:val="0"/>
      <w:marBottom w:val="0"/>
      <w:divBdr>
        <w:top w:val="none" w:sz="0" w:space="0" w:color="auto"/>
        <w:left w:val="none" w:sz="0" w:space="0" w:color="auto"/>
        <w:bottom w:val="none" w:sz="0" w:space="0" w:color="auto"/>
        <w:right w:val="none" w:sz="0" w:space="0" w:color="auto"/>
      </w:divBdr>
    </w:div>
    <w:div w:id="1368988418">
      <w:bodyDiv w:val="1"/>
      <w:marLeft w:val="0"/>
      <w:marRight w:val="0"/>
      <w:marTop w:val="0"/>
      <w:marBottom w:val="0"/>
      <w:divBdr>
        <w:top w:val="none" w:sz="0" w:space="0" w:color="auto"/>
        <w:left w:val="none" w:sz="0" w:space="0" w:color="auto"/>
        <w:bottom w:val="none" w:sz="0" w:space="0" w:color="auto"/>
        <w:right w:val="none" w:sz="0" w:space="0" w:color="auto"/>
      </w:divBdr>
    </w:div>
    <w:div w:id="1371144246">
      <w:bodyDiv w:val="1"/>
      <w:marLeft w:val="0"/>
      <w:marRight w:val="0"/>
      <w:marTop w:val="0"/>
      <w:marBottom w:val="0"/>
      <w:divBdr>
        <w:top w:val="none" w:sz="0" w:space="0" w:color="auto"/>
        <w:left w:val="none" w:sz="0" w:space="0" w:color="auto"/>
        <w:bottom w:val="none" w:sz="0" w:space="0" w:color="auto"/>
        <w:right w:val="none" w:sz="0" w:space="0" w:color="auto"/>
      </w:divBdr>
    </w:div>
    <w:div w:id="1372340875">
      <w:bodyDiv w:val="1"/>
      <w:marLeft w:val="0"/>
      <w:marRight w:val="0"/>
      <w:marTop w:val="0"/>
      <w:marBottom w:val="0"/>
      <w:divBdr>
        <w:top w:val="none" w:sz="0" w:space="0" w:color="auto"/>
        <w:left w:val="none" w:sz="0" w:space="0" w:color="auto"/>
        <w:bottom w:val="none" w:sz="0" w:space="0" w:color="auto"/>
        <w:right w:val="none" w:sz="0" w:space="0" w:color="auto"/>
      </w:divBdr>
    </w:div>
    <w:div w:id="1372731408">
      <w:bodyDiv w:val="1"/>
      <w:marLeft w:val="0"/>
      <w:marRight w:val="0"/>
      <w:marTop w:val="0"/>
      <w:marBottom w:val="0"/>
      <w:divBdr>
        <w:top w:val="none" w:sz="0" w:space="0" w:color="auto"/>
        <w:left w:val="none" w:sz="0" w:space="0" w:color="auto"/>
        <w:bottom w:val="none" w:sz="0" w:space="0" w:color="auto"/>
        <w:right w:val="none" w:sz="0" w:space="0" w:color="auto"/>
      </w:divBdr>
    </w:div>
    <w:div w:id="1379669072">
      <w:bodyDiv w:val="1"/>
      <w:marLeft w:val="0"/>
      <w:marRight w:val="0"/>
      <w:marTop w:val="0"/>
      <w:marBottom w:val="0"/>
      <w:divBdr>
        <w:top w:val="none" w:sz="0" w:space="0" w:color="auto"/>
        <w:left w:val="none" w:sz="0" w:space="0" w:color="auto"/>
        <w:bottom w:val="none" w:sz="0" w:space="0" w:color="auto"/>
        <w:right w:val="none" w:sz="0" w:space="0" w:color="auto"/>
      </w:divBdr>
    </w:div>
    <w:div w:id="1380131200">
      <w:bodyDiv w:val="1"/>
      <w:marLeft w:val="0"/>
      <w:marRight w:val="0"/>
      <w:marTop w:val="0"/>
      <w:marBottom w:val="0"/>
      <w:divBdr>
        <w:top w:val="none" w:sz="0" w:space="0" w:color="auto"/>
        <w:left w:val="none" w:sz="0" w:space="0" w:color="auto"/>
        <w:bottom w:val="none" w:sz="0" w:space="0" w:color="auto"/>
        <w:right w:val="none" w:sz="0" w:space="0" w:color="auto"/>
      </w:divBdr>
    </w:div>
    <w:div w:id="1383486077">
      <w:bodyDiv w:val="1"/>
      <w:marLeft w:val="0"/>
      <w:marRight w:val="0"/>
      <w:marTop w:val="0"/>
      <w:marBottom w:val="0"/>
      <w:divBdr>
        <w:top w:val="none" w:sz="0" w:space="0" w:color="auto"/>
        <w:left w:val="none" w:sz="0" w:space="0" w:color="auto"/>
        <w:bottom w:val="none" w:sz="0" w:space="0" w:color="auto"/>
        <w:right w:val="none" w:sz="0" w:space="0" w:color="auto"/>
      </w:divBdr>
    </w:div>
    <w:div w:id="1384523011">
      <w:bodyDiv w:val="1"/>
      <w:marLeft w:val="0"/>
      <w:marRight w:val="0"/>
      <w:marTop w:val="0"/>
      <w:marBottom w:val="0"/>
      <w:divBdr>
        <w:top w:val="none" w:sz="0" w:space="0" w:color="auto"/>
        <w:left w:val="none" w:sz="0" w:space="0" w:color="auto"/>
        <w:bottom w:val="none" w:sz="0" w:space="0" w:color="auto"/>
        <w:right w:val="none" w:sz="0" w:space="0" w:color="auto"/>
      </w:divBdr>
    </w:div>
    <w:div w:id="1390037450">
      <w:bodyDiv w:val="1"/>
      <w:marLeft w:val="0"/>
      <w:marRight w:val="0"/>
      <w:marTop w:val="0"/>
      <w:marBottom w:val="0"/>
      <w:divBdr>
        <w:top w:val="none" w:sz="0" w:space="0" w:color="auto"/>
        <w:left w:val="none" w:sz="0" w:space="0" w:color="auto"/>
        <w:bottom w:val="none" w:sz="0" w:space="0" w:color="auto"/>
        <w:right w:val="none" w:sz="0" w:space="0" w:color="auto"/>
      </w:divBdr>
    </w:div>
    <w:div w:id="1399402748">
      <w:bodyDiv w:val="1"/>
      <w:marLeft w:val="0"/>
      <w:marRight w:val="0"/>
      <w:marTop w:val="0"/>
      <w:marBottom w:val="0"/>
      <w:divBdr>
        <w:top w:val="none" w:sz="0" w:space="0" w:color="auto"/>
        <w:left w:val="none" w:sz="0" w:space="0" w:color="auto"/>
        <w:bottom w:val="none" w:sz="0" w:space="0" w:color="auto"/>
        <w:right w:val="none" w:sz="0" w:space="0" w:color="auto"/>
      </w:divBdr>
    </w:div>
    <w:div w:id="1404837651">
      <w:bodyDiv w:val="1"/>
      <w:marLeft w:val="0"/>
      <w:marRight w:val="0"/>
      <w:marTop w:val="0"/>
      <w:marBottom w:val="0"/>
      <w:divBdr>
        <w:top w:val="none" w:sz="0" w:space="0" w:color="auto"/>
        <w:left w:val="none" w:sz="0" w:space="0" w:color="auto"/>
        <w:bottom w:val="none" w:sz="0" w:space="0" w:color="auto"/>
        <w:right w:val="none" w:sz="0" w:space="0" w:color="auto"/>
      </w:divBdr>
    </w:div>
    <w:div w:id="1405908961">
      <w:bodyDiv w:val="1"/>
      <w:marLeft w:val="0"/>
      <w:marRight w:val="0"/>
      <w:marTop w:val="0"/>
      <w:marBottom w:val="0"/>
      <w:divBdr>
        <w:top w:val="none" w:sz="0" w:space="0" w:color="auto"/>
        <w:left w:val="none" w:sz="0" w:space="0" w:color="auto"/>
        <w:bottom w:val="none" w:sz="0" w:space="0" w:color="auto"/>
        <w:right w:val="none" w:sz="0" w:space="0" w:color="auto"/>
      </w:divBdr>
    </w:div>
    <w:div w:id="1412001583">
      <w:bodyDiv w:val="1"/>
      <w:marLeft w:val="0"/>
      <w:marRight w:val="0"/>
      <w:marTop w:val="0"/>
      <w:marBottom w:val="0"/>
      <w:divBdr>
        <w:top w:val="none" w:sz="0" w:space="0" w:color="auto"/>
        <w:left w:val="none" w:sz="0" w:space="0" w:color="auto"/>
        <w:bottom w:val="none" w:sz="0" w:space="0" w:color="auto"/>
        <w:right w:val="none" w:sz="0" w:space="0" w:color="auto"/>
      </w:divBdr>
    </w:div>
    <w:div w:id="1413547486">
      <w:bodyDiv w:val="1"/>
      <w:marLeft w:val="0"/>
      <w:marRight w:val="0"/>
      <w:marTop w:val="0"/>
      <w:marBottom w:val="0"/>
      <w:divBdr>
        <w:top w:val="none" w:sz="0" w:space="0" w:color="auto"/>
        <w:left w:val="none" w:sz="0" w:space="0" w:color="auto"/>
        <w:bottom w:val="none" w:sz="0" w:space="0" w:color="auto"/>
        <w:right w:val="none" w:sz="0" w:space="0" w:color="auto"/>
      </w:divBdr>
    </w:div>
    <w:div w:id="1415323836">
      <w:bodyDiv w:val="1"/>
      <w:marLeft w:val="0"/>
      <w:marRight w:val="0"/>
      <w:marTop w:val="0"/>
      <w:marBottom w:val="0"/>
      <w:divBdr>
        <w:top w:val="none" w:sz="0" w:space="0" w:color="auto"/>
        <w:left w:val="none" w:sz="0" w:space="0" w:color="auto"/>
        <w:bottom w:val="none" w:sz="0" w:space="0" w:color="auto"/>
        <w:right w:val="none" w:sz="0" w:space="0" w:color="auto"/>
      </w:divBdr>
    </w:div>
    <w:div w:id="1416125051">
      <w:bodyDiv w:val="1"/>
      <w:marLeft w:val="0"/>
      <w:marRight w:val="0"/>
      <w:marTop w:val="0"/>
      <w:marBottom w:val="0"/>
      <w:divBdr>
        <w:top w:val="none" w:sz="0" w:space="0" w:color="auto"/>
        <w:left w:val="none" w:sz="0" w:space="0" w:color="auto"/>
        <w:bottom w:val="none" w:sz="0" w:space="0" w:color="auto"/>
        <w:right w:val="none" w:sz="0" w:space="0" w:color="auto"/>
      </w:divBdr>
    </w:div>
    <w:div w:id="1416442434">
      <w:bodyDiv w:val="1"/>
      <w:marLeft w:val="0"/>
      <w:marRight w:val="0"/>
      <w:marTop w:val="0"/>
      <w:marBottom w:val="0"/>
      <w:divBdr>
        <w:top w:val="none" w:sz="0" w:space="0" w:color="auto"/>
        <w:left w:val="none" w:sz="0" w:space="0" w:color="auto"/>
        <w:bottom w:val="none" w:sz="0" w:space="0" w:color="auto"/>
        <w:right w:val="none" w:sz="0" w:space="0" w:color="auto"/>
      </w:divBdr>
    </w:div>
    <w:div w:id="1430082858">
      <w:bodyDiv w:val="1"/>
      <w:marLeft w:val="0"/>
      <w:marRight w:val="0"/>
      <w:marTop w:val="0"/>
      <w:marBottom w:val="0"/>
      <w:divBdr>
        <w:top w:val="none" w:sz="0" w:space="0" w:color="auto"/>
        <w:left w:val="none" w:sz="0" w:space="0" w:color="auto"/>
        <w:bottom w:val="none" w:sz="0" w:space="0" w:color="auto"/>
        <w:right w:val="none" w:sz="0" w:space="0" w:color="auto"/>
      </w:divBdr>
    </w:div>
    <w:div w:id="1433166142">
      <w:bodyDiv w:val="1"/>
      <w:marLeft w:val="0"/>
      <w:marRight w:val="0"/>
      <w:marTop w:val="0"/>
      <w:marBottom w:val="0"/>
      <w:divBdr>
        <w:top w:val="none" w:sz="0" w:space="0" w:color="auto"/>
        <w:left w:val="none" w:sz="0" w:space="0" w:color="auto"/>
        <w:bottom w:val="none" w:sz="0" w:space="0" w:color="auto"/>
        <w:right w:val="none" w:sz="0" w:space="0" w:color="auto"/>
      </w:divBdr>
    </w:div>
    <w:div w:id="1438135808">
      <w:bodyDiv w:val="1"/>
      <w:marLeft w:val="0"/>
      <w:marRight w:val="0"/>
      <w:marTop w:val="0"/>
      <w:marBottom w:val="0"/>
      <w:divBdr>
        <w:top w:val="none" w:sz="0" w:space="0" w:color="auto"/>
        <w:left w:val="none" w:sz="0" w:space="0" w:color="auto"/>
        <w:bottom w:val="none" w:sz="0" w:space="0" w:color="auto"/>
        <w:right w:val="none" w:sz="0" w:space="0" w:color="auto"/>
      </w:divBdr>
    </w:div>
    <w:div w:id="1438528294">
      <w:bodyDiv w:val="1"/>
      <w:marLeft w:val="0"/>
      <w:marRight w:val="0"/>
      <w:marTop w:val="0"/>
      <w:marBottom w:val="0"/>
      <w:divBdr>
        <w:top w:val="none" w:sz="0" w:space="0" w:color="auto"/>
        <w:left w:val="none" w:sz="0" w:space="0" w:color="auto"/>
        <w:bottom w:val="none" w:sz="0" w:space="0" w:color="auto"/>
        <w:right w:val="none" w:sz="0" w:space="0" w:color="auto"/>
      </w:divBdr>
    </w:div>
    <w:div w:id="1439713511">
      <w:bodyDiv w:val="1"/>
      <w:marLeft w:val="0"/>
      <w:marRight w:val="0"/>
      <w:marTop w:val="0"/>
      <w:marBottom w:val="0"/>
      <w:divBdr>
        <w:top w:val="none" w:sz="0" w:space="0" w:color="auto"/>
        <w:left w:val="none" w:sz="0" w:space="0" w:color="auto"/>
        <w:bottom w:val="none" w:sz="0" w:space="0" w:color="auto"/>
        <w:right w:val="none" w:sz="0" w:space="0" w:color="auto"/>
      </w:divBdr>
    </w:div>
    <w:div w:id="1439838298">
      <w:bodyDiv w:val="1"/>
      <w:marLeft w:val="0"/>
      <w:marRight w:val="0"/>
      <w:marTop w:val="0"/>
      <w:marBottom w:val="0"/>
      <w:divBdr>
        <w:top w:val="none" w:sz="0" w:space="0" w:color="auto"/>
        <w:left w:val="none" w:sz="0" w:space="0" w:color="auto"/>
        <w:bottom w:val="none" w:sz="0" w:space="0" w:color="auto"/>
        <w:right w:val="none" w:sz="0" w:space="0" w:color="auto"/>
      </w:divBdr>
    </w:div>
    <w:div w:id="1440182140">
      <w:bodyDiv w:val="1"/>
      <w:marLeft w:val="0"/>
      <w:marRight w:val="0"/>
      <w:marTop w:val="0"/>
      <w:marBottom w:val="0"/>
      <w:divBdr>
        <w:top w:val="none" w:sz="0" w:space="0" w:color="auto"/>
        <w:left w:val="none" w:sz="0" w:space="0" w:color="auto"/>
        <w:bottom w:val="none" w:sz="0" w:space="0" w:color="auto"/>
        <w:right w:val="none" w:sz="0" w:space="0" w:color="auto"/>
      </w:divBdr>
    </w:div>
    <w:div w:id="1443957357">
      <w:bodyDiv w:val="1"/>
      <w:marLeft w:val="0"/>
      <w:marRight w:val="0"/>
      <w:marTop w:val="0"/>
      <w:marBottom w:val="0"/>
      <w:divBdr>
        <w:top w:val="none" w:sz="0" w:space="0" w:color="auto"/>
        <w:left w:val="none" w:sz="0" w:space="0" w:color="auto"/>
        <w:bottom w:val="none" w:sz="0" w:space="0" w:color="auto"/>
        <w:right w:val="none" w:sz="0" w:space="0" w:color="auto"/>
      </w:divBdr>
    </w:div>
    <w:div w:id="1450780087">
      <w:bodyDiv w:val="1"/>
      <w:marLeft w:val="0"/>
      <w:marRight w:val="0"/>
      <w:marTop w:val="0"/>
      <w:marBottom w:val="0"/>
      <w:divBdr>
        <w:top w:val="none" w:sz="0" w:space="0" w:color="auto"/>
        <w:left w:val="none" w:sz="0" w:space="0" w:color="auto"/>
        <w:bottom w:val="none" w:sz="0" w:space="0" w:color="auto"/>
        <w:right w:val="none" w:sz="0" w:space="0" w:color="auto"/>
      </w:divBdr>
    </w:div>
    <w:div w:id="1450930664">
      <w:bodyDiv w:val="1"/>
      <w:marLeft w:val="0"/>
      <w:marRight w:val="0"/>
      <w:marTop w:val="0"/>
      <w:marBottom w:val="0"/>
      <w:divBdr>
        <w:top w:val="none" w:sz="0" w:space="0" w:color="auto"/>
        <w:left w:val="none" w:sz="0" w:space="0" w:color="auto"/>
        <w:bottom w:val="none" w:sz="0" w:space="0" w:color="auto"/>
        <w:right w:val="none" w:sz="0" w:space="0" w:color="auto"/>
      </w:divBdr>
    </w:div>
    <w:div w:id="1452750528">
      <w:bodyDiv w:val="1"/>
      <w:marLeft w:val="0"/>
      <w:marRight w:val="0"/>
      <w:marTop w:val="0"/>
      <w:marBottom w:val="0"/>
      <w:divBdr>
        <w:top w:val="none" w:sz="0" w:space="0" w:color="auto"/>
        <w:left w:val="none" w:sz="0" w:space="0" w:color="auto"/>
        <w:bottom w:val="none" w:sz="0" w:space="0" w:color="auto"/>
        <w:right w:val="none" w:sz="0" w:space="0" w:color="auto"/>
      </w:divBdr>
    </w:div>
    <w:div w:id="1453285883">
      <w:bodyDiv w:val="1"/>
      <w:marLeft w:val="0"/>
      <w:marRight w:val="0"/>
      <w:marTop w:val="0"/>
      <w:marBottom w:val="0"/>
      <w:divBdr>
        <w:top w:val="none" w:sz="0" w:space="0" w:color="auto"/>
        <w:left w:val="none" w:sz="0" w:space="0" w:color="auto"/>
        <w:bottom w:val="none" w:sz="0" w:space="0" w:color="auto"/>
        <w:right w:val="none" w:sz="0" w:space="0" w:color="auto"/>
      </w:divBdr>
    </w:div>
    <w:div w:id="1453550133">
      <w:bodyDiv w:val="1"/>
      <w:marLeft w:val="0"/>
      <w:marRight w:val="0"/>
      <w:marTop w:val="0"/>
      <w:marBottom w:val="0"/>
      <w:divBdr>
        <w:top w:val="none" w:sz="0" w:space="0" w:color="auto"/>
        <w:left w:val="none" w:sz="0" w:space="0" w:color="auto"/>
        <w:bottom w:val="none" w:sz="0" w:space="0" w:color="auto"/>
        <w:right w:val="none" w:sz="0" w:space="0" w:color="auto"/>
      </w:divBdr>
    </w:div>
    <w:div w:id="1453863015">
      <w:bodyDiv w:val="1"/>
      <w:marLeft w:val="0"/>
      <w:marRight w:val="0"/>
      <w:marTop w:val="0"/>
      <w:marBottom w:val="0"/>
      <w:divBdr>
        <w:top w:val="none" w:sz="0" w:space="0" w:color="auto"/>
        <w:left w:val="none" w:sz="0" w:space="0" w:color="auto"/>
        <w:bottom w:val="none" w:sz="0" w:space="0" w:color="auto"/>
        <w:right w:val="none" w:sz="0" w:space="0" w:color="auto"/>
      </w:divBdr>
    </w:div>
    <w:div w:id="1457916768">
      <w:bodyDiv w:val="1"/>
      <w:marLeft w:val="0"/>
      <w:marRight w:val="0"/>
      <w:marTop w:val="0"/>
      <w:marBottom w:val="0"/>
      <w:divBdr>
        <w:top w:val="none" w:sz="0" w:space="0" w:color="auto"/>
        <w:left w:val="none" w:sz="0" w:space="0" w:color="auto"/>
        <w:bottom w:val="none" w:sz="0" w:space="0" w:color="auto"/>
        <w:right w:val="none" w:sz="0" w:space="0" w:color="auto"/>
      </w:divBdr>
    </w:div>
    <w:div w:id="1459032881">
      <w:bodyDiv w:val="1"/>
      <w:marLeft w:val="0"/>
      <w:marRight w:val="0"/>
      <w:marTop w:val="0"/>
      <w:marBottom w:val="0"/>
      <w:divBdr>
        <w:top w:val="none" w:sz="0" w:space="0" w:color="auto"/>
        <w:left w:val="none" w:sz="0" w:space="0" w:color="auto"/>
        <w:bottom w:val="none" w:sz="0" w:space="0" w:color="auto"/>
        <w:right w:val="none" w:sz="0" w:space="0" w:color="auto"/>
      </w:divBdr>
    </w:div>
    <w:div w:id="1459910619">
      <w:bodyDiv w:val="1"/>
      <w:marLeft w:val="0"/>
      <w:marRight w:val="0"/>
      <w:marTop w:val="0"/>
      <w:marBottom w:val="0"/>
      <w:divBdr>
        <w:top w:val="none" w:sz="0" w:space="0" w:color="auto"/>
        <w:left w:val="none" w:sz="0" w:space="0" w:color="auto"/>
        <w:bottom w:val="none" w:sz="0" w:space="0" w:color="auto"/>
        <w:right w:val="none" w:sz="0" w:space="0" w:color="auto"/>
      </w:divBdr>
    </w:div>
    <w:div w:id="1460954877">
      <w:bodyDiv w:val="1"/>
      <w:marLeft w:val="0"/>
      <w:marRight w:val="0"/>
      <w:marTop w:val="0"/>
      <w:marBottom w:val="0"/>
      <w:divBdr>
        <w:top w:val="none" w:sz="0" w:space="0" w:color="auto"/>
        <w:left w:val="none" w:sz="0" w:space="0" w:color="auto"/>
        <w:bottom w:val="none" w:sz="0" w:space="0" w:color="auto"/>
        <w:right w:val="none" w:sz="0" w:space="0" w:color="auto"/>
      </w:divBdr>
    </w:div>
    <w:div w:id="1472095430">
      <w:bodyDiv w:val="1"/>
      <w:marLeft w:val="0"/>
      <w:marRight w:val="0"/>
      <w:marTop w:val="0"/>
      <w:marBottom w:val="0"/>
      <w:divBdr>
        <w:top w:val="none" w:sz="0" w:space="0" w:color="auto"/>
        <w:left w:val="none" w:sz="0" w:space="0" w:color="auto"/>
        <w:bottom w:val="none" w:sz="0" w:space="0" w:color="auto"/>
        <w:right w:val="none" w:sz="0" w:space="0" w:color="auto"/>
      </w:divBdr>
    </w:div>
    <w:div w:id="1475760247">
      <w:bodyDiv w:val="1"/>
      <w:marLeft w:val="0"/>
      <w:marRight w:val="0"/>
      <w:marTop w:val="0"/>
      <w:marBottom w:val="0"/>
      <w:divBdr>
        <w:top w:val="none" w:sz="0" w:space="0" w:color="auto"/>
        <w:left w:val="none" w:sz="0" w:space="0" w:color="auto"/>
        <w:bottom w:val="none" w:sz="0" w:space="0" w:color="auto"/>
        <w:right w:val="none" w:sz="0" w:space="0" w:color="auto"/>
      </w:divBdr>
    </w:div>
    <w:div w:id="1479953676">
      <w:bodyDiv w:val="1"/>
      <w:marLeft w:val="0"/>
      <w:marRight w:val="0"/>
      <w:marTop w:val="0"/>
      <w:marBottom w:val="0"/>
      <w:divBdr>
        <w:top w:val="none" w:sz="0" w:space="0" w:color="auto"/>
        <w:left w:val="none" w:sz="0" w:space="0" w:color="auto"/>
        <w:bottom w:val="none" w:sz="0" w:space="0" w:color="auto"/>
        <w:right w:val="none" w:sz="0" w:space="0" w:color="auto"/>
      </w:divBdr>
    </w:div>
    <w:div w:id="1480809730">
      <w:bodyDiv w:val="1"/>
      <w:marLeft w:val="0"/>
      <w:marRight w:val="0"/>
      <w:marTop w:val="0"/>
      <w:marBottom w:val="0"/>
      <w:divBdr>
        <w:top w:val="none" w:sz="0" w:space="0" w:color="auto"/>
        <w:left w:val="none" w:sz="0" w:space="0" w:color="auto"/>
        <w:bottom w:val="none" w:sz="0" w:space="0" w:color="auto"/>
        <w:right w:val="none" w:sz="0" w:space="0" w:color="auto"/>
      </w:divBdr>
    </w:div>
    <w:div w:id="1481070637">
      <w:bodyDiv w:val="1"/>
      <w:marLeft w:val="0"/>
      <w:marRight w:val="0"/>
      <w:marTop w:val="0"/>
      <w:marBottom w:val="0"/>
      <w:divBdr>
        <w:top w:val="none" w:sz="0" w:space="0" w:color="auto"/>
        <w:left w:val="none" w:sz="0" w:space="0" w:color="auto"/>
        <w:bottom w:val="none" w:sz="0" w:space="0" w:color="auto"/>
        <w:right w:val="none" w:sz="0" w:space="0" w:color="auto"/>
      </w:divBdr>
    </w:div>
    <w:div w:id="1482768892">
      <w:bodyDiv w:val="1"/>
      <w:marLeft w:val="0"/>
      <w:marRight w:val="0"/>
      <w:marTop w:val="0"/>
      <w:marBottom w:val="0"/>
      <w:divBdr>
        <w:top w:val="none" w:sz="0" w:space="0" w:color="auto"/>
        <w:left w:val="none" w:sz="0" w:space="0" w:color="auto"/>
        <w:bottom w:val="none" w:sz="0" w:space="0" w:color="auto"/>
        <w:right w:val="none" w:sz="0" w:space="0" w:color="auto"/>
      </w:divBdr>
    </w:div>
    <w:div w:id="1484540154">
      <w:bodyDiv w:val="1"/>
      <w:marLeft w:val="0"/>
      <w:marRight w:val="0"/>
      <w:marTop w:val="0"/>
      <w:marBottom w:val="0"/>
      <w:divBdr>
        <w:top w:val="none" w:sz="0" w:space="0" w:color="auto"/>
        <w:left w:val="none" w:sz="0" w:space="0" w:color="auto"/>
        <w:bottom w:val="none" w:sz="0" w:space="0" w:color="auto"/>
        <w:right w:val="none" w:sz="0" w:space="0" w:color="auto"/>
      </w:divBdr>
    </w:div>
    <w:div w:id="1489634791">
      <w:bodyDiv w:val="1"/>
      <w:marLeft w:val="0"/>
      <w:marRight w:val="0"/>
      <w:marTop w:val="0"/>
      <w:marBottom w:val="0"/>
      <w:divBdr>
        <w:top w:val="none" w:sz="0" w:space="0" w:color="auto"/>
        <w:left w:val="none" w:sz="0" w:space="0" w:color="auto"/>
        <w:bottom w:val="none" w:sz="0" w:space="0" w:color="auto"/>
        <w:right w:val="none" w:sz="0" w:space="0" w:color="auto"/>
      </w:divBdr>
    </w:div>
    <w:div w:id="1492287355">
      <w:bodyDiv w:val="1"/>
      <w:marLeft w:val="0"/>
      <w:marRight w:val="0"/>
      <w:marTop w:val="0"/>
      <w:marBottom w:val="0"/>
      <w:divBdr>
        <w:top w:val="none" w:sz="0" w:space="0" w:color="auto"/>
        <w:left w:val="none" w:sz="0" w:space="0" w:color="auto"/>
        <w:bottom w:val="none" w:sz="0" w:space="0" w:color="auto"/>
        <w:right w:val="none" w:sz="0" w:space="0" w:color="auto"/>
      </w:divBdr>
    </w:div>
    <w:div w:id="1495563566">
      <w:bodyDiv w:val="1"/>
      <w:marLeft w:val="0"/>
      <w:marRight w:val="0"/>
      <w:marTop w:val="0"/>
      <w:marBottom w:val="0"/>
      <w:divBdr>
        <w:top w:val="none" w:sz="0" w:space="0" w:color="auto"/>
        <w:left w:val="none" w:sz="0" w:space="0" w:color="auto"/>
        <w:bottom w:val="none" w:sz="0" w:space="0" w:color="auto"/>
        <w:right w:val="none" w:sz="0" w:space="0" w:color="auto"/>
      </w:divBdr>
    </w:div>
    <w:div w:id="1506549519">
      <w:bodyDiv w:val="1"/>
      <w:marLeft w:val="0"/>
      <w:marRight w:val="0"/>
      <w:marTop w:val="0"/>
      <w:marBottom w:val="0"/>
      <w:divBdr>
        <w:top w:val="none" w:sz="0" w:space="0" w:color="auto"/>
        <w:left w:val="none" w:sz="0" w:space="0" w:color="auto"/>
        <w:bottom w:val="none" w:sz="0" w:space="0" w:color="auto"/>
        <w:right w:val="none" w:sz="0" w:space="0" w:color="auto"/>
      </w:divBdr>
    </w:div>
    <w:div w:id="1512261993">
      <w:bodyDiv w:val="1"/>
      <w:marLeft w:val="0"/>
      <w:marRight w:val="0"/>
      <w:marTop w:val="0"/>
      <w:marBottom w:val="0"/>
      <w:divBdr>
        <w:top w:val="none" w:sz="0" w:space="0" w:color="auto"/>
        <w:left w:val="none" w:sz="0" w:space="0" w:color="auto"/>
        <w:bottom w:val="none" w:sz="0" w:space="0" w:color="auto"/>
        <w:right w:val="none" w:sz="0" w:space="0" w:color="auto"/>
      </w:divBdr>
    </w:div>
    <w:div w:id="1517815519">
      <w:bodyDiv w:val="1"/>
      <w:marLeft w:val="0"/>
      <w:marRight w:val="0"/>
      <w:marTop w:val="0"/>
      <w:marBottom w:val="0"/>
      <w:divBdr>
        <w:top w:val="none" w:sz="0" w:space="0" w:color="auto"/>
        <w:left w:val="none" w:sz="0" w:space="0" w:color="auto"/>
        <w:bottom w:val="none" w:sz="0" w:space="0" w:color="auto"/>
        <w:right w:val="none" w:sz="0" w:space="0" w:color="auto"/>
      </w:divBdr>
    </w:div>
    <w:div w:id="1519004254">
      <w:bodyDiv w:val="1"/>
      <w:marLeft w:val="0"/>
      <w:marRight w:val="0"/>
      <w:marTop w:val="0"/>
      <w:marBottom w:val="0"/>
      <w:divBdr>
        <w:top w:val="none" w:sz="0" w:space="0" w:color="auto"/>
        <w:left w:val="none" w:sz="0" w:space="0" w:color="auto"/>
        <w:bottom w:val="none" w:sz="0" w:space="0" w:color="auto"/>
        <w:right w:val="none" w:sz="0" w:space="0" w:color="auto"/>
      </w:divBdr>
    </w:div>
    <w:div w:id="1525826483">
      <w:bodyDiv w:val="1"/>
      <w:marLeft w:val="0"/>
      <w:marRight w:val="0"/>
      <w:marTop w:val="0"/>
      <w:marBottom w:val="0"/>
      <w:divBdr>
        <w:top w:val="none" w:sz="0" w:space="0" w:color="auto"/>
        <w:left w:val="none" w:sz="0" w:space="0" w:color="auto"/>
        <w:bottom w:val="none" w:sz="0" w:space="0" w:color="auto"/>
        <w:right w:val="none" w:sz="0" w:space="0" w:color="auto"/>
      </w:divBdr>
    </w:div>
    <w:div w:id="1531996263">
      <w:bodyDiv w:val="1"/>
      <w:marLeft w:val="0"/>
      <w:marRight w:val="0"/>
      <w:marTop w:val="0"/>
      <w:marBottom w:val="0"/>
      <w:divBdr>
        <w:top w:val="none" w:sz="0" w:space="0" w:color="auto"/>
        <w:left w:val="none" w:sz="0" w:space="0" w:color="auto"/>
        <w:bottom w:val="none" w:sz="0" w:space="0" w:color="auto"/>
        <w:right w:val="none" w:sz="0" w:space="0" w:color="auto"/>
      </w:divBdr>
    </w:div>
    <w:div w:id="1535656605">
      <w:bodyDiv w:val="1"/>
      <w:marLeft w:val="0"/>
      <w:marRight w:val="0"/>
      <w:marTop w:val="0"/>
      <w:marBottom w:val="0"/>
      <w:divBdr>
        <w:top w:val="none" w:sz="0" w:space="0" w:color="auto"/>
        <w:left w:val="none" w:sz="0" w:space="0" w:color="auto"/>
        <w:bottom w:val="none" w:sz="0" w:space="0" w:color="auto"/>
        <w:right w:val="none" w:sz="0" w:space="0" w:color="auto"/>
      </w:divBdr>
    </w:div>
    <w:div w:id="1535919380">
      <w:bodyDiv w:val="1"/>
      <w:marLeft w:val="0"/>
      <w:marRight w:val="0"/>
      <w:marTop w:val="0"/>
      <w:marBottom w:val="0"/>
      <w:divBdr>
        <w:top w:val="none" w:sz="0" w:space="0" w:color="auto"/>
        <w:left w:val="none" w:sz="0" w:space="0" w:color="auto"/>
        <w:bottom w:val="none" w:sz="0" w:space="0" w:color="auto"/>
        <w:right w:val="none" w:sz="0" w:space="0" w:color="auto"/>
      </w:divBdr>
    </w:div>
    <w:div w:id="1539783614">
      <w:bodyDiv w:val="1"/>
      <w:marLeft w:val="0"/>
      <w:marRight w:val="0"/>
      <w:marTop w:val="0"/>
      <w:marBottom w:val="0"/>
      <w:divBdr>
        <w:top w:val="none" w:sz="0" w:space="0" w:color="auto"/>
        <w:left w:val="none" w:sz="0" w:space="0" w:color="auto"/>
        <w:bottom w:val="none" w:sz="0" w:space="0" w:color="auto"/>
        <w:right w:val="none" w:sz="0" w:space="0" w:color="auto"/>
      </w:divBdr>
    </w:div>
    <w:div w:id="1549028802">
      <w:bodyDiv w:val="1"/>
      <w:marLeft w:val="0"/>
      <w:marRight w:val="0"/>
      <w:marTop w:val="0"/>
      <w:marBottom w:val="0"/>
      <w:divBdr>
        <w:top w:val="none" w:sz="0" w:space="0" w:color="auto"/>
        <w:left w:val="none" w:sz="0" w:space="0" w:color="auto"/>
        <w:bottom w:val="none" w:sz="0" w:space="0" w:color="auto"/>
        <w:right w:val="none" w:sz="0" w:space="0" w:color="auto"/>
      </w:divBdr>
    </w:div>
    <w:div w:id="1550723847">
      <w:bodyDiv w:val="1"/>
      <w:marLeft w:val="0"/>
      <w:marRight w:val="0"/>
      <w:marTop w:val="0"/>
      <w:marBottom w:val="0"/>
      <w:divBdr>
        <w:top w:val="none" w:sz="0" w:space="0" w:color="auto"/>
        <w:left w:val="none" w:sz="0" w:space="0" w:color="auto"/>
        <w:bottom w:val="none" w:sz="0" w:space="0" w:color="auto"/>
        <w:right w:val="none" w:sz="0" w:space="0" w:color="auto"/>
      </w:divBdr>
    </w:div>
    <w:div w:id="1559975382">
      <w:bodyDiv w:val="1"/>
      <w:marLeft w:val="0"/>
      <w:marRight w:val="0"/>
      <w:marTop w:val="0"/>
      <w:marBottom w:val="0"/>
      <w:divBdr>
        <w:top w:val="none" w:sz="0" w:space="0" w:color="auto"/>
        <w:left w:val="none" w:sz="0" w:space="0" w:color="auto"/>
        <w:bottom w:val="none" w:sz="0" w:space="0" w:color="auto"/>
        <w:right w:val="none" w:sz="0" w:space="0" w:color="auto"/>
      </w:divBdr>
    </w:div>
    <w:div w:id="1561093540">
      <w:bodyDiv w:val="1"/>
      <w:marLeft w:val="0"/>
      <w:marRight w:val="0"/>
      <w:marTop w:val="0"/>
      <w:marBottom w:val="0"/>
      <w:divBdr>
        <w:top w:val="none" w:sz="0" w:space="0" w:color="auto"/>
        <w:left w:val="none" w:sz="0" w:space="0" w:color="auto"/>
        <w:bottom w:val="none" w:sz="0" w:space="0" w:color="auto"/>
        <w:right w:val="none" w:sz="0" w:space="0" w:color="auto"/>
      </w:divBdr>
    </w:div>
    <w:div w:id="1563633077">
      <w:bodyDiv w:val="1"/>
      <w:marLeft w:val="0"/>
      <w:marRight w:val="0"/>
      <w:marTop w:val="0"/>
      <w:marBottom w:val="0"/>
      <w:divBdr>
        <w:top w:val="none" w:sz="0" w:space="0" w:color="auto"/>
        <w:left w:val="none" w:sz="0" w:space="0" w:color="auto"/>
        <w:bottom w:val="none" w:sz="0" w:space="0" w:color="auto"/>
        <w:right w:val="none" w:sz="0" w:space="0" w:color="auto"/>
      </w:divBdr>
    </w:div>
    <w:div w:id="1568300728">
      <w:bodyDiv w:val="1"/>
      <w:marLeft w:val="0"/>
      <w:marRight w:val="0"/>
      <w:marTop w:val="0"/>
      <w:marBottom w:val="0"/>
      <w:divBdr>
        <w:top w:val="none" w:sz="0" w:space="0" w:color="auto"/>
        <w:left w:val="none" w:sz="0" w:space="0" w:color="auto"/>
        <w:bottom w:val="none" w:sz="0" w:space="0" w:color="auto"/>
        <w:right w:val="none" w:sz="0" w:space="0" w:color="auto"/>
      </w:divBdr>
    </w:div>
    <w:div w:id="1568568350">
      <w:bodyDiv w:val="1"/>
      <w:marLeft w:val="0"/>
      <w:marRight w:val="0"/>
      <w:marTop w:val="0"/>
      <w:marBottom w:val="0"/>
      <w:divBdr>
        <w:top w:val="none" w:sz="0" w:space="0" w:color="auto"/>
        <w:left w:val="none" w:sz="0" w:space="0" w:color="auto"/>
        <w:bottom w:val="none" w:sz="0" w:space="0" w:color="auto"/>
        <w:right w:val="none" w:sz="0" w:space="0" w:color="auto"/>
      </w:divBdr>
    </w:div>
    <w:div w:id="1576209788">
      <w:bodyDiv w:val="1"/>
      <w:marLeft w:val="0"/>
      <w:marRight w:val="0"/>
      <w:marTop w:val="0"/>
      <w:marBottom w:val="0"/>
      <w:divBdr>
        <w:top w:val="none" w:sz="0" w:space="0" w:color="auto"/>
        <w:left w:val="none" w:sz="0" w:space="0" w:color="auto"/>
        <w:bottom w:val="none" w:sz="0" w:space="0" w:color="auto"/>
        <w:right w:val="none" w:sz="0" w:space="0" w:color="auto"/>
      </w:divBdr>
    </w:div>
    <w:div w:id="1580940352">
      <w:bodyDiv w:val="1"/>
      <w:marLeft w:val="0"/>
      <w:marRight w:val="0"/>
      <w:marTop w:val="0"/>
      <w:marBottom w:val="0"/>
      <w:divBdr>
        <w:top w:val="none" w:sz="0" w:space="0" w:color="auto"/>
        <w:left w:val="none" w:sz="0" w:space="0" w:color="auto"/>
        <w:bottom w:val="none" w:sz="0" w:space="0" w:color="auto"/>
        <w:right w:val="none" w:sz="0" w:space="0" w:color="auto"/>
      </w:divBdr>
    </w:div>
    <w:div w:id="1583682152">
      <w:bodyDiv w:val="1"/>
      <w:marLeft w:val="0"/>
      <w:marRight w:val="0"/>
      <w:marTop w:val="0"/>
      <w:marBottom w:val="0"/>
      <w:divBdr>
        <w:top w:val="none" w:sz="0" w:space="0" w:color="auto"/>
        <w:left w:val="none" w:sz="0" w:space="0" w:color="auto"/>
        <w:bottom w:val="none" w:sz="0" w:space="0" w:color="auto"/>
        <w:right w:val="none" w:sz="0" w:space="0" w:color="auto"/>
      </w:divBdr>
    </w:div>
    <w:div w:id="1588072803">
      <w:bodyDiv w:val="1"/>
      <w:marLeft w:val="0"/>
      <w:marRight w:val="0"/>
      <w:marTop w:val="0"/>
      <w:marBottom w:val="0"/>
      <w:divBdr>
        <w:top w:val="none" w:sz="0" w:space="0" w:color="auto"/>
        <w:left w:val="none" w:sz="0" w:space="0" w:color="auto"/>
        <w:bottom w:val="none" w:sz="0" w:space="0" w:color="auto"/>
        <w:right w:val="none" w:sz="0" w:space="0" w:color="auto"/>
      </w:divBdr>
    </w:div>
    <w:div w:id="1590505809">
      <w:bodyDiv w:val="1"/>
      <w:marLeft w:val="0"/>
      <w:marRight w:val="0"/>
      <w:marTop w:val="0"/>
      <w:marBottom w:val="0"/>
      <w:divBdr>
        <w:top w:val="none" w:sz="0" w:space="0" w:color="auto"/>
        <w:left w:val="none" w:sz="0" w:space="0" w:color="auto"/>
        <w:bottom w:val="none" w:sz="0" w:space="0" w:color="auto"/>
        <w:right w:val="none" w:sz="0" w:space="0" w:color="auto"/>
      </w:divBdr>
    </w:div>
    <w:div w:id="1592395697">
      <w:bodyDiv w:val="1"/>
      <w:marLeft w:val="0"/>
      <w:marRight w:val="0"/>
      <w:marTop w:val="0"/>
      <w:marBottom w:val="0"/>
      <w:divBdr>
        <w:top w:val="none" w:sz="0" w:space="0" w:color="auto"/>
        <w:left w:val="none" w:sz="0" w:space="0" w:color="auto"/>
        <w:bottom w:val="none" w:sz="0" w:space="0" w:color="auto"/>
        <w:right w:val="none" w:sz="0" w:space="0" w:color="auto"/>
      </w:divBdr>
    </w:div>
    <w:div w:id="1603999845">
      <w:bodyDiv w:val="1"/>
      <w:marLeft w:val="0"/>
      <w:marRight w:val="0"/>
      <w:marTop w:val="0"/>
      <w:marBottom w:val="0"/>
      <w:divBdr>
        <w:top w:val="none" w:sz="0" w:space="0" w:color="auto"/>
        <w:left w:val="none" w:sz="0" w:space="0" w:color="auto"/>
        <w:bottom w:val="none" w:sz="0" w:space="0" w:color="auto"/>
        <w:right w:val="none" w:sz="0" w:space="0" w:color="auto"/>
      </w:divBdr>
    </w:div>
    <w:div w:id="1606376581">
      <w:bodyDiv w:val="1"/>
      <w:marLeft w:val="0"/>
      <w:marRight w:val="0"/>
      <w:marTop w:val="0"/>
      <w:marBottom w:val="0"/>
      <w:divBdr>
        <w:top w:val="none" w:sz="0" w:space="0" w:color="auto"/>
        <w:left w:val="none" w:sz="0" w:space="0" w:color="auto"/>
        <w:bottom w:val="none" w:sz="0" w:space="0" w:color="auto"/>
        <w:right w:val="none" w:sz="0" w:space="0" w:color="auto"/>
      </w:divBdr>
    </w:div>
    <w:div w:id="1607422071">
      <w:bodyDiv w:val="1"/>
      <w:marLeft w:val="0"/>
      <w:marRight w:val="0"/>
      <w:marTop w:val="0"/>
      <w:marBottom w:val="0"/>
      <w:divBdr>
        <w:top w:val="none" w:sz="0" w:space="0" w:color="auto"/>
        <w:left w:val="none" w:sz="0" w:space="0" w:color="auto"/>
        <w:bottom w:val="none" w:sz="0" w:space="0" w:color="auto"/>
        <w:right w:val="none" w:sz="0" w:space="0" w:color="auto"/>
      </w:divBdr>
    </w:div>
    <w:div w:id="1609190682">
      <w:bodyDiv w:val="1"/>
      <w:marLeft w:val="0"/>
      <w:marRight w:val="0"/>
      <w:marTop w:val="0"/>
      <w:marBottom w:val="0"/>
      <w:divBdr>
        <w:top w:val="none" w:sz="0" w:space="0" w:color="auto"/>
        <w:left w:val="none" w:sz="0" w:space="0" w:color="auto"/>
        <w:bottom w:val="none" w:sz="0" w:space="0" w:color="auto"/>
        <w:right w:val="none" w:sz="0" w:space="0" w:color="auto"/>
      </w:divBdr>
    </w:div>
    <w:div w:id="1615555838">
      <w:bodyDiv w:val="1"/>
      <w:marLeft w:val="0"/>
      <w:marRight w:val="0"/>
      <w:marTop w:val="0"/>
      <w:marBottom w:val="0"/>
      <w:divBdr>
        <w:top w:val="none" w:sz="0" w:space="0" w:color="auto"/>
        <w:left w:val="none" w:sz="0" w:space="0" w:color="auto"/>
        <w:bottom w:val="none" w:sz="0" w:space="0" w:color="auto"/>
        <w:right w:val="none" w:sz="0" w:space="0" w:color="auto"/>
      </w:divBdr>
    </w:div>
    <w:div w:id="1620841448">
      <w:bodyDiv w:val="1"/>
      <w:marLeft w:val="0"/>
      <w:marRight w:val="0"/>
      <w:marTop w:val="0"/>
      <w:marBottom w:val="0"/>
      <w:divBdr>
        <w:top w:val="none" w:sz="0" w:space="0" w:color="auto"/>
        <w:left w:val="none" w:sz="0" w:space="0" w:color="auto"/>
        <w:bottom w:val="none" w:sz="0" w:space="0" w:color="auto"/>
        <w:right w:val="none" w:sz="0" w:space="0" w:color="auto"/>
      </w:divBdr>
    </w:div>
    <w:div w:id="1624072809">
      <w:bodyDiv w:val="1"/>
      <w:marLeft w:val="0"/>
      <w:marRight w:val="0"/>
      <w:marTop w:val="0"/>
      <w:marBottom w:val="0"/>
      <w:divBdr>
        <w:top w:val="none" w:sz="0" w:space="0" w:color="auto"/>
        <w:left w:val="none" w:sz="0" w:space="0" w:color="auto"/>
        <w:bottom w:val="none" w:sz="0" w:space="0" w:color="auto"/>
        <w:right w:val="none" w:sz="0" w:space="0" w:color="auto"/>
      </w:divBdr>
    </w:div>
    <w:div w:id="1638146214">
      <w:bodyDiv w:val="1"/>
      <w:marLeft w:val="0"/>
      <w:marRight w:val="0"/>
      <w:marTop w:val="0"/>
      <w:marBottom w:val="0"/>
      <w:divBdr>
        <w:top w:val="none" w:sz="0" w:space="0" w:color="auto"/>
        <w:left w:val="none" w:sz="0" w:space="0" w:color="auto"/>
        <w:bottom w:val="none" w:sz="0" w:space="0" w:color="auto"/>
        <w:right w:val="none" w:sz="0" w:space="0" w:color="auto"/>
      </w:divBdr>
    </w:div>
    <w:div w:id="1645164450">
      <w:bodyDiv w:val="1"/>
      <w:marLeft w:val="0"/>
      <w:marRight w:val="0"/>
      <w:marTop w:val="0"/>
      <w:marBottom w:val="0"/>
      <w:divBdr>
        <w:top w:val="none" w:sz="0" w:space="0" w:color="auto"/>
        <w:left w:val="none" w:sz="0" w:space="0" w:color="auto"/>
        <w:bottom w:val="none" w:sz="0" w:space="0" w:color="auto"/>
        <w:right w:val="none" w:sz="0" w:space="0" w:color="auto"/>
      </w:divBdr>
    </w:div>
    <w:div w:id="1660965320">
      <w:bodyDiv w:val="1"/>
      <w:marLeft w:val="0"/>
      <w:marRight w:val="0"/>
      <w:marTop w:val="0"/>
      <w:marBottom w:val="0"/>
      <w:divBdr>
        <w:top w:val="none" w:sz="0" w:space="0" w:color="auto"/>
        <w:left w:val="none" w:sz="0" w:space="0" w:color="auto"/>
        <w:bottom w:val="none" w:sz="0" w:space="0" w:color="auto"/>
        <w:right w:val="none" w:sz="0" w:space="0" w:color="auto"/>
      </w:divBdr>
    </w:div>
    <w:div w:id="1664971816">
      <w:bodyDiv w:val="1"/>
      <w:marLeft w:val="0"/>
      <w:marRight w:val="0"/>
      <w:marTop w:val="0"/>
      <w:marBottom w:val="0"/>
      <w:divBdr>
        <w:top w:val="none" w:sz="0" w:space="0" w:color="auto"/>
        <w:left w:val="none" w:sz="0" w:space="0" w:color="auto"/>
        <w:bottom w:val="none" w:sz="0" w:space="0" w:color="auto"/>
        <w:right w:val="none" w:sz="0" w:space="0" w:color="auto"/>
      </w:divBdr>
    </w:div>
    <w:div w:id="1665816243">
      <w:bodyDiv w:val="1"/>
      <w:marLeft w:val="0"/>
      <w:marRight w:val="0"/>
      <w:marTop w:val="0"/>
      <w:marBottom w:val="0"/>
      <w:divBdr>
        <w:top w:val="none" w:sz="0" w:space="0" w:color="auto"/>
        <w:left w:val="none" w:sz="0" w:space="0" w:color="auto"/>
        <w:bottom w:val="none" w:sz="0" w:space="0" w:color="auto"/>
        <w:right w:val="none" w:sz="0" w:space="0" w:color="auto"/>
      </w:divBdr>
    </w:div>
    <w:div w:id="1667395804">
      <w:bodyDiv w:val="1"/>
      <w:marLeft w:val="0"/>
      <w:marRight w:val="0"/>
      <w:marTop w:val="0"/>
      <w:marBottom w:val="0"/>
      <w:divBdr>
        <w:top w:val="none" w:sz="0" w:space="0" w:color="auto"/>
        <w:left w:val="none" w:sz="0" w:space="0" w:color="auto"/>
        <w:bottom w:val="none" w:sz="0" w:space="0" w:color="auto"/>
        <w:right w:val="none" w:sz="0" w:space="0" w:color="auto"/>
      </w:divBdr>
    </w:div>
    <w:div w:id="1667590593">
      <w:bodyDiv w:val="1"/>
      <w:marLeft w:val="0"/>
      <w:marRight w:val="0"/>
      <w:marTop w:val="0"/>
      <w:marBottom w:val="0"/>
      <w:divBdr>
        <w:top w:val="none" w:sz="0" w:space="0" w:color="auto"/>
        <w:left w:val="none" w:sz="0" w:space="0" w:color="auto"/>
        <w:bottom w:val="none" w:sz="0" w:space="0" w:color="auto"/>
        <w:right w:val="none" w:sz="0" w:space="0" w:color="auto"/>
      </w:divBdr>
    </w:div>
    <w:div w:id="1669824144">
      <w:bodyDiv w:val="1"/>
      <w:marLeft w:val="0"/>
      <w:marRight w:val="0"/>
      <w:marTop w:val="0"/>
      <w:marBottom w:val="0"/>
      <w:divBdr>
        <w:top w:val="none" w:sz="0" w:space="0" w:color="auto"/>
        <w:left w:val="none" w:sz="0" w:space="0" w:color="auto"/>
        <w:bottom w:val="none" w:sz="0" w:space="0" w:color="auto"/>
        <w:right w:val="none" w:sz="0" w:space="0" w:color="auto"/>
      </w:divBdr>
    </w:div>
    <w:div w:id="1672564297">
      <w:bodyDiv w:val="1"/>
      <w:marLeft w:val="0"/>
      <w:marRight w:val="0"/>
      <w:marTop w:val="0"/>
      <w:marBottom w:val="0"/>
      <w:divBdr>
        <w:top w:val="none" w:sz="0" w:space="0" w:color="auto"/>
        <w:left w:val="none" w:sz="0" w:space="0" w:color="auto"/>
        <w:bottom w:val="none" w:sz="0" w:space="0" w:color="auto"/>
        <w:right w:val="none" w:sz="0" w:space="0" w:color="auto"/>
      </w:divBdr>
    </w:div>
    <w:div w:id="1687440211">
      <w:bodyDiv w:val="1"/>
      <w:marLeft w:val="0"/>
      <w:marRight w:val="0"/>
      <w:marTop w:val="0"/>
      <w:marBottom w:val="0"/>
      <w:divBdr>
        <w:top w:val="none" w:sz="0" w:space="0" w:color="auto"/>
        <w:left w:val="none" w:sz="0" w:space="0" w:color="auto"/>
        <w:bottom w:val="none" w:sz="0" w:space="0" w:color="auto"/>
        <w:right w:val="none" w:sz="0" w:space="0" w:color="auto"/>
      </w:divBdr>
    </w:div>
    <w:div w:id="1687634155">
      <w:bodyDiv w:val="1"/>
      <w:marLeft w:val="0"/>
      <w:marRight w:val="0"/>
      <w:marTop w:val="0"/>
      <w:marBottom w:val="0"/>
      <w:divBdr>
        <w:top w:val="none" w:sz="0" w:space="0" w:color="auto"/>
        <w:left w:val="none" w:sz="0" w:space="0" w:color="auto"/>
        <w:bottom w:val="none" w:sz="0" w:space="0" w:color="auto"/>
        <w:right w:val="none" w:sz="0" w:space="0" w:color="auto"/>
      </w:divBdr>
    </w:div>
    <w:div w:id="1687901987">
      <w:bodyDiv w:val="1"/>
      <w:marLeft w:val="0"/>
      <w:marRight w:val="0"/>
      <w:marTop w:val="0"/>
      <w:marBottom w:val="0"/>
      <w:divBdr>
        <w:top w:val="none" w:sz="0" w:space="0" w:color="auto"/>
        <w:left w:val="none" w:sz="0" w:space="0" w:color="auto"/>
        <w:bottom w:val="none" w:sz="0" w:space="0" w:color="auto"/>
        <w:right w:val="none" w:sz="0" w:space="0" w:color="auto"/>
      </w:divBdr>
    </w:div>
    <w:div w:id="1688869096">
      <w:bodyDiv w:val="1"/>
      <w:marLeft w:val="0"/>
      <w:marRight w:val="0"/>
      <w:marTop w:val="0"/>
      <w:marBottom w:val="0"/>
      <w:divBdr>
        <w:top w:val="none" w:sz="0" w:space="0" w:color="auto"/>
        <w:left w:val="none" w:sz="0" w:space="0" w:color="auto"/>
        <w:bottom w:val="none" w:sz="0" w:space="0" w:color="auto"/>
        <w:right w:val="none" w:sz="0" w:space="0" w:color="auto"/>
      </w:divBdr>
    </w:div>
    <w:div w:id="1690718793">
      <w:bodyDiv w:val="1"/>
      <w:marLeft w:val="0"/>
      <w:marRight w:val="0"/>
      <w:marTop w:val="0"/>
      <w:marBottom w:val="0"/>
      <w:divBdr>
        <w:top w:val="none" w:sz="0" w:space="0" w:color="auto"/>
        <w:left w:val="none" w:sz="0" w:space="0" w:color="auto"/>
        <w:bottom w:val="none" w:sz="0" w:space="0" w:color="auto"/>
        <w:right w:val="none" w:sz="0" w:space="0" w:color="auto"/>
      </w:divBdr>
    </w:div>
    <w:div w:id="1695183639">
      <w:bodyDiv w:val="1"/>
      <w:marLeft w:val="0"/>
      <w:marRight w:val="0"/>
      <w:marTop w:val="0"/>
      <w:marBottom w:val="0"/>
      <w:divBdr>
        <w:top w:val="none" w:sz="0" w:space="0" w:color="auto"/>
        <w:left w:val="none" w:sz="0" w:space="0" w:color="auto"/>
        <w:bottom w:val="none" w:sz="0" w:space="0" w:color="auto"/>
        <w:right w:val="none" w:sz="0" w:space="0" w:color="auto"/>
      </w:divBdr>
    </w:div>
    <w:div w:id="1696537923">
      <w:bodyDiv w:val="1"/>
      <w:marLeft w:val="0"/>
      <w:marRight w:val="0"/>
      <w:marTop w:val="0"/>
      <w:marBottom w:val="0"/>
      <w:divBdr>
        <w:top w:val="none" w:sz="0" w:space="0" w:color="auto"/>
        <w:left w:val="none" w:sz="0" w:space="0" w:color="auto"/>
        <w:bottom w:val="none" w:sz="0" w:space="0" w:color="auto"/>
        <w:right w:val="none" w:sz="0" w:space="0" w:color="auto"/>
      </w:divBdr>
    </w:div>
    <w:div w:id="1698434297">
      <w:bodyDiv w:val="1"/>
      <w:marLeft w:val="0"/>
      <w:marRight w:val="0"/>
      <w:marTop w:val="0"/>
      <w:marBottom w:val="0"/>
      <w:divBdr>
        <w:top w:val="none" w:sz="0" w:space="0" w:color="auto"/>
        <w:left w:val="none" w:sz="0" w:space="0" w:color="auto"/>
        <w:bottom w:val="none" w:sz="0" w:space="0" w:color="auto"/>
        <w:right w:val="none" w:sz="0" w:space="0" w:color="auto"/>
      </w:divBdr>
    </w:div>
    <w:div w:id="1698579916">
      <w:bodyDiv w:val="1"/>
      <w:marLeft w:val="0"/>
      <w:marRight w:val="0"/>
      <w:marTop w:val="0"/>
      <w:marBottom w:val="0"/>
      <w:divBdr>
        <w:top w:val="none" w:sz="0" w:space="0" w:color="auto"/>
        <w:left w:val="none" w:sz="0" w:space="0" w:color="auto"/>
        <w:bottom w:val="none" w:sz="0" w:space="0" w:color="auto"/>
        <w:right w:val="none" w:sz="0" w:space="0" w:color="auto"/>
      </w:divBdr>
    </w:div>
    <w:div w:id="1704859801">
      <w:bodyDiv w:val="1"/>
      <w:marLeft w:val="0"/>
      <w:marRight w:val="0"/>
      <w:marTop w:val="0"/>
      <w:marBottom w:val="0"/>
      <w:divBdr>
        <w:top w:val="none" w:sz="0" w:space="0" w:color="auto"/>
        <w:left w:val="none" w:sz="0" w:space="0" w:color="auto"/>
        <w:bottom w:val="none" w:sz="0" w:space="0" w:color="auto"/>
        <w:right w:val="none" w:sz="0" w:space="0" w:color="auto"/>
      </w:divBdr>
    </w:div>
    <w:div w:id="1705792789">
      <w:bodyDiv w:val="1"/>
      <w:marLeft w:val="0"/>
      <w:marRight w:val="0"/>
      <w:marTop w:val="0"/>
      <w:marBottom w:val="0"/>
      <w:divBdr>
        <w:top w:val="none" w:sz="0" w:space="0" w:color="auto"/>
        <w:left w:val="none" w:sz="0" w:space="0" w:color="auto"/>
        <w:bottom w:val="none" w:sz="0" w:space="0" w:color="auto"/>
        <w:right w:val="none" w:sz="0" w:space="0" w:color="auto"/>
      </w:divBdr>
    </w:div>
    <w:div w:id="1706520995">
      <w:bodyDiv w:val="1"/>
      <w:marLeft w:val="0"/>
      <w:marRight w:val="0"/>
      <w:marTop w:val="0"/>
      <w:marBottom w:val="0"/>
      <w:divBdr>
        <w:top w:val="none" w:sz="0" w:space="0" w:color="auto"/>
        <w:left w:val="none" w:sz="0" w:space="0" w:color="auto"/>
        <w:bottom w:val="none" w:sz="0" w:space="0" w:color="auto"/>
        <w:right w:val="none" w:sz="0" w:space="0" w:color="auto"/>
      </w:divBdr>
    </w:div>
    <w:div w:id="1709338342">
      <w:bodyDiv w:val="1"/>
      <w:marLeft w:val="0"/>
      <w:marRight w:val="0"/>
      <w:marTop w:val="0"/>
      <w:marBottom w:val="0"/>
      <w:divBdr>
        <w:top w:val="none" w:sz="0" w:space="0" w:color="auto"/>
        <w:left w:val="none" w:sz="0" w:space="0" w:color="auto"/>
        <w:bottom w:val="none" w:sz="0" w:space="0" w:color="auto"/>
        <w:right w:val="none" w:sz="0" w:space="0" w:color="auto"/>
      </w:divBdr>
    </w:div>
    <w:div w:id="1709599886">
      <w:bodyDiv w:val="1"/>
      <w:marLeft w:val="0"/>
      <w:marRight w:val="0"/>
      <w:marTop w:val="0"/>
      <w:marBottom w:val="0"/>
      <w:divBdr>
        <w:top w:val="none" w:sz="0" w:space="0" w:color="auto"/>
        <w:left w:val="none" w:sz="0" w:space="0" w:color="auto"/>
        <w:bottom w:val="none" w:sz="0" w:space="0" w:color="auto"/>
        <w:right w:val="none" w:sz="0" w:space="0" w:color="auto"/>
      </w:divBdr>
    </w:div>
    <w:div w:id="1712413918">
      <w:bodyDiv w:val="1"/>
      <w:marLeft w:val="0"/>
      <w:marRight w:val="0"/>
      <w:marTop w:val="0"/>
      <w:marBottom w:val="0"/>
      <w:divBdr>
        <w:top w:val="none" w:sz="0" w:space="0" w:color="auto"/>
        <w:left w:val="none" w:sz="0" w:space="0" w:color="auto"/>
        <w:bottom w:val="none" w:sz="0" w:space="0" w:color="auto"/>
        <w:right w:val="none" w:sz="0" w:space="0" w:color="auto"/>
      </w:divBdr>
    </w:div>
    <w:div w:id="1713505784">
      <w:bodyDiv w:val="1"/>
      <w:marLeft w:val="0"/>
      <w:marRight w:val="0"/>
      <w:marTop w:val="0"/>
      <w:marBottom w:val="0"/>
      <w:divBdr>
        <w:top w:val="none" w:sz="0" w:space="0" w:color="auto"/>
        <w:left w:val="none" w:sz="0" w:space="0" w:color="auto"/>
        <w:bottom w:val="none" w:sz="0" w:space="0" w:color="auto"/>
        <w:right w:val="none" w:sz="0" w:space="0" w:color="auto"/>
      </w:divBdr>
    </w:div>
    <w:div w:id="1716585975">
      <w:bodyDiv w:val="1"/>
      <w:marLeft w:val="0"/>
      <w:marRight w:val="0"/>
      <w:marTop w:val="0"/>
      <w:marBottom w:val="0"/>
      <w:divBdr>
        <w:top w:val="none" w:sz="0" w:space="0" w:color="auto"/>
        <w:left w:val="none" w:sz="0" w:space="0" w:color="auto"/>
        <w:bottom w:val="none" w:sz="0" w:space="0" w:color="auto"/>
        <w:right w:val="none" w:sz="0" w:space="0" w:color="auto"/>
      </w:divBdr>
    </w:div>
    <w:div w:id="1722316656">
      <w:bodyDiv w:val="1"/>
      <w:marLeft w:val="0"/>
      <w:marRight w:val="0"/>
      <w:marTop w:val="0"/>
      <w:marBottom w:val="0"/>
      <w:divBdr>
        <w:top w:val="none" w:sz="0" w:space="0" w:color="auto"/>
        <w:left w:val="none" w:sz="0" w:space="0" w:color="auto"/>
        <w:bottom w:val="none" w:sz="0" w:space="0" w:color="auto"/>
        <w:right w:val="none" w:sz="0" w:space="0" w:color="auto"/>
      </w:divBdr>
    </w:div>
    <w:div w:id="1727530730">
      <w:bodyDiv w:val="1"/>
      <w:marLeft w:val="0"/>
      <w:marRight w:val="0"/>
      <w:marTop w:val="0"/>
      <w:marBottom w:val="0"/>
      <w:divBdr>
        <w:top w:val="none" w:sz="0" w:space="0" w:color="auto"/>
        <w:left w:val="none" w:sz="0" w:space="0" w:color="auto"/>
        <w:bottom w:val="none" w:sz="0" w:space="0" w:color="auto"/>
        <w:right w:val="none" w:sz="0" w:space="0" w:color="auto"/>
      </w:divBdr>
    </w:div>
    <w:div w:id="1736661711">
      <w:bodyDiv w:val="1"/>
      <w:marLeft w:val="0"/>
      <w:marRight w:val="0"/>
      <w:marTop w:val="0"/>
      <w:marBottom w:val="0"/>
      <w:divBdr>
        <w:top w:val="none" w:sz="0" w:space="0" w:color="auto"/>
        <w:left w:val="none" w:sz="0" w:space="0" w:color="auto"/>
        <w:bottom w:val="none" w:sz="0" w:space="0" w:color="auto"/>
        <w:right w:val="none" w:sz="0" w:space="0" w:color="auto"/>
      </w:divBdr>
    </w:div>
    <w:div w:id="1738552370">
      <w:bodyDiv w:val="1"/>
      <w:marLeft w:val="0"/>
      <w:marRight w:val="0"/>
      <w:marTop w:val="0"/>
      <w:marBottom w:val="0"/>
      <w:divBdr>
        <w:top w:val="none" w:sz="0" w:space="0" w:color="auto"/>
        <w:left w:val="none" w:sz="0" w:space="0" w:color="auto"/>
        <w:bottom w:val="none" w:sz="0" w:space="0" w:color="auto"/>
        <w:right w:val="none" w:sz="0" w:space="0" w:color="auto"/>
      </w:divBdr>
    </w:div>
    <w:div w:id="1743869049">
      <w:bodyDiv w:val="1"/>
      <w:marLeft w:val="0"/>
      <w:marRight w:val="0"/>
      <w:marTop w:val="0"/>
      <w:marBottom w:val="0"/>
      <w:divBdr>
        <w:top w:val="none" w:sz="0" w:space="0" w:color="auto"/>
        <w:left w:val="none" w:sz="0" w:space="0" w:color="auto"/>
        <w:bottom w:val="none" w:sz="0" w:space="0" w:color="auto"/>
        <w:right w:val="none" w:sz="0" w:space="0" w:color="auto"/>
      </w:divBdr>
    </w:div>
    <w:div w:id="1746759065">
      <w:bodyDiv w:val="1"/>
      <w:marLeft w:val="0"/>
      <w:marRight w:val="0"/>
      <w:marTop w:val="0"/>
      <w:marBottom w:val="0"/>
      <w:divBdr>
        <w:top w:val="none" w:sz="0" w:space="0" w:color="auto"/>
        <w:left w:val="none" w:sz="0" w:space="0" w:color="auto"/>
        <w:bottom w:val="none" w:sz="0" w:space="0" w:color="auto"/>
        <w:right w:val="none" w:sz="0" w:space="0" w:color="auto"/>
      </w:divBdr>
    </w:div>
    <w:div w:id="1747678415">
      <w:bodyDiv w:val="1"/>
      <w:marLeft w:val="0"/>
      <w:marRight w:val="0"/>
      <w:marTop w:val="0"/>
      <w:marBottom w:val="0"/>
      <w:divBdr>
        <w:top w:val="none" w:sz="0" w:space="0" w:color="auto"/>
        <w:left w:val="none" w:sz="0" w:space="0" w:color="auto"/>
        <w:bottom w:val="none" w:sz="0" w:space="0" w:color="auto"/>
        <w:right w:val="none" w:sz="0" w:space="0" w:color="auto"/>
      </w:divBdr>
    </w:div>
    <w:div w:id="1758090202">
      <w:bodyDiv w:val="1"/>
      <w:marLeft w:val="0"/>
      <w:marRight w:val="0"/>
      <w:marTop w:val="0"/>
      <w:marBottom w:val="0"/>
      <w:divBdr>
        <w:top w:val="none" w:sz="0" w:space="0" w:color="auto"/>
        <w:left w:val="none" w:sz="0" w:space="0" w:color="auto"/>
        <w:bottom w:val="none" w:sz="0" w:space="0" w:color="auto"/>
        <w:right w:val="none" w:sz="0" w:space="0" w:color="auto"/>
      </w:divBdr>
    </w:div>
    <w:div w:id="1765416348">
      <w:bodyDiv w:val="1"/>
      <w:marLeft w:val="0"/>
      <w:marRight w:val="0"/>
      <w:marTop w:val="0"/>
      <w:marBottom w:val="0"/>
      <w:divBdr>
        <w:top w:val="none" w:sz="0" w:space="0" w:color="auto"/>
        <w:left w:val="none" w:sz="0" w:space="0" w:color="auto"/>
        <w:bottom w:val="none" w:sz="0" w:space="0" w:color="auto"/>
        <w:right w:val="none" w:sz="0" w:space="0" w:color="auto"/>
      </w:divBdr>
    </w:div>
    <w:div w:id="1777866125">
      <w:bodyDiv w:val="1"/>
      <w:marLeft w:val="0"/>
      <w:marRight w:val="0"/>
      <w:marTop w:val="0"/>
      <w:marBottom w:val="0"/>
      <w:divBdr>
        <w:top w:val="none" w:sz="0" w:space="0" w:color="auto"/>
        <w:left w:val="none" w:sz="0" w:space="0" w:color="auto"/>
        <w:bottom w:val="none" w:sz="0" w:space="0" w:color="auto"/>
        <w:right w:val="none" w:sz="0" w:space="0" w:color="auto"/>
      </w:divBdr>
    </w:div>
    <w:div w:id="1778403678">
      <w:bodyDiv w:val="1"/>
      <w:marLeft w:val="0"/>
      <w:marRight w:val="0"/>
      <w:marTop w:val="0"/>
      <w:marBottom w:val="0"/>
      <w:divBdr>
        <w:top w:val="none" w:sz="0" w:space="0" w:color="auto"/>
        <w:left w:val="none" w:sz="0" w:space="0" w:color="auto"/>
        <w:bottom w:val="none" w:sz="0" w:space="0" w:color="auto"/>
        <w:right w:val="none" w:sz="0" w:space="0" w:color="auto"/>
      </w:divBdr>
    </w:div>
    <w:div w:id="1788230659">
      <w:bodyDiv w:val="1"/>
      <w:marLeft w:val="0"/>
      <w:marRight w:val="0"/>
      <w:marTop w:val="0"/>
      <w:marBottom w:val="0"/>
      <w:divBdr>
        <w:top w:val="none" w:sz="0" w:space="0" w:color="auto"/>
        <w:left w:val="none" w:sz="0" w:space="0" w:color="auto"/>
        <w:bottom w:val="none" w:sz="0" w:space="0" w:color="auto"/>
        <w:right w:val="none" w:sz="0" w:space="0" w:color="auto"/>
      </w:divBdr>
    </w:div>
    <w:div w:id="1788423925">
      <w:bodyDiv w:val="1"/>
      <w:marLeft w:val="0"/>
      <w:marRight w:val="0"/>
      <w:marTop w:val="0"/>
      <w:marBottom w:val="0"/>
      <w:divBdr>
        <w:top w:val="none" w:sz="0" w:space="0" w:color="auto"/>
        <w:left w:val="none" w:sz="0" w:space="0" w:color="auto"/>
        <w:bottom w:val="none" w:sz="0" w:space="0" w:color="auto"/>
        <w:right w:val="none" w:sz="0" w:space="0" w:color="auto"/>
      </w:divBdr>
    </w:div>
    <w:div w:id="1790007618">
      <w:bodyDiv w:val="1"/>
      <w:marLeft w:val="0"/>
      <w:marRight w:val="0"/>
      <w:marTop w:val="0"/>
      <w:marBottom w:val="0"/>
      <w:divBdr>
        <w:top w:val="none" w:sz="0" w:space="0" w:color="auto"/>
        <w:left w:val="none" w:sz="0" w:space="0" w:color="auto"/>
        <w:bottom w:val="none" w:sz="0" w:space="0" w:color="auto"/>
        <w:right w:val="none" w:sz="0" w:space="0" w:color="auto"/>
      </w:divBdr>
    </w:div>
    <w:div w:id="1795442520">
      <w:bodyDiv w:val="1"/>
      <w:marLeft w:val="0"/>
      <w:marRight w:val="0"/>
      <w:marTop w:val="0"/>
      <w:marBottom w:val="0"/>
      <w:divBdr>
        <w:top w:val="none" w:sz="0" w:space="0" w:color="auto"/>
        <w:left w:val="none" w:sz="0" w:space="0" w:color="auto"/>
        <w:bottom w:val="none" w:sz="0" w:space="0" w:color="auto"/>
        <w:right w:val="none" w:sz="0" w:space="0" w:color="auto"/>
      </w:divBdr>
    </w:div>
    <w:div w:id="1802797026">
      <w:bodyDiv w:val="1"/>
      <w:marLeft w:val="0"/>
      <w:marRight w:val="0"/>
      <w:marTop w:val="0"/>
      <w:marBottom w:val="0"/>
      <w:divBdr>
        <w:top w:val="none" w:sz="0" w:space="0" w:color="auto"/>
        <w:left w:val="none" w:sz="0" w:space="0" w:color="auto"/>
        <w:bottom w:val="none" w:sz="0" w:space="0" w:color="auto"/>
        <w:right w:val="none" w:sz="0" w:space="0" w:color="auto"/>
      </w:divBdr>
    </w:div>
    <w:div w:id="1811751818">
      <w:bodyDiv w:val="1"/>
      <w:marLeft w:val="0"/>
      <w:marRight w:val="0"/>
      <w:marTop w:val="0"/>
      <w:marBottom w:val="0"/>
      <w:divBdr>
        <w:top w:val="none" w:sz="0" w:space="0" w:color="auto"/>
        <w:left w:val="none" w:sz="0" w:space="0" w:color="auto"/>
        <w:bottom w:val="none" w:sz="0" w:space="0" w:color="auto"/>
        <w:right w:val="none" w:sz="0" w:space="0" w:color="auto"/>
      </w:divBdr>
    </w:div>
    <w:div w:id="1817800066">
      <w:bodyDiv w:val="1"/>
      <w:marLeft w:val="0"/>
      <w:marRight w:val="0"/>
      <w:marTop w:val="0"/>
      <w:marBottom w:val="0"/>
      <w:divBdr>
        <w:top w:val="none" w:sz="0" w:space="0" w:color="auto"/>
        <w:left w:val="none" w:sz="0" w:space="0" w:color="auto"/>
        <w:bottom w:val="none" w:sz="0" w:space="0" w:color="auto"/>
        <w:right w:val="none" w:sz="0" w:space="0" w:color="auto"/>
      </w:divBdr>
    </w:div>
    <w:div w:id="1839155139">
      <w:bodyDiv w:val="1"/>
      <w:marLeft w:val="0"/>
      <w:marRight w:val="0"/>
      <w:marTop w:val="0"/>
      <w:marBottom w:val="0"/>
      <w:divBdr>
        <w:top w:val="none" w:sz="0" w:space="0" w:color="auto"/>
        <w:left w:val="none" w:sz="0" w:space="0" w:color="auto"/>
        <w:bottom w:val="none" w:sz="0" w:space="0" w:color="auto"/>
        <w:right w:val="none" w:sz="0" w:space="0" w:color="auto"/>
      </w:divBdr>
    </w:div>
    <w:div w:id="1840272890">
      <w:bodyDiv w:val="1"/>
      <w:marLeft w:val="0"/>
      <w:marRight w:val="0"/>
      <w:marTop w:val="0"/>
      <w:marBottom w:val="0"/>
      <w:divBdr>
        <w:top w:val="none" w:sz="0" w:space="0" w:color="auto"/>
        <w:left w:val="none" w:sz="0" w:space="0" w:color="auto"/>
        <w:bottom w:val="none" w:sz="0" w:space="0" w:color="auto"/>
        <w:right w:val="none" w:sz="0" w:space="0" w:color="auto"/>
      </w:divBdr>
    </w:div>
    <w:div w:id="1843158104">
      <w:bodyDiv w:val="1"/>
      <w:marLeft w:val="0"/>
      <w:marRight w:val="0"/>
      <w:marTop w:val="0"/>
      <w:marBottom w:val="0"/>
      <w:divBdr>
        <w:top w:val="none" w:sz="0" w:space="0" w:color="auto"/>
        <w:left w:val="none" w:sz="0" w:space="0" w:color="auto"/>
        <w:bottom w:val="none" w:sz="0" w:space="0" w:color="auto"/>
        <w:right w:val="none" w:sz="0" w:space="0" w:color="auto"/>
      </w:divBdr>
    </w:div>
    <w:div w:id="1844735492">
      <w:bodyDiv w:val="1"/>
      <w:marLeft w:val="0"/>
      <w:marRight w:val="0"/>
      <w:marTop w:val="0"/>
      <w:marBottom w:val="0"/>
      <w:divBdr>
        <w:top w:val="none" w:sz="0" w:space="0" w:color="auto"/>
        <w:left w:val="none" w:sz="0" w:space="0" w:color="auto"/>
        <w:bottom w:val="none" w:sz="0" w:space="0" w:color="auto"/>
        <w:right w:val="none" w:sz="0" w:space="0" w:color="auto"/>
      </w:divBdr>
    </w:div>
    <w:div w:id="1846701702">
      <w:bodyDiv w:val="1"/>
      <w:marLeft w:val="0"/>
      <w:marRight w:val="0"/>
      <w:marTop w:val="0"/>
      <w:marBottom w:val="0"/>
      <w:divBdr>
        <w:top w:val="none" w:sz="0" w:space="0" w:color="auto"/>
        <w:left w:val="none" w:sz="0" w:space="0" w:color="auto"/>
        <w:bottom w:val="none" w:sz="0" w:space="0" w:color="auto"/>
        <w:right w:val="none" w:sz="0" w:space="0" w:color="auto"/>
      </w:divBdr>
    </w:div>
    <w:div w:id="1864397980">
      <w:bodyDiv w:val="1"/>
      <w:marLeft w:val="0"/>
      <w:marRight w:val="0"/>
      <w:marTop w:val="0"/>
      <w:marBottom w:val="0"/>
      <w:divBdr>
        <w:top w:val="none" w:sz="0" w:space="0" w:color="auto"/>
        <w:left w:val="none" w:sz="0" w:space="0" w:color="auto"/>
        <w:bottom w:val="none" w:sz="0" w:space="0" w:color="auto"/>
        <w:right w:val="none" w:sz="0" w:space="0" w:color="auto"/>
      </w:divBdr>
    </w:div>
    <w:div w:id="1865508998">
      <w:bodyDiv w:val="1"/>
      <w:marLeft w:val="0"/>
      <w:marRight w:val="0"/>
      <w:marTop w:val="0"/>
      <w:marBottom w:val="0"/>
      <w:divBdr>
        <w:top w:val="none" w:sz="0" w:space="0" w:color="auto"/>
        <w:left w:val="none" w:sz="0" w:space="0" w:color="auto"/>
        <w:bottom w:val="none" w:sz="0" w:space="0" w:color="auto"/>
        <w:right w:val="none" w:sz="0" w:space="0" w:color="auto"/>
      </w:divBdr>
    </w:div>
    <w:div w:id="1867474873">
      <w:bodyDiv w:val="1"/>
      <w:marLeft w:val="0"/>
      <w:marRight w:val="0"/>
      <w:marTop w:val="0"/>
      <w:marBottom w:val="0"/>
      <w:divBdr>
        <w:top w:val="none" w:sz="0" w:space="0" w:color="auto"/>
        <w:left w:val="none" w:sz="0" w:space="0" w:color="auto"/>
        <w:bottom w:val="none" w:sz="0" w:space="0" w:color="auto"/>
        <w:right w:val="none" w:sz="0" w:space="0" w:color="auto"/>
      </w:divBdr>
    </w:div>
    <w:div w:id="1869905006">
      <w:bodyDiv w:val="1"/>
      <w:marLeft w:val="0"/>
      <w:marRight w:val="0"/>
      <w:marTop w:val="0"/>
      <w:marBottom w:val="0"/>
      <w:divBdr>
        <w:top w:val="none" w:sz="0" w:space="0" w:color="auto"/>
        <w:left w:val="none" w:sz="0" w:space="0" w:color="auto"/>
        <w:bottom w:val="none" w:sz="0" w:space="0" w:color="auto"/>
        <w:right w:val="none" w:sz="0" w:space="0" w:color="auto"/>
      </w:divBdr>
    </w:div>
    <w:div w:id="1871214368">
      <w:bodyDiv w:val="1"/>
      <w:marLeft w:val="0"/>
      <w:marRight w:val="0"/>
      <w:marTop w:val="0"/>
      <w:marBottom w:val="0"/>
      <w:divBdr>
        <w:top w:val="none" w:sz="0" w:space="0" w:color="auto"/>
        <w:left w:val="none" w:sz="0" w:space="0" w:color="auto"/>
        <w:bottom w:val="none" w:sz="0" w:space="0" w:color="auto"/>
        <w:right w:val="none" w:sz="0" w:space="0" w:color="auto"/>
      </w:divBdr>
    </w:div>
    <w:div w:id="1882589437">
      <w:bodyDiv w:val="1"/>
      <w:marLeft w:val="0"/>
      <w:marRight w:val="0"/>
      <w:marTop w:val="0"/>
      <w:marBottom w:val="0"/>
      <w:divBdr>
        <w:top w:val="none" w:sz="0" w:space="0" w:color="auto"/>
        <w:left w:val="none" w:sz="0" w:space="0" w:color="auto"/>
        <w:bottom w:val="none" w:sz="0" w:space="0" w:color="auto"/>
        <w:right w:val="none" w:sz="0" w:space="0" w:color="auto"/>
      </w:divBdr>
    </w:div>
    <w:div w:id="1886983038">
      <w:bodyDiv w:val="1"/>
      <w:marLeft w:val="0"/>
      <w:marRight w:val="0"/>
      <w:marTop w:val="0"/>
      <w:marBottom w:val="0"/>
      <w:divBdr>
        <w:top w:val="none" w:sz="0" w:space="0" w:color="auto"/>
        <w:left w:val="none" w:sz="0" w:space="0" w:color="auto"/>
        <w:bottom w:val="none" w:sz="0" w:space="0" w:color="auto"/>
        <w:right w:val="none" w:sz="0" w:space="0" w:color="auto"/>
      </w:divBdr>
    </w:div>
    <w:div w:id="1888452063">
      <w:bodyDiv w:val="1"/>
      <w:marLeft w:val="0"/>
      <w:marRight w:val="0"/>
      <w:marTop w:val="0"/>
      <w:marBottom w:val="0"/>
      <w:divBdr>
        <w:top w:val="none" w:sz="0" w:space="0" w:color="auto"/>
        <w:left w:val="none" w:sz="0" w:space="0" w:color="auto"/>
        <w:bottom w:val="none" w:sz="0" w:space="0" w:color="auto"/>
        <w:right w:val="none" w:sz="0" w:space="0" w:color="auto"/>
      </w:divBdr>
    </w:div>
    <w:div w:id="1888881634">
      <w:bodyDiv w:val="1"/>
      <w:marLeft w:val="0"/>
      <w:marRight w:val="0"/>
      <w:marTop w:val="0"/>
      <w:marBottom w:val="0"/>
      <w:divBdr>
        <w:top w:val="none" w:sz="0" w:space="0" w:color="auto"/>
        <w:left w:val="none" w:sz="0" w:space="0" w:color="auto"/>
        <w:bottom w:val="none" w:sz="0" w:space="0" w:color="auto"/>
        <w:right w:val="none" w:sz="0" w:space="0" w:color="auto"/>
      </w:divBdr>
    </w:div>
    <w:div w:id="1897006726">
      <w:bodyDiv w:val="1"/>
      <w:marLeft w:val="0"/>
      <w:marRight w:val="0"/>
      <w:marTop w:val="0"/>
      <w:marBottom w:val="0"/>
      <w:divBdr>
        <w:top w:val="none" w:sz="0" w:space="0" w:color="auto"/>
        <w:left w:val="none" w:sz="0" w:space="0" w:color="auto"/>
        <w:bottom w:val="none" w:sz="0" w:space="0" w:color="auto"/>
        <w:right w:val="none" w:sz="0" w:space="0" w:color="auto"/>
      </w:divBdr>
    </w:div>
    <w:div w:id="1899315856">
      <w:bodyDiv w:val="1"/>
      <w:marLeft w:val="0"/>
      <w:marRight w:val="0"/>
      <w:marTop w:val="0"/>
      <w:marBottom w:val="0"/>
      <w:divBdr>
        <w:top w:val="none" w:sz="0" w:space="0" w:color="auto"/>
        <w:left w:val="none" w:sz="0" w:space="0" w:color="auto"/>
        <w:bottom w:val="none" w:sz="0" w:space="0" w:color="auto"/>
        <w:right w:val="none" w:sz="0" w:space="0" w:color="auto"/>
      </w:divBdr>
    </w:div>
    <w:div w:id="1900557128">
      <w:bodyDiv w:val="1"/>
      <w:marLeft w:val="0"/>
      <w:marRight w:val="0"/>
      <w:marTop w:val="0"/>
      <w:marBottom w:val="0"/>
      <w:divBdr>
        <w:top w:val="none" w:sz="0" w:space="0" w:color="auto"/>
        <w:left w:val="none" w:sz="0" w:space="0" w:color="auto"/>
        <w:bottom w:val="none" w:sz="0" w:space="0" w:color="auto"/>
        <w:right w:val="none" w:sz="0" w:space="0" w:color="auto"/>
      </w:divBdr>
    </w:div>
    <w:div w:id="1901362070">
      <w:bodyDiv w:val="1"/>
      <w:marLeft w:val="0"/>
      <w:marRight w:val="0"/>
      <w:marTop w:val="0"/>
      <w:marBottom w:val="0"/>
      <w:divBdr>
        <w:top w:val="none" w:sz="0" w:space="0" w:color="auto"/>
        <w:left w:val="none" w:sz="0" w:space="0" w:color="auto"/>
        <w:bottom w:val="none" w:sz="0" w:space="0" w:color="auto"/>
        <w:right w:val="none" w:sz="0" w:space="0" w:color="auto"/>
      </w:divBdr>
    </w:div>
    <w:div w:id="1903979362">
      <w:bodyDiv w:val="1"/>
      <w:marLeft w:val="0"/>
      <w:marRight w:val="0"/>
      <w:marTop w:val="0"/>
      <w:marBottom w:val="0"/>
      <w:divBdr>
        <w:top w:val="none" w:sz="0" w:space="0" w:color="auto"/>
        <w:left w:val="none" w:sz="0" w:space="0" w:color="auto"/>
        <w:bottom w:val="none" w:sz="0" w:space="0" w:color="auto"/>
        <w:right w:val="none" w:sz="0" w:space="0" w:color="auto"/>
      </w:divBdr>
    </w:div>
    <w:div w:id="1909488986">
      <w:bodyDiv w:val="1"/>
      <w:marLeft w:val="0"/>
      <w:marRight w:val="0"/>
      <w:marTop w:val="0"/>
      <w:marBottom w:val="0"/>
      <w:divBdr>
        <w:top w:val="none" w:sz="0" w:space="0" w:color="auto"/>
        <w:left w:val="none" w:sz="0" w:space="0" w:color="auto"/>
        <w:bottom w:val="none" w:sz="0" w:space="0" w:color="auto"/>
        <w:right w:val="none" w:sz="0" w:space="0" w:color="auto"/>
      </w:divBdr>
    </w:div>
    <w:div w:id="1912737993">
      <w:bodyDiv w:val="1"/>
      <w:marLeft w:val="0"/>
      <w:marRight w:val="0"/>
      <w:marTop w:val="0"/>
      <w:marBottom w:val="0"/>
      <w:divBdr>
        <w:top w:val="none" w:sz="0" w:space="0" w:color="auto"/>
        <w:left w:val="none" w:sz="0" w:space="0" w:color="auto"/>
        <w:bottom w:val="none" w:sz="0" w:space="0" w:color="auto"/>
        <w:right w:val="none" w:sz="0" w:space="0" w:color="auto"/>
      </w:divBdr>
    </w:div>
    <w:div w:id="1916015022">
      <w:bodyDiv w:val="1"/>
      <w:marLeft w:val="0"/>
      <w:marRight w:val="0"/>
      <w:marTop w:val="0"/>
      <w:marBottom w:val="0"/>
      <w:divBdr>
        <w:top w:val="none" w:sz="0" w:space="0" w:color="auto"/>
        <w:left w:val="none" w:sz="0" w:space="0" w:color="auto"/>
        <w:bottom w:val="none" w:sz="0" w:space="0" w:color="auto"/>
        <w:right w:val="none" w:sz="0" w:space="0" w:color="auto"/>
      </w:divBdr>
    </w:div>
    <w:div w:id="1916233814">
      <w:bodyDiv w:val="1"/>
      <w:marLeft w:val="0"/>
      <w:marRight w:val="0"/>
      <w:marTop w:val="0"/>
      <w:marBottom w:val="0"/>
      <w:divBdr>
        <w:top w:val="none" w:sz="0" w:space="0" w:color="auto"/>
        <w:left w:val="none" w:sz="0" w:space="0" w:color="auto"/>
        <w:bottom w:val="none" w:sz="0" w:space="0" w:color="auto"/>
        <w:right w:val="none" w:sz="0" w:space="0" w:color="auto"/>
      </w:divBdr>
    </w:div>
    <w:div w:id="1918246089">
      <w:bodyDiv w:val="1"/>
      <w:marLeft w:val="0"/>
      <w:marRight w:val="0"/>
      <w:marTop w:val="0"/>
      <w:marBottom w:val="0"/>
      <w:divBdr>
        <w:top w:val="none" w:sz="0" w:space="0" w:color="auto"/>
        <w:left w:val="none" w:sz="0" w:space="0" w:color="auto"/>
        <w:bottom w:val="none" w:sz="0" w:space="0" w:color="auto"/>
        <w:right w:val="none" w:sz="0" w:space="0" w:color="auto"/>
      </w:divBdr>
    </w:div>
    <w:div w:id="1922107413">
      <w:bodyDiv w:val="1"/>
      <w:marLeft w:val="0"/>
      <w:marRight w:val="0"/>
      <w:marTop w:val="0"/>
      <w:marBottom w:val="0"/>
      <w:divBdr>
        <w:top w:val="none" w:sz="0" w:space="0" w:color="auto"/>
        <w:left w:val="none" w:sz="0" w:space="0" w:color="auto"/>
        <w:bottom w:val="none" w:sz="0" w:space="0" w:color="auto"/>
        <w:right w:val="none" w:sz="0" w:space="0" w:color="auto"/>
      </w:divBdr>
    </w:div>
    <w:div w:id="1922332390">
      <w:bodyDiv w:val="1"/>
      <w:marLeft w:val="0"/>
      <w:marRight w:val="0"/>
      <w:marTop w:val="0"/>
      <w:marBottom w:val="0"/>
      <w:divBdr>
        <w:top w:val="none" w:sz="0" w:space="0" w:color="auto"/>
        <w:left w:val="none" w:sz="0" w:space="0" w:color="auto"/>
        <w:bottom w:val="none" w:sz="0" w:space="0" w:color="auto"/>
        <w:right w:val="none" w:sz="0" w:space="0" w:color="auto"/>
      </w:divBdr>
    </w:div>
    <w:div w:id="1924608110">
      <w:bodyDiv w:val="1"/>
      <w:marLeft w:val="0"/>
      <w:marRight w:val="0"/>
      <w:marTop w:val="0"/>
      <w:marBottom w:val="0"/>
      <w:divBdr>
        <w:top w:val="none" w:sz="0" w:space="0" w:color="auto"/>
        <w:left w:val="none" w:sz="0" w:space="0" w:color="auto"/>
        <w:bottom w:val="none" w:sz="0" w:space="0" w:color="auto"/>
        <w:right w:val="none" w:sz="0" w:space="0" w:color="auto"/>
      </w:divBdr>
    </w:div>
    <w:div w:id="1929072926">
      <w:bodyDiv w:val="1"/>
      <w:marLeft w:val="0"/>
      <w:marRight w:val="0"/>
      <w:marTop w:val="0"/>
      <w:marBottom w:val="0"/>
      <w:divBdr>
        <w:top w:val="none" w:sz="0" w:space="0" w:color="auto"/>
        <w:left w:val="none" w:sz="0" w:space="0" w:color="auto"/>
        <w:bottom w:val="none" w:sz="0" w:space="0" w:color="auto"/>
        <w:right w:val="none" w:sz="0" w:space="0" w:color="auto"/>
      </w:divBdr>
    </w:div>
    <w:div w:id="1935161843">
      <w:bodyDiv w:val="1"/>
      <w:marLeft w:val="0"/>
      <w:marRight w:val="0"/>
      <w:marTop w:val="0"/>
      <w:marBottom w:val="0"/>
      <w:divBdr>
        <w:top w:val="none" w:sz="0" w:space="0" w:color="auto"/>
        <w:left w:val="none" w:sz="0" w:space="0" w:color="auto"/>
        <w:bottom w:val="none" w:sz="0" w:space="0" w:color="auto"/>
        <w:right w:val="none" w:sz="0" w:space="0" w:color="auto"/>
      </w:divBdr>
    </w:div>
    <w:div w:id="1940405224">
      <w:bodyDiv w:val="1"/>
      <w:marLeft w:val="0"/>
      <w:marRight w:val="0"/>
      <w:marTop w:val="0"/>
      <w:marBottom w:val="0"/>
      <w:divBdr>
        <w:top w:val="none" w:sz="0" w:space="0" w:color="auto"/>
        <w:left w:val="none" w:sz="0" w:space="0" w:color="auto"/>
        <w:bottom w:val="none" w:sz="0" w:space="0" w:color="auto"/>
        <w:right w:val="none" w:sz="0" w:space="0" w:color="auto"/>
      </w:divBdr>
    </w:div>
    <w:div w:id="1942182181">
      <w:bodyDiv w:val="1"/>
      <w:marLeft w:val="0"/>
      <w:marRight w:val="0"/>
      <w:marTop w:val="0"/>
      <w:marBottom w:val="0"/>
      <w:divBdr>
        <w:top w:val="none" w:sz="0" w:space="0" w:color="auto"/>
        <w:left w:val="none" w:sz="0" w:space="0" w:color="auto"/>
        <w:bottom w:val="none" w:sz="0" w:space="0" w:color="auto"/>
        <w:right w:val="none" w:sz="0" w:space="0" w:color="auto"/>
      </w:divBdr>
    </w:div>
    <w:div w:id="1945379869">
      <w:bodyDiv w:val="1"/>
      <w:marLeft w:val="0"/>
      <w:marRight w:val="0"/>
      <w:marTop w:val="0"/>
      <w:marBottom w:val="0"/>
      <w:divBdr>
        <w:top w:val="none" w:sz="0" w:space="0" w:color="auto"/>
        <w:left w:val="none" w:sz="0" w:space="0" w:color="auto"/>
        <w:bottom w:val="none" w:sz="0" w:space="0" w:color="auto"/>
        <w:right w:val="none" w:sz="0" w:space="0" w:color="auto"/>
      </w:divBdr>
    </w:div>
    <w:div w:id="1953975148">
      <w:bodyDiv w:val="1"/>
      <w:marLeft w:val="0"/>
      <w:marRight w:val="0"/>
      <w:marTop w:val="0"/>
      <w:marBottom w:val="0"/>
      <w:divBdr>
        <w:top w:val="none" w:sz="0" w:space="0" w:color="auto"/>
        <w:left w:val="none" w:sz="0" w:space="0" w:color="auto"/>
        <w:bottom w:val="none" w:sz="0" w:space="0" w:color="auto"/>
        <w:right w:val="none" w:sz="0" w:space="0" w:color="auto"/>
      </w:divBdr>
    </w:div>
    <w:div w:id="1953975190">
      <w:bodyDiv w:val="1"/>
      <w:marLeft w:val="0"/>
      <w:marRight w:val="0"/>
      <w:marTop w:val="0"/>
      <w:marBottom w:val="0"/>
      <w:divBdr>
        <w:top w:val="none" w:sz="0" w:space="0" w:color="auto"/>
        <w:left w:val="none" w:sz="0" w:space="0" w:color="auto"/>
        <w:bottom w:val="none" w:sz="0" w:space="0" w:color="auto"/>
        <w:right w:val="none" w:sz="0" w:space="0" w:color="auto"/>
      </w:divBdr>
    </w:div>
    <w:div w:id="1960184541">
      <w:bodyDiv w:val="1"/>
      <w:marLeft w:val="0"/>
      <w:marRight w:val="0"/>
      <w:marTop w:val="0"/>
      <w:marBottom w:val="0"/>
      <w:divBdr>
        <w:top w:val="none" w:sz="0" w:space="0" w:color="auto"/>
        <w:left w:val="none" w:sz="0" w:space="0" w:color="auto"/>
        <w:bottom w:val="none" w:sz="0" w:space="0" w:color="auto"/>
        <w:right w:val="none" w:sz="0" w:space="0" w:color="auto"/>
      </w:divBdr>
    </w:div>
    <w:div w:id="1964194110">
      <w:bodyDiv w:val="1"/>
      <w:marLeft w:val="0"/>
      <w:marRight w:val="0"/>
      <w:marTop w:val="0"/>
      <w:marBottom w:val="0"/>
      <w:divBdr>
        <w:top w:val="none" w:sz="0" w:space="0" w:color="auto"/>
        <w:left w:val="none" w:sz="0" w:space="0" w:color="auto"/>
        <w:bottom w:val="none" w:sz="0" w:space="0" w:color="auto"/>
        <w:right w:val="none" w:sz="0" w:space="0" w:color="auto"/>
      </w:divBdr>
    </w:div>
    <w:div w:id="1973368729">
      <w:bodyDiv w:val="1"/>
      <w:marLeft w:val="0"/>
      <w:marRight w:val="0"/>
      <w:marTop w:val="0"/>
      <w:marBottom w:val="0"/>
      <w:divBdr>
        <w:top w:val="none" w:sz="0" w:space="0" w:color="auto"/>
        <w:left w:val="none" w:sz="0" w:space="0" w:color="auto"/>
        <w:bottom w:val="none" w:sz="0" w:space="0" w:color="auto"/>
        <w:right w:val="none" w:sz="0" w:space="0" w:color="auto"/>
      </w:divBdr>
    </w:div>
    <w:div w:id="1974823261">
      <w:bodyDiv w:val="1"/>
      <w:marLeft w:val="0"/>
      <w:marRight w:val="0"/>
      <w:marTop w:val="0"/>
      <w:marBottom w:val="0"/>
      <w:divBdr>
        <w:top w:val="none" w:sz="0" w:space="0" w:color="auto"/>
        <w:left w:val="none" w:sz="0" w:space="0" w:color="auto"/>
        <w:bottom w:val="none" w:sz="0" w:space="0" w:color="auto"/>
        <w:right w:val="none" w:sz="0" w:space="0" w:color="auto"/>
      </w:divBdr>
    </w:div>
    <w:div w:id="1979456792">
      <w:bodyDiv w:val="1"/>
      <w:marLeft w:val="0"/>
      <w:marRight w:val="0"/>
      <w:marTop w:val="0"/>
      <w:marBottom w:val="0"/>
      <w:divBdr>
        <w:top w:val="none" w:sz="0" w:space="0" w:color="auto"/>
        <w:left w:val="none" w:sz="0" w:space="0" w:color="auto"/>
        <w:bottom w:val="none" w:sz="0" w:space="0" w:color="auto"/>
        <w:right w:val="none" w:sz="0" w:space="0" w:color="auto"/>
      </w:divBdr>
    </w:div>
    <w:div w:id="1979653191">
      <w:bodyDiv w:val="1"/>
      <w:marLeft w:val="0"/>
      <w:marRight w:val="0"/>
      <w:marTop w:val="0"/>
      <w:marBottom w:val="0"/>
      <w:divBdr>
        <w:top w:val="none" w:sz="0" w:space="0" w:color="auto"/>
        <w:left w:val="none" w:sz="0" w:space="0" w:color="auto"/>
        <w:bottom w:val="none" w:sz="0" w:space="0" w:color="auto"/>
        <w:right w:val="none" w:sz="0" w:space="0" w:color="auto"/>
      </w:divBdr>
    </w:div>
    <w:div w:id="1981500750">
      <w:bodyDiv w:val="1"/>
      <w:marLeft w:val="0"/>
      <w:marRight w:val="0"/>
      <w:marTop w:val="0"/>
      <w:marBottom w:val="0"/>
      <w:divBdr>
        <w:top w:val="none" w:sz="0" w:space="0" w:color="auto"/>
        <w:left w:val="none" w:sz="0" w:space="0" w:color="auto"/>
        <w:bottom w:val="none" w:sz="0" w:space="0" w:color="auto"/>
        <w:right w:val="none" w:sz="0" w:space="0" w:color="auto"/>
      </w:divBdr>
    </w:div>
    <w:div w:id="1984774567">
      <w:bodyDiv w:val="1"/>
      <w:marLeft w:val="0"/>
      <w:marRight w:val="0"/>
      <w:marTop w:val="0"/>
      <w:marBottom w:val="0"/>
      <w:divBdr>
        <w:top w:val="none" w:sz="0" w:space="0" w:color="auto"/>
        <w:left w:val="none" w:sz="0" w:space="0" w:color="auto"/>
        <w:bottom w:val="none" w:sz="0" w:space="0" w:color="auto"/>
        <w:right w:val="none" w:sz="0" w:space="0" w:color="auto"/>
      </w:divBdr>
    </w:div>
    <w:div w:id="1987665698">
      <w:bodyDiv w:val="1"/>
      <w:marLeft w:val="0"/>
      <w:marRight w:val="0"/>
      <w:marTop w:val="0"/>
      <w:marBottom w:val="0"/>
      <w:divBdr>
        <w:top w:val="none" w:sz="0" w:space="0" w:color="auto"/>
        <w:left w:val="none" w:sz="0" w:space="0" w:color="auto"/>
        <w:bottom w:val="none" w:sz="0" w:space="0" w:color="auto"/>
        <w:right w:val="none" w:sz="0" w:space="0" w:color="auto"/>
      </w:divBdr>
    </w:div>
    <w:div w:id="1995257800">
      <w:bodyDiv w:val="1"/>
      <w:marLeft w:val="0"/>
      <w:marRight w:val="0"/>
      <w:marTop w:val="0"/>
      <w:marBottom w:val="0"/>
      <w:divBdr>
        <w:top w:val="none" w:sz="0" w:space="0" w:color="auto"/>
        <w:left w:val="none" w:sz="0" w:space="0" w:color="auto"/>
        <w:bottom w:val="none" w:sz="0" w:space="0" w:color="auto"/>
        <w:right w:val="none" w:sz="0" w:space="0" w:color="auto"/>
      </w:divBdr>
    </w:div>
    <w:div w:id="2005938315">
      <w:bodyDiv w:val="1"/>
      <w:marLeft w:val="0"/>
      <w:marRight w:val="0"/>
      <w:marTop w:val="0"/>
      <w:marBottom w:val="0"/>
      <w:divBdr>
        <w:top w:val="none" w:sz="0" w:space="0" w:color="auto"/>
        <w:left w:val="none" w:sz="0" w:space="0" w:color="auto"/>
        <w:bottom w:val="none" w:sz="0" w:space="0" w:color="auto"/>
        <w:right w:val="none" w:sz="0" w:space="0" w:color="auto"/>
      </w:divBdr>
    </w:div>
    <w:div w:id="2020808350">
      <w:bodyDiv w:val="1"/>
      <w:marLeft w:val="0"/>
      <w:marRight w:val="0"/>
      <w:marTop w:val="0"/>
      <w:marBottom w:val="0"/>
      <w:divBdr>
        <w:top w:val="none" w:sz="0" w:space="0" w:color="auto"/>
        <w:left w:val="none" w:sz="0" w:space="0" w:color="auto"/>
        <w:bottom w:val="none" w:sz="0" w:space="0" w:color="auto"/>
        <w:right w:val="none" w:sz="0" w:space="0" w:color="auto"/>
      </w:divBdr>
    </w:div>
    <w:div w:id="2021271292">
      <w:bodyDiv w:val="1"/>
      <w:marLeft w:val="0"/>
      <w:marRight w:val="0"/>
      <w:marTop w:val="0"/>
      <w:marBottom w:val="0"/>
      <w:divBdr>
        <w:top w:val="none" w:sz="0" w:space="0" w:color="auto"/>
        <w:left w:val="none" w:sz="0" w:space="0" w:color="auto"/>
        <w:bottom w:val="none" w:sz="0" w:space="0" w:color="auto"/>
        <w:right w:val="none" w:sz="0" w:space="0" w:color="auto"/>
      </w:divBdr>
    </w:div>
    <w:div w:id="2027055662">
      <w:bodyDiv w:val="1"/>
      <w:marLeft w:val="0"/>
      <w:marRight w:val="0"/>
      <w:marTop w:val="0"/>
      <w:marBottom w:val="0"/>
      <w:divBdr>
        <w:top w:val="none" w:sz="0" w:space="0" w:color="auto"/>
        <w:left w:val="none" w:sz="0" w:space="0" w:color="auto"/>
        <w:bottom w:val="none" w:sz="0" w:space="0" w:color="auto"/>
        <w:right w:val="none" w:sz="0" w:space="0" w:color="auto"/>
      </w:divBdr>
    </w:div>
    <w:div w:id="2029331400">
      <w:bodyDiv w:val="1"/>
      <w:marLeft w:val="0"/>
      <w:marRight w:val="0"/>
      <w:marTop w:val="0"/>
      <w:marBottom w:val="0"/>
      <w:divBdr>
        <w:top w:val="none" w:sz="0" w:space="0" w:color="auto"/>
        <w:left w:val="none" w:sz="0" w:space="0" w:color="auto"/>
        <w:bottom w:val="none" w:sz="0" w:space="0" w:color="auto"/>
        <w:right w:val="none" w:sz="0" w:space="0" w:color="auto"/>
      </w:divBdr>
    </w:div>
    <w:div w:id="2036270494">
      <w:bodyDiv w:val="1"/>
      <w:marLeft w:val="0"/>
      <w:marRight w:val="0"/>
      <w:marTop w:val="0"/>
      <w:marBottom w:val="0"/>
      <w:divBdr>
        <w:top w:val="none" w:sz="0" w:space="0" w:color="auto"/>
        <w:left w:val="none" w:sz="0" w:space="0" w:color="auto"/>
        <w:bottom w:val="none" w:sz="0" w:space="0" w:color="auto"/>
        <w:right w:val="none" w:sz="0" w:space="0" w:color="auto"/>
      </w:divBdr>
    </w:div>
    <w:div w:id="2037928352">
      <w:bodyDiv w:val="1"/>
      <w:marLeft w:val="0"/>
      <w:marRight w:val="0"/>
      <w:marTop w:val="0"/>
      <w:marBottom w:val="0"/>
      <w:divBdr>
        <w:top w:val="none" w:sz="0" w:space="0" w:color="auto"/>
        <w:left w:val="none" w:sz="0" w:space="0" w:color="auto"/>
        <w:bottom w:val="none" w:sz="0" w:space="0" w:color="auto"/>
        <w:right w:val="none" w:sz="0" w:space="0" w:color="auto"/>
      </w:divBdr>
    </w:div>
    <w:div w:id="2038701191">
      <w:bodyDiv w:val="1"/>
      <w:marLeft w:val="0"/>
      <w:marRight w:val="0"/>
      <w:marTop w:val="0"/>
      <w:marBottom w:val="0"/>
      <w:divBdr>
        <w:top w:val="none" w:sz="0" w:space="0" w:color="auto"/>
        <w:left w:val="none" w:sz="0" w:space="0" w:color="auto"/>
        <w:bottom w:val="none" w:sz="0" w:space="0" w:color="auto"/>
        <w:right w:val="none" w:sz="0" w:space="0" w:color="auto"/>
      </w:divBdr>
    </w:div>
    <w:div w:id="2041973322">
      <w:bodyDiv w:val="1"/>
      <w:marLeft w:val="0"/>
      <w:marRight w:val="0"/>
      <w:marTop w:val="0"/>
      <w:marBottom w:val="0"/>
      <w:divBdr>
        <w:top w:val="none" w:sz="0" w:space="0" w:color="auto"/>
        <w:left w:val="none" w:sz="0" w:space="0" w:color="auto"/>
        <w:bottom w:val="none" w:sz="0" w:space="0" w:color="auto"/>
        <w:right w:val="none" w:sz="0" w:space="0" w:color="auto"/>
      </w:divBdr>
    </w:div>
    <w:div w:id="2044357661">
      <w:bodyDiv w:val="1"/>
      <w:marLeft w:val="0"/>
      <w:marRight w:val="0"/>
      <w:marTop w:val="0"/>
      <w:marBottom w:val="0"/>
      <w:divBdr>
        <w:top w:val="none" w:sz="0" w:space="0" w:color="auto"/>
        <w:left w:val="none" w:sz="0" w:space="0" w:color="auto"/>
        <w:bottom w:val="none" w:sz="0" w:space="0" w:color="auto"/>
        <w:right w:val="none" w:sz="0" w:space="0" w:color="auto"/>
      </w:divBdr>
    </w:div>
    <w:div w:id="2055151355">
      <w:bodyDiv w:val="1"/>
      <w:marLeft w:val="0"/>
      <w:marRight w:val="0"/>
      <w:marTop w:val="0"/>
      <w:marBottom w:val="0"/>
      <w:divBdr>
        <w:top w:val="none" w:sz="0" w:space="0" w:color="auto"/>
        <w:left w:val="none" w:sz="0" w:space="0" w:color="auto"/>
        <w:bottom w:val="none" w:sz="0" w:space="0" w:color="auto"/>
        <w:right w:val="none" w:sz="0" w:space="0" w:color="auto"/>
      </w:divBdr>
    </w:div>
    <w:div w:id="2059934248">
      <w:bodyDiv w:val="1"/>
      <w:marLeft w:val="0"/>
      <w:marRight w:val="0"/>
      <w:marTop w:val="0"/>
      <w:marBottom w:val="0"/>
      <w:divBdr>
        <w:top w:val="none" w:sz="0" w:space="0" w:color="auto"/>
        <w:left w:val="none" w:sz="0" w:space="0" w:color="auto"/>
        <w:bottom w:val="none" w:sz="0" w:space="0" w:color="auto"/>
        <w:right w:val="none" w:sz="0" w:space="0" w:color="auto"/>
      </w:divBdr>
    </w:div>
    <w:div w:id="2060588531">
      <w:bodyDiv w:val="1"/>
      <w:marLeft w:val="0"/>
      <w:marRight w:val="0"/>
      <w:marTop w:val="0"/>
      <w:marBottom w:val="0"/>
      <w:divBdr>
        <w:top w:val="none" w:sz="0" w:space="0" w:color="auto"/>
        <w:left w:val="none" w:sz="0" w:space="0" w:color="auto"/>
        <w:bottom w:val="none" w:sz="0" w:space="0" w:color="auto"/>
        <w:right w:val="none" w:sz="0" w:space="0" w:color="auto"/>
      </w:divBdr>
    </w:div>
    <w:div w:id="2072802502">
      <w:bodyDiv w:val="1"/>
      <w:marLeft w:val="0"/>
      <w:marRight w:val="0"/>
      <w:marTop w:val="0"/>
      <w:marBottom w:val="0"/>
      <w:divBdr>
        <w:top w:val="none" w:sz="0" w:space="0" w:color="auto"/>
        <w:left w:val="none" w:sz="0" w:space="0" w:color="auto"/>
        <w:bottom w:val="none" w:sz="0" w:space="0" w:color="auto"/>
        <w:right w:val="none" w:sz="0" w:space="0" w:color="auto"/>
      </w:divBdr>
    </w:div>
    <w:div w:id="2075228451">
      <w:bodyDiv w:val="1"/>
      <w:marLeft w:val="0"/>
      <w:marRight w:val="0"/>
      <w:marTop w:val="0"/>
      <w:marBottom w:val="0"/>
      <w:divBdr>
        <w:top w:val="none" w:sz="0" w:space="0" w:color="auto"/>
        <w:left w:val="none" w:sz="0" w:space="0" w:color="auto"/>
        <w:bottom w:val="none" w:sz="0" w:space="0" w:color="auto"/>
        <w:right w:val="none" w:sz="0" w:space="0" w:color="auto"/>
      </w:divBdr>
    </w:div>
    <w:div w:id="2077506161">
      <w:bodyDiv w:val="1"/>
      <w:marLeft w:val="0"/>
      <w:marRight w:val="0"/>
      <w:marTop w:val="0"/>
      <w:marBottom w:val="0"/>
      <w:divBdr>
        <w:top w:val="none" w:sz="0" w:space="0" w:color="auto"/>
        <w:left w:val="none" w:sz="0" w:space="0" w:color="auto"/>
        <w:bottom w:val="none" w:sz="0" w:space="0" w:color="auto"/>
        <w:right w:val="none" w:sz="0" w:space="0" w:color="auto"/>
      </w:divBdr>
    </w:div>
    <w:div w:id="2078823878">
      <w:bodyDiv w:val="1"/>
      <w:marLeft w:val="0"/>
      <w:marRight w:val="0"/>
      <w:marTop w:val="0"/>
      <w:marBottom w:val="0"/>
      <w:divBdr>
        <w:top w:val="none" w:sz="0" w:space="0" w:color="auto"/>
        <w:left w:val="none" w:sz="0" w:space="0" w:color="auto"/>
        <w:bottom w:val="none" w:sz="0" w:space="0" w:color="auto"/>
        <w:right w:val="none" w:sz="0" w:space="0" w:color="auto"/>
      </w:divBdr>
    </w:div>
    <w:div w:id="2086758561">
      <w:bodyDiv w:val="1"/>
      <w:marLeft w:val="0"/>
      <w:marRight w:val="0"/>
      <w:marTop w:val="0"/>
      <w:marBottom w:val="0"/>
      <w:divBdr>
        <w:top w:val="none" w:sz="0" w:space="0" w:color="auto"/>
        <w:left w:val="none" w:sz="0" w:space="0" w:color="auto"/>
        <w:bottom w:val="none" w:sz="0" w:space="0" w:color="auto"/>
        <w:right w:val="none" w:sz="0" w:space="0" w:color="auto"/>
      </w:divBdr>
    </w:div>
    <w:div w:id="2090230459">
      <w:bodyDiv w:val="1"/>
      <w:marLeft w:val="0"/>
      <w:marRight w:val="0"/>
      <w:marTop w:val="0"/>
      <w:marBottom w:val="0"/>
      <w:divBdr>
        <w:top w:val="none" w:sz="0" w:space="0" w:color="auto"/>
        <w:left w:val="none" w:sz="0" w:space="0" w:color="auto"/>
        <w:bottom w:val="none" w:sz="0" w:space="0" w:color="auto"/>
        <w:right w:val="none" w:sz="0" w:space="0" w:color="auto"/>
      </w:divBdr>
    </w:div>
    <w:div w:id="2093886726">
      <w:bodyDiv w:val="1"/>
      <w:marLeft w:val="0"/>
      <w:marRight w:val="0"/>
      <w:marTop w:val="0"/>
      <w:marBottom w:val="0"/>
      <w:divBdr>
        <w:top w:val="none" w:sz="0" w:space="0" w:color="auto"/>
        <w:left w:val="none" w:sz="0" w:space="0" w:color="auto"/>
        <w:bottom w:val="none" w:sz="0" w:space="0" w:color="auto"/>
        <w:right w:val="none" w:sz="0" w:space="0" w:color="auto"/>
      </w:divBdr>
    </w:div>
    <w:div w:id="2095276313">
      <w:bodyDiv w:val="1"/>
      <w:marLeft w:val="0"/>
      <w:marRight w:val="0"/>
      <w:marTop w:val="0"/>
      <w:marBottom w:val="0"/>
      <w:divBdr>
        <w:top w:val="none" w:sz="0" w:space="0" w:color="auto"/>
        <w:left w:val="none" w:sz="0" w:space="0" w:color="auto"/>
        <w:bottom w:val="none" w:sz="0" w:space="0" w:color="auto"/>
        <w:right w:val="none" w:sz="0" w:space="0" w:color="auto"/>
      </w:divBdr>
    </w:div>
    <w:div w:id="2100059578">
      <w:bodyDiv w:val="1"/>
      <w:marLeft w:val="0"/>
      <w:marRight w:val="0"/>
      <w:marTop w:val="0"/>
      <w:marBottom w:val="0"/>
      <w:divBdr>
        <w:top w:val="none" w:sz="0" w:space="0" w:color="auto"/>
        <w:left w:val="none" w:sz="0" w:space="0" w:color="auto"/>
        <w:bottom w:val="none" w:sz="0" w:space="0" w:color="auto"/>
        <w:right w:val="none" w:sz="0" w:space="0" w:color="auto"/>
      </w:divBdr>
    </w:div>
    <w:div w:id="2102136749">
      <w:bodyDiv w:val="1"/>
      <w:marLeft w:val="0"/>
      <w:marRight w:val="0"/>
      <w:marTop w:val="0"/>
      <w:marBottom w:val="0"/>
      <w:divBdr>
        <w:top w:val="none" w:sz="0" w:space="0" w:color="auto"/>
        <w:left w:val="none" w:sz="0" w:space="0" w:color="auto"/>
        <w:bottom w:val="none" w:sz="0" w:space="0" w:color="auto"/>
        <w:right w:val="none" w:sz="0" w:space="0" w:color="auto"/>
      </w:divBdr>
    </w:div>
    <w:div w:id="2106801525">
      <w:bodyDiv w:val="1"/>
      <w:marLeft w:val="0"/>
      <w:marRight w:val="0"/>
      <w:marTop w:val="0"/>
      <w:marBottom w:val="0"/>
      <w:divBdr>
        <w:top w:val="none" w:sz="0" w:space="0" w:color="auto"/>
        <w:left w:val="none" w:sz="0" w:space="0" w:color="auto"/>
        <w:bottom w:val="none" w:sz="0" w:space="0" w:color="auto"/>
        <w:right w:val="none" w:sz="0" w:space="0" w:color="auto"/>
      </w:divBdr>
    </w:div>
    <w:div w:id="2111319463">
      <w:bodyDiv w:val="1"/>
      <w:marLeft w:val="0"/>
      <w:marRight w:val="0"/>
      <w:marTop w:val="0"/>
      <w:marBottom w:val="0"/>
      <w:divBdr>
        <w:top w:val="none" w:sz="0" w:space="0" w:color="auto"/>
        <w:left w:val="none" w:sz="0" w:space="0" w:color="auto"/>
        <w:bottom w:val="none" w:sz="0" w:space="0" w:color="auto"/>
        <w:right w:val="none" w:sz="0" w:space="0" w:color="auto"/>
      </w:divBdr>
    </w:div>
    <w:div w:id="2111510006">
      <w:bodyDiv w:val="1"/>
      <w:marLeft w:val="0"/>
      <w:marRight w:val="0"/>
      <w:marTop w:val="0"/>
      <w:marBottom w:val="0"/>
      <w:divBdr>
        <w:top w:val="none" w:sz="0" w:space="0" w:color="auto"/>
        <w:left w:val="none" w:sz="0" w:space="0" w:color="auto"/>
        <w:bottom w:val="none" w:sz="0" w:space="0" w:color="auto"/>
        <w:right w:val="none" w:sz="0" w:space="0" w:color="auto"/>
      </w:divBdr>
    </w:div>
    <w:div w:id="2118787520">
      <w:bodyDiv w:val="1"/>
      <w:marLeft w:val="0"/>
      <w:marRight w:val="0"/>
      <w:marTop w:val="0"/>
      <w:marBottom w:val="0"/>
      <w:divBdr>
        <w:top w:val="none" w:sz="0" w:space="0" w:color="auto"/>
        <w:left w:val="none" w:sz="0" w:space="0" w:color="auto"/>
        <w:bottom w:val="none" w:sz="0" w:space="0" w:color="auto"/>
        <w:right w:val="none" w:sz="0" w:space="0" w:color="auto"/>
      </w:divBdr>
    </w:div>
    <w:div w:id="2125148492">
      <w:bodyDiv w:val="1"/>
      <w:marLeft w:val="0"/>
      <w:marRight w:val="0"/>
      <w:marTop w:val="0"/>
      <w:marBottom w:val="0"/>
      <w:divBdr>
        <w:top w:val="none" w:sz="0" w:space="0" w:color="auto"/>
        <w:left w:val="none" w:sz="0" w:space="0" w:color="auto"/>
        <w:bottom w:val="none" w:sz="0" w:space="0" w:color="auto"/>
        <w:right w:val="none" w:sz="0" w:space="0" w:color="auto"/>
      </w:divBdr>
    </w:div>
    <w:div w:id="2129661081">
      <w:bodyDiv w:val="1"/>
      <w:marLeft w:val="0"/>
      <w:marRight w:val="0"/>
      <w:marTop w:val="0"/>
      <w:marBottom w:val="0"/>
      <w:divBdr>
        <w:top w:val="none" w:sz="0" w:space="0" w:color="auto"/>
        <w:left w:val="none" w:sz="0" w:space="0" w:color="auto"/>
        <w:bottom w:val="none" w:sz="0" w:space="0" w:color="auto"/>
        <w:right w:val="none" w:sz="0" w:space="0" w:color="auto"/>
      </w:divBdr>
    </w:div>
    <w:div w:id="2130315131">
      <w:bodyDiv w:val="1"/>
      <w:marLeft w:val="0"/>
      <w:marRight w:val="0"/>
      <w:marTop w:val="0"/>
      <w:marBottom w:val="0"/>
      <w:divBdr>
        <w:top w:val="none" w:sz="0" w:space="0" w:color="auto"/>
        <w:left w:val="none" w:sz="0" w:space="0" w:color="auto"/>
        <w:bottom w:val="none" w:sz="0" w:space="0" w:color="auto"/>
        <w:right w:val="none" w:sz="0" w:space="0" w:color="auto"/>
      </w:divBdr>
    </w:div>
    <w:div w:id="2132047895">
      <w:bodyDiv w:val="1"/>
      <w:marLeft w:val="0"/>
      <w:marRight w:val="0"/>
      <w:marTop w:val="0"/>
      <w:marBottom w:val="0"/>
      <w:divBdr>
        <w:top w:val="none" w:sz="0" w:space="0" w:color="auto"/>
        <w:left w:val="none" w:sz="0" w:space="0" w:color="auto"/>
        <w:bottom w:val="none" w:sz="0" w:space="0" w:color="auto"/>
        <w:right w:val="none" w:sz="0" w:space="0" w:color="auto"/>
      </w:divBdr>
    </w:div>
    <w:div w:id="2133744689">
      <w:bodyDiv w:val="1"/>
      <w:marLeft w:val="0"/>
      <w:marRight w:val="0"/>
      <w:marTop w:val="0"/>
      <w:marBottom w:val="0"/>
      <w:divBdr>
        <w:top w:val="none" w:sz="0" w:space="0" w:color="auto"/>
        <w:left w:val="none" w:sz="0" w:space="0" w:color="auto"/>
        <w:bottom w:val="none" w:sz="0" w:space="0" w:color="auto"/>
        <w:right w:val="none" w:sz="0" w:space="0" w:color="auto"/>
      </w:divBdr>
    </w:div>
    <w:div w:id="2137793506">
      <w:bodyDiv w:val="1"/>
      <w:marLeft w:val="0"/>
      <w:marRight w:val="0"/>
      <w:marTop w:val="0"/>
      <w:marBottom w:val="0"/>
      <w:divBdr>
        <w:top w:val="none" w:sz="0" w:space="0" w:color="auto"/>
        <w:left w:val="none" w:sz="0" w:space="0" w:color="auto"/>
        <w:bottom w:val="none" w:sz="0" w:space="0" w:color="auto"/>
        <w:right w:val="none" w:sz="0" w:space="0" w:color="auto"/>
      </w:divBdr>
    </w:div>
    <w:div w:id="2145345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3.jpe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image" Target="media/image98.png"/><Relationship Id="rId16" Type="http://schemas.openxmlformats.org/officeDocument/2006/relationships/footer" Target="footer1.xml"/><Relationship Id="rId107" Type="http://schemas.openxmlformats.org/officeDocument/2006/relationships/image" Target="media/image93.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tiff"/><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footer" Target="footer2.xml"/><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png"/><Relationship Id="rId87" Type="http://schemas.openxmlformats.org/officeDocument/2006/relationships/image" Target="media/image75.png"/><Relationship Id="rId102" Type="http://schemas.openxmlformats.org/officeDocument/2006/relationships/image" Target="media/image89.jpeg"/><Relationship Id="rId110" Type="http://schemas.openxmlformats.org/officeDocument/2006/relationships/image" Target="media/image96.png"/><Relationship Id="rId115" Type="http://schemas.openxmlformats.org/officeDocument/2006/relationships/image" Target="media/image101.png"/><Relationship Id="rId5" Type="http://schemas.openxmlformats.org/officeDocument/2006/relationships/settings" Target="settings.xml"/><Relationship Id="rId61" Type="http://schemas.openxmlformats.org/officeDocument/2006/relationships/image" Target="media/image49.jpeg"/><Relationship Id="rId82" Type="http://schemas.openxmlformats.org/officeDocument/2006/relationships/image" Target="media/image70.png"/><Relationship Id="rId90" Type="http://schemas.openxmlformats.org/officeDocument/2006/relationships/image" Target="media/image78.jpeg"/><Relationship Id="rId95" Type="http://schemas.openxmlformats.org/officeDocument/2006/relationships/image" Target="media/image82.jpeg"/><Relationship Id="rId19" Type="http://schemas.openxmlformats.org/officeDocument/2006/relationships/image" Target="media/image10.png"/><Relationship Id="rId14" Type="http://schemas.openxmlformats.org/officeDocument/2006/relationships/image" Target="media/image6.emf"/><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tiff"/><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hyperlink" Target="http://www.birdlife.org/" TargetMode="External"/><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100" Type="http://schemas.openxmlformats.org/officeDocument/2006/relationships/image" Target="media/image87.jpeg"/><Relationship Id="rId105" Type="http://schemas.openxmlformats.org/officeDocument/2006/relationships/hyperlink" Target="https://www.dane.gov.co/files/faqs/faq_ech.pdf" TargetMode="External"/><Relationship Id="rId113" Type="http://schemas.openxmlformats.org/officeDocument/2006/relationships/image" Target="media/image99.png"/><Relationship Id="rId11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png"/><Relationship Id="rId98" Type="http://schemas.openxmlformats.org/officeDocument/2006/relationships/image" Target="media/image85.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tiff"/><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footer" Target="footer3.xml"/><Relationship Id="rId67" Type="http://schemas.openxmlformats.org/officeDocument/2006/relationships/image" Target="media/image55.jpeg"/><Relationship Id="rId103" Type="http://schemas.openxmlformats.org/officeDocument/2006/relationships/image" Target="media/image90.png"/><Relationship Id="rId108" Type="http://schemas.openxmlformats.org/officeDocument/2006/relationships/image" Target="media/image94.png"/><Relationship Id="rId116" Type="http://schemas.openxmlformats.org/officeDocument/2006/relationships/image" Target="media/image102.jpe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pn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3.jpeg"/><Relationship Id="rId111" Type="http://schemas.openxmlformats.org/officeDocument/2006/relationships/image" Target="media/image9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header" Target="header2.xml"/><Relationship Id="rId106" Type="http://schemas.openxmlformats.org/officeDocument/2006/relationships/image" Target="media/image92.png"/><Relationship Id="rId114" Type="http://schemas.openxmlformats.org/officeDocument/2006/relationships/image" Target="media/image100.png"/><Relationship Id="rId119"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hyperlink" Target="http://eol.org/" TargetMode="External"/><Relationship Id="rId99" Type="http://schemas.openxmlformats.org/officeDocument/2006/relationships/image" Target="media/image86.jpeg"/><Relationship Id="rId101" Type="http://schemas.openxmlformats.org/officeDocument/2006/relationships/image" Target="media/image88.jpeg"/><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95.pn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image" Target="media/image64.jpeg"/><Relationship Id="rId97" Type="http://schemas.openxmlformats.org/officeDocument/2006/relationships/image" Target="media/image84.png"/><Relationship Id="rId104" Type="http://schemas.openxmlformats.org/officeDocument/2006/relationships/image" Target="media/image91.jpeg"/><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20.tiff"/></Relationships>
</file>

<file path=word/_rels/footer1.xml.rels><?xml version="1.0" encoding="UTF-8" standalone="yes"?>
<Relationships xmlns="http://schemas.openxmlformats.org/package/2006/relationships"><Relationship Id="rId1" Type="http://schemas.openxmlformats.org/officeDocument/2006/relationships/image" Target="media/image7.jpeg"/></Relationships>
</file>

<file path=word/_rels/footer2.xml.rels><?xml version="1.0" encoding="UTF-8" standalone="yes"?>
<Relationships xmlns="http://schemas.openxmlformats.org/package/2006/relationships"><Relationship Id="rId1" Type="http://schemas.openxmlformats.org/officeDocument/2006/relationships/image" Target="media/image7.jpeg"/></Relationships>
</file>

<file path=word/_rels/footer3.xml.rels><?xml version="1.0" encoding="UTF-8" standalone="yes"?>
<Relationships xmlns="http://schemas.openxmlformats.org/package/2006/relationships"><Relationship Id="rId1" Type="http://schemas.openxmlformats.org/officeDocument/2006/relationships/image" Target="media/image47.pn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C_01\AppData\Roaming\Microsoft\Plantillas\PlantillaGeminis.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Exp</b:Tag>
    <b:SourceType>Book</b:SourceType>
    <b:Guid>{55403C65-CEB0-4914-AA15-57A315640614}</b:Guid>
    <b:Title>Experiencia  de innovación pedagógica aplicada a contextos sociales participativos que tiene como referente la construcción de aprendizajes mediante el desarrollo de experiencias Significativas.</b:Title>
    <b:RefOrder>26</b:RefOrder>
  </b:Source>
  <b:Source>
    <b:Tag>DAN</b:Tag>
    <b:SourceType>Report</b:SourceType>
    <b:Guid>{61C79499-2991-4313-9461-760D46D77712}</b:Guid>
    <b:Title>Conglomerado de viviendas ubicado comúnmente al lado de una vía principal, formando pequeños conglomerados de viviendas.  Cartilla de conceptos básicos e indicadores demográficos- DANE</b:Title>
    <b:Author>
      <b:Author>
        <b:NameList>
          <b:Person>
            <b:Last>DANE</b:Last>
          </b:Person>
        </b:NameList>
      </b:Author>
    </b:Author>
    <b:RefOrder>27</b:RefOrder>
  </b:Source>
  <b:Source>
    <b:Tag>Alc01</b:Tag>
    <b:SourceType>Report</b:SourceType>
    <b:Guid>{8EAACA5A-FD71-4C87-BFA5-41862B82625E}</b:Guid>
    <b:Author>
      <b:Author>
        <b:Corporate>Alcaldía Municipal Cimitarra- Santander</b:Corporate>
      </b:Author>
    </b:Author>
    <b:Title>Plan Básico de ordenamiento Territorial - Cimitarra Santander</b:Title>
    <b:Year>2001</b:Year>
    <b:City>Cimitarra</b:City>
    <b:Pages>434</b:Pages>
    <b:RefOrder>28</b:RefOrder>
  </b:Source>
  <b:Source>
    <b:Tag>Alc</b:Tag>
    <b:SourceType>InternetSite</b:SourceType>
    <b:Guid>{FE010728-A8FE-4420-AAA4-DA612A881877}</b:Guid>
    <b:Author>
      <b:Author>
        <b:Corporate>Alcaldia de Maceo</b:Corporate>
      </b:Author>
    </b:Author>
    <b:Title>Esquema de Ordenamiento Territorial</b:Title>
    <b:RefOrder>29</b:RefOrder>
  </b:Source>
  <b:Source>
    <b:Tag>Alc1</b:Tag>
    <b:SourceType>Report</b:SourceType>
    <b:Guid>{09826E2A-130B-48E6-9AC5-9AFF6C3C5ED1}</b:Guid>
    <b:Title>Esquema de Ordenamiento Territorial</b:Title>
    <b:Author>
      <b:Author>
        <b:Corporate>Alcaldia de Puerto Berrio</b:Corporate>
      </b:Author>
    </b:Author>
    <b:RefOrder>30</b:RefOrder>
  </b:Source>
  <b:Source>
    <b:Tag>MAD15</b:Tag>
    <b:SourceType>Report</b:SourceType>
    <b:Guid>{0C65FC00-AF86-438F-AE49-ADC4DC4BD981}</b:Guid>
    <b:Title>Términos de referencia para la elaboración de Estudios de Impacto Ambiental para la construcción de carreteras y/o de túneles de acceso</b:Title>
    <b:Year>2015</b:Year>
    <b:City>Bogotá D.C.</b:City>
    <b:CaseNumber>Resolución 0751 de 26 de marzo de 2015</b:CaseNumber>
    <b:Author>
      <b:Author>
        <b:Corporate>MADS</b:Corporate>
      </b:Author>
    </b:Author>
    <b:Publisher>Resolución 751 de marzo de 2015</b:Publisher>
    <b:RefOrder>31</b:RefOrder>
  </b:Source>
  <b:Source>
    <b:Tag>PLA</b:Tag>
    <b:SourceType>Report</b:SourceType>
    <b:Guid>{372884D8-FEA2-4969-8C0E-C2B7EE913C30}</b:Guid>
    <b:City>Puerto Berrio</b:City>
    <b:Title>Plan Básico de Ordenamineto Territorial- Municipio Puero Berrío</b:Title>
    <b:RefOrder>32</b:RefOrder>
  </b:Source>
  <b:Source>
    <b:Tag>his14</b:Tag>
    <b:SourceType>InternetSite</b:SourceType>
    <b:Guid>{1D497215-E676-4DEE-B47B-46A64DE747F0}</b:Guid>
    <b:Author>
      <b:Author>
        <b:NameList>
          <b:Person>
            <b:Last>historiadeantioquia</b:Last>
          </b:Person>
        </b:NameList>
      </b:Author>
    </b:Author>
    <b:Title>www.historiadeantioquia.info</b:Title>
    <b:InternetSiteTitle>www.historiadeantioquia.info</b:InternetSiteTitle>
    <b:Year>2014</b:Year>
    <b:Month>Noviembre</b:Month>
    <b:Day>22</b:Day>
    <b:URL>http://www.historiadeantioquia.info/zonas/subregion-magdalena-medio/puerto-berrio-2.html</b:URL>
    <b:RefOrder>33</b:RefOrder>
  </b:Source>
  <b:Source>
    <b:Tag>Pue15</b:Tag>
    <b:SourceType>Report</b:SourceType>
    <b:Guid>{F1311DCA-0B3F-481F-B98E-FFBB43251E39}</b:Guid>
    <b:Title>Plan de Desarrollo Municipal</b:Title>
    <b:Year>2012 - 2015</b:Year>
    <b:City>Puerto Berrio</b:City>
    <b:Author>
      <b:Author>
        <b:Corporate>Puerto Berrio Alcaldia</b:Corporate>
      </b:Author>
    </b:Author>
    <b:RefOrder>34</b:RefOrder>
  </b:Source>
  <b:Source>
    <b:Tag>FON93</b:Tag>
    <b:SourceType>Report</b:SourceType>
    <b:Guid>{B28D408A-C32C-492B-9AE2-DCFC50A15EC0}</b:Guid>
    <b:Author>
      <b:Author>
        <b:Corporate>FONADE</b:Corporate>
      </b:Author>
    </b:Author>
    <b:Title>Declaratoria de Efecto Ambiental para obras de rehabilitacion del rio Magdalena</b:Title>
    <b:Year>1993</b:Year>
    <b:City>Magdalena medio</b:City>
    <b:RefOrder>35</b:RefOrder>
  </b:Source>
  <b:Source>
    <b:Tag>ING99</b:Tag>
    <b:SourceType>Report</b:SourceType>
    <b:Guid>{6DA40D87-6E98-4CCA-BE79-3E5607B926D8}</b:Guid>
    <b:Title>Mapa Estructural General del Cinturón Plegado del  Sinú. “Memoria Técnica de Geología de los Cinturones de Sinú – San Jacinto, Planchas: 50- Puerto Escondido, 51 – Lorica, 59 – Mulatos, 60-Canalete, 61-Montería</b:Title>
    <b:Year>1999</b:Year>
    <b:Author>
      <b:Author>
        <b:Corporate>INGEOMINAS</b:Corporate>
      </b:Author>
    </b:Author>
    <b:RefOrder>36</b:RefOrder>
  </b:Source>
  <b:Source>
    <b:Tag>COL91</b:Tag>
    <b:SourceType>Book</b:SourceType>
    <b:Guid>{D90B3E65-1D77-4B99-9E69-7DCC884D665C}</b:Guid>
    <b:Author>
      <b:Author>
        <b:Corporate>COLOMBIA</b:Corporate>
      </b:Author>
    </b:Author>
    <b:Title>CONSTITUCION POLITICA</b:Title>
    <b:Year>1991</b:Year>
    <b:City>Colombia</b:City>
    <b:Publisher>Colombia</b:Publisher>
    <b:StandardNumber>Colombia</b:StandardNumber>
    <b:RefOrder>37</b:RefOrder>
  </b:Source>
  <b:Source>
    <b:Tag>ARB15</b:Tag>
    <b:SourceType>Book</b:SourceType>
    <b:Guid>{3A57878D-1818-4EEA-A91A-6EED0D90BC2A}</b:Guid>
    <b:Author>
      <b:Author>
        <b:NameList>
          <b:Person>
            <b:Last>Arboletes</b:Last>
          </b:Person>
        </b:NameList>
      </b:Author>
    </b:Author>
    <b:Title>PLAN DE DESARROLLO MUNICIPAL</b:Title>
    <b:Year>2012 - 2015</b:Year>
    <b:City>ARBOLETES</b:City>
    <b:Publisher>ANTIOQUIA</b:Publisher>
    <b:RefOrder>38</b:RefOrder>
  </b:Source>
  <b:Source>
    <b:Tag>DAN14</b:Tag>
    <b:SourceType>InternetSite</b:SourceType>
    <b:Guid>{F79040F8-B9DC-4BD6-B632-CBDE68703981}</b:Guid>
    <b:Title>http://www.dane.gov.co</b:Title>
    <b:Year>2014</b:Year>
    <b:Author>
      <b:Author>
        <b:NameList>
          <b:Person>
            <b:Last>DANE</b:Last>
          </b:Person>
        </b:NameList>
      </b:Author>
    </b:Author>
    <b:InternetSiteTitle>http://www.dane.gov.co</b:InternetSiteTitle>
    <b:Month>10</b:Month>
    <b:Day>16</b:Day>
    <b:URL>http://www.dane.gov.co/files/faqs/faq_ech.pdf </b:URL>
    <b:RefOrder>39</b:RefOrder>
  </b:Source>
  <b:Source>
    <b:Tag>DNA05</b:Tag>
    <b:SourceType>Book</b:SourceType>
    <b:Guid>{01A7BA7B-FF53-4045-A6FF-2CE71466D758}</b:Guid>
    <b:Author>
      <b:Author>
        <b:NameList>
          <b:Person>
            <b:Last>DANE</b:Last>
          </b:Person>
        </b:NameList>
      </b:Author>
    </b:Author>
    <b:Title>Proyecciones CENSO</b:Title>
    <b:Year>2005</b:Year>
    <b:City>Arboletes</b:City>
    <b:Publisher>Antioquia</b:Publisher>
    <b:RefOrder>40</b:RefOrder>
  </b:Source>
  <b:Source>
    <b:Tag>Dia99</b:Tag>
    <b:SourceType>Book</b:SourceType>
    <b:Guid>{7A67A353-41B2-4301-8016-6EDD8BBC6B1A}</b:Guid>
    <b:Author>
      <b:Author>
        <b:NameList>
          <b:Person>
            <b:Last>PBOT</b:Last>
            <b:First>Diagnostico</b:First>
          </b:Person>
        </b:NameList>
      </b:Author>
    </b:Author>
    <b:Title>Diagnostico Plan Basico de Ordenamiento Territorial</b:Title>
    <b:Year>1999</b:Year>
    <b:City>Arboletes</b:City>
    <b:Publisher>Antioquia</b:Publisher>
    <b:RefOrder>41</b:RefOrder>
  </b:Source>
  <b:Source>
    <b:Tag>Wil</b:Tag>
    <b:SourceType>Book</b:SourceType>
    <b:Guid>{782AA227-9090-4BAE-9C5E-0D68E2BD6660}</b:Guid>
    <b:Title>PLAN DE GOBIERNO</b:Title>
    <b:City>Arboletes</b:City>
    <b:Publisher>Arboletes</b:Publisher>
    <b:Author>
      <b:Author>
        <b:NameList>
          <b:Person>
            <b:Last>Saleme Petro</b:Last>
            <b:First>William</b:First>
          </b:Person>
        </b:NameList>
      </b:Author>
    </b:Author>
    <b:RefOrder>42</b:RefOrder>
  </b:Source>
  <b:Source>
    <b:Tag>Pos08</b:Tag>
    <b:SourceType>Book</b:SourceType>
    <b:Guid>{367AED5D-743E-43FC-BE93-A43657070EE6}</b:Guid>
    <b:Author>
      <b:Author>
        <b:NameList>
          <b:Person>
            <b:Last>Henao</b:Last>
            <b:First>Posada</b:First>
            <b:Middle>y</b:Middle>
          </b:Person>
        </b:NameList>
      </b:Author>
    </b:Author>
    <b:Title>Documento tecnico de soporte para el Plan Basico de Ordenamiento Territorial</b:Title>
    <b:Year>2008</b:Year>
    <b:City>Arboletes</b:City>
    <b:Publisher>Antioquia</b:Publisher>
    <b:RefOrder>43</b:RefOrder>
  </b:Source>
  <b:Source>
    <b:Tag>Mos08</b:Tag>
    <b:SourceType>Book</b:SourceType>
    <b:Guid>{19E395A9-6A50-4B6C-9834-C3AD1E33E741}</b:Guid>
    <b:Title>Citando a Piazzini: 1 Periodo Precerámico Temprano, 2 Periodo Precerámico Tardío, 3 Periodo Medio, 4 Periodo Tardío 1 y 5 Periodo Colonial</b:Title>
    <b:Year>2008</b:Year>
    <b:City>Colombia</b:City>
    <b:Publisher>Colombia</b:Publisher>
    <b:Author>
      <b:Author>
        <b:NameList>
          <b:Person>
            <b:Last>Moscoso</b:Last>
          </b:Person>
        </b:NameList>
      </b:Author>
    </b:Author>
    <b:RefOrder>44</b:RefOrder>
  </b:Source>
  <b:Source>
    <b:Tag>Dol86</b:Tag>
    <b:SourceType>Book</b:SourceType>
    <b:Guid>{7DA16987-0D69-4CBA-B787-3F10D91E5108}</b:Guid>
    <b:Author>
      <b:Author>
        <b:NameList>
          <b:Person>
            <b:Last>Dolmatoff</b:Last>
          </b:Person>
        </b:NameList>
      </b:Author>
    </b:Author>
    <b:Title>Arqueologico</b:Title>
    <b:Year>1986</b:Year>
    <b:City>America</b:City>
    <b:Publisher>America</b:Publisher>
    <b:RefOrder>45</b:RefOrder>
  </b:Source>
  <b:Source>
    <b:Tag>ReiAr</b:Tag>
    <b:SourceType>BookSection</b:SourceType>
    <b:Guid>{09073611-E736-401C-B439-6D9EA2208DDD}</b:Guid>
    <b:Title>Arqueologico</b:Title>
    <b:Year>-</b:Year>
    <b:City>America</b:City>
    <b:Publisher>America</b:Publisher>
    <b:Author>
      <b:Author>
        <b:NameList>
          <b:Person>
            <b:Last>Dolmatoff</b:Last>
            <b:First>Reichel</b:First>
          </b:Person>
        </b:NameList>
      </b:Author>
      <b:BookAuthor>
        <b:NameList>
          <b:Person>
            <b:Last>Dolmatoff</b:Last>
            <b:First>Reichel</b:First>
          </b:Person>
        </b:NameList>
      </b:BookAuthor>
    </b:Author>
    <b:BookTitle>Arqueologico</b:BookTitle>
    <b:Pages>17</b:Pages>
    <b:RefOrder>46</b:RefOrder>
  </b:Source>
  <b:Source>
    <b:Tag>Par66</b:Tag>
    <b:SourceType>Book</b:SourceType>
    <b:Guid>{DA91C305-CE8A-4D47-B6D2-A95B79E10DAC}</b:Guid>
    <b:Title>Arqueologico</b:Title>
    <b:Year>1966</b:Year>
    <b:City>Colombia</b:City>
    <b:Publisher>Colombia</b:Publisher>
    <b:Author>
      <b:Author>
        <b:NameList>
          <b:Person>
            <b:Last>Parson</b:Last>
          </b:Person>
        </b:NameList>
      </b:Author>
    </b:Author>
    <b:RefOrder>47</b:RefOrder>
  </b:Source>
  <b:Source>
    <b:Tag>Dol97</b:Tag>
    <b:SourceType>BookSection</b:SourceType>
    <b:Guid>{91EC4392-0478-425C-A87A-E75822698A59}</b:Guid>
    <b:Title>Arqueologico</b:Title>
    <b:Year>1997</b:Year>
    <b:City>Colombia</b:City>
    <b:Publisher>Colombia</b:Publisher>
    <b:Author>
      <b:Author>
        <b:NameList>
          <b:Person>
            <b:Last>Dolmatoff</b:Last>
          </b:Person>
        </b:NameList>
      </b:Author>
      <b:BookAuthor>
        <b:NameList>
          <b:Person>
            <b:Last>Dolmatoff</b:Last>
          </b:Person>
        </b:NameList>
      </b:BookAuthor>
    </b:Author>
    <b:BookTitle>Arqueologico</b:BookTitle>
    <b:Pages>95</b:Pages>
    <b:RefOrder>48</b:RefOrder>
  </b:Source>
  <b:Source>
    <b:Tag>Tro86</b:Tag>
    <b:SourceType>Book</b:SourceType>
    <b:Guid>{04C28CBF-8402-4F7E-97AA-73C10FF9BA2E}</b:Guid>
    <b:Author>
      <b:Author>
        <b:NameList>
          <b:Person>
            <b:Last>Troncoso</b:Last>
            <b:First>y</b:First>
            <b:Middle>Santos</b:Middle>
          </b:Person>
        </b:NameList>
      </b:Author>
    </b:Author>
    <b:Title>Arqueologico</b:Title>
    <b:Year>1986</b:Year>
    <b:City>Colombia</b:City>
    <b:Publisher>Colombia</b:Publisher>
    <b:RefOrder>49</b:RefOrder>
  </b:Source>
  <b:Source>
    <b:Tag>ISA98</b:Tag>
    <b:SourceType>Book</b:SourceType>
    <b:Guid>{02AD2C71-9183-4D0F-9720-8E4D625A132D}</b:Guid>
    <b:Author>
      <b:Author>
        <b:NameList>
          <b:Person>
            <b:Last>ISA</b:Last>
          </b:Person>
        </b:NameList>
      </b:Author>
    </b:Author>
    <b:Title>Arqueologico</b:Title>
    <b:Year>1998</b:Year>
    <b:City>America</b:City>
    <b:Publisher>America</b:Publisher>
    <b:RefOrder>50</b:RefOrder>
  </b:Source>
  <b:Source>
    <b:Tag>Bot86</b:Tag>
    <b:SourceType>Book</b:SourceType>
    <b:Guid>{5EA4A6E2-9705-4E59-B3D1-3EC20EC247E0}</b:Guid>
    <b:Author>
      <b:Author>
        <b:NameList>
          <b:Person>
            <b:Last>Botiva</b:Last>
            <b:First>et</b:First>
            <b:Middle>al</b:Middle>
          </b:Person>
        </b:NameList>
      </b:Author>
    </b:Author>
    <b:Title>Arqueologico</b:Title>
    <b:Year>1986</b:Year>
    <b:City>Colombia</b:City>
    <b:Publisher>Colombia</b:Publisher>
    <b:RefOrder>51</b:RefOrder>
  </b:Source>
  <b:Source>
    <b:Tag>EPM07</b:Tag>
    <b:SourceType>Book</b:SourceType>
    <b:Guid>{9D835D12-CC2C-4060-8ED5-0103036697FD}</b:Guid>
    <b:Author>
      <b:Author>
        <b:NameList>
          <b:Person>
            <b:Last>EPM</b:Last>
            <b:First>Universidad</b:First>
            <b:Middle>de Antioquia</b:Middle>
          </b:Person>
        </b:NameList>
      </b:Author>
    </b:Author>
    <b:Title>Arqueologico</b:Title>
    <b:Year>2007</b:Year>
    <b:City>Antioquia</b:City>
    <b:Publisher>Antioquia</b:Publisher>
    <b:RefOrder>52</b:RefOrder>
  </b:Source>
  <b:Source>
    <b:Tag>MAD06</b:Tag>
    <b:SourceType>Report</b:SourceType>
    <b:Guid>{2B4D9511-A320-415C-975C-1A23CB8A4A4E}</b:Guid>
    <b:Author>
      <b:Author>
        <b:Corporate>MADS</b:Corporate>
      </b:Author>
    </b:Author>
    <b:Title>Términos de referencia para presentación de Estudios de Impacto Ambiental para el sector de infraestructura</b:Title>
    <b:Year>2006</b:Year>
    <b:Publisher>Ministerio de Ambiente y Desarrillo Sostenible </b:Publisher>
    <b:City>Bogotá</b:City>
    <b:RefOrder>53</b:RefOrder>
  </b:Source>
  <b:Source>
    <b:Tag>MAV10</b:Tag>
    <b:SourceType>Report</b:SourceType>
    <b:Guid>{0E61ABF4-B57D-4C69-A913-336EA11959CD}</b:Guid>
    <b:Author>
      <b:Author>
        <b:Corporate>MAVDT</b:Corporate>
      </b:Author>
    </b:Author>
    <b:Title>Metodologia general para la presentación de Estudios Ambientales</b:Title>
    <b:Year>2010</b:Year>
    <b:Publisher>Ministerio de Ambiente, Vivienda y Desarrllo Territorial</b:Publisher>
    <b:City>Bogotá</b:City>
    <b:RefOrder>54</b:RefOrder>
  </b:Source>
  <b:Source>
    <b:Tag>IGA07</b:Tag>
    <b:SourceType>Book</b:SourceType>
    <b:Guid>{9561AC22-0D2E-4098-AAD5-C931C118CF21}</b:Guid>
    <b:Title>Ecosistemas continentales, costeros y marinos de Colombia</b:Title>
    <b:Year>2007</b:Year>
    <b:Publisher>Instituto de Hidrología, Meteorología y Estudios Ambientales, Instituto Geográfico Agustín Codazzi, Instituto de Investigación de Recursos Biológicos Alexander von Humboldt, Instituto de Investigaciones Ambientales del Pacífico Jhon von Neumann</b:Publisher>
    <b:City>Bogotá</b:City>
    <b:Author>
      <b:Author>
        <b:NameList>
          <b:Person>
            <b:Last>IGAC</b:Last>
          </b:Person>
          <b:Person>
            <b:Last>IDEAM</b:Last>
          </b:Person>
          <b:Person>
            <b:Last>INVEMAR</b:Last>
          </b:Person>
          <b:Person>
            <b:Last>SINCHI</b:Last>
          </b:Person>
          <b:Person>
            <b:Last>IIAP</b:Last>
          </b:Person>
        </b:NameList>
      </b:Author>
    </b:Author>
    <b:RefOrder>55</b:RefOrder>
  </b:Source>
  <b:Source>
    <b:Tag>IAv03</b:Tag>
    <b:SourceType>Book</b:SourceType>
    <b:Guid>{33A699B9-35AD-4AA6-A892-4023F59D3150}</b:Guid>
    <b:Author>
      <b:Author>
        <b:Corporate>IAvH</b:Corporate>
      </b:Author>
    </b:Author>
    <b:Title>Convenio de las Naciones Unidas Sobre la Diversidad Biológica y Protocolo de Cartagena Sobre Seguridad en Biotecnología</b:Title>
    <b:Year>2003</b:Year>
    <b:City>Bogotá</b:City>
    <b:Publisher>Instituto de Investigaciones de Recursos Biológicos Alexander von Humboldt</b:Publisher>
    <b:RefOrder>56</b:RefOrder>
  </b:Source>
  <b:Source>
    <b:Tag>IDE10</b:Tag>
    <b:SourceType>Book</b:SourceType>
    <b:Guid>{9C51E15B-D1C7-4D60-8F41-7FAAD000EB78}</b:Guid>
    <b:Title>Leyenda Nacional de Coberturas de la Tierra. Metodologia CORINE Land Cover, adaptada para Colombia Escala 1:100.000</b:Title>
    <b:Year>2010</b:Year>
    <b:City>Bogotá D.C.</b:City>
    <b:Publisher>Instituto de Hidrología, Metereología y Estudios Ambientales</b:Publisher>
    <b:Author>
      <b:Author>
        <b:Corporate>IDEAM;</b:Corporate>
      </b:Author>
    </b:Author>
    <b:RefOrder>57</b:RefOrder>
  </b:Source>
  <b:Source>
    <b:Tag>Gua15</b:Tag>
    <b:SourceType>Book</b:SourceType>
    <b:Guid>{BE155867-8A48-4A3D-92E3-FF81189DE099}</b:Guid>
    <b:Author>
      <b:Author>
        <b:NameList>
          <b:Person>
            <b:Last>PDM</b:Last>
          </b:Person>
        </b:NameList>
      </b:Author>
    </b:Author>
    <b:Title>PLAN DE DESARROLLO MUNICIPAL - Villa de guaduas "Porque trabajar es nuestro campo"</b:Title>
    <b:Year>2012-2015</b:Year>
    <b:City>Guaduas</b:City>
    <b:Publisher>Cundinamarca</b:Publisher>
    <b:Pages>57-82</b:Pages>
    <b:RefOrder>58</b:RefOrder>
  </b:Source>
  <b:Source>
    <b:Tag>Alc12</b:Tag>
    <b:SourceType>Report</b:SourceType>
    <b:Guid>{00A3C776-ECFE-487E-9E66-A1BCFF67961C}</b:Guid>
    <b:Title>Plan de Desarrollo Municipal, "Todo unidos por Puerto Berrío como debe ser"</b:Title>
    <b:Year>2012</b:Year>
    <b:City>Puerto Berrío</b:City>
    <b:Author>
      <b:Author>
        <b:Corporate>Alcaldía  Municipal Puerto Berrío</b:Corporate>
      </b:Author>
    </b:Author>
    <b:Comments>Dimensión Espacial</b:Comments>
    <b:Pages>419</b:Pages>
    <b:RefOrder>59</b:RefOrder>
  </b:Source>
  <b:Source>
    <b:Tag>CON99</b:Tag>
    <b:SourceType>Report</b:SourceType>
    <b:Guid>{95776BFA-2E67-4253-8CB8-F4217860FB7B}</b:Guid>
    <b:Author>
      <b:Author>
        <b:NameList>
          <b:Person>
            <b:Last>CONHYDRA</b:Last>
          </b:Person>
        </b:NameList>
      </b:Author>
    </b:Author>
    <b:Year>1999</b:Year>
    <b:City>Puerto Berrío</b:City>
    <b:RefOrder>60</b:RefOrder>
  </b:Source>
  <b:Source>
    <b:Tag>Alc00</b:Tag>
    <b:SourceType>Report</b:SourceType>
    <b:Guid>{7ECBA59C-C7D6-45A3-9638-85870AA38164}</b:Guid>
    <b:Author>
      <b:Author>
        <b:NameList>
          <b:Person>
            <b:Last>berrio</b:Last>
            <b:First>Alcaldia</b:First>
            <b:Middle>Puerto</b:Middle>
          </b:Person>
        </b:NameList>
      </b:Author>
    </b:Author>
    <b:Title>Documento Resumen PBOT municipio Puerto Berrio</b:Title>
    <b:Year>2000</b:Year>
    <b:City>Puerto Berrío</b:City>
    <b:RefOrder>61</b:RefOrder>
  </b:Source>
  <b:Source>
    <b:Tag>htt1</b:Tag>
    <b:SourceType>Report</b:SourceType>
    <b:Guid>{A70ED940-6A6E-4A36-A5C4-2EA1C8390100}</b:Guid>
    <b:Author>
      <b:Author>
        <b:NameList>
          <b:Person>
            <b:Last>http://www.cimitarra-santander.gov.co/documentos_municipio.shtml?apc=bfx-1-&amp;r=Servicios%20p%FAblicos</b:Last>
          </b:Person>
        </b:NameList>
      </b:Author>
    </b:Author>
    <b:RefOrder>62</b:RefOrder>
  </b:Source>
  <b:Source>
    <b:Tag>htt</b:Tag>
    <b:SourceType>Report</b:SourceType>
    <b:Guid>{8D83A4D3-FCA5-4F28-B41B-7D8B875B3A74}</b:Guid>
    <b:Author>
      <b:Author>
        <b:Corporate>http://www.cimitarra-santander.gov.co/indicadores.shtml#servicios</b:Corporate>
      </b:Author>
    </b:Author>
    <b:RefOrder>63</b:RefOrder>
  </b:Source>
  <b:Source>
    <b:Tag>DIA</b:Tag>
    <b:SourceType>Report</b:SourceType>
    <b:Guid>{F709BFBA-A45F-4DF1-9097-B1F4547AE855}</b:Guid>
    <b:Author>
      <b:Author>
        <b:NameList>
          <b:Person>
            <b:Last>DIAGNOSTICO AMBIENTAL DE ALTERNATIVAS PARA LA VARIANTE DE PUERTO BERRÍO</b:Last>
            <b:First>DEPARTAMENTOS</b:First>
            <b:Middle>DE ANTIOQUIA Y SANTANDER</b:Middle>
          </b:Person>
        </b:NameList>
      </b:Author>
    </b:Author>
    <b:ThesisType>Diágnostico</b:ThesisType>
    <b:RefOrder>64</b:RefOrder>
  </b:Source>
  <b:Source>
    <b:Tag>Alc001</b:Tag>
    <b:SourceType>Report</b:SourceType>
    <b:Guid>{52E2C7FC-2956-425A-B072-9AF900948A04}</b:Guid>
    <b:Author>
      <b:Author>
        <b:NameList>
          <b:Person>
            <b:Last>Berrío</b:Last>
            <b:First>Alcaldía</b:First>
            <b:Middle>Municipal de Puerto</b:Middle>
          </b:Person>
        </b:NameList>
      </b:Author>
    </b:Author>
    <b:Title>Plan Básico de Ordenamiento Territorial Diagnóstico Dimensión Físico - Espacial</b:Title>
    <b:Year>2000</b:Year>
    <b:City>Puerto Berrío</b:City>
    <b:RefOrder>65</b:RefOrder>
  </b:Source>
  <b:Source>
    <b:Tag>htt3</b:Tag>
    <b:SourceType>InternetSite</b:SourceType>
    <b:Guid>{4180C841-7A5D-4F83-B064-05983A195F6C}</b:Guid>
    <b:Title>http://boletinescdpmm.blogspot.com/2013/03/emisoras-comunitarias-del-magdalena.html</b:Title>
    <b:RefOrder>66</b:RefOrder>
  </b:Source>
  <b:Source>
    <b:Tag>Man05</b:Tag>
    <b:SourceType>Book</b:SourceType>
    <b:Guid>{EB0B39D3-EC79-42CB-A820-60D45C7ABA6F}</b:Guid>
    <b:Title>Dinámicas Departamentales de pobreza en Colombia</b:Title>
    <b:Year>1993-2005</b:Year>
    <b:Publisher>Centro Latinoamericano para el Desarrollo Rural</b:Publisher>
    <b:Author>
      <b:Author>
        <b:NameList>
          <b:Person>
            <b:Last>Manuel Fernández</b:Last>
            <b:First>Carlos</b:First>
            <b:Middle>Hernández, Ana María Ibánez y Chistian Jaramillo</b:Middle>
          </b:Person>
        </b:NameList>
      </b:Author>
    </b:Author>
    <b:RefOrder>67</b:RefOrder>
  </b:Source>
  <b:Source>
    <b:Tag>Exp1</b:Tag>
    <b:SourceType>Book</b:SourceType>
    <b:Guid>{2D5316B6-9F3F-4FBC-9495-309AADE2C16E}</b:Guid>
    <b:Title>(Experiencia de innovación pedagógica aplicada a contextos sociales participativos que tiene como referente la construcción de aprendizajes mediante el desarrollo de experiencias Significativas.)</b:Title>
    <b:RefOrder>68</b:RefOrder>
  </b:Source>
  <b:Source>
    <b:Tag>htt4</b:Tag>
    <b:SourceType>InternetSite</b:SourceType>
    <b:Guid>{3D8B743E-991E-4251-B42D-25E980CCDB2B}</b:Guid>
    <b:Title>http://www.cimitarra-santander.gov.co/Instituciones_Educativas.shtml</b:Title>
    <b:RefOrder>69</b:RefOrder>
  </b:Source>
  <b:Source>
    <b:Tag>Sec</b:Tag>
    <b:SourceType>Report</b:SourceType>
    <b:Guid>{5AB57134-1006-47F1-B514-556C7155EDA7}</b:Guid>
    <b:Title>Documento de empalme Secretaria de Educación Municipal 2008-2011.</b:Title>
    <b:Author>
      <b:Author>
        <b:NameList>
          <b:Person>
            <b:Last>2008-2011</b:Last>
            <b:First>Secretaria</b:First>
            <b:Middle>de Educación Municipal</b:Middle>
          </b:Person>
        </b:NameList>
      </b:Author>
    </b:Author>
    <b:RefOrder>70</b:RefOrder>
  </b:Source>
  <b:Source>
    <b:Tag>MarcadorDePosición1</b:Tag>
    <b:SourceType>Report</b:SourceType>
    <b:Guid>{3E0D9023-678D-4D03-BD34-E1BEC2B215A5}</b:Guid>
    <b:Author>
      <b:Author>
        <b:NameList>
          <b:Person>
            <b:Last>Cimitarra</b:Last>
            <b:First>Alcaldia</b:First>
            <b:Middle>Municipal de</b:Middle>
          </b:Person>
        </b:NameList>
      </b:Author>
    </b:Author>
    <b:Title>Plan de Desarrollo Municipal 2012-2015 Cimitarra social y participativa</b:Title>
    <b:City>Cimitarra</b:City>
    <b:RefOrder>71</b:RefOrder>
  </b:Source>
  <b:Source>
    <b:Tag>Alc002</b:Tag>
    <b:SourceType>Report</b:SourceType>
    <b:Guid>{D50C43FF-4C80-4ACB-9FF3-AED363D24E70}</b:Guid>
    <b:Author>
      <b:Author>
        <b:NameList>
          <b:Person>
            <b:Last>Cimitarra</b:Last>
            <b:First>Alcaldia</b:First>
            <b:Middle>de</b:Middle>
          </b:Person>
        </b:NameList>
      </b:Author>
    </b:Author>
    <b:Title>Plan Básico de ordenamiento Territorial Municipio de Cimitarra</b:Title>
    <b:Year>2000</b:Year>
    <b:City>Cimitarra</b:City>
    <b:RefOrder>72</b:RefOrder>
  </b:Source>
  <b:Source>
    <b:Tag>htt5</b:Tag>
    <b:SourceType>InternetSite</b:SourceType>
    <b:Guid>{59C0BF6E-2E53-4AA3-8610-921912CA8851}</b:Guid>
    <b:Author>
      <b:Author>
        <b:NameList>
          <b:Person>
            <b:Last>http://resander.com/</b:Last>
          </b:Person>
        </b:NameList>
      </b:Author>
    </b:Author>
    <b:RefOrder>73</b:RefOrder>
  </b:Source>
  <b:Source>
    <b:Tag>htt6</b:Tag>
    <b:SourceType>InternetSite</b:SourceType>
    <b:Guid>{D730B41E-A232-4473-8C3A-FB7C2B33FE16}</b:Guid>
    <b:Author>
      <b:Author>
        <b:NameList>
          <b:Person>
            <b:Last>http://resander.com/</b:Last>
          </b:Person>
        </b:NameList>
      </b:Author>
    </b:Author>
    <b:RefOrder>74</b:RefOrder>
  </b:Source>
  <b:Source>
    <b:Tag>Gob14</b:Tag>
    <b:SourceType>InternetSite</b:SourceType>
    <b:Guid>{DD040BC9-22F4-4C33-98E5-50AB6E42E232}</b:Guid>
    <b:Title>Gobernacion de Antioquia</b:Title>
    <b:Year>2014</b:Year>
    <b:Author>
      <b:Author>
        <b:Corporate>Gobernacion de Antioquia</b:Corporate>
      </b:Author>
    </b:Author>
    <b:InternetSiteTitle>Gobernacion de Antioquia</b:InternetSiteTitle>
    <b:Month>Febrero</b:Month>
    <b:URL>http://www.antioquia.gov.co/index.php/historias-de-antioquia-la-mas-educada/8717-en-puerto-berrio-los-pescadores-protegen-las-cienagas</b:URL>
    <b:RefOrder>75</b:RefOrder>
  </b:Source>
  <b:Source>
    <b:Tag>Cim00</b:Tag>
    <b:SourceType>Report</b:SourceType>
    <b:Guid>{49D38ECF-C0C6-4E49-8693-016FCB4F3E3F}</b:Guid>
    <b:Title>Plan Basico de Ordenamiento Territorial</b:Title>
    <b:Year>2000</b:Year>
    <b:Author>
      <b:Author>
        <b:Corporate>Cimitarra</b:Corporate>
      </b:Author>
    </b:Author>
    <b:City>Cimitarra</b:City>
    <b:RefOrder>76</b:RefOrder>
  </b:Source>
  <b:Source>
    <b:Tag>Alc152</b:Tag>
    <b:SourceType>InternetSite</b:SourceType>
    <b:Guid>{89936587-492C-43F5-9ED0-F387D947CA00}</b:Guid>
    <b:Author>
      <b:Author>
        <b:Corporate>Alcaldia municipal de Cimitarra</b:Corporate>
      </b:Author>
    </b:Author>
    <b:Title>Cimitarra-santander.gov.co</b:Title>
    <b:InternetSiteTitle>Cimitarra-santander.gov.co</b:InternetSiteTitle>
    <b:Year>2015</b:Year>
    <b:URL>http://cimitarra-santander.gov.co/apc-aa/view.php3?vid=1090&amp;cmd%5B1090%5D=x-1090-1367071</b:URL>
    <b:RefOrder>77</b:RefOrder>
  </b:Source>
  <b:Source>
    <b:Tag>Ber00</b:Tag>
    <b:SourceType>Report</b:SourceType>
    <b:Guid>{6CCA33FE-A30F-4F11-9DA4-05522F3792FC}</b:Guid>
    <b:Author>
      <b:Author>
        <b:NameList>
          <b:Person>
            <b:Last>Berrío</b:Last>
            <b:First>Alcaldia</b:First>
            <b:Middle>Puerto</b:Middle>
          </b:Person>
        </b:NameList>
      </b:Author>
    </b:Author>
    <b:Title>Plan Básico de ordenamiento territorial- Diagnóstico, Dimensión Politica</b:Title>
    <b:Year>2000</b:Year>
    <b:City>Puerto Berrío</b:City>
    <b:RefOrder>78</b:RefOrder>
  </b:Source>
  <b:Source>
    <b:Tag>www14</b:Tag>
    <b:SourceType>InternetSite</b:SourceType>
    <b:Guid>{1FB409A8-8540-4E00-A970-7640BA4B12DB}</b:Guid>
    <b:Author>
      <b:Author>
        <b:Corporate>www.portafolio.co</b:Corporate>
      </b:Author>
    </b:Author>
    <b:Title>www.portafolio.co</b:Title>
    <b:InternetSiteTitle>www.portafolio.co</b:InternetSiteTitle>
    <b:Year>2014</b:Year>
    <b:Month>Julio</b:Month>
    <b:Day>31</b:Day>
    <b:URL>http://www.portafolio.co/negocios/primera-refineria-privada-ya-tiene-que-comenzar-obras </b:URL>
    <b:RefOrder>79</b:RefOrder>
  </b:Source>
  <b:Source>
    <b:Tag>DNP181</b:Tag>
    <b:SourceType>Book</b:SourceType>
    <b:Guid>{A5467054-D1B6-403E-9D7D-DE28F89BFEB7}</b:Guid>
    <b:Author>
      <b:Author>
        <b:NameList>
          <b:Person>
            <b:Last>DNP</b:Last>
          </b:Person>
        </b:NameList>
      </b:Author>
    </b:Author>
    <b:Title>BASES DEL PLAN NACIONAL DE DESARROLLO 2014 - 2018 "Todos por un nuevo pais"</b:Title>
    <b:Year>2014-2018</b:Year>
    <b:City>Colombia</b:City>
    <b:Publisher>Colombia</b:Publisher>
    <b:RefOrder>80</b:RefOrder>
  </b:Source>
  <b:Source>
    <b:Tag>Cam14</b:Tag>
    <b:SourceType>Report</b:SourceType>
    <b:Guid>{D4591535-8117-4E94-8A1F-469FC962B8EA}</b:Guid>
    <b:Title>CONCESIONES DE INFRAESTRUCTURA DE CUARTA GENERACIÓN (4G): REQUERIMIENTOS DE INVERSIÓN Y FINANCIAMIENTO PÚBLICO-PRIVADO</b:Title>
    <b:Year>2014</b:Year>
    <b:City>Bogota</b:City>
    <b:Publisher>ANIF</b:Publisher>
    <b:Author>
      <b:Author>
        <b:Corporate>Camara Colombiana de Infraestructura</b:Corporate>
      </b:Author>
    </b:Author>
    <b:RefOrder>81</b:RefOrder>
  </b:Source>
  <b:Source>
    <b:Tag>CON13</b:Tag>
    <b:SourceType>Report</b:SourceType>
    <b:Guid>{20AC3E8A-8345-4069-A3C9-48E22CD3F4B9}</b:Guid>
    <b:Title>Documento CONPES 3760. Proyectos viales bajo el esquema de asociaciones público privadas: Cuarta generación de proyectos viales</b:Title>
    <b:Year>2013</b:Year>
    <b:Author>
      <b:Author>
        <b:Corporate>CONPES</b:Corporate>
      </b:Author>
    </b:Author>
    <b:Publisher>Concejo Nacional de Política Económica y Social, República de Colombia, Departamento Nacional de Planeación</b:Publisher>
    <b:City>Bogotá D.C.</b:City>
    <b:RefOrder>82</b:RefOrder>
  </b:Source>
  <b:Source>
    <b:Tag>Alc153</b:Tag>
    <b:SourceType>Report</b:SourceType>
    <b:Guid>{4DFCAE58-9449-448D-B0D2-4FAE9BD33822}</b:Guid>
    <b:Author>
      <b:Author>
        <b:Corporate>Alcaldia municipal de Puerto Berrio</b:Corporate>
      </b:Author>
    </b:Author>
    <b:Title>Plan de Desarrollo Municipal</b:Title>
    <b:Year>2012-2015</b:Year>
    <b:Publisher>Antioquia</b:Publisher>
    <b:City>Puerto Berrio</b:City>
    <b:RefOrder>83</b:RefOrder>
  </b:Source>
  <b:Source>
    <b:Tag>Alc154</b:Tag>
    <b:SourceType>Report</b:SourceType>
    <b:Guid>{65F554EA-8E37-473D-B681-5E79589D0F6A}</b:Guid>
    <b:Author>
      <b:Author>
        <b:NameList>
          <b:Person>
            <b:Last>Cimitarra</b:Last>
            <b:First>Alcaldia</b:First>
            <b:Middle>Municipal de</b:Middle>
          </b:Person>
        </b:NameList>
      </b:Author>
    </b:Author>
    <b:Title>Plan de Desarrollo Municipal</b:Title>
    <b:Year>2012-2015</b:Year>
    <b:Publisher>Santander</b:Publisher>
    <b:City>Cimitarra</b:City>
    <b:RefOrder>84</b:RefOrder>
  </b:Source>
  <b:Source>
    <b:Tag>Don13</b:Tag>
    <b:SourceType>ConferenceProceedings</b:SourceType>
    <b:Guid>{BD2F5ED6-9B18-43AD-9F35-07CE856E77C6}</b:Guid>
    <b:Author>
      <b:Author>
        <b:NameList>
          <b:Person>
            <b:Last>Donegan</b:Last>
            <b:First>W.McMullan,</b:First>
            <b:Middle>Salaman P</b:Middle>
          </b:Person>
        </b:NameList>
      </b:Author>
    </b:Author>
    <b:Title>Revision of the status of bird species occurring or reported in Colombia 2013 </b:Title>
    <b:Pages>3-10</b:Pages>
    <b:Year>2013</b:Year>
    <b:City>Bogota</b:City>
    <b:RefOrder>6</b:RefOrder>
  </b:Source>
  <b:Source>
    <b:Tag>Cue06</b:Tag>
    <b:SourceType>JournalArticle</b:SourceType>
    <b:Guid>{6FA1CBCA-CC2D-4C3D-B021-0C4F0F93595D}</b:Guid>
    <b:Title>Escalas en ecología: su importancia para el estudio de la selección de hábitat en aves</b:Title>
    <b:Year>2006</b:Year>
    <b:Author>
      <b:Author>
        <b:NameList>
          <b:Person>
            <b:Last>Cueto</b:Last>
            <b:First>R</b:First>
          </b:Person>
        </b:NameList>
      </b:Author>
    </b:Author>
    <b:JournalName>Scielo</b:JournalName>
    <b:Pages>1-5</b:Pages>
    <b:RefOrder>7</b:RefOrder>
  </b:Source>
  <b:Source>
    <b:Tag>Sis14</b:Tag>
    <b:SourceType>DocumentFromInternetSite</b:SourceType>
    <b:Guid>{1F528780-96EB-4E71-87FF-1CB4DDC1FE32}</b:Guid>
    <b:Title>http://www.sibcolombia.net/web/sib/home</b:Title>
    <b:Year>2014</b:Year>
    <b:Author>
      <b:Author>
        <b:NameList>
          <b:Person>
            <b:Last>SIB</b:Last>
            <b:First>Sistema</b:First>
            <b:Middle>de informacion de biodiversidad</b:Middle>
          </b:Person>
        </b:NameList>
      </b:Author>
    </b:Author>
    <b:Month>marzo</b:Month>
    <b:Day>4</b:Day>
    <b:YearAccessed>2015</b:YearAccessed>
    <b:MonthAccessed>septiembre</b:MonthAccessed>
    <b:DayAccessed>17/09/2015</b:DayAccessed>
    <b:URL>http://www.sibcolombia.net/web/sib/home</b:URL>
    <b:RefOrder>8</b:RefOrder>
  </b:Source>
  <b:Source>
    <b:Tag>Res10</b:Tag>
    <b:SourceType>JournalArticle</b:SourceType>
    <b:Guid>{B7916CD1-20E9-4745-ADFD-D8E6B4659D4A}</b:Guid>
    <b:Author>
      <b:Author>
        <b:NameList>
          <b:Person>
            <b:Last>Restrepo</b:Last>
            <b:First>Salazar</b:First>
            <b:Middle>R, Isaza A, Perez A, Hernandez,H</b:Middle>
          </b:Person>
        </b:NameList>
      </b:Author>
    </b:Author>
    <b:Title>Estado del conocimiento de la fauna silvestre en la jurisdicción de CORANTIOQUIA</b:Title>
    <b:Year>2010</b:Year>
    <b:JournalName>Corantioquia</b:JournalName>
    <b:Pages>176</b:Pages>
    <b:RefOrder>9</b:RefOrder>
  </b:Source>
  <b:Source>
    <b:Tag>Bir15</b:Tag>
    <b:SourceType>InternetSite</b:SourceType>
    <b:Guid>{FE357130-7224-4ACA-A344-9DDB271AF0FF}</b:Guid>
    <b:Title>Birdlife internacional</b:Title>
    <b:Year>2015</b:Year>
    <b:Author>
      <b:Author>
        <b:NameList>
          <b:Person>
            <b:Last>Birdlife</b:Last>
          </b:Person>
        </b:NameList>
      </b:Author>
    </b:Author>
    <b:YearAccessed>2015</b:YearAccessed>
    <b:MonthAccessed>6</b:MonthAccessed>
    <b:DayAccessed>14/06/2015</b:DayAccessed>
    <b:URL>http://www.birdlife.org/</b:URL>
    <b:RefOrder>10</b:RefOrder>
  </b:Source>
  <b:Source>
    <b:Tag>Mac00</b:Tag>
    <b:SourceType>JournalArticle</b:SourceType>
    <b:Guid>{DDC81C43-54F3-4F72-903A-5514926200C8}</b:Guid>
    <b:Title>Estructura numerica de la comunidad de aves del orden passeriformes en dos bosques con diferentes grados de intervención antropica en los corregimientos de Salero y San Francisco de Icho</b:Title>
    <b:Year>2000</b:Year>
    <b:Author>
      <b:Author>
        <b:NameList>
          <b:Person>
            <b:Last>Machado</b:Last>
            <b:First>M</b:First>
            <b:Middle>., Peña G</b:Middle>
          </b:Person>
        </b:NameList>
      </b:Author>
    </b:Author>
    <b:Pages>123</b:Pages>
    <b:RefOrder>11</b:RefOrder>
  </b:Source>
  <b:Source>
    <b:Tag>GPe10</b:Tag>
    <b:SourceType>ElectronicSource</b:SourceType>
    <b:Guid>{080D6BE4-43AF-4841-8E49-06ACDBD16967}</b:Guid>
    <b:Author>
      <b:Author>
        <b:NameList>
          <b:Person>
            <b:Last>Perez</b:Last>
            <b:First>G</b:First>
          </b:Person>
        </b:NameList>
      </b:Author>
    </b:Author>
    <b:Title>Catálogo de Identificación de Aves de la UDES.</b:Title>
    <b:Year>2010</b:Year>
    <b:City>Bucaramanga</b:City>
    <b:CountryRegion>Colombia</b:CountryRegion>
    <b:RefOrder>12</b:RefOrder>
  </b:Source>
  <b:Source>
    <b:Tag>Ide10</b:Tag>
    <b:SourceType>Book</b:SourceType>
    <b:Guid>{796E0E14-1A03-4569-AD89-677172C6FE17}</b:Guid>
    <b:Author>
      <b:Author>
        <b:Corporate>Ideam</b:Corporate>
      </b:Author>
    </b:Author>
    <b:Title>Leyenda Nacional de Coberturas de la Tierra. Metodologia Corine Land Cover adaptada para Colombia </b:Title>
    <b:Year>2010</b:Year>
    <b:City>Bogota</b:City>
    <b:RefOrder>85</b:RefOrder>
  </b:Source>
  <b:Source>
    <b:Tag>DeC11</b:Tag>
    <b:SourceType>ElectronicSource</b:SourceType>
    <b:Guid>{B9A2C1DF-09DD-45CF-B02B-6771AF755F9E}</b:Guid>
    <b:Author>
      <b:Author>
        <b:NameList>
          <b:Person>
            <b:Last>DeClerck</b:Last>
            <b:First>A.</b:First>
            <b:Middle>Martínez, R. DeClerck</b:Middle>
          </b:Person>
        </b:NameList>
      </b:Author>
    </b:Author>
    <b:Title>Aves en cercas vivas</b:Title>
    <b:City>San Jose</b:City>
    <b:CountryRegion>Costa Rica</b:CountryRegion>
    <b:Year>2011</b:Year>
    <b:RefOrder>13</b:RefOrder>
  </b:Source>
  <b:Source>
    <b:Tag>Roo671</b:Tag>
    <b:SourceType>JournalArticle</b:SourceType>
    <b:Guid>{700CD277-CF46-498A-965A-2A3431D3A70F}</b:Guid>
    <b:Author>
      <b:Author>
        <b:NameList>
          <b:Person>
            <b:Last>Root</b:Last>
          </b:Person>
        </b:NameList>
      </b:Author>
    </b:Author>
    <b:Title>The Niche Exploitation Pattern of the Blue-Gray Gnatcatcher.</b:Title>
    <b:Year>1967</b:Year>
    <b:JournalName> Ecological Monographs </b:JournalName>
    <b:Pages>317-350</b:Pages>
    <b:RefOrder>14</b:RefOrder>
  </b:Source>
  <b:Source>
    <b:Tag>IUC15</b:Tag>
    <b:SourceType>InternetSite</b:SourceType>
    <b:Guid>{FC6084CC-C377-4014-A5B8-DAE2ED6FC66C}</b:Guid>
    <b:Author>
      <b:Author>
        <b:NameList>
          <b:Person>
            <b:Last>IUCN</b:Last>
          </b:Person>
        </b:NameList>
      </b:Author>
    </b:Author>
    <b:Title>The IUCN Red List of Threatened Species</b:Title>
    <b:Year>2015</b:Year>
    <b:YearAccessed>2015</b:YearAccessed>
    <b:MonthAccessed>9</b:MonthAccessed>
    <b:DayAccessed>20/9/2015</b:DayAccessed>
    <b:URL>http://www.iucnredlist.org/</b:URL>
    <b:RefOrder>86</b:RefOrder>
  </b:Source>
  <b:Source>
    <b:Tag>CIT13</b:Tag>
    <b:SourceType>Report</b:SourceType>
    <b:Guid>{E8BC4705-F407-49D7-837B-A593D585ECA6}</b:Guid>
    <b:Author>
      <b:Author>
        <b:NameList>
          <b:Person>
            <b:Last>CITES</b:Last>
            <b:First>Convención</b:First>
            <b:Middle>sobre comercio Internacional de Especies</b:Middle>
          </b:Person>
        </b:NameList>
      </b:Author>
    </b:Author>
    <b:Title>CITES. CONVENCIÓN SOBRE EL COMERCIO INTERNACIONAL DE ESPECIES. Apendices I, II y III</b:Title>
    <b:Year>2013</b:Year>
    <b:City>Bogota</b:City>
    <b:RefOrder>16</b:RefOrder>
  </b:Source>
  <b:Source>
    <b:Tag>Del10</b:Tag>
    <b:SourceType>DocumentFromInternetSite</b:SourceType>
    <b:Guid>{A669419B-8E27-4B7D-B15D-9C1066647627}</b:Guid>
    <b:Author>
      <b:Author>
        <b:NameList>
          <b:Person>
            <b:Last>Delgado</b:Last>
            <b:First>M</b:First>
          </b:Person>
        </b:NameList>
      </b:Author>
    </b:Author>
    <b:Title>Wiki Aves de Colombia. Universidad ICESI</b:Title>
    <b:Year>2010</b:Year>
    <b:YearAccessed>16</b:YearAccessed>
    <b:MonthAccessed>9</b:MonthAccessed>
    <b:DayAccessed>3</b:DayAccessed>
    <b:URL>http://www.icesi.edu.co/wiki_aves_colombia/tiki-index.php?page=Chavarria</b:URL>
    <b:RefOrder>15</b:RefOrder>
  </b:Source>
  <b:Source>
    <b:Tag>Vel12</b:Tag>
    <b:SourceType>Report</b:SourceType>
    <b:Guid>{18ED61D1-33AD-4337-ABAB-63E7303105FD}</b:Guid>
    <b:Author>
      <b:Author>
        <b:NameList>
          <b:Person>
            <b:Last>Corpoamazonia</b:Last>
          </b:Person>
        </b:NameList>
      </b:Author>
    </b:Author>
    <b:Title>CORPORACIÓN PARA EL DESARROLLO SOSTENIBLE DEL SUR DE LA AMAZONIA CORPOAMAZONIAINFORME INTEGRAL DE AVANCE DE EJECUCIÓN DEL</b:Title>
    <b:Year>2012</b:Year>
    <b:City>Amazonas</b:City>
    <b:RefOrder>17</b:RefOrder>
  </b:Source>
  <b:Source>
    <b:Tag>Ico98</b:Tag>
    <b:SourceType>JournalArticle</b:SourceType>
    <b:Guid>{B8C4AF7F-6919-40EF-AAC1-FD00C80752FE}</b:Guid>
    <b:Title>Lista roja preliminar de los anfibios y reptiles</b:Title>
    <b:Year>1998</b:Year>
    <b:Author>
      <b:Author>
        <b:NameList>
          <b:Person>
            <b:Last>Icochea</b:Last>
          </b:Person>
        </b:NameList>
      </b:Author>
    </b:Author>
    <b:JournalName>Biologia y Conservacion.</b:JournalName>
    <b:RefOrder>18</b:RefOrder>
  </b:Source>
  <b:Source>
    <b:Tag>Aco06</b:Tag>
    <b:SourceType>JournalArticle</b:SourceType>
    <b:Guid>{553F4096-C560-4BB5-83C4-5AB6DD037B51}</b:Guid>
    <b:Title>APROXIMACIÓN AL CONOCIMIENTO DE LOS ANFIBIOS EN UNA LOCALIDAD DEL MAGDALENA</b:Title>
    <b:Year>2006</b:Year>
    <b:Author>
      <b:Author>
        <b:NameList>
          <b:Person>
            <b:Last>Acosta</b:Last>
            <b:First>R.</b:First>
            <b:Middle>Salgado, C. Rada, M</b:Middle>
          </b:Person>
        </b:NameList>
      </b:Author>
    </b:Author>
    <b:JournalName>COLOMB. CIENC</b:JournalName>
    <b:Pages>292-304</b:Pages>
    <b:RefOrder>87</b:RefOrder>
  </b:Source>
  <b:Source>
    <b:Tag>EOL15</b:Tag>
    <b:SourceType>InternetSite</b:SourceType>
    <b:Guid>{E4E516A8-B0B4-47E3-99EA-912CD4E41FF1}</b:Guid>
    <b:Title>EOL Encyclopedy of life</b:Title>
    <b:Year>2015</b:Year>
    <b:Author>
      <b:Author>
        <b:NameList>
          <b:Person>
            <b:Last>life</b:Last>
            <b:First>EOL</b:First>
            <b:Middle>Encyclopedy of</b:Middle>
          </b:Person>
        </b:NameList>
      </b:Author>
    </b:Author>
    <b:InternetSiteTitle>http://eol.org/</b:InternetSiteTitle>
    <b:Month>09</b:Month>
    <b:Day>22</b:Day>
    <b:YearAccessed>20</b:YearAccessed>
    <b:MonthAccessed>09</b:MonthAccessed>
    <b:DayAccessed>10/09/2015</b:DayAccessed>
    <b:URL>http://eol.org/</b:URL>
    <b:RefOrder>21</b:RefOrder>
  </b:Source>
  <b:Source>
    <b:Tag>Bat15</b:Tag>
    <b:SourceType>InternetSite</b:SourceType>
    <b:Guid>{C6ECF54B-0CFB-4907-9736-0B80D16A3FB5}</b:Guid>
    <b:Title>Lista de los anfibios de Colombia </b:Title>
    <b:Year>2015</b:Year>
    <b:Author>
      <b:Author>
        <b:NameList>
          <b:Person>
            <b:Last>Batrachia</b:Last>
          </b:Person>
        </b:NameList>
      </b:Author>
    </b:Author>
    <b:YearAccessed>2015</b:YearAccessed>
    <b:MonthAccessed>9</b:MonthAccessed>
    <b:DayAccessed>19/09/2015</b:DayAccessed>
    <b:URL>http://www.batrachia.com/</b:URL>
    <b:RefOrder>88</b:RefOrder>
  </b:Source>
  <b:Source>
    <b:Tag>Qui09</b:Tag>
    <b:SourceType>JournalArticle</b:SourceType>
    <b:Guid>{11C6CE91-D5F7-4B1D-AC68-A552FFA97835}</b:Guid>
    <b:Title>NOTAS SOBRE O USO DO HABITAT E DO SUBSTRATO POR DIPSADIDEOS(SQUAMATA: DIPSADIDAE) EM UM MOSAICO AMBIENTAL NA REGIAO SUL DA PLAN´ICIE COSTEIRA DO RIO GRANDE DO SUL, BRASIL</b:Title>
    <b:Year>2009</b:Year>
    <b:JournalName>Anais do IX Congresso de Ecologia do Brasil,</b:JournalName>
    <b:Pages>1-3</b:Pages>
    <b:Author>
      <b:Author>
        <b:NameList>
          <b:Person>
            <b:Last>Quintela</b:Last>
            <b:First>F,</b:First>
            <b:Middle>M</b:Middle>
          </b:Person>
        </b:NameList>
      </b:Author>
    </b:Author>
    <b:RefOrder>22</b:RefOrder>
  </b:Source>
  <b:Source>
    <b:Tag>Ser121</b:Tag>
    <b:SourceType>InternetSite</b:SourceType>
    <b:Guid>{36BDAE30-68C0-493B-A2B2-BF493AD46B4A}</b:Guid>
    <b:Title>Serpentario Nacional d</b:Title>
    <b:Year>2012</b:Year>
    <b:Author>
      <b:Author>
        <b:NameList>
          <b:Person>
            <b:Last>Serpentario Nacional de Colombia</b:Last>
          </b:Person>
        </b:NameList>
      </b:Author>
    </b:Author>
    <b:Month>2</b:Month>
    <b:Day>08</b:Day>
    <b:YearAccessed>12</b:YearAccessed>
    <b:MonthAccessed>9</b:MonthAccessed>
    <b:DayAccessed>12/9/2015</b:DayAccessed>
    <b:URL>http://www.serpientesdecolombia.com/old/seripientes/</b:URL>
    <b:RefOrder>23</b:RefOrder>
  </b:Source>
  <b:Source>
    <b:Tag>NAT15</b:Tag>
    <b:SourceType>InternetSite</b:SourceType>
    <b:Guid>{841AA58F-45CD-4D37-9A56-96FDFB2F2982}</b:Guid>
    <b:Author>
      <b:Author>
        <b:NameList>
          <b:Person>
            <b:Last>Naturalista</b:Last>
          </b:Person>
        </b:NameList>
      </b:Author>
    </b:Author>
    <b:Title>Naturalista</b:Title>
    <b:Year>2015</b:Year>
    <b:Month>09</b:Month>
    <b:Day>23</b:Day>
    <b:YearAccessed>2015</b:YearAccessed>
    <b:MonthAccessed>09</b:MonthAccessed>
    <b:DayAccessed>22/09/2015</b:DayAccessed>
    <b:URL>http://naturalista.conabio.gob.mx/</b:URL>
    <b:RefOrder>24</b:RefOrder>
  </b:Source>
  <b:Source>
    <b:Tag>Nav05</b:Tag>
    <b:SourceType>Book</b:SourceType>
    <b:Guid>{2F5725D4-4C00-4C29-A594-C264F9D68F18}</b:Guid>
    <b:Title>Catálogo de los mamiferos del oriente Antioqueño (Estado y conservación)</b:Title>
    <b:Year>2005</b:Year>
    <b:Author>
      <b:Author>
        <b:NameList>
          <b:Person>
            <b:Last>Navarro</b:Last>
            <b:First>J.</b:First>
            <b:Middle>Hincapie, P. Silva, M</b:Middle>
          </b:Person>
        </b:NameList>
      </b:Author>
    </b:Author>
    <b:City>Medellin</b:City>
    <b:Publisher>CORNARE</b:Publisher>
    <b:RefOrder>25</b:RefOrder>
  </b:Source>
  <b:Source>
    <b:Tag>WCS15</b:Tag>
    <b:SourceType>InternetSite</b:SourceType>
    <b:Guid>{CFE50178-FCCE-4D01-AC97-A352CA4D81F3}</b:Guid>
    <b:Author>
      <b:Author>
        <b:NameList>
          <b:Person>
            <b:Last>WCS</b:Last>
          </b:Person>
        </b:NameList>
      </b:Author>
    </b:Author>
    <b:Title>Wildlife conservation biology</b:Title>
    <b:Year>2015</b:Year>
    <b:YearAccessed>2015</b:YearAccessed>
    <b:MonthAccessed>10</b:MonthAccessed>
    <b:DayAccessed>9</b:DayAccessed>
    <b:URL>http://www.wcscolombia.org/</b:URL>
    <b:RefOrder>89</b:RefOrder>
  </b:Source>
  <b:Source>
    <b:Tag>Ste09</b:Tag>
    <b:SourceType>Book</b:SourceType>
    <b:Guid>{3E4185A1-5280-4677-BEEC-75366E0EA643}</b:Guid>
    <b:Title> La larga sombra del ganado. Problemas ambientales y opciones. (traducción al castellano de la versión en inglés de 2006 de la 1ª edición).</b:Title>
    <b:Year>2009</b:Year>
    <b:Publisher>FAO. ISBN 978-92-5-305571-5.</b:Publisher>
    <b:City>Roma</b:City>
    <b:Author>
      <b:Author>
        <b:NameList>
          <b:Person>
            <b:Last>Steinfeld</b:Last>
            <b:First>Henning</b:First>
          </b:Person>
          <b:Person>
            <b:Last>Pierre Gerber</b:Last>
            <b:First>Tom</b:First>
            <b:Middle>Wassenaar, Vincent Castel, Mauricio Rosales, Cees de Haan</b:Middle>
          </b:Person>
        </b:NameList>
      </b:Author>
    </b:Author>
    <b:RefOrder>90</b:RefOrder>
  </b:Source>
  <b:Source>
    <b:Tag>K2I151</b:Tag>
    <b:SourceType>Report</b:SourceType>
    <b:Guid>{8E36B43E-4365-41D4-B118-A8D7481DDC5D}</b:Guid>
    <b:Author>
      <b:Author>
        <b:Corporate>K2 Ingenieria S.A.S.</b:Corporate>
      </b:Author>
    </b:Author>
    <b:Title>Monitoreo de Ruido Ambiental en el Área de Influencia del Proyecto Autopistas de la Prosperidad y Autopistas al Río Magdalena</b:Title>
    <b:Year>2015</b:Year>
    <b:City>Antioquia</b:City>
    <b:RefOrder>3</b:RefOrder>
  </b:Source>
  <b:Source>
    <b:Tag>K2I152</b:Tag>
    <b:SourceType>Report</b:SourceType>
    <b:Guid>{96FB17EC-6152-4E15-AB43-C2DECB12887F}</b:Guid>
    <b:Author>
      <b:Author>
        <b:Corporate> K2  Ingeniería  S.A.S </b:Corporate>
      </b:Author>
    </b:Author>
    <b:Title>Monitoreo de Calidad de Aire en el Área de Influencia del Proyecto Autopistas de La Prosperidad y Autopistas al Río Magdalena en el denominado tramo UF4</b:Title>
    <b:Year>2015</b:Year>
    <b:City>Antioquia</b:City>
    <b:RefOrder>4</b:RefOrder>
  </b:Source>
  <b:Source>
    <b:Tag>K2I15</b:Tag>
    <b:SourceType>Report</b:SourceType>
    <b:Guid>{26DC62DD-BF5D-4FD2-81A9-3346B1D77601}</b:Guid>
    <b:Author>
      <b:Author>
        <b:Corporate>K2 INGENIERIA S.A.S.</b:Corporate>
      </b:Author>
    </b:Author>
    <b:Title>Monitoreo de calidad de aire en el area de influencia del proyecto Autopistas de la Prosperidad y Autopitas al Río Magdalena 2 en el denominado tramo UF3 </b:Title>
    <b:Year>2015</b:Year>
    <b:City>Bogotá</b:City>
    <b:RefOrder>5</b:RefOrder>
  </b:Source>
  <b:Source>
    <b:Tag>Lyn01</b:Tag>
    <b:SourceType>Book</b:SourceType>
    <b:Guid>{F6524470-59D9-42D3-BFD6-EFA9D6DE811B}</b:Guid>
    <b:Author>
      <b:Author>
        <b:NameList>
          <b:Person>
            <b:Last>Lynch</b:Last>
            <b:First>D.</b:First>
            <b:Middle>Renjifo, M</b:Middle>
          </b:Person>
        </b:NameList>
      </b:Author>
    </b:Author>
    <b:Title>Guia de anfibios y reptiles de Bogota y sus alrededores</b:Title>
    <b:Year>2001</b:Year>
    <b:City>Bogota</b:City>
    <b:Publisher>LTDA</b:Publisher>
    <b:RefOrder>19</b:RefOrder>
  </b:Source>
  <b:Source>
    <b:Tag>Alm101</b:Tag>
    <b:SourceType>Book</b:SourceType>
    <b:Guid>{3ACBE366-BFF0-4162-9957-3F51F4FC5394}</b:Guid>
    <b:Author>
      <b:Author>
        <b:NameList>
          <b:Person>
            <b:Last>Almonacid</b:Last>
            <b:First>J.</b:First>
          </b:Person>
        </b:NameList>
      </b:Author>
    </b:Author>
    <b:Title>Anfibios y reptiles de los bosques de la Aguadita Región del Salto de Tequendama y Puerto Salgar Departamento de Cundinamarca</b:Title>
    <b:Year>2010</b:Year>
    <b:City>Bogotá</b:City>
    <b:Publisher>Conservación Internacional. Car</b:Publisher>
    <b:RefOrder>20</b:RefOrder>
  </b:Source>
  <b:Source>
    <b:Tag>Gém151</b:Tag>
    <b:SourceType>Misc</b:SourceType>
    <b:Guid>{0378855A-2644-4A2B-9E86-CD17233C8734}</b:Guid>
    <b:Author>
      <b:Author>
        <b:Corporate>Concesión Autopista Río Magdalena S.A.S</b:Corporate>
      </b:Author>
    </b:Author>
    <b:Year>2015</b:Year>
    <b:RefOrder>1</b:RefOrder>
  </b:Source>
  <b:Source>
    <b:Tag>Eco16</b:Tag>
    <b:SourceType>Report</b:SourceType>
    <b:Guid>{E8367EEF-297A-44F9-A1F8-862A1A755622}</b:Guid>
    <b:Author>
      <b:Author>
        <b:Corporate>Ecogerencia LTD</b:Corporate>
      </b:Author>
    </b:Author>
    <b:Year>2016</b:Year>
    <b:RefOrder>2</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1DC4919-726D-4240-B44F-2A90F8CEC2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PlantillaGeminis</Template>
  <TotalTime>294</TotalTime>
  <Pages>119</Pages>
  <Words>37174</Words>
  <Characters>204457</Characters>
  <Application>Microsoft Office Word</Application>
  <DocSecurity>0</DocSecurity>
  <Lines>1703</Lines>
  <Paragraphs>482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PLAN DE ADAPTACIÓN DE LA GUÍA AMBIENTAL (PAGA) PARA EL PROYECTO DE MEJORAMIENTO DE LA VÍA EXISTENTE, DESDE PUERTO BERRÍO ESTE HASTA CONEXIÓN RUTA DEL SOL, EN EL DEPARTAMENTO DE SANTANDER</vt:lpstr>
      <vt:lpstr>PLAN DE ADAPTACIÓN DE LA GUÍA AMBIENTAL (PAGA) PARA EL PROYECTO DE MEJORAMIENTO DE LA VIA EXISTENTE, DESDE PUERTO BERRÍO ESTE HASTA CONEXIÓN RUTA DEL SOL, EN EL DEPARTAMENTO DE SANTANDER</vt:lpstr>
    </vt:vector>
  </TitlesOfParts>
  <Company>Hewlett-Packard</Company>
  <LinksUpToDate>false</LinksUpToDate>
  <CharactersWithSpaces>241149</CharactersWithSpaces>
  <SharedDoc>false</SharedDoc>
  <HLinks>
    <vt:vector size="666" baseType="variant">
      <vt:variant>
        <vt:i4>2752570</vt:i4>
      </vt:variant>
      <vt:variant>
        <vt:i4>1191</vt:i4>
      </vt:variant>
      <vt:variant>
        <vt:i4>0</vt:i4>
      </vt:variant>
      <vt:variant>
        <vt:i4>5</vt:i4>
      </vt:variant>
      <vt:variant>
        <vt:lpwstr>http://eol.org/</vt:lpwstr>
      </vt:variant>
      <vt:variant>
        <vt:lpwstr/>
      </vt:variant>
      <vt:variant>
        <vt:i4>1769532</vt:i4>
      </vt:variant>
      <vt:variant>
        <vt:i4>665</vt:i4>
      </vt:variant>
      <vt:variant>
        <vt:i4>0</vt:i4>
      </vt:variant>
      <vt:variant>
        <vt:i4>5</vt:i4>
      </vt:variant>
      <vt:variant>
        <vt:lpwstr/>
      </vt:variant>
      <vt:variant>
        <vt:lpwstr>_Toc432681287</vt:lpwstr>
      </vt:variant>
      <vt:variant>
        <vt:i4>1769532</vt:i4>
      </vt:variant>
      <vt:variant>
        <vt:i4>659</vt:i4>
      </vt:variant>
      <vt:variant>
        <vt:i4>0</vt:i4>
      </vt:variant>
      <vt:variant>
        <vt:i4>5</vt:i4>
      </vt:variant>
      <vt:variant>
        <vt:lpwstr/>
      </vt:variant>
      <vt:variant>
        <vt:lpwstr>_Toc432681286</vt:lpwstr>
      </vt:variant>
      <vt:variant>
        <vt:i4>1769532</vt:i4>
      </vt:variant>
      <vt:variant>
        <vt:i4>653</vt:i4>
      </vt:variant>
      <vt:variant>
        <vt:i4>0</vt:i4>
      </vt:variant>
      <vt:variant>
        <vt:i4>5</vt:i4>
      </vt:variant>
      <vt:variant>
        <vt:lpwstr/>
      </vt:variant>
      <vt:variant>
        <vt:lpwstr>_Toc432681285</vt:lpwstr>
      </vt:variant>
      <vt:variant>
        <vt:i4>1769532</vt:i4>
      </vt:variant>
      <vt:variant>
        <vt:i4>647</vt:i4>
      </vt:variant>
      <vt:variant>
        <vt:i4>0</vt:i4>
      </vt:variant>
      <vt:variant>
        <vt:i4>5</vt:i4>
      </vt:variant>
      <vt:variant>
        <vt:lpwstr/>
      </vt:variant>
      <vt:variant>
        <vt:lpwstr>_Toc432681284</vt:lpwstr>
      </vt:variant>
      <vt:variant>
        <vt:i4>1769532</vt:i4>
      </vt:variant>
      <vt:variant>
        <vt:i4>641</vt:i4>
      </vt:variant>
      <vt:variant>
        <vt:i4>0</vt:i4>
      </vt:variant>
      <vt:variant>
        <vt:i4>5</vt:i4>
      </vt:variant>
      <vt:variant>
        <vt:lpwstr/>
      </vt:variant>
      <vt:variant>
        <vt:lpwstr>_Toc432681283</vt:lpwstr>
      </vt:variant>
      <vt:variant>
        <vt:i4>1769532</vt:i4>
      </vt:variant>
      <vt:variant>
        <vt:i4>635</vt:i4>
      </vt:variant>
      <vt:variant>
        <vt:i4>0</vt:i4>
      </vt:variant>
      <vt:variant>
        <vt:i4>5</vt:i4>
      </vt:variant>
      <vt:variant>
        <vt:lpwstr/>
      </vt:variant>
      <vt:variant>
        <vt:lpwstr>_Toc432681282</vt:lpwstr>
      </vt:variant>
      <vt:variant>
        <vt:i4>1769532</vt:i4>
      </vt:variant>
      <vt:variant>
        <vt:i4>629</vt:i4>
      </vt:variant>
      <vt:variant>
        <vt:i4>0</vt:i4>
      </vt:variant>
      <vt:variant>
        <vt:i4>5</vt:i4>
      </vt:variant>
      <vt:variant>
        <vt:lpwstr/>
      </vt:variant>
      <vt:variant>
        <vt:lpwstr>_Toc432681281</vt:lpwstr>
      </vt:variant>
      <vt:variant>
        <vt:i4>1769532</vt:i4>
      </vt:variant>
      <vt:variant>
        <vt:i4>623</vt:i4>
      </vt:variant>
      <vt:variant>
        <vt:i4>0</vt:i4>
      </vt:variant>
      <vt:variant>
        <vt:i4>5</vt:i4>
      </vt:variant>
      <vt:variant>
        <vt:lpwstr/>
      </vt:variant>
      <vt:variant>
        <vt:lpwstr>_Toc432681280</vt:lpwstr>
      </vt:variant>
      <vt:variant>
        <vt:i4>1310780</vt:i4>
      </vt:variant>
      <vt:variant>
        <vt:i4>617</vt:i4>
      </vt:variant>
      <vt:variant>
        <vt:i4>0</vt:i4>
      </vt:variant>
      <vt:variant>
        <vt:i4>5</vt:i4>
      </vt:variant>
      <vt:variant>
        <vt:lpwstr/>
      </vt:variant>
      <vt:variant>
        <vt:lpwstr>_Toc432681279</vt:lpwstr>
      </vt:variant>
      <vt:variant>
        <vt:i4>1310780</vt:i4>
      </vt:variant>
      <vt:variant>
        <vt:i4>611</vt:i4>
      </vt:variant>
      <vt:variant>
        <vt:i4>0</vt:i4>
      </vt:variant>
      <vt:variant>
        <vt:i4>5</vt:i4>
      </vt:variant>
      <vt:variant>
        <vt:lpwstr/>
      </vt:variant>
      <vt:variant>
        <vt:lpwstr>_Toc432681278</vt:lpwstr>
      </vt:variant>
      <vt:variant>
        <vt:i4>1310780</vt:i4>
      </vt:variant>
      <vt:variant>
        <vt:i4>605</vt:i4>
      </vt:variant>
      <vt:variant>
        <vt:i4>0</vt:i4>
      </vt:variant>
      <vt:variant>
        <vt:i4>5</vt:i4>
      </vt:variant>
      <vt:variant>
        <vt:lpwstr/>
      </vt:variant>
      <vt:variant>
        <vt:lpwstr>_Toc432681277</vt:lpwstr>
      </vt:variant>
      <vt:variant>
        <vt:i4>1310780</vt:i4>
      </vt:variant>
      <vt:variant>
        <vt:i4>599</vt:i4>
      </vt:variant>
      <vt:variant>
        <vt:i4>0</vt:i4>
      </vt:variant>
      <vt:variant>
        <vt:i4>5</vt:i4>
      </vt:variant>
      <vt:variant>
        <vt:lpwstr/>
      </vt:variant>
      <vt:variant>
        <vt:lpwstr>_Toc432681276</vt:lpwstr>
      </vt:variant>
      <vt:variant>
        <vt:i4>1310780</vt:i4>
      </vt:variant>
      <vt:variant>
        <vt:i4>593</vt:i4>
      </vt:variant>
      <vt:variant>
        <vt:i4>0</vt:i4>
      </vt:variant>
      <vt:variant>
        <vt:i4>5</vt:i4>
      </vt:variant>
      <vt:variant>
        <vt:lpwstr/>
      </vt:variant>
      <vt:variant>
        <vt:lpwstr>_Toc432681275</vt:lpwstr>
      </vt:variant>
      <vt:variant>
        <vt:i4>1310780</vt:i4>
      </vt:variant>
      <vt:variant>
        <vt:i4>587</vt:i4>
      </vt:variant>
      <vt:variant>
        <vt:i4>0</vt:i4>
      </vt:variant>
      <vt:variant>
        <vt:i4>5</vt:i4>
      </vt:variant>
      <vt:variant>
        <vt:lpwstr/>
      </vt:variant>
      <vt:variant>
        <vt:lpwstr>_Toc432681274</vt:lpwstr>
      </vt:variant>
      <vt:variant>
        <vt:i4>1310780</vt:i4>
      </vt:variant>
      <vt:variant>
        <vt:i4>581</vt:i4>
      </vt:variant>
      <vt:variant>
        <vt:i4>0</vt:i4>
      </vt:variant>
      <vt:variant>
        <vt:i4>5</vt:i4>
      </vt:variant>
      <vt:variant>
        <vt:lpwstr/>
      </vt:variant>
      <vt:variant>
        <vt:lpwstr>_Toc432681273</vt:lpwstr>
      </vt:variant>
      <vt:variant>
        <vt:i4>1310780</vt:i4>
      </vt:variant>
      <vt:variant>
        <vt:i4>575</vt:i4>
      </vt:variant>
      <vt:variant>
        <vt:i4>0</vt:i4>
      </vt:variant>
      <vt:variant>
        <vt:i4>5</vt:i4>
      </vt:variant>
      <vt:variant>
        <vt:lpwstr/>
      </vt:variant>
      <vt:variant>
        <vt:lpwstr>_Toc432681272</vt:lpwstr>
      </vt:variant>
      <vt:variant>
        <vt:i4>1310780</vt:i4>
      </vt:variant>
      <vt:variant>
        <vt:i4>569</vt:i4>
      </vt:variant>
      <vt:variant>
        <vt:i4>0</vt:i4>
      </vt:variant>
      <vt:variant>
        <vt:i4>5</vt:i4>
      </vt:variant>
      <vt:variant>
        <vt:lpwstr/>
      </vt:variant>
      <vt:variant>
        <vt:lpwstr>_Toc432681271</vt:lpwstr>
      </vt:variant>
      <vt:variant>
        <vt:i4>1310780</vt:i4>
      </vt:variant>
      <vt:variant>
        <vt:i4>563</vt:i4>
      </vt:variant>
      <vt:variant>
        <vt:i4>0</vt:i4>
      </vt:variant>
      <vt:variant>
        <vt:i4>5</vt:i4>
      </vt:variant>
      <vt:variant>
        <vt:lpwstr/>
      </vt:variant>
      <vt:variant>
        <vt:lpwstr>_Toc432681270</vt:lpwstr>
      </vt:variant>
      <vt:variant>
        <vt:i4>1376316</vt:i4>
      </vt:variant>
      <vt:variant>
        <vt:i4>557</vt:i4>
      </vt:variant>
      <vt:variant>
        <vt:i4>0</vt:i4>
      </vt:variant>
      <vt:variant>
        <vt:i4>5</vt:i4>
      </vt:variant>
      <vt:variant>
        <vt:lpwstr/>
      </vt:variant>
      <vt:variant>
        <vt:lpwstr>_Toc432681269</vt:lpwstr>
      </vt:variant>
      <vt:variant>
        <vt:i4>1376316</vt:i4>
      </vt:variant>
      <vt:variant>
        <vt:i4>551</vt:i4>
      </vt:variant>
      <vt:variant>
        <vt:i4>0</vt:i4>
      </vt:variant>
      <vt:variant>
        <vt:i4>5</vt:i4>
      </vt:variant>
      <vt:variant>
        <vt:lpwstr/>
      </vt:variant>
      <vt:variant>
        <vt:lpwstr>_Toc432681268</vt:lpwstr>
      </vt:variant>
      <vt:variant>
        <vt:i4>1376316</vt:i4>
      </vt:variant>
      <vt:variant>
        <vt:i4>545</vt:i4>
      </vt:variant>
      <vt:variant>
        <vt:i4>0</vt:i4>
      </vt:variant>
      <vt:variant>
        <vt:i4>5</vt:i4>
      </vt:variant>
      <vt:variant>
        <vt:lpwstr/>
      </vt:variant>
      <vt:variant>
        <vt:lpwstr>_Toc432681267</vt:lpwstr>
      </vt:variant>
      <vt:variant>
        <vt:i4>1376316</vt:i4>
      </vt:variant>
      <vt:variant>
        <vt:i4>539</vt:i4>
      </vt:variant>
      <vt:variant>
        <vt:i4>0</vt:i4>
      </vt:variant>
      <vt:variant>
        <vt:i4>5</vt:i4>
      </vt:variant>
      <vt:variant>
        <vt:lpwstr/>
      </vt:variant>
      <vt:variant>
        <vt:lpwstr>_Toc432681266</vt:lpwstr>
      </vt:variant>
      <vt:variant>
        <vt:i4>1376316</vt:i4>
      </vt:variant>
      <vt:variant>
        <vt:i4>533</vt:i4>
      </vt:variant>
      <vt:variant>
        <vt:i4>0</vt:i4>
      </vt:variant>
      <vt:variant>
        <vt:i4>5</vt:i4>
      </vt:variant>
      <vt:variant>
        <vt:lpwstr/>
      </vt:variant>
      <vt:variant>
        <vt:lpwstr>_Toc432681265</vt:lpwstr>
      </vt:variant>
      <vt:variant>
        <vt:i4>1376316</vt:i4>
      </vt:variant>
      <vt:variant>
        <vt:i4>527</vt:i4>
      </vt:variant>
      <vt:variant>
        <vt:i4>0</vt:i4>
      </vt:variant>
      <vt:variant>
        <vt:i4>5</vt:i4>
      </vt:variant>
      <vt:variant>
        <vt:lpwstr/>
      </vt:variant>
      <vt:variant>
        <vt:lpwstr>_Toc432681264</vt:lpwstr>
      </vt:variant>
      <vt:variant>
        <vt:i4>1376316</vt:i4>
      </vt:variant>
      <vt:variant>
        <vt:i4>521</vt:i4>
      </vt:variant>
      <vt:variant>
        <vt:i4>0</vt:i4>
      </vt:variant>
      <vt:variant>
        <vt:i4>5</vt:i4>
      </vt:variant>
      <vt:variant>
        <vt:lpwstr/>
      </vt:variant>
      <vt:variant>
        <vt:lpwstr>_Toc432681263</vt:lpwstr>
      </vt:variant>
      <vt:variant>
        <vt:i4>1376316</vt:i4>
      </vt:variant>
      <vt:variant>
        <vt:i4>515</vt:i4>
      </vt:variant>
      <vt:variant>
        <vt:i4>0</vt:i4>
      </vt:variant>
      <vt:variant>
        <vt:i4>5</vt:i4>
      </vt:variant>
      <vt:variant>
        <vt:lpwstr/>
      </vt:variant>
      <vt:variant>
        <vt:lpwstr>_Toc432681262</vt:lpwstr>
      </vt:variant>
      <vt:variant>
        <vt:i4>1376316</vt:i4>
      </vt:variant>
      <vt:variant>
        <vt:i4>509</vt:i4>
      </vt:variant>
      <vt:variant>
        <vt:i4>0</vt:i4>
      </vt:variant>
      <vt:variant>
        <vt:i4>5</vt:i4>
      </vt:variant>
      <vt:variant>
        <vt:lpwstr/>
      </vt:variant>
      <vt:variant>
        <vt:lpwstr>_Toc432681261</vt:lpwstr>
      </vt:variant>
      <vt:variant>
        <vt:i4>1376316</vt:i4>
      </vt:variant>
      <vt:variant>
        <vt:i4>503</vt:i4>
      </vt:variant>
      <vt:variant>
        <vt:i4>0</vt:i4>
      </vt:variant>
      <vt:variant>
        <vt:i4>5</vt:i4>
      </vt:variant>
      <vt:variant>
        <vt:lpwstr/>
      </vt:variant>
      <vt:variant>
        <vt:lpwstr>_Toc432681260</vt:lpwstr>
      </vt:variant>
      <vt:variant>
        <vt:i4>1441852</vt:i4>
      </vt:variant>
      <vt:variant>
        <vt:i4>497</vt:i4>
      </vt:variant>
      <vt:variant>
        <vt:i4>0</vt:i4>
      </vt:variant>
      <vt:variant>
        <vt:i4>5</vt:i4>
      </vt:variant>
      <vt:variant>
        <vt:lpwstr/>
      </vt:variant>
      <vt:variant>
        <vt:lpwstr>_Toc432681259</vt:lpwstr>
      </vt:variant>
      <vt:variant>
        <vt:i4>1441852</vt:i4>
      </vt:variant>
      <vt:variant>
        <vt:i4>491</vt:i4>
      </vt:variant>
      <vt:variant>
        <vt:i4>0</vt:i4>
      </vt:variant>
      <vt:variant>
        <vt:i4>5</vt:i4>
      </vt:variant>
      <vt:variant>
        <vt:lpwstr/>
      </vt:variant>
      <vt:variant>
        <vt:lpwstr>_Toc432681258</vt:lpwstr>
      </vt:variant>
      <vt:variant>
        <vt:i4>1441852</vt:i4>
      </vt:variant>
      <vt:variant>
        <vt:i4>485</vt:i4>
      </vt:variant>
      <vt:variant>
        <vt:i4>0</vt:i4>
      </vt:variant>
      <vt:variant>
        <vt:i4>5</vt:i4>
      </vt:variant>
      <vt:variant>
        <vt:lpwstr/>
      </vt:variant>
      <vt:variant>
        <vt:lpwstr>_Toc432681257</vt:lpwstr>
      </vt:variant>
      <vt:variant>
        <vt:i4>1441852</vt:i4>
      </vt:variant>
      <vt:variant>
        <vt:i4>479</vt:i4>
      </vt:variant>
      <vt:variant>
        <vt:i4>0</vt:i4>
      </vt:variant>
      <vt:variant>
        <vt:i4>5</vt:i4>
      </vt:variant>
      <vt:variant>
        <vt:lpwstr/>
      </vt:variant>
      <vt:variant>
        <vt:lpwstr>_Toc432681256</vt:lpwstr>
      </vt:variant>
      <vt:variant>
        <vt:i4>1441852</vt:i4>
      </vt:variant>
      <vt:variant>
        <vt:i4>473</vt:i4>
      </vt:variant>
      <vt:variant>
        <vt:i4>0</vt:i4>
      </vt:variant>
      <vt:variant>
        <vt:i4>5</vt:i4>
      </vt:variant>
      <vt:variant>
        <vt:lpwstr/>
      </vt:variant>
      <vt:variant>
        <vt:lpwstr>_Toc432681255</vt:lpwstr>
      </vt:variant>
      <vt:variant>
        <vt:i4>1441852</vt:i4>
      </vt:variant>
      <vt:variant>
        <vt:i4>467</vt:i4>
      </vt:variant>
      <vt:variant>
        <vt:i4>0</vt:i4>
      </vt:variant>
      <vt:variant>
        <vt:i4>5</vt:i4>
      </vt:variant>
      <vt:variant>
        <vt:lpwstr/>
      </vt:variant>
      <vt:variant>
        <vt:lpwstr>_Toc432681254</vt:lpwstr>
      </vt:variant>
      <vt:variant>
        <vt:i4>1441852</vt:i4>
      </vt:variant>
      <vt:variant>
        <vt:i4>461</vt:i4>
      </vt:variant>
      <vt:variant>
        <vt:i4>0</vt:i4>
      </vt:variant>
      <vt:variant>
        <vt:i4>5</vt:i4>
      </vt:variant>
      <vt:variant>
        <vt:lpwstr/>
      </vt:variant>
      <vt:variant>
        <vt:lpwstr>_Toc432681253</vt:lpwstr>
      </vt:variant>
      <vt:variant>
        <vt:i4>1048635</vt:i4>
      </vt:variant>
      <vt:variant>
        <vt:i4>452</vt:i4>
      </vt:variant>
      <vt:variant>
        <vt:i4>0</vt:i4>
      </vt:variant>
      <vt:variant>
        <vt:i4>5</vt:i4>
      </vt:variant>
      <vt:variant>
        <vt:lpwstr/>
      </vt:variant>
      <vt:variant>
        <vt:lpwstr>_Toc432681536</vt:lpwstr>
      </vt:variant>
      <vt:variant>
        <vt:i4>1048635</vt:i4>
      </vt:variant>
      <vt:variant>
        <vt:i4>446</vt:i4>
      </vt:variant>
      <vt:variant>
        <vt:i4>0</vt:i4>
      </vt:variant>
      <vt:variant>
        <vt:i4>5</vt:i4>
      </vt:variant>
      <vt:variant>
        <vt:lpwstr/>
      </vt:variant>
      <vt:variant>
        <vt:lpwstr>_Toc432681535</vt:lpwstr>
      </vt:variant>
      <vt:variant>
        <vt:i4>1048635</vt:i4>
      </vt:variant>
      <vt:variant>
        <vt:i4>440</vt:i4>
      </vt:variant>
      <vt:variant>
        <vt:i4>0</vt:i4>
      </vt:variant>
      <vt:variant>
        <vt:i4>5</vt:i4>
      </vt:variant>
      <vt:variant>
        <vt:lpwstr/>
      </vt:variant>
      <vt:variant>
        <vt:lpwstr>_Toc432681534</vt:lpwstr>
      </vt:variant>
      <vt:variant>
        <vt:i4>1048635</vt:i4>
      </vt:variant>
      <vt:variant>
        <vt:i4>434</vt:i4>
      </vt:variant>
      <vt:variant>
        <vt:i4>0</vt:i4>
      </vt:variant>
      <vt:variant>
        <vt:i4>5</vt:i4>
      </vt:variant>
      <vt:variant>
        <vt:lpwstr/>
      </vt:variant>
      <vt:variant>
        <vt:lpwstr>_Toc432681533</vt:lpwstr>
      </vt:variant>
      <vt:variant>
        <vt:i4>1048635</vt:i4>
      </vt:variant>
      <vt:variant>
        <vt:i4>428</vt:i4>
      </vt:variant>
      <vt:variant>
        <vt:i4>0</vt:i4>
      </vt:variant>
      <vt:variant>
        <vt:i4>5</vt:i4>
      </vt:variant>
      <vt:variant>
        <vt:lpwstr/>
      </vt:variant>
      <vt:variant>
        <vt:lpwstr>_Toc432681532</vt:lpwstr>
      </vt:variant>
      <vt:variant>
        <vt:i4>1048635</vt:i4>
      </vt:variant>
      <vt:variant>
        <vt:i4>422</vt:i4>
      </vt:variant>
      <vt:variant>
        <vt:i4>0</vt:i4>
      </vt:variant>
      <vt:variant>
        <vt:i4>5</vt:i4>
      </vt:variant>
      <vt:variant>
        <vt:lpwstr/>
      </vt:variant>
      <vt:variant>
        <vt:lpwstr>_Toc432681531</vt:lpwstr>
      </vt:variant>
      <vt:variant>
        <vt:i4>1048635</vt:i4>
      </vt:variant>
      <vt:variant>
        <vt:i4>416</vt:i4>
      </vt:variant>
      <vt:variant>
        <vt:i4>0</vt:i4>
      </vt:variant>
      <vt:variant>
        <vt:i4>5</vt:i4>
      </vt:variant>
      <vt:variant>
        <vt:lpwstr/>
      </vt:variant>
      <vt:variant>
        <vt:lpwstr>_Toc432681530</vt:lpwstr>
      </vt:variant>
      <vt:variant>
        <vt:i4>1114171</vt:i4>
      </vt:variant>
      <vt:variant>
        <vt:i4>410</vt:i4>
      </vt:variant>
      <vt:variant>
        <vt:i4>0</vt:i4>
      </vt:variant>
      <vt:variant>
        <vt:i4>5</vt:i4>
      </vt:variant>
      <vt:variant>
        <vt:lpwstr/>
      </vt:variant>
      <vt:variant>
        <vt:lpwstr>_Toc432681529</vt:lpwstr>
      </vt:variant>
      <vt:variant>
        <vt:i4>1114171</vt:i4>
      </vt:variant>
      <vt:variant>
        <vt:i4>404</vt:i4>
      </vt:variant>
      <vt:variant>
        <vt:i4>0</vt:i4>
      </vt:variant>
      <vt:variant>
        <vt:i4>5</vt:i4>
      </vt:variant>
      <vt:variant>
        <vt:lpwstr/>
      </vt:variant>
      <vt:variant>
        <vt:lpwstr>_Toc432681528</vt:lpwstr>
      </vt:variant>
      <vt:variant>
        <vt:i4>1114171</vt:i4>
      </vt:variant>
      <vt:variant>
        <vt:i4>398</vt:i4>
      </vt:variant>
      <vt:variant>
        <vt:i4>0</vt:i4>
      </vt:variant>
      <vt:variant>
        <vt:i4>5</vt:i4>
      </vt:variant>
      <vt:variant>
        <vt:lpwstr/>
      </vt:variant>
      <vt:variant>
        <vt:lpwstr>_Toc432681527</vt:lpwstr>
      </vt:variant>
      <vt:variant>
        <vt:i4>1114171</vt:i4>
      </vt:variant>
      <vt:variant>
        <vt:i4>392</vt:i4>
      </vt:variant>
      <vt:variant>
        <vt:i4>0</vt:i4>
      </vt:variant>
      <vt:variant>
        <vt:i4>5</vt:i4>
      </vt:variant>
      <vt:variant>
        <vt:lpwstr/>
      </vt:variant>
      <vt:variant>
        <vt:lpwstr>_Toc432681526</vt:lpwstr>
      </vt:variant>
      <vt:variant>
        <vt:i4>1114171</vt:i4>
      </vt:variant>
      <vt:variant>
        <vt:i4>386</vt:i4>
      </vt:variant>
      <vt:variant>
        <vt:i4>0</vt:i4>
      </vt:variant>
      <vt:variant>
        <vt:i4>5</vt:i4>
      </vt:variant>
      <vt:variant>
        <vt:lpwstr/>
      </vt:variant>
      <vt:variant>
        <vt:lpwstr>_Toc432681525</vt:lpwstr>
      </vt:variant>
      <vt:variant>
        <vt:i4>1114171</vt:i4>
      </vt:variant>
      <vt:variant>
        <vt:i4>380</vt:i4>
      </vt:variant>
      <vt:variant>
        <vt:i4>0</vt:i4>
      </vt:variant>
      <vt:variant>
        <vt:i4>5</vt:i4>
      </vt:variant>
      <vt:variant>
        <vt:lpwstr/>
      </vt:variant>
      <vt:variant>
        <vt:lpwstr>_Toc432681524</vt:lpwstr>
      </vt:variant>
      <vt:variant>
        <vt:i4>1114171</vt:i4>
      </vt:variant>
      <vt:variant>
        <vt:i4>374</vt:i4>
      </vt:variant>
      <vt:variant>
        <vt:i4>0</vt:i4>
      </vt:variant>
      <vt:variant>
        <vt:i4>5</vt:i4>
      </vt:variant>
      <vt:variant>
        <vt:lpwstr/>
      </vt:variant>
      <vt:variant>
        <vt:lpwstr>_Toc432681523</vt:lpwstr>
      </vt:variant>
      <vt:variant>
        <vt:i4>1114171</vt:i4>
      </vt:variant>
      <vt:variant>
        <vt:i4>368</vt:i4>
      </vt:variant>
      <vt:variant>
        <vt:i4>0</vt:i4>
      </vt:variant>
      <vt:variant>
        <vt:i4>5</vt:i4>
      </vt:variant>
      <vt:variant>
        <vt:lpwstr/>
      </vt:variant>
      <vt:variant>
        <vt:lpwstr>_Toc432681522</vt:lpwstr>
      </vt:variant>
      <vt:variant>
        <vt:i4>1114171</vt:i4>
      </vt:variant>
      <vt:variant>
        <vt:i4>362</vt:i4>
      </vt:variant>
      <vt:variant>
        <vt:i4>0</vt:i4>
      </vt:variant>
      <vt:variant>
        <vt:i4>5</vt:i4>
      </vt:variant>
      <vt:variant>
        <vt:lpwstr/>
      </vt:variant>
      <vt:variant>
        <vt:lpwstr>_Toc432681521</vt:lpwstr>
      </vt:variant>
      <vt:variant>
        <vt:i4>1114171</vt:i4>
      </vt:variant>
      <vt:variant>
        <vt:i4>356</vt:i4>
      </vt:variant>
      <vt:variant>
        <vt:i4>0</vt:i4>
      </vt:variant>
      <vt:variant>
        <vt:i4>5</vt:i4>
      </vt:variant>
      <vt:variant>
        <vt:lpwstr/>
      </vt:variant>
      <vt:variant>
        <vt:lpwstr>_Toc432681520</vt:lpwstr>
      </vt:variant>
      <vt:variant>
        <vt:i4>1179707</vt:i4>
      </vt:variant>
      <vt:variant>
        <vt:i4>350</vt:i4>
      </vt:variant>
      <vt:variant>
        <vt:i4>0</vt:i4>
      </vt:variant>
      <vt:variant>
        <vt:i4>5</vt:i4>
      </vt:variant>
      <vt:variant>
        <vt:lpwstr/>
      </vt:variant>
      <vt:variant>
        <vt:lpwstr>_Toc432681519</vt:lpwstr>
      </vt:variant>
      <vt:variant>
        <vt:i4>1179707</vt:i4>
      </vt:variant>
      <vt:variant>
        <vt:i4>344</vt:i4>
      </vt:variant>
      <vt:variant>
        <vt:i4>0</vt:i4>
      </vt:variant>
      <vt:variant>
        <vt:i4>5</vt:i4>
      </vt:variant>
      <vt:variant>
        <vt:lpwstr/>
      </vt:variant>
      <vt:variant>
        <vt:lpwstr>_Toc432681518</vt:lpwstr>
      </vt:variant>
      <vt:variant>
        <vt:i4>1179707</vt:i4>
      </vt:variant>
      <vt:variant>
        <vt:i4>338</vt:i4>
      </vt:variant>
      <vt:variant>
        <vt:i4>0</vt:i4>
      </vt:variant>
      <vt:variant>
        <vt:i4>5</vt:i4>
      </vt:variant>
      <vt:variant>
        <vt:lpwstr/>
      </vt:variant>
      <vt:variant>
        <vt:lpwstr>_Toc432681517</vt:lpwstr>
      </vt:variant>
      <vt:variant>
        <vt:i4>1179707</vt:i4>
      </vt:variant>
      <vt:variant>
        <vt:i4>332</vt:i4>
      </vt:variant>
      <vt:variant>
        <vt:i4>0</vt:i4>
      </vt:variant>
      <vt:variant>
        <vt:i4>5</vt:i4>
      </vt:variant>
      <vt:variant>
        <vt:lpwstr/>
      </vt:variant>
      <vt:variant>
        <vt:lpwstr>_Toc432681516</vt:lpwstr>
      </vt:variant>
      <vt:variant>
        <vt:i4>1179707</vt:i4>
      </vt:variant>
      <vt:variant>
        <vt:i4>326</vt:i4>
      </vt:variant>
      <vt:variant>
        <vt:i4>0</vt:i4>
      </vt:variant>
      <vt:variant>
        <vt:i4>5</vt:i4>
      </vt:variant>
      <vt:variant>
        <vt:lpwstr/>
      </vt:variant>
      <vt:variant>
        <vt:lpwstr>_Toc432681515</vt:lpwstr>
      </vt:variant>
      <vt:variant>
        <vt:i4>1179707</vt:i4>
      </vt:variant>
      <vt:variant>
        <vt:i4>320</vt:i4>
      </vt:variant>
      <vt:variant>
        <vt:i4>0</vt:i4>
      </vt:variant>
      <vt:variant>
        <vt:i4>5</vt:i4>
      </vt:variant>
      <vt:variant>
        <vt:lpwstr/>
      </vt:variant>
      <vt:variant>
        <vt:lpwstr>_Toc432681514</vt:lpwstr>
      </vt:variant>
      <vt:variant>
        <vt:i4>1179707</vt:i4>
      </vt:variant>
      <vt:variant>
        <vt:i4>314</vt:i4>
      </vt:variant>
      <vt:variant>
        <vt:i4>0</vt:i4>
      </vt:variant>
      <vt:variant>
        <vt:i4>5</vt:i4>
      </vt:variant>
      <vt:variant>
        <vt:lpwstr/>
      </vt:variant>
      <vt:variant>
        <vt:lpwstr>_Toc432681513</vt:lpwstr>
      </vt:variant>
      <vt:variant>
        <vt:i4>1179707</vt:i4>
      </vt:variant>
      <vt:variant>
        <vt:i4>308</vt:i4>
      </vt:variant>
      <vt:variant>
        <vt:i4>0</vt:i4>
      </vt:variant>
      <vt:variant>
        <vt:i4>5</vt:i4>
      </vt:variant>
      <vt:variant>
        <vt:lpwstr/>
      </vt:variant>
      <vt:variant>
        <vt:lpwstr>_Toc432681512</vt:lpwstr>
      </vt:variant>
      <vt:variant>
        <vt:i4>1114172</vt:i4>
      </vt:variant>
      <vt:variant>
        <vt:i4>299</vt:i4>
      </vt:variant>
      <vt:variant>
        <vt:i4>0</vt:i4>
      </vt:variant>
      <vt:variant>
        <vt:i4>5</vt:i4>
      </vt:variant>
      <vt:variant>
        <vt:lpwstr/>
      </vt:variant>
      <vt:variant>
        <vt:lpwstr>_Toc432681227</vt:lpwstr>
      </vt:variant>
      <vt:variant>
        <vt:i4>1114172</vt:i4>
      </vt:variant>
      <vt:variant>
        <vt:i4>293</vt:i4>
      </vt:variant>
      <vt:variant>
        <vt:i4>0</vt:i4>
      </vt:variant>
      <vt:variant>
        <vt:i4>5</vt:i4>
      </vt:variant>
      <vt:variant>
        <vt:lpwstr/>
      </vt:variant>
      <vt:variant>
        <vt:lpwstr>_Toc432681226</vt:lpwstr>
      </vt:variant>
      <vt:variant>
        <vt:i4>1114172</vt:i4>
      </vt:variant>
      <vt:variant>
        <vt:i4>287</vt:i4>
      </vt:variant>
      <vt:variant>
        <vt:i4>0</vt:i4>
      </vt:variant>
      <vt:variant>
        <vt:i4>5</vt:i4>
      </vt:variant>
      <vt:variant>
        <vt:lpwstr/>
      </vt:variant>
      <vt:variant>
        <vt:lpwstr>_Toc432681225</vt:lpwstr>
      </vt:variant>
      <vt:variant>
        <vt:i4>1114172</vt:i4>
      </vt:variant>
      <vt:variant>
        <vt:i4>281</vt:i4>
      </vt:variant>
      <vt:variant>
        <vt:i4>0</vt:i4>
      </vt:variant>
      <vt:variant>
        <vt:i4>5</vt:i4>
      </vt:variant>
      <vt:variant>
        <vt:lpwstr/>
      </vt:variant>
      <vt:variant>
        <vt:lpwstr>_Toc432681224</vt:lpwstr>
      </vt:variant>
      <vt:variant>
        <vt:i4>1114172</vt:i4>
      </vt:variant>
      <vt:variant>
        <vt:i4>275</vt:i4>
      </vt:variant>
      <vt:variant>
        <vt:i4>0</vt:i4>
      </vt:variant>
      <vt:variant>
        <vt:i4>5</vt:i4>
      </vt:variant>
      <vt:variant>
        <vt:lpwstr/>
      </vt:variant>
      <vt:variant>
        <vt:lpwstr>_Toc432681223</vt:lpwstr>
      </vt:variant>
      <vt:variant>
        <vt:i4>1114172</vt:i4>
      </vt:variant>
      <vt:variant>
        <vt:i4>269</vt:i4>
      </vt:variant>
      <vt:variant>
        <vt:i4>0</vt:i4>
      </vt:variant>
      <vt:variant>
        <vt:i4>5</vt:i4>
      </vt:variant>
      <vt:variant>
        <vt:lpwstr/>
      </vt:variant>
      <vt:variant>
        <vt:lpwstr>_Toc432681222</vt:lpwstr>
      </vt:variant>
      <vt:variant>
        <vt:i4>1114172</vt:i4>
      </vt:variant>
      <vt:variant>
        <vt:i4>263</vt:i4>
      </vt:variant>
      <vt:variant>
        <vt:i4>0</vt:i4>
      </vt:variant>
      <vt:variant>
        <vt:i4>5</vt:i4>
      </vt:variant>
      <vt:variant>
        <vt:lpwstr/>
      </vt:variant>
      <vt:variant>
        <vt:lpwstr>_Toc432681221</vt:lpwstr>
      </vt:variant>
      <vt:variant>
        <vt:i4>1114172</vt:i4>
      </vt:variant>
      <vt:variant>
        <vt:i4>257</vt:i4>
      </vt:variant>
      <vt:variant>
        <vt:i4>0</vt:i4>
      </vt:variant>
      <vt:variant>
        <vt:i4>5</vt:i4>
      </vt:variant>
      <vt:variant>
        <vt:lpwstr/>
      </vt:variant>
      <vt:variant>
        <vt:lpwstr>_Toc432681220</vt:lpwstr>
      </vt:variant>
      <vt:variant>
        <vt:i4>1179708</vt:i4>
      </vt:variant>
      <vt:variant>
        <vt:i4>251</vt:i4>
      </vt:variant>
      <vt:variant>
        <vt:i4>0</vt:i4>
      </vt:variant>
      <vt:variant>
        <vt:i4>5</vt:i4>
      </vt:variant>
      <vt:variant>
        <vt:lpwstr/>
      </vt:variant>
      <vt:variant>
        <vt:lpwstr>_Toc432681219</vt:lpwstr>
      </vt:variant>
      <vt:variant>
        <vt:i4>1179708</vt:i4>
      </vt:variant>
      <vt:variant>
        <vt:i4>245</vt:i4>
      </vt:variant>
      <vt:variant>
        <vt:i4>0</vt:i4>
      </vt:variant>
      <vt:variant>
        <vt:i4>5</vt:i4>
      </vt:variant>
      <vt:variant>
        <vt:lpwstr/>
      </vt:variant>
      <vt:variant>
        <vt:lpwstr>_Toc432681218</vt:lpwstr>
      </vt:variant>
      <vt:variant>
        <vt:i4>1179708</vt:i4>
      </vt:variant>
      <vt:variant>
        <vt:i4>239</vt:i4>
      </vt:variant>
      <vt:variant>
        <vt:i4>0</vt:i4>
      </vt:variant>
      <vt:variant>
        <vt:i4>5</vt:i4>
      </vt:variant>
      <vt:variant>
        <vt:lpwstr/>
      </vt:variant>
      <vt:variant>
        <vt:lpwstr>_Toc432681217</vt:lpwstr>
      </vt:variant>
      <vt:variant>
        <vt:i4>1179708</vt:i4>
      </vt:variant>
      <vt:variant>
        <vt:i4>233</vt:i4>
      </vt:variant>
      <vt:variant>
        <vt:i4>0</vt:i4>
      </vt:variant>
      <vt:variant>
        <vt:i4>5</vt:i4>
      </vt:variant>
      <vt:variant>
        <vt:lpwstr/>
      </vt:variant>
      <vt:variant>
        <vt:lpwstr>_Toc432681216</vt:lpwstr>
      </vt:variant>
      <vt:variant>
        <vt:i4>1179708</vt:i4>
      </vt:variant>
      <vt:variant>
        <vt:i4>227</vt:i4>
      </vt:variant>
      <vt:variant>
        <vt:i4>0</vt:i4>
      </vt:variant>
      <vt:variant>
        <vt:i4>5</vt:i4>
      </vt:variant>
      <vt:variant>
        <vt:lpwstr/>
      </vt:variant>
      <vt:variant>
        <vt:lpwstr>_Toc432681215</vt:lpwstr>
      </vt:variant>
      <vt:variant>
        <vt:i4>1179708</vt:i4>
      </vt:variant>
      <vt:variant>
        <vt:i4>221</vt:i4>
      </vt:variant>
      <vt:variant>
        <vt:i4>0</vt:i4>
      </vt:variant>
      <vt:variant>
        <vt:i4>5</vt:i4>
      </vt:variant>
      <vt:variant>
        <vt:lpwstr/>
      </vt:variant>
      <vt:variant>
        <vt:lpwstr>_Toc432681214</vt:lpwstr>
      </vt:variant>
      <vt:variant>
        <vt:i4>1179708</vt:i4>
      </vt:variant>
      <vt:variant>
        <vt:i4>215</vt:i4>
      </vt:variant>
      <vt:variant>
        <vt:i4>0</vt:i4>
      </vt:variant>
      <vt:variant>
        <vt:i4>5</vt:i4>
      </vt:variant>
      <vt:variant>
        <vt:lpwstr/>
      </vt:variant>
      <vt:variant>
        <vt:lpwstr>_Toc432681213</vt:lpwstr>
      </vt:variant>
      <vt:variant>
        <vt:i4>1179708</vt:i4>
      </vt:variant>
      <vt:variant>
        <vt:i4>209</vt:i4>
      </vt:variant>
      <vt:variant>
        <vt:i4>0</vt:i4>
      </vt:variant>
      <vt:variant>
        <vt:i4>5</vt:i4>
      </vt:variant>
      <vt:variant>
        <vt:lpwstr/>
      </vt:variant>
      <vt:variant>
        <vt:lpwstr>_Toc432681212</vt:lpwstr>
      </vt:variant>
      <vt:variant>
        <vt:i4>1179708</vt:i4>
      </vt:variant>
      <vt:variant>
        <vt:i4>203</vt:i4>
      </vt:variant>
      <vt:variant>
        <vt:i4>0</vt:i4>
      </vt:variant>
      <vt:variant>
        <vt:i4>5</vt:i4>
      </vt:variant>
      <vt:variant>
        <vt:lpwstr/>
      </vt:variant>
      <vt:variant>
        <vt:lpwstr>_Toc432681211</vt:lpwstr>
      </vt:variant>
      <vt:variant>
        <vt:i4>1179708</vt:i4>
      </vt:variant>
      <vt:variant>
        <vt:i4>197</vt:i4>
      </vt:variant>
      <vt:variant>
        <vt:i4>0</vt:i4>
      </vt:variant>
      <vt:variant>
        <vt:i4>5</vt:i4>
      </vt:variant>
      <vt:variant>
        <vt:lpwstr/>
      </vt:variant>
      <vt:variant>
        <vt:lpwstr>_Toc432681210</vt:lpwstr>
      </vt:variant>
      <vt:variant>
        <vt:i4>1245244</vt:i4>
      </vt:variant>
      <vt:variant>
        <vt:i4>191</vt:i4>
      </vt:variant>
      <vt:variant>
        <vt:i4>0</vt:i4>
      </vt:variant>
      <vt:variant>
        <vt:i4>5</vt:i4>
      </vt:variant>
      <vt:variant>
        <vt:lpwstr/>
      </vt:variant>
      <vt:variant>
        <vt:lpwstr>_Toc432681209</vt:lpwstr>
      </vt:variant>
      <vt:variant>
        <vt:i4>1245244</vt:i4>
      </vt:variant>
      <vt:variant>
        <vt:i4>185</vt:i4>
      </vt:variant>
      <vt:variant>
        <vt:i4>0</vt:i4>
      </vt:variant>
      <vt:variant>
        <vt:i4>5</vt:i4>
      </vt:variant>
      <vt:variant>
        <vt:lpwstr/>
      </vt:variant>
      <vt:variant>
        <vt:lpwstr>_Toc432681208</vt:lpwstr>
      </vt:variant>
      <vt:variant>
        <vt:i4>1245244</vt:i4>
      </vt:variant>
      <vt:variant>
        <vt:i4>179</vt:i4>
      </vt:variant>
      <vt:variant>
        <vt:i4>0</vt:i4>
      </vt:variant>
      <vt:variant>
        <vt:i4>5</vt:i4>
      </vt:variant>
      <vt:variant>
        <vt:lpwstr/>
      </vt:variant>
      <vt:variant>
        <vt:lpwstr>_Toc432681207</vt:lpwstr>
      </vt:variant>
      <vt:variant>
        <vt:i4>1245244</vt:i4>
      </vt:variant>
      <vt:variant>
        <vt:i4>173</vt:i4>
      </vt:variant>
      <vt:variant>
        <vt:i4>0</vt:i4>
      </vt:variant>
      <vt:variant>
        <vt:i4>5</vt:i4>
      </vt:variant>
      <vt:variant>
        <vt:lpwstr/>
      </vt:variant>
      <vt:variant>
        <vt:lpwstr>_Toc432681206</vt:lpwstr>
      </vt:variant>
      <vt:variant>
        <vt:i4>1245244</vt:i4>
      </vt:variant>
      <vt:variant>
        <vt:i4>167</vt:i4>
      </vt:variant>
      <vt:variant>
        <vt:i4>0</vt:i4>
      </vt:variant>
      <vt:variant>
        <vt:i4>5</vt:i4>
      </vt:variant>
      <vt:variant>
        <vt:lpwstr/>
      </vt:variant>
      <vt:variant>
        <vt:lpwstr>_Toc432681205</vt:lpwstr>
      </vt:variant>
      <vt:variant>
        <vt:i4>1245244</vt:i4>
      </vt:variant>
      <vt:variant>
        <vt:i4>161</vt:i4>
      </vt:variant>
      <vt:variant>
        <vt:i4>0</vt:i4>
      </vt:variant>
      <vt:variant>
        <vt:i4>5</vt:i4>
      </vt:variant>
      <vt:variant>
        <vt:lpwstr/>
      </vt:variant>
      <vt:variant>
        <vt:lpwstr>_Toc432681204</vt:lpwstr>
      </vt:variant>
      <vt:variant>
        <vt:i4>1245244</vt:i4>
      </vt:variant>
      <vt:variant>
        <vt:i4>155</vt:i4>
      </vt:variant>
      <vt:variant>
        <vt:i4>0</vt:i4>
      </vt:variant>
      <vt:variant>
        <vt:i4>5</vt:i4>
      </vt:variant>
      <vt:variant>
        <vt:lpwstr/>
      </vt:variant>
      <vt:variant>
        <vt:lpwstr>_Toc432681203</vt:lpwstr>
      </vt:variant>
      <vt:variant>
        <vt:i4>1245244</vt:i4>
      </vt:variant>
      <vt:variant>
        <vt:i4>149</vt:i4>
      </vt:variant>
      <vt:variant>
        <vt:i4>0</vt:i4>
      </vt:variant>
      <vt:variant>
        <vt:i4>5</vt:i4>
      </vt:variant>
      <vt:variant>
        <vt:lpwstr/>
      </vt:variant>
      <vt:variant>
        <vt:lpwstr>_Toc432681202</vt:lpwstr>
      </vt:variant>
      <vt:variant>
        <vt:i4>1245244</vt:i4>
      </vt:variant>
      <vt:variant>
        <vt:i4>143</vt:i4>
      </vt:variant>
      <vt:variant>
        <vt:i4>0</vt:i4>
      </vt:variant>
      <vt:variant>
        <vt:i4>5</vt:i4>
      </vt:variant>
      <vt:variant>
        <vt:lpwstr/>
      </vt:variant>
      <vt:variant>
        <vt:lpwstr>_Toc432681201</vt:lpwstr>
      </vt:variant>
      <vt:variant>
        <vt:i4>1245244</vt:i4>
      </vt:variant>
      <vt:variant>
        <vt:i4>137</vt:i4>
      </vt:variant>
      <vt:variant>
        <vt:i4>0</vt:i4>
      </vt:variant>
      <vt:variant>
        <vt:i4>5</vt:i4>
      </vt:variant>
      <vt:variant>
        <vt:lpwstr/>
      </vt:variant>
      <vt:variant>
        <vt:lpwstr>_Toc432681200</vt:lpwstr>
      </vt:variant>
      <vt:variant>
        <vt:i4>1703999</vt:i4>
      </vt:variant>
      <vt:variant>
        <vt:i4>131</vt:i4>
      </vt:variant>
      <vt:variant>
        <vt:i4>0</vt:i4>
      </vt:variant>
      <vt:variant>
        <vt:i4>5</vt:i4>
      </vt:variant>
      <vt:variant>
        <vt:lpwstr/>
      </vt:variant>
      <vt:variant>
        <vt:lpwstr>_Toc432681199</vt:lpwstr>
      </vt:variant>
      <vt:variant>
        <vt:i4>1703999</vt:i4>
      </vt:variant>
      <vt:variant>
        <vt:i4>125</vt:i4>
      </vt:variant>
      <vt:variant>
        <vt:i4>0</vt:i4>
      </vt:variant>
      <vt:variant>
        <vt:i4>5</vt:i4>
      </vt:variant>
      <vt:variant>
        <vt:lpwstr/>
      </vt:variant>
      <vt:variant>
        <vt:lpwstr>_Toc432681198</vt:lpwstr>
      </vt:variant>
      <vt:variant>
        <vt:i4>1703999</vt:i4>
      </vt:variant>
      <vt:variant>
        <vt:i4>119</vt:i4>
      </vt:variant>
      <vt:variant>
        <vt:i4>0</vt:i4>
      </vt:variant>
      <vt:variant>
        <vt:i4>5</vt:i4>
      </vt:variant>
      <vt:variant>
        <vt:lpwstr/>
      </vt:variant>
      <vt:variant>
        <vt:lpwstr>_Toc432681197</vt:lpwstr>
      </vt:variant>
      <vt:variant>
        <vt:i4>1703999</vt:i4>
      </vt:variant>
      <vt:variant>
        <vt:i4>113</vt:i4>
      </vt:variant>
      <vt:variant>
        <vt:i4>0</vt:i4>
      </vt:variant>
      <vt:variant>
        <vt:i4>5</vt:i4>
      </vt:variant>
      <vt:variant>
        <vt:lpwstr/>
      </vt:variant>
      <vt:variant>
        <vt:lpwstr>_Toc432681196</vt:lpwstr>
      </vt:variant>
      <vt:variant>
        <vt:i4>1703999</vt:i4>
      </vt:variant>
      <vt:variant>
        <vt:i4>107</vt:i4>
      </vt:variant>
      <vt:variant>
        <vt:i4>0</vt:i4>
      </vt:variant>
      <vt:variant>
        <vt:i4>5</vt:i4>
      </vt:variant>
      <vt:variant>
        <vt:lpwstr/>
      </vt:variant>
      <vt:variant>
        <vt:lpwstr>_Toc432681195</vt:lpwstr>
      </vt:variant>
      <vt:variant>
        <vt:i4>1703999</vt:i4>
      </vt:variant>
      <vt:variant>
        <vt:i4>101</vt:i4>
      </vt:variant>
      <vt:variant>
        <vt:i4>0</vt:i4>
      </vt:variant>
      <vt:variant>
        <vt:i4>5</vt:i4>
      </vt:variant>
      <vt:variant>
        <vt:lpwstr/>
      </vt:variant>
      <vt:variant>
        <vt:lpwstr>_Toc432681194</vt:lpwstr>
      </vt:variant>
      <vt:variant>
        <vt:i4>1703999</vt:i4>
      </vt:variant>
      <vt:variant>
        <vt:i4>95</vt:i4>
      </vt:variant>
      <vt:variant>
        <vt:i4>0</vt:i4>
      </vt:variant>
      <vt:variant>
        <vt:i4>5</vt:i4>
      </vt:variant>
      <vt:variant>
        <vt:lpwstr/>
      </vt:variant>
      <vt:variant>
        <vt:lpwstr>_Toc432681193</vt:lpwstr>
      </vt:variant>
      <vt:variant>
        <vt:i4>1703999</vt:i4>
      </vt:variant>
      <vt:variant>
        <vt:i4>89</vt:i4>
      </vt:variant>
      <vt:variant>
        <vt:i4>0</vt:i4>
      </vt:variant>
      <vt:variant>
        <vt:i4>5</vt:i4>
      </vt:variant>
      <vt:variant>
        <vt:lpwstr/>
      </vt:variant>
      <vt:variant>
        <vt:lpwstr>_Toc432681192</vt:lpwstr>
      </vt:variant>
      <vt:variant>
        <vt:i4>1703999</vt:i4>
      </vt:variant>
      <vt:variant>
        <vt:i4>83</vt:i4>
      </vt:variant>
      <vt:variant>
        <vt:i4>0</vt:i4>
      </vt:variant>
      <vt:variant>
        <vt:i4>5</vt:i4>
      </vt:variant>
      <vt:variant>
        <vt:lpwstr/>
      </vt:variant>
      <vt:variant>
        <vt:lpwstr>_Toc432681191</vt:lpwstr>
      </vt:variant>
      <vt:variant>
        <vt:i4>1703999</vt:i4>
      </vt:variant>
      <vt:variant>
        <vt:i4>77</vt:i4>
      </vt:variant>
      <vt:variant>
        <vt:i4>0</vt:i4>
      </vt:variant>
      <vt:variant>
        <vt:i4>5</vt:i4>
      </vt:variant>
      <vt:variant>
        <vt:lpwstr/>
      </vt:variant>
      <vt:variant>
        <vt:lpwstr>_Toc432681190</vt:lpwstr>
      </vt:variant>
      <vt:variant>
        <vt:i4>1769535</vt:i4>
      </vt:variant>
      <vt:variant>
        <vt:i4>71</vt:i4>
      </vt:variant>
      <vt:variant>
        <vt:i4>0</vt:i4>
      </vt:variant>
      <vt:variant>
        <vt:i4>5</vt:i4>
      </vt:variant>
      <vt:variant>
        <vt:lpwstr/>
      </vt:variant>
      <vt:variant>
        <vt:lpwstr>_Toc432681189</vt:lpwstr>
      </vt:variant>
      <vt:variant>
        <vt:i4>1769535</vt:i4>
      </vt:variant>
      <vt:variant>
        <vt:i4>65</vt:i4>
      </vt:variant>
      <vt:variant>
        <vt:i4>0</vt:i4>
      </vt:variant>
      <vt:variant>
        <vt:i4>5</vt:i4>
      </vt:variant>
      <vt:variant>
        <vt:lpwstr/>
      </vt:variant>
      <vt:variant>
        <vt:lpwstr>_Toc432681188</vt:lpwstr>
      </vt:variant>
      <vt:variant>
        <vt:i4>1769535</vt:i4>
      </vt:variant>
      <vt:variant>
        <vt:i4>59</vt:i4>
      </vt:variant>
      <vt:variant>
        <vt:i4>0</vt:i4>
      </vt:variant>
      <vt:variant>
        <vt:i4>5</vt:i4>
      </vt:variant>
      <vt:variant>
        <vt:lpwstr/>
      </vt:variant>
      <vt:variant>
        <vt:lpwstr>_Toc432681187</vt:lpwstr>
      </vt:variant>
      <vt:variant>
        <vt:i4>1769535</vt:i4>
      </vt:variant>
      <vt:variant>
        <vt:i4>53</vt:i4>
      </vt:variant>
      <vt:variant>
        <vt:i4>0</vt:i4>
      </vt:variant>
      <vt:variant>
        <vt:i4>5</vt:i4>
      </vt:variant>
      <vt:variant>
        <vt:lpwstr/>
      </vt:variant>
      <vt:variant>
        <vt:lpwstr>_Toc432681186</vt:lpwstr>
      </vt:variant>
      <vt:variant>
        <vt:i4>1769535</vt:i4>
      </vt:variant>
      <vt:variant>
        <vt:i4>47</vt:i4>
      </vt:variant>
      <vt:variant>
        <vt:i4>0</vt:i4>
      </vt:variant>
      <vt:variant>
        <vt:i4>5</vt:i4>
      </vt:variant>
      <vt:variant>
        <vt:lpwstr/>
      </vt:variant>
      <vt:variant>
        <vt:lpwstr>_Toc432681185</vt:lpwstr>
      </vt:variant>
      <vt:variant>
        <vt:i4>1703996</vt:i4>
      </vt:variant>
      <vt:variant>
        <vt:i4>38</vt:i4>
      </vt:variant>
      <vt:variant>
        <vt:i4>0</vt:i4>
      </vt:variant>
      <vt:variant>
        <vt:i4>5</vt:i4>
      </vt:variant>
      <vt:variant>
        <vt:lpwstr/>
      </vt:variant>
      <vt:variant>
        <vt:lpwstr>_Toc432681294</vt:lpwstr>
      </vt:variant>
      <vt:variant>
        <vt:i4>1703996</vt:i4>
      </vt:variant>
      <vt:variant>
        <vt:i4>32</vt:i4>
      </vt:variant>
      <vt:variant>
        <vt:i4>0</vt:i4>
      </vt:variant>
      <vt:variant>
        <vt:i4>5</vt:i4>
      </vt:variant>
      <vt:variant>
        <vt:lpwstr/>
      </vt:variant>
      <vt:variant>
        <vt:lpwstr>_Toc432681293</vt:lpwstr>
      </vt:variant>
      <vt:variant>
        <vt:i4>1703996</vt:i4>
      </vt:variant>
      <vt:variant>
        <vt:i4>26</vt:i4>
      </vt:variant>
      <vt:variant>
        <vt:i4>0</vt:i4>
      </vt:variant>
      <vt:variant>
        <vt:i4>5</vt:i4>
      </vt:variant>
      <vt:variant>
        <vt:lpwstr/>
      </vt:variant>
      <vt:variant>
        <vt:lpwstr>_Toc432681292</vt:lpwstr>
      </vt:variant>
      <vt:variant>
        <vt:i4>1703996</vt:i4>
      </vt:variant>
      <vt:variant>
        <vt:i4>20</vt:i4>
      </vt:variant>
      <vt:variant>
        <vt:i4>0</vt:i4>
      </vt:variant>
      <vt:variant>
        <vt:i4>5</vt:i4>
      </vt:variant>
      <vt:variant>
        <vt:lpwstr/>
      </vt:variant>
      <vt:variant>
        <vt:lpwstr>_Toc432681291</vt:lpwstr>
      </vt:variant>
      <vt:variant>
        <vt:i4>1703996</vt:i4>
      </vt:variant>
      <vt:variant>
        <vt:i4>14</vt:i4>
      </vt:variant>
      <vt:variant>
        <vt:i4>0</vt:i4>
      </vt:variant>
      <vt:variant>
        <vt:i4>5</vt:i4>
      </vt:variant>
      <vt:variant>
        <vt:lpwstr/>
      </vt:variant>
      <vt:variant>
        <vt:lpwstr>_Toc432681290</vt:lpwstr>
      </vt:variant>
      <vt:variant>
        <vt:i4>1769532</vt:i4>
      </vt:variant>
      <vt:variant>
        <vt:i4>8</vt:i4>
      </vt:variant>
      <vt:variant>
        <vt:i4>0</vt:i4>
      </vt:variant>
      <vt:variant>
        <vt:i4>5</vt:i4>
      </vt:variant>
      <vt:variant>
        <vt:lpwstr/>
      </vt:variant>
      <vt:variant>
        <vt:lpwstr>_Toc432681289</vt:lpwstr>
      </vt:variant>
      <vt:variant>
        <vt:i4>1769532</vt:i4>
      </vt:variant>
      <vt:variant>
        <vt:i4>2</vt:i4>
      </vt:variant>
      <vt:variant>
        <vt:i4>0</vt:i4>
      </vt:variant>
      <vt:variant>
        <vt:i4>5</vt:i4>
      </vt:variant>
      <vt:variant>
        <vt:lpwstr/>
      </vt:variant>
      <vt:variant>
        <vt:lpwstr>_Toc432681288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DE ADAPTACIÓN DE LA GUÍA AMBIENTAL (PAGA) PARA EL PROYECTO DE MEJORAMIENTO DE LA VÍA EXISTENTE, DESDE PUERTO BERRÍO ESTE HASTA CONEXIÓN RUTA DEL SOL, EN EL DEPARTAMENTO DE SANTANDER</dc:title>
  <dc:subject>CAPÍTULO 3. DESCRIPCIÓN DEL ÁREA DE INFLUENCIA DIRECTA</dc:subject>
  <dc:creator>GÉMINIS CONSULTORES S.A.S</dc:creator>
  <cp:lastModifiedBy>ambiental1</cp:lastModifiedBy>
  <cp:revision>10</cp:revision>
  <cp:lastPrinted>2016-04-08T01:28:00Z</cp:lastPrinted>
  <dcterms:created xsi:type="dcterms:W3CDTF">2016-02-23T14:25:00Z</dcterms:created>
  <dcterms:modified xsi:type="dcterms:W3CDTF">2016-04-08T01:28:00Z</dcterms:modified>
</cp:coreProperties>
</file>