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154"/>
      </w:tblGrid>
      <w:tr w:rsidR="00BB2E54" w:rsidRPr="004C179B" w14:paraId="54A12BB0" w14:textId="77777777" w:rsidTr="00D66CAC">
        <w:trPr>
          <w:trHeight w:val="2880"/>
          <w:jc w:val="center"/>
        </w:trPr>
        <w:tc>
          <w:tcPr>
            <w:tcW w:w="5000" w:type="pct"/>
            <w:shd w:val="clear" w:color="auto" w:fill="auto"/>
            <w:vAlign w:val="center"/>
          </w:tcPr>
          <w:p w14:paraId="18900A06" w14:textId="77777777" w:rsidR="005D2CD6" w:rsidRPr="00275E57" w:rsidRDefault="005D2CD6" w:rsidP="005D2CD6">
            <w:pPr>
              <w:jc w:val="center"/>
              <w:rPr>
                <w:rFonts w:cs="Arial"/>
                <w:b/>
                <w:caps/>
                <w:sz w:val="24"/>
                <w:szCs w:val="24"/>
              </w:rPr>
            </w:pPr>
            <w:bookmarkStart w:id="0" w:name="_Toc384211344"/>
            <w:bookmarkStart w:id="1" w:name="_Toc384211093"/>
            <w:bookmarkStart w:id="2" w:name="_Toc384208868"/>
            <w:bookmarkStart w:id="3" w:name="_Toc384208737"/>
            <w:r w:rsidRPr="00275E57">
              <w:rPr>
                <w:rFonts w:cs="Arial"/>
                <w:b/>
                <w:caps/>
                <w:sz w:val="24"/>
                <w:szCs w:val="24"/>
              </w:rPr>
              <w:t>ESTUDIO DE IMPACTO AMBIENTAL</w:t>
            </w:r>
          </w:p>
          <w:p w14:paraId="68DD489E" w14:textId="77777777" w:rsidR="005D2CD6" w:rsidRPr="00275E57" w:rsidRDefault="005D2CD6" w:rsidP="005D2CD6">
            <w:pPr>
              <w:jc w:val="center"/>
              <w:rPr>
                <w:rFonts w:cs="Arial"/>
                <w:b/>
                <w:caps/>
                <w:sz w:val="24"/>
                <w:szCs w:val="24"/>
              </w:rPr>
            </w:pPr>
            <w:r w:rsidRPr="00275E57">
              <w:rPr>
                <w:rFonts w:cs="Arial"/>
                <w:b/>
                <w:caps/>
                <w:sz w:val="24"/>
                <w:szCs w:val="24"/>
              </w:rPr>
              <w:t>CONSTRUCCIÓN SEGUNDA CALZADA</w:t>
            </w:r>
          </w:p>
          <w:p w14:paraId="4A45036C" w14:textId="0C37B755" w:rsidR="00BB2E54" w:rsidRPr="004C179B" w:rsidRDefault="005D2CD6" w:rsidP="005D2CD6">
            <w:pPr>
              <w:pStyle w:val="TtuloTDC"/>
              <w:keepNext w:val="0"/>
              <w:keepLines w:val="0"/>
              <w:rPr>
                <w:rFonts w:eastAsia="Calibri" w:cs="Arial"/>
                <w:bCs w:val="0"/>
                <w:szCs w:val="22"/>
                <w:lang w:eastAsia="en-US"/>
              </w:rPr>
            </w:pPr>
            <w:r w:rsidRPr="00275E57">
              <w:rPr>
                <w:rFonts w:cs="Arial"/>
                <w:sz w:val="24"/>
                <w:szCs w:val="24"/>
              </w:rPr>
              <w:t>VIA REMEDIOS – CONEXIÓN RUTA DEL SOL</w:t>
            </w:r>
          </w:p>
        </w:tc>
      </w:tr>
      <w:tr w:rsidR="00BB2E54" w:rsidRPr="004C179B" w14:paraId="2D0DF20B" w14:textId="77777777" w:rsidTr="00D66CAC">
        <w:trPr>
          <w:trHeight w:val="1440"/>
          <w:jc w:val="center"/>
        </w:trPr>
        <w:tc>
          <w:tcPr>
            <w:tcW w:w="5000" w:type="pct"/>
            <w:tcBorders>
              <w:bottom w:val="single" w:sz="4" w:space="0" w:color="4F81BD"/>
            </w:tcBorders>
            <w:shd w:val="clear" w:color="auto" w:fill="auto"/>
            <w:vAlign w:val="center"/>
          </w:tcPr>
          <w:p w14:paraId="4615D687" w14:textId="77777777" w:rsidR="00BB2E54" w:rsidRPr="004C179B" w:rsidRDefault="00BB2E54" w:rsidP="00D66CAC">
            <w:pPr>
              <w:jc w:val="center"/>
              <w:rPr>
                <w:rFonts w:cs="Arial"/>
                <w:b/>
                <w:caps/>
              </w:rPr>
            </w:pPr>
          </w:p>
          <w:p w14:paraId="4ED3DFD8" w14:textId="77777777" w:rsidR="00BB2E54" w:rsidRPr="004C179B" w:rsidRDefault="00BB2E54" w:rsidP="00D66CAC">
            <w:pPr>
              <w:jc w:val="center"/>
              <w:rPr>
                <w:rFonts w:cs="Arial"/>
                <w:b/>
                <w:caps/>
              </w:rPr>
            </w:pPr>
          </w:p>
          <w:p w14:paraId="16D9D87E" w14:textId="77777777" w:rsidR="00EC4F04" w:rsidRPr="004C179B" w:rsidRDefault="00EC4F04" w:rsidP="00D66CAC">
            <w:pPr>
              <w:jc w:val="center"/>
              <w:rPr>
                <w:rFonts w:cs="Arial"/>
                <w:b/>
                <w:caps/>
              </w:rPr>
            </w:pPr>
          </w:p>
          <w:p w14:paraId="313F4367" w14:textId="77777777" w:rsidR="00BB2E54" w:rsidRPr="004C179B" w:rsidRDefault="00BB2E54" w:rsidP="00D66CAC">
            <w:pPr>
              <w:jc w:val="center"/>
              <w:rPr>
                <w:rFonts w:cs="Arial"/>
                <w:b/>
                <w:caps/>
              </w:rPr>
            </w:pPr>
          </w:p>
          <w:p w14:paraId="690AD7EF" w14:textId="77777777" w:rsidR="00BB2E54" w:rsidRPr="004C179B" w:rsidRDefault="00BB2E54" w:rsidP="00D66CAC">
            <w:pPr>
              <w:jc w:val="center"/>
              <w:rPr>
                <w:rFonts w:cs="Arial"/>
                <w:b/>
                <w:caps/>
              </w:rPr>
            </w:pPr>
          </w:p>
          <w:p w14:paraId="63098967" w14:textId="77777777" w:rsidR="00BB2E54" w:rsidRPr="004C179B" w:rsidRDefault="00BB2E54" w:rsidP="00D66CAC">
            <w:pPr>
              <w:jc w:val="center"/>
              <w:rPr>
                <w:rFonts w:cs="Arial"/>
                <w:b/>
                <w:caps/>
              </w:rPr>
            </w:pPr>
          </w:p>
          <w:p w14:paraId="7FE91D17" w14:textId="7BA05F38" w:rsidR="00BB2E54" w:rsidRPr="004C179B" w:rsidRDefault="00BB2E54" w:rsidP="00D66CAC">
            <w:pPr>
              <w:jc w:val="center"/>
              <w:rPr>
                <w:rFonts w:cs="Arial"/>
                <w:b/>
                <w:caps/>
              </w:rPr>
            </w:pPr>
            <w:r w:rsidRPr="004C179B">
              <w:rPr>
                <w:rFonts w:cs="Arial"/>
                <w:b/>
                <w:caps/>
              </w:rPr>
              <w:t>CAPÍTULO 11.1.</w:t>
            </w:r>
            <w:r w:rsidR="00595225" w:rsidRPr="004C179B">
              <w:rPr>
                <w:rFonts w:cs="Arial"/>
                <w:b/>
                <w:caps/>
              </w:rPr>
              <w:t>1. PROGRAMAS</w:t>
            </w:r>
            <w:r w:rsidRPr="004C179B">
              <w:rPr>
                <w:rFonts w:cs="Arial"/>
                <w:b/>
                <w:caps/>
              </w:rPr>
              <w:t xml:space="preserve"> DE MANEJO AMBIENTAL  </w:t>
            </w:r>
          </w:p>
        </w:tc>
      </w:tr>
      <w:tr w:rsidR="00BB2E54" w:rsidRPr="004C179B" w14:paraId="40970DB6" w14:textId="77777777" w:rsidTr="00D66CAC">
        <w:trPr>
          <w:trHeight w:val="2835"/>
          <w:jc w:val="center"/>
        </w:trPr>
        <w:tc>
          <w:tcPr>
            <w:tcW w:w="5000" w:type="pct"/>
            <w:tcBorders>
              <w:top w:val="single" w:sz="4" w:space="0" w:color="4F81BD"/>
            </w:tcBorders>
            <w:shd w:val="clear" w:color="auto" w:fill="auto"/>
            <w:vAlign w:val="center"/>
          </w:tcPr>
          <w:p w14:paraId="0B0B5F0D" w14:textId="77777777" w:rsidR="00BB2E54" w:rsidRPr="004C179B" w:rsidRDefault="00BB2E54" w:rsidP="00D66CAC">
            <w:pPr>
              <w:jc w:val="center"/>
              <w:rPr>
                <w:b/>
                <w:noProof/>
                <w:lang w:eastAsia="es-CO"/>
              </w:rPr>
            </w:pPr>
          </w:p>
          <w:p w14:paraId="04B7C9C1" w14:textId="77777777" w:rsidR="00EC4F04" w:rsidRPr="004C179B" w:rsidRDefault="00EC4F04" w:rsidP="00D66CAC">
            <w:pPr>
              <w:jc w:val="center"/>
              <w:rPr>
                <w:b/>
                <w:noProof/>
                <w:lang w:eastAsia="es-CO"/>
              </w:rPr>
            </w:pPr>
          </w:p>
          <w:p w14:paraId="4E4A1B09" w14:textId="77777777" w:rsidR="00BB2E54" w:rsidRPr="004C179B" w:rsidRDefault="00BB2E54" w:rsidP="00D66CAC">
            <w:pPr>
              <w:jc w:val="center"/>
              <w:rPr>
                <w:b/>
                <w:noProof/>
                <w:lang w:eastAsia="es-CO"/>
              </w:rPr>
            </w:pPr>
          </w:p>
          <w:p w14:paraId="0BFC13A5" w14:textId="77777777" w:rsidR="00BB2E54" w:rsidRPr="004C179B" w:rsidRDefault="00BB2E54" w:rsidP="00D66CAC">
            <w:pPr>
              <w:jc w:val="center"/>
              <w:rPr>
                <w:b/>
                <w:noProof/>
                <w:lang w:eastAsia="es-CO"/>
              </w:rPr>
            </w:pPr>
          </w:p>
          <w:p w14:paraId="04038A35" w14:textId="77777777" w:rsidR="00EC4F04" w:rsidRPr="004C179B" w:rsidRDefault="00EC4F04" w:rsidP="00D66CAC">
            <w:pPr>
              <w:jc w:val="center"/>
              <w:rPr>
                <w:b/>
                <w:noProof/>
                <w:lang w:eastAsia="es-CO"/>
              </w:rPr>
            </w:pPr>
          </w:p>
          <w:p w14:paraId="0DD13938" w14:textId="77777777" w:rsidR="00BB2E54" w:rsidRPr="004C179B" w:rsidRDefault="00BB2E54" w:rsidP="00D66CAC">
            <w:pPr>
              <w:jc w:val="center"/>
              <w:rPr>
                <w:b/>
                <w:noProof/>
                <w:lang w:eastAsia="es-CO"/>
              </w:rPr>
            </w:pPr>
          </w:p>
          <w:p w14:paraId="2E8CC268" w14:textId="77777777" w:rsidR="00BB2E54" w:rsidRPr="004C179B" w:rsidRDefault="00BB2E54" w:rsidP="00D66CAC">
            <w:pPr>
              <w:jc w:val="center"/>
              <w:rPr>
                <w:b/>
                <w:noProof/>
                <w:lang w:eastAsia="es-CO"/>
              </w:rPr>
            </w:pPr>
          </w:p>
          <w:p w14:paraId="608A5F94" w14:textId="77777777" w:rsidR="00BB2E54" w:rsidRPr="004C179B" w:rsidRDefault="00BB2E54" w:rsidP="00D66CAC">
            <w:pPr>
              <w:jc w:val="center"/>
              <w:rPr>
                <w:b/>
                <w:noProof/>
                <w:lang w:eastAsia="es-CO"/>
              </w:rPr>
            </w:pPr>
            <w:r w:rsidRPr="004C179B">
              <w:rPr>
                <w:b/>
                <w:noProof/>
                <w:lang w:eastAsia="es-CO"/>
              </w:rPr>
              <w:t>CONCESIÓN AUTOPISTA RÍO MAGDALENA S.A.S</w:t>
            </w:r>
          </w:p>
          <w:p w14:paraId="3781AB46" w14:textId="77777777" w:rsidR="00BB2E54" w:rsidRPr="004C179B" w:rsidRDefault="00BB2E54" w:rsidP="00D66CAC">
            <w:pPr>
              <w:jc w:val="center"/>
              <w:rPr>
                <w:b/>
                <w:noProof/>
                <w:lang w:eastAsia="es-CO"/>
              </w:rPr>
            </w:pPr>
          </w:p>
          <w:p w14:paraId="04947599" w14:textId="77777777" w:rsidR="00BB2E54" w:rsidRPr="004C179B" w:rsidRDefault="00BB2E54" w:rsidP="00D66CAC">
            <w:pPr>
              <w:jc w:val="center"/>
              <w:rPr>
                <w:rFonts w:cs="Arial"/>
                <w:b/>
              </w:rPr>
            </w:pPr>
            <w:r w:rsidRPr="004C179B">
              <w:rPr>
                <w:b/>
                <w:noProof/>
                <w:lang w:eastAsia="es-CO"/>
              </w:rPr>
              <w:drawing>
                <wp:inline distT="0" distB="0" distL="0" distR="0" wp14:anchorId="3DBFF38F" wp14:editId="07EF960F">
                  <wp:extent cx="1714500" cy="542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714500" cy="542925"/>
                          </a:xfrm>
                          <a:prstGeom prst="rect">
                            <a:avLst/>
                          </a:prstGeom>
                          <a:noFill/>
                          <a:ln>
                            <a:noFill/>
                          </a:ln>
                        </pic:spPr>
                      </pic:pic>
                    </a:graphicData>
                  </a:graphic>
                </wp:inline>
              </w:drawing>
            </w:r>
          </w:p>
          <w:p w14:paraId="4E7027E7" w14:textId="77777777" w:rsidR="00BB2E54" w:rsidRPr="004C179B" w:rsidRDefault="00BB2E54" w:rsidP="00D66CAC">
            <w:pPr>
              <w:jc w:val="center"/>
              <w:rPr>
                <w:rFonts w:cs="Arial"/>
                <w:b/>
              </w:rPr>
            </w:pPr>
          </w:p>
          <w:p w14:paraId="3FB7A109" w14:textId="77777777" w:rsidR="00BB2E54" w:rsidRPr="004C179B" w:rsidRDefault="00BB2E54" w:rsidP="00D66CAC">
            <w:pPr>
              <w:jc w:val="center"/>
              <w:rPr>
                <w:rFonts w:cs="Arial"/>
                <w:b/>
              </w:rPr>
            </w:pPr>
          </w:p>
          <w:p w14:paraId="02A9A121" w14:textId="77777777" w:rsidR="00BB2E54" w:rsidRPr="004C179B" w:rsidRDefault="00BB2E54" w:rsidP="00D66CAC">
            <w:pPr>
              <w:jc w:val="center"/>
              <w:rPr>
                <w:rFonts w:cs="Arial"/>
                <w:b/>
              </w:rPr>
            </w:pPr>
          </w:p>
        </w:tc>
      </w:tr>
      <w:tr w:rsidR="00BB2E54" w:rsidRPr="004C179B" w14:paraId="7D1700D7" w14:textId="77777777" w:rsidTr="00D66CAC">
        <w:trPr>
          <w:trHeight w:val="360"/>
          <w:jc w:val="center"/>
        </w:trPr>
        <w:tc>
          <w:tcPr>
            <w:tcW w:w="5000" w:type="pct"/>
            <w:shd w:val="clear" w:color="auto" w:fill="auto"/>
            <w:vAlign w:val="center"/>
          </w:tcPr>
          <w:p w14:paraId="7DF5C4B9"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5888FA98"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30BAEADF"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1A029022"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6F6025F1"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19C3B500" w14:textId="77777777" w:rsidR="00EC4F04" w:rsidRPr="004C179B" w:rsidRDefault="00EC4F04" w:rsidP="00D66CAC">
            <w:pPr>
              <w:pStyle w:val="Textoindependiente2"/>
              <w:framePr w:hSpace="0" w:wrap="auto" w:vAnchor="margin" w:hAnchor="text" w:yAlign="inline"/>
              <w:rPr>
                <w:rFonts w:ascii="Cambria" w:hAnsi="Cambria"/>
                <w:b/>
                <w:sz w:val="24"/>
                <w:szCs w:val="24"/>
              </w:rPr>
            </w:pPr>
          </w:p>
          <w:p w14:paraId="569C743A"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4B23C1A4" w14:textId="77777777" w:rsidR="00BB2E54" w:rsidRPr="004C179B" w:rsidRDefault="00BB2E54" w:rsidP="00D66CAC">
            <w:pPr>
              <w:pStyle w:val="Textoindependiente2"/>
              <w:framePr w:hSpace="0" w:wrap="auto" w:vAnchor="margin" w:hAnchor="text" w:yAlign="inline"/>
              <w:rPr>
                <w:rFonts w:ascii="Cambria" w:hAnsi="Cambria"/>
                <w:b/>
                <w:sz w:val="24"/>
                <w:szCs w:val="24"/>
              </w:rPr>
            </w:pPr>
          </w:p>
          <w:p w14:paraId="35C891FC" w14:textId="0953A416" w:rsidR="00BB2E54" w:rsidRPr="004C179B" w:rsidRDefault="00BB2E54" w:rsidP="00D66CAC">
            <w:pPr>
              <w:pStyle w:val="Textoindependiente2"/>
              <w:framePr w:hSpace="0" w:wrap="auto" w:vAnchor="margin" w:hAnchor="text" w:yAlign="inline"/>
              <w:rPr>
                <w:rFonts w:ascii="Cambria" w:hAnsi="Cambria"/>
                <w:b/>
                <w:sz w:val="22"/>
                <w:szCs w:val="22"/>
              </w:rPr>
            </w:pPr>
            <w:r w:rsidRPr="004C179B">
              <w:rPr>
                <w:rFonts w:ascii="Cambria" w:hAnsi="Cambria"/>
                <w:b/>
                <w:sz w:val="22"/>
                <w:szCs w:val="22"/>
              </w:rPr>
              <w:t xml:space="preserve">Bogotá D.C., </w:t>
            </w:r>
            <w:r w:rsidR="0025715B">
              <w:rPr>
                <w:rFonts w:ascii="Cambria" w:hAnsi="Cambria"/>
                <w:b/>
                <w:sz w:val="22"/>
                <w:szCs w:val="22"/>
              </w:rPr>
              <w:t>Junio</w:t>
            </w:r>
            <w:r w:rsidR="00F73F84" w:rsidRPr="004C179B">
              <w:rPr>
                <w:rFonts w:ascii="Cambria" w:hAnsi="Cambria"/>
                <w:b/>
                <w:sz w:val="22"/>
                <w:szCs w:val="22"/>
              </w:rPr>
              <w:t xml:space="preserve"> </w:t>
            </w:r>
            <w:r w:rsidR="001F7B3A" w:rsidRPr="004C179B">
              <w:rPr>
                <w:rFonts w:ascii="Cambria" w:hAnsi="Cambria"/>
                <w:b/>
                <w:sz w:val="22"/>
                <w:szCs w:val="22"/>
              </w:rPr>
              <w:t>de 2016</w:t>
            </w:r>
          </w:p>
          <w:p w14:paraId="6A954F7B" w14:textId="77777777" w:rsidR="00BB2E54" w:rsidRPr="004C179B" w:rsidRDefault="00BB2E54" w:rsidP="00D66CAC">
            <w:pPr>
              <w:jc w:val="center"/>
              <w:rPr>
                <w:rFonts w:cs="Arial"/>
                <w:b/>
                <w:sz w:val="24"/>
                <w:szCs w:val="24"/>
              </w:rPr>
            </w:pPr>
          </w:p>
        </w:tc>
      </w:tr>
    </w:tbl>
    <w:sdt>
      <w:sdtPr>
        <w:rPr>
          <w:rFonts w:asciiTheme="majorHAnsi" w:hAnsiTheme="majorHAnsi"/>
        </w:rPr>
        <w:id w:val="-1156292620"/>
        <w:docPartObj>
          <w:docPartGallery w:val="Cover Pages"/>
          <w:docPartUnique/>
        </w:docPartObj>
      </w:sdtPr>
      <w:sdtContent>
        <w:p w14:paraId="7CFEF0AB" w14:textId="4ADAE30B" w:rsidR="00DF4284" w:rsidRPr="004C179B" w:rsidRDefault="004E7BC8" w:rsidP="00DF4284">
          <w:pPr>
            <w:spacing w:line="240" w:lineRule="auto"/>
            <w:contextualSpacing w:val="0"/>
            <w:jc w:val="left"/>
            <w:rPr>
              <w:rFonts w:asciiTheme="majorHAnsi" w:hAnsiTheme="majorHAnsi"/>
            </w:rPr>
          </w:pPr>
          <w:r w:rsidRPr="004C179B">
            <w:rPr>
              <w:rFonts w:asciiTheme="majorHAnsi" w:hAnsiTheme="majorHAnsi"/>
            </w:rPr>
            <w:br w:type="page"/>
          </w:r>
        </w:p>
      </w:sdtContent>
    </w:sdt>
    <w:p w14:paraId="194C7EC5" w14:textId="77777777" w:rsidR="00C775FF" w:rsidRPr="004C179B" w:rsidRDefault="00C775FF" w:rsidP="00DF4284">
      <w:pPr>
        <w:pStyle w:val="PortadaDocumento"/>
        <w:rPr>
          <w:rFonts w:asciiTheme="majorHAnsi" w:hAnsiTheme="majorHAnsi"/>
        </w:rPr>
      </w:pPr>
    </w:p>
    <w:p w14:paraId="5B63BFD6" w14:textId="77777777" w:rsidR="009418E0" w:rsidRPr="004C179B" w:rsidRDefault="00B82E5D" w:rsidP="00DF4284">
      <w:pPr>
        <w:pStyle w:val="PortadaDocumento"/>
        <w:rPr>
          <w:rFonts w:asciiTheme="majorHAnsi" w:hAnsiTheme="majorHAnsi"/>
        </w:rPr>
      </w:pPr>
      <w:r w:rsidRPr="004C179B">
        <w:rPr>
          <w:rFonts w:asciiTheme="majorHAnsi" w:hAnsiTheme="majorHAnsi"/>
        </w:rPr>
        <w:t>TABLA DE CONTENIDO</w:t>
      </w:r>
    </w:p>
    <w:p w14:paraId="1CC36E5A" w14:textId="77777777" w:rsidR="009418E0" w:rsidRPr="004C179B" w:rsidRDefault="009418E0" w:rsidP="009418E0">
      <w:pPr>
        <w:rPr>
          <w:rFonts w:asciiTheme="majorHAnsi" w:hAnsiTheme="majorHAnsi" w:cs="Arial"/>
        </w:rPr>
      </w:pPr>
    </w:p>
    <w:p w14:paraId="6A6C5BB3" w14:textId="12ADE96D" w:rsidR="00F02A5F" w:rsidRDefault="00B81BB7">
      <w:pPr>
        <w:pStyle w:val="TDC1"/>
        <w:rPr>
          <w:rFonts w:eastAsiaTheme="minorEastAsia" w:cstheme="minorBidi"/>
          <w:b w:val="0"/>
          <w:bCs w:val="0"/>
          <w:caps w:val="0"/>
          <w:noProof/>
          <w:sz w:val="22"/>
          <w:szCs w:val="22"/>
          <w:lang w:eastAsia="es-CO"/>
        </w:rPr>
      </w:pPr>
      <w:r w:rsidRPr="004C179B">
        <w:rPr>
          <w:rFonts w:asciiTheme="majorHAnsi" w:hAnsiTheme="majorHAnsi" w:cs="Arial"/>
          <w:sz w:val="22"/>
          <w:szCs w:val="22"/>
        </w:rPr>
        <w:fldChar w:fldCharType="begin"/>
      </w:r>
      <w:r w:rsidRPr="004C179B">
        <w:rPr>
          <w:rFonts w:asciiTheme="majorHAnsi" w:hAnsiTheme="majorHAnsi" w:cs="Arial"/>
          <w:sz w:val="22"/>
          <w:szCs w:val="22"/>
        </w:rPr>
        <w:instrText xml:space="preserve"> TOC \o "1-4" \h \z \u </w:instrText>
      </w:r>
      <w:r w:rsidRPr="004C179B">
        <w:rPr>
          <w:rFonts w:asciiTheme="majorHAnsi" w:hAnsiTheme="majorHAnsi" w:cs="Arial"/>
          <w:sz w:val="22"/>
          <w:szCs w:val="22"/>
        </w:rPr>
        <w:fldChar w:fldCharType="separate"/>
      </w:r>
      <w:hyperlink w:anchor="_Toc444095930" w:history="1">
        <w:r w:rsidR="00F02A5F" w:rsidRPr="00040A61">
          <w:rPr>
            <w:rStyle w:val="Hipervnculo"/>
            <w:rFonts w:asciiTheme="majorHAnsi" w:hAnsiTheme="majorHAnsi"/>
            <w:noProof/>
          </w:rPr>
          <w:t>11.1.1.</w:t>
        </w:r>
        <w:r w:rsidR="00F02A5F">
          <w:rPr>
            <w:rFonts w:eastAsiaTheme="minorEastAsia" w:cstheme="minorBidi"/>
            <w:b w:val="0"/>
            <w:bCs w:val="0"/>
            <w:caps w:val="0"/>
            <w:noProof/>
            <w:sz w:val="22"/>
            <w:szCs w:val="22"/>
            <w:lang w:eastAsia="es-CO"/>
          </w:rPr>
          <w:tab/>
        </w:r>
        <w:r w:rsidR="00F02A5F" w:rsidRPr="00040A61">
          <w:rPr>
            <w:rStyle w:val="Hipervnculo"/>
            <w:rFonts w:asciiTheme="majorHAnsi" w:hAnsiTheme="majorHAnsi"/>
            <w:noProof/>
          </w:rPr>
          <w:t>PROGRAMAS DE MANEJO AMBIENTAL</w:t>
        </w:r>
        <w:r w:rsidR="00F02A5F">
          <w:rPr>
            <w:noProof/>
            <w:webHidden/>
          </w:rPr>
          <w:tab/>
        </w:r>
        <w:r w:rsidR="00F02A5F">
          <w:rPr>
            <w:noProof/>
            <w:webHidden/>
          </w:rPr>
          <w:fldChar w:fldCharType="begin"/>
        </w:r>
        <w:r w:rsidR="00F02A5F">
          <w:rPr>
            <w:noProof/>
            <w:webHidden/>
          </w:rPr>
          <w:instrText xml:space="preserve"> PAGEREF _Toc444095930 \h </w:instrText>
        </w:r>
        <w:r w:rsidR="00F02A5F">
          <w:rPr>
            <w:noProof/>
            <w:webHidden/>
          </w:rPr>
        </w:r>
        <w:r w:rsidR="00F02A5F">
          <w:rPr>
            <w:noProof/>
            <w:webHidden/>
          </w:rPr>
          <w:fldChar w:fldCharType="separate"/>
        </w:r>
        <w:r w:rsidR="00226AC1">
          <w:rPr>
            <w:noProof/>
            <w:webHidden/>
          </w:rPr>
          <w:t>4</w:t>
        </w:r>
        <w:r w:rsidR="00F02A5F">
          <w:rPr>
            <w:noProof/>
            <w:webHidden/>
          </w:rPr>
          <w:fldChar w:fldCharType="end"/>
        </w:r>
      </w:hyperlink>
    </w:p>
    <w:p w14:paraId="5A06DBA2" w14:textId="2908FF9C" w:rsidR="00F02A5F" w:rsidRDefault="0025715B">
      <w:pPr>
        <w:pStyle w:val="TDC2"/>
        <w:tabs>
          <w:tab w:val="left" w:pos="1320"/>
          <w:tab w:val="right" w:leader="dot" w:pos="7928"/>
        </w:tabs>
        <w:rPr>
          <w:rFonts w:eastAsiaTheme="minorEastAsia" w:cstheme="minorBidi"/>
          <w:smallCaps w:val="0"/>
          <w:noProof/>
          <w:sz w:val="22"/>
          <w:szCs w:val="22"/>
          <w:lang w:eastAsia="es-CO"/>
        </w:rPr>
      </w:pPr>
      <w:hyperlink w:anchor="_Toc444095931" w:history="1">
        <w:r w:rsidR="00F02A5F" w:rsidRPr="00040A61">
          <w:rPr>
            <w:rStyle w:val="Hipervnculo"/>
            <w:rFonts w:asciiTheme="majorHAnsi" w:hAnsiTheme="majorHAnsi"/>
            <w:noProof/>
          </w:rPr>
          <w:t>11.1.1.1.</w:t>
        </w:r>
        <w:r w:rsidR="00F02A5F">
          <w:rPr>
            <w:rFonts w:eastAsiaTheme="minorEastAsia" w:cstheme="minorBidi"/>
            <w:smallCaps w:val="0"/>
            <w:noProof/>
            <w:sz w:val="22"/>
            <w:szCs w:val="22"/>
            <w:lang w:eastAsia="es-CO"/>
          </w:rPr>
          <w:tab/>
        </w:r>
        <w:r w:rsidR="00F02A5F" w:rsidRPr="00040A61">
          <w:rPr>
            <w:rStyle w:val="Hipervnculo"/>
            <w:rFonts w:asciiTheme="majorHAnsi" w:hAnsiTheme="majorHAnsi"/>
            <w:noProof/>
          </w:rPr>
          <w:t>Grupo de Gestión Socio- Ambiental</w:t>
        </w:r>
        <w:r w:rsidR="00F02A5F">
          <w:rPr>
            <w:noProof/>
            <w:webHidden/>
          </w:rPr>
          <w:tab/>
        </w:r>
        <w:r w:rsidR="00F02A5F">
          <w:rPr>
            <w:noProof/>
            <w:webHidden/>
          </w:rPr>
          <w:fldChar w:fldCharType="begin"/>
        </w:r>
        <w:r w:rsidR="00F02A5F">
          <w:rPr>
            <w:noProof/>
            <w:webHidden/>
          </w:rPr>
          <w:instrText xml:space="preserve"> PAGEREF _Toc444095931 \h </w:instrText>
        </w:r>
        <w:r w:rsidR="00F02A5F">
          <w:rPr>
            <w:noProof/>
            <w:webHidden/>
          </w:rPr>
        </w:r>
        <w:r w:rsidR="00F02A5F">
          <w:rPr>
            <w:noProof/>
            <w:webHidden/>
          </w:rPr>
          <w:fldChar w:fldCharType="separate"/>
        </w:r>
        <w:r w:rsidR="00226AC1">
          <w:rPr>
            <w:noProof/>
            <w:webHidden/>
          </w:rPr>
          <w:t>8</w:t>
        </w:r>
        <w:r w:rsidR="00F02A5F">
          <w:rPr>
            <w:noProof/>
            <w:webHidden/>
          </w:rPr>
          <w:fldChar w:fldCharType="end"/>
        </w:r>
      </w:hyperlink>
    </w:p>
    <w:p w14:paraId="5424CE7C" w14:textId="36AB04BD" w:rsidR="00F02A5F" w:rsidRDefault="0025715B">
      <w:pPr>
        <w:pStyle w:val="TDC2"/>
        <w:tabs>
          <w:tab w:val="left" w:pos="1320"/>
          <w:tab w:val="right" w:leader="dot" w:pos="7928"/>
        </w:tabs>
        <w:rPr>
          <w:rFonts w:eastAsiaTheme="minorEastAsia" w:cstheme="minorBidi"/>
          <w:smallCaps w:val="0"/>
          <w:noProof/>
          <w:sz w:val="22"/>
          <w:szCs w:val="22"/>
          <w:lang w:eastAsia="es-CO"/>
        </w:rPr>
      </w:pPr>
      <w:hyperlink w:anchor="_Toc444095932" w:history="1">
        <w:r w:rsidR="00F02A5F" w:rsidRPr="00040A61">
          <w:rPr>
            <w:rStyle w:val="Hipervnculo"/>
            <w:rFonts w:asciiTheme="majorHAnsi" w:hAnsiTheme="majorHAnsi"/>
            <w:noProof/>
          </w:rPr>
          <w:t>11.1.1.2.</w:t>
        </w:r>
        <w:r w:rsidR="00F02A5F">
          <w:rPr>
            <w:rFonts w:eastAsiaTheme="minorEastAsia" w:cstheme="minorBidi"/>
            <w:smallCaps w:val="0"/>
            <w:noProof/>
            <w:sz w:val="22"/>
            <w:szCs w:val="22"/>
            <w:lang w:eastAsia="es-CO"/>
          </w:rPr>
          <w:tab/>
        </w:r>
        <w:r w:rsidR="00F02A5F" w:rsidRPr="00040A61">
          <w:rPr>
            <w:rStyle w:val="Hipervnculo"/>
            <w:rFonts w:asciiTheme="majorHAnsi" w:hAnsiTheme="majorHAnsi"/>
            <w:noProof/>
          </w:rPr>
          <w:t>Medio Abiótico</w:t>
        </w:r>
        <w:r w:rsidR="00F02A5F">
          <w:rPr>
            <w:noProof/>
            <w:webHidden/>
          </w:rPr>
          <w:tab/>
        </w:r>
        <w:r w:rsidR="00F02A5F">
          <w:rPr>
            <w:noProof/>
            <w:webHidden/>
          </w:rPr>
          <w:fldChar w:fldCharType="begin"/>
        </w:r>
        <w:r w:rsidR="00F02A5F">
          <w:rPr>
            <w:noProof/>
            <w:webHidden/>
          </w:rPr>
          <w:instrText xml:space="preserve"> PAGEREF _Toc444095932 \h </w:instrText>
        </w:r>
        <w:r w:rsidR="00F02A5F">
          <w:rPr>
            <w:noProof/>
            <w:webHidden/>
          </w:rPr>
        </w:r>
        <w:r w:rsidR="00F02A5F">
          <w:rPr>
            <w:noProof/>
            <w:webHidden/>
          </w:rPr>
          <w:fldChar w:fldCharType="separate"/>
        </w:r>
        <w:r w:rsidR="00226AC1">
          <w:rPr>
            <w:noProof/>
            <w:webHidden/>
          </w:rPr>
          <w:t>14</w:t>
        </w:r>
        <w:r w:rsidR="00F02A5F">
          <w:rPr>
            <w:noProof/>
            <w:webHidden/>
          </w:rPr>
          <w:fldChar w:fldCharType="end"/>
        </w:r>
      </w:hyperlink>
    </w:p>
    <w:p w14:paraId="231255D2" w14:textId="6EDB812B" w:rsidR="00F02A5F" w:rsidRDefault="0025715B">
      <w:pPr>
        <w:pStyle w:val="TDC4"/>
        <w:tabs>
          <w:tab w:val="right" w:leader="dot" w:pos="7928"/>
        </w:tabs>
        <w:rPr>
          <w:rFonts w:eastAsiaTheme="minorEastAsia" w:cstheme="minorBidi"/>
          <w:noProof/>
          <w:sz w:val="22"/>
          <w:szCs w:val="22"/>
          <w:lang w:eastAsia="es-CO"/>
        </w:rPr>
      </w:pPr>
      <w:hyperlink w:anchor="_Toc444095933" w:history="1">
        <w:r w:rsidR="00F02A5F" w:rsidRPr="00040A61">
          <w:rPr>
            <w:rStyle w:val="Hipervnculo"/>
            <w:rFonts w:asciiTheme="majorHAnsi" w:hAnsiTheme="majorHAnsi"/>
            <w:noProof/>
          </w:rPr>
          <w:t>Programas de Manejo del r</w:t>
        </w:r>
        <w:r w:rsidR="00F02A5F" w:rsidRPr="00040A61">
          <w:rPr>
            <w:rStyle w:val="Hipervnculo"/>
            <w:rFonts w:asciiTheme="majorHAnsi" w:hAnsiTheme="majorHAnsi"/>
            <w:noProof/>
          </w:rPr>
          <w:t>e</w:t>
        </w:r>
        <w:r w:rsidR="00F02A5F" w:rsidRPr="00040A61">
          <w:rPr>
            <w:rStyle w:val="Hipervnculo"/>
            <w:rFonts w:asciiTheme="majorHAnsi" w:hAnsiTheme="majorHAnsi"/>
            <w:noProof/>
          </w:rPr>
          <w:t>curso suelo</w:t>
        </w:r>
        <w:r w:rsidR="00F02A5F">
          <w:rPr>
            <w:noProof/>
            <w:webHidden/>
          </w:rPr>
          <w:tab/>
        </w:r>
        <w:r w:rsidR="00F02A5F">
          <w:rPr>
            <w:noProof/>
            <w:webHidden/>
          </w:rPr>
          <w:fldChar w:fldCharType="begin"/>
        </w:r>
        <w:r w:rsidR="00F02A5F">
          <w:rPr>
            <w:noProof/>
            <w:webHidden/>
          </w:rPr>
          <w:instrText xml:space="preserve"> PAGEREF _Toc444095933 \h </w:instrText>
        </w:r>
        <w:r w:rsidR="00F02A5F">
          <w:rPr>
            <w:noProof/>
            <w:webHidden/>
          </w:rPr>
        </w:r>
        <w:r w:rsidR="00F02A5F">
          <w:rPr>
            <w:noProof/>
            <w:webHidden/>
          </w:rPr>
          <w:fldChar w:fldCharType="separate"/>
        </w:r>
        <w:r w:rsidR="00226AC1">
          <w:rPr>
            <w:noProof/>
            <w:webHidden/>
          </w:rPr>
          <w:t>14</w:t>
        </w:r>
        <w:r w:rsidR="00F02A5F">
          <w:rPr>
            <w:noProof/>
            <w:webHidden/>
          </w:rPr>
          <w:fldChar w:fldCharType="end"/>
        </w:r>
      </w:hyperlink>
    </w:p>
    <w:p w14:paraId="11732CEA" w14:textId="6AB469A2" w:rsidR="00F02A5F" w:rsidRDefault="0025715B">
      <w:pPr>
        <w:pStyle w:val="TDC4"/>
        <w:tabs>
          <w:tab w:val="right" w:leader="dot" w:pos="7928"/>
        </w:tabs>
        <w:rPr>
          <w:rFonts w:eastAsiaTheme="minorEastAsia" w:cstheme="minorBidi"/>
          <w:noProof/>
          <w:sz w:val="22"/>
          <w:szCs w:val="22"/>
          <w:lang w:eastAsia="es-CO"/>
        </w:rPr>
      </w:pPr>
      <w:hyperlink w:anchor="_Toc444095934" w:history="1">
        <w:r w:rsidR="00F02A5F" w:rsidRPr="00040A61">
          <w:rPr>
            <w:rStyle w:val="Hipervnculo"/>
            <w:rFonts w:asciiTheme="majorHAnsi" w:hAnsiTheme="majorHAnsi"/>
            <w:noProof/>
          </w:rPr>
          <w:t>Programas de Manejo del recurso hídrico</w:t>
        </w:r>
        <w:r w:rsidR="00F02A5F">
          <w:rPr>
            <w:noProof/>
            <w:webHidden/>
          </w:rPr>
          <w:tab/>
        </w:r>
        <w:r w:rsidR="00F02A5F">
          <w:rPr>
            <w:noProof/>
            <w:webHidden/>
          </w:rPr>
          <w:fldChar w:fldCharType="begin"/>
        </w:r>
        <w:r w:rsidR="00F02A5F">
          <w:rPr>
            <w:noProof/>
            <w:webHidden/>
          </w:rPr>
          <w:instrText xml:space="preserve"> PAGEREF _Toc444095934 \h </w:instrText>
        </w:r>
        <w:r w:rsidR="00F02A5F">
          <w:rPr>
            <w:noProof/>
            <w:webHidden/>
          </w:rPr>
        </w:r>
        <w:r w:rsidR="00F02A5F">
          <w:rPr>
            <w:noProof/>
            <w:webHidden/>
          </w:rPr>
          <w:fldChar w:fldCharType="separate"/>
        </w:r>
        <w:r w:rsidR="00226AC1">
          <w:rPr>
            <w:noProof/>
            <w:webHidden/>
          </w:rPr>
          <w:t>56</w:t>
        </w:r>
        <w:r w:rsidR="00F02A5F">
          <w:rPr>
            <w:noProof/>
            <w:webHidden/>
          </w:rPr>
          <w:fldChar w:fldCharType="end"/>
        </w:r>
      </w:hyperlink>
    </w:p>
    <w:p w14:paraId="0A8EB566" w14:textId="001246B9" w:rsidR="00F02A5F" w:rsidRDefault="0025715B">
      <w:pPr>
        <w:pStyle w:val="TDC4"/>
        <w:tabs>
          <w:tab w:val="right" w:leader="dot" w:pos="7928"/>
        </w:tabs>
        <w:rPr>
          <w:rFonts w:eastAsiaTheme="minorEastAsia" w:cstheme="minorBidi"/>
          <w:noProof/>
          <w:sz w:val="22"/>
          <w:szCs w:val="22"/>
          <w:lang w:eastAsia="es-CO"/>
        </w:rPr>
      </w:pPr>
      <w:hyperlink w:anchor="_Toc444095935" w:history="1">
        <w:r w:rsidR="00F02A5F" w:rsidRPr="00040A61">
          <w:rPr>
            <w:rStyle w:val="Hipervnculo"/>
            <w:rFonts w:asciiTheme="majorHAnsi" w:hAnsiTheme="majorHAnsi"/>
            <w:noProof/>
          </w:rPr>
          <w:t>Programas de Manejo del recurso Aire</w:t>
        </w:r>
        <w:r w:rsidR="00F02A5F">
          <w:rPr>
            <w:noProof/>
            <w:webHidden/>
          </w:rPr>
          <w:tab/>
        </w:r>
        <w:r w:rsidR="00F02A5F">
          <w:rPr>
            <w:noProof/>
            <w:webHidden/>
          </w:rPr>
          <w:fldChar w:fldCharType="begin"/>
        </w:r>
        <w:r w:rsidR="00F02A5F">
          <w:rPr>
            <w:noProof/>
            <w:webHidden/>
          </w:rPr>
          <w:instrText xml:space="preserve"> PAGEREF _Toc444095935 \h </w:instrText>
        </w:r>
        <w:r w:rsidR="00F02A5F">
          <w:rPr>
            <w:noProof/>
            <w:webHidden/>
          </w:rPr>
        </w:r>
        <w:r w:rsidR="00F02A5F">
          <w:rPr>
            <w:noProof/>
            <w:webHidden/>
          </w:rPr>
          <w:fldChar w:fldCharType="separate"/>
        </w:r>
        <w:r w:rsidR="00226AC1">
          <w:rPr>
            <w:noProof/>
            <w:webHidden/>
          </w:rPr>
          <w:t>94</w:t>
        </w:r>
        <w:r w:rsidR="00F02A5F">
          <w:rPr>
            <w:noProof/>
            <w:webHidden/>
          </w:rPr>
          <w:fldChar w:fldCharType="end"/>
        </w:r>
      </w:hyperlink>
    </w:p>
    <w:p w14:paraId="1FD1B9DC" w14:textId="2B02B428" w:rsidR="00F02A5F" w:rsidRDefault="0025715B">
      <w:pPr>
        <w:pStyle w:val="TDC1"/>
        <w:rPr>
          <w:rFonts w:eastAsiaTheme="minorEastAsia" w:cstheme="minorBidi"/>
          <w:b w:val="0"/>
          <w:bCs w:val="0"/>
          <w:caps w:val="0"/>
          <w:noProof/>
          <w:sz w:val="22"/>
          <w:szCs w:val="22"/>
          <w:lang w:eastAsia="es-CO"/>
        </w:rPr>
      </w:pPr>
      <w:hyperlink w:anchor="_Toc444095936" w:history="1">
        <w:r w:rsidR="00F02A5F" w:rsidRPr="00040A61">
          <w:rPr>
            <w:rStyle w:val="Hipervnculo"/>
            <w:rFonts w:asciiTheme="majorHAnsi" w:hAnsiTheme="majorHAnsi"/>
            <w:noProof/>
          </w:rPr>
          <w:t>BIBLIOGRAFÍA</w:t>
        </w:r>
        <w:r w:rsidR="00F02A5F">
          <w:rPr>
            <w:noProof/>
            <w:webHidden/>
          </w:rPr>
          <w:tab/>
        </w:r>
        <w:r w:rsidR="00F02A5F">
          <w:rPr>
            <w:noProof/>
            <w:webHidden/>
          </w:rPr>
          <w:fldChar w:fldCharType="begin"/>
        </w:r>
        <w:r w:rsidR="00F02A5F">
          <w:rPr>
            <w:noProof/>
            <w:webHidden/>
          </w:rPr>
          <w:instrText xml:space="preserve"> PAGEREF _Toc444095936 \h </w:instrText>
        </w:r>
        <w:r w:rsidR="00F02A5F">
          <w:rPr>
            <w:noProof/>
            <w:webHidden/>
          </w:rPr>
        </w:r>
        <w:r w:rsidR="00F02A5F">
          <w:rPr>
            <w:noProof/>
            <w:webHidden/>
          </w:rPr>
          <w:fldChar w:fldCharType="separate"/>
        </w:r>
        <w:r w:rsidR="00226AC1">
          <w:rPr>
            <w:noProof/>
            <w:webHidden/>
          </w:rPr>
          <w:t>102</w:t>
        </w:r>
        <w:r w:rsidR="00F02A5F">
          <w:rPr>
            <w:noProof/>
            <w:webHidden/>
          </w:rPr>
          <w:fldChar w:fldCharType="end"/>
        </w:r>
      </w:hyperlink>
    </w:p>
    <w:p w14:paraId="3FEA1DCC" w14:textId="7306E42C" w:rsidR="009418E0" w:rsidRPr="004C179B" w:rsidRDefault="00B81BB7" w:rsidP="009418E0">
      <w:pPr>
        <w:rPr>
          <w:rFonts w:asciiTheme="majorHAnsi" w:hAnsiTheme="majorHAnsi" w:cs="Arial"/>
        </w:rPr>
      </w:pPr>
      <w:r w:rsidRPr="004C179B">
        <w:rPr>
          <w:rFonts w:asciiTheme="majorHAnsi" w:hAnsiTheme="majorHAnsi" w:cs="Arial"/>
          <w:b/>
        </w:rPr>
        <w:fldChar w:fldCharType="end"/>
      </w:r>
    </w:p>
    <w:p w14:paraId="1385F148" w14:textId="4637C048" w:rsidR="005B26EF" w:rsidRPr="004C179B" w:rsidRDefault="005B26EF" w:rsidP="00FF6555">
      <w:pPr>
        <w:pStyle w:val="Sinespaciado"/>
        <w:rPr>
          <w:rFonts w:asciiTheme="majorHAnsi" w:eastAsia="Calibri" w:hAnsiTheme="majorHAnsi"/>
          <w:lang w:eastAsia="en-US"/>
        </w:rPr>
      </w:pPr>
      <w:r w:rsidRPr="004C179B">
        <w:rPr>
          <w:rFonts w:asciiTheme="majorHAnsi" w:eastAsia="Calibri" w:hAnsiTheme="majorHAnsi"/>
          <w:lang w:eastAsia="en-US"/>
        </w:rPr>
        <w:br w:type="page"/>
      </w:r>
    </w:p>
    <w:p w14:paraId="63D8595B" w14:textId="77777777" w:rsidR="00F97261" w:rsidRPr="004C179B" w:rsidRDefault="00F97261" w:rsidP="00F97261">
      <w:pPr>
        <w:rPr>
          <w:rFonts w:asciiTheme="majorHAnsi" w:hAnsiTheme="majorHAnsi"/>
        </w:rPr>
      </w:pPr>
    </w:p>
    <w:p w14:paraId="1486064A" w14:textId="77777777" w:rsidR="00F97261" w:rsidRPr="004C179B" w:rsidRDefault="00F97261" w:rsidP="00B82E5D">
      <w:pPr>
        <w:pStyle w:val="PortadaDocumento"/>
        <w:rPr>
          <w:rFonts w:asciiTheme="majorHAnsi" w:hAnsiTheme="majorHAnsi"/>
        </w:rPr>
      </w:pPr>
      <w:r w:rsidRPr="004C179B">
        <w:rPr>
          <w:rFonts w:asciiTheme="majorHAnsi" w:hAnsiTheme="majorHAnsi"/>
        </w:rPr>
        <w:t>ÍNDICE DE TABLAS</w:t>
      </w:r>
    </w:p>
    <w:p w14:paraId="74AC0205" w14:textId="77777777" w:rsidR="00F97261" w:rsidRPr="004C179B" w:rsidRDefault="00F97261" w:rsidP="00F97261">
      <w:pPr>
        <w:rPr>
          <w:rFonts w:asciiTheme="majorHAnsi" w:hAnsiTheme="majorHAnsi"/>
        </w:rPr>
      </w:pPr>
    </w:p>
    <w:p w14:paraId="6BC84BAB" w14:textId="0EFEF175" w:rsidR="00F02A5F" w:rsidRDefault="00526B42">
      <w:pPr>
        <w:pStyle w:val="Tabladeilustraciones"/>
        <w:tabs>
          <w:tab w:val="left" w:pos="1540"/>
          <w:tab w:val="right" w:leader="dot" w:pos="7928"/>
        </w:tabs>
        <w:rPr>
          <w:rFonts w:asciiTheme="minorHAnsi" w:eastAsiaTheme="minorEastAsia" w:hAnsiTheme="minorHAnsi" w:cstheme="minorBidi"/>
          <w:noProof/>
          <w:lang w:eastAsia="es-CO"/>
        </w:rPr>
      </w:pPr>
      <w:r w:rsidRPr="004C179B">
        <w:rPr>
          <w:rFonts w:asciiTheme="majorHAnsi" w:hAnsiTheme="majorHAnsi"/>
        </w:rPr>
        <w:fldChar w:fldCharType="begin"/>
      </w:r>
      <w:r w:rsidRPr="004C179B">
        <w:rPr>
          <w:rFonts w:asciiTheme="majorHAnsi" w:hAnsiTheme="majorHAnsi"/>
        </w:rPr>
        <w:instrText xml:space="preserve"> TOC \h \z \c "Tabla" </w:instrText>
      </w:r>
      <w:r w:rsidRPr="004C179B">
        <w:rPr>
          <w:rFonts w:asciiTheme="majorHAnsi" w:hAnsiTheme="majorHAnsi"/>
        </w:rPr>
        <w:fldChar w:fldCharType="separate"/>
      </w:r>
      <w:hyperlink w:anchor="_Toc444096038" w:history="1">
        <w:r w:rsidR="00F02A5F" w:rsidRPr="00BC58B2">
          <w:rPr>
            <w:rStyle w:val="Hipervnculo"/>
            <w:rFonts w:asciiTheme="majorHAnsi" w:hAnsiTheme="majorHAnsi"/>
            <w:noProof/>
          </w:rPr>
          <w:t>Tabla 11.1.1.1</w:t>
        </w:r>
        <w:r w:rsidR="00F02A5F">
          <w:rPr>
            <w:rFonts w:asciiTheme="minorHAnsi" w:eastAsiaTheme="minorEastAsia" w:hAnsiTheme="minorHAnsi" w:cstheme="minorBidi"/>
            <w:noProof/>
            <w:lang w:eastAsia="es-CO"/>
          </w:rPr>
          <w:tab/>
        </w:r>
        <w:r w:rsidR="00F02A5F" w:rsidRPr="00BC58B2">
          <w:rPr>
            <w:rStyle w:val="Hipervnculo"/>
            <w:rFonts w:asciiTheme="majorHAnsi" w:hAnsiTheme="majorHAnsi"/>
            <w:noProof/>
          </w:rPr>
          <w:t>Estructura del Plan de Manejo Ambiental para el proyecto</w:t>
        </w:r>
        <w:r w:rsidR="00F02A5F">
          <w:rPr>
            <w:noProof/>
            <w:webHidden/>
          </w:rPr>
          <w:tab/>
        </w:r>
        <w:r w:rsidR="00F02A5F">
          <w:rPr>
            <w:noProof/>
            <w:webHidden/>
          </w:rPr>
          <w:fldChar w:fldCharType="begin"/>
        </w:r>
        <w:r w:rsidR="00F02A5F">
          <w:rPr>
            <w:noProof/>
            <w:webHidden/>
          </w:rPr>
          <w:instrText xml:space="preserve"> PAGEREF _Toc444096038 \h </w:instrText>
        </w:r>
        <w:r w:rsidR="00F02A5F">
          <w:rPr>
            <w:noProof/>
            <w:webHidden/>
          </w:rPr>
        </w:r>
        <w:r w:rsidR="00F02A5F">
          <w:rPr>
            <w:noProof/>
            <w:webHidden/>
          </w:rPr>
          <w:fldChar w:fldCharType="separate"/>
        </w:r>
        <w:r w:rsidR="00226AC1">
          <w:rPr>
            <w:noProof/>
            <w:webHidden/>
          </w:rPr>
          <w:t>6</w:t>
        </w:r>
        <w:r w:rsidR="00F02A5F">
          <w:rPr>
            <w:noProof/>
            <w:webHidden/>
          </w:rPr>
          <w:fldChar w:fldCharType="end"/>
        </w:r>
      </w:hyperlink>
    </w:p>
    <w:p w14:paraId="7E0BC4DF" w14:textId="06D076E1" w:rsidR="00F02A5F" w:rsidRDefault="0025715B">
      <w:pPr>
        <w:pStyle w:val="Tabladeilustraciones"/>
        <w:tabs>
          <w:tab w:val="left" w:pos="1540"/>
          <w:tab w:val="right" w:leader="dot" w:pos="7928"/>
        </w:tabs>
        <w:rPr>
          <w:rFonts w:asciiTheme="minorHAnsi" w:eastAsiaTheme="minorEastAsia" w:hAnsiTheme="minorHAnsi" w:cstheme="minorBidi"/>
          <w:noProof/>
          <w:lang w:eastAsia="es-CO"/>
        </w:rPr>
      </w:pPr>
      <w:hyperlink w:anchor="_Toc444096039" w:history="1">
        <w:r w:rsidR="00F02A5F" w:rsidRPr="00BC58B2">
          <w:rPr>
            <w:rStyle w:val="Hipervnculo"/>
            <w:rFonts w:asciiTheme="majorHAnsi" w:hAnsiTheme="majorHAnsi"/>
            <w:noProof/>
          </w:rPr>
          <w:t>Tabla 11.1.1.2</w:t>
        </w:r>
        <w:r w:rsidR="00F02A5F">
          <w:rPr>
            <w:rFonts w:asciiTheme="minorHAnsi" w:eastAsiaTheme="minorEastAsia" w:hAnsiTheme="minorHAnsi" w:cstheme="minorBidi"/>
            <w:noProof/>
            <w:lang w:eastAsia="es-CO"/>
          </w:rPr>
          <w:tab/>
        </w:r>
        <w:r w:rsidR="00F02A5F" w:rsidRPr="00BC58B2">
          <w:rPr>
            <w:rStyle w:val="Hipervnculo"/>
            <w:rFonts w:asciiTheme="majorHAnsi" w:hAnsiTheme="majorHAnsi"/>
            <w:noProof/>
          </w:rPr>
          <w:t>Grupo de gestión socio- ambiental</w:t>
        </w:r>
        <w:r w:rsidR="00F02A5F">
          <w:rPr>
            <w:noProof/>
            <w:webHidden/>
          </w:rPr>
          <w:tab/>
        </w:r>
        <w:r w:rsidR="00F02A5F">
          <w:rPr>
            <w:noProof/>
            <w:webHidden/>
          </w:rPr>
          <w:fldChar w:fldCharType="begin"/>
        </w:r>
        <w:r w:rsidR="00F02A5F">
          <w:rPr>
            <w:noProof/>
            <w:webHidden/>
          </w:rPr>
          <w:instrText xml:space="preserve"> PAGEREF _Toc444096039 \h </w:instrText>
        </w:r>
        <w:r w:rsidR="00F02A5F">
          <w:rPr>
            <w:noProof/>
            <w:webHidden/>
          </w:rPr>
        </w:r>
        <w:r w:rsidR="00F02A5F">
          <w:rPr>
            <w:noProof/>
            <w:webHidden/>
          </w:rPr>
          <w:fldChar w:fldCharType="separate"/>
        </w:r>
        <w:r w:rsidR="00226AC1">
          <w:rPr>
            <w:noProof/>
            <w:webHidden/>
          </w:rPr>
          <w:t>8</w:t>
        </w:r>
        <w:r w:rsidR="00F02A5F">
          <w:rPr>
            <w:noProof/>
            <w:webHidden/>
          </w:rPr>
          <w:fldChar w:fldCharType="end"/>
        </w:r>
      </w:hyperlink>
    </w:p>
    <w:p w14:paraId="248C92A1" w14:textId="0E6DC4A0" w:rsidR="00F02A5F" w:rsidRDefault="0025715B">
      <w:pPr>
        <w:pStyle w:val="Tabladeilustraciones"/>
        <w:tabs>
          <w:tab w:val="left" w:pos="1540"/>
          <w:tab w:val="right" w:leader="dot" w:pos="7928"/>
        </w:tabs>
        <w:rPr>
          <w:rFonts w:asciiTheme="minorHAnsi" w:eastAsiaTheme="minorEastAsia" w:hAnsiTheme="minorHAnsi" w:cstheme="minorBidi"/>
          <w:noProof/>
          <w:lang w:eastAsia="es-CO"/>
        </w:rPr>
      </w:pPr>
      <w:hyperlink w:anchor="_Toc444096040" w:history="1">
        <w:r w:rsidR="00F02A5F" w:rsidRPr="00BC58B2">
          <w:rPr>
            <w:rStyle w:val="Hipervnculo"/>
            <w:rFonts w:asciiTheme="majorHAnsi" w:hAnsiTheme="majorHAnsi"/>
            <w:noProof/>
          </w:rPr>
          <w:t>Tabla 11.1.1.3</w:t>
        </w:r>
        <w:r w:rsidR="00F02A5F">
          <w:rPr>
            <w:rFonts w:asciiTheme="minorHAnsi" w:eastAsiaTheme="minorEastAsia" w:hAnsiTheme="minorHAnsi" w:cstheme="minorBidi"/>
            <w:noProof/>
            <w:lang w:eastAsia="es-CO"/>
          </w:rPr>
          <w:tab/>
        </w:r>
        <w:r w:rsidR="00F02A5F" w:rsidRPr="00BC58B2">
          <w:rPr>
            <w:rStyle w:val="Hipervnculo"/>
            <w:rFonts w:asciiTheme="majorHAnsi" w:hAnsiTheme="majorHAnsi"/>
            <w:noProof/>
          </w:rPr>
          <w:t>Ubicación de los ZODME</w:t>
        </w:r>
        <w:r w:rsidR="00F02A5F">
          <w:rPr>
            <w:noProof/>
            <w:webHidden/>
          </w:rPr>
          <w:tab/>
        </w:r>
        <w:r w:rsidR="00F02A5F">
          <w:rPr>
            <w:noProof/>
            <w:webHidden/>
          </w:rPr>
          <w:fldChar w:fldCharType="begin"/>
        </w:r>
        <w:r w:rsidR="00F02A5F">
          <w:rPr>
            <w:noProof/>
            <w:webHidden/>
          </w:rPr>
          <w:instrText xml:space="preserve"> PAGEREF _Toc444096040 \h </w:instrText>
        </w:r>
        <w:r w:rsidR="00F02A5F">
          <w:rPr>
            <w:noProof/>
            <w:webHidden/>
          </w:rPr>
        </w:r>
        <w:r w:rsidR="00F02A5F">
          <w:rPr>
            <w:noProof/>
            <w:webHidden/>
          </w:rPr>
          <w:fldChar w:fldCharType="separate"/>
        </w:r>
        <w:r w:rsidR="00226AC1">
          <w:rPr>
            <w:noProof/>
            <w:webHidden/>
          </w:rPr>
          <w:t>15</w:t>
        </w:r>
        <w:r w:rsidR="00F02A5F">
          <w:rPr>
            <w:noProof/>
            <w:webHidden/>
          </w:rPr>
          <w:fldChar w:fldCharType="end"/>
        </w:r>
      </w:hyperlink>
    </w:p>
    <w:p w14:paraId="3FE1E874" w14:textId="07D8E690"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1" w:history="1">
        <w:r w:rsidR="00F02A5F" w:rsidRPr="00BC58B2">
          <w:rPr>
            <w:rStyle w:val="Hipervnculo"/>
            <w:noProof/>
          </w:rPr>
          <w:t xml:space="preserve">Tabla 11.1.1.4 </w:t>
        </w:r>
        <w:r w:rsidR="00F02A5F" w:rsidRPr="00BC58B2">
          <w:rPr>
            <w:rStyle w:val="Hipervnculo"/>
            <w:rFonts w:asciiTheme="majorHAnsi" w:hAnsiTheme="majorHAnsi"/>
            <w:noProof/>
          </w:rPr>
          <w:t>Clasificación de los residuos sólidos generados.</w:t>
        </w:r>
        <w:r w:rsidR="00F02A5F">
          <w:rPr>
            <w:noProof/>
            <w:webHidden/>
          </w:rPr>
          <w:tab/>
        </w:r>
        <w:r w:rsidR="00F02A5F">
          <w:rPr>
            <w:noProof/>
            <w:webHidden/>
          </w:rPr>
          <w:fldChar w:fldCharType="begin"/>
        </w:r>
        <w:r w:rsidR="00F02A5F">
          <w:rPr>
            <w:noProof/>
            <w:webHidden/>
          </w:rPr>
          <w:instrText xml:space="preserve"> PAGEREF _Toc444096041 \h </w:instrText>
        </w:r>
        <w:r w:rsidR="00F02A5F">
          <w:rPr>
            <w:noProof/>
            <w:webHidden/>
          </w:rPr>
        </w:r>
        <w:r w:rsidR="00F02A5F">
          <w:rPr>
            <w:noProof/>
            <w:webHidden/>
          </w:rPr>
          <w:fldChar w:fldCharType="separate"/>
        </w:r>
        <w:r w:rsidR="00226AC1">
          <w:rPr>
            <w:noProof/>
            <w:webHidden/>
          </w:rPr>
          <w:t>43</w:t>
        </w:r>
        <w:r w:rsidR="00F02A5F">
          <w:rPr>
            <w:noProof/>
            <w:webHidden/>
          </w:rPr>
          <w:fldChar w:fldCharType="end"/>
        </w:r>
      </w:hyperlink>
    </w:p>
    <w:p w14:paraId="589F8C4C" w14:textId="44584244"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2" w:history="1">
        <w:r w:rsidR="00F02A5F" w:rsidRPr="00BC58B2">
          <w:rPr>
            <w:rStyle w:val="Hipervnculo"/>
            <w:rFonts w:asciiTheme="majorHAnsi" w:hAnsiTheme="majorHAnsi"/>
            <w:noProof/>
          </w:rPr>
          <w:t>Tabla 11.1.1.5 Estimación de residuos sólidos a generar por el proyecto</w:t>
        </w:r>
        <w:r w:rsidR="00F02A5F">
          <w:rPr>
            <w:noProof/>
            <w:webHidden/>
          </w:rPr>
          <w:tab/>
        </w:r>
        <w:r w:rsidR="00F02A5F">
          <w:rPr>
            <w:noProof/>
            <w:webHidden/>
          </w:rPr>
          <w:fldChar w:fldCharType="begin"/>
        </w:r>
        <w:r w:rsidR="00F02A5F">
          <w:rPr>
            <w:noProof/>
            <w:webHidden/>
          </w:rPr>
          <w:instrText xml:space="preserve"> PAGEREF _Toc444096042 \h </w:instrText>
        </w:r>
        <w:r w:rsidR="00F02A5F">
          <w:rPr>
            <w:noProof/>
            <w:webHidden/>
          </w:rPr>
        </w:r>
        <w:r w:rsidR="00F02A5F">
          <w:rPr>
            <w:noProof/>
            <w:webHidden/>
          </w:rPr>
          <w:fldChar w:fldCharType="separate"/>
        </w:r>
        <w:r w:rsidR="00226AC1">
          <w:rPr>
            <w:noProof/>
            <w:webHidden/>
          </w:rPr>
          <w:t>47</w:t>
        </w:r>
        <w:r w:rsidR="00F02A5F">
          <w:rPr>
            <w:noProof/>
            <w:webHidden/>
          </w:rPr>
          <w:fldChar w:fldCharType="end"/>
        </w:r>
      </w:hyperlink>
    </w:p>
    <w:p w14:paraId="7BD6177F" w14:textId="208110C4"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3" w:history="1">
        <w:r w:rsidR="00F02A5F" w:rsidRPr="00BC58B2">
          <w:rPr>
            <w:rStyle w:val="Hipervnculo"/>
            <w:noProof/>
          </w:rPr>
          <w:t>Tabla 11.1.1.6</w:t>
        </w:r>
        <w:r w:rsidR="00F02A5F" w:rsidRPr="00BC58B2">
          <w:rPr>
            <w:rStyle w:val="Hipervnculo"/>
            <w:rFonts w:asciiTheme="majorHAnsi" w:hAnsiTheme="majorHAnsi"/>
            <w:noProof/>
          </w:rPr>
          <w:t xml:space="preserve"> Parámetros de diseño, trampa de grasas.</w:t>
        </w:r>
        <w:r w:rsidR="00F02A5F">
          <w:rPr>
            <w:noProof/>
            <w:webHidden/>
          </w:rPr>
          <w:tab/>
        </w:r>
        <w:r w:rsidR="00F02A5F">
          <w:rPr>
            <w:noProof/>
            <w:webHidden/>
          </w:rPr>
          <w:fldChar w:fldCharType="begin"/>
        </w:r>
        <w:r w:rsidR="00F02A5F">
          <w:rPr>
            <w:noProof/>
            <w:webHidden/>
          </w:rPr>
          <w:instrText xml:space="preserve"> PAGEREF _Toc444096043 \h </w:instrText>
        </w:r>
        <w:r w:rsidR="00F02A5F">
          <w:rPr>
            <w:noProof/>
            <w:webHidden/>
          </w:rPr>
        </w:r>
        <w:r w:rsidR="00F02A5F">
          <w:rPr>
            <w:noProof/>
            <w:webHidden/>
          </w:rPr>
          <w:fldChar w:fldCharType="separate"/>
        </w:r>
        <w:r w:rsidR="00226AC1">
          <w:rPr>
            <w:noProof/>
            <w:webHidden/>
          </w:rPr>
          <w:t>58</w:t>
        </w:r>
        <w:r w:rsidR="00F02A5F">
          <w:rPr>
            <w:noProof/>
            <w:webHidden/>
          </w:rPr>
          <w:fldChar w:fldCharType="end"/>
        </w:r>
      </w:hyperlink>
    </w:p>
    <w:p w14:paraId="5F5065CF" w14:textId="1A2AED1A"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4" w:history="1">
        <w:r w:rsidR="00F02A5F" w:rsidRPr="00BC58B2">
          <w:rPr>
            <w:rStyle w:val="Hipervnculo"/>
            <w:noProof/>
          </w:rPr>
          <w:t>Tabla 11.1.1.7</w:t>
        </w:r>
        <w:r w:rsidR="00F02A5F" w:rsidRPr="00BC58B2">
          <w:rPr>
            <w:rStyle w:val="Hipervnculo"/>
            <w:rFonts w:asciiTheme="majorHAnsi" w:hAnsiTheme="majorHAnsi"/>
            <w:noProof/>
          </w:rPr>
          <w:t xml:space="preserve"> Profundidad útil de un tanque séptico</w:t>
        </w:r>
        <w:r w:rsidR="00F02A5F">
          <w:rPr>
            <w:noProof/>
            <w:webHidden/>
          </w:rPr>
          <w:tab/>
        </w:r>
        <w:r w:rsidR="00F02A5F">
          <w:rPr>
            <w:noProof/>
            <w:webHidden/>
          </w:rPr>
          <w:fldChar w:fldCharType="begin"/>
        </w:r>
        <w:r w:rsidR="00F02A5F">
          <w:rPr>
            <w:noProof/>
            <w:webHidden/>
          </w:rPr>
          <w:instrText xml:space="preserve"> PAGEREF _Toc444096044 \h </w:instrText>
        </w:r>
        <w:r w:rsidR="00F02A5F">
          <w:rPr>
            <w:noProof/>
            <w:webHidden/>
          </w:rPr>
        </w:r>
        <w:r w:rsidR="00F02A5F">
          <w:rPr>
            <w:noProof/>
            <w:webHidden/>
          </w:rPr>
          <w:fldChar w:fldCharType="separate"/>
        </w:r>
        <w:r w:rsidR="00226AC1">
          <w:rPr>
            <w:noProof/>
            <w:webHidden/>
          </w:rPr>
          <w:t>58</w:t>
        </w:r>
        <w:r w:rsidR="00F02A5F">
          <w:rPr>
            <w:noProof/>
            <w:webHidden/>
          </w:rPr>
          <w:fldChar w:fldCharType="end"/>
        </w:r>
      </w:hyperlink>
    </w:p>
    <w:p w14:paraId="2A5EAE03" w14:textId="635A1E25"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5" w:history="1">
        <w:r w:rsidR="00F02A5F" w:rsidRPr="00BC58B2">
          <w:rPr>
            <w:rStyle w:val="Hipervnculo"/>
            <w:noProof/>
          </w:rPr>
          <w:t>Tabla 11.1.1.8</w:t>
        </w:r>
        <w:r w:rsidR="00F02A5F" w:rsidRPr="00BC58B2">
          <w:rPr>
            <w:rStyle w:val="Hipervnculo"/>
            <w:rFonts w:asciiTheme="majorHAnsi" w:hAnsiTheme="majorHAnsi"/>
            <w:noProof/>
          </w:rPr>
          <w:t xml:space="preserve"> Dimensionamiento del tanque séptico a partir del número de usuarios</w:t>
        </w:r>
        <w:r w:rsidR="00F02A5F">
          <w:rPr>
            <w:noProof/>
            <w:webHidden/>
          </w:rPr>
          <w:tab/>
        </w:r>
        <w:r w:rsidR="00F02A5F">
          <w:rPr>
            <w:noProof/>
            <w:webHidden/>
          </w:rPr>
          <w:fldChar w:fldCharType="begin"/>
        </w:r>
        <w:r w:rsidR="00F02A5F">
          <w:rPr>
            <w:noProof/>
            <w:webHidden/>
          </w:rPr>
          <w:instrText xml:space="preserve"> PAGEREF _Toc444096045 \h </w:instrText>
        </w:r>
        <w:r w:rsidR="00F02A5F">
          <w:rPr>
            <w:noProof/>
            <w:webHidden/>
          </w:rPr>
        </w:r>
        <w:r w:rsidR="00F02A5F">
          <w:rPr>
            <w:noProof/>
            <w:webHidden/>
          </w:rPr>
          <w:fldChar w:fldCharType="separate"/>
        </w:r>
        <w:r w:rsidR="00226AC1">
          <w:rPr>
            <w:noProof/>
            <w:webHidden/>
          </w:rPr>
          <w:t>58</w:t>
        </w:r>
        <w:r w:rsidR="00F02A5F">
          <w:rPr>
            <w:noProof/>
            <w:webHidden/>
          </w:rPr>
          <w:fldChar w:fldCharType="end"/>
        </w:r>
      </w:hyperlink>
    </w:p>
    <w:p w14:paraId="0D466D94" w14:textId="24DFE2FA"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46" w:history="1">
        <w:r w:rsidR="00F02A5F" w:rsidRPr="00BC58B2">
          <w:rPr>
            <w:rStyle w:val="Hipervnculo"/>
            <w:noProof/>
          </w:rPr>
          <w:t>Tabla 11.1.1.10 captación de aguas superficial</w:t>
        </w:r>
        <w:r w:rsidR="00F02A5F">
          <w:rPr>
            <w:noProof/>
            <w:webHidden/>
          </w:rPr>
          <w:tab/>
        </w:r>
        <w:r w:rsidR="00F02A5F">
          <w:rPr>
            <w:noProof/>
            <w:webHidden/>
          </w:rPr>
          <w:fldChar w:fldCharType="begin"/>
        </w:r>
        <w:r w:rsidR="00F02A5F">
          <w:rPr>
            <w:noProof/>
            <w:webHidden/>
          </w:rPr>
          <w:instrText xml:space="preserve"> PAGEREF _Toc444096046 \h </w:instrText>
        </w:r>
        <w:r w:rsidR="00F02A5F">
          <w:rPr>
            <w:noProof/>
            <w:webHidden/>
          </w:rPr>
        </w:r>
        <w:r w:rsidR="00F02A5F">
          <w:rPr>
            <w:noProof/>
            <w:webHidden/>
          </w:rPr>
          <w:fldChar w:fldCharType="separate"/>
        </w:r>
        <w:r w:rsidR="00226AC1">
          <w:rPr>
            <w:noProof/>
            <w:webHidden/>
          </w:rPr>
          <w:t>68</w:t>
        </w:r>
        <w:r w:rsidR="00F02A5F">
          <w:rPr>
            <w:noProof/>
            <w:webHidden/>
          </w:rPr>
          <w:fldChar w:fldCharType="end"/>
        </w:r>
      </w:hyperlink>
    </w:p>
    <w:p w14:paraId="61E67AFD" w14:textId="7F2CC052" w:rsidR="00F02A5F" w:rsidRDefault="0025715B">
      <w:pPr>
        <w:pStyle w:val="Tabladeilustraciones"/>
        <w:tabs>
          <w:tab w:val="left" w:pos="1760"/>
          <w:tab w:val="right" w:leader="dot" w:pos="7928"/>
        </w:tabs>
        <w:rPr>
          <w:rFonts w:asciiTheme="minorHAnsi" w:eastAsiaTheme="minorEastAsia" w:hAnsiTheme="minorHAnsi" w:cstheme="minorBidi"/>
          <w:noProof/>
          <w:lang w:eastAsia="es-CO"/>
        </w:rPr>
      </w:pPr>
      <w:hyperlink w:anchor="_Toc444096047" w:history="1">
        <w:r w:rsidR="00F02A5F" w:rsidRPr="00BC58B2">
          <w:rPr>
            <w:rStyle w:val="Hipervnculo"/>
            <w:noProof/>
          </w:rPr>
          <w:t>Tabla 11.1.1.11</w:t>
        </w:r>
        <w:r w:rsidR="00F02A5F">
          <w:rPr>
            <w:rFonts w:asciiTheme="minorHAnsi" w:eastAsiaTheme="minorEastAsia" w:hAnsiTheme="minorHAnsi" w:cstheme="minorBidi"/>
            <w:noProof/>
            <w:lang w:eastAsia="es-CO"/>
          </w:rPr>
          <w:tab/>
        </w:r>
        <w:r w:rsidR="00F02A5F" w:rsidRPr="00BC58B2">
          <w:rPr>
            <w:rStyle w:val="Hipervnculo"/>
            <w:noProof/>
          </w:rPr>
          <w:t>Características generales para tanques de almacenamiento de agua</w:t>
        </w:r>
        <w:r w:rsidR="00F02A5F" w:rsidRPr="00BC58B2">
          <w:rPr>
            <w:rStyle w:val="Hipervnculo"/>
            <w:noProof/>
            <w:lang w:val="es-ES"/>
          </w:rPr>
          <w:t xml:space="preserve"> potable y cruda</w:t>
        </w:r>
        <w:r w:rsidR="00F02A5F">
          <w:rPr>
            <w:noProof/>
            <w:webHidden/>
          </w:rPr>
          <w:tab/>
        </w:r>
        <w:r w:rsidR="00F02A5F">
          <w:rPr>
            <w:noProof/>
            <w:webHidden/>
          </w:rPr>
          <w:fldChar w:fldCharType="begin"/>
        </w:r>
        <w:r w:rsidR="00F02A5F">
          <w:rPr>
            <w:noProof/>
            <w:webHidden/>
          </w:rPr>
          <w:instrText xml:space="preserve"> PAGEREF _Toc444096047 \h </w:instrText>
        </w:r>
        <w:r w:rsidR="00F02A5F">
          <w:rPr>
            <w:noProof/>
            <w:webHidden/>
          </w:rPr>
        </w:r>
        <w:r w:rsidR="00F02A5F">
          <w:rPr>
            <w:noProof/>
            <w:webHidden/>
          </w:rPr>
          <w:fldChar w:fldCharType="separate"/>
        </w:r>
        <w:r w:rsidR="00226AC1">
          <w:rPr>
            <w:noProof/>
            <w:webHidden/>
          </w:rPr>
          <w:t>75</w:t>
        </w:r>
        <w:r w:rsidR="00F02A5F">
          <w:rPr>
            <w:noProof/>
            <w:webHidden/>
          </w:rPr>
          <w:fldChar w:fldCharType="end"/>
        </w:r>
      </w:hyperlink>
    </w:p>
    <w:p w14:paraId="05D6826A" w14:textId="2BE42E13" w:rsidR="00F97261" w:rsidRPr="004C179B" w:rsidRDefault="00526B42" w:rsidP="00F97261">
      <w:pPr>
        <w:rPr>
          <w:rFonts w:asciiTheme="majorHAnsi" w:hAnsiTheme="majorHAnsi"/>
        </w:rPr>
      </w:pPr>
      <w:r w:rsidRPr="004C179B">
        <w:rPr>
          <w:rFonts w:asciiTheme="majorHAnsi" w:hAnsiTheme="majorHAnsi"/>
          <w:b/>
          <w:bCs/>
          <w:noProof/>
          <w:lang w:val="es-ES"/>
        </w:rPr>
        <w:fldChar w:fldCharType="end"/>
      </w:r>
    </w:p>
    <w:p w14:paraId="1155D515" w14:textId="3AABF907" w:rsidR="00595225" w:rsidRPr="004C179B" w:rsidRDefault="00595225">
      <w:pPr>
        <w:spacing w:line="240" w:lineRule="auto"/>
        <w:contextualSpacing w:val="0"/>
        <w:jc w:val="left"/>
        <w:rPr>
          <w:rFonts w:asciiTheme="majorHAnsi" w:hAnsiTheme="majorHAnsi"/>
        </w:rPr>
      </w:pPr>
      <w:r w:rsidRPr="004C179B">
        <w:rPr>
          <w:rFonts w:asciiTheme="majorHAnsi" w:hAnsiTheme="majorHAnsi"/>
        </w:rPr>
        <w:br w:type="page"/>
      </w:r>
    </w:p>
    <w:p w14:paraId="307A064D" w14:textId="77777777" w:rsidR="00F97261" w:rsidRPr="004C179B" w:rsidRDefault="00F97261" w:rsidP="00B82E5D">
      <w:pPr>
        <w:pStyle w:val="PortadaDocumento"/>
        <w:rPr>
          <w:rFonts w:asciiTheme="majorHAnsi" w:hAnsiTheme="majorHAnsi"/>
        </w:rPr>
      </w:pPr>
      <w:r w:rsidRPr="004C179B">
        <w:rPr>
          <w:rFonts w:asciiTheme="majorHAnsi" w:hAnsiTheme="majorHAnsi"/>
        </w:rPr>
        <w:lastRenderedPageBreak/>
        <w:t>ÍNDICE DE FIGURAS</w:t>
      </w:r>
    </w:p>
    <w:p w14:paraId="5450794F" w14:textId="77777777" w:rsidR="00F97261" w:rsidRPr="004C179B" w:rsidRDefault="00F97261" w:rsidP="00F97261">
      <w:pPr>
        <w:rPr>
          <w:rFonts w:asciiTheme="majorHAnsi" w:hAnsiTheme="majorHAnsi"/>
        </w:rPr>
      </w:pPr>
    </w:p>
    <w:p w14:paraId="223B3166" w14:textId="0B8CCF48" w:rsidR="00F02A5F" w:rsidRDefault="00526B42">
      <w:pPr>
        <w:pStyle w:val="Tabladeilustraciones"/>
        <w:tabs>
          <w:tab w:val="left" w:pos="1760"/>
          <w:tab w:val="right" w:leader="dot" w:pos="7928"/>
        </w:tabs>
        <w:rPr>
          <w:rFonts w:asciiTheme="minorHAnsi" w:eastAsiaTheme="minorEastAsia" w:hAnsiTheme="minorHAnsi" w:cstheme="minorBidi"/>
          <w:noProof/>
          <w:lang w:eastAsia="es-CO"/>
        </w:rPr>
      </w:pPr>
      <w:r w:rsidRPr="004C179B">
        <w:rPr>
          <w:rFonts w:asciiTheme="majorHAnsi" w:hAnsiTheme="majorHAnsi"/>
        </w:rPr>
        <w:fldChar w:fldCharType="begin"/>
      </w:r>
      <w:r w:rsidRPr="004C179B">
        <w:rPr>
          <w:rFonts w:asciiTheme="majorHAnsi" w:hAnsiTheme="majorHAnsi"/>
        </w:rPr>
        <w:instrText xml:space="preserve"> TOC \h \z \c "Figura" </w:instrText>
      </w:r>
      <w:r w:rsidRPr="004C179B">
        <w:rPr>
          <w:rFonts w:asciiTheme="majorHAnsi" w:hAnsiTheme="majorHAnsi"/>
        </w:rPr>
        <w:fldChar w:fldCharType="separate"/>
      </w:r>
      <w:hyperlink w:anchor="_Toc444096048" w:history="1">
        <w:r w:rsidR="00F02A5F" w:rsidRPr="00776366">
          <w:rPr>
            <w:rStyle w:val="Hipervnculo"/>
            <w:noProof/>
          </w:rPr>
          <w:t>Figura 11.1.1.1</w:t>
        </w:r>
        <w:r w:rsidR="00F02A5F">
          <w:rPr>
            <w:rFonts w:asciiTheme="minorHAnsi" w:eastAsiaTheme="minorEastAsia" w:hAnsiTheme="minorHAnsi" w:cstheme="minorBidi"/>
            <w:noProof/>
            <w:lang w:eastAsia="es-CO"/>
          </w:rPr>
          <w:tab/>
        </w:r>
        <w:r w:rsidR="00F02A5F" w:rsidRPr="00776366">
          <w:rPr>
            <w:rStyle w:val="Hipervnculo"/>
            <w:noProof/>
          </w:rPr>
          <w:t xml:space="preserve"> </w:t>
        </w:r>
        <w:r w:rsidR="00F02A5F" w:rsidRPr="00776366">
          <w:rPr>
            <w:rStyle w:val="Hipervnculo"/>
            <w:rFonts w:asciiTheme="majorHAnsi" w:hAnsiTheme="majorHAnsi"/>
            <w:noProof/>
          </w:rPr>
          <w:t>Manejo de taludes y de paisaje en ZODME</w:t>
        </w:r>
        <w:r w:rsidR="00F02A5F">
          <w:rPr>
            <w:noProof/>
            <w:webHidden/>
          </w:rPr>
          <w:tab/>
        </w:r>
        <w:r w:rsidR="00F02A5F">
          <w:rPr>
            <w:noProof/>
            <w:webHidden/>
          </w:rPr>
          <w:fldChar w:fldCharType="begin"/>
        </w:r>
        <w:r w:rsidR="00F02A5F">
          <w:rPr>
            <w:noProof/>
            <w:webHidden/>
          </w:rPr>
          <w:instrText xml:space="preserve"> PAGEREF _Toc444096048 \h </w:instrText>
        </w:r>
        <w:r w:rsidR="00F02A5F">
          <w:rPr>
            <w:noProof/>
            <w:webHidden/>
          </w:rPr>
        </w:r>
        <w:r w:rsidR="00F02A5F">
          <w:rPr>
            <w:noProof/>
            <w:webHidden/>
          </w:rPr>
          <w:fldChar w:fldCharType="separate"/>
        </w:r>
        <w:r w:rsidR="00226AC1">
          <w:rPr>
            <w:noProof/>
            <w:webHidden/>
          </w:rPr>
          <w:t>16</w:t>
        </w:r>
        <w:r w:rsidR="00F02A5F">
          <w:rPr>
            <w:noProof/>
            <w:webHidden/>
          </w:rPr>
          <w:fldChar w:fldCharType="end"/>
        </w:r>
      </w:hyperlink>
    </w:p>
    <w:p w14:paraId="53E2C82E" w14:textId="2B4AD28F" w:rsidR="00F02A5F" w:rsidRDefault="0025715B">
      <w:pPr>
        <w:pStyle w:val="Tabladeilustraciones"/>
        <w:tabs>
          <w:tab w:val="left" w:pos="1760"/>
          <w:tab w:val="right" w:leader="dot" w:pos="7928"/>
        </w:tabs>
        <w:rPr>
          <w:rFonts w:asciiTheme="minorHAnsi" w:eastAsiaTheme="minorEastAsia" w:hAnsiTheme="minorHAnsi" w:cstheme="minorBidi"/>
          <w:noProof/>
          <w:lang w:eastAsia="es-CO"/>
        </w:rPr>
      </w:pPr>
      <w:hyperlink w:anchor="_Toc444096049" w:history="1">
        <w:r w:rsidR="00F02A5F" w:rsidRPr="00776366">
          <w:rPr>
            <w:rStyle w:val="Hipervnculo"/>
            <w:noProof/>
          </w:rPr>
          <w:t>Figura 11.1.1.2</w:t>
        </w:r>
        <w:r w:rsidR="00F02A5F">
          <w:rPr>
            <w:rFonts w:asciiTheme="minorHAnsi" w:eastAsiaTheme="minorEastAsia" w:hAnsiTheme="minorHAnsi" w:cstheme="minorBidi"/>
            <w:noProof/>
            <w:lang w:eastAsia="es-CO"/>
          </w:rPr>
          <w:tab/>
        </w:r>
        <w:r w:rsidR="00F02A5F" w:rsidRPr="00776366">
          <w:rPr>
            <w:rStyle w:val="Hipervnculo"/>
            <w:noProof/>
          </w:rPr>
          <w:t xml:space="preserve"> Esquema general en perfiles- Ubicación cuneta saco suelo - cemento</w:t>
        </w:r>
        <w:r w:rsidR="00F02A5F">
          <w:rPr>
            <w:noProof/>
            <w:webHidden/>
          </w:rPr>
          <w:tab/>
        </w:r>
        <w:r w:rsidR="00F02A5F">
          <w:rPr>
            <w:noProof/>
            <w:webHidden/>
          </w:rPr>
          <w:fldChar w:fldCharType="begin"/>
        </w:r>
        <w:r w:rsidR="00F02A5F">
          <w:rPr>
            <w:noProof/>
            <w:webHidden/>
          </w:rPr>
          <w:instrText xml:space="preserve"> PAGEREF _Toc444096049 \h </w:instrText>
        </w:r>
        <w:r w:rsidR="00F02A5F">
          <w:rPr>
            <w:noProof/>
            <w:webHidden/>
          </w:rPr>
        </w:r>
        <w:r w:rsidR="00F02A5F">
          <w:rPr>
            <w:noProof/>
            <w:webHidden/>
          </w:rPr>
          <w:fldChar w:fldCharType="separate"/>
        </w:r>
        <w:r w:rsidR="00226AC1">
          <w:rPr>
            <w:noProof/>
            <w:webHidden/>
          </w:rPr>
          <w:t>18</w:t>
        </w:r>
        <w:r w:rsidR="00F02A5F">
          <w:rPr>
            <w:noProof/>
            <w:webHidden/>
          </w:rPr>
          <w:fldChar w:fldCharType="end"/>
        </w:r>
      </w:hyperlink>
    </w:p>
    <w:p w14:paraId="3E267A68" w14:textId="672B2FFD" w:rsidR="00F02A5F" w:rsidRDefault="0025715B">
      <w:pPr>
        <w:pStyle w:val="Tabladeilustraciones"/>
        <w:tabs>
          <w:tab w:val="left" w:pos="1760"/>
          <w:tab w:val="right" w:leader="dot" w:pos="7928"/>
        </w:tabs>
        <w:rPr>
          <w:rFonts w:asciiTheme="minorHAnsi" w:eastAsiaTheme="minorEastAsia" w:hAnsiTheme="minorHAnsi" w:cstheme="minorBidi"/>
          <w:noProof/>
          <w:lang w:eastAsia="es-CO"/>
        </w:rPr>
      </w:pPr>
      <w:hyperlink w:anchor="_Toc444096050" w:history="1">
        <w:r w:rsidR="00F02A5F" w:rsidRPr="00776366">
          <w:rPr>
            <w:rStyle w:val="Hipervnculo"/>
            <w:noProof/>
          </w:rPr>
          <w:t>Figura 11.1.1.3</w:t>
        </w:r>
        <w:r w:rsidR="00F02A5F">
          <w:rPr>
            <w:rFonts w:asciiTheme="minorHAnsi" w:eastAsiaTheme="minorEastAsia" w:hAnsiTheme="minorHAnsi" w:cstheme="minorBidi"/>
            <w:noProof/>
            <w:lang w:eastAsia="es-CO"/>
          </w:rPr>
          <w:tab/>
        </w:r>
        <w:r w:rsidR="00F02A5F" w:rsidRPr="00776366">
          <w:rPr>
            <w:rStyle w:val="Hipervnculo"/>
            <w:noProof/>
          </w:rPr>
          <w:t xml:space="preserve"> Sección de cuneta en saco suelo- cemento en bermas  intermedias</w:t>
        </w:r>
        <w:r w:rsidR="00F02A5F">
          <w:rPr>
            <w:noProof/>
            <w:webHidden/>
          </w:rPr>
          <w:tab/>
        </w:r>
        <w:r w:rsidR="00F02A5F">
          <w:rPr>
            <w:noProof/>
            <w:webHidden/>
          </w:rPr>
          <w:fldChar w:fldCharType="begin"/>
        </w:r>
        <w:r w:rsidR="00F02A5F">
          <w:rPr>
            <w:noProof/>
            <w:webHidden/>
          </w:rPr>
          <w:instrText xml:space="preserve"> PAGEREF _Toc444096050 \h </w:instrText>
        </w:r>
        <w:r w:rsidR="00F02A5F">
          <w:rPr>
            <w:noProof/>
            <w:webHidden/>
          </w:rPr>
        </w:r>
        <w:r w:rsidR="00F02A5F">
          <w:rPr>
            <w:noProof/>
            <w:webHidden/>
          </w:rPr>
          <w:fldChar w:fldCharType="separate"/>
        </w:r>
        <w:r w:rsidR="00226AC1">
          <w:rPr>
            <w:noProof/>
            <w:webHidden/>
          </w:rPr>
          <w:t>19</w:t>
        </w:r>
        <w:r w:rsidR="00F02A5F">
          <w:rPr>
            <w:noProof/>
            <w:webHidden/>
          </w:rPr>
          <w:fldChar w:fldCharType="end"/>
        </w:r>
      </w:hyperlink>
    </w:p>
    <w:p w14:paraId="6532BE9F" w14:textId="353DAD2A"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1" w:history="1">
        <w:r w:rsidR="00F02A5F" w:rsidRPr="00776366">
          <w:rPr>
            <w:rStyle w:val="Hipervnculo"/>
            <w:noProof/>
          </w:rPr>
          <w:t>Figura 11.1.1.4 Cerramiento de referencia para intersecciones viales.</w:t>
        </w:r>
        <w:r w:rsidR="00F02A5F">
          <w:rPr>
            <w:noProof/>
            <w:webHidden/>
          </w:rPr>
          <w:tab/>
        </w:r>
        <w:r w:rsidR="00F02A5F">
          <w:rPr>
            <w:noProof/>
            <w:webHidden/>
          </w:rPr>
          <w:fldChar w:fldCharType="begin"/>
        </w:r>
        <w:r w:rsidR="00F02A5F">
          <w:rPr>
            <w:noProof/>
            <w:webHidden/>
          </w:rPr>
          <w:instrText xml:space="preserve"> PAGEREF _Toc444096051 \h </w:instrText>
        </w:r>
        <w:r w:rsidR="00F02A5F">
          <w:rPr>
            <w:noProof/>
            <w:webHidden/>
          </w:rPr>
        </w:r>
        <w:r w:rsidR="00F02A5F">
          <w:rPr>
            <w:noProof/>
            <w:webHidden/>
          </w:rPr>
          <w:fldChar w:fldCharType="separate"/>
        </w:r>
        <w:r w:rsidR="00226AC1">
          <w:rPr>
            <w:noProof/>
            <w:webHidden/>
          </w:rPr>
          <w:t>39</w:t>
        </w:r>
        <w:r w:rsidR="00F02A5F">
          <w:rPr>
            <w:noProof/>
            <w:webHidden/>
          </w:rPr>
          <w:fldChar w:fldCharType="end"/>
        </w:r>
      </w:hyperlink>
    </w:p>
    <w:p w14:paraId="66C7C79B" w14:textId="0BDD70E2"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2" w:history="1">
        <w:r w:rsidR="00F02A5F" w:rsidRPr="00776366">
          <w:rPr>
            <w:rStyle w:val="Hipervnculo"/>
            <w:rFonts w:asciiTheme="majorHAnsi" w:hAnsiTheme="majorHAnsi"/>
            <w:noProof/>
          </w:rPr>
          <w:t>Figura 11.1.1.5 Módulos para la separación de residuos solidos</w:t>
        </w:r>
        <w:r w:rsidR="00F02A5F">
          <w:rPr>
            <w:noProof/>
            <w:webHidden/>
          </w:rPr>
          <w:tab/>
        </w:r>
        <w:r w:rsidR="00F02A5F">
          <w:rPr>
            <w:noProof/>
            <w:webHidden/>
          </w:rPr>
          <w:fldChar w:fldCharType="begin"/>
        </w:r>
        <w:r w:rsidR="00F02A5F">
          <w:rPr>
            <w:noProof/>
            <w:webHidden/>
          </w:rPr>
          <w:instrText xml:space="preserve"> PAGEREF _Toc444096052 \h </w:instrText>
        </w:r>
        <w:r w:rsidR="00F02A5F">
          <w:rPr>
            <w:noProof/>
            <w:webHidden/>
          </w:rPr>
        </w:r>
        <w:r w:rsidR="00F02A5F">
          <w:rPr>
            <w:noProof/>
            <w:webHidden/>
          </w:rPr>
          <w:fldChar w:fldCharType="separate"/>
        </w:r>
        <w:r w:rsidR="00226AC1">
          <w:rPr>
            <w:noProof/>
            <w:webHidden/>
          </w:rPr>
          <w:t>45</w:t>
        </w:r>
        <w:r w:rsidR="00F02A5F">
          <w:rPr>
            <w:noProof/>
            <w:webHidden/>
          </w:rPr>
          <w:fldChar w:fldCharType="end"/>
        </w:r>
      </w:hyperlink>
    </w:p>
    <w:p w14:paraId="19416A17" w14:textId="077DD3E8"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3" w:history="1">
        <w:r w:rsidR="00F02A5F" w:rsidRPr="00776366">
          <w:rPr>
            <w:rStyle w:val="Hipervnculo"/>
            <w:rFonts w:asciiTheme="majorHAnsi" w:hAnsiTheme="majorHAnsi"/>
            <w:noProof/>
          </w:rPr>
          <w:t xml:space="preserve">Figura 11.1.1.6 </w:t>
        </w:r>
        <w:r w:rsidR="00F02A5F" w:rsidRPr="00776366">
          <w:rPr>
            <w:rStyle w:val="Hipervnculo"/>
            <w:rFonts w:asciiTheme="majorHAnsi" w:hAnsiTheme="majorHAnsi" w:cs="Arial"/>
            <w:noProof/>
          </w:rPr>
          <w:t>Recipientes para el almacenamiento de residuos peligrosos</w:t>
        </w:r>
        <w:r w:rsidR="00F02A5F">
          <w:rPr>
            <w:noProof/>
            <w:webHidden/>
          </w:rPr>
          <w:tab/>
        </w:r>
        <w:r w:rsidR="00F02A5F">
          <w:rPr>
            <w:noProof/>
            <w:webHidden/>
          </w:rPr>
          <w:fldChar w:fldCharType="begin"/>
        </w:r>
        <w:r w:rsidR="00F02A5F">
          <w:rPr>
            <w:noProof/>
            <w:webHidden/>
          </w:rPr>
          <w:instrText xml:space="preserve"> PAGEREF _Toc444096053 \h </w:instrText>
        </w:r>
        <w:r w:rsidR="00F02A5F">
          <w:rPr>
            <w:noProof/>
            <w:webHidden/>
          </w:rPr>
        </w:r>
        <w:r w:rsidR="00F02A5F">
          <w:rPr>
            <w:noProof/>
            <w:webHidden/>
          </w:rPr>
          <w:fldChar w:fldCharType="separate"/>
        </w:r>
        <w:r w:rsidR="00226AC1">
          <w:rPr>
            <w:noProof/>
            <w:webHidden/>
          </w:rPr>
          <w:t>46</w:t>
        </w:r>
        <w:r w:rsidR="00F02A5F">
          <w:rPr>
            <w:noProof/>
            <w:webHidden/>
          </w:rPr>
          <w:fldChar w:fldCharType="end"/>
        </w:r>
      </w:hyperlink>
    </w:p>
    <w:p w14:paraId="7D8FB397" w14:textId="1E9E354C"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4" w:history="1">
        <w:r w:rsidR="00F02A5F" w:rsidRPr="00776366">
          <w:rPr>
            <w:rStyle w:val="Hipervnculo"/>
            <w:rFonts w:asciiTheme="majorHAnsi" w:hAnsiTheme="majorHAnsi"/>
            <w:noProof/>
          </w:rPr>
          <w:t>Figura 11.1.1.7 Esquema constructivo básico de una caseta para residuos sólidos</w:t>
        </w:r>
        <w:r w:rsidR="00F02A5F">
          <w:rPr>
            <w:noProof/>
            <w:webHidden/>
          </w:rPr>
          <w:tab/>
        </w:r>
        <w:r w:rsidR="00F02A5F">
          <w:rPr>
            <w:noProof/>
            <w:webHidden/>
          </w:rPr>
          <w:fldChar w:fldCharType="begin"/>
        </w:r>
        <w:r w:rsidR="00F02A5F">
          <w:rPr>
            <w:noProof/>
            <w:webHidden/>
          </w:rPr>
          <w:instrText xml:space="preserve"> PAGEREF _Toc444096054 \h </w:instrText>
        </w:r>
        <w:r w:rsidR="00F02A5F">
          <w:rPr>
            <w:noProof/>
            <w:webHidden/>
          </w:rPr>
        </w:r>
        <w:r w:rsidR="00F02A5F">
          <w:rPr>
            <w:noProof/>
            <w:webHidden/>
          </w:rPr>
          <w:fldChar w:fldCharType="separate"/>
        </w:r>
        <w:r w:rsidR="00226AC1">
          <w:rPr>
            <w:noProof/>
            <w:webHidden/>
          </w:rPr>
          <w:t>50</w:t>
        </w:r>
        <w:r w:rsidR="00F02A5F">
          <w:rPr>
            <w:noProof/>
            <w:webHidden/>
          </w:rPr>
          <w:fldChar w:fldCharType="end"/>
        </w:r>
      </w:hyperlink>
    </w:p>
    <w:p w14:paraId="0CE9B3C0" w14:textId="029EC0DB" w:rsidR="00F02A5F" w:rsidRDefault="0025715B">
      <w:pPr>
        <w:pStyle w:val="Tabladeilustraciones"/>
        <w:tabs>
          <w:tab w:val="left" w:pos="1320"/>
          <w:tab w:val="right" w:leader="dot" w:pos="7928"/>
        </w:tabs>
        <w:rPr>
          <w:rFonts w:asciiTheme="minorHAnsi" w:eastAsiaTheme="minorEastAsia" w:hAnsiTheme="minorHAnsi" w:cstheme="minorBidi"/>
          <w:noProof/>
          <w:lang w:eastAsia="es-CO"/>
        </w:rPr>
      </w:pPr>
      <w:hyperlink w:anchor="_Toc444096055" w:history="1">
        <w:r w:rsidR="00F02A5F" w:rsidRPr="00776366">
          <w:rPr>
            <w:rStyle w:val="Hipervnculo"/>
            <w:noProof/>
          </w:rPr>
          <w:t>Figura 7.19</w:t>
        </w:r>
        <w:r w:rsidR="00F02A5F">
          <w:rPr>
            <w:rFonts w:asciiTheme="minorHAnsi" w:eastAsiaTheme="minorEastAsia" w:hAnsiTheme="minorHAnsi" w:cstheme="minorBidi"/>
            <w:noProof/>
            <w:lang w:eastAsia="es-CO"/>
          </w:rPr>
          <w:tab/>
        </w:r>
        <w:r w:rsidR="00F02A5F" w:rsidRPr="00776366">
          <w:rPr>
            <w:rStyle w:val="Hipervnculo"/>
            <w:noProof/>
          </w:rPr>
          <w:t>Corte general para aguas aceitosas</w:t>
        </w:r>
        <w:r w:rsidR="00F02A5F">
          <w:rPr>
            <w:noProof/>
            <w:webHidden/>
          </w:rPr>
          <w:tab/>
        </w:r>
        <w:r w:rsidR="00F02A5F">
          <w:rPr>
            <w:noProof/>
            <w:webHidden/>
          </w:rPr>
          <w:fldChar w:fldCharType="begin"/>
        </w:r>
        <w:r w:rsidR="00F02A5F">
          <w:rPr>
            <w:noProof/>
            <w:webHidden/>
          </w:rPr>
          <w:instrText xml:space="preserve"> PAGEREF _Toc444096055 \h </w:instrText>
        </w:r>
        <w:r w:rsidR="00F02A5F">
          <w:rPr>
            <w:noProof/>
            <w:webHidden/>
          </w:rPr>
        </w:r>
        <w:r w:rsidR="00F02A5F">
          <w:rPr>
            <w:noProof/>
            <w:webHidden/>
          </w:rPr>
          <w:fldChar w:fldCharType="separate"/>
        </w:r>
        <w:r w:rsidR="00226AC1">
          <w:rPr>
            <w:noProof/>
            <w:webHidden/>
          </w:rPr>
          <w:t>61</w:t>
        </w:r>
        <w:r w:rsidR="00F02A5F">
          <w:rPr>
            <w:noProof/>
            <w:webHidden/>
          </w:rPr>
          <w:fldChar w:fldCharType="end"/>
        </w:r>
      </w:hyperlink>
    </w:p>
    <w:p w14:paraId="7CA18505" w14:textId="688AA937" w:rsidR="00F02A5F" w:rsidRDefault="0025715B">
      <w:pPr>
        <w:pStyle w:val="Tabladeilustraciones"/>
        <w:tabs>
          <w:tab w:val="left" w:pos="1320"/>
          <w:tab w:val="right" w:leader="dot" w:pos="7928"/>
        </w:tabs>
        <w:rPr>
          <w:rFonts w:asciiTheme="minorHAnsi" w:eastAsiaTheme="minorEastAsia" w:hAnsiTheme="minorHAnsi" w:cstheme="minorBidi"/>
          <w:noProof/>
          <w:lang w:eastAsia="es-CO"/>
        </w:rPr>
      </w:pPr>
      <w:hyperlink w:anchor="_Toc444096056" w:history="1">
        <w:r w:rsidR="00F02A5F" w:rsidRPr="00776366">
          <w:rPr>
            <w:rStyle w:val="Hipervnculo"/>
            <w:noProof/>
          </w:rPr>
          <w:t>Figura 7.20</w:t>
        </w:r>
        <w:r w:rsidR="00F02A5F">
          <w:rPr>
            <w:rFonts w:asciiTheme="minorHAnsi" w:eastAsiaTheme="minorEastAsia" w:hAnsiTheme="minorHAnsi" w:cstheme="minorBidi"/>
            <w:noProof/>
            <w:lang w:eastAsia="es-CO"/>
          </w:rPr>
          <w:tab/>
        </w:r>
        <w:r w:rsidR="00F02A5F" w:rsidRPr="00776366">
          <w:rPr>
            <w:rStyle w:val="Hipervnculo"/>
            <w:noProof/>
          </w:rPr>
          <w:t>Corte desarenador para aguas del proceso de concreto</w:t>
        </w:r>
        <w:r w:rsidR="00F02A5F">
          <w:rPr>
            <w:noProof/>
            <w:webHidden/>
          </w:rPr>
          <w:tab/>
        </w:r>
        <w:r w:rsidR="00F02A5F">
          <w:rPr>
            <w:noProof/>
            <w:webHidden/>
          </w:rPr>
          <w:fldChar w:fldCharType="begin"/>
        </w:r>
        <w:r w:rsidR="00F02A5F">
          <w:rPr>
            <w:noProof/>
            <w:webHidden/>
          </w:rPr>
          <w:instrText xml:space="preserve"> PAGEREF _Toc444096056 \h </w:instrText>
        </w:r>
        <w:r w:rsidR="00F02A5F">
          <w:rPr>
            <w:noProof/>
            <w:webHidden/>
          </w:rPr>
        </w:r>
        <w:r w:rsidR="00F02A5F">
          <w:rPr>
            <w:noProof/>
            <w:webHidden/>
          </w:rPr>
          <w:fldChar w:fldCharType="separate"/>
        </w:r>
        <w:r w:rsidR="00226AC1">
          <w:rPr>
            <w:noProof/>
            <w:webHidden/>
          </w:rPr>
          <w:t>61</w:t>
        </w:r>
        <w:r w:rsidR="00F02A5F">
          <w:rPr>
            <w:noProof/>
            <w:webHidden/>
          </w:rPr>
          <w:fldChar w:fldCharType="end"/>
        </w:r>
      </w:hyperlink>
    </w:p>
    <w:p w14:paraId="5B78FA77" w14:textId="52A7A35B" w:rsidR="00F02A5F" w:rsidRDefault="0025715B">
      <w:pPr>
        <w:pStyle w:val="Tabladeilustraciones"/>
        <w:tabs>
          <w:tab w:val="left" w:pos="1320"/>
          <w:tab w:val="right" w:leader="dot" w:pos="7928"/>
        </w:tabs>
        <w:rPr>
          <w:rFonts w:asciiTheme="minorHAnsi" w:eastAsiaTheme="minorEastAsia" w:hAnsiTheme="minorHAnsi" w:cstheme="minorBidi"/>
          <w:noProof/>
          <w:lang w:eastAsia="es-CO"/>
        </w:rPr>
      </w:pPr>
      <w:hyperlink w:anchor="_Toc444096057" w:history="1">
        <w:r w:rsidR="00F02A5F" w:rsidRPr="00776366">
          <w:rPr>
            <w:rStyle w:val="Hipervnculo"/>
            <w:noProof/>
          </w:rPr>
          <w:t>Figura 7.21</w:t>
        </w:r>
        <w:r w:rsidR="00F02A5F">
          <w:rPr>
            <w:rFonts w:asciiTheme="minorHAnsi" w:eastAsiaTheme="minorEastAsia" w:hAnsiTheme="minorHAnsi" w:cstheme="minorBidi"/>
            <w:noProof/>
            <w:lang w:eastAsia="es-CO"/>
          </w:rPr>
          <w:tab/>
        </w:r>
        <w:r w:rsidR="00F02A5F" w:rsidRPr="00776366">
          <w:rPr>
            <w:rStyle w:val="Hipervnculo"/>
            <w:noProof/>
          </w:rPr>
          <w:t>Corte desarenador para aguas del proceso de concreto y asfalto</w:t>
        </w:r>
        <w:r w:rsidR="00F02A5F">
          <w:rPr>
            <w:noProof/>
            <w:webHidden/>
          </w:rPr>
          <w:tab/>
        </w:r>
        <w:r w:rsidR="00F02A5F">
          <w:rPr>
            <w:noProof/>
            <w:webHidden/>
          </w:rPr>
          <w:fldChar w:fldCharType="begin"/>
        </w:r>
        <w:r w:rsidR="00F02A5F">
          <w:rPr>
            <w:noProof/>
            <w:webHidden/>
          </w:rPr>
          <w:instrText xml:space="preserve"> PAGEREF _Toc444096057 \h </w:instrText>
        </w:r>
        <w:r w:rsidR="00F02A5F">
          <w:rPr>
            <w:noProof/>
            <w:webHidden/>
          </w:rPr>
        </w:r>
        <w:r w:rsidR="00F02A5F">
          <w:rPr>
            <w:noProof/>
            <w:webHidden/>
          </w:rPr>
          <w:fldChar w:fldCharType="separate"/>
        </w:r>
        <w:r w:rsidR="00226AC1">
          <w:rPr>
            <w:noProof/>
            <w:webHidden/>
          </w:rPr>
          <w:t>62</w:t>
        </w:r>
        <w:r w:rsidR="00F02A5F">
          <w:rPr>
            <w:noProof/>
            <w:webHidden/>
          </w:rPr>
          <w:fldChar w:fldCharType="end"/>
        </w:r>
      </w:hyperlink>
    </w:p>
    <w:p w14:paraId="4B2D8591" w14:textId="07E2EF63"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8" w:history="1">
        <w:r w:rsidR="00F02A5F" w:rsidRPr="00776366">
          <w:rPr>
            <w:rStyle w:val="Hipervnculo"/>
            <w:noProof/>
          </w:rPr>
          <w:t>Figura 11.1.1.10 Sistema de Captación Directa desde carro tanque</w:t>
        </w:r>
        <w:r w:rsidR="00F02A5F">
          <w:rPr>
            <w:noProof/>
            <w:webHidden/>
          </w:rPr>
          <w:tab/>
        </w:r>
        <w:r w:rsidR="00F02A5F">
          <w:rPr>
            <w:noProof/>
            <w:webHidden/>
          </w:rPr>
          <w:fldChar w:fldCharType="begin"/>
        </w:r>
        <w:r w:rsidR="00F02A5F">
          <w:rPr>
            <w:noProof/>
            <w:webHidden/>
          </w:rPr>
          <w:instrText xml:space="preserve"> PAGEREF _Toc444096058 \h </w:instrText>
        </w:r>
        <w:r w:rsidR="00F02A5F">
          <w:rPr>
            <w:noProof/>
            <w:webHidden/>
          </w:rPr>
        </w:r>
        <w:r w:rsidR="00F02A5F">
          <w:rPr>
            <w:noProof/>
            <w:webHidden/>
          </w:rPr>
          <w:fldChar w:fldCharType="separate"/>
        </w:r>
        <w:r w:rsidR="00226AC1">
          <w:rPr>
            <w:noProof/>
            <w:webHidden/>
          </w:rPr>
          <w:t>69</w:t>
        </w:r>
        <w:r w:rsidR="00F02A5F">
          <w:rPr>
            <w:noProof/>
            <w:webHidden/>
          </w:rPr>
          <w:fldChar w:fldCharType="end"/>
        </w:r>
      </w:hyperlink>
    </w:p>
    <w:p w14:paraId="2C69D974" w14:textId="21E51A2C"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59" w:history="1">
        <w:r w:rsidR="00F02A5F" w:rsidRPr="00776366">
          <w:rPr>
            <w:rStyle w:val="Hipervnculo"/>
            <w:noProof/>
          </w:rPr>
          <w:t>Figura 11.1.1.11  Esquema de captación con bomba fija</w:t>
        </w:r>
        <w:r w:rsidR="00F02A5F">
          <w:rPr>
            <w:noProof/>
            <w:webHidden/>
          </w:rPr>
          <w:tab/>
        </w:r>
        <w:r w:rsidR="00F02A5F">
          <w:rPr>
            <w:noProof/>
            <w:webHidden/>
          </w:rPr>
          <w:fldChar w:fldCharType="begin"/>
        </w:r>
        <w:r w:rsidR="00F02A5F">
          <w:rPr>
            <w:noProof/>
            <w:webHidden/>
          </w:rPr>
          <w:instrText xml:space="preserve"> PAGEREF _Toc444096059 \h </w:instrText>
        </w:r>
        <w:r w:rsidR="00F02A5F">
          <w:rPr>
            <w:noProof/>
            <w:webHidden/>
          </w:rPr>
        </w:r>
        <w:r w:rsidR="00F02A5F">
          <w:rPr>
            <w:noProof/>
            <w:webHidden/>
          </w:rPr>
          <w:fldChar w:fldCharType="separate"/>
        </w:r>
        <w:r w:rsidR="00226AC1">
          <w:rPr>
            <w:noProof/>
            <w:webHidden/>
          </w:rPr>
          <w:t>72</w:t>
        </w:r>
        <w:r w:rsidR="00F02A5F">
          <w:rPr>
            <w:noProof/>
            <w:webHidden/>
          </w:rPr>
          <w:fldChar w:fldCharType="end"/>
        </w:r>
      </w:hyperlink>
    </w:p>
    <w:p w14:paraId="73C7FF72" w14:textId="24CC795F"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60" w:history="1">
        <w:r w:rsidR="00F02A5F" w:rsidRPr="00776366">
          <w:rPr>
            <w:rStyle w:val="Hipervnculo"/>
            <w:noProof/>
          </w:rPr>
          <w:t>Figura 11.1.1.12 Sistema de captación con bomba fija y transporte mediante línea de flujo</w:t>
        </w:r>
        <w:r w:rsidR="00F02A5F">
          <w:rPr>
            <w:noProof/>
            <w:webHidden/>
          </w:rPr>
          <w:tab/>
        </w:r>
        <w:r w:rsidR="00F02A5F">
          <w:rPr>
            <w:noProof/>
            <w:webHidden/>
          </w:rPr>
          <w:fldChar w:fldCharType="begin"/>
        </w:r>
        <w:r w:rsidR="00F02A5F">
          <w:rPr>
            <w:noProof/>
            <w:webHidden/>
          </w:rPr>
          <w:instrText xml:space="preserve"> PAGEREF _Toc444096060 \h </w:instrText>
        </w:r>
        <w:r w:rsidR="00F02A5F">
          <w:rPr>
            <w:noProof/>
            <w:webHidden/>
          </w:rPr>
        </w:r>
        <w:r w:rsidR="00F02A5F">
          <w:rPr>
            <w:noProof/>
            <w:webHidden/>
          </w:rPr>
          <w:fldChar w:fldCharType="separate"/>
        </w:r>
        <w:r w:rsidR="00226AC1">
          <w:rPr>
            <w:noProof/>
            <w:webHidden/>
          </w:rPr>
          <w:t>73</w:t>
        </w:r>
        <w:r w:rsidR="00F02A5F">
          <w:rPr>
            <w:noProof/>
            <w:webHidden/>
          </w:rPr>
          <w:fldChar w:fldCharType="end"/>
        </w:r>
      </w:hyperlink>
    </w:p>
    <w:p w14:paraId="5A9F9D1E" w14:textId="7A3F5D04"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61" w:history="1">
        <w:r w:rsidR="00F02A5F" w:rsidRPr="00776366">
          <w:rPr>
            <w:rStyle w:val="Hipervnculo"/>
            <w:noProof/>
          </w:rPr>
          <w:t xml:space="preserve">Figura 11.1.1.13 </w:t>
        </w:r>
        <w:r w:rsidR="00F02A5F" w:rsidRPr="00776366">
          <w:rPr>
            <w:rStyle w:val="Hipervnculo"/>
            <w:rFonts w:asciiTheme="majorHAnsi" w:hAnsiTheme="majorHAnsi"/>
            <w:noProof/>
          </w:rPr>
          <w:t>Cuneta perimetral Trapezoidal</w:t>
        </w:r>
        <w:r w:rsidR="00F02A5F">
          <w:rPr>
            <w:noProof/>
            <w:webHidden/>
          </w:rPr>
          <w:tab/>
        </w:r>
        <w:r w:rsidR="00F02A5F">
          <w:rPr>
            <w:noProof/>
            <w:webHidden/>
          </w:rPr>
          <w:fldChar w:fldCharType="begin"/>
        </w:r>
        <w:r w:rsidR="00F02A5F">
          <w:rPr>
            <w:noProof/>
            <w:webHidden/>
          </w:rPr>
          <w:instrText xml:space="preserve"> PAGEREF _Toc444096061 \h </w:instrText>
        </w:r>
        <w:r w:rsidR="00F02A5F">
          <w:rPr>
            <w:noProof/>
            <w:webHidden/>
          </w:rPr>
        </w:r>
        <w:r w:rsidR="00F02A5F">
          <w:rPr>
            <w:noProof/>
            <w:webHidden/>
          </w:rPr>
          <w:fldChar w:fldCharType="separate"/>
        </w:r>
        <w:r w:rsidR="00226AC1">
          <w:rPr>
            <w:noProof/>
            <w:webHidden/>
          </w:rPr>
          <w:t>88</w:t>
        </w:r>
        <w:r w:rsidR="00F02A5F">
          <w:rPr>
            <w:noProof/>
            <w:webHidden/>
          </w:rPr>
          <w:fldChar w:fldCharType="end"/>
        </w:r>
      </w:hyperlink>
    </w:p>
    <w:p w14:paraId="385B6689" w14:textId="3C901C4F"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62" w:history="1">
        <w:r w:rsidR="00F02A5F" w:rsidRPr="00776366">
          <w:rPr>
            <w:rStyle w:val="Hipervnculo"/>
            <w:noProof/>
          </w:rPr>
          <w:t xml:space="preserve">Figura 11.1.1.14 </w:t>
        </w:r>
        <w:r w:rsidR="00F02A5F" w:rsidRPr="00776366">
          <w:rPr>
            <w:rStyle w:val="Hipervnculo"/>
            <w:rFonts w:asciiTheme="majorHAnsi" w:hAnsiTheme="majorHAnsi"/>
            <w:noProof/>
          </w:rPr>
          <w:t>Cuneta</w:t>
        </w:r>
        <w:r w:rsidR="00F02A5F" w:rsidRPr="00776366">
          <w:rPr>
            <w:rStyle w:val="Hipervnculo"/>
            <w:rFonts w:asciiTheme="majorHAnsi" w:hAnsiTheme="majorHAnsi"/>
            <w:noProof/>
            <w:lang w:val="en-US"/>
          </w:rPr>
          <w:t xml:space="preserve"> Rectangular</w:t>
        </w:r>
        <w:r w:rsidR="00F02A5F">
          <w:rPr>
            <w:noProof/>
            <w:webHidden/>
          </w:rPr>
          <w:tab/>
        </w:r>
        <w:r w:rsidR="00F02A5F">
          <w:rPr>
            <w:noProof/>
            <w:webHidden/>
          </w:rPr>
          <w:fldChar w:fldCharType="begin"/>
        </w:r>
        <w:r w:rsidR="00F02A5F">
          <w:rPr>
            <w:noProof/>
            <w:webHidden/>
          </w:rPr>
          <w:instrText xml:space="preserve"> PAGEREF _Toc444096062 \h </w:instrText>
        </w:r>
        <w:r w:rsidR="00F02A5F">
          <w:rPr>
            <w:noProof/>
            <w:webHidden/>
          </w:rPr>
        </w:r>
        <w:r w:rsidR="00F02A5F">
          <w:rPr>
            <w:noProof/>
            <w:webHidden/>
          </w:rPr>
          <w:fldChar w:fldCharType="separate"/>
        </w:r>
        <w:r w:rsidR="00226AC1">
          <w:rPr>
            <w:noProof/>
            <w:webHidden/>
          </w:rPr>
          <w:t>89</w:t>
        </w:r>
        <w:r w:rsidR="00F02A5F">
          <w:rPr>
            <w:noProof/>
            <w:webHidden/>
          </w:rPr>
          <w:fldChar w:fldCharType="end"/>
        </w:r>
      </w:hyperlink>
    </w:p>
    <w:p w14:paraId="2579590F" w14:textId="28064959" w:rsidR="00F02A5F" w:rsidRDefault="0025715B">
      <w:pPr>
        <w:pStyle w:val="Tabladeilustraciones"/>
        <w:tabs>
          <w:tab w:val="right" w:leader="dot" w:pos="7928"/>
        </w:tabs>
        <w:rPr>
          <w:rFonts w:asciiTheme="minorHAnsi" w:eastAsiaTheme="minorEastAsia" w:hAnsiTheme="minorHAnsi" w:cstheme="minorBidi"/>
          <w:noProof/>
          <w:lang w:eastAsia="es-CO"/>
        </w:rPr>
      </w:pPr>
      <w:hyperlink w:anchor="_Toc444096063" w:history="1">
        <w:r w:rsidR="00F02A5F" w:rsidRPr="00776366">
          <w:rPr>
            <w:rStyle w:val="Hipervnculo"/>
            <w:noProof/>
          </w:rPr>
          <w:t xml:space="preserve">Figura 11.1.1.15 </w:t>
        </w:r>
        <w:r w:rsidR="00F02A5F" w:rsidRPr="00776366">
          <w:rPr>
            <w:rStyle w:val="Hipervnculo"/>
            <w:rFonts w:asciiTheme="majorHAnsi" w:hAnsiTheme="majorHAnsi"/>
            <w:noProof/>
          </w:rPr>
          <w:t>Esquema para la instalación de barrera sedimentadoras durante las actividades constructivas.</w:t>
        </w:r>
        <w:r w:rsidR="00F02A5F">
          <w:rPr>
            <w:noProof/>
            <w:webHidden/>
          </w:rPr>
          <w:tab/>
        </w:r>
        <w:r w:rsidR="00F02A5F">
          <w:rPr>
            <w:noProof/>
            <w:webHidden/>
          </w:rPr>
          <w:fldChar w:fldCharType="begin"/>
        </w:r>
        <w:r w:rsidR="00F02A5F">
          <w:rPr>
            <w:noProof/>
            <w:webHidden/>
          </w:rPr>
          <w:instrText xml:space="preserve"> PAGEREF _Toc444096063 \h </w:instrText>
        </w:r>
        <w:r w:rsidR="00F02A5F">
          <w:rPr>
            <w:noProof/>
            <w:webHidden/>
          </w:rPr>
        </w:r>
        <w:r w:rsidR="00F02A5F">
          <w:rPr>
            <w:noProof/>
            <w:webHidden/>
          </w:rPr>
          <w:fldChar w:fldCharType="separate"/>
        </w:r>
        <w:r w:rsidR="00226AC1">
          <w:rPr>
            <w:noProof/>
            <w:webHidden/>
          </w:rPr>
          <w:t>90</w:t>
        </w:r>
        <w:r w:rsidR="00F02A5F">
          <w:rPr>
            <w:noProof/>
            <w:webHidden/>
          </w:rPr>
          <w:fldChar w:fldCharType="end"/>
        </w:r>
      </w:hyperlink>
    </w:p>
    <w:p w14:paraId="3B5A4C45" w14:textId="24468752" w:rsidR="00F02A5F" w:rsidRDefault="0025715B">
      <w:pPr>
        <w:pStyle w:val="Tabladeilustraciones"/>
        <w:tabs>
          <w:tab w:val="left" w:pos="1760"/>
          <w:tab w:val="right" w:leader="dot" w:pos="7928"/>
        </w:tabs>
        <w:rPr>
          <w:rFonts w:asciiTheme="minorHAnsi" w:eastAsiaTheme="minorEastAsia" w:hAnsiTheme="minorHAnsi" w:cstheme="minorBidi"/>
          <w:noProof/>
          <w:lang w:eastAsia="es-CO"/>
        </w:rPr>
      </w:pPr>
      <w:hyperlink w:anchor="_Toc444096064" w:history="1">
        <w:r w:rsidR="00F02A5F" w:rsidRPr="00776366">
          <w:rPr>
            <w:rStyle w:val="Hipervnculo"/>
            <w:noProof/>
          </w:rPr>
          <w:t>Figura 11.1.1.17</w:t>
        </w:r>
        <w:r w:rsidR="00F02A5F">
          <w:rPr>
            <w:rFonts w:asciiTheme="minorHAnsi" w:eastAsiaTheme="minorEastAsia" w:hAnsiTheme="minorHAnsi" w:cstheme="minorBidi"/>
            <w:noProof/>
            <w:lang w:eastAsia="es-CO"/>
          </w:rPr>
          <w:tab/>
        </w:r>
        <w:r w:rsidR="00F02A5F" w:rsidRPr="00776366">
          <w:rPr>
            <w:rStyle w:val="Hipervnculo"/>
            <w:noProof/>
          </w:rPr>
          <w:t>Diseño de un Sedimentador</w:t>
        </w:r>
        <w:bookmarkStart w:id="4" w:name="_GoBack"/>
        <w:bookmarkEnd w:id="4"/>
        <w:r w:rsidR="00F02A5F">
          <w:rPr>
            <w:noProof/>
            <w:webHidden/>
          </w:rPr>
          <w:tab/>
        </w:r>
        <w:r w:rsidR="00F02A5F">
          <w:rPr>
            <w:noProof/>
            <w:webHidden/>
          </w:rPr>
          <w:fldChar w:fldCharType="begin"/>
        </w:r>
        <w:r w:rsidR="00F02A5F">
          <w:rPr>
            <w:noProof/>
            <w:webHidden/>
          </w:rPr>
          <w:instrText xml:space="preserve"> PAGEREF _Toc444096064 \h </w:instrText>
        </w:r>
        <w:r w:rsidR="00F02A5F">
          <w:rPr>
            <w:noProof/>
            <w:webHidden/>
          </w:rPr>
        </w:r>
        <w:r w:rsidR="00F02A5F">
          <w:rPr>
            <w:noProof/>
            <w:webHidden/>
          </w:rPr>
          <w:fldChar w:fldCharType="separate"/>
        </w:r>
        <w:r w:rsidR="00226AC1">
          <w:rPr>
            <w:noProof/>
            <w:webHidden/>
          </w:rPr>
          <w:t>92</w:t>
        </w:r>
        <w:r w:rsidR="00F02A5F">
          <w:rPr>
            <w:noProof/>
            <w:webHidden/>
          </w:rPr>
          <w:fldChar w:fldCharType="end"/>
        </w:r>
      </w:hyperlink>
    </w:p>
    <w:p w14:paraId="45191E10" w14:textId="5EA605D9" w:rsidR="00813C14" w:rsidRPr="004C179B" w:rsidRDefault="00526B42" w:rsidP="00FF1C9B">
      <w:pPr>
        <w:rPr>
          <w:rFonts w:asciiTheme="majorHAnsi" w:eastAsia="Times New Roman" w:hAnsiTheme="majorHAnsi"/>
          <w:b/>
          <w:bCs/>
          <w:kern w:val="32"/>
          <w:szCs w:val="32"/>
        </w:rPr>
      </w:pPr>
      <w:r w:rsidRPr="004C179B">
        <w:rPr>
          <w:rFonts w:asciiTheme="majorHAnsi" w:hAnsiTheme="majorHAnsi"/>
          <w:b/>
          <w:bCs/>
          <w:noProof/>
          <w:lang w:val="es-ES"/>
        </w:rPr>
        <w:fldChar w:fldCharType="end"/>
      </w:r>
      <w:bookmarkEnd w:id="0"/>
      <w:bookmarkEnd w:id="1"/>
      <w:bookmarkEnd w:id="2"/>
      <w:bookmarkEnd w:id="3"/>
      <w:r w:rsidR="00813C14" w:rsidRPr="004C179B">
        <w:rPr>
          <w:rFonts w:asciiTheme="majorHAnsi" w:hAnsiTheme="majorHAnsi"/>
          <w:caps/>
        </w:rPr>
        <w:br w:type="page"/>
      </w:r>
    </w:p>
    <w:p w14:paraId="6FA3146A" w14:textId="77777777" w:rsidR="008F2ABD" w:rsidRPr="004C179B" w:rsidRDefault="008F2ABD" w:rsidP="000A4764">
      <w:pPr>
        <w:pStyle w:val="Ttulo1"/>
        <w:numPr>
          <w:ilvl w:val="2"/>
          <w:numId w:val="47"/>
        </w:numPr>
        <w:rPr>
          <w:rFonts w:asciiTheme="majorHAnsi" w:hAnsiTheme="majorHAnsi"/>
        </w:rPr>
      </w:pPr>
      <w:bookmarkStart w:id="5" w:name="_Toc444095930"/>
      <w:r w:rsidRPr="004C179B">
        <w:rPr>
          <w:rFonts w:asciiTheme="majorHAnsi" w:hAnsiTheme="majorHAnsi"/>
        </w:rPr>
        <w:lastRenderedPageBreak/>
        <w:t>PROGRAMAS DE MANEJO AMBIENTAL</w:t>
      </w:r>
      <w:bookmarkEnd w:id="5"/>
    </w:p>
    <w:p w14:paraId="5E532715" w14:textId="77777777" w:rsidR="008F2ABD" w:rsidRPr="004C179B" w:rsidRDefault="008F2ABD" w:rsidP="008F2ABD">
      <w:pPr>
        <w:rPr>
          <w:rFonts w:asciiTheme="majorHAnsi" w:hAnsiTheme="majorHAnsi"/>
        </w:rPr>
      </w:pPr>
    </w:p>
    <w:p w14:paraId="370F4525" w14:textId="29AA0E4C" w:rsidR="008F2ABD" w:rsidRPr="004C179B" w:rsidRDefault="008F2ABD" w:rsidP="008F2ABD">
      <w:pPr>
        <w:rPr>
          <w:rFonts w:asciiTheme="majorHAnsi" w:hAnsiTheme="majorHAnsi"/>
        </w:rPr>
      </w:pPr>
      <w:r w:rsidRPr="004C179B">
        <w:rPr>
          <w:rFonts w:asciiTheme="majorHAnsi" w:hAnsiTheme="majorHAnsi"/>
        </w:rPr>
        <w:t xml:space="preserve">El presente capítulo contiene los programas de manejo ambiental establecidos en el marco del proyecto de </w:t>
      </w:r>
      <w:r w:rsidR="005B26EF" w:rsidRPr="004C179B">
        <w:rPr>
          <w:rFonts w:asciiTheme="majorHAnsi" w:hAnsiTheme="majorHAnsi"/>
        </w:rPr>
        <w:t>“</w:t>
      </w:r>
      <w:r w:rsidR="00D35573" w:rsidRPr="004C179B">
        <w:rPr>
          <w:rFonts w:asciiTheme="majorHAnsi" w:hAnsiTheme="majorHAnsi"/>
        </w:rPr>
        <w:t>Construcción</w:t>
      </w:r>
      <w:r w:rsidR="005B26EF" w:rsidRPr="004C179B">
        <w:rPr>
          <w:rFonts w:asciiTheme="majorHAnsi" w:hAnsiTheme="majorHAnsi"/>
        </w:rPr>
        <w:t xml:space="preserve"> de la </w:t>
      </w:r>
      <w:r w:rsidR="00CA6F8A" w:rsidRPr="004C179B">
        <w:rPr>
          <w:rFonts w:asciiTheme="majorHAnsi" w:hAnsiTheme="majorHAnsi"/>
        </w:rPr>
        <w:t>vía</w:t>
      </w:r>
      <w:r w:rsidR="005B26EF" w:rsidRPr="004C179B">
        <w:rPr>
          <w:rFonts w:asciiTheme="majorHAnsi" w:hAnsiTheme="majorHAnsi"/>
        </w:rPr>
        <w:t xml:space="preserve"> Remedios – Alto de Dolores</w:t>
      </w:r>
      <w:r w:rsidRPr="004C179B">
        <w:rPr>
          <w:rFonts w:asciiTheme="majorHAnsi" w:hAnsiTheme="majorHAnsi"/>
        </w:rPr>
        <w:t>, los cuales corresponden a las medidas y actividades</w:t>
      </w:r>
      <w:r w:rsidR="00583FFD" w:rsidRPr="004C179B">
        <w:rPr>
          <w:rFonts w:asciiTheme="majorHAnsi" w:hAnsiTheme="majorHAnsi"/>
        </w:rPr>
        <w:t xml:space="preserve"> de manejo</w:t>
      </w:r>
      <w:r w:rsidRPr="004C179B">
        <w:rPr>
          <w:rFonts w:asciiTheme="majorHAnsi" w:hAnsiTheme="majorHAnsi"/>
        </w:rPr>
        <w:t xml:space="preserve"> formuladas a partir de la caracterización del área de influencia, las características del proyecto y de la evaluación ambiental</w:t>
      </w:r>
      <w:r w:rsidR="007E45BF" w:rsidRPr="004C179B">
        <w:rPr>
          <w:rFonts w:asciiTheme="majorHAnsi" w:hAnsiTheme="majorHAnsi"/>
        </w:rPr>
        <w:t xml:space="preserve"> de los posibles impactos </w:t>
      </w:r>
      <w:r w:rsidR="008E704D" w:rsidRPr="004C179B">
        <w:rPr>
          <w:rFonts w:asciiTheme="majorHAnsi" w:hAnsiTheme="majorHAnsi"/>
        </w:rPr>
        <w:t xml:space="preserve">que pueda tener el proyecto sobre los medios abiótico, biótico y socioeconómico. </w:t>
      </w:r>
      <w:r w:rsidRPr="004C179B">
        <w:rPr>
          <w:rFonts w:asciiTheme="majorHAnsi" w:hAnsiTheme="majorHAnsi"/>
        </w:rPr>
        <w:t xml:space="preserve"> </w:t>
      </w:r>
    </w:p>
    <w:p w14:paraId="57D71142" w14:textId="77777777" w:rsidR="008E704D" w:rsidRPr="004C179B" w:rsidRDefault="008E704D" w:rsidP="008F2ABD">
      <w:pPr>
        <w:rPr>
          <w:rFonts w:asciiTheme="majorHAnsi" w:hAnsiTheme="majorHAnsi"/>
        </w:rPr>
      </w:pPr>
    </w:p>
    <w:p w14:paraId="248ABE2C" w14:textId="7E4E25CC" w:rsidR="008F2ABD" w:rsidRPr="004C179B" w:rsidRDefault="008F2ABD" w:rsidP="008F2ABD">
      <w:pPr>
        <w:rPr>
          <w:rFonts w:asciiTheme="majorHAnsi" w:hAnsiTheme="majorHAnsi"/>
        </w:rPr>
      </w:pPr>
      <w:r w:rsidRPr="004C179B">
        <w:rPr>
          <w:rFonts w:asciiTheme="majorHAnsi" w:hAnsiTheme="majorHAnsi"/>
        </w:rPr>
        <w:t>Los programas</w:t>
      </w:r>
      <w:r w:rsidR="00583FFD" w:rsidRPr="004C179B">
        <w:rPr>
          <w:rFonts w:asciiTheme="majorHAnsi" w:hAnsiTheme="majorHAnsi"/>
        </w:rPr>
        <w:t xml:space="preserve"> son una herramienta de</w:t>
      </w:r>
      <w:r w:rsidRPr="004C179B">
        <w:rPr>
          <w:rFonts w:asciiTheme="majorHAnsi" w:hAnsiTheme="majorHAnsi"/>
        </w:rPr>
        <w:t xml:space="preserve"> </w:t>
      </w:r>
      <w:r w:rsidR="00583FFD" w:rsidRPr="004C179B">
        <w:rPr>
          <w:rFonts w:asciiTheme="majorHAnsi" w:hAnsiTheme="majorHAnsi"/>
        </w:rPr>
        <w:t xml:space="preserve">gestión y planeación del sistema de gestión ambiental del proyecto y </w:t>
      </w:r>
      <w:r w:rsidRPr="004C179B">
        <w:rPr>
          <w:rFonts w:asciiTheme="majorHAnsi" w:hAnsiTheme="majorHAnsi"/>
        </w:rPr>
        <w:t>están orientados a prevenir, mitigar, corregir y compensar los impactos ambientales</w:t>
      </w:r>
      <w:r w:rsidR="008E704D" w:rsidRPr="004C179B">
        <w:rPr>
          <w:rFonts w:asciiTheme="majorHAnsi" w:hAnsiTheme="majorHAnsi"/>
        </w:rPr>
        <w:t xml:space="preserve"> que puedan generarse por las actividades del proyecto y que fueron</w:t>
      </w:r>
      <w:r w:rsidRPr="004C179B">
        <w:rPr>
          <w:rFonts w:asciiTheme="majorHAnsi" w:hAnsiTheme="majorHAnsi"/>
        </w:rPr>
        <w:t xml:space="preserve"> previamente identificados</w:t>
      </w:r>
      <w:r w:rsidR="00583FFD" w:rsidRPr="004C179B">
        <w:rPr>
          <w:rFonts w:asciiTheme="majorHAnsi" w:hAnsiTheme="majorHAnsi"/>
        </w:rPr>
        <w:t xml:space="preserve"> en el capítulo 7 de este estudio (Evaluación Ambiental)</w:t>
      </w:r>
      <w:r w:rsidRPr="004C179B">
        <w:rPr>
          <w:rFonts w:asciiTheme="majorHAnsi" w:hAnsiTheme="majorHAnsi"/>
        </w:rPr>
        <w:t xml:space="preserve">. En la formulación </w:t>
      </w:r>
      <w:r w:rsidR="00526B42" w:rsidRPr="004C179B">
        <w:rPr>
          <w:rFonts w:asciiTheme="majorHAnsi" w:hAnsiTheme="majorHAnsi"/>
        </w:rPr>
        <w:t xml:space="preserve">de las estrategias se tuvo en cuenta </w:t>
      </w:r>
      <w:r w:rsidR="00BC5F72" w:rsidRPr="004C179B">
        <w:rPr>
          <w:rFonts w:asciiTheme="majorHAnsi" w:hAnsiTheme="majorHAnsi"/>
        </w:rPr>
        <w:t xml:space="preserve">las precepciones y comentarios que resultaron </w:t>
      </w:r>
      <w:r w:rsidR="005B26EF" w:rsidRPr="004C179B">
        <w:rPr>
          <w:rFonts w:asciiTheme="majorHAnsi" w:hAnsiTheme="majorHAnsi"/>
        </w:rPr>
        <w:t>en</w:t>
      </w:r>
      <w:r w:rsidR="00BC5F72" w:rsidRPr="004C179B">
        <w:rPr>
          <w:rFonts w:asciiTheme="majorHAnsi" w:hAnsiTheme="majorHAnsi"/>
        </w:rPr>
        <w:t xml:space="preserve"> los procesos participativos</w:t>
      </w:r>
      <w:r w:rsidR="00583FFD" w:rsidRPr="004C179B">
        <w:rPr>
          <w:rFonts w:asciiTheme="majorHAnsi" w:hAnsiTheme="majorHAnsi"/>
        </w:rPr>
        <w:t xml:space="preserve"> con las comunidades, organizaciones y autoridades del área de influencia de los componentes del medio socioeconómico</w:t>
      </w:r>
      <w:r w:rsidR="00BC5F72" w:rsidRPr="004C179B">
        <w:rPr>
          <w:rFonts w:asciiTheme="majorHAnsi" w:hAnsiTheme="majorHAnsi"/>
        </w:rPr>
        <w:t>.</w:t>
      </w:r>
    </w:p>
    <w:p w14:paraId="34A9DA06" w14:textId="77777777" w:rsidR="008E704D" w:rsidRPr="004C179B" w:rsidRDefault="008E704D" w:rsidP="008F2ABD">
      <w:pPr>
        <w:rPr>
          <w:rFonts w:asciiTheme="majorHAnsi" w:hAnsiTheme="majorHAnsi"/>
        </w:rPr>
      </w:pPr>
    </w:p>
    <w:p w14:paraId="731DF457" w14:textId="3B837732" w:rsidR="008E704D" w:rsidRPr="004C179B" w:rsidRDefault="00486A70" w:rsidP="008F2ABD">
      <w:pPr>
        <w:rPr>
          <w:rFonts w:asciiTheme="majorHAnsi" w:hAnsiTheme="majorHAnsi"/>
        </w:rPr>
      </w:pPr>
      <w:r w:rsidRPr="004C179B">
        <w:rPr>
          <w:rFonts w:asciiTheme="majorHAnsi" w:hAnsiTheme="majorHAnsi" w:cs="Arial"/>
          <w:lang w:val="es-ES_tradnl"/>
        </w:rPr>
        <w:t xml:space="preserve">Teniendo en cuenta la perspectiva sistémica bajo la cual se deben abordar la gestión ambiental de los proyectos, los programas de manejo planteados se presentan organizados para dar respuesta a los impactos ambientales por componente, </w:t>
      </w:r>
      <w:r w:rsidRPr="004C179B">
        <w:rPr>
          <w:rFonts w:asciiTheme="majorHAnsi" w:hAnsiTheme="majorHAnsi" w:cs="Arial"/>
          <w:lang w:eastAsia="es-ES"/>
        </w:rPr>
        <w:t xml:space="preserve">por lo cual sus acciones plantean una respuesta integral a los diferentes impactos identificados, tanto en las etapas constructivas como operativas del proyecto. </w:t>
      </w:r>
      <w:r w:rsidR="008E704D" w:rsidRPr="004C179B">
        <w:rPr>
          <w:rFonts w:asciiTheme="majorHAnsi" w:hAnsiTheme="majorHAnsi"/>
        </w:rPr>
        <w:t xml:space="preserve">Para los diferentes programas y subprogramas se abordaron los componentes abiótico, biótico y socioeconómico </w:t>
      </w:r>
      <w:r w:rsidRPr="004C179B">
        <w:rPr>
          <w:rFonts w:asciiTheme="majorHAnsi" w:hAnsiTheme="majorHAnsi"/>
        </w:rPr>
        <w:t xml:space="preserve">bajo el esquema de </w:t>
      </w:r>
      <w:r w:rsidR="00B3448A" w:rsidRPr="004C179B">
        <w:rPr>
          <w:rFonts w:asciiTheme="majorHAnsi" w:hAnsiTheme="majorHAnsi"/>
        </w:rPr>
        <w:t>Proyecto</w:t>
      </w:r>
      <w:r w:rsidRPr="004C179B">
        <w:rPr>
          <w:rFonts w:asciiTheme="majorHAnsi" w:hAnsiTheme="majorHAnsi"/>
        </w:rPr>
        <w:t>, incluyendo en su contenido los aspectos que permitan dar claridad sobre los alcances de cada subprograma.</w:t>
      </w:r>
    </w:p>
    <w:p w14:paraId="7376D12B" w14:textId="77777777" w:rsidR="00486A70" w:rsidRPr="004C179B" w:rsidRDefault="00486A70" w:rsidP="008F2ABD">
      <w:pPr>
        <w:rPr>
          <w:rFonts w:asciiTheme="majorHAnsi" w:hAnsiTheme="majorHAnsi"/>
        </w:rPr>
      </w:pPr>
    </w:p>
    <w:p w14:paraId="0C8907CD" w14:textId="5E633397" w:rsidR="00486A70" w:rsidRPr="004C179B" w:rsidRDefault="00486A70" w:rsidP="008F2ABD">
      <w:pPr>
        <w:rPr>
          <w:rFonts w:asciiTheme="majorHAnsi" w:hAnsiTheme="majorHAnsi"/>
        </w:rPr>
      </w:pPr>
      <w:r w:rsidRPr="004C179B">
        <w:rPr>
          <w:rFonts w:asciiTheme="majorHAnsi" w:hAnsiTheme="majorHAnsi"/>
        </w:rPr>
        <w:t xml:space="preserve">A </w:t>
      </w:r>
      <w:r w:rsidR="00F73F84" w:rsidRPr="004C179B">
        <w:rPr>
          <w:rFonts w:asciiTheme="majorHAnsi" w:hAnsiTheme="majorHAnsi"/>
        </w:rPr>
        <w:t>continuación,</w:t>
      </w:r>
      <w:r w:rsidRPr="004C179B">
        <w:rPr>
          <w:rFonts w:asciiTheme="majorHAnsi" w:hAnsiTheme="majorHAnsi"/>
        </w:rPr>
        <w:t xml:space="preserve"> se de</w:t>
      </w:r>
      <w:r w:rsidR="008A4C5E" w:rsidRPr="004C179B">
        <w:rPr>
          <w:rFonts w:asciiTheme="majorHAnsi" w:hAnsiTheme="majorHAnsi"/>
        </w:rPr>
        <w:t>s</w:t>
      </w:r>
      <w:r w:rsidRPr="004C179B">
        <w:rPr>
          <w:rFonts w:asciiTheme="majorHAnsi" w:hAnsiTheme="majorHAnsi"/>
        </w:rPr>
        <w:t xml:space="preserve">criben los aspectos que son abordados en el contenido de las </w:t>
      </w:r>
      <w:r w:rsidR="00B3448A" w:rsidRPr="004C179B">
        <w:rPr>
          <w:rFonts w:asciiTheme="majorHAnsi" w:hAnsiTheme="majorHAnsi"/>
        </w:rPr>
        <w:t>Proyecto</w:t>
      </w:r>
      <w:r w:rsidRPr="004C179B">
        <w:rPr>
          <w:rFonts w:asciiTheme="majorHAnsi" w:hAnsiTheme="majorHAnsi"/>
        </w:rPr>
        <w:t xml:space="preserve">s que contienen los programas y subprogramas para el </w:t>
      </w:r>
      <w:r w:rsidR="00084EDF" w:rsidRPr="004C179B">
        <w:rPr>
          <w:rFonts w:asciiTheme="majorHAnsi" w:hAnsiTheme="majorHAnsi"/>
        </w:rPr>
        <w:t>manejo ambiental del proyecto “</w:t>
      </w:r>
      <w:r w:rsidR="001F51EF" w:rsidRPr="004C179B">
        <w:rPr>
          <w:rFonts w:asciiTheme="majorHAnsi" w:hAnsiTheme="majorHAnsi"/>
        </w:rPr>
        <w:t>Construcción</w:t>
      </w:r>
      <w:r w:rsidR="00084EDF" w:rsidRPr="004C179B">
        <w:rPr>
          <w:rFonts w:asciiTheme="majorHAnsi" w:hAnsiTheme="majorHAnsi"/>
        </w:rPr>
        <w:t xml:space="preserve"> de la </w:t>
      </w:r>
      <w:r w:rsidR="00CA6F8A" w:rsidRPr="004C179B">
        <w:rPr>
          <w:rFonts w:asciiTheme="majorHAnsi" w:hAnsiTheme="majorHAnsi"/>
        </w:rPr>
        <w:t>vía</w:t>
      </w:r>
      <w:r w:rsidR="00084EDF" w:rsidRPr="004C179B">
        <w:rPr>
          <w:rFonts w:asciiTheme="majorHAnsi" w:hAnsiTheme="majorHAnsi"/>
        </w:rPr>
        <w:t xml:space="preserve"> Remedios –Alto Dolores”</w:t>
      </w:r>
      <w:r w:rsidRPr="004C179B">
        <w:rPr>
          <w:rFonts w:asciiTheme="majorHAnsi" w:hAnsiTheme="majorHAnsi"/>
        </w:rPr>
        <w:t xml:space="preserve">. </w:t>
      </w:r>
    </w:p>
    <w:p w14:paraId="1919055E" w14:textId="77777777" w:rsidR="00486A70" w:rsidRPr="004C179B" w:rsidRDefault="00486A70" w:rsidP="008F2ABD">
      <w:pPr>
        <w:rPr>
          <w:rFonts w:asciiTheme="majorHAnsi" w:hAnsiTheme="majorHAnsi"/>
        </w:rPr>
      </w:pPr>
    </w:p>
    <w:p w14:paraId="5D27FB3D" w14:textId="090759DE" w:rsidR="00486A70" w:rsidRPr="004C179B" w:rsidRDefault="008A4C5E" w:rsidP="000A4764">
      <w:pPr>
        <w:pStyle w:val="Prrafodelista"/>
        <w:numPr>
          <w:ilvl w:val="0"/>
          <w:numId w:val="48"/>
        </w:numPr>
        <w:rPr>
          <w:rFonts w:asciiTheme="majorHAnsi" w:hAnsiTheme="majorHAnsi"/>
        </w:rPr>
      </w:pPr>
      <w:r w:rsidRPr="004C179B">
        <w:rPr>
          <w:rFonts w:asciiTheme="majorHAnsi" w:hAnsiTheme="majorHAnsi"/>
          <w:b/>
        </w:rPr>
        <w:t>Nombre del p</w:t>
      </w:r>
      <w:r w:rsidR="00486A70" w:rsidRPr="004C179B">
        <w:rPr>
          <w:rFonts w:asciiTheme="majorHAnsi" w:hAnsiTheme="majorHAnsi"/>
          <w:b/>
        </w:rPr>
        <w:t>rograma</w:t>
      </w:r>
      <w:r w:rsidRPr="004C179B">
        <w:rPr>
          <w:rFonts w:asciiTheme="majorHAnsi" w:hAnsiTheme="majorHAnsi"/>
          <w:b/>
        </w:rPr>
        <w:t xml:space="preserve"> y subprograma: </w:t>
      </w:r>
      <w:r w:rsidRPr="004C179B">
        <w:rPr>
          <w:rFonts w:asciiTheme="majorHAnsi" w:hAnsiTheme="majorHAnsi"/>
        </w:rPr>
        <w:t xml:space="preserve">corresponde a la denominación de cada </w:t>
      </w:r>
      <w:r w:rsidR="00B3448A" w:rsidRPr="004C179B">
        <w:rPr>
          <w:rFonts w:asciiTheme="majorHAnsi" w:hAnsiTheme="majorHAnsi"/>
        </w:rPr>
        <w:t>Proyecto</w:t>
      </w:r>
      <w:r w:rsidRPr="004C179B">
        <w:rPr>
          <w:rFonts w:asciiTheme="majorHAnsi" w:hAnsiTheme="majorHAnsi"/>
        </w:rPr>
        <w:t>, establecida según el componente al cual hace referencia</w:t>
      </w:r>
      <w:r w:rsidR="00486A70" w:rsidRPr="004C179B">
        <w:rPr>
          <w:rFonts w:asciiTheme="majorHAnsi" w:hAnsiTheme="majorHAnsi"/>
        </w:rPr>
        <w:t>.</w:t>
      </w:r>
    </w:p>
    <w:p w14:paraId="71E309B7" w14:textId="033D19F8"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 xml:space="preserve">Identificación del programa: </w:t>
      </w:r>
      <w:r w:rsidRPr="004C179B">
        <w:rPr>
          <w:rFonts w:asciiTheme="majorHAnsi" w:hAnsiTheme="majorHAnsi"/>
        </w:rPr>
        <w:t>corresponde al código consecutivo, expresado con letras y números, con el cual se identifica de manera simplificada cada subprograma</w:t>
      </w:r>
      <w:r w:rsidR="008A4C5E" w:rsidRPr="004C179B">
        <w:rPr>
          <w:rFonts w:asciiTheme="majorHAnsi" w:hAnsiTheme="majorHAnsi"/>
        </w:rPr>
        <w:t>.</w:t>
      </w:r>
    </w:p>
    <w:p w14:paraId="25DB2EDE" w14:textId="70B12B71"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Objetivos:</w:t>
      </w:r>
      <w:r w:rsidRPr="004C179B">
        <w:rPr>
          <w:rFonts w:asciiTheme="majorHAnsi" w:hAnsiTheme="majorHAnsi"/>
        </w:rPr>
        <w:t xml:space="preserve"> Plantea los resultados que esperan obtenerse al terminar la ejecución de las acciones que están contempladas dentro del programa. </w:t>
      </w:r>
    </w:p>
    <w:p w14:paraId="64A1D05D" w14:textId="41223E31"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Metas:</w:t>
      </w:r>
      <w:r w:rsidRPr="004C179B">
        <w:rPr>
          <w:rFonts w:asciiTheme="majorHAnsi" w:hAnsiTheme="majorHAnsi"/>
        </w:rPr>
        <w:t xml:space="preserve"> define la finalidad del objetivo trazado</w:t>
      </w:r>
    </w:p>
    <w:p w14:paraId="1469EA7F" w14:textId="7399F653" w:rsidR="008A4C5E" w:rsidRPr="004C179B" w:rsidRDefault="008A4C5E" w:rsidP="000A4764">
      <w:pPr>
        <w:pStyle w:val="Prrafodelista"/>
        <w:numPr>
          <w:ilvl w:val="0"/>
          <w:numId w:val="48"/>
        </w:numPr>
        <w:rPr>
          <w:rFonts w:asciiTheme="majorHAnsi" w:hAnsiTheme="majorHAnsi"/>
        </w:rPr>
      </w:pPr>
      <w:r w:rsidRPr="004C179B">
        <w:rPr>
          <w:rFonts w:asciiTheme="majorHAnsi" w:hAnsiTheme="majorHAnsi"/>
          <w:b/>
        </w:rPr>
        <w:t xml:space="preserve">Evaluación Ambiental: </w:t>
      </w:r>
      <w:r w:rsidRPr="004C179B">
        <w:rPr>
          <w:rFonts w:asciiTheme="majorHAnsi" w:hAnsiTheme="majorHAnsi"/>
        </w:rPr>
        <w:t xml:space="preserve">señala las actividades del proyecto y los impactos ambientales y/o sociales asociados a las mismas de acuerdo con la </w:t>
      </w:r>
      <w:r w:rsidRPr="004C179B">
        <w:rPr>
          <w:rFonts w:asciiTheme="majorHAnsi" w:hAnsiTheme="majorHAnsi"/>
        </w:rPr>
        <w:lastRenderedPageBreak/>
        <w:t xml:space="preserve">evaluación ambiental realizada en el presente estudio, a los cuales responden las medidas de manejo establecidas en el programa o subprograma. </w:t>
      </w:r>
    </w:p>
    <w:p w14:paraId="2EC37832" w14:textId="236456C9"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Etapa</w:t>
      </w:r>
      <w:r w:rsidR="008A4C5E" w:rsidRPr="004C179B">
        <w:rPr>
          <w:rFonts w:asciiTheme="majorHAnsi" w:hAnsiTheme="majorHAnsi"/>
          <w:b/>
        </w:rPr>
        <w:t>s a implementar:</w:t>
      </w:r>
      <w:r w:rsidR="008A4C5E" w:rsidRPr="004C179B">
        <w:rPr>
          <w:rFonts w:asciiTheme="majorHAnsi" w:hAnsiTheme="majorHAnsi"/>
        </w:rPr>
        <w:t xml:space="preserve"> se</w:t>
      </w:r>
      <w:r w:rsidRPr="004C179B">
        <w:rPr>
          <w:rFonts w:asciiTheme="majorHAnsi" w:hAnsiTheme="majorHAnsi"/>
        </w:rPr>
        <w:t xml:space="preserve"> especifica el momento en la duración del proyecto en el cual se ejecutará las medidas de manejo desarrolladas por </w:t>
      </w:r>
      <w:r w:rsidR="008A4C5E" w:rsidRPr="004C179B">
        <w:rPr>
          <w:rFonts w:asciiTheme="majorHAnsi" w:hAnsiTheme="majorHAnsi"/>
        </w:rPr>
        <w:t>el programa</w:t>
      </w:r>
      <w:r w:rsidRPr="004C179B">
        <w:rPr>
          <w:rFonts w:asciiTheme="majorHAnsi" w:hAnsiTheme="majorHAnsi"/>
        </w:rPr>
        <w:t>.</w:t>
      </w:r>
    </w:p>
    <w:p w14:paraId="04F9CEE5" w14:textId="1FD54AA7"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Tipo de medida a ejecutar</w:t>
      </w:r>
      <w:r w:rsidR="008A4C5E" w:rsidRPr="004C179B">
        <w:rPr>
          <w:rFonts w:asciiTheme="majorHAnsi" w:hAnsiTheme="majorHAnsi"/>
        </w:rPr>
        <w:t>:</w:t>
      </w:r>
      <w:r w:rsidRPr="004C179B">
        <w:rPr>
          <w:rFonts w:asciiTheme="majorHAnsi" w:hAnsiTheme="majorHAnsi"/>
        </w:rPr>
        <w:t xml:space="preserve"> </w:t>
      </w:r>
      <w:r w:rsidR="00EA01B6" w:rsidRPr="004C179B">
        <w:rPr>
          <w:rFonts w:asciiTheme="majorHAnsi" w:hAnsiTheme="majorHAnsi"/>
        </w:rPr>
        <w:t>corresponde a la clasificación de las</w:t>
      </w:r>
      <w:r w:rsidRPr="004C179B">
        <w:rPr>
          <w:rFonts w:asciiTheme="majorHAnsi" w:hAnsiTheme="majorHAnsi"/>
        </w:rPr>
        <w:t xml:space="preserve"> medidas que van a permitir la reducción de los impactos negativos para así incrementar los positivos en la ejecución del proyecto</w:t>
      </w:r>
      <w:r w:rsidR="00EA01B6" w:rsidRPr="004C179B">
        <w:rPr>
          <w:rFonts w:asciiTheme="majorHAnsi" w:hAnsiTheme="majorHAnsi"/>
        </w:rPr>
        <w:t>, estas pueden ser de prevención, corrección, mitigación y/o compensación</w:t>
      </w:r>
      <w:r w:rsidRPr="004C179B">
        <w:rPr>
          <w:rFonts w:asciiTheme="majorHAnsi" w:hAnsiTheme="majorHAnsi"/>
        </w:rPr>
        <w:t>.</w:t>
      </w:r>
    </w:p>
    <w:p w14:paraId="0687CC97" w14:textId="3E491620" w:rsidR="00EA01B6" w:rsidRPr="004C179B" w:rsidRDefault="00EA01B6" w:rsidP="000A4764">
      <w:pPr>
        <w:pStyle w:val="Prrafodelista"/>
        <w:numPr>
          <w:ilvl w:val="0"/>
          <w:numId w:val="48"/>
        </w:numPr>
        <w:rPr>
          <w:rFonts w:asciiTheme="majorHAnsi" w:hAnsiTheme="majorHAnsi"/>
        </w:rPr>
      </w:pPr>
      <w:r w:rsidRPr="004C179B">
        <w:rPr>
          <w:rFonts w:asciiTheme="majorHAnsi" w:hAnsiTheme="majorHAnsi"/>
          <w:b/>
        </w:rPr>
        <w:t>Acciones a desarrollar:</w:t>
      </w:r>
      <w:r w:rsidRPr="004C179B">
        <w:rPr>
          <w:rFonts w:asciiTheme="majorHAnsi" w:hAnsiTheme="majorHAnsi"/>
        </w:rPr>
        <w:t xml:space="preserve"> se refiere a las acciones que se desarrollarán durante la ejecución del proyecto para cumplir con el objetivo y metas del programa.</w:t>
      </w:r>
    </w:p>
    <w:p w14:paraId="3A312CD1" w14:textId="7C3D0BB7" w:rsidR="00EA01B6" w:rsidRPr="004C179B" w:rsidRDefault="00EA01B6" w:rsidP="000A4764">
      <w:pPr>
        <w:pStyle w:val="Prrafodelista"/>
        <w:numPr>
          <w:ilvl w:val="0"/>
          <w:numId w:val="48"/>
        </w:numPr>
        <w:rPr>
          <w:rFonts w:asciiTheme="majorHAnsi" w:hAnsiTheme="majorHAnsi"/>
        </w:rPr>
      </w:pPr>
      <w:r w:rsidRPr="004C179B">
        <w:rPr>
          <w:rFonts w:asciiTheme="majorHAnsi" w:hAnsiTheme="majorHAnsi"/>
          <w:b/>
        </w:rPr>
        <w:t>Población beneficiada:</w:t>
      </w:r>
      <w:r w:rsidRPr="004C179B">
        <w:rPr>
          <w:rFonts w:asciiTheme="majorHAnsi" w:hAnsiTheme="majorHAnsi"/>
        </w:rPr>
        <w:t xml:space="preserve"> es aquella población que será beneficiada con el desarrollo de las medidas que van a permitir la reducción de los impactos negativos.</w:t>
      </w:r>
    </w:p>
    <w:p w14:paraId="7E82CE73" w14:textId="66E909DE"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Lugar de aplicación:</w:t>
      </w:r>
      <w:r w:rsidRPr="004C179B">
        <w:rPr>
          <w:rFonts w:asciiTheme="majorHAnsi" w:hAnsiTheme="majorHAnsi"/>
        </w:rPr>
        <w:t xml:space="preserve"> Identifica el o los sitios donde la medida </w:t>
      </w:r>
      <w:r w:rsidR="00EA01B6" w:rsidRPr="004C179B">
        <w:rPr>
          <w:rFonts w:asciiTheme="majorHAnsi" w:hAnsiTheme="majorHAnsi"/>
        </w:rPr>
        <w:t>será</w:t>
      </w:r>
      <w:r w:rsidRPr="004C179B">
        <w:rPr>
          <w:rFonts w:asciiTheme="majorHAnsi" w:hAnsiTheme="majorHAnsi"/>
        </w:rPr>
        <w:t xml:space="preserve"> aplicada.</w:t>
      </w:r>
    </w:p>
    <w:p w14:paraId="4FD88E02" w14:textId="77777777" w:rsidR="00EA01B6" w:rsidRPr="004C179B" w:rsidRDefault="00EA01B6" w:rsidP="000A4764">
      <w:pPr>
        <w:pStyle w:val="Prrafodelista"/>
        <w:numPr>
          <w:ilvl w:val="0"/>
          <w:numId w:val="48"/>
        </w:numPr>
        <w:rPr>
          <w:rFonts w:asciiTheme="majorHAnsi" w:hAnsiTheme="majorHAnsi"/>
        </w:rPr>
      </w:pPr>
      <w:r w:rsidRPr="004C179B">
        <w:rPr>
          <w:rFonts w:asciiTheme="majorHAnsi" w:hAnsiTheme="majorHAnsi"/>
          <w:b/>
        </w:rPr>
        <w:t>Mecanismos y estrategias participativas</w:t>
      </w:r>
      <w:r w:rsidRPr="004C179B">
        <w:rPr>
          <w:rFonts w:asciiTheme="majorHAnsi" w:hAnsiTheme="majorHAnsi"/>
        </w:rPr>
        <w:t xml:space="preserve">: señala las estrategias a partir de la cuales se involucrará a la comunidad en el desarrollo de la medida de manejo.  </w:t>
      </w:r>
    </w:p>
    <w:p w14:paraId="2EEDE7D6" w14:textId="3D3DC632" w:rsidR="00486A70" w:rsidRPr="004C179B" w:rsidRDefault="00EA01B6" w:rsidP="000A4764">
      <w:pPr>
        <w:pStyle w:val="Prrafodelista"/>
        <w:numPr>
          <w:ilvl w:val="0"/>
          <w:numId w:val="48"/>
        </w:numPr>
        <w:rPr>
          <w:rFonts w:asciiTheme="majorHAnsi" w:hAnsiTheme="majorHAnsi"/>
        </w:rPr>
      </w:pPr>
      <w:r w:rsidRPr="004C179B">
        <w:rPr>
          <w:rFonts w:asciiTheme="majorHAnsi" w:hAnsiTheme="majorHAnsi"/>
          <w:b/>
        </w:rPr>
        <w:t>Personal requerido:</w:t>
      </w:r>
      <w:r w:rsidRPr="004C179B">
        <w:rPr>
          <w:rFonts w:asciiTheme="majorHAnsi" w:hAnsiTheme="majorHAnsi"/>
        </w:rPr>
        <w:t xml:space="preserve"> h</w:t>
      </w:r>
      <w:r w:rsidR="00486A70" w:rsidRPr="004C179B">
        <w:rPr>
          <w:rFonts w:asciiTheme="majorHAnsi" w:hAnsiTheme="majorHAnsi"/>
        </w:rPr>
        <w:t>ace referencia al recurso humano necesario para la implementación de las actividades consignadas en cada uno de los programas.</w:t>
      </w:r>
    </w:p>
    <w:p w14:paraId="77E3C9EA" w14:textId="1DDB7E1A" w:rsidR="00486A70" w:rsidRPr="004C179B" w:rsidRDefault="00486A70" w:rsidP="000A4764">
      <w:pPr>
        <w:pStyle w:val="Prrafodelista"/>
        <w:numPr>
          <w:ilvl w:val="0"/>
          <w:numId w:val="48"/>
        </w:numPr>
        <w:rPr>
          <w:rFonts w:asciiTheme="majorHAnsi" w:hAnsiTheme="majorHAnsi"/>
        </w:rPr>
      </w:pPr>
      <w:r w:rsidRPr="004C179B">
        <w:rPr>
          <w:rFonts w:asciiTheme="majorHAnsi" w:hAnsiTheme="majorHAnsi"/>
          <w:b/>
        </w:rPr>
        <w:t>Responsable de la ejecución:</w:t>
      </w:r>
      <w:r w:rsidRPr="004C179B">
        <w:rPr>
          <w:rFonts w:asciiTheme="majorHAnsi" w:hAnsiTheme="majorHAnsi"/>
        </w:rPr>
        <w:t xml:space="preserve"> </w:t>
      </w:r>
      <w:r w:rsidR="00AD3E96" w:rsidRPr="004C179B">
        <w:rPr>
          <w:rFonts w:asciiTheme="majorHAnsi" w:hAnsiTheme="majorHAnsi"/>
        </w:rPr>
        <w:t>r</w:t>
      </w:r>
      <w:r w:rsidRPr="004C179B">
        <w:rPr>
          <w:rFonts w:asciiTheme="majorHAnsi" w:hAnsiTheme="majorHAnsi"/>
        </w:rPr>
        <w:t xml:space="preserve">egistra las organizaciones, compañías o cargos dentro de </w:t>
      </w:r>
      <w:r w:rsidR="00AD3E96" w:rsidRPr="004C179B">
        <w:rPr>
          <w:rFonts w:asciiTheme="majorHAnsi" w:hAnsiTheme="majorHAnsi"/>
        </w:rPr>
        <w:t>la empresa</w:t>
      </w:r>
      <w:r w:rsidRPr="004C179B">
        <w:rPr>
          <w:rFonts w:asciiTheme="majorHAnsi" w:hAnsiTheme="majorHAnsi"/>
        </w:rPr>
        <w:t xml:space="preserve"> sobre las cuales recae la responsabilidad de la implementación de </w:t>
      </w:r>
      <w:r w:rsidR="00AD3E96" w:rsidRPr="004C179B">
        <w:rPr>
          <w:rFonts w:asciiTheme="majorHAnsi" w:hAnsiTheme="majorHAnsi"/>
        </w:rPr>
        <w:t>los programas</w:t>
      </w:r>
      <w:r w:rsidRPr="004C179B">
        <w:rPr>
          <w:rFonts w:asciiTheme="majorHAnsi" w:hAnsiTheme="majorHAnsi"/>
        </w:rPr>
        <w:t>.</w:t>
      </w:r>
    </w:p>
    <w:p w14:paraId="76F90E1F" w14:textId="7D57794C" w:rsidR="00AD3E96" w:rsidRPr="004C179B" w:rsidRDefault="00AD3E96" w:rsidP="000A4764">
      <w:pPr>
        <w:pStyle w:val="Prrafodelista"/>
        <w:numPr>
          <w:ilvl w:val="0"/>
          <w:numId w:val="48"/>
        </w:numPr>
        <w:rPr>
          <w:rFonts w:asciiTheme="majorHAnsi" w:hAnsiTheme="majorHAnsi"/>
        </w:rPr>
      </w:pPr>
      <w:r w:rsidRPr="004C179B">
        <w:rPr>
          <w:rFonts w:asciiTheme="majorHAnsi" w:hAnsiTheme="majorHAnsi"/>
          <w:b/>
        </w:rPr>
        <w:t>Indicadores de seguimiento y monitoreo:</w:t>
      </w:r>
      <w:r w:rsidRPr="004C179B">
        <w:rPr>
          <w:rFonts w:asciiTheme="majorHAnsi" w:hAnsiTheme="majorHAnsi"/>
        </w:rPr>
        <w:t xml:space="preserve"> incluye la definición de los indicadores para el seguimiento y monitoreo de la ejecución de las actividades previamente detalladas en el programa, su descripción, la periodicidad de evaluación y el registro de cumplimiento.</w:t>
      </w:r>
    </w:p>
    <w:p w14:paraId="62D3216A" w14:textId="68AE2F3F" w:rsidR="00486A70" w:rsidRPr="004C179B" w:rsidRDefault="00AD3E96" w:rsidP="000A4764">
      <w:pPr>
        <w:pStyle w:val="Prrafodelista"/>
        <w:numPr>
          <w:ilvl w:val="0"/>
          <w:numId w:val="48"/>
        </w:numPr>
        <w:rPr>
          <w:rFonts w:asciiTheme="majorHAnsi" w:hAnsiTheme="majorHAnsi"/>
        </w:rPr>
      </w:pPr>
      <w:r w:rsidRPr="004C179B">
        <w:rPr>
          <w:rFonts w:asciiTheme="majorHAnsi" w:hAnsiTheme="majorHAnsi"/>
          <w:b/>
        </w:rPr>
        <w:t>Cronograma de ejecución:</w:t>
      </w:r>
      <w:r w:rsidRPr="004C179B">
        <w:rPr>
          <w:rFonts w:asciiTheme="majorHAnsi" w:hAnsiTheme="majorHAnsi"/>
        </w:rPr>
        <w:t xml:space="preserve"> s</w:t>
      </w:r>
      <w:r w:rsidR="00486A70" w:rsidRPr="004C179B">
        <w:rPr>
          <w:rFonts w:asciiTheme="majorHAnsi" w:hAnsiTheme="majorHAnsi"/>
        </w:rPr>
        <w:t xml:space="preserve">e especifica el desarrollo de las acciones a ejecutar durante el periodo de duración del proyecto. </w:t>
      </w:r>
    </w:p>
    <w:p w14:paraId="58B5C230" w14:textId="278A3932" w:rsidR="00486A70" w:rsidRPr="004C179B" w:rsidRDefault="00AD3E96" w:rsidP="000A4764">
      <w:pPr>
        <w:pStyle w:val="Prrafodelista"/>
        <w:numPr>
          <w:ilvl w:val="0"/>
          <w:numId w:val="48"/>
        </w:numPr>
        <w:rPr>
          <w:rFonts w:asciiTheme="majorHAnsi" w:hAnsiTheme="majorHAnsi"/>
        </w:rPr>
      </w:pPr>
      <w:r w:rsidRPr="004C179B">
        <w:rPr>
          <w:rFonts w:asciiTheme="majorHAnsi" w:hAnsiTheme="majorHAnsi"/>
          <w:b/>
        </w:rPr>
        <w:t>Costos:</w:t>
      </w:r>
      <w:r w:rsidRPr="004C179B">
        <w:rPr>
          <w:rFonts w:asciiTheme="majorHAnsi" w:hAnsiTheme="majorHAnsi"/>
        </w:rPr>
        <w:t xml:space="preserve"> e</w:t>
      </w:r>
      <w:r w:rsidR="00486A70" w:rsidRPr="004C179B">
        <w:rPr>
          <w:rFonts w:asciiTheme="majorHAnsi" w:hAnsiTheme="majorHAnsi"/>
        </w:rPr>
        <w:t>specifica el costo de las</w:t>
      </w:r>
      <w:r w:rsidRPr="004C179B">
        <w:rPr>
          <w:rFonts w:asciiTheme="majorHAnsi" w:hAnsiTheme="majorHAnsi"/>
        </w:rPr>
        <w:t xml:space="preserve"> actividades, insumos, personal, entre </w:t>
      </w:r>
      <w:r w:rsidR="00E51615" w:rsidRPr="004C179B">
        <w:rPr>
          <w:rFonts w:asciiTheme="majorHAnsi" w:hAnsiTheme="majorHAnsi"/>
        </w:rPr>
        <w:t>otros</w:t>
      </w:r>
      <w:r w:rsidR="00486A70" w:rsidRPr="004C179B">
        <w:rPr>
          <w:rFonts w:asciiTheme="majorHAnsi" w:hAnsiTheme="majorHAnsi"/>
        </w:rPr>
        <w:t>. que dema</w:t>
      </w:r>
      <w:r w:rsidR="00E51615" w:rsidRPr="004C179B">
        <w:rPr>
          <w:rFonts w:asciiTheme="majorHAnsi" w:hAnsiTheme="majorHAnsi"/>
        </w:rPr>
        <w:t>nde la ej</w:t>
      </w:r>
      <w:r w:rsidR="00D35573" w:rsidRPr="004C179B">
        <w:rPr>
          <w:rFonts w:asciiTheme="majorHAnsi" w:hAnsiTheme="majorHAnsi"/>
        </w:rPr>
        <w:t>ecución de las de las estrategi</w:t>
      </w:r>
      <w:r w:rsidR="00E51615" w:rsidRPr="004C179B">
        <w:rPr>
          <w:rFonts w:asciiTheme="majorHAnsi" w:hAnsiTheme="majorHAnsi"/>
        </w:rPr>
        <w:t>as de manejo establecidas en el programa o subprograma</w:t>
      </w:r>
    </w:p>
    <w:p w14:paraId="79AE5820" w14:textId="77777777" w:rsidR="008F2ABD" w:rsidRPr="004C179B" w:rsidRDefault="008F2ABD" w:rsidP="008F2ABD">
      <w:pPr>
        <w:rPr>
          <w:rFonts w:asciiTheme="majorHAnsi" w:hAnsiTheme="majorHAnsi"/>
        </w:rPr>
      </w:pPr>
    </w:p>
    <w:p w14:paraId="11FBCE95" w14:textId="59C221CA" w:rsidR="005B26EF" w:rsidRPr="004C179B" w:rsidRDefault="00BC5F72" w:rsidP="005B26EF">
      <w:pPr>
        <w:rPr>
          <w:rFonts w:asciiTheme="majorHAnsi" w:hAnsiTheme="majorHAnsi"/>
          <w:noProof/>
        </w:rPr>
      </w:pPr>
      <w:r w:rsidRPr="004C179B">
        <w:rPr>
          <w:rFonts w:asciiTheme="majorHAnsi" w:hAnsiTheme="majorHAnsi"/>
        </w:rPr>
        <w:t xml:space="preserve">En la </w:t>
      </w:r>
      <w:r w:rsidRPr="004C179B">
        <w:rPr>
          <w:rFonts w:asciiTheme="majorHAnsi" w:hAnsiTheme="majorHAnsi"/>
        </w:rPr>
        <w:fldChar w:fldCharType="begin"/>
      </w:r>
      <w:r w:rsidRPr="004C179B">
        <w:rPr>
          <w:rFonts w:asciiTheme="majorHAnsi" w:hAnsiTheme="majorHAnsi"/>
        </w:rPr>
        <w:instrText xml:space="preserve"> REF _Ref425409630 \h </w:instrText>
      </w:r>
      <w:r w:rsidR="006C4202" w:rsidRPr="004C179B">
        <w:rPr>
          <w:rFonts w:asciiTheme="majorHAnsi" w:hAnsiTheme="majorHAnsi"/>
        </w:rPr>
        <w:instrText xml:space="preserve"> \* MERGEFORMAT </w:instrText>
      </w:r>
      <w:r w:rsidRPr="004C179B">
        <w:rPr>
          <w:rFonts w:asciiTheme="majorHAnsi" w:hAnsiTheme="majorHAnsi"/>
        </w:rPr>
      </w:r>
      <w:r w:rsidRPr="004C179B">
        <w:rPr>
          <w:rFonts w:asciiTheme="majorHAnsi" w:hAnsiTheme="majorHAnsi"/>
        </w:rPr>
        <w:fldChar w:fldCharType="separate"/>
      </w:r>
      <w:r w:rsidR="00F02A5F" w:rsidRPr="004C179B">
        <w:rPr>
          <w:rFonts w:asciiTheme="majorHAnsi" w:hAnsiTheme="majorHAnsi"/>
          <w:noProof/>
        </w:rPr>
        <w:t xml:space="preserve">Tabla </w:t>
      </w:r>
      <w:r w:rsidR="00F02A5F">
        <w:rPr>
          <w:rFonts w:asciiTheme="majorHAnsi" w:hAnsiTheme="majorHAnsi"/>
          <w:noProof/>
        </w:rPr>
        <w:t>11.1.1</w:t>
      </w:r>
      <w:r w:rsidR="00F02A5F" w:rsidRPr="004C179B">
        <w:rPr>
          <w:rFonts w:asciiTheme="majorHAnsi" w:hAnsiTheme="majorHAnsi"/>
        </w:rPr>
        <w:t>.</w:t>
      </w:r>
      <w:r w:rsidR="00F02A5F">
        <w:rPr>
          <w:rFonts w:asciiTheme="majorHAnsi" w:hAnsiTheme="majorHAnsi"/>
          <w:noProof/>
        </w:rPr>
        <w:t>1</w:t>
      </w:r>
      <w:r w:rsidRPr="004C179B">
        <w:rPr>
          <w:rFonts w:asciiTheme="majorHAnsi" w:hAnsiTheme="majorHAnsi"/>
        </w:rPr>
        <w:fldChar w:fldCharType="end"/>
      </w:r>
      <w:r w:rsidR="00D87A19" w:rsidRPr="004C179B">
        <w:rPr>
          <w:rFonts w:asciiTheme="majorHAnsi" w:hAnsiTheme="majorHAnsi"/>
        </w:rPr>
        <w:t xml:space="preserve"> se presenta la estructura del Plan de Manejo Ambiental para el </w:t>
      </w:r>
      <w:r w:rsidR="00084EDF" w:rsidRPr="004C179B">
        <w:rPr>
          <w:rFonts w:asciiTheme="majorHAnsi" w:hAnsiTheme="majorHAnsi"/>
        </w:rPr>
        <w:t>desarrollo del proyecto</w:t>
      </w:r>
      <w:r w:rsidR="00D87A19" w:rsidRPr="004C179B">
        <w:rPr>
          <w:rFonts w:asciiTheme="majorHAnsi" w:hAnsiTheme="majorHAnsi"/>
        </w:rPr>
        <w:t>.</w:t>
      </w:r>
      <w:r w:rsidR="005B26EF" w:rsidRPr="004C179B">
        <w:rPr>
          <w:rFonts w:asciiTheme="majorHAnsi" w:hAnsiTheme="majorHAnsi"/>
        </w:rPr>
        <w:br w:type="page"/>
      </w:r>
    </w:p>
    <w:p w14:paraId="7B4DC6A4" w14:textId="77777777" w:rsidR="00F729CA" w:rsidRPr="004C179B" w:rsidRDefault="00F729CA" w:rsidP="008F2ABD">
      <w:pPr>
        <w:pStyle w:val="Tablas"/>
        <w:rPr>
          <w:rFonts w:asciiTheme="majorHAnsi" w:hAnsiTheme="majorHAnsi"/>
        </w:rPr>
      </w:pPr>
      <w:bookmarkStart w:id="6" w:name="_Ref425409630"/>
      <w:bookmarkStart w:id="7" w:name="_Toc427313874"/>
    </w:p>
    <w:p w14:paraId="7D5B70DD" w14:textId="25126174" w:rsidR="008F2ABD" w:rsidRPr="004C179B" w:rsidRDefault="008F2ABD" w:rsidP="008F2ABD">
      <w:pPr>
        <w:pStyle w:val="Tablas"/>
        <w:rPr>
          <w:rFonts w:asciiTheme="majorHAnsi" w:hAnsiTheme="majorHAnsi"/>
        </w:rPr>
      </w:pPr>
      <w:bookmarkStart w:id="8" w:name="_Toc444096038"/>
      <w:r w:rsidRPr="004C179B">
        <w:rPr>
          <w:rFonts w:asciiTheme="majorHAnsi" w:hAnsiTheme="majorHAnsi"/>
        </w:rPr>
        <w:t xml:space="preserve">Tabla </w:t>
      </w:r>
      <w:r w:rsidR="004E2D10" w:rsidRPr="004C179B">
        <w:rPr>
          <w:rFonts w:asciiTheme="majorHAnsi" w:hAnsiTheme="majorHAnsi"/>
        </w:rPr>
        <w:fldChar w:fldCharType="begin"/>
      </w:r>
      <w:r w:rsidR="004E2D10" w:rsidRPr="004C179B">
        <w:rPr>
          <w:rFonts w:asciiTheme="majorHAnsi" w:hAnsiTheme="majorHAnsi"/>
        </w:rPr>
        <w:instrText xml:space="preserve"> STYLEREF 1 \s </w:instrText>
      </w:r>
      <w:r w:rsidR="004E2D10" w:rsidRPr="004C179B">
        <w:rPr>
          <w:rFonts w:asciiTheme="majorHAnsi" w:hAnsiTheme="majorHAnsi"/>
        </w:rPr>
        <w:fldChar w:fldCharType="separate"/>
      </w:r>
      <w:r w:rsidR="00F02A5F">
        <w:rPr>
          <w:rFonts w:asciiTheme="majorHAnsi" w:hAnsiTheme="majorHAnsi"/>
          <w:noProof/>
        </w:rPr>
        <w:t>11.1.1</w:t>
      </w:r>
      <w:r w:rsidR="004E2D10" w:rsidRPr="004C179B">
        <w:rPr>
          <w:rFonts w:asciiTheme="majorHAnsi" w:hAnsiTheme="majorHAnsi"/>
        </w:rPr>
        <w:fldChar w:fldCharType="end"/>
      </w:r>
      <w:r w:rsidR="004E2D10" w:rsidRPr="004C179B">
        <w:rPr>
          <w:rFonts w:asciiTheme="majorHAnsi" w:hAnsiTheme="majorHAnsi"/>
        </w:rPr>
        <w:t>.</w:t>
      </w:r>
      <w:r w:rsidR="004E2D10" w:rsidRPr="004C179B">
        <w:rPr>
          <w:rFonts w:asciiTheme="majorHAnsi" w:hAnsiTheme="majorHAnsi"/>
        </w:rPr>
        <w:fldChar w:fldCharType="begin"/>
      </w:r>
      <w:r w:rsidR="004E2D10" w:rsidRPr="004C179B">
        <w:rPr>
          <w:rFonts w:asciiTheme="majorHAnsi" w:hAnsiTheme="majorHAnsi"/>
        </w:rPr>
        <w:instrText xml:space="preserve"> SEQ Tabla \* ARABIC \s 1 </w:instrText>
      </w:r>
      <w:r w:rsidR="004E2D10" w:rsidRPr="004C179B">
        <w:rPr>
          <w:rFonts w:asciiTheme="majorHAnsi" w:hAnsiTheme="majorHAnsi"/>
        </w:rPr>
        <w:fldChar w:fldCharType="separate"/>
      </w:r>
      <w:r w:rsidR="00F02A5F">
        <w:rPr>
          <w:rFonts w:asciiTheme="majorHAnsi" w:hAnsiTheme="majorHAnsi"/>
          <w:noProof/>
        </w:rPr>
        <w:t>1</w:t>
      </w:r>
      <w:r w:rsidR="004E2D10" w:rsidRPr="004C179B">
        <w:rPr>
          <w:rFonts w:asciiTheme="majorHAnsi" w:hAnsiTheme="majorHAnsi"/>
        </w:rPr>
        <w:fldChar w:fldCharType="end"/>
      </w:r>
      <w:bookmarkEnd w:id="6"/>
      <w:r w:rsidR="005B26EF" w:rsidRPr="004C179B">
        <w:rPr>
          <w:rFonts w:asciiTheme="majorHAnsi" w:hAnsiTheme="majorHAnsi"/>
        </w:rPr>
        <w:tab/>
      </w:r>
      <w:r w:rsidRPr="004C179B">
        <w:rPr>
          <w:rFonts w:asciiTheme="majorHAnsi" w:hAnsiTheme="majorHAnsi"/>
        </w:rPr>
        <w:t>Estructura del Plan de Manejo Ambiental para el proyecto</w:t>
      </w:r>
      <w:bookmarkEnd w:id="7"/>
      <w:bookmarkEnd w:id="8"/>
    </w:p>
    <w:tbl>
      <w:tblPr>
        <w:tblW w:w="877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2174"/>
        <w:gridCol w:w="1607"/>
        <w:gridCol w:w="3346"/>
      </w:tblGrid>
      <w:tr w:rsidR="008F2ABD" w:rsidRPr="004C179B" w14:paraId="260FE289" w14:textId="77777777" w:rsidTr="00966181">
        <w:trPr>
          <w:tblHeader/>
          <w:tblCellSpacing w:w="0" w:type="dxa"/>
          <w:jc w:val="center"/>
        </w:trPr>
        <w:tc>
          <w:tcPr>
            <w:tcW w:w="1646" w:type="dxa"/>
            <w:tcBorders>
              <w:top w:val="nil"/>
              <w:left w:val="nil"/>
              <w:bottom w:val="nil"/>
            </w:tcBorders>
            <w:shd w:val="clear" w:color="auto" w:fill="A6A6A6"/>
            <w:vAlign w:val="center"/>
          </w:tcPr>
          <w:p w14:paraId="505C93EA"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COMPONENTE</w:t>
            </w:r>
          </w:p>
        </w:tc>
        <w:tc>
          <w:tcPr>
            <w:tcW w:w="2174" w:type="dxa"/>
            <w:tcBorders>
              <w:bottom w:val="nil"/>
            </w:tcBorders>
            <w:shd w:val="clear" w:color="auto" w:fill="A6A6A6"/>
            <w:vAlign w:val="center"/>
          </w:tcPr>
          <w:p w14:paraId="0AA359DE"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PROGRAMA</w:t>
            </w:r>
          </w:p>
        </w:tc>
        <w:tc>
          <w:tcPr>
            <w:tcW w:w="1607" w:type="dxa"/>
            <w:tcBorders>
              <w:bottom w:val="nil"/>
            </w:tcBorders>
            <w:shd w:val="clear" w:color="auto" w:fill="A6A6A6"/>
            <w:vAlign w:val="center"/>
          </w:tcPr>
          <w:p w14:paraId="37BB55AB" w14:textId="77777777" w:rsidR="008F2ABD" w:rsidRPr="004C179B" w:rsidRDefault="008F2ABD" w:rsidP="00966181">
            <w:pPr>
              <w:pStyle w:val="Tablas"/>
              <w:rPr>
                <w:rFonts w:asciiTheme="majorHAnsi" w:hAnsiTheme="majorHAnsi"/>
                <w:bCs w:val="0"/>
              </w:rPr>
            </w:pPr>
            <w:r w:rsidRPr="004C179B">
              <w:rPr>
                <w:rFonts w:asciiTheme="majorHAnsi" w:hAnsiTheme="majorHAnsi"/>
                <w:bCs w:val="0"/>
              </w:rPr>
              <w:t>CÓDIGO</w:t>
            </w:r>
          </w:p>
        </w:tc>
        <w:tc>
          <w:tcPr>
            <w:tcW w:w="3346" w:type="dxa"/>
            <w:tcBorders>
              <w:bottom w:val="nil"/>
              <w:right w:val="nil"/>
            </w:tcBorders>
            <w:shd w:val="clear" w:color="auto" w:fill="A6A6A6"/>
            <w:vAlign w:val="center"/>
          </w:tcPr>
          <w:p w14:paraId="28D2478E" w14:textId="01F2AA3E" w:rsidR="008F2ABD" w:rsidRPr="004C179B" w:rsidRDefault="006C4202" w:rsidP="00526B42">
            <w:pPr>
              <w:jc w:val="center"/>
              <w:rPr>
                <w:rFonts w:asciiTheme="majorHAnsi" w:hAnsiTheme="majorHAnsi"/>
                <w:b/>
                <w:sz w:val="20"/>
                <w:szCs w:val="20"/>
              </w:rPr>
            </w:pPr>
            <w:r w:rsidRPr="004C179B">
              <w:rPr>
                <w:rFonts w:asciiTheme="majorHAnsi" w:hAnsiTheme="majorHAnsi"/>
                <w:b/>
                <w:sz w:val="20"/>
                <w:szCs w:val="20"/>
              </w:rPr>
              <w:t>PROYECTOS</w:t>
            </w:r>
          </w:p>
        </w:tc>
      </w:tr>
      <w:tr w:rsidR="008F2ABD" w:rsidRPr="004C179B" w14:paraId="56156243" w14:textId="77777777" w:rsidTr="00966181">
        <w:trPr>
          <w:tblCellSpacing w:w="0" w:type="dxa"/>
          <w:jc w:val="center"/>
        </w:trPr>
        <w:tc>
          <w:tcPr>
            <w:tcW w:w="1646" w:type="dxa"/>
            <w:tcBorders>
              <w:left w:val="nil"/>
            </w:tcBorders>
            <w:shd w:val="clear" w:color="auto" w:fill="auto"/>
            <w:tcMar>
              <w:top w:w="0" w:type="dxa"/>
              <w:left w:w="108" w:type="dxa"/>
              <w:bottom w:w="0" w:type="dxa"/>
              <w:right w:w="108" w:type="dxa"/>
            </w:tcMar>
            <w:vAlign w:val="center"/>
          </w:tcPr>
          <w:p w14:paraId="4A727457"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No Aplica</w:t>
            </w:r>
          </w:p>
        </w:tc>
        <w:tc>
          <w:tcPr>
            <w:tcW w:w="2174" w:type="dxa"/>
            <w:shd w:val="clear" w:color="auto" w:fill="auto"/>
            <w:tcMar>
              <w:top w:w="0" w:type="dxa"/>
              <w:left w:w="108" w:type="dxa"/>
              <w:bottom w:w="0" w:type="dxa"/>
              <w:right w:w="108" w:type="dxa"/>
            </w:tcMar>
            <w:vAlign w:val="center"/>
          </w:tcPr>
          <w:p w14:paraId="23E60DE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GRUPO DE GESTIÓN SOCIO- AMBIENTAL </w:t>
            </w:r>
          </w:p>
        </w:tc>
        <w:tc>
          <w:tcPr>
            <w:tcW w:w="1607" w:type="dxa"/>
            <w:shd w:val="clear" w:color="auto" w:fill="auto"/>
            <w:tcMar>
              <w:top w:w="0" w:type="dxa"/>
              <w:left w:w="108" w:type="dxa"/>
              <w:bottom w:w="0" w:type="dxa"/>
              <w:right w:w="108" w:type="dxa"/>
            </w:tcMar>
            <w:vAlign w:val="center"/>
          </w:tcPr>
          <w:p w14:paraId="4BAFA6F7"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GSA-001</w:t>
            </w:r>
          </w:p>
        </w:tc>
        <w:tc>
          <w:tcPr>
            <w:tcW w:w="3346" w:type="dxa"/>
            <w:shd w:val="clear" w:color="auto" w:fill="auto"/>
            <w:tcMar>
              <w:top w:w="0" w:type="dxa"/>
              <w:left w:w="108" w:type="dxa"/>
              <w:bottom w:w="0" w:type="dxa"/>
              <w:right w:w="108" w:type="dxa"/>
            </w:tcMar>
            <w:vAlign w:val="center"/>
          </w:tcPr>
          <w:p w14:paraId="2CA521FB"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Conformación del grupo de gestión social y ambiental</w:t>
            </w:r>
          </w:p>
        </w:tc>
      </w:tr>
      <w:tr w:rsidR="008F2ABD" w:rsidRPr="004C179B" w14:paraId="2BD4D5BC" w14:textId="77777777" w:rsidTr="00966181">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0D679A81"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ABIÓTICO</w:t>
            </w:r>
          </w:p>
        </w:tc>
        <w:tc>
          <w:tcPr>
            <w:tcW w:w="2174" w:type="dxa"/>
            <w:vMerge w:val="restart"/>
            <w:shd w:val="clear" w:color="auto" w:fill="auto"/>
            <w:tcMar>
              <w:top w:w="0" w:type="dxa"/>
              <w:left w:w="108" w:type="dxa"/>
              <w:bottom w:w="0" w:type="dxa"/>
              <w:right w:w="108" w:type="dxa"/>
            </w:tcMar>
            <w:vAlign w:val="center"/>
          </w:tcPr>
          <w:p w14:paraId="5A9F0B7F"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DEL RECURSO SUELO</w:t>
            </w:r>
          </w:p>
        </w:tc>
        <w:tc>
          <w:tcPr>
            <w:tcW w:w="1607" w:type="dxa"/>
            <w:shd w:val="clear" w:color="auto" w:fill="auto"/>
            <w:tcMar>
              <w:top w:w="0" w:type="dxa"/>
              <w:left w:w="108" w:type="dxa"/>
              <w:bottom w:w="0" w:type="dxa"/>
              <w:right w:w="108" w:type="dxa"/>
            </w:tcMar>
            <w:vAlign w:val="center"/>
          </w:tcPr>
          <w:p w14:paraId="2288EFAA"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MRS-001</w:t>
            </w:r>
          </w:p>
        </w:tc>
        <w:tc>
          <w:tcPr>
            <w:tcW w:w="3346" w:type="dxa"/>
            <w:shd w:val="clear" w:color="auto" w:fill="auto"/>
            <w:tcMar>
              <w:top w:w="0" w:type="dxa"/>
              <w:left w:w="108" w:type="dxa"/>
              <w:bottom w:w="0" w:type="dxa"/>
              <w:right w:w="108" w:type="dxa"/>
            </w:tcMar>
            <w:vAlign w:val="center"/>
          </w:tcPr>
          <w:p w14:paraId="7A5F0F2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y disposición de Escombros y Material de Excavación</w:t>
            </w:r>
          </w:p>
        </w:tc>
      </w:tr>
      <w:tr w:rsidR="008F2ABD" w:rsidRPr="004C179B" w14:paraId="72390435"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F18584D" w14:textId="77777777" w:rsidR="008F2ABD" w:rsidRPr="004C179B" w:rsidRDefault="008F2ABD"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040054FF" w14:textId="77777777" w:rsidR="008F2ABD" w:rsidRPr="004C179B" w:rsidRDefault="008F2ABD"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1BC97801"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MRS-002</w:t>
            </w:r>
          </w:p>
        </w:tc>
        <w:tc>
          <w:tcPr>
            <w:tcW w:w="3346" w:type="dxa"/>
            <w:shd w:val="clear" w:color="auto" w:fill="auto"/>
            <w:tcMar>
              <w:top w:w="0" w:type="dxa"/>
              <w:left w:w="108" w:type="dxa"/>
              <w:bottom w:w="0" w:type="dxa"/>
              <w:right w:w="108" w:type="dxa"/>
            </w:tcMar>
            <w:vAlign w:val="center"/>
          </w:tcPr>
          <w:p w14:paraId="1B0D8F23"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de taludes, laderas y control de erosión</w:t>
            </w:r>
          </w:p>
        </w:tc>
      </w:tr>
      <w:tr w:rsidR="008F2ABD" w:rsidRPr="004C179B" w14:paraId="320652A3"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06364EF" w14:textId="77777777" w:rsidR="008F2ABD" w:rsidRPr="004C179B" w:rsidRDefault="008F2ABD"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5023EC15" w14:textId="77777777" w:rsidR="008F2ABD" w:rsidRPr="004C179B" w:rsidRDefault="008F2ABD"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0D24B182"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MRS-003</w:t>
            </w:r>
          </w:p>
        </w:tc>
        <w:tc>
          <w:tcPr>
            <w:tcW w:w="3346" w:type="dxa"/>
            <w:shd w:val="clear" w:color="auto" w:fill="auto"/>
            <w:tcMar>
              <w:top w:w="0" w:type="dxa"/>
              <w:left w:w="108" w:type="dxa"/>
              <w:bottom w:w="0" w:type="dxa"/>
              <w:right w:w="108" w:type="dxa"/>
            </w:tcMar>
            <w:vAlign w:val="center"/>
          </w:tcPr>
          <w:p w14:paraId="53BA6D77"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Manejo de materiales y equipos de construcción </w:t>
            </w:r>
          </w:p>
        </w:tc>
      </w:tr>
      <w:tr w:rsidR="008F2ABD" w:rsidRPr="004C179B" w14:paraId="38A8BF7A"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79CF9FA" w14:textId="77777777" w:rsidR="008F2ABD" w:rsidRPr="004C179B" w:rsidRDefault="008F2ABD"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1C2EBF98" w14:textId="77777777" w:rsidR="008F2ABD" w:rsidRPr="004C179B" w:rsidRDefault="008F2ABD"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4878E08B"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MRS-004</w:t>
            </w:r>
          </w:p>
        </w:tc>
        <w:tc>
          <w:tcPr>
            <w:tcW w:w="3346" w:type="dxa"/>
            <w:shd w:val="clear" w:color="auto" w:fill="auto"/>
            <w:tcMar>
              <w:top w:w="0" w:type="dxa"/>
              <w:left w:w="108" w:type="dxa"/>
              <w:bottom w:w="0" w:type="dxa"/>
              <w:right w:w="108" w:type="dxa"/>
            </w:tcMar>
            <w:vAlign w:val="center"/>
          </w:tcPr>
          <w:p w14:paraId="604B026B"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Manejo paisajístico </w:t>
            </w:r>
          </w:p>
        </w:tc>
      </w:tr>
      <w:tr w:rsidR="008F2ABD" w:rsidRPr="004C179B" w14:paraId="1797F617"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CC687C8" w14:textId="77777777" w:rsidR="008F2ABD" w:rsidRPr="004C179B" w:rsidRDefault="008F2ABD"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2753E30B" w14:textId="77777777" w:rsidR="008F2ABD" w:rsidRPr="004C179B" w:rsidRDefault="008F2ABD"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5839D93D"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MRS-005</w:t>
            </w:r>
          </w:p>
        </w:tc>
        <w:tc>
          <w:tcPr>
            <w:tcW w:w="3346" w:type="dxa"/>
            <w:shd w:val="clear" w:color="auto" w:fill="auto"/>
            <w:tcMar>
              <w:top w:w="0" w:type="dxa"/>
              <w:left w:w="108" w:type="dxa"/>
              <w:bottom w:w="0" w:type="dxa"/>
              <w:right w:w="108" w:type="dxa"/>
            </w:tcMar>
            <w:vAlign w:val="center"/>
          </w:tcPr>
          <w:p w14:paraId="3E4FD480"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de residuos sólidos domésticos, industriales y peligrosos</w:t>
            </w:r>
          </w:p>
        </w:tc>
      </w:tr>
      <w:tr w:rsidR="00202229" w:rsidRPr="004C179B" w14:paraId="59ADA656"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3BC87DB0" w14:textId="77777777" w:rsidR="00202229" w:rsidRPr="004C179B" w:rsidRDefault="00202229" w:rsidP="00526B42">
            <w:pPr>
              <w:jc w:val="center"/>
              <w:rPr>
                <w:rFonts w:asciiTheme="majorHAnsi" w:hAnsiTheme="majorHAnsi"/>
                <w:sz w:val="20"/>
                <w:szCs w:val="20"/>
              </w:rPr>
            </w:pPr>
          </w:p>
        </w:tc>
        <w:tc>
          <w:tcPr>
            <w:tcW w:w="2174" w:type="dxa"/>
            <w:vMerge w:val="restart"/>
            <w:shd w:val="clear" w:color="auto" w:fill="auto"/>
            <w:tcMar>
              <w:top w:w="0" w:type="dxa"/>
              <w:left w:w="108" w:type="dxa"/>
              <w:bottom w:w="0" w:type="dxa"/>
              <w:right w:w="108" w:type="dxa"/>
            </w:tcMar>
            <w:vAlign w:val="center"/>
          </w:tcPr>
          <w:p w14:paraId="158A9EA9" w14:textId="77777777" w:rsidR="00202229" w:rsidRPr="004C179B" w:rsidRDefault="00202229" w:rsidP="00526B42">
            <w:pPr>
              <w:jc w:val="center"/>
              <w:rPr>
                <w:rFonts w:asciiTheme="majorHAnsi" w:hAnsiTheme="majorHAnsi"/>
                <w:sz w:val="20"/>
                <w:szCs w:val="20"/>
              </w:rPr>
            </w:pPr>
            <w:r w:rsidRPr="004C179B">
              <w:rPr>
                <w:rFonts w:asciiTheme="majorHAnsi" w:hAnsiTheme="majorHAnsi"/>
                <w:sz w:val="20"/>
                <w:szCs w:val="20"/>
              </w:rPr>
              <w:t>MANEJO DEL RECURSO HÍDRICO</w:t>
            </w:r>
          </w:p>
        </w:tc>
        <w:tc>
          <w:tcPr>
            <w:tcW w:w="1607" w:type="dxa"/>
            <w:shd w:val="clear" w:color="auto" w:fill="auto"/>
            <w:tcMar>
              <w:top w:w="0" w:type="dxa"/>
              <w:left w:w="108" w:type="dxa"/>
              <w:bottom w:w="0" w:type="dxa"/>
              <w:right w:w="108" w:type="dxa"/>
            </w:tcMar>
            <w:vAlign w:val="center"/>
          </w:tcPr>
          <w:p w14:paraId="01F56515" w14:textId="77777777" w:rsidR="00202229" w:rsidRPr="004C179B" w:rsidRDefault="00202229" w:rsidP="00966181">
            <w:pPr>
              <w:jc w:val="center"/>
              <w:rPr>
                <w:rFonts w:asciiTheme="majorHAnsi" w:hAnsiTheme="majorHAnsi"/>
                <w:sz w:val="20"/>
                <w:szCs w:val="20"/>
              </w:rPr>
            </w:pPr>
            <w:r w:rsidRPr="004C179B">
              <w:rPr>
                <w:rFonts w:asciiTheme="majorHAnsi" w:hAnsiTheme="majorHAnsi"/>
                <w:sz w:val="20"/>
                <w:szCs w:val="20"/>
              </w:rPr>
              <w:t>MRH-001</w:t>
            </w:r>
          </w:p>
        </w:tc>
        <w:tc>
          <w:tcPr>
            <w:tcW w:w="3346" w:type="dxa"/>
            <w:shd w:val="clear" w:color="auto" w:fill="auto"/>
            <w:tcMar>
              <w:top w:w="0" w:type="dxa"/>
              <w:left w:w="108" w:type="dxa"/>
              <w:bottom w:w="0" w:type="dxa"/>
              <w:right w:w="108" w:type="dxa"/>
            </w:tcMar>
            <w:vAlign w:val="center"/>
          </w:tcPr>
          <w:p w14:paraId="3E338622" w14:textId="77777777" w:rsidR="00202229" w:rsidRPr="004C179B" w:rsidRDefault="00202229" w:rsidP="00526B42">
            <w:pPr>
              <w:jc w:val="center"/>
              <w:rPr>
                <w:rFonts w:asciiTheme="majorHAnsi" w:hAnsiTheme="majorHAnsi"/>
                <w:sz w:val="20"/>
                <w:szCs w:val="20"/>
              </w:rPr>
            </w:pPr>
            <w:r w:rsidRPr="004C179B">
              <w:rPr>
                <w:rFonts w:asciiTheme="majorHAnsi" w:hAnsiTheme="majorHAnsi"/>
                <w:sz w:val="20"/>
                <w:szCs w:val="20"/>
              </w:rPr>
              <w:t>Manejo de residuos líquidos</w:t>
            </w:r>
          </w:p>
        </w:tc>
      </w:tr>
      <w:tr w:rsidR="00202229" w:rsidRPr="004C179B" w14:paraId="373BC6C3"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5D315DE" w14:textId="77777777" w:rsidR="00202229" w:rsidRPr="004C179B" w:rsidRDefault="00202229"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3DFAE3AE" w14:textId="77777777" w:rsidR="00202229" w:rsidRPr="004C179B" w:rsidRDefault="00202229"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5CFD51C4" w14:textId="77777777" w:rsidR="00202229" w:rsidRPr="004C179B" w:rsidRDefault="00202229" w:rsidP="00966181">
            <w:pPr>
              <w:jc w:val="center"/>
              <w:rPr>
                <w:rFonts w:asciiTheme="majorHAnsi" w:hAnsiTheme="majorHAnsi"/>
                <w:sz w:val="20"/>
                <w:szCs w:val="20"/>
              </w:rPr>
            </w:pPr>
            <w:r w:rsidRPr="004C179B">
              <w:rPr>
                <w:rFonts w:asciiTheme="majorHAnsi" w:hAnsiTheme="majorHAnsi"/>
                <w:sz w:val="20"/>
                <w:szCs w:val="20"/>
              </w:rPr>
              <w:t>MRH-002</w:t>
            </w:r>
          </w:p>
        </w:tc>
        <w:tc>
          <w:tcPr>
            <w:tcW w:w="3346" w:type="dxa"/>
            <w:shd w:val="clear" w:color="auto" w:fill="auto"/>
            <w:tcMar>
              <w:top w:w="0" w:type="dxa"/>
              <w:left w:w="108" w:type="dxa"/>
              <w:bottom w:w="0" w:type="dxa"/>
              <w:right w:w="108" w:type="dxa"/>
            </w:tcMar>
            <w:vAlign w:val="center"/>
          </w:tcPr>
          <w:p w14:paraId="7D36B7F2" w14:textId="1C729FB2" w:rsidR="00202229" w:rsidRPr="004C179B" w:rsidRDefault="00202229" w:rsidP="00526B42">
            <w:pPr>
              <w:jc w:val="center"/>
              <w:rPr>
                <w:rFonts w:asciiTheme="majorHAnsi" w:hAnsiTheme="majorHAnsi"/>
                <w:sz w:val="20"/>
                <w:szCs w:val="20"/>
              </w:rPr>
            </w:pPr>
            <w:r w:rsidRPr="004C179B">
              <w:rPr>
                <w:rFonts w:asciiTheme="majorHAnsi" w:hAnsiTheme="majorHAnsi"/>
                <w:sz w:val="20"/>
                <w:szCs w:val="20"/>
              </w:rPr>
              <w:t>Manejo de captación</w:t>
            </w:r>
          </w:p>
        </w:tc>
      </w:tr>
      <w:tr w:rsidR="00202229" w:rsidRPr="004C179B" w14:paraId="43CC4B7A"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B44E675" w14:textId="77777777" w:rsidR="00202229" w:rsidRPr="004C179B" w:rsidRDefault="00202229"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6D49D225" w14:textId="77777777" w:rsidR="00202229" w:rsidRPr="004C179B" w:rsidRDefault="00202229"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440FC5C2" w14:textId="77777777" w:rsidR="00202229" w:rsidRPr="004C179B" w:rsidRDefault="00202229" w:rsidP="00966181">
            <w:pPr>
              <w:jc w:val="center"/>
              <w:rPr>
                <w:rFonts w:asciiTheme="majorHAnsi" w:hAnsiTheme="majorHAnsi"/>
                <w:sz w:val="20"/>
                <w:szCs w:val="20"/>
              </w:rPr>
            </w:pPr>
            <w:r w:rsidRPr="004C179B">
              <w:rPr>
                <w:rFonts w:asciiTheme="majorHAnsi" w:hAnsiTheme="majorHAnsi"/>
                <w:sz w:val="20"/>
                <w:szCs w:val="20"/>
              </w:rPr>
              <w:t>MRH-003</w:t>
            </w:r>
          </w:p>
        </w:tc>
        <w:tc>
          <w:tcPr>
            <w:tcW w:w="3346" w:type="dxa"/>
            <w:shd w:val="clear" w:color="auto" w:fill="auto"/>
            <w:tcMar>
              <w:top w:w="0" w:type="dxa"/>
              <w:left w:w="108" w:type="dxa"/>
              <w:bottom w:w="0" w:type="dxa"/>
              <w:right w:w="108" w:type="dxa"/>
            </w:tcMar>
            <w:vAlign w:val="center"/>
          </w:tcPr>
          <w:p w14:paraId="2C22881B" w14:textId="3AD65838" w:rsidR="00202229" w:rsidRPr="004C179B" w:rsidRDefault="00202229" w:rsidP="00952A77">
            <w:pPr>
              <w:jc w:val="center"/>
              <w:rPr>
                <w:rFonts w:asciiTheme="majorHAnsi" w:hAnsiTheme="majorHAnsi"/>
                <w:sz w:val="20"/>
                <w:szCs w:val="20"/>
              </w:rPr>
            </w:pPr>
            <w:r w:rsidRPr="004C179B">
              <w:rPr>
                <w:rFonts w:asciiTheme="majorHAnsi" w:hAnsiTheme="majorHAnsi"/>
                <w:sz w:val="20"/>
                <w:szCs w:val="20"/>
              </w:rPr>
              <w:t xml:space="preserve">Manejo de cruces sobre cuerpo de agua </w:t>
            </w:r>
          </w:p>
        </w:tc>
      </w:tr>
      <w:tr w:rsidR="00202229" w:rsidRPr="004C179B" w14:paraId="63C42B65"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F784EBB" w14:textId="77777777" w:rsidR="00202229" w:rsidRPr="004C179B" w:rsidRDefault="00202229"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15711362" w14:textId="77777777" w:rsidR="00202229" w:rsidRPr="004C179B" w:rsidRDefault="00202229"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2E0159F7" w14:textId="77777777" w:rsidR="00202229" w:rsidRPr="004C179B" w:rsidRDefault="00202229" w:rsidP="00966181">
            <w:pPr>
              <w:jc w:val="center"/>
              <w:rPr>
                <w:rFonts w:asciiTheme="majorHAnsi" w:hAnsiTheme="majorHAnsi"/>
                <w:sz w:val="20"/>
                <w:szCs w:val="20"/>
              </w:rPr>
            </w:pPr>
            <w:r w:rsidRPr="004C179B">
              <w:rPr>
                <w:rFonts w:asciiTheme="majorHAnsi" w:hAnsiTheme="majorHAnsi"/>
                <w:sz w:val="20"/>
                <w:szCs w:val="20"/>
              </w:rPr>
              <w:t>MRH-004</w:t>
            </w:r>
          </w:p>
        </w:tc>
        <w:tc>
          <w:tcPr>
            <w:tcW w:w="3346" w:type="dxa"/>
            <w:shd w:val="clear" w:color="auto" w:fill="auto"/>
            <w:tcMar>
              <w:top w:w="0" w:type="dxa"/>
              <w:left w:w="108" w:type="dxa"/>
              <w:bottom w:w="0" w:type="dxa"/>
              <w:right w:w="108" w:type="dxa"/>
            </w:tcMar>
            <w:vAlign w:val="center"/>
          </w:tcPr>
          <w:p w14:paraId="04E51786" w14:textId="720778FE" w:rsidR="00202229" w:rsidRPr="004C179B" w:rsidRDefault="00202229" w:rsidP="00952A77">
            <w:pPr>
              <w:jc w:val="center"/>
              <w:rPr>
                <w:rFonts w:asciiTheme="majorHAnsi" w:hAnsiTheme="majorHAnsi"/>
                <w:sz w:val="20"/>
                <w:szCs w:val="20"/>
              </w:rPr>
            </w:pPr>
            <w:r w:rsidRPr="004C179B">
              <w:rPr>
                <w:rFonts w:asciiTheme="majorHAnsi" w:hAnsiTheme="majorHAnsi"/>
                <w:sz w:val="20"/>
                <w:szCs w:val="20"/>
              </w:rPr>
              <w:t xml:space="preserve">Manejo de escorrentía </w:t>
            </w:r>
          </w:p>
        </w:tc>
      </w:tr>
      <w:tr w:rsidR="00202229" w:rsidRPr="004C179B" w14:paraId="0E77F696"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4FA5F651" w14:textId="77777777" w:rsidR="00202229" w:rsidRPr="004C179B" w:rsidRDefault="00202229"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2CE76229" w14:textId="77777777" w:rsidR="00202229" w:rsidRPr="004C179B" w:rsidRDefault="00202229" w:rsidP="00526B42">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43AD857A" w14:textId="6A194C40" w:rsidR="00202229" w:rsidRPr="004C179B" w:rsidRDefault="00202229" w:rsidP="00966181">
            <w:pPr>
              <w:jc w:val="center"/>
              <w:rPr>
                <w:rFonts w:asciiTheme="majorHAnsi" w:hAnsiTheme="majorHAnsi"/>
                <w:sz w:val="20"/>
                <w:szCs w:val="20"/>
              </w:rPr>
            </w:pPr>
            <w:r w:rsidRPr="004C179B">
              <w:rPr>
                <w:rFonts w:asciiTheme="majorHAnsi" w:hAnsiTheme="majorHAnsi"/>
                <w:sz w:val="20"/>
                <w:szCs w:val="20"/>
              </w:rPr>
              <w:t>MRH-005</w:t>
            </w:r>
          </w:p>
        </w:tc>
        <w:tc>
          <w:tcPr>
            <w:tcW w:w="3346" w:type="dxa"/>
            <w:shd w:val="clear" w:color="auto" w:fill="auto"/>
            <w:tcMar>
              <w:top w:w="0" w:type="dxa"/>
              <w:left w:w="108" w:type="dxa"/>
              <w:bottom w:w="0" w:type="dxa"/>
              <w:right w:w="108" w:type="dxa"/>
            </w:tcMar>
            <w:vAlign w:val="center"/>
          </w:tcPr>
          <w:p w14:paraId="72E67734" w14:textId="6D2A17EC" w:rsidR="00202229" w:rsidRPr="004C179B" w:rsidRDefault="00202229" w:rsidP="00952A77">
            <w:pPr>
              <w:jc w:val="center"/>
              <w:rPr>
                <w:rFonts w:asciiTheme="majorHAnsi" w:hAnsiTheme="majorHAnsi"/>
                <w:sz w:val="20"/>
                <w:szCs w:val="20"/>
              </w:rPr>
            </w:pPr>
            <w:r w:rsidRPr="004C179B">
              <w:rPr>
                <w:rFonts w:asciiTheme="majorHAnsi" w:hAnsiTheme="majorHAnsi"/>
                <w:sz w:val="20"/>
                <w:szCs w:val="20"/>
              </w:rPr>
              <w:t>Ahorro y uso eficiente del agua</w:t>
            </w:r>
          </w:p>
        </w:tc>
      </w:tr>
      <w:tr w:rsidR="008F2ABD" w:rsidRPr="004C179B" w14:paraId="105499EB"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5089D858" w14:textId="77777777" w:rsidR="008F2ABD" w:rsidRPr="004C179B" w:rsidRDefault="008F2ABD" w:rsidP="00526B4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533D8C99"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DE RECURSO AIRE</w:t>
            </w:r>
          </w:p>
        </w:tc>
        <w:tc>
          <w:tcPr>
            <w:tcW w:w="1607" w:type="dxa"/>
            <w:shd w:val="clear" w:color="auto" w:fill="auto"/>
            <w:tcMar>
              <w:top w:w="0" w:type="dxa"/>
              <w:left w:w="108" w:type="dxa"/>
              <w:bottom w:w="0" w:type="dxa"/>
              <w:right w:w="108" w:type="dxa"/>
            </w:tcMar>
            <w:vAlign w:val="center"/>
          </w:tcPr>
          <w:p w14:paraId="7B47A13F" w14:textId="77777777" w:rsidR="008F2ABD" w:rsidRPr="004C179B" w:rsidRDefault="008F2ABD" w:rsidP="00966181">
            <w:pPr>
              <w:jc w:val="center"/>
              <w:rPr>
                <w:rFonts w:asciiTheme="majorHAnsi" w:hAnsiTheme="majorHAnsi"/>
                <w:sz w:val="20"/>
                <w:szCs w:val="20"/>
              </w:rPr>
            </w:pPr>
            <w:r w:rsidRPr="004C179B">
              <w:rPr>
                <w:rFonts w:asciiTheme="majorHAnsi" w:hAnsiTheme="majorHAnsi"/>
                <w:sz w:val="20"/>
                <w:szCs w:val="20"/>
              </w:rPr>
              <w:t>MRA-001</w:t>
            </w:r>
          </w:p>
        </w:tc>
        <w:tc>
          <w:tcPr>
            <w:tcW w:w="3346" w:type="dxa"/>
            <w:shd w:val="clear" w:color="auto" w:fill="auto"/>
            <w:tcMar>
              <w:top w:w="0" w:type="dxa"/>
              <w:left w:w="108" w:type="dxa"/>
              <w:bottom w:w="0" w:type="dxa"/>
              <w:right w:w="108" w:type="dxa"/>
            </w:tcMar>
            <w:vAlign w:val="center"/>
          </w:tcPr>
          <w:p w14:paraId="0601DBA9"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Manejo y control de fuentes de emisión  y ruido</w:t>
            </w:r>
          </w:p>
        </w:tc>
      </w:tr>
      <w:tr w:rsidR="00DB24CF" w:rsidRPr="004C179B" w14:paraId="5BDE9566" w14:textId="77777777" w:rsidTr="00966181">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18A196B4" w14:textId="6899AB1C" w:rsidR="00DB24CF" w:rsidRPr="004C179B" w:rsidRDefault="00CA6F8A" w:rsidP="00DB24CF">
            <w:pPr>
              <w:jc w:val="center"/>
              <w:rPr>
                <w:rFonts w:asciiTheme="majorHAnsi" w:hAnsiTheme="majorHAnsi"/>
                <w:sz w:val="20"/>
                <w:szCs w:val="20"/>
              </w:rPr>
            </w:pPr>
            <w:r w:rsidRPr="004C179B">
              <w:rPr>
                <w:rFonts w:asciiTheme="majorHAnsi" w:hAnsiTheme="majorHAnsi"/>
                <w:sz w:val="20"/>
                <w:szCs w:val="20"/>
              </w:rPr>
              <w:t>BIÓTICO</w:t>
            </w:r>
          </w:p>
        </w:tc>
        <w:tc>
          <w:tcPr>
            <w:tcW w:w="2174" w:type="dxa"/>
            <w:shd w:val="clear" w:color="auto" w:fill="auto"/>
            <w:tcMar>
              <w:top w:w="0" w:type="dxa"/>
              <w:left w:w="108" w:type="dxa"/>
              <w:bottom w:w="0" w:type="dxa"/>
              <w:right w:w="108" w:type="dxa"/>
            </w:tcMar>
            <w:vAlign w:val="center"/>
          </w:tcPr>
          <w:p w14:paraId="0A1F3210" w14:textId="0CC11262"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MANEJO RECURSO DE SUELO</w:t>
            </w:r>
          </w:p>
        </w:tc>
        <w:tc>
          <w:tcPr>
            <w:tcW w:w="1607" w:type="dxa"/>
            <w:shd w:val="clear" w:color="auto" w:fill="auto"/>
            <w:tcMar>
              <w:top w:w="0" w:type="dxa"/>
              <w:left w:w="108" w:type="dxa"/>
              <w:bottom w:w="0" w:type="dxa"/>
              <w:right w:w="108" w:type="dxa"/>
            </w:tcMar>
            <w:vAlign w:val="center"/>
          </w:tcPr>
          <w:p w14:paraId="69D04BE7" w14:textId="7EC43EE2" w:rsidR="00DB24CF" w:rsidRPr="004C179B" w:rsidRDefault="00DB24CF" w:rsidP="00966181">
            <w:pPr>
              <w:jc w:val="center"/>
              <w:rPr>
                <w:rFonts w:asciiTheme="majorHAnsi" w:hAnsiTheme="majorHAnsi"/>
                <w:sz w:val="20"/>
                <w:szCs w:val="20"/>
              </w:rPr>
            </w:pPr>
            <w:r w:rsidRPr="004C179B">
              <w:rPr>
                <w:rFonts w:asciiTheme="majorHAnsi" w:hAnsiTheme="majorHAnsi"/>
                <w:sz w:val="20"/>
                <w:szCs w:val="20"/>
              </w:rPr>
              <w:t>MRSF-001</w:t>
            </w:r>
          </w:p>
        </w:tc>
        <w:tc>
          <w:tcPr>
            <w:tcW w:w="3346" w:type="dxa"/>
            <w:shd w:val="clear" w:color="auto" w:fill="auto"/>
            <w:tcMar>
              <w:top w:w="0" w:type="dxa"/>
              <w:left w:w="108" w:type="dxa"/>
              <w:bottom w:w="0" w:type="dxa"/>
              <w:right w:w="108" w:type="dxa"/>
            </w:tcMar>
            <w:vAlign w:val="center"/>
          </w:tcPr>
          <w:p w14:paraId="76FCD0AE" w14:textId="1E2CBC38"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Remoción de cobertura vegetal y descapote</w:t>
            </w:r>
          </w:p>
        </w:tc>
      </w:tr>
      <w:tr w:rsidR="005221A0" w:rsidRPr="004C179B" w14:paraId="6DB0762F"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F40C0C9" w14:textId="77777777" w:rsidR="005221A0" w:rsidRPr="004C179B" w:rsidRDefault="005221A0" w:rsidP="00526B42">
            <w:pPr>
              <w:jc w:val="center"/>
              <w:rPr>
                <w:rFonts w:asciiTheme="majorHAnsi" w:hAnsiTheme="majorHAnsi"/>
                <w:sz w:val="20"/>
                <w:szCs w:val="20"/>
              </w:rPr>
            </w:pPr>
          </w:p>
        </w:tc>
        <w:tc>
          <w:tcPr>
            <w:tcW w:w="2174" w:type="dxa"/>
            <w:vMerge w:val="restart"/>
            <w:shd w:val="clear" w:color="auto" w:fill="auto"/>
            <w:tcMar>
              <w:top w:w="0" w:type="dxa"/>
              <w:left w:w="108" w:type="dxa"/>
              <w:bottom w:w="0" w:type="dxa"/>
              <w:right w:w="108" w:type="dxa"/>
            </w:tcMar>
            <w:vAlign w:val="center"/>
          </w:tcPr>
          <w:p w14:paraId="7230DA59" w14:textId="63DCEB57" w:rsidR="005221A0" w:rsidRPr="004C179B" w:rsidRDefault="005221A0" w:rsidP="000C69AD">
            <w:pPr>
              <w:jc w:val="center"/>
              <w:rPr>
                <w:rFonts w:asciiTheme="majorHAnsi" w:hAnsiTheme="majorHAnsi"/>
                <w:sz w:val="20"/>
                <w:szCs w:val="20"/>
              </w:rPr>
            </w:pPr>
            <w:r w:rsidRPr="004C179B">
              <w:rPr>
                <w:rFonts w:asciiTheme="majorHAnsi" w:hAnsiTheme="majorHAnsi"/>
                <w:sz w:val="20"/>
                <w:szCs w:val="20"/>
              </w:rPr>
              <w:t>MANEJO DEL RECURSO  FLORA Y FAUNA</w:t>
            </w:r>
          </w:p>
        </w:tc>
        <w:tc>
          <w:tcPr>
            <w:tcW w:w="1607" w:type="dxa"/>
            <w:shd w:val="clear" w:color="auto" w:fill="auto"/>
            <w:tcMar>
              <w:top w:w="0" w:type="dxa"/>
              <w:left w:w="108" w:type="dxa"/>
              <w:bottom w:w="0" w:type="dxa"/>
              <w:right w:w="108" w:type="dxa"/>
            </w:tcMar>
            <w:vAlign w:val="center"/>
          </w:tcPr>
          <w:p w14:paraId="573587EF" w14:textId="6BAD81EB" w:rsidR="005221A0" w:rsidRPr="004C179B" w:rsidRDefault="005221A0" w:rsidP="00966181">
            <w:pPr>
              <w:jc w:val="center"/>
              <w:rPr>
                <w:rFonts w:asciiTheme="majorHAnsi" w:hAnsiTheme="majorHAnsi"/>
                <w:sz w:val="20"/>
                <w:szCs w:val="20"/>
              </w:rPr>
            </w:pPr>
            <w:r w:rsidRPr="004C179B">
              <w:rPr>
                <w:rFonts w:asciiTheme="majorHAnsi" w:hAnsiTheme="majorHAnsi"/>
                <w:sz w:val="20"/>
                <w:szCs w:val="20"/>
              </w:rPr>
              <w:t>MRFF-001</w:t>
            </w:r>
          </w:p>
        </w:tc>
        <w:tc>
          <w:tcPr>
            <w:tcW w:w="3346" w:type="dxa"/>
            <w:shd w:val="clear" w:color="auto" w:fill="auto"/>
            <w:tcMar>
              <w:top w:w="0" w:type="dxa"/>
              <w:left w:w="108" w:type="dxa"/>
              <w:bottom w:w="0" w:type="dxa"/>
              <w:right w:w="108" w:type="dxa"/>
            </w:tcMar>
            <w:vAlign w:val="center"/>
          </w:tcPr>
          <w:p w14:paraId="3BACC28D" w14:textId="764AB609" w:rsidR="005221A0" w:rsidRPr="004C179B" w:rsidRDefault="005221A0" w:rsidP="005221A0">
            <w:pPr>
              <w:jc w:val="center"/>
              <w:rPr>
                <w:rFonts w:asciiTheme="majorHAnsi" w:hAnsiTheme="majorHAnsi"/>
                <w:sz w:val="20"/>
                <w:szCs w:val="20"/>
              </w:rPr>
            </w:pPr>
            <w:r w:rsidRPr="004C179B">
              <w:rPr>
                <w:rFonts w:asciiTheme="majorHAnsi" w:hAnsiTheme="majorHAnsi"/>
                <w:sz w:val="20"/>
                <w:szCs w:val="20"/>
              </w:rPr>
              <w:t>Manejo de flora</w:t>
            </w:r>
          </w:p>
        </w:tc>
      </w:tr>
      <w:tr w:rsidR="005221A0" w:rsidRPr="004C179B" w14:paraId="61DA509D"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5B2D68C" w14:textId="77777777" w:rsidR="005221A0" w:rsidRPr="004C179B" w:rsidRDefault="005221A0" w:rsidP="00526B42">
            <w:pPr>
              <w:jc w:val="center"/>
              <w:rPr>
                <w:rFonts w:asciiTheme="majorHAnsi" w:hAnsiTheme="majorHAnsi"/>
                <w:sz w:val="20"/>
                <w:szCs w:val="20"/>
              </w:rPr>
            </w:pPr>
          </w:p>
        </w:tc>
        <w:tc>
          <w:tcPr>
            <w:tcW w:w="2174" w:type="dxa"/>
            <w:vMerge/>
            <w:shd w:val="clear" w:color="auto" w:fill="auto"/>
            <w:tcMar>
              <w:top w:w="0" w:type="dxa"/>
              <w:left w:w="108" w:type="dxa"/>
              <w:bottom w:w="0" w:type="dxa"/>
              <w:right w:w="108" w:type="dxa"/>
            </w:tcMar>
            <w:vAlign w:val="center"/>
          </w:tcPr>
          <w:p w14:paraId="58DD7ADF" w14:textId="6B95C9FB" w:rsidR="005221A0" w:rsidRPr="004C179B" w:rsidRDefault="005221A0" w:rsidP="000C69AD">
            <w:pPr>
              <w:jc w:val="center"/>
              <w:rPr>
                <w:rFonts w:asciiTheme="majorHAnsi" w:hAnsiTheme="majorHAnsi"/>
                <w:sz w:val="20"/>
                <w:szCs w:val="20"/>
              </w:rPr>
            </w:pPr>
          </w:p>
        </w:tc>
        <w:tc>
          <w:tcPr>
            <w:tcW w:w="1607" w:type="dxa"/>
            <w:shd w:val="clear" w:color="auto" w:fill="auto"/>
            <w:tcMar>
              <w:top w:w="0" w:type="dxa"/>
              <w:left w:w="108" w:type="dxa"/>
              <w:bottom w:w="0" w:type="dxa"/>
              <w:right w:w="108" w:type="dxa"/>
            </w:tcMar>
            <w:vAlign w:val="center"/>
          </w:tcPr>
          <w:p w14:paraId="43BF97D3" w14:textId="0581C627" w:rsidR="005221A0" w:rsidRPr="004C179B" w:rsidRDefault="005221A0" w:rsidP="00966181">
            <w:pPr>
              <w:jc w:val="center"/>
              <w:rPr>
                <w:rFonts w:asciiTheme="majorHAnsi" w:hAnsiTheme="majorHAnsi"/>
                <w:sz w:val="20"/>
                <w:szCs w:val="20"/>
              </w:rPr>
            </w:pPr>
            <w:r w:rsidRPr="004C179B">
              <w:rPr>
                <w:rFonts w:asciiTheme="majorHAnsi" w:hAnsiTheme="majorHAnsi"/>
                <w:sz w:val="20"/>
                <w:szCs w:val="20"/>
              </w:rPr>
              <w:t>MRSF-002</w:t>
            </w:r>
          </w:p>
        </w:tc>
        <w:tc>
          <w:tcPr>
            <w:tcW w:w="3346" w:type="dxa"/>
            <w:shd w:val="clear" w:color="auto" w:fill="auto"/>
            <w:tcMar>
              <w:top w:w="0" w:type="dxa"/>
              <w:left w:w="108" w:type="dxa"/>
              <w:bottom w:w="0" w:type="dxa"/>
              <w:right w:w="108" w:type="dxa"/>
            </w:tcMar>
            <w:vAlign w:val="center"/>
          </w:tcPr>
          <w:p w14:paraId="28305930" w14:textId="2B36796C" w:rsidR="005221A0" w:rsidRPr="004C179B" w:rsidRDefault="005221A0" w:rsidP="00526B42">
            <w:pPr>
              <w:jc w:val="center"/>
              <w:rPr>
                <w:rFonts w:asciiTheme="majorHAnsi" w:hAnsiTheme="majorHAnsi"/>
                <w:sz w:val="20"/>
                <w:szCs w:val="20"/>
              </w:rPr>
            </w:pPr>
            <w:r w:rsidRPr="004C179B">
              <w:rPr>
                <w:rFonts w:asciiTheme="majorHAnsi" w:hAnsiTheme="majorHAnsi"/>
                <w:sz w:val="20"/>
                <w:szCs w:val="20"/>
              </w:rPr>
              <w:t>Manejo de fauna</w:t>
            </w:r>
          </w:p>
        </w:tc>
      </w:tr>
      <w:tr w:rsidR="00DB24CF" w:rsidRPr="004C179B" w14:paraId="6B56839B"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A32C33B" w14:textId="77777777" w:rsidR="00DB24CF" w:rsidRPr="004C179B" w:rsidRDefault="00DB24CF" w:rsidP="00DB24CF">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0878AFC3" w14:textId="30F53E11" w:rsidR="00DB24CF" w:rsidRPr="004C179B" w:rsidRDefault="00DB24CF" w:rsidP="00FF631D">
            <w:pPr>
              <w:spacing w:before="20" w:after="20"/>
              <w:jc w:val="center"/>
              <w:rPr>
                <w:rFonts w:asciiTheme="majorHAnsi" w:hAnsiTheme="majorHAnsi"/>
                <w:sz w:val="20"/>
                <w:szCs w:val="20"/>
              </w:rPr>
            </w:pPr>
            <w:r w:rsidRPr="004C179B">
              <w:rPr>
                <w:rFonts w:asciiTheme="majorHAnsi" w:hAnsiTheme="majorHAnsi"/>
                <w:sz w:val="20"/>
                <w:szCs w:val="20"/>
              </w:rPr>
              <w:t>PROTECCIÓN Y CONSERVACIÓN DE HÁBITATS</w:t>
            </w:r>
          </w:p>
        </w:tc>
        <w:tc>
          <w:tcPr>
            <w:tcW w:w="1607" w:type="dxa"/>
            <w:shd w:val="clear" w:color="auto" w:fill="auto"/>
            <w:tcMar>
              <w:top w:w="0" w:type="dxa"/>
              <w:left w:w="108" w:type="dxa"/>
              <w:bottom w:w="0" w:type="dxa"/>
              <w:right w:w="108" w:type="dxa"/>
            </w:tcMar>
            <w:vAlign w:val="center"/>
          </w:tcPr>
          <w:p w14:paraId="18FB9319" w14:textId="728FA662" w:rsidR="00DB24CF" w:rsidRPr="004C179B" w:rsidRDefault="00DB24CF" w:rsidP="00966181">
            <w:pPr>
              <w:jc w:val="center"/>
              <w:rPr>
                <w:rFonts w:asciiTheme="majorHAnsi" w:hAnsiTheme="majorHAnsi"/>
                <w:sz w:val="20"/>
                <w:szCs w:val="20"/>
              </w:rPr>
            </w:pPr>
            <w:r w:rsidRPr="004C179B">
              <w:rPr>
                <w:rFonts w:asciiTheme="majorHAnsi" w:hAnsiTheme="majorHAnsi"/>
                <w:sz w:val="20"/>
                <w:szCs w:val="20"/>
              </w:rPr>
              <w:t>MPCH-001</w:t>
            </w:r>
          </w:p>
        </w:tc>
        <w:tc>
          <w:tcPr>
            <w:tcW w:w="3346" w:type="dxa"/>
            <w:shd w:val="clear" w:color="auto" w:fill="auto"/>
            <w:tcMar>
              <w:top w:w="0" w:type="dxa"/>
              <w:left w:w="108" w:type="dxa"/>
              <w:bottom w:w="0" w:type="dxa"/>
              <w:right w:w="108" w:type="dxa"/>
            </w:tcMar>
            <w:vAlign w:val="center"/>
          </w:tcPr>
          <w:p w14:paraId="0646F5F6" w14:textId="0BEEFA96"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Manejo y conservación de hábitats</w:t>
            </w:r>
          </w:p>
        </w:tc>
      </w:tr>
      <w:tr w:rsidR="00DB24CF" w:rsidRPr="004C179B" w14:paraId="7ACC5BC9"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103B5B6" w14:textId="77777777" w:rsidR="00DB24CF" w:rsidRPr="004C179B" w:rsidRDefault="00DB24CF" w:rsidP="00DB24CF">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365EF03E" w14:textId="4DE63757"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REVEGETALIZACIÓN</w:t>
            </w:r>
          </w:p>
        </w:tc>
        <w:tc>
          <w:tcPr>
            <w:tcW w:w="1607" w:type="dxa"/>
            <w:shd w:val="clear" w:color="auto" w:fill="auto"/>
            <w:tcMar>
              <w:top w:w="0" w:type="dxa"/>
              <w:left w:w="108" w:type="dxa"/>
              <w:bottom w:w="0" w:type="dxa"/>
              <w:right w:w="108" w:type="dxa"/>
            </w:tcMar>
            <w:vAlign w:val="center"/>
          </w:tcPr>
          <w:p w14:paraId="73334E5E" w14:textId="48DFB537" w:rsidR="00DB24CF" w:rsidRPr="004C179B" w:rsidRDefault="00DB24CF" w:rsidP="00966181">
            <w:pPr>
              <w:jc w:val="center"/>
              <w:rPr>
                <w:rFonts w:asciiTheme="majorHAnsi" w:hAnsiTheme="majorHAnsi"/>
                <w:sz w:val="20"/>
                <w:szCs w:val="20"/>
              </w:rPr>
            </w:pPr>
            <w:r w:rsidRPr="004C179B">
              <w:rPr>
                <w:rFonts w:asciiTheme="majorHAnsi" w:hAnsiTheme="majorHAnsi"/>
                <w:sz w:val="20"/>
                <w:szCs w:val="20"/>
              </w:rPr>
              <w:t>MF</w:t>
            </w:r>
            <w:r w:rsidR="00FF631D" w:rsidRPr="004C179B">
              <w:rPr>
                <w:rFonts w:asciiTheme="majorHAnsi" w:hAnsiTheme="majorHAnsi"/>
                <w:sz w:val="20"/>
                <w:szCs w:val="20"/>
              </w:rPr>
              <w:t>V</w:t>
            </w:r>
            <w:r w:rsidRPr="004C179B">
              <w:rPr>
                <w:rFonts w:asciiTheme="majorHAnsi" w:hAnsiTheme="majorHAnsi"/>
                <w:sz w:val="20"/>
                <w:szCs w:val="20"/>
              </w:rPr>
              <w:t>-001</w:t>
            </w:r>
          </w:p>
        </w:tc>
        <w:tc>
          <w:tcPr>
            <w:tcW w:w="3346" w:type="dxa"/>
            <w:shd w:val="clear" w:color="auto" w:fill="auto"/>
            <w:tcMar>
              <w:top w:w="0" w:type="dxa"/>
              <w:left w:w="108" w:type="dxa"/>
              <w:bottom w:w="0" w:type="dxa"/>
              <w:right w:w="108" w:type="dxa"/>
            </w:tcMar>
            <w:vAlign w:val="center"/>
          </w:tcPr>
          <w:p w14:paraId="12524FCE" w14:textId="77A729A6"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Manejo de revegetalización de áreas intervenidas</w:t>
            </w:r>
          </w:p>
        </w:tc>
      </w:tr>
      <w:tr w:rsidR="00DB24CF" w:rsidRPr="004C179B" w14:paraId="5A2DE867"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CEA38F1" w14:textId="77777777" w:rsidR="00DB24CF" w:rsidRPr="004C179B" w:rsidRDefault="00DB24CF" w:rsidP="00DB24CF">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1097200A" w14:textId="26E61EF6"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 xml:space="preserve">MANEJO DE COMUNIDADES </w:t>
            </w:r>
            <w:r w:rsidR="00CA6F8A" w:rsidRPr="004C179B">
              <w:rPr>
                <w:rFonts w:asciiTheme="majorHAnsi" w:hAnsiTheme="majorHAnsi"/>
                <w:sz w:val="20"/>
                <w:szCs w:val="20"/>
              </w:rPr>
              <w:t>HIDROBIOLÓGICAS</w:t>
            </w:r>
          </w:p>
        </w:tc>
        <w:tc>
          <w:tcPr>
            <w:tcW w:w="1607" w:type="dxa"/>
            <w:shd w:val="clear" w:color="auto" w:fill="auto"/>
            <w:tcMar>
              <w:top w:w="0" w:type="dxa"/>
              <w:left w:w="108" w:type="dxa"/>
              <w:bottom w:w="0" w:type="dxa"/>
              <w:right w:w="108" w:type="dxa"/>
            </w:tcMar>
            <w:vAlign w:val="center"/>
          </w:tcPr>
          <w:p w14:paraId="10B4D2BD" w14:textId="065A1A6F" w:rsidR="00DB24CF" w:rsidRPr="004C179B" w:rsidRDefault="00DB24CF" w:rsidP="00966181">
            <w:pPr>
              <w:jc w:val="center"/>
              <w:rPr>
                <w:rFonts w:asciiTheme="majorHAnsi" w:hAnsiTheme="majorHAnsi"/>
                <w:sz w:val="20"/>
                <w:szCs w:val="20"/>
              </w:rPr>
            </w:pPr>
            <w:r w:rsidRPr="004C179B">
              <w:rPr>
                <w:rFonts w:asciiTheme="majorHAnsi" w:hAnsiTheme="majorHAnsi"/>
                <w:sz w:val="20"/>
                <w:szCs w:val="20"/>
              </w:rPr>
              <w:t>MRH-001</w:t>
            </w:r>
          </w:p>
        </w:tc>
        <w:tc>
          <w:tcPr>
            <w:tcW w:w="3346" w:type="dxa"/>
            <w:shd w:val="clear" w:color="auto" w:fill="auto"/>
            <w:tcMar>
              <w:top w:w="0" w:type="dxa"/>
              <w:left w:w="108" w:type="dxa"/>
              <w:bottom w:w="0" w:type="dxa"/>
              <w:right w:w="108" w:type="dxa"/>
            </w:tcMar>
            <w:vAlign w:val="center"/>
          </w:tcPr>
          <w:p w14:paraId="04054B7F" w14:textId="49B4D8BC"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Manejo de comunidades hidrobiológicas</w:t>
            </w:r>
          </w:p>
        </w:tc>
      </w:tr>
      <w:tr w:rsidR="00DB24CF" w:rsidRPr="004C179B" w14:paraId="189FA1F6"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E39AA22" w14:textId="77777777" w:rsidR="00DB24CF" w:rsidRPr="004C179B" w:rsidRDefault="00DB24CF" w:rsidP="00DB24CF">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7540B7B6" w14:textId="3B750502" w:rsidR="00DB24CF" w:rsidRPr="004C179B" w:rsidRDefault="00CA6F8A" w:rsidP="00DB24CF">
            <w:pPr>
              <w:jc w:val="center"/>
              <w:rPr>
                <w:rFonts w:asciiTheme="majorHAnsi" w:hAnsiTheme="majorHAnsi"/>
                <w:sz w:val="20"/>
                <w:szCs w:val="20"/>
              </w:rPr>
            </w:pPr>
            <w:r w:rsidRPr="004C179B">
              <w:rPr>
                <w:rFonts w:asciiTheme="majorHAnsi" w:hAnsiTheme="majorHAnsi"/>
                <w:sz w:val="20"/>
                <w:szCs w:val="20"/>
              </w:rPr>
              <w:t>COMPENSACIÓN</w:t>
            </w:r>
            <w:r w:rsidR="00DB24CF" w:rsidRPr="004C179B">
              <w:rPr>
                <w:rFonts w:asciiTheme="majorHAnsi" w:hAnsiTheme="majorHAnsi"/>
                <w:sz w:val="20"/>
                <w:szCs w:val="20"/>
              </w:rPr>
              <w:t xml:space="preserve"> PARA EL MEDIO </w:t>
            </w:r>
            <w:r w:rsidRPr="004C179B">
              <w:rPr>
                <w:rFonts w:asciiTheme="majorHAnsi" w:hAnsiTheme="majorHAnsi"/>
                <w:sz w:val="20"/>
                <w:szCs w:val="20"/>
              </w:rPr>
              <w:t>BIÓTICO</w:t>
            </w:r>
          </w:p>
        </w:tc>
        <w:tc>
          <w:tcPr>
            <w:tcW w:w="1607" w:type="dxa"/>
            <w:shd w:val="clear" w:color="auto" w:fill="auto"/>
            <w:tcMar>
              <w:top w:w="0" w:type="dxa"/>
              <w:left w:w="108" w:type="dxa"/>
              <w:bottom w:w="0" w:type="dxa"/>
              <w:right w:w="108" w:type="dxa"/>
            </w:tcMar>
            <w:vAlign w:val="center"/>
          </w:tcPr>
          <w:p w14:paraId="4ED4A765" w14:textId="19644120" w:rsidR="00DB24CF" w:rsidRPr="004C179B" w:rsidRDefault="00DB24CF" w:rsidP="00966181">
            <w:pPr>
              <w:jc w:val="center"/>
              <w:rPr>
                <w:rFonts w:asciiTheme="majorHAnsi" w:hAnsiTheme="majorHAnsi"/>
                <w:sz w:val="20"/>
                <w:szCs w:val="20"/>
              </w:rPr>
            </w:pPr>
            <w:r w:rsidRPr="004C179B">
              <w:rPr>
                <w:rFonts w:asciiTheme="majorHAnsi" w:hAnsiTheme="majorHAnsi"/>
                <w:sz w:val="20"/>
                <w:szCs w:val="20"/>
              </w:rPr>
              <w:t>CMB-001</w:t>
            </w:r>
          </w:p>
        </w:tc>
        <w:tc>
          <w:tcPr>
            <w:tcW w:w="3346" w:type="dxa"/>
            <w:shd w:val="clear" w:color="auto" w:fill="auto"/>
            <w:tcMar>
              <w:top w:w="0" w:type="dxa"/>
              <w:left w:w="108" w:type="dxa"/>
              <w:bottom w:w="0" w:type="dxa"/>
              <w:right w:w="108" w:type="dxa"/>
            </w:tcMar>
            <w:vAlign w:val="center"/>
          </w:tcPr>
          <w:p w14:paraId="4F26A548" w14:textId="3623186E" w:rsidR="00DB24CF" w:rsidRPr="004C179B" w:rsidRDefault="00DB24CF" w:rsidP="00DB24CF">
            <w:pPr>
              <w:jc w:val="center"/>
              <w:rPr>
                <w:rFonts w:asciiTheme="majorHAnsi" w:hAnsiTheme="majorHAnsi"/>
                <w:sz w:val="20"/>
                <w:szCs w:val="20"/>
              </w:rPr>
            </w:pPr>
            <w:r w:rsidRPr="004C179B">
              <w:rPr>
                <w:rFonts w:asciiTheme="majorHAnsi" w:hAnsiTheme="majorHAnsi"/>
                <w:sz w:val="20"/>
                <w:szCs w:val="20"/>
              </w:rPr>
              <w:t>Compensación por afectación a la cobertura</w:t>
            </w:r>
          </w:p>
        </w:tc>
      </w:tr>
      <w:tr w:rsidR="00505C02" w:rsidRPr="004C179B" w14:paraId="693A2591" w14:textId="77777777" w:rsidTr="00966181">
        <w:trPr>
          <w:tblCellSpacing w:w="0" w:type="dxa"/>
          <w:jc w:val="center"/>
        </w:trPr>
        <w:tc>
          <w:tcPr>
            <w:tcW w:w="1646" w:type="dxa"/>
            <w:vMerge w:val="restart"/>
            <w:tcBorders>
              <w:left w:val="nil"/>
            </w:tcBorders>
            <w:shd w:val="clear" w:color="auto" w:fill="auto"/>
            <w:tcMar>
              <w:top w:w="0" w:type="dxa"/>
              <w:left w:w="108" w:type="dxa"/>
              <w:bottom w:w="0" w:type="dxa"/>
              <w:right w:w="108" w:type="dxa"/>
            </w:tcMar>
            <w:vAlign w:val="center"/>
          </w:tcPr>
          <w:p w14:paraId="4F9743AE" w14:textId="320AFCBE"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SOCIO-</w:t>
            </w:r>
            <w:r w:rsidR="00CA6F8A" w:rsidRPr="004C179B">
              <w:rPr>
                <w:rFonts w:asciiTheme="majorHAnsi" w:hAnsiTheme="majorHAnsi"/>
                <w:sz w:val="20"/>
                <w:szCs w:val="20"/>
              </w:rPr>
              <w:t>ECONÓMICO</w:t>
            </w:r>
          </w:p>
        </w:tc>
        <w:tc>
          <w:tcPr>
            <w:tcW w:w="2174" w:type="dxa"/>
            <w:shd w:val="clear" w:color="auto" w:fill="auto"/>
            <w:tcMar>
              <w:top w:w="0" w:type="dxa"/>
              <w:left w:w="108" w:type="dxa"/>
              <w:bottom w:w="0" w:type="dxa"/>
              <w:right w:w="108" w:type="dxa"/>
            </w:tcMar>
            <w:vAlign w:val="center"/>
          </w:tcPr>
          <w:p w14:paraId="790C5AE6" w14:textId="3B7091C1"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INFORMACIÓN Y PARTICIPACIÓN COMUNITARIA</w:t>
            </w:r>
          </w:p>
        </w:tc>
        <w:tc>
          <w:tcPr>
            <w:tcW w:w="1607" w:type="dxa"/>
            <w:shd w:val="clear" w:color="auto" w:fill="auto"/>
            <w:tcMar>
              <w:top w:w="0" w:type="dxa"/>
              <w:left w:w="108" w:type="dxa"/>
              <w:bottom w:w="0" w:type="dxa"/>
              <w:right w:w="108" w:type="dxa"/>
            </w:tcMar>
            <w:vAlign w:val="center"/>
          </w:tcPr>
          <w:p w14:paraId="6A0830F3" w14:textId="1EEBB044"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MSC-001</w:t>
            </w:r>
          </w:p>
        </w:tc>
        <w:tc>
          <w:tcPr>
            <w:tcW w:w="3346" w:type="dxa"/>
            <w:shd w:val="clear" w:color="auto" w:fill="auto"/>
            <w:tcMar>
              <w:top w:w="0" w:type="dxa"/>
              <w:left w:w="108" w:type="dxa"/>
              <w:bottom w:w="0" w:type="dxa"/>
              <w:right w:w="108" w:type="dxa"/>
            </w:tcMar>
            <w:vAlign w:val="center"/>
          </w:tcPr>
          <w:p w14:paraId="574ABCCF" w14:textId="751F01FE"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Información y participación comunitaria</w:t>
            </w:r>
          </w:p>
        </w:tc>
      </w:tr>
      <w:tr w:rsidR="00505C02" w:rsidRPr="004C179B" w14:paraId="25741118"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6C019BE"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42A887B5" w14:textId="2A00E8FB"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ATENCIÓN A </w:t>
            </w:r>
            <w:r w:rsidRPr="004C179B">
              <w:rPr>
                <w:rFonts w:asciiTheme="majorHAnsi" w:hAnsiTheme="majorHAnsi"/>
                <w:sz w:val="20"/>
                <w:szCs w:val="20"/>
              </w:rPr>
              <w:lastRenderedPageBreak/>
              <w:t>INQUIETUDES, SOLICITUDES O RECLAMOS DE LAS COMUNIDADES</w:t>
            </w:r>
          </w:p>
        </w:tc>
        <w:tc>
          <w:tcPr>
            <w:tcW w:w="1607" w:type="dxa"/>
            <w:shd w:val="clear" w:color="auto" w:fill="auto"/>
            <w:tcMar>
              <w:top w:w="0" w:type="dxa"/>
              <w:left w:w="108" w:type="dxa"/>
              <w:bottom w:w="0" w:type="dxa"/>
              <w:right w:w="108" w:type="dxa"/>
            </w:tcMar>
            <w:vAlign w:val="center"/>
          </w:tcPr>
          <w:p w14:paraId="566B03FE" w14:textId="36D788B1"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lastRenderedPageBreak/>
              <w:t>MSC-002</w:t>
            </w:r>
          </w:p>
        </w:tc>
        <w:tc>
          <w:tcPr>
            <w:tcW w:w="3346" w:type="dxa"/>
            <w:shd w:val="clear" w:color="auto" w:fill="auto"/>
            <w:tcMar>
              <w:top w:w="0" w:type="dxa"/>
              <w:left w:w="108" w:type="dxa"/>
              <w:bottom w:w="0" w:type="dxa"/>
              <w:right w:w="108" w:type="dxa"/>
            </w:tcMar>
            <w:vAlign w:val="center"/>
          </w:tcPr>
          <w:p w14:paraId="62850DEC" w14:textId="744B00E4"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Atención a inquietudes, solicitudes </w:t>
            </w:r>
            <w:r w:rsidRPr="004C179B">
              <w:rPr>
                <w:rFonts w:asciiTheme="majorHAnsi" w:hAnsiTheme="majorHAnsi"/>
                <w:sz w:val="20"/>
                <w:szCs w:val="20"/>
              </w:rPr>
              <w:lastRenderedPageBreak/>
              <w:t>o reclamos de las comunidades</w:t>
            </w:r>
          </w:p>
        </w:tc>
      </w:tr>
      <w:tr w:rsidR="00505C02" w:rsidRPr="004C179B" w14:paraId="30EB7862"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0C090F2"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26857BD7" w14:textId="25B58EDA"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CONTRATACIÓN DE MANO DE OBRA LOCAL</w:t>
            </w:r>
          </w:p>
        </w:tc>
        <w:tc>
          <w:tcPr>
            <w:tcW w:w="1607" w:type="dxa"/>
            <w:shd w:val="clear" w:color="auto" w:fill="auto"/>
            <w:tcMar>
              <w:top w:w="0" w:type="dxa"/>
              <w:left w:w="108" w:type="dxa"/>
              <w:bottom w:w="0" w:type="dxa"/>
              <w:right w:w="108" w:type="dxa"/>
            </w:tcMar>
            <w:vAlign w:val="center"/>
          </w:tcPr>
          <w:p w14:paraId="69ECBE8B" w14:textId="4E42F8CB"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MSC-003</w:t>
            </w:r>
          </w:p>
        </w:tc>
        <w:tc>
          <w:tcPr>
            <w:tcW w:w="3346" w:type="dxa"/>
            <w:shd w:val="clear" w:color="auto" w:fill="auto"/>
            <w:tcMar>
              <w:top w:w="0" w:type="dxa"/>
              <w:left w:w="108" w:type="dxa"/>
              <w:bottom w:w="0" w:type="dxa"/>
              <w:right w:w="108" w:type="dxa"/>
            </w:tcMar>
            <w:vAlign w:val="center"/>
          </w:tcPr>
          <w:p w14:paraId="3A56D9BA" w14:textId="52E5883B"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Contratación de mano de obra local</w:t>
            </w:r>
          </w:p>
        </w:tc>
      </w:tr>
      <w:tr w:rsidR="00505C02" w:rsidRPr="004C179B" w14:paraId="72F111B7"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547609D6"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4F644676" w14:textId="2F4E538D"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EDUCACIÓN Y CAPACITACIÓN AL PERSONAL VINCULADO</w:t>
            </w:r>
          </w:p>
        </w:tc>
        <w:tc>
          <w:tcPr>
            <w:tcW w:w="1607" w:type="dxa"/>
            <w:shd w:val="clear" w:color="auto" w:fill="auto"/>
            <w:tcMar>
              <w:top w:w="0" w:type="dxa"/>
              <w:left w:w="108" w:type="dxa"/>
              <w:bottom w:w="0" w:type="dxa"/>
              <w:right w:w="108" w:type="dxa"/>
            </w:tcMar>
            <w:vAlign w:val="center"/>
          </w:tcPr>
          <w:p w14:paraId="54EFF009" w14:textId="620E83EB"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MSC-004</w:t>
            </w:r>
          </w:p>
        </w:tc>
        <w:tc>
          <w:tcPr>
            <w:tcW w:w="3346" w:type="dxa"/>
            <w:shd w:val="clear" w:color="auto" w:fill="auto"/>
            <w:tcMar>
              <w:top w:w="0" w:type="dxa"/>
              <w:left w:w="108" w:type="dxa"/>
              <w:bottom w:w="0" w:type="dxa"/>
              <w:right w:w="108" w:type="dxa"/>
            </w:tcMar>
            <w:vAlign w:val="center"/>
          </w:tcPr>
          <w:p w14:paraId="13D87AF0" w14:textId="144036D6"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Educación y Capacitación al personal vinculado</w:t>
            </w:r>
          </w:p>
        </w:tc>
      </w:tr>
      <w:tr w:rsidR="00505C02" w:rsidRPr="004C179B" w14:paraId="211A774D"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25419317"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5FB4ABB3" w14:textId="3A5D504E"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CAPACITACIÓN, EDUCACIÓN Y CONCIENTIZACIÓN A LA COMUNIDAD ALEDAÑA </w:t>
            </w:r>
          </w:p>
        </w:tc>
        <w:tc>
          <w:tcPr>
            <w:tcW w:w="1607" w:type="dxa"/>
            <w:shd w:val="clear" w:color="auto" w:fill="auto"/>
            <w:tcMar>
              <w:top w:w="0" w:type="dxa"/>
              <w:left w:w="108" w:type="dxa"/>
              <w:bottom w:w="0" w:type="dxa"/>
              <w:right w:w="108" w:type="dxa"/>
            </w:tcMar>
            <w:vAlign w:val="center"/>
          </w:tcPr>
          <w:p w14:paraId="312BE3C5" w14:textId="7F9C78B4"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MSC-005</w:t>
            </w:r>
          </w:p>
        </w:tc>
        <w:tc>
          <w:tcPr>
            <w:tcW w:w="3346" w:type="dxa"/>
            <w:shd w:val="clear" w:color="auto" w:fill="auto"/>
            <w:tcMar>
              <w:top w:w="0" w:type="dxa"/>
              <w:left w:w="108" w:type="dxa"/>
              <w:bottom w:w="0" w:type="dxa"/>
              <w:right w:w="108" w:type="dxa"/>
            </w:tcMar>
            <w:vAlign w:val="center"/>
          </w:tcPr>
          <w:p w14:paraId="7BCDCC10" w14:textId="2786F528"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Capacitación, educación y concientización a la comunidad aledaña </w:t>
            </w:r>
          </w:p>
        </w:tc>
      </w:tr>
      <w:tr w:rsidR="00505C02" w:rsidRPr="004C179B" w14:paraId="6BF9E316"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0F5F979F"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61486FA6" w14:textId="2F48F7D2"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APOYO A LA CAPACIDAD DE GESTIÓN INSTITUCIONAL Y COMUNITARIA</w:t>
            </w:r>
          </w:p>
        </w:tc>
        <w:tc>
          <w:tcPr>
            <w:tcW w:w="1607" w:type="dxa"/>
            <w:shd w:val="clear" w:color="auto" w:fill="auto"/>
            <w:tcMar>
              <w:top w:w="0" w:type="dxa"/>
              <w:left w:w="108" w:type="dxa"/>
              <w:bottom w:w="0" w:type="dxa"/>
              <w:right w:w="108" w:type="dxa"/>
            </w:tcMar>
            <w:vAlign w:val="center"/>
          </w:tcPr>
          <w:p w14:paraId="32F018AF" w14:textId="54530FCD"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MSC-006</w:t>
            </w:r>
          </w:p>
        </w:tc>
        <w:tc>
          <w:tcPr>
            <w:tcW w:w="3346" w:type="dxa"/>
            <w:shd w:val="clear" w:color="auto" w:fill="auto"/>
            <w:tcMar>
              <w:top w:w="0" w:type="dxa"/>
              <w:left w:w="108" w:type="dxa"/>
              <w:bottom w:w="0" w:type="dxa"/>
              <w:right w:w="108" w:type="dxa"/>
            </w:tcMar>
            <w:vAlign w:val="center"/>
          </w:tcPr>
          <w:p w14:paraId="3FEFC233" w14:textId="293BE73D"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Apoyo a la capacidad de Gestión institucional y Comunitaria</w:t>
            </w:r>
          </w:p>
        </w:tc>
      </w:tr>
      <w:tr w:rsidR="00505C02" w:rsidRPr="004C179B" w14:paraId="4F4A13E4"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123BFC75"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2250E2BB" w14:textId="07110A10"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PROGRAMA DE CULTURA </w:t>
            </w:r>
            <w:r w:rsidR="00CA6F8A" w:rsidRPr="004C179B">
              <w:rPr>
                <w:rFonts w:asciiTheme="majorHAnsi" w:hAnsiTheme="majorHAnsi"/>
                <w:sz w:val="20"/>
                <w:szCs w:val="20"/>
              </w:rPr>
              <w:t>VIAL</w:t>
            </w:r>
            <w:r w:rsidRPr="004C179B">
              <w:rPr>
                <w:rFonts w:asciiTheme="majorHAnsi" w:hAnsiTheme="majorHAnsi"/>
                <w:sz w:val="20"/>
                <w:szCs w:val="20"/>
              </w:rPr>
              <w:t xml:space="preserve"> Y PARTICIPACIÓN COMUNITARIA </w:t>
            </w:r>
          </w:p>
        </w:tc>
        <w:tc>
          <w:tcPr>
            <w:tcW w:w="1607" w:type="dxa"/>
            <w:shd w:val="clear" w:color="auto" w:fill="auto"/>
            <w:tcMar>
              <w:top w:w="0" w:type="dxa"/>
              <w:left w:w="108" w:type="dxa"/>
              <w:bottom w:w="0" w:type="dxa"/>
              <w:right w:w="108" w:type="dxa"/>
            </w:tcMar>
            <w:vAlign w:val="center"/>
          </w:tcPr>
          <w:p w14:paraId="1416EBB0" w14:textId="62AC373C"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MSC-007</w:t>
            </w:r>
          </w:p>
        </w:tc>
        <w:tc>
          <w:tcPr>
            <w:tcW w:w="3346" w:type="dxa"/>
            <w:shd w:val="clear" w:color="auto" w:fill="auto"/>
            <w:tcMar>
              <w:top w:w="0" w:type="dxa"/>
              <w:left w:w="108" w:type="dxa"/>
              <w:bottom w:w="0" w:type="dxa"/>
              <w:right w:w="108" w:type="dxa"/>
            </w:tcMar>
            <w:vAlign w:val="center"/>
          </w:tcPr>
          <w:p w14:paraId="4E5C8AEA" w14:textId="59222970"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 xml:space="preserve">Programa de Cultura </w:t>
            </w:r>
            <w:r w:rsidR="00555644" w:rsidRPr="004C179B">
              <w:rPr>
                <w:rFonts w:asciiTheme="majorHAnsi" w:hAnsiTheme="majorHAnsi"/>
                <w:sz w:val="20"/>
                <w:szCs w:val="20"/>
              </w:rPr>
              <w:t>Vial</w:t>
            </w:r>
            <w:r w:rsidRPr="004C179B">
              <w:rPr>
                <w:rFonts w:asciiTheme="majorHAnsi" w:hAnsiTheme="majorHAnsi"/>
                <w:sz w:val="20"/>
                <w:szCs w:val="20"/>
              </w:rPr>
              <w:t xml:space="preserve"> Y Participación Comunitaria</w:t>
            </w:r>
          </w:p>
        </w:tc>
      </w:tr>
      <w:tr w:rsidR="00505C02" w:rsidRPr="004C179B" w14:paraId="711250A1" w14:textId="77777777" w:rsidTr="00966181">
        <w:trPr>
          <w:tblCellSpacing w:w="0" w:type="dxa"/>
          <w:jc w:val="center"/>
        </w:trPr>
        <w:tc>
          <w:tcPr>
            <w:tcW w:w="1646" w:type="dxa"/>
            <w:vMerge/>
            <w:tcBorders>
              <w:left w:val="nil"/>
            </w:tcBorders>
            <w:shd w:val="clear" w:color="auto" w:fill="auto"/>
            <w:tcMar>
              <w:top w:w="0" w:type="dxa"/>
              <w:left w:w="108" w:type="dxa"/>
              <w:bottom w:w="0" w:type="dxa"/>
              <w:right w:w="108" w:type="dxa"/>
            </w:tcMar>
            <w:vAlign w:val="center"/>
          </w:tcPr>
          <w:p w14:paraId="770151E4" w14:textId="77777777" w:rsidR="00505C02" w:rsidRPr="004C179B" w:rsidRDefault="00505C02" w:rsidP="00505C02">
            <w:pPr>
              <w:jc w:val="center"/>
              <w:rPr>
                <w:rFonts w:asciiTheme="majorHAnsi" w:hAnsiTheme="majorHAnsi"/>
                <w:sz w:val="20"/>
                <w:szCs w:val="20"/>
              </w:rPr>
            </w:pPr>
          </w:p>
        </w:tc>
        <w:tc>
          <w:tcPr>
            <w:tcW w:w="2174" w:type="dxa"/>
            <w:shd w:val="clear" w:color="auto" w:fill="auto"/>
            <w:tcMar>
              <w:top w:w="0" w:type="dxa"/>
              <w:left w:w="108" w:type="dxa"/>
              <w:bottom w:w="0" w:type="dxa"/>
              <w:right w:w="108" w:type="dxa"/>
            </w:tcMar>
            <w:vAlign w:val="center"/>
          </w:tcPr>
          <w:p w14:paraId="08AF8766" w14:textId="6D029EFA" w:rsidR="00505C02" w:rsidRPr="004C179B" w:rsidRDefault="00505C02" w:rsidP="00505C02">
            <w:pPr>
              <w:jc w:val="center"/>
              <w:rPr>
                <w:rFonts w:asciiTheme="majorHAnsi" w:hAnsiTheme="majorHAnsi"/>
                <w:sz w:val="20"/>
                <w:szCs w:val="20"/>
              </w:rPr>
            </w:pPr>
            <w:r w:rsidRPr="004C179B">
              <w:rPr>
                <w:rFonts w:asciiTheme="majorHAnsi" w:hAnsiTheme="majorHAnsi"/>
                <w:sz w:val="20"/>
                <w:szCs w:val="20"/>
              </w:rPr>
              <w:t>PROGRAMA ACOMPAÑAMIENTO A LA GESTIÓN SOCIO PREDIAL</w:t>
            </w:r>
          </w:p>
        </w:tc>
        <w:tc>
          <w:tcPr>
            <w:tcW w:w="1607" w:type="dxa"/>
            <w:shd w:val="clear" w:color="auto" w:fill="auto"/>
            <w:tcMar>
              <w:top w:w="0" w:type="dxa"/>
              <w:left w:w="108" w:type="dxa"/>
              <w:bottom w:w="0" w:type="dxa"/>
              <w:right w:w="108" w:type="dxa"/>
            </w:tcMar>
            <w:vAlign w:val="center"/>
          </w:tcPr>
          <w:p w14:paraId="50EA195D" w14:textId="5D31F56E" w:rsidR="00505C02" w:rsidRPr="004C179B" w:rsidRDefault="00505C02" w:rsidP="00966181">
            <w:pPr>
              <w:jc w:val="center"/>
              <w:rPr>
                <w:rFonts w:asciiTheme="majorHAnsi" w:hAnsiTheme="majorHAnsi"/>
                <w:sz w:val="20"/>
                <w:szCs w:val="20"/>
              </w:rPr>
            </w:pPr>
            <w:r w:rsidRPr="004C179B">
              <w:rPr>
                <w:rFonts w:asciiTheme="majorHAnsi" w:hAnsiTheme="majorHAnsi"/>
                <w:sz w:val="20"/>
                <w:szCs w:val="20"/>
              </w:rPr>
              <w:t>MSC-008</w:t>
            </w:r>
          </w:p>
        </w:tc>
        <w:tc>
          <w:tcPr>
            <w:tcW w:w="3346" w:type="dxa"/>
            <w:shd w:val="clear" w:color="auto" w:fill="auto"/>
            <w:tcMar>
              <w:top w:w="0" w:type="dxa"/>
              <w:left w:w="108" w:type="dxa"/>
              <w:bottom w:w="0" w:type="dxa"/>
              <w:right w:w="108" w:type="dxa"/>
            </w:tcMar>
            <w:vAlign w:val="center"/>
          </w:tcPr>
          <w:p w14:paraId="3FDBDF4D" w14:textId="396386B2" w:rsidR="00505C02" w:rsidRPr="004C179B" w:rsidRDefault="00F22857" w:rsidP="00505C02">
            <w:pPr>
              <w:jc w:val="center"/>
              <w:rPr>
                <w:rFonts w:asciiTheme="majorHAnsi" w:hAnsiTheme="majorHAnsi"/>
                <w:sz w:val="20"/>
                <w:szCs w:val="20"/>
              </w:rPr>
            </w:pPr>
            <w:r w:rsidRPr="004C179B">
              <w:rPr>
                <w:rFonts w:asciiTheme="majorHAnsi" w:hAnsiTheme="majorHAnsi"/>
                <w:sz w:val="20"/>
                <w:szCs w:val="20"/>
              </w:rPr>
              <w:t>Programa acompañamiento a la gestión socio predial</w:t>
            </w:r>
          </w:p>
        </w:tc>
      </w:tr>
    </w:tbl>
    <w:p w14:paraId="6C89A48C" w14:textId="77777777" w:rsidR="008F2ABD" w:rsidRPr="004C179B" w:rsidRDefault="008F2ABD" w:rsidP="008F2ABD">
      <w:pPr>
        <w:rPr>
          <w:rFonts w:asciiTheme="majorHAnsi" w:hAnsiTheme="majorHAnsi"/>
        </w:rPr>
      </w:pPr>
    </w:p>
    <w:p w14:paraId="777A7BE1" w14:textId="422319F6" w:rsidR="008F2ABD" w:rsidRPr="004C179B" w:rsidRDefault="008F2ABD" w:rsidP="008F2ABD">
      <w:pPr>
        <w:spacing w:line="240" w:lineRule="auto"/>
        <w:rPr>
          <w:rFonts w:asciiTheme="majorHAnsi" w:hAnsiTheme="majorHAnsi"/>
        </w:rPr>
      </w:pPr>
      <w:r w:rsidRPr="004C179B">
        <w:rPr>
          <w:rFonts w:asciiTheme="majorHAnsi" w:hAnsiTheme="majorHAnsi"/>
        </w:rPr>
        <w:t>A continuación</w:t>
      </w:r>
      <w:r w:rsidR="00C669AB">
        <w:rPr>
          <w:rFonts w:asciiTheme="majorHAnsi" w:hAnsiTheme="majorHAnsi"/>
        </w:rPr>
        <w:t>,</w:t>
      </w:r>
      <w:r w:rsidRPr="004C179B">
        <w:rPr>
          <w:rFonts w:asciiTheme="majorHAnsi" w:hAnsiTheme="majorHAnsi"/>
        </w:rPr>
        <w:t xml:space="preserve"> se describe por cada medio los programas de manejo que lo conforman:</w:t>
      </w:r>
      <w:r w:rsidR="00831D76" w:rsidRPr="004C179B">
        <w:rPr>
          <w:rFonts w:asciiTheme="majorHAnsi" w:hAnsiTheme="majorHAnsi"/>
        </w:rPr>
        <w:t xml:space="preserve"> </w:t>
      </w:r>
    </w:p>
    <w:p w14:paraId="30EF4BAB" w14:textId="77777777" w:rsidR="008F2ABD" w:rsidRPr="004C179B" w:rsidRDefault="008F2ABD" w:rsidP="008F2ABD">
      <w:pPr>
        <w:spacing w:line="240" w:lineRule="auto"/>
        <w:rPr>
          <w:rFonts w:asciiTheme="majorHAnsi" w:hAnsiTheme="majorHAnsi"/>
        </w:rPr>
      </w:pPr>
    </w:p>
    <w:p w14:paraId="6736AC5F" w14:textId="77777777" w:rsidR="008F2ABD" w:rsidRPr="004C179B" w:rsidRDefault="008F2ABD" w:rsidP="00EE047C">
      <w:pPr>
        <w:pStyle w:val="Ttulo2"/>
        <w:numPr>
          <w:ilvl w:val="3"/>
          <w:numId w:val="7"/>
        </w:numPr>
        <w:ind w:left="1134"/>
        <w:rPr>
          <w:rFonts w:asciiTheme="majorHAnsi" w:hAnsiTheme="majorHAnsi"/>
          <w:sz w:val="20"/>
          <w:szCs w:val="20"/>
        </w:rPr>
      </w:pPr>
      <w:r w:rsidRPr="004C179B">
        <w:rPr>
          <w:rFonts w:asciiTheme="majorHAnsi" w:hAnsiTheme="majorHAnsi"/>
          <w:sz w:val="20"/>
          <w:szCs w:val="20"/>
        </w:rPr>
        <w:br w:type="page"/>
      </w:r>
      <w:bookmarkStart w:id="9" w:name="_Toc444095931"/>
      <w:r w:rsidRPr="004C179B">
        <w:rPr>
          <w:rFonts w:asciiTheme="majorHAnsi" w:hAnsiTheme="majorHAnsi"/>
          <w:sz w:val="20"/>
          <w:szCs w:val="20"/>
        </w:rPr>
        <w:lastRenderedPageBreak/>
        <w:t>Grupo de Gestión Socio- Ambiental</w:t>
      </w:r>
      <w:bookmarkEnd w:id="9"/>
    </w:p>
    <w:p w14:paraId="09F495D1" w14:textId="77777777" w:rsidR="000E11E3" w:rsidRPr="004C179B" w:rsidRDefault="000E11E3" w:rsidP="005D07BC">
      <w:pPr>
        <w:rPr>
          <w:rFonts w:asciiTheme="majorHAnsi" w:hAnsiTheme="majorHAnsi"/>
        </w:rPr>
      </w:pPr>
    </w:p>
    <w:tbl>
      <w:tblPr>
        <w:tblW w:w="54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82"/>
        <w:gridCol w:w="256"/>
        <w:gridCol w:w="1604"/>
        <w:gridCol w:w="438"/>
        <w:gridCol w:w="2335"/>
        <w:gridCol w:w="290"/>
        <w:gridCol w:w="1897"/>
        <w:gridCol w:w="292"/>
      </w:tblGrid>
      <w:tr w:rsidR="005D07BC" w:rsidRPr="004C179B" w14:paraId="389EF38B" w14:textId="77777777" w:rsidTr="008B26D6">
        <w:trPr>
          <w:trHeight w:val="644"/>
          <w:tblHeader/>
          <w:tblCellSpacing w:w="0" w:type="dxa"/>
          <w:jc w:val="center"/>
        </w:trPr>
        <w:tc>
          <w:tcPr>
            <w:tcW w:w="5000" w:type="pct"/>
            <w:gridSpan w:val="9"/>
            <w:tcBorders>
              <w:top w:val="nil"/>
              <w:left w:val="nil"/>
              <w:bottom w:val="single" w:sz="4" w:space="0" w:color="auto"/>
              <w:right w:val="single" w:sz="4" w:space="0" w:color="auto"/>
            </w:tcBorders>
            <w:shd w:val="clear" w:color="auto" w:fill="A6A6A6"/>
            <w:noWrap/>
            <w:vAlign w:val="center"/>
            <w:hideMark/>
          </w:tcPr>
          <w:p w14:paraId="00AB8A85" w14:textId="77777777" w:rsidR="005D07BC" w:rsidRPr="004C179B" w:rsidRDefault="005D07BC" w:rsidP="00526B42">
            <w:pPr>
              <w:jc w:val="center"/>
              <w:rPr>
                <w:rFonts w:asciiTheme="majorHAnsi" w:hAnsiTheme="majorHAnsi"/>
                <w:b/>
              </w:rPr>
            </w:pPr>
            <w:r w:rsidRPr="004C179B">
              <w:rPr>
                <w:rFonts w:asciiTheme="majorHAnsi" w:hAnsiTheme="majorHAnsi"/>
                <w:noProof/>
                <w:lang w:eastAsia="es-CO"/>
              </w:rPr>
              <w:drawing>
                <wp:anchor distT="0" distB="0" distL="114300" distR="114300" simplePos="0" relativeHeight="251658240" behindDoc="0" locked="0" layoutInCell="1" allowOverlap="1" wp14:anchorId="2FD4D67F" wp14:editId="4ACABFA1">
                  <wp:simplePos x="0" y="0"/>
                  <wp:positionH relativeFrom="column">
                    <wp:posOffset>-65405</wp:posOffset>
                  </wp:positionH>
                  <wp:positionV relativeFrom="paragraph">
                    <wp:posOffset>-746760</wp:posOffset>
                  </wp:positionV>
                  <wp:extent cx="1196975" cy="381000"/>
                  <wp:effectExtent l="0" t="0" r="317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C6656" w14:textId="77777777" w:rsidR="005D07BC" w:rsidRPr="004C179B" w:rsidRDefault="005D07BC" w:rsidP="00526B42">
            <w:pPr>
              <w:jc w:val="center"/>
              <w:rPr>
                <w:rFonts w:asciiTheme="majorHAnsi" w:hAnsiTheme="majorHAnsi"/>
                <w:b/>
              </w:rPr>
            </w:pPr>
            <w:r w:rsidRPr="004C179B">
              <w:rPr>
                <w:rFonts w:asciiTheme="majorHAnsi" w:hAnsiTheme="majorHAnsi"/>
                <w:b/>
              </w:rPr>
              <w:t>GRUPO DE GESTIÓN SOCIO- AMBIENTAL</w:t>
            </w:r>
          </w:p>
        </w:tc>
      </w:tr>
      <w:tr w:rsidR="005D07BC" w:rsidRPr="004C179B" w14:paraId="417E3265" w14:textId="77777777" w:rsidTr="008B26D6">
        <w:trPr>
          <w:trHeight w:val="284"/>
          <w:tblHeader/>
          <w:tblCellSpacing w:w="0" w:type="dxa"/>
          <w:jc w:val="center"/>
        </w:trPr>
        <w:tc>
          <w:tcPr>
            <w:tcW w:w="1004" w:type="pct"/>
            <w:gridSpan w:val="2"/>
            <w:tcBorders>
              <w:top w:val="single" w:sz="4" w:space="0" w:color="auto"/>
              <w:left w:val="nil"/>
              <w:bottom w:val="nil"/>
              <w:right w:val="single" w:sz="4" w:space="0" w:color="auto"/>
            </w:tcBorders>
            <w:shd w:val="clear" w:color="auto" w:fill="A6A6A6"/>
            <w:noWrap/>
            <w:vAlign w:val="center"/>
            <w:hideMark/>
          </w:tcPr>
          <w:p w14:paraId="44F1F08A" w14:textId="17D7B836" w:rsidR="008F2ABD" w:rsidRPr="004C179B" w:rsidRDefault="000E11E3" w:rsidP="00526B42">
            <w:pPr>
              <w:jc w:val="center"/>
              <w:rPr>
                <w:rFonts w:asciiTheme="majorHAnsi" w:hAnsiTheme="majorHAnsi" w:cs="Arial"/>
                <w:b/>
                <w:bCs/>
                <w:iCs/>
                <w:lang w:eastAsia="es-ES"/>
              </w:rPr>
            </w:pPr>
            <w:r w:rsidRPr="004C179B">
              <w:rPr>
                <w:rFonts w:asciiTheme="majorHAnsi" w:hAnsiTheme="majorHAnsi" w:cs="Arial"/>
                <w:b/>
                <w:bCs/>
                <w:iCs/>
                <w:lang w:eastAsia="es-ES"/>
              </w:rPr>
              <w:t>GSA-001</w:t>
            </w:r>
          </w:p>
        </w:tc>
        <w:tc>
          <w:tcPr>
            <w:tcW w:w="3996" w:type="pct"/>
            <w:gridSpan w:val="7"/>
            <w:tcBorders>
              <w:top w:val="single" w:sz="4" w:space="0" w:color="auto"/>
              <w:left w:val="single" w:sz="4" w:space="0" w:color="auto"/>
              <w:bottom w:val="nil"/>
              <w:right w:val="nil"/>
            </w:tcBorders>
            <w:shd w:val="clear" w:color="auto" w:fill="A6A6A6"/>
            <w:vAlign w:val="center"/>
          </w:tcPr>
          <w:p w14:paraId="10A5BE32" w14:textId="77777777" w:rsidR="008F2ABD" w:rsidRPr="004C179B" w:rsidRDefault="008F2ABD" w:rsidP="000E642B">
            <w:pPr>
              <w:jc w:val="center"/>
              <w:rPr>
                <w:rFonts w:asciiTheme="majorHAnsi" w:hAnsiTheme="majorHAnsi"/>
                <w:b/>
                <w:u w:val="single"/>
                <w:lang w:eastAsia="es-ES"/>
              </w:rPr>
            </w:pPr>
            <w:r w:rsidRPr="004C179B">
              <w:rPr>
                <w:rFonts w:asciiTheme="majorHAnsi" w:hAnsiTheme="majorHAnsi"/>
                <w:b/>
                <w:u w:val="single"/>
                <w:lang w:eastAsia="es-ES"/>
              </w:rPr>
              <w:t>Conformación del grupo de gestión social y ambiental</w:t>
            </w:r>
          </w:p>
        </w:tc>
      </w:tr>
      <w:tr w:rsidR="008B26D6" w:rsidRPr="004C179B" w14:paraId="0E9C2C28" w14:textId="77777777" w:rsidTr="008B26D6">
        <w:trPr>
          <w:trHeight w:val="284"/>
          <w:tblCellSpacing w:w="0" w:type="dxa"/>
          <w:jc w:val="center"/>
        </w:trPr>
        <w:tc>
          <w:tcPr>
            <w:tcW w:w="5000" w:type="pct"/>
            <w:gridSpan w:val="9"/>
            <w:tcBorders>
              <w:left w:val="nil"/>
            </w:tcBorders>
            <w:shd w:val="clear" w:color="auto" w:fill="D9D9D9"/>
            <w:noWrap/>
            <w:vAlign w:val="center"/>
          </w:tcPr>
          <w:p w14:paraId="7CB38903" w14:textId="427AD52E" w:rsidR="008B26D6" w:rsidRPr="004C179B" w:rsidRDefault="008B26D6" w:rsidP="00526B42">
            <w:pPr>
              <w:jc w:val="center"/>
              <w:rPr>
                <w:rFonts w:asciiTheme="majorHAnsi" w:hAnsiTheme="majorHAnsi"/>
                <w:b/>
              </w:rPr>
            </w:pPr>
            <w:r w:rsidRPr="004C179B">
              <w:rPr>
                <w:rFonts w:asciiTheme="majorHAnsi" w:hAnsiTheme="majorHAnsi"/>
                <w:b/>
              </w:rPr>
              <w:t>OBJETIVO</w:t>
            </w:r>
          </w:p>
        </w:tc>
      </w:tr>
      <w:tr w:rsidR="008B26D6" w:rsidRPr="004C179B" w14:paraId="5CC57EC8" w14:textId="77777777" w:rsidTr="008B26D6">
        <w:trPr>
          <w:trHeight w:val="284"/>
          <w:tblCellSpacing w:w="0" w:type="dxa"/>
          <w:jc w:val="center"/>
        </w:trPr>
        <w:tc>
          <w:tcPr>
            <w:tcW w:w="5000" w:type="pct"/>
            <w:gridSpan w:val="9"/>
            <w:tcBorders>
              <w:left w:val="nil"/>
            </w:tcBorders>
            <w:shd w:val="clear" w:color="auto" w:fill="auto"/>
            <w:noWrap/>
            <w:vAlign w:val="center"/>
          </w:tcPr>
          <w:p w14:paraId="36EA7CE0" w14:textId="68E15D63" w:rsidR="008B26D6" w:rsidRPr="004C179B" w:rsidRDefault="008B26D6" w:rsidP="008B26D6">
            <w:pPr>
              <w:rPr>
                <w:rFonts w:asciiTheme="majorHAnsi" w:hAnsiTheme="majorHAnsi"/>
              </w:rPr>
            </w:pPr>
            <w:r w:rsidRPr="004C179B">
              <w:rPr>
                <w:rFonts w:asciiTheme="majorHAnsi" w:hAnsiTheme="majorHAnsi"/>
              </w:rPr>
              <w:t>Asegurar el cumplimiento de lo previsto en los programas propuestos en el PMA del presente EIA, con el fin de que los proyectos se ejecuten con las medidas necesarias para  prevenir,  mitigar,  corregir  y/o  compensar  los  impactos  generados  por  las  diferentes actividades constructivas, siempre pensando en el mejoramiento continuo.</w:t>
            </w:r>
          </w:p>
        </w:tc>
      </w:tr>
      <w:tr w:rsidR="005D07BC" w:rsidRPr="004C179B" w14:paraId="40656D55" w14:textId="77777777" w:rsidTr="008B26D6">
        <w:trPr>
          <w:trHeight w:val="284"/>
          <w:tblCellSpacing w:w="0" w:type="dxa"/>
          <w:jc w:val="center"/>
        </w:trPr>
        <w:tc>
          <w:tcPr>
            <w:tcW w:w="5000" w:type="pct"/>
            <w:gridSpan w:val="9"/>
            <w:tcBorders>
              <w:left w:val="nil"/>
            </w:tcBorders>
            <w:shd w:val="clear" w:color="auto" w:fill="D9D9D9"/>
            <w:noWrap/>
            <w:vAlign w:val="center"/>
          </w:tcPr>
          <w:p w14:paraId="321A9225"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8B26D6" w:rsidRPr="004C179B" w14:paraId="7C01F64F" w14:textId="4D9CEB79" w:rsidTr="008B26D6">
        <w:trPr>
          <w:trHeight w:val="535"/>
          <w:tblCellSpacing w:w="0" w:type="dxa"/>
          <w:jc w:val="center"/>
        </w:trPr>
        <w:tc>
          <w:tcPr>
            <w:tcW w:w="902" w:type="pct"/>
            <w:tcBorders>
              <w:left w:val="nil"/>
            </w:tcBorders>
            <w:shd w:val="clear" w:color="auto" w:fill="auto"/>
            <w:noWrap/>
            <w:tcMar>
              <w:top w:w="0" w:type="dxa"/>
              <w:left w:w="108" w:type="dxa"/>
              <w:bottom w:w="0" w:type="dxa"/>
              <w:right w:w="108" w:type="dxa"/>
            </w:tcMar>
            <w:vAlign w:val="center"/>
          </w:tcPr>
          <w:p w14:paraId="0E203232" w14:textId="77777777" w:rsidR="005D07BC" w:rsidRPr="004C179B" w:rsidRDefault="005D07BC" w:rsidP="00526B42">
            <w:pPr>
              <w:jc w:val="center"/>
              <w:rPr>
                <w:rFonts w:asciiTheme="majorHAnsi" w:hAnsiTheme="majorHAnsi"/>
                <w:b/>
              </w:rPr>
            </w:pPr>
            <w:r w:rsidRPr="004C179B">
              <w:rPr>
                <w:rFonts w:asciiTheme="majorHAnsi" w:hAnsiTheme="majorHAnsi"/>
                <w:b/>
              </w:rPr>
              <w:t>Pre-constructiva</w:t>
            </w:r>
          </w:p>
        </w:tc>
        <w:tc>
          <w:tcPr>
            <w:tcW w:w="246" w:type="pct"/>
            <w:gridSpan w:val="2"/>
            <w:tcBorders>
              <w:right w:val="single" w:sz="4" w:space="0" w:color="auto"/>
            </w:tcBorders>
            <w:shd w:val="clear" w:color="auto" w:fill="auto"/>
            <w:noWrap/>
            <w:tcMar>
              <w:top w:w="0" w:type="dxa"/>
              <w:left w:w="108" w:type="dxa"/>
              <w:bottom w:w="0" w:type="dxa"/>
              <w:right w:w="108" w:type="dxa"/>
            </w:tcMar>
            <w:vAlign w:val="center"/>
          </w:tcPr>
          <w:p w14:paraId="04325340" w14:textId="77777777" w:rsidR="005D07BC" w:rsidRPr="004C179B" w:rsidRDefault="005D07BC" w:rsidP="00526B42">
            <w:pPr>
              <w:spacing w:line="240" w:lineRule="auto"/>
              <w:jc w:val="center"/>
              <w:rPr>
                <w:rFonts w:asciiTheme="majorHAnsi" w:hAnsiTheme="majorHAnsi"/>
                <w:b/>
              </w:rPr>
            </w:pPr>
            <w:r w:rsidRPr="004C179B">
              <w:rPr>
                <w:rFonts w:asciiTheme="majorHAnsi" w:hAnsiTheme="majorHAnsi"/>
                <w:b/>
              </w:rPr>
              <w:t>X</w:t>
            </w:r>
          </w:p>
        </w:tc>
        <w:tc>
          <w:tcPr>
            <w:tcW w:w="90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19B082BD" w14:textId="77777777" w:rsidR="005D07BC" w:rsidRPr="004C179B" w:rsidRDefault="005D07BC" w:rsidP="00526B42">
            <w:pPr>
              <w:spacing w:line="240" w:lineRule="auto"/>
              <w:jc w:val="center"/>
              <w:rPr>
                <w:rFonts w:asciiTheme="majorHAnsi" w:hAnsiTheme="majorHAnsi"/>
                <w:b/>
              </w:rPr>
            </w:pPr>
            <w:r w:rsidRPr="004C179B">
              <w:rPr>
                <w:rFonts w:asciiTheme="majorHAnsi" w:hAnsiTheme="majorHAnsi"/>
                <w:b/>
                <w:bCs/>
              </w:rPr>
              <w:t>Constructiva</w:t>
            </w:r>
          </w:p>
        </w:tc>
        <w:tc>
          <w:tcPr>
            <w:tcW w:w="24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39440E3" w14:textId="77777777" w:rsidR="005D07BC" w:rsidRPr="004C179B" w:rsidRDefault="005D07BC" w:rsidP="00526B42">
            <w:pPr>
              <w:spacing w:line="240" w:lineRule="auto"/>
              <w:jc w:val="center"/>
              <w:rPr>
                <w:rFonts w:asciiTheme="majorHAnsi" w:hAnsiTheme="majorHAnsi"/>
                <w:b/>
              </w:rPr>
            </w:pPr>
            <w:r w:rsidRPr="004C179B">
              <w:rPr>
                <w:rFonts w:asciiTheme="majorHAnsi" w:hAnsiTheme="majorHAnsi"/>
                <w:b/>
              </w:rPr>
              <w:t>X</w:t>
            </w:r>
          </w:p>
        </w:tc>
        <w:tc>
          <w:tcPr>
            <w:tcW w:w="131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098A0F19" w14:textId="02FFD057" w:rsidR="005D07BC" w:rsidRPr="004C179B" w:rsidRDefault="008B26D6" w:rsidP="00526B42">
            <w:pPr>
              <w:spacing w:line="240" w:lineRule="auto"/>
              <w:ind w:left="-35"/>
              <w:jc w:val="center"/>
              <w:rPr>
                <w:rFonts w:asciiTheme="majorHAnsi" w:hAnsiTheme="majorHAnsi"/>
                <w:b/>
              </w:rPr>
            </w:pPr>
            <w:r w:rsidRPr="004C179B">
              <w:rPr>
                <w:rFonts w:asciiTheme="majorHAnsi" w:hAnsiTheme="majorHAnsi"/>
                <w:b/>
              </w:rPr>
              <w:t>Desmantelamiento y abandono</w:t>
            </w:r>
          </w:p>
        </w:tc>
        <w:tc>
          <w:tcPr>
            <w:tcW w:w="163" w:type="pct"/>
            <w:tcBorders>
              <w:left w:val="single" w:sz="4" w:space="0" w:color="auto"/>
              <w:right w:val="single" w:sz="4" w:space="0" w:color="auto"/>
            </w:tcBorders>
            <w:shd w:val="clear" w:color="auto" w:fill="auto"/>
            <w:vAlign w:val="center"/>
          </w:tcPr>
          <w:p w14:paraId="1D21791C" w14:textId="54EF0D3B" w:rsidR="005D07BC" w:rsidRPr="004C179B" w:rsidRDefault="008B26D6" w:rsidP="00526B42">
            <w:pPr>
              <w:spacing w:line="240" w:lineRule="auto"/>
              <w:ind w:left="-35"/>
              <w:jc w:val="center"/>
              <w:rPr>
                <w:rFonts w:asciiTheme="majorHAnsi" w:hAnsiTheme="majorHAnsi"/>
                <w:b/>
              </w:rPr>
            </w:pPr>
            <w:r w:rsidRPr="004C179B">
              <w:rPr>
                <w:rFonts w:asciiTheme="majorHAnsi" w:hAnsiTheme="majorHAnsi"/>
                <w:b/>
              </w:rPr>
              <w:t>X</w:t>
            </w:r>
          </w:p>
        </w:tc>
        <w:tc>
          <w:tcPr>
            <w:tcW w:w="106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1071E244" w14:textId="7EABD15B" w:rsidR="005D07BC" w:rsidRPr="004C179B" w:rsidRDefault="005D07BC" w:rsidP="005D07BC">
            <w:pPr>
              <w:spacing w:line="240" w:lineRule="auto"/>
              <w:jc w:val="center"/>
              <w:rPr>
                <w:rFonts w:asciiTheme="majorHAnsi" w:hAnsiTheme="majorHAnsi"/>
                <w:b/>
              </w:rPr>
            </w:pPr>
            <w:r w:rsidRPr="004C179B">
              <w:rPr>
                <w:rFonts w:asciiTheme="majorHAnsi" w:hAnsiTheme="majorHAnsi"/>
                <w:b/>
              </w:rPr>
              <w:t>Operación y mantenimiento</w:t>
            </w:r>
          </w:p>
        </w:tc>
        <w:tc>
          <w:tcPr>
            <w:tcW w:w="164" w:type="pct"/>
            <w:tcBorders>
              <w:left w:val="single" w:sz="4" w:space="0" w:color="auto"/>
            </w:tcBorders>
            <w:shd w:val="clear" w:color="auto" w:fill="auto"/>
            <w:vAlign w:val="center"/>
          </w:tcPr>
          <w:p w14:paraId="18026A4F" w14:textId="0A82E5DB" w:rsidR="005D07BC" w:rsidRPr="004C179B" w:rsidRDefault="008B26D6" w:rsidP="00526B42">
            <w:pPr>
              <w:spacing w:line="240" w:lineRule="auto"/>
              <w:jc w:val="center"/>
              <w:rPr>
                <w:rFonts w:asciiTheme="majorHAnsi" w:hAnsiTheme="majorHAnsi"/>
                <w:b/>
              </w:rPr>
            </w:pPr>
            <w:r w:rsidRPr="004C179B">
              <w:rPr>
                <w:rFonts w:asciiTheme="majorHAnsi" w:hAnsiTheme="majorHAnsi"/>
                <w:b/>
              </w:rPr>
              <w:t>X</w:t>
            </w:r>
          </w:p>
        </w:tc>
      </w:tr>
      <w:tr w:rsidR="008B26D6" w:rsidRPr="004C179B" w14:paraId="67FF279E" w14:textId="26DBBC5B" w:rsidTr="008B26D6">
        <w:trPr>
          <w:trHeight w:val="284"/>
          <w:tblCellSpacing w:w="0" w:type="dxa"/>
          <w:jc w:val="center"/>
        </w:trPr>
        <w:tc>
          <w:tcPr>
            <w:tcW w:w="5000" w:type="pct"/>
            <w:gridSpan w:val="9"/>
            <w:tcBorders>
              <w:left w:val="nil"/>
            </w:tcBorders>
            <w:shd w:val="clear" w:color="auto" w:fill="D9D9D9"/>
            <w:noWrap/>
            <w:vAlign w:val="center"/>
            <w:hideMark/>
          </w:tcPr>
          <w:p w14:paraId="56D5BEDB" w14:textId="20CF32A6" w:rsidR="008B26D6" w:rsidRPr="004C179B" w:rsidRDefault="008B26D6" w:rsidP="005D07BC">
            <w:pPr>
              <w:jc w:val="center"/>
              <w:rPr>
                <w:rFonts w:asciiTheme="majorHAnsi" w:hAnsiTheme="majorHAnsi"/>
                <w:b/>
              </w:rPr>
            </w:pPr>
            <w:r w:rsidRPr="004C179B">
              <w:rPr>
                <w:rFonts w:asciiTheme="majorHAnsi" w:hAnsiTheme="majorHAnsi"/>
                <w:b/>
              </w:rPr>
              <w:t>ACCIONES A DESARROLLAR</w:t>
            </w:r>
          </w:p>
        </w:tc>
      </w:tr>
      <w:tr w:rsidR="005D07BC" w:rsidRPr="004C179B" w14:paraId="2FD231B6"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429FD501" w14:textId="796B4720" w:rsidR="008F2ABD" w:rsidRPr="004C179B" w:rsidRDefault="008F2ABD" w:rsidP="005D07BC">
            <w:pPr>
              <w:numPr>
                <w:ilvl w:val="0"/>
                <w:numId w:val="10"/>
              </w:numPr>
              <w:spacing w:after="160" w:line="259" w:lineRule="auto"/>
              <w:contextualSpacing w:val="0"/>
              <w:rPr>
                <w:rFonts w:asciiTheme="majorHAnsi" w:hAnsiTheme="majorHAnsi"/>
                <w:b/>
              </w:rPr>
            </w:pPr>
            <w:r w:rsidRPr="004C179B">
              <w:rPr>
                <w:rFonts w:asciiTheme="majorHAnsi" w:hAnsiTheme="majorHAnsi"/>
                <w:b/>
              </w:rPr>
              <w:t>Conformación Grupo de Gestión Ambiental</w:t>
            </w:r>
          </w:p>
          <w:p w14:paraId="713DE3EA" w14:textId="131B52F6" w:rsidR="00E842F5" w:rsidRPr="004C179B" w:rsidRDefault="00E842F5" w:rsidP="00526B42">
            <w:pPr>
              <w:rPr>
                <w:rFonts w:asciiTheme="majorHAnsi" w:hAnsiTheme="majorHAnsi"/>
              </w:rPr>
            </w:pPr>
            <w:r w:rsidRPr="004C179B">
              <w:rPr>
                <w:rFonts w:asciiTheme="majorHAnsi" w:hAnsiTheme="majorHAnsi"/>
              </w:rPr>
              <w:t>El gr</w:t>
            </w:r>
            <w:r w:rsidR="00C669AB">
              <w:rPr>
                <w:rFonts w:asciiTheme="majorHAnsi" w:hAnsiTheme="majorHAnsi"/>
              </w:rPr>
              <w:t xml:space="preserve">upo de gestión socio-ambiental </w:t>
            </w:r>
            <w:r w:rsidRPr="004C179B">
              <w:rPr>
                <w:rFonts w:asciiTheme="majorHAnsi" w:hAnsiTheme="majorHAnsi"/>
              </w:rPr>
              <w:t xml:space="preserve">deberá estar conformado por: </w:t>
            </w:r>
            <w:r w:rsidR="005B26EF" w:rsidRPr="004C179B">
              <w:rPr>
                <w:rFonts w:asciiTheme="majorHAnsi" w:hAnsiTheme="majorHAnsi"/>
              </w:rPr>
              <w:t xml:space="preserve">(ver </w:t>
            </w:r>
            <w:r w:rsidR="005B26EF" w:rsidRPr="004C179B">
              <w:rPr>
                <w:rFonts w:asciiTheme="majorHAnsi" w:hAnsiTheme="majorHAnsi"/>
              </w:rPr>
              <w:fldChar w:fldCharType="begin"/>
            </w:r>
            <w:r w:rsidR="005B26EF" w:rsidRPr="004C179B">
              <w:rPr>
                <w:rFonts w:asciiTheme="majorHAnsi" w:hAnsiTheme="majorHAnsi"/>
              </w:rPr>
              <w:instrText xml:space="preserve"> REF _Ref431924365 \h </w:instrText>
            </w:r>
            <w:r w:rsidR="006C4202" w:rsidRPr="004C179B">
              <w:rPr>
                <w:rFonts w:asciiTheme="majorHAnsi" w:hAnsiTheme="majorHAnsi"/>
              </w:rPr>
              <w:instrText xml:space="preserve"> \* MERGEFORMAT </w:instrText>
            </w:r>
            <w:r w:rsidR="005B26EF" w:rsidRPr="004C179B">
              <w:rPr>
                <w:rFonts w:asciiTheme="majorHAnsi" w:hAnsiTheme="majorHAnsi"/>
              </w:rPr>
            </w:r>
            <w:r w:rsidR="005B26EF" w:rsidRPr="004C179B">
              <w:rPr>
                <w:rFonts w:asciiTheme="majorHAnsi" w:hAnsiTheme="majorHAnsi"/>
              </w:rPr>
              <w:fldChar w:fldCharType="separate"/>
            </w:r>
            <w:r w:rsidR="00F02A5F" w:rsidRPr="004C179B">
              <w:rPr>
                <w:rFonts w:asciiTheme="majorHAnsi" w:hAnsiTheme="majorHAnsi"/>
              </w:rPr>
              <w:t xml:space="preserve">Tabla </w:t>
            </w:r>
            <w:r w:rsidR="00F02A5F">
              <w:rPr>
                <w:rFonts w:asciiTheme="majorHAnsi" w:hAnsiTheme="majorHAnsi"/>
                <w:noProof/>
              </w:rPr>
              <w:t>11.1.1</w:t>
            </w:r>
            <w:r w:rsidR="00F02A5F" w:rsidRPr="004C179B">
              <w:rPr>
                <w:rFonts w:asciiTheme="majorHAnsi" w:hAnsiTheme="majorHAnsi"/>
                <w:noProof/>
              </w:rPr>
              <w:t>.</w:t>
            </w:r>
            <w:r w:rsidR="00F02A5F">
              <w:rPr>
                <w:rFonts w:asciiTheme="majorHAnsi" w:hAnsiTheme="majorHAnsi"/>
                <w:noProof/>
              </w:rPr>
              <w:t>2</w:t>
            </w:r>
            <w:r w:rsidR="005B26EF" w:rsidRPr="004C179B">
              <w:rPr>
                <w:rFonts w:asciiTheme="majorHAnsi" w:hAnsiTheme="majorHAnsi"/>
              </w:rPr>
              <w:fldChar w:fldCharType="end"/>
            </w:r>
            <w:r w:rsidR="005B26EF" w:rsidRPr="004C179B">
              <w:rPr>
                <w:rFonts w:asciiTheme="majorHAnsi" w:hAnsiTheme="majorHAnsi"/>
              </w:rPr>
              <w:t>)</w:t>
            </w:r>
          </w:p>
          <w:p w14:paraId="65012EBF" w14:textId="77777777" w:rsidR="00E842F5" w:rsidRPr="004C179B" w:rsidRDefault="00E842F5" w:rsidP="00526B42">
            <w:pPr>
              <w:rPr>
                <w:rFonts w:asciiTheme="majorHAnsi" w:hAnsiTheme="majorHAnsi"/>
              </w:rPr>
            </w:pPr>
          </w:p>
          <w:p w14:paraId="3759EEE3" w14:textId="4353901D" w:rsidR="005B26EF" w:rsidRPr="004C179B" w:rsidRDefault="005B26EF" w:rsidP="005B26EF">
            <w:pPr>
              <w:pStyle w:val="Tablas"/>
              <w:rPr>
                <w:rFonts w:asciiTheme="majorHAnsi" w:hAnsiTheme="majorHAnsi"/>
              </w:rPr>
            </w:pPr>
            <w:bookmarkStart w:id="10" w:name="_Ref431924365"/>
            <w:bookmarkStart w:id="11" w:name="_Toc444096039"/>
            <w:r w:rsidRPr="004C179B">
              <w:rPr>
                <w:rFonts w:asciiTheme="majorHAnsi" w:hAnsiTheme="majorHAnsi"/>
              </w:rPr>
              <w:t xml:space="preserve">Tabla </w:t>
            </w:r>
            <w:r w:rsidR="004E2D10" w:rsidRPr="004C179B">
              <w:rPr>
                <w:rFonts w:asciiTheme="majorHAnsi" w:hAnsiTheme="majorHAnsi"/>
              </w:rPr>
              <w:fldChar w:fldCharType="begin"/>
            </w:r>
            <w:r w:rsidR="004E2D10" w:rsidRPr="004C179B">
              <w:rPr>
                <w:rFonts w:asciiTheme="majorHAnsi" w:hAnsiTheme="majorHAnsi"/>
              </w:rPr>
              <w:instrText xml:space="preserve"> STYLEREF 1 \s </w:instrText>
            </w:r>
            <w:r w:rsidR="004E2D10" w:rsidRPr="004C179B">
              <w:rPr>
                <w:rFonts w:asciiTheme="majorHAnsi" w:hAnsiTheme="majorHAnsi"/>
              </w:rPr>
              <w:fldChar w:fldCharType="separate"/>
            </w:r>
            <w:r w:rsidR="00F02A5F">
              <w:rPr>
                <w:rFonts w:asciiTheme="majorHAnsi" w:hAnsiTheme="majorHAnsi"/>
                <w:noProof/>
              </w:rPr>
              <w:t>11.1.1</w:t>
            </w:r>
            <w:r w:rsidR="004E2D10" w:rsidRPr="004C179B">
              <w:rPr>
                <w:rFonts w:asciiTheme="majorHAnsi" w:hAnsiTheme="majorHAnsi"/>
              </w:rPr>
              <w:fldChar w:fldCharType="end"/>
            </w:r>
            <w:r w:rsidR="004E2D10" w:rsidRPr="004C179B">
              <w:rPr>
                <w:rFonts w:asciiTheme="majorHAnsi" w:hAnsiTheme="majorHAnsi"/>
              </w:rPr>
              <w:t>.</w:t>
            </w:r>
            <w:r w:rsidR="004E2D10" w:rsidRPr="004C179B">
              <w:rPr>
                <w:rFonts w:asciiTheme="majorHAnsi" w:hAnsiTheme="majorHAnsi"/>
              </w:rPr>
              <w:fldChar w:fldCharType="begin"/>
            </w:r>
            <w:r w:rsidR="004E2D10" w:rsidRPr="004C179B">
              <w:rPr>
                <w:rFonts w:asciiTheme="majorHAnsi" w:hAnsiTheme="majorHAnsi"/>
              </w:rPr>
              <w:instrText xml:space="preserve"> SEQ Tabla \* ARABIC \s 1 </w:instrText>
            </w:r>
            <w:r w:rsidR="004E2D10" w:rsidRPr="004C179B">
              <w:rPr>
                <w:rFonts w:asciiTheme="majorHAnsi" w:hAnsiTheme="majorHAnsi"/>
              </w:rPr>
              <w:fldChar w:fldCharType="separate"/>
            </w:r>
            <w:r w:rsidR="00F02A5F">
              <w:rPr>
                <w:rFonts w:asciiTheme="majorHAnsi" w:hAnsiTheme="majorHAnsi"/>
                <w:noProof/>
              </w:rPr>
              <w:t>2</w:t>
            </w:r>
            <w:r w:rsidR="004E2D10" w:rsidRPr="004C179B">
              <w:rPr>
                <w:rFonts w:asciiTheme="majorHAnsi" w:hAnsiTheme="majorHAnsi"/>
              </w:rPr>
              <w:fldChar w:fldCharType="end"/>
            </w:r>
            <w:bookmarkEnd w:id="10"/>
            <w:r w:rsidRPr="004C179B">
              <w:rPr>
                <w:rFonts w:asciiTheme="majorHAnsi" w:hAnsiTheme="majorHAnsi"/>
              </w:rPr>
              <w:tab/>
              <w:t>Grupo de gestión socio- ambiental</w:t>
            </w:r>
            <w:bookmarkEnd w:id="11"/>
            <w:r w:rsidRPr="004C179B">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068"/>
            </w:tblGrid>
            <w:tr w:rsidR="008F2ABD" w:rsidRPr="004C179B" w14:paraId="398A47DF" w14:textId="77777777" w:rsidTr="00526B42">
              <w:tc>
                <w:tcPr>
                  <w:tcW w:w="1365" w:type="dxa"/>
                  <w:shd w:val="clear" w:color="auto" w:fill="BFBFBF"/>
                  <w:vAlign w:val="center"/>
                </w:tcPr>
                <w:p w14:paraId="6711B8B6"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Cargo o profesional</w:t>
                  </w:r>
                </w:p>
              </w:tc>
              <w:tc>
                <w:tcPr>
                  <w:tcW w:w="7068" w:type="dxa"/>
                  <w:shd w:val="clear" w:color="auto" w:fill="BFBFBF"/>
                  <w:vAlign w:val="center"/>
                </w:tcPr>
                <w:p w14:paraId="2DE80811" w14:textId="23948C7D" w:rsidR="008F2ABD" w:rsidRPr="004C179B" w:rsidRDefault="00E842F5" w:rsidP="00526B42">
                  <w:pPr>
                    <w:jc w:val="center"/>
                    <w:rPr>
                      <w:rFonts w:asciiTheme="majorHAnsi" w:hAnsiTheme="majorHAnsi"/>
                      <w:b/>
                      <w:sz w:val="20"/>
                      <w:szCs w:val="20"/>
                    </w:rPr>
                  </w:pPr>
                  <w:r w:rsidRPr="004C179B">
                    <w:rPr>
                      <w:rFonts w:asciiTheme="majorHAnsi" w:hAnsiTheme="majorHAnsi"/>
                      <w:b/>
                      <w:sz w:val="20"/>
                      <w:szCs w:val="20"/>
                    </w:rPr>
                    <w:t xml:space="preserve">Perfil y/o </w:t>
                  </w:r>
                  <w:r w:rsidR="008F2ABD" w:rsidRPr="004C179B">
                    <w:rPr>
                      <w:rFonts w:asciiTheme="majorHAnsi" w:hAnsiTheme="majorHAnsi"/>
                      <w:b/>
                      <w:sz w:val="20"/>
                      <w:szCs w:val="20"/>
                    </w:rPr>
                    <w:t>Experiencia Requerida</w:t>
                  </w:r>
                </w:p>
              </w:tc>
            </w:tr>
            <w:tr w:rsidR="008F2ABD" w:rsidRPr="004C179B" w14:paraId="429C9FB5" w14:textId="77777777" w:rsidTr="00526B42">
              <w:tc>
                <w:tcPr>
                  <w:tcW w:w="1365" w:type="dxa"/>
                  <w:shd w:val="clear" w:color="auto" w:fill="auto"/>
                  <w:vAlign w:val="center"/>
                </w:tcPr>
                <w:p w14:paraId="08F40BBC" w14:textId="77777777" w:rsidR="008F2ABD" w:rsidRPr="004C179B" w:rsidRDefault="008F2ABD" w:rsidP="00D47820">
                  <w:pPr>
                    <w:rPr>
                      <w:rFonts w:asciiTheme="majorHAnsi" w:hAnsiTheme="majorHAnsi"/>
                      <w:sz w:val="20"/>
                      <w:lang w:val="es-ES"/>
                    </w:rPr>
                  </w:pPr>
                  <w:r w:rsidRPr="004C179B">
                    <w:rPr>
                      <w:rFonts w:asciiTheme="majorHAnsi" w:hAnsiTheme="majorHAnsi"/>
                      <w:sz w:val="20"/>
                      <w:lang w:val="es-ES"/>
                    </w:rPr>
                    <w:t xml:space="preserve">Coordinador </w:t>
                  </w:r>
                </w:p>
                <w:p w14:paraId="1572D6FC" w14:textId="77777777" w:rsidR="008F2ABD" w:rsidRPr="004C179B" w:rsidRDefault="008F2ABD" w:rsidP="00D47820">
                  <w:pPr>
                    <w:rPr>
                      <w:rFonts w:asciiTheme="majorHAnsi" w:hAnsiTheme="majorHAnsi"/>
                      <w:sz w:val="20"/>
                      <w:lang w:val="es-ES"/>
                    </w:rPr>
                  </w:pPr>
                  <w:bookmarkStart w:id="12" w:name="_Toc402494225"/>
                  <w:r w:rsidRPr="004C179B">
                    <w:rPr>
                      <w:rFonts w:asciiTheme="majorHAnsi" w:hAnsiTheme="majorHAnsi"/>
                      <w:sz w:val="20"/>
                      <w:lang w:val="es-ES"/>
                    </w:rPr>
                    <w:t>Ambiental</w:t>
                  </w:r>
                  <w:bookmarkEnd w:id="12"/>
                </w:p>
              </w:tc>
              <w:tc>
                <w:tcPr>
                  <w:tcW w:w="7068" w:type="dxa"/>
                  <w:shd w:val="clear" w:color="auto" w:fill="auto"/>
                </w:tcPr>
                <w:p w14:paraId="71AE310C" w14:textId="17A8706B" w:rsidR="008F2ABD" w:rsidRPr="004C179B" w:rsidRDefault="008F2ABD" w:rsidP="00D47820">
                  <w:pPr>
                    <w:rPr>
                      <w:rFonts w:asciiTheme="majorHAnsi" w:hAnsiTheme="majorHAnsi"/>
                      <w:sz w:val="20"/>
                      <w:lang w:val="es-ES"/>
                    </w:rPr>
                  </w:pPr>
                  <w:bookmarkStart w:id="13" w:name="_Toc402494226"/>
                  <w:r w:rsidRPr="004C179B">
                    <w:rPr>
                      <w:rFonts w:asciiTheme="majorHAnsi" w:hAnsiTheme="majorHAnsi"/>
                      <w:sz w:val="20"/>
                      <w:lang w:val="es-ES"/>
                    </w:rPr>
                    <w:t>Profesio</w:t>
                  </w:r>
                  <w:r w:rsidR="00FA246D" w:rsidRPr="004C179B">
                    <w:rPr>
                      <w:rFonts w:asciiTheme="majorHAnsi" w:hAnsiTheme="majorHAnsi"/>
                      <w:sz w:val="20"/>
                      <w:lang w:val="es-ES"/>
                    </w:rPr>
                    <w:t xml:space="preserve">nal </w:t>
                  </w:r>
                  <w:r w:rsidRPr="004C179B">
                    <w:rPr>
                      <w:rFonts w:asciiTheme="majorHAnsi" w:hAnsiTheme="majorHAnsi"/>
                      <w:sz w:val="20"/>
                      <w:lang w:val="es-ES"/>
                    </w:rPr>
                    <w:t xml:space="preserve">en Ingeniería  Civil,  Ambiental,  Forestal,  Biólogo, Ecólogo, con tarjeta profesional vigente. Deberá poseer título de Especialización o Maestría en el área ambiental, con experiencia general no menor de 6 años, de los cuales debe tener como mínimo, 3 años de experiencia específica  como especialista del área ambiental en el manejo de proyectos de  infraestructura vial y/o de transporte </w:t>
                  </w:r>
                  <w:bookmarkEnd w:id="13"/>
                </w:p>
              </w:tc>
            </w:tr>
            <w:tr w:rsidR="008F2ABD" w:rsidRPr="004C179B" w14:paraId="499CD5EE" w14:textId="77777777" w:rsidTr="00526B42">
              <w:tc>
                <w:tcPr>
                  <w:tcW w:w="1365" w:type="dxa"/>
                  <w:shd w:val="clear" w:color="auto" w:fill="auto"/>
                  <w:vAlign w:val="center"/>
                </w:tcPr>
                <w:p w14:paraId="0DA7B075" w14:textId="14AAA734" w:rsidR="008F2ABD" w:rsidRPr="004C179B" w:rsidRDefault="00E842F5" w:rsidP="00D47820">
                  <w:pPr>
                    <w:rPr>
                      <w:rFonts w:asciiTheme="majorHAnsi" w:hAnsiTheme="majorHAnsi"/>
                      <w:sz w:val="20"/>
                      <w:lang w:val="es-ES"/>
                    </w:rPr>
                  </w:pPr>
                  <w:bookmarkStart w:id="14" w:name="_Toc402494227"/>
                  <w:r w:rsidRPr="004C179B">
                    <w:rPr>
                      <w:rFonts w:asciiTheme="majorHAnsi" w:hAnsiTheme="majorHAnsi"/>
                      <w:sz w:val="20"/>
                      <w:lang w:val="es-ES"/>
                    </w:rPr>
                    <w:t xml:space="preserve">Residente </w:t>
                  </w:r>
                  <w:r w:rsidR="008F2ABD" w:rsidRPr="004C179B">
                    <w:rPr>
                      <w:rFonts w:asciiTheme="majorHAnsi" w:hAnsiTheme="majorHAnsi"/>
                      <w:sz w:val="20"/>
                      <w:lang w:val="es-ES"/>
                    </w:rPr>
                    <w:t>en Seguridad Industrial y Salud Ocupacional –SISO-</w:t>
                  </w:r>
                  <w:bookmarkEnd w:id="14"/>
                </w:p>
              </w:tc>
              <w:tc>
                <w:tcPr>
                  <w:tcW w:w="7068" w:type="dxa"/>
                  <w:shd w:val="clear" w:color="auto" w:fill="auto"/>
                  <w:vAlign w:val="center"/>
                </w:tcPr>
                <w:p w14:paraId="752939D7" w14:textId="1DC171B2" w:rsidR="008F2ABD" w:rsidRPr="004C179B" w:rsidRDefault="008F2ABD" w:rsidP="00E842F5">
                  <w:pPr>
                    <w:rPr>
                      <w:rFonts w:asciiTheme="majorHAnsi" w:hAnsiTheme="majorHAnsi"/>
                      <w:sz w:val="20"/>
                      <w:lang w:val="es-ES"/>
                    </w:rPr>
                  </w:pPr>
                  <w:bookmarkStart w:id="15" w:name="_Toc402494228"/>
                  <w:r w:rsidRPr="004C179B">
                    <w:rPr>
                      <w:rFonts w:asciiTheme="majorHAnsi" w:hAnsiTheme="majorHAnsi"/>
                      <w:sz w:val="20"/>
                      <w:lang w:val="es-ES"/>
                    </w:rPr>
                    <w:t>Profesional con Especialización en Seguridad Ind</w:t>
                  </w:r>
                  <w:r w:rsidR="00FA246D" w:rsidRPr="004C179B">
                    <w:rPr>
                      <w:rFonts w:asciiTheme="majorHAnsi" w:hAnsiTheme="majorHAnsi"/>
                      <w:sz w:val="20"/>
                      <w:lang w:val="es-ES"/>
                    </w:rPr>
                    <w:t xml:space="preserve">ustrial y </w:t>
                  </w:r>
                  <w:r w:rsidRPr="004C179B">
                    <w:rPr>
                      <w:rFonts w:asciiTheme="majorHAnsi" w:hAnsiTheme="majorHAnsi"/>
                      <w:sz w:val="20"/>
                      <w:lang w:val="es-ES"/>
                    </w:rPr>
                    <w:t>Salud Ocupacional</w:t>
                  </w:r>
                  <w:r w:rsidR="00E842F5" w:rsidRPr="004C179B">
                    <w:rPr>
                      <w:rFonts w:asciiTheme="majorHAnsi" w:hAnsiTheme="majorHAnsi"/>
                      <w:sz w:val="20"/>
                      <w:lang w:val="es-ES"/>
                    </w:rPr>
                    <w:t xml:space="preserve"> y licencia en salud ocupacional</w:t>
                  </w:r>
                  <w:r w:rsidRPr="004C179B">
                    <w:rPr>
                      <w:rFonts w:asciiTheme="majorHAnsi" w:hAnsiTheme="majorHAnsi"/>
                      <w:sz w:val="20"/>
                      <w:lang w:val="es-ES"/>
                    </w:rPr>
                    <w:t xml:space="preserve">. Experiencia general no menor de </w:t>
                  </w:r>
                  <w:r w:rsidR="00B80E28" w:rsidRPr="004C179B">
                    <w:rPr>
                      <w:rFonts w:asciiTheme="majorHAnsi" w:hAnsiTheme="majorHAnsi"/>
                      <w:sz w:val="20"/>
                      <w:lang w:val="es-ES"/>
                    </w:rPr>
                    <w:t>2</w:t>
                  </w:r>
                  <w:r w:rsidR="00E842F5" w:rsidRPr="004C179B">
                    <w:rPr>
                      <w:rFonts w:asciiTheme="majorHAnsi" w:hAnsiTheme="majorHAnsi"/>
                      <w:sz w:val="20"/>
                      <w:lang w:val="es-ES"/>
                    </w:rPr>
                    <w:t xml:space="preserve"> </w:t>
                  </w:r>
                  <w:r w:rsidRPr="004C179B">
                    <w:rPr>
                      <w:rFonts w:asciiTheme="majorHAnsi" w:hAnsiTheme="majorHAnsi"/>
                      <w:sz w:val="20"/>
                      <w:lang w:val="es-ES"/>
                    </w:rPr>
                    <w:t>años, de los cuales debe tener como mínimo, 2 año</w:t>
                  </w:r>
                  <w:r w:rsidR="00E842F5" w:rsidRPr="004C179B">
                    <w:rPr>
                      <w:rFonts w:asciiTheme="majorHAnsi" w:hAnsiTheme="majorHAnsi"/>
                      <w:sz w:val="20"/>
                      <w:lang w:val="es-ES"/>
                    </w:rPr>
                    <w:t>s</w:t>
                  </w:r>
                  <w:r w:rsidRPr="004C179B">
                    <w:rPr>
                      <w:rFonts w:asciiTheme="majorHAnsi" w:hAnsiTheme="majorHAnsi"/>
                      <w:sz w:val="20"/>
                      <w:lang w:val="es-ES"/>
                    </w:rPr>
                    <w:t xml:space="preserve"> de experiencia específica en el área de seguridad industrial y salud ocupacional en proyectos de infraestructura vial y/o transporte. </w:t>
                  </w:r>
                  <w:bookmarkEnd w:id="15"/>
                </w:p>
              </w:tc>
            </w:tr>
            <w:tr w:rsidR="008F2ABD" w:rsidRPr="004C179B" w14:paraId="150540C6" w14:textId="77777777" w:rsidTr="00526B42">
              <w:tc>
                <w:tcPr>
                  <w:tcW w:w="1365" w:type="dxa"/>
                  <w:shd w:val="clear" w:color="auto" w:fill="auto"/>
                  <w:vAlign w:val="center"/>
                </w:tcPr>
                <w:p w14:paraId="20C7E9CC" w14:textId="1C4F7EC0" w:rsidR="008F2ABD" w:rsidRPr="004C179B" w:rsidRDefault="008F2ABD" w:rsidP="00D47820">
                  <w:pPr>
                    <w:rPr>
                      <w:rFonts w:asciiTheme="majorHAnsi" w:hAnsiTheme="majorHAnsi"/>
                      <w:sz w:val="20"/>
                      <w:lang w:val="es-ES"/>
                    </w:rPr>
                  </w:pPr>
                  <w:bookmarkStart w:id="16" w:name="_Toc402494229"/>
                  <w:r w:rsidRPr="004C179B">
                    <w:rPr>
                      <w:rFonts w:asciiTheme="majorHAnsi" w:hAnsiTheme="majorHAnsi"/>
                      <w:sz w:val="20"/>
                      <w:lang w:val="es-ES"/>
                    </w:rPr>
                    <w:t>Profesional Social</w:t>
                  </w:r>
                  <w:bookmarkEnd w:id="16"/>
                </w:p>
              </w:tc>
              <w:tc>
                <w:tcPr>
                  <w:tcW w:w="7068" w:type="dxa"/>
                  <w:shd w:val="clear" w:color="auto" w:fill="auto"/>
                </w:tcPr>
                <w:p w14:paraId="306104E3" w14:textId="581345BA" w:rsidR="008F2ABD" w:rsidRPr="004C179B" w:rsidRDefault="008F2ABD" w:rsidP="00E842F5">
                  <w:pPr>
                    <w:rPr>
                      <w:rFonts w:asciiTheme="majorHAnsi" w:hAnsiTheme="majorHAnsi"/>
                      <w:sz w:val="20"/>
                      <w:lang w:val="es-ES"/>
                    </w:rPr>
                  </w:pPr>
                  <w:bookmarkStart w:id="17" w:name="_Toc402494230"/>
                  <w:r w:rsidRPr="004C179B">
                    <w:rPr>
                      <w:rFonts w:asciiTheme="majorHAnsi" w:hAnsiTheme="majorHAnsi"/>
                      <w:sz w:val="20"/>
                      <w:lang w:val="es-ES"/>
                    </w:rPr>
                    <w:t xml:space="preserve">Profesional en el área social (Sociólogo, Comunicador social o Trabajador Social), con tarjeta profesional vigente, con experiencia general no menor de 4 años, de los cuales debe tener como mínimo 2 años de experiencia específica en el área social en proyectos de infraestructura vial y/o de  transporte </w:t>
                  </w:r>
                  <w:bookmarkEnd w:id="17"/>
                </w:p>
              </w:tc>
            </w:tr>
            <w:tr w:rsidR="008F2ABD" w:rsidRPr="004C179B" w14:paraId="621D77AD" w14:textId="77777777" w:rsidTr="00526B42">
              <w:tc>
                <w:tcPr>
                  <w:tcW w:w="1365" w:type="dxa"/>
                  <w:shd w:val="clear" w:color="auto" w:fill="auto"/>
                  <w:vAlign w:val="center"/>
                </w:tcPr>
                <w:p w14:paraId="0592AA46" w14:textId="77777777" w:rsidR="008F2ABD" w:rsidRPr="004C179B" w:rsidRDefault="008F2ABD" w:rsidP="00D47820">
                  <w:pPr>
                    <w:rPr>
                      <w:rFonts w:asciiTheme="majorHAnsi" w:hAnsiTheme="majorHAnsi"/>
                      <w:sz w:val="20"/>
                    </w:rPr>
                  </w:pPr>
                  <w:r w:rsidRPr="004C179B">
                    <w:rPr>
                      <w:rFonts w:asciiTheme="majorHAnsi" w:hAnsiTheme="majorHAnsi"/>
                      <w:sz w:val="20"/>
                    </w:rPr>
                    <w:t>Residente ambiental</w:t>
                  </w:r>
                </w:p>
              </w:tc>
              <w:tc>
                <w:tcPr>
                  <w:tcW w:w="7068" w:type="dxa"/>
                  <w:shd w:val="clear" w:color="auto" w:fill="auto"/>
                </w:tcPr>
                <w:p w14:paraId="669AF7B3" w14:textId="708ACEDC" w:rsidR="008F2ABD" w:rsidRPr="004C179B" w:rsidRDefault="00B63C06" w:rsidP="00B63C06">
                  <w:pPr>
                    <w:rPr>
                      <w:rFonts w:asciiTheme="majorHAnsi" w:hAnsiTheme="majorHAnsi"/>
                      <w:sz w:val="20"/>
                    </w:rPr>
                  </w:pPr>
                  <w:r w:rsidRPr="004C179B">
                    <w:rPr>
                      <w:rFonts w:asciiTheme="majorHAnsi" w:hAnsiTheme="majorHAnsi"/>
                      <w:sz w:val="20"/>
                    </w:rPr>
                    <w:t xml:space="preserve">Profesional de la ingeniería civil y/o ambiental y sanitaria, de preferencia con especialización en el área ambiental de tal forma que la experiencia específica se tenga a partir del título de postgrado. </w:t>
                  </w:r>
                  <w:r w:rsidR="008F2ABD" w:rsidRPr="004C179B">
                    <w:rPr>
                      <w:rFonts w:asciiTheme="majorHAnsi" w:hAnsiTheme="majorHAnsi"/>
                      <w:sz w:val="20"/>
                    </w:rPr>
                    <w:t xml:space="preserve">Experiencia mínima general de 4 años en el sector de infraestructura y específica de 2 años en manejo ambiental de proyectos de infraestructura vial. </w:t>
                  </w:r>
                </w:p>
              </w:tc>
            </w:tr>
            <w:tr w:rsidR="008F2ABD" w:rsidRPr="004C179B" w14:paraId="75C5CDB8" w14:textId="77777777" w:rsidTr="00526B42">
              <w:tc>
                <w:tcPr>
                  <w:tcW w:w="1365" w:type="dxa"/>
                  <w:shd w:val="clear" w:color="auto" w:fill="auto"/>
                  <w:vAlign w:val="center"/>
                </w:tcPr>
                <w:p w14:paraId="1F850609" w14:textId="77777777" w:rsidR="008F2ABD" w:rsidRPr="004C179B" w:rsidRDefault="008F2ABD" w:rsidP="00D47820">
                  <w:pPr>
                    <w:rPr>
                      <w:rFonts w:asciiTheme="majorHAnsi" w:hAnsiTheme="majorHAnsi"/>
                      <w:sz w:val="20"/>
                    </w:rPr>
                  </w:pPr>
                  <w:r w:rsidRPr="004C179B">
                    <w:rPr>
                      <w:rFonts w:asciiTheme="majorHAnsi" w:hAnsiTheme="majorHAnsi"/>
                      <w:sz w:val="20"/>
                    </w:rPr>
                    <w:t xml:space="preserve">Residente </w:t>
                  </w:r>
                  <w:r w:rsidRPr="004C179B">
                    <w:rPr>
                      <w:rFonts w:asciiTheme="majorHAnsi" w:hAnsiTheme="majorHAnsi"/>
                      <w:sz w:val="20"/>
                    </w:rPr>
                    <w:lastRenderedPageBreak/>
                    <w:t>Forestal</w:t>
                  </w:r>
                </w:p>
              </w:tc>
              <w:tc>
                <w:tcPr>
                  <w:tcW w:w="7068" w:type="dxa"/>
                  <w:shd w:val="clear" w:color="auto" w:fill="auto"/>
                </w:tcPr>
                <w:p w14:paraId="4D45471C" w14:textId="3A332F1C" w:rsidR="008F2ABD" w:rsidRPr="004C179B" w:rsidRDefault="008F2ABD" w:rsidP="00B63C06">
                  <w:pPr>
                    <w:rPr>
                      <w:rFonts w:asciiTheme="majorHAnsi" w:hAnsiTheme="majorHAnsi"/>
                      <w:sz w:val="20"/>
                    </w:rPr>
                  </w:pPr>
                  <w:r w:rsidRPr="004C179B">
                    <w:rPr>
                      <w:rFonts w:asciiTheme="majorHAnsi" w:hAnsiTheme="majorHAnsi"/>
                      <w:sz w:val="20"/>
                    </w:rPr>
                    <w:lastRenderedPageBreak/>
                    <w:t xml:space="preserve">Profesional </w:t>
                  </w:r>
                  <w:r w:rsidR="00B63C06" w:rsidRPr="004C179B">
                    <w:rPr>
                      <w:rFonts w:asciiTheme="majorHAnsi" w:hAnsiTheme="majorHAnsi"/>
                      <w:sz w:val="20"/>
                    </w:rPr>
                    <w:t>en ingeniería</w:t>
                  </w:r>
                  <w:r w:rsidRPr="004C179B">
                    <w:rPr>
                      <w:rFonts w:asciiTheme="majorHAnsi" w:hAnsiTheme="majorHAnsi"/>
                      <w:sz w:val="20"/>
                    </w:rPr>
                    <w:t xml:space="preserve"> </w:t>
                  </w:r>
                  <w:r w:rsidR="00B63C06" w:rsidRPr="004C179B">
                    <w:rPr>
                      <w:rFonts w:asciiTheme="majorHAnsi" w:hAnsiTheme="majorHAnsi"/>
                      <w:sz w:val="20"/>
                    </w:rPr>
                    <w:t>f</w:t>
                  </w:r>
                  <w:r w:rsidRPr="004C179B">
                    <w:rPr>
                      <w:rFonts w:asciiTheme="majorHAnsi" w:hAnsiTheme="majorHAnsi"/>
                      <w:sz w:val="20"/>
                    </w:rPr>
                    <w:t>orestal</w:t>
                  </w:r>
                  <w:r w:rsidR="00B63C06" w:rsidRPr="004C179B">
                    <w:rPr>
                      <w:rFonts w:asciiTheme="majorHAnsi" w:hAnsiTheme="majorHAnsi"/>
                      <w:sz w:val="20"/>
                    </w:rPr>
                    <w:t xml:space="preserve"> y/o</w:t>
                  </w:r>
                  <w:r w:rsidR="00F22857" w:rsidRPr="004C179B">
                    <w:rPr>
                      <w:rFonts w:asciiTheme="majorHAnsi" w:hAnsiTheme="majorHAnsi"/>
                      <w:sz w:val="20"/>
                    </w:rPr>
                    <w:t xml:space="preserve"> </w:t>
                  </w:r>
                  <w:r w:rsidR="00B63C06" w:rsidRPr="004C179B">
                    <w:rPr>
                      <w:rFonts w:asciiTheme="majorHAnsi" w:hAnsiTheme="majorHAnsi"/>
                      <w:sz w:val="20"/>
                    </w:rPr>
                    <w:t>a</w:t>
                  </w:r>
                  <w:r w:rsidRPr="004C179B">
                    <w:rPr>
                      <w:rFonts w:asciiTheme="majorHAnsi" w:hAnsiTheme="majorHAnsi"/>
                      <w:sz w:val="20"/>
                    </w:rPr>
                    <w:t xml:space="preserve">groforestal, con tarjeta profesional </w:t>
                  </w:r>
                  <w:r w:rsidRPr="004C179B">
                    <w:rPr>
                      <w:rFonts w:asciiTheme="majorHAnsi" w:hAnsiTheme="majorHAnsi"/>
                      <w:sz w:val="20"/>
                    </w:rPr>
                    <w:lastRenderedPageBreak/>
                    <w:t>vigente. Deberá poseer experiencia general no menor de 3 años, de los cuales debe tener como mínimo, 1 año de experiencia específica  en  el  área  Forestal  en  proyectos  de  infraestructura vial y/o de transporte o desempeñando funciones relacionadas con</w:t>
                  </w:r>
                  <w:r w:rsidR="00F55E9C" w:rsidRPr="004C179B">
                    <w:rPr>
                      <w:rFonts w:asciiTheme="majorHAnsi" w:hAnsiTheme="majorHAnsi"/>
                      <w:sz w:val="20"/>
                    </w:rPr>
                    <w:t xml:space="preserve"> el</w:t>
                  </w:r>
                  <w:r w:rsidRPr="004C179B">
                    <w:rPr>
                      <w:rFonts w:asciiTheme="majorHAnsi" w:hAnsiTheme="majorHAnsi"/>
                      <w:sz w:val="20"/>
                    </w:rPr>
                    <w:t xml:space="preserve"> manejo forestal en actividades como tala, reforestación, restauración, rescate de plántulas</w:t>
                  </w:r>
                  <w:r w:rsidR="00F55E9C" w:rsidRPr="004C179B">
                    <w:rPr>
                      <w:rFonts w:asciiTheme="majorHAnsi" w:hAnsiTheme="majorHAnsi"/>
                      <w:sz w:val="20"/>
                    </w:rPr>
                    <w:t xml:space="preserve"> y epífitas</w:t>
                  </w:r>
                  <w:r w:rsidRPr="004C179B">
                    <w:rPr>
                      <w:rFonts w:asciiTheme="majorHAnsi" w:hAnsiTheme="majorHAnsi"/>
                      <w:sz w:val="20"/>
                    </w:rPr>
                    <w:t>,</w:t>
                  </w:r>
                  <w:r w:rsidR="00F55E9C" w:rsidRPr="004C179B">
                    <w:rPr>
                      <w:rFonts w:asciiTheme="majorHAnsi" w:hAnsiTheme="majorHAnsi"/>
                      <w:sz w:val="20"/>
                    </w:rPr>
                    <w:t xml:space="preserve"> bloqueos y traslados e</w:t>
                  </w:r>
                  <w:r w:rsidRPr="004C179B">
                    <w:rPr>
                      <w:rFonts w:asciiTheme="majorHAnsi" w:hAnsiTheme="majorHAnsi"/>
                      <w:sz w:val="20"/>
                    </w:rPr>
                    <w:t xml:space="preserve"> inventario forestal.</w:t>
                  </w:r>
                </w:p>
              </w:tc>
            </w:tr>
            <w:tr w:rsidR="008F2ABD" w:rsidRPr="004C179B" w14:paraId="758CAD41" w14:textId="77777777" w:rsidTr="00526B42">
              <w:tc>
                <w:tcPr>
                  <w:tcW w:w="1365" w:type="dxa"/>
                  <w:shd w:val="clear" w:color="auto" w:fill="auto"/>
                  <w:vAlign w:val="center"/>
                </w:tcPr>
                <w:p w14:paraId="4071EFCC" w14:textId="77777777" w:rsidR="008F2ABD" w:rsidRPr="004C179B" w:rsidRDefault="008F2ABD" w:rsidP="00D47820">
                  <w:pPr>
                    <w:rPr>
                      <w:rFonts w:asciiTheme="majorHAnsi" w:hAnsiTheme="majorHAnsi"/>
                      <w:sz w:val="20"/>
                    </w:rPr>
                  </w:pPr>
                  <w:r w:rsidRPr="004C179B">
                    <w:rPr>
                      <w:rFonts w:asciiTheme="majorHAnsi" w:hAnsiTheme="majorHAnsi"/>
                      <w:sz w:val="20"/>
                    </w:rPr>
                    <w:lastRenderedPageBreak/>
                    <w:t>Biólogo</w:t>
                  </w:r>
                </w:p>
              </w:tc>
              <w:tc>
                <w:tcPr>
                  <w:tcW w:w="7068" w:type="dxa"/>
                  <w:shd w:val="clear" w:color="auto" w:fill="auto"/>
                </w:tcPr>
                <w:p w14:paraId="6E094AEF" w14:textId="7D4A203A" w:rsidR="008F2ABD" w:rsidRPr="004C179B" w:rsidRDefault="008F2ABD" w:rsidP="00F55E9C">
                  <w:pPr>
                    <w:rPr>
                      <w:rFonts w:asciiTheme="majorHAnsi" w:hAnsiTheme="majorHAnsi"/>
                      <w:sz w:val="20"/>
                    </w:rPr>
                  </w:pPr>
                  <w:r w:rsidRPr="004C179B">
                    <w:rPr>
                      <w:rFonts w:asciiTheme="majorHAnsi" w:hAnsiTheme="majorHAnsi"/>
                      <w:sz w:val="20"/>
                    </w:rPr>
                    <w:t>Profesional  en Biología con tarjeta profesional vigente. Deberá poseer experiencia general no menor de 3 años, de los cuales debe tener como mínimo, 1 año de experiencia específica  en  manejo de fauna, en  proyectos  de  infraestructura vial y/o de transporte.</w:t>
                  </w:r>
                </w:p>
              </w:tc>
            </w:tr>
            <w:tr w:rsidR="00F55E9C" w:rsidRPr="004C179B" w14:paraId="45BFB261" w14:textId="77777777" w:rsidTr="00526B42">
              <w:tc>
                <w:tcPr>
                  <w:tcW w:w="1365" w:type="dxa"/>
                  <w:shd w:val="clear" w:color="auto" w:fill="auto"/>
                  <w:vAlign w:val="center"/>
                </w:tcPr>
                <w:p w14:paraId="05EE11AC" w14:textId="75B15545" w:rsidR="00F55E9C" w:rsidRPr="004C179B" w:rsidRDefault="00F55E9C" w:rsidP="00D47820">
                  <w:pPr>
                    <w:rPr>
                      <w:rFonts w:asciiTheme="majorHAnsi" w:hAnsiTheme="majorHAnsi"/>
                      <w:sz w:val="20"/>
                    </w:rPr>
                  </w:pPr>
                  <w:r w:rsidRPr="004C179B">
                    <w:rPr>
                      <w:rFonts w:asciiTheme="majorHAnsi" w:hAnsiTheme="majorHAnsi"/>
                      <w:sz w:val="20"/>
                    </w:rPr>
                    <w:t>Profesional del área SIG</w:t>
                  </w:r>
                </w:p>
              </w:tc>
              <w:tc>
                <w:tcPr>
                  <w:tcW w:w="7068" w:type="dxa"/>
                  <w:shd w:val="clear" w:color="auto" w:fill="auto"/>
                </w:tcPr>
                <w:p w14:paraId="19289A9A" w14:textId="5DBE005C" w:rsidR="00F55E9C" w:rsidRPr="004C179B" w:rsidRDefault="00F55E9C" w:rsidP="00D47820">
                  <w:pPr>
                    <w:rPr>
                      <w:rFonts w:asciiTheme="majorHAnsi" w:hAnsiTheme="majorHAnsi"/>
                      <w:sz w:val="20"/>
                    </w:rPr>
                  </w:pPr>
                  <w:r w:rsidRPr="004C179B">
                    <w:rPr>
                      <w:rFonts w:asciiTheme="majorHAnsi" w:hAnsiTheme="majorHAnsi"/>
                      <w:sz w:val="20"/>
                    </w:rPr>
                    <w:t>Profesional e</w:t>
                  </w:r>
                  <w:r w:rsidR="00B80E28" w:rsidRPr="004C179B">
                    <w:rPr>
                      <w:rFonts w:asciiTheme="majorHAnsi" w:hAnsiTheme="majorHAnsi"/>
                      <w:sz w:val="20"/>
                    </w:rPr>
                    <w:t>n Ingeniería Catastral y Geodesi</w:t>
                  </w:r>
                  <w:r w:rsidRPr="004C179B">
                    <w:rPr>
                      <w:rFonts w:asciiTheme="majorHAnsi" w:hAnsiTheme="majorHAnsi"/>
                      <w:sz w:val="20"/>
                    </w:rPr>
                    <w:t>a con tarjeta profesional vigente. Deberá poseer experiencia general no menor a 2 años preferiblemente con experiencia específica en manejo de Geodatabase ANLA</w:t>
                  </w:r>
                  <w:r w:rsidR="002847FF" w:rsidRPr="004C179B">
                    <w:rPr>
                      <w:rFonts w:asciiTheme="majorHAnsi" w:hAnsiTheme="majorHAnsi"/>
                      <w:sz w:val="20"/>
                    </w:rPr>
                    <w:t>, Informes de Cumplimiento Ambiental (ICA).</w:t>
                  </w:r>
                </w:p>
              </w:tc>
            </w:tr>
            <w:tr w:rsidR="00F55E9C" w:rsidRPr="004C179B" w14:paraId="6BF3C726" w14:textId="77777777" w:rsidTr="00526B42">
              <w:tc>
                <w:tcPr>
                  <w:tcW w:w="1365" w:type="dxa"/>
                  <w:shd w:val="clear" w:color="auto" w:fill="auto"/>
                  <w:vAlign w:val="center"/>
                </w:tcPr>
                <w:p w14:paraId="35B2289E" w14:textId="022BED5A" w:rsidR="00F55E9C" w:rsidRPr="004C179B" w:rsidRDefault="00F55E9C" w:rsidP="00D47820">
                  <w:pPr>
                    <w:rPr>
                      <w:rFonts w:asciiTheme="majorHAnsi" w:hAnsiTheme="majorHAnsi"/>
                      <w:sz w:val="20"/>
                    </w:rPr>
                  </w:pPr>
                  <w:r w:rsidRPr="004C179B">
                    <w:rPr>
                      <w:rFonts w:asciiTheme="majorHAnsi" w:hAnsiTheme="majorHAnsi"/>
                      <w:sz w:val="20"/>
                    </w:rPr>
                    <w:t>Brigada ambiental</w:t>
                  </w:r>
                </w:p>
              </w:tc>
              <w:tc>
                <w:tcPr>
                  <w:tcW w:w="7068" w:type="dxa"/>
                  <w:shd w:val="clear" w:color="auto" w:fill="auto"/>
                </w:tcPr>
                <w:p w14:paraId="0ECD1037" w14:textId="19813400" w:rsidR="00F55E9C" w:rsidRPr="004C179B" w:rsidRDefault="002847FF" w:rsidP="00D47820">
                  <w:pPr>
                    <w:rPr>
                      <w:rFonts w:asciiTheme="majorHAnsi" w:hAnsiTheme="majorHAnsi"/>
                      <w:sz w:val="20"/>
                    </w:rPr>
                  </w:pPr>
                  <w:r w:rsidRPr="004C179B">
                    <w:rPr>
                      <w:rFonts w:asciiTheme="majorHAnsi" w:hAnsiTheme="majorHAnsi"/>
                      <w:sz w:val="20"/>
                    </w:rPr>
                    <w:t>Grupo conformado por mano de obra no calificada</w:t>
                  </w:r>
                </w:p>
              </w:tc>
            </w:tr>
            <w:tr w:rsidR="008F2ABD" w:rsidRPr="004C179B" w14:paraId="4F2AC6C6" w14:textId="77777777" w:rsidTr="00526B42">
              <w:tc>
                <w:tcPr>
                  <w:tcW w:w="1365" w:type="dxa"/>
                  <w:shd w:val="clear" w:color="auto" w:fill="auto"/>
                  <w:vAlign w:val="center"/>
                </w:tcPr>
                <w:p w14:paraId="30DF8F53" w14:textId="1FC35EB0" w:rsidR="008F2ABD" w:rsidRPr="004C179B" w:rsidRDefault="00F55E9C" w:rsidP="00D47820">
                  <w:pPr>
                    <w:rPr>
                      <w:rFonts w:asciiTheme="majorHAnsi" w:hAnsiTheme="majorHAnsi"/>
                      <w:sz w:val="20"/>
                    </w:rPr>
                  </w:pPr>
                  <w:r w:rsidRPr="004C179B">
                    <w:rPr>
                      <w:rFonts w:asciiTheme="majorHAnsi" w:hAnsiTheme="majorHAnsi"/>
                      <w:sz w:val="20"/>
                    </w:rPr>
                    <w:t>Auxiliares de campo</w:t>
                  </w:r>
                </w:p>
              </w:tc>
              <w:tc>
                <w:tcPr>
                  <w:tcW w:w="7068" w:type="dxa"/>
                  <w:shd w:val="clear" w:color="auto" w:fill="auto"/>
                </w:tcPr>
                <w:p w14:paraId="0B8A2E9C" w14:textId="77777777" w:rsidR="008F2ABD" w:rsidRPr="004C179B" w:rsidRDefault="008F2ABD" w:rsidP="00D47820">
                  <w:pPr>
                    <w:rPr>
                      <w:rFonts w:asciiTheme="majorHAnsi" w:hAnsiTheme="majorHAnsi"/>
                      <w:sz w:val="20"/>
                    </w:rPr>
                  </w:pPr>
                  <w:r w:rsidRPr="004C179B">
                    <w:rPr>
                      <w:rFonts w:asciiTheme="majorHAnsi" w:hAnsiTheme="majorHAnsi"/>
                      <w:sz w:val="20"/>
                    </w:rPr>
                    <w:t xml:space="preserve">Mano de obra no calificada, encargada de dar apoyo a la ejecución de los trabajos de carácter ambiental de acuerdo a la directriz emitida por los profesionales sociales, biólogos y los residentes ambiental y forestal. </w:t>
                  </w:r>
                </w:p>
              </w:tc>
            </w:tr>
          </w:tbl>
          <w:p w14:paraId="37188B4C" w14:textId="77777777" w:rsidR="008F2ABD" w:rsidRPr="004C179B" w:rsidRDefault="008F2ABD" w:rsidP="00526B42">
            <w:pPr>
              <w:rPr>
                <w:rFonts w:asciiTheme="majorHAnsi" w:hAnsiTheme="majorHAnsi"/>
              </w:rPr>
            </w:pPr>
          </w:p>
          <w:p w14:paraId="43A4B5A1" w14:textId="77777777" w:rsidR="008F2ABD" w:rsidRPr="004C179B" w:rsidRDefault="008F2ABD" w:rsidP="005D07BC">
            <w:pPr>
              <w:numPr>
                <w:ilvl w:val="0"/>
                <w:numId w:val="10"/>
              </w:numPr>
              <w:spacing w:after="160" w:line="259" w:lineRule="auto"/>
              <w:contextualSpacing w:val="0"/>
              <w:rPr>
                <w:rFonts w:asciiTheme="majorHAnsi" w:hAnsiTheme="majorHAnsi"/>
                <w:b/>
              </w:rPr>
            </w:pPr>
            <w:r w:rsidRPr="004C179B">
              <w:rPr>
                <w:rFonts w:asciiTheme="majorHAnsi" w:hAnsiTheme="majorHAnsi"/>
                <w:b/>
              </w:rPr>
              <w:t>Funciones de los profesionales</w:t>
            </w:r>
          </w:p>
          <w:p w14:paraId="20D8C538" w14:textId="77777777" w:rsidR="008F2ABD" w:rsidRPr="004C179B" w:rsidRDefault="008F2ABD" w:rsidP="00526B42">
            <w:pPr>
              <w:rPr>
                <w:rFonts w:asciiTheme="majorHAnsi" w:hAnsiTheme="majorHAnsi"/>
                <w:b/>
              </w:rPr>
            </w:pPr>
            <w:r w:rsidRPr="004C179B">
              <w:rPr>
                <w:rFonts w:asciiTheme="majorHAnsi" w:hAnsiTheme="majorHAnsi"/>
                <w:b/>
              </w:rPr>
              <w:t>Coordinador  Ambiental.</w:t>
            </w:r>
          </w:p>
          <w:p w14:paraId="3712C61E"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Participar en los comités ambientales programados.</w:t>
            </w:r>
          </w:p>
          <w:p w14:paraId="66473F64"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Participar activamente en la programación mensual de las actividades ambientales propias de la obra.</w:t>
            </w:r>
          </w:p>
          <w:p w14:paraId="5657DF01"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Coordinar y verificar el desempeño del Profesional Ambiental, del Profesional Social y del Especialista en SISO.</w:t>
            </w:r>
          </w:p>
          <w:p w14:paraId="041316FD"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Supervisar el buen funcionamiento y mantenimiento de las obras  ambientales.</w:t>
            </w:r>
          </w:p>
          <w:p w14:paraId="6B65916B"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Realizar los presupuestos y las solicitudes de insumos propios para adelantar las labores de manejo ambiental.</w:t>
            </w:r>
          </w:p>
          <w:p w14:paraId="3288A7D7" w14:textId="2514451B" w:rsidR="008F2ABD" w:rsidRPr="004C179B" w:rsidRDefault="002847FF" w:rsidP="005D07BC">
            <w:pPr>
              <w:numPr>
                <w:ilvl w:val="0"/>
                <w:numId w:val="10"/>
              </w:numPr>
              <w:spacing w:line="259" w:lineRule="auto"/>
              <w:contextualSpacing w:val="0"/>
              <w:rPr>
                <w:rFonts w:asciiTheme="majorHAnsi" w:hAnsiTheme="majorHAnsi"/>
              </w:rPr>
            </w:pPr>
            <w:r w:rsidRPr="004C179B">
              <w:rPr>
                <w:rFonts w:asciiTheme="majorHAnsi" w:hAnsiTheme="majorHAnsi"/>
              </w:rPr>
              <w:t xml:space="preserve">Coordinar </w:t>
            </w:r>
            <w:r w:rsidR="008F2ABD" w:rsidRPr="004C179B">
              <w:rPr>
                <w:rFonts w:asciiTheme="majorHAnsi" w:hAnsiTheme="majorHAnsi"/>
              </w:rPr>
              <w:t>la capacitación e inducción ambiental a los trabajadores.</w:t>
            </w:r>
          </w:p>
          <w:p w14:paraId="3F9BA139"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 xml:space="preserve">Responder los requerimientos de las Autoridades Ambientales. </w:t>
            </w:r>
          </w:p>
          <w:p w14:paraId="5084D170"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Representar al Concesionario en temas ambientales ante las autoridades ambientales.</w:t>
            </w:r>
          </w:p>
          <w:p w14:paraId="12638557"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Planificar las actividades legales y operativas del contrato, en cuanto a la elaboración del PMA.  y el Sistema de Gestión Ambiental.</w:t>
            </w:r>
          </w:p>
          <w:p w14:paraId="0EFF114E"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Revisar, actualizar y proponer los ajustes del P.M.A. de acuerdo con las necesidades que se presenten durante el transcurso de la obra.</w:t>
            </w:r>
          </w:p>
          <w:p w14:paraId="0215F66E" w14:textId="70D58D26" w:rsidR="002847FF" w:rsidRPr="004C179B" w:rsidRDefault="002847FF" w:rsidP="005D07BC">
            <w:pPr>
              <w:numPr>
                <w:ilvl w:val="0"/>
                <w:numId w:val="10"/>
              </w:numPr>
              <w:spacing w:line="259" w:lineRule="auto"/>
              <w:contextualSpacing w:val="0"/>
              <w:rPr>
                <w:rFonts w:asciiTheme="majorHAnsi" w:hAnsiTheme="majorHAnsi"/>
              </w:rPr>
            </w:pPr>
            <w:r w:rsidRPr="004C179B">
              <w:rPr>
                <w:rFonts w:asciiTheme="majorHAnsi" w:hAnsiTheme="majorHAnsi"/>
              </w:rPr>
              <w:t>Consolidar los Informes de Cumplimiento Ambiental –  ICA.</w:t>
            </w:r>
          </w:p>
          <w:p w14:paraId="6A47A7BD" w14:textId="77777777" w:rsidR="008F2ABD" w:rsidRPr="004C179B" w:rsidRDefault="008F2ABD" w:rsidP="00526B42">
            <w:pPr>
              <w:rPr>
                <w:rFonts w:asciiTheme="majorHAnsi" w:hAnsiTheme="majorHAnsi"/>
              </w:rPr>
            </w:pPr>
          </w:p>
          <w:p w14:paraId="59FAE5A9" w14:textId="15ABD502" w:rsidR="008F2ABD" w:rsidRPr="004C179B" w:rsidRDefault="002847FF" w:rsidP="00526B42">
            <w:pPr>
              <w:rPr>
                <w:rFonts w:asciiTheme="majorHAnsi" w:hAnsiTheme="majorHAnsi"/>
              </w:rPr>
            </w:pPr>
            <w:r w:rsidRPr="004C179B">
              <w:rPr>
                <w:rFonts w:asciiTheme="majorHAnsi" w:hAnsiTheme="majorHAnsi"/>
                <w:b/>
              </w:rPr>
              <w:lastRenderedPageBreak/>
              <w:t xml:space="preserve">Residente </w:t>
            </w:r>
            <w:r w:rsidR="008F2ABD" w:rsidRPr="004C179B">
              <w:rPr>
                <w:rFonts w:asciiTheme="majorHAnsi" w:hAnsiTheme="majorHAnsi"/>
                <w:b/>
              </w:rPr>
              <w:t>en Seguridad Industrial y Salud Ocupacional –SISO</w:t>
            </w:r>
          </w:p>
          <w:p w14:paraId="094962BC" w14:textId="6B2FBC3F"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Velar por el cumplimiento de la normatividad en higiene, seguridad industrial y salud ocupacional de la obra.</w:t>
            </w:r>
          </w:p>
          <w:p w14:paraId="5F5D6DB5"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Brindar la capacitación e inducción en seguridad industrial a los trabajadores.</w:t>
            </w:r>
          </w:p>
          <w:p w14:paraId="1E46A76D"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Mantener actualizado el panorama de riesgos y la matriz de elementos de protección personal.</w:t>
            </w:r>
          </w:p>
          <w:p w14:paraId="1791BEF1"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Apoyar a las directivas en la conformación y normal funcionamiento del Comité Paritario de Salud Ocupacional para la obra.</w:t>
            </w:r>
          </w:p>
          <w:p w14:paraId="4D56DBD2"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Participar en los comités ambientales cuando lo requieran.</w:t>
            </w:r>
          </w:p>
          <w:p w14:paraId="183BF0F1"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Adelantar los informes y formatos propios del seguimiento en SISO</w:t>
            </w:r>
          </w:p>
          <w:p w14:paraId="4E97055F"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Responsabilizarse del montaje de camillas, extintores, botiquines y otros elementos de primeros auxilios en la obra.</w:t>
            </w:r>
          </w:p>
          <w:p w14:paraId="12B5F3B8"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Verificar el estado y vencimiento de los equipos y medicamentos de los botiquines.</w:t>
            </w:r>
          </w:p>
          <w:p w14:paraId="69538407"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Verificar que las diferentes maniobras que se realicen dentro de la obra, cumplan con las medidas de seguridad.</w:t>
            </w:r>
          </w:p>
          <w:p w14:paraId="43FCE47F" w14:textId="77777777"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Hacer los reportes de incidentes y de accidentes.</w:t>
            </w:r>
          </w:p>
          <w:p w14:paraId="7B74353C" w14:textId="342B2886" w:rsidR="00BB272C" w:rsidRPr="004C179B" w:rsidRDefault="00BB272C" w:rsidP="005D07BC">
            <w:pPr>
              <w:numPr>
                <w:ilvl w:val="0"/>
                <w:numId w:val="10"/>
              </w:numPr>
              <w:spacing w:line="259" w:lineRule="auto"/>
              <w:contextualSpacing w:val="0"/>
              <w:rPr>
                <w:rFonts w:asciiTheme="majorHAnsi" w:hAnsiTheme="majorHAnsi"/>
              </w:rPr>
            </w:pPr>
            <w:r w:rsidRPr="004C179B">
              <w:rPr>
                <w:rFonts w:asciiTheme="majorHAnsi" w:hAnsiTheme="majorHAnsi"/>
              </w:rPr>
              <w:t xml:space="preserve">Generar el reporte e investigación de accidentes </w:t>
            </w:r>
          </w:p>
          <w:p w14:paraId="76BE5B8B" w14:textId="179D2FA6" w:rsidR="00BB272C" w:rsidRPr="004C179B" w:rsidRDefault="00BB272C" w:rsidP="005D07BC">
            <w:pPr>
              <w:numPr>
                <w:ilvl w:val="0"/>
                <w:numId w:val="10"/>
              </w:numPr>
              <w:spacing w:line="259" w:lineRule="auto"/>
              <w:contextualSpacing w:val="0"/>
              <w:rPr>
                <w:rFonts w:asciiTheme="majorHAnsi" w:hAnsiTheme="majorHAnsi"/>
              </w:rPr>
            </w:pPr>
            <w:r w:rsidRPr="004C179B">
              <w:rPr>
                <w:rFonts w:asciiTheme="majorHAnsi" w:hAnsiTheme="majorHAnsi"/>
              </w:rPr>
              <w:t>Diligenciar los pe</w:t>
            </w:r>
            <w:r w:rsidR="00B80E28" w:rsidRPr="004C179B">
              <w:rPr>
                <w:rFonts w:asciiTheme="majorHAnsi" w:hAnsiTheme="majorHAnsi"/>
              </w:rPr>
              <w:t>rmisos para trabajo en alturas.</w:t>
            </w:r>
          </w:p>
          <w:p w14:paraId="5E5F4CD2" w14:textId="77777777" w:rsidR="00BB272C" w:rsidRPr="004C179B" w:rsidRDefault="00BB272C" w:rsidP="005D07BC">
            <w:pPr>
              <w:numPr>
                <w:ilvl w:val="0"/>
                <w:numId w:val="10"/>
              </w:numPr>
              <w:spacing w:line="259" w:lineRule="auto"/>
              <w:contextualSpacing w:val="0"/>
              <w:rPr>
                <w:rFonts w:asciiTheme="majorHAnsi" w:hAnsiTheme="majorHAnsi"/>
              </w:rPr>
            </w:pPr>
            <w:r w:rsidRPr="004C179B">
              <w:rPr>
                <w:rFonts w:asciiTheme="majorHAnsi" w:hAnsiTheme="majorHAnsi"/>
              </w:rPr>
              <w:t>Realizar inspecciones pre-operacionales a la maquinaria y equipo vinculada al proyecto</w:t>
            </w:r>
          </w:p>
          <w:p w14:paraId="0F317293" w14:textId="24981C17" w:rsidR="00BB272C" w:rsidRPr="004C179B" w:rsidRDefault="00BB272C" w:rsidP="005D07BC">
            <w:pPr>
              <w:numPr>
                <w:ilvl w:val="0"/>
                <w:numId w:val="10"/>
              </w:numPr>
              <w:spacing w:line="259" w:lineRule="auto"/>
              <w:contextualSpacing w:val="0"/>
              <w:rPr>
                <w:rFonts w:asciiTheme="majorHAnsi" w:hAnsiTheme="majorHAnsi"/>
              </w:rPr>
            </w:pPr>
            <w:r w:rsidRPr="004C179B">
              <w:rPr>
                <w:rFonts w:asciiTheme="majorHAnsi" w:hAnsiTheme="majorHAnsi"/>
              </w:rPr>
              <w:t>Verificación permanente de uso de Elementos de Protección Personal – EPP  y elementos de seguridad</w:t>
            </w:r>
          </w:p>
          <w:p w14:paraId="57D6C1D0" w14:textId="77777777" w:rsidR="008F2ABD" w:rsidRPr="004C179B" w:rsidRDefault="008F2ABD" w:rsidP="00526B42">
            <w:pPr>
              <w:rPr>
                <w:rFonts w:asciiTheme="majorHAnsi" w:hAnsiTheme="majorHAnsi"/>
              </w:rPr>
            </w:pPr>
          </w:p>
          <w:p w14:paraId="64D6350F" w14:textId="77777777" w:rsidR="008F2ABD" w:rsidRPr="004C179B" w:rsidRDefault="008F2ABD" w:rsidP="00526B42">
            <w:pPr>
              <w:rPr>
                <w:rFonts w:asciiTheme="majorHAnsi" w:hAnsiTheme="majorHAnsi"/>
                <w:b/>
              </w:rPr>
            </w:pPr>
            <w:r w:rsidRPr="004C179B">
              <w:rPr>
                <w:rFonts w:asciiTheme="majorHAnsi" w:hAnsiTheme="majorHAnsi"/>
                <w:b/>
              </w:rPr>
              <w:t>Profesional Social.</w:t>
            </w:r>
          </w:p>
          <w:p w14:paraId="08BE5AE4"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Implementar los programas de gestión social.</w:t>
            </w:r>
          </w:p>
          <w:p w14:paraId="09B19986"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Representar al contratista de obra ante la comunidad en todo lo relacionado con el área de gestión social.</w:t>
            </w:r>
          </w:p>
          <w:p w14:paraId="7D5B6219"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en los comités socio-ambientales.</w:t>
            </w:r>
          </w:p>
          <w:p w14:paraId="35CF50AB"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activamente en la programación mensual y semanal de las actividades sociales propias de la obra.</w:t>
            </w:r>
          </w:p>
          <w:p w14:paraId="6D568610"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Coordinar y participar en las reuniones con la comunidad.</w:t>
            </w:r>
          </w:p>
          <w:p w14:paraId="2B61FAC4"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Responsabilizarse del montaje y funcionamiento del punto de atención a la comunidad.</w:t>
            </w:r>
          </w:p>
          <w:p w14:paraId="68DDFADB"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Presidir las reuniones con los veedores comunitarios.</w:t>
            </w:r>
          </w:p>
          <w:p w14:paraId="26ED929B"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Adelantar los informes y formatos propios de la parte social.</w:t>
            </w:r>
          </w:p>
          <w:p w14:paraId="031DFF22" w14:textId="666D2666" w:rsidR="008F2ABD" w:rsidRPr="004C179B" w:rsidRDefault="00140964" w:rsidP="005D07BC">
            <w:pPr>
              <w:numPr>
                <w:ilvl w:val="0"/>
                <w:numId w:val="10"/>
              </w:numPr>
              <w:spacing w:line="259" w:lineRule="auto"/>
              <w:contextualSpacing w:val="0"/>
              <w:rPr>
                <w:rFonts w:asciiTheme="majorHAnsi" w:hAnsiTheme="majorHAnsi"/>
                <w:b/>
              </w:rPr>
            </w:pPr>
            <w:r w:rsidRPr="004C179B">
              <w:rPr>
                <w:rFonts w:asciiTheme="majorHAnsi" w:hAnsiTheme="majorHAnsi"/>
              </w:rPr>
              <w:t>Tramitar y dar respuesta</w:t>
            </w:r>
            <w:r w:rsidR="008F2ABD" w:rsidRPr="004C179B">
              <w:rPr>
                <w:rFonts w:asciiTheme="majorHAnsi" w:hAnsiTheme="majorHAnsi"/>
              </w:rPr>
              <w:t xml:space="preserve">  las  quejas  y  reclamos  </w:t>
            </w:r>
            <w:r w:rsidRPr="004C179B">
              <w:rPr>
                <w:rFonts w:asciiTheme="majorHAnsi" w:hAnsiTheme="majorHAnsi"/>
              </w:rPr>
              <w:t>presentadas por</w:t>
            </w:r>
            <w:r w:rsidR="00B80E28" w:rsidRPr="004C179B">
              <w:rPr>
                <w:rFonts w:asciiTheme="majorHAnsi" w:hAnsiTheme="majorHAnsi"/>
              </w:rPr>
              <w:t xml:space="preserve">  la  comunidad</w:t>
            </w:r>
            <w:r w:rsidR="008F2ABD" w:rsidRPr="004C179B">
              <w:rPr>
                <w:rFonts w:asciiTheme="majorHAnsi" w:hAnsiTheme="majorHAnsi"/>
              </w:rPr>
              <w:t>.</w:t>
            </w:r>
          </w:p>
          <w:p w14:paraId="30D15F05" w14:textId="77777777" w:rsidR="008F2ABD" w:rsidRPr="004C179B" w:rsidRDefault="008F2ABD" w:rsidP="005D07BC">
            <w:pPr>
              <w:numPr>
                <w:ilvl w:val="0"/>
                <w:numId w:val="10"/>
              </w:numPr>
              <w:spacing w:line="259" w:lineRule="auto"/>
              <w:contextualSpacing w:val="0"/>
              <w:rPr>
                <w:rFonts w:asciiTheme="majorHAnsi" w:hAnsiTheme="majorHAnsi"/>
                <w:b/>
              </w:rPr>
            </w:pPr>
            <w:r w:rsidRPr="004C179B">
              <w:rPr>
                <w:rFonts w:asciiTheme="majorHAnsi" w:hAnsiTheme="majorHAnsi"/>
              </w:rPr>
              <w:t>Coordinar la elaboración y distribución de los materiales y medios de comunicación para  las diferentes actividades con la comunidad.</w:t>
            </w:r>
          </w:p>
          <w:p w14:paraId="1067958A" w14:textId="70E08CCC" w:rsidR="00140964" w:rsidRPr="004C179B" w:rsidRDefault="00140964" w:rsidP="005D07BC">
            <w:pPr>
              <w:numPr>
                <w:ilvl w:val="0"/>
                <w:numId w:val="10"/>
              </w:numPr>
              <w:spacing w:line="259" w:lineRule="auto"/>
              <w:contextualSpacing w:val="0"/>
              <w:rPr>
                <w:rFonts w:asciiTheme="majorHAnsi" w:hAnsiTheme="majorHAnsi"/>
                <w:b/>
              </w:rPr>
            </w:pPr>
            <w:r w:rsidRPr="004C179B">
              <w:rPr>
                <w:rFonts w:asciiTheme="majorHAnsi" w:hAnsiTheme="majorHAnsi"/>
              </w:rPr>
              <w:t>Elaborar el documento del componente social para los Informes de Cumplimiento Ambiental - ICA</w:t>
            </w:r>
          </w:p>
          <w:p w14:paraId="6B3707FA" w14:textId="77777777" w:rsidR="008F2ABD" w:rsidRPr="004C179B" w:rsidRDefault="008F2ABD" w:rsidP="00526B42">
            <w:pPr>
              <w:ind w:left="360"/>
              <w:rPr>
                <w:rFonts w:asciiTheme="majorHAnsi" w:hAnsiTheme="majorHAnsi"/>
                <w:b/>
              </w:rPr>
            </w:pPr>
          </w:p>
          <w:p w14:paraId="3939E567" w14:textId="77777777" w:rsidR="008F2ABD" w:rsidRPr="004C179B" w:rsidRDefault="008F2ABD" w:rsidP="00526B42">
            <w:pPr>
              <w:rPr>
                <w:rFonts w:asciiTheme="majorHAnsi" w:hAnsiTheme="majorHAnsi"/>
                <w:b/>
              </w:rPr>
            </w:pPr>
            <w:r w:rsidRPr="004C179B">
              <w:rPr>
                <w:rFonts w:asciiTheme="majorHAnsi" w:hAnsiTheme="majorHAnsi"/>
                <w:b/>
              </w:rPr>
              <w:t>Residente  Ambiental.</w:t>
            </w:r>
          </w:p>
          <w:p w14:paraId="7D226353" w14:textId="58A313D8"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lastRenderedPageBreak/>
              <w:t xml:space="preserve">Implementar los </w:t>
            </w:r>
            <w:r w:rsidR="00140964" w:rsidRPr="004C179B">
              <w:rPr>
                <w:rFonts w:asciiTheme="majorHAnsi" w:hAnsiTheme="majorHAnsi"/>
              </w:rPr>
              <w:t>proyectos</w:t>
            </w:r>
            <w:r w:rsidR="00F22857" w:rsidRPr="004C179B">
              <w:rPr>
                <w:rFonts w:asciiTheme="majorHAnsi" w:hAnsiTheme="majorHAnsi"/>
              </w:rPr>
              <w:t xml:space="preserve"> </w:t>
            </w:r>
            <w:r w:rsidRPr="004C179B">
              <w:rPr>
                <w:rFonts w:asciiTheme="majorHAnsi" w:hAnsiTheme="majorHAnsi"/>
              </w:rPr>
              <w:t xml:space="preserve">y/o </w:t>
            </w:r>
            <w:r w:rsidR="00140964" w:rsidRPr="004C179B">
              <w:rPr>
                <w:rFonts w:asciiTheme="majorHAnsi" w:hAnsiTheme="majorHAnsi"/>
              </w:rPr>
              <w:t xml:space="preserve">programas </w:t>
            </w:r>
            <w:r w:rsidRPr="004C179B">
              <w:rPr>
                <w:rFonts w:asciiTheme="majorHAnsi" w:hAnsiTheme="majorHAnsi"/>
              </w:rPr>
              <w:t>de manejo ambiental en los diferentes frentes de obra.</w:t>
            </w:r>
          </w:p>
          <w:p w14:paraId="42F60C4A" w14:textId="77777777" w:rsidR="00140964" w:rsidRPr="004C179B" w:rsidRDefault="00140964"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en los comités socio-ambientales.</w:t>
            </w:r>
          </w:p>
          <w:p w14:paraId="71FA272F" w14:textId="45788CF9" w:rsidR="00C15A5A" w:rsidRPr="004C179B" w:rsidRDefault="00C15A5A" w:rsidP="005D07BC">
            <w:pPr>
              <w:numPr>
                <w:ilvl w:val="0"/>
                <w:numId w:val="10"/>
              </w:numPr>
              <w:spacing w:line="259" w:lineRule="auto"/>
              <w:contextualSpacing w:val="0"/>
              <w:rPr>
                <w:rFonts w:asciiTheme="majorHAnsi" w:hAnsiTheme="majorHAnsi"/>
                <w:b/>
              </w:rPr>
            </w:pPr>
            <w:r w:rsidRPr="004C179B">
              <w:rPr>
                <w:rFonts w:asciiTheme="majorHAnsi" w:hAnsiTheme="majorHAnsi"/>
              </w:rPr>
              <w:t>Elaborar el documento del componente ambiental para los Informes de Cumplimiento Ambiental - ICA</w:t>
            </w:r>
          </w:p>
          <w:p w14:paraId="58AFA2BC" w14:textId="77777777" w:rsidR="008F2ABD" w:rsidRPr="004C179B" w:rsidRDefault="008F2ABD" w:rsidP="00526B42">
            <w:pPr>
              <w:spacing w:line="259" w:lineRule="auto"/>
              <w:ind w:left="360"/>
              <w:contextualSpacing w:val="0"/>
              <w:rPr>
                <w:rFonts w:asciiTheme="majorHAnsi" w:hAnsiTheme="majorHAnsi"/>
              </w:rPr>
            </w:pPr>
          </w:p>
          <w:p w14:paraId="6502E96D" w14:textId="77777777" w:rsidR="008F2ABD" w:rsidRPr="004C179B" w:rsidRDefault="008F2ABD" w:rsidP="00526B42">
            <w:pPr>
              <w:rPr>
                <w:rFonts w:asciiTheme="majorHAnsi" w:hAnsiTheme="majorHAnsi"/>
                <w:b/>
              </w:rPr>
            </w:pPr>
            <w:r w:rsidRPr="004C179B">
              <w:rPr>
                <w:rFonts w:asciiTheme="majorHAnsi" w:hAnsiTheme="majorHAnsi"/>
                <w:b/>
              </w:rPr>
              <w:t>Residente Forestal</w:t>
            </w:r>
          </w:p>
          <w:p w14:paraId="3BC1E05A" w14:textId="7F8B9FBF" w:rsidR="008F2ABD" w:rsidRPr="004C179B" w:rsidRDefault="00C15A5A" w:rsidP="005D07BC">
            <w:pPr>
              <w:numPr>
                <w:ilvl w:val="0"/>
                <w:numId w:val="10"/>
              </w:numPr>
              <w:spacing w:line="259" w:lineRule="auto"/>
              <w:contextualSpacing w:val="0"/>
              <w:rPr>
                <w:rFonts w:asciiTheme="majorHAnsi" w:hAnsiTheme="majorHAnsi"/>
              </w:rPr>
            </w:pPr>
            <w:r w:rsidRPr="004C179B">
              <w:rPr>
                <w:rFonts w:asciiTheme="majorHAnsi" w:hAnsiTheme="majorHAnsi"/>
              </w:rPr>
              <w:t>Implementación  y s</w:t>
            </w:r>
            <w:r w:rsidR="008F2ABD" w:rsidRPr="004C179B">
              <w:rPr>
                <w:rFonts w:asciiTheme="majorHAnsi" w:hAnsiTheme="majorHAnsi"/>
              </w:rPr>
              <w:t xml:space="preserve">eguimiento al cumplimiento </w:t>
            </w:r>
            <w:r w:rsidR="00B80E28" w:rsidRPr="004C179B">
              <w:rPr>
                <w:rFonts w:asciiTheme="majorHAnsi" w:hAnsiTheme="majorHAnsi"/>
              </w:rPr>
              <w:t xml:space="preserve">de </w:t>
            </w:r>
            <w:r w:rsidR="008F2ABD" w:rsidRPr="004C179B">
              <w:rPr>
                <w:rFonts w:asciiTheme="majorHAnsi" w:hAnsiTheme="majorHAnsi"/>
              </w:rPr>
              <w:t xml:space="preserve">los </w:t>
            </w:r>
            <w:r w:rsidRPr="004C179B">
              <w:rPr>
                <w:rFonts w:asciiTheme="majorHAnsi" w:hAnsiTheme="majorHAnsi"/>
              </w:rPr>
              <w:t xml:space="preserve">planes y </w:t>
            </w:r>
            <w:r w:rsidR="008F2ABD" w:rsidRPr="004C179B">
              <w:rPr>
                <w:rFonts w:asciiTheme="majorHAnsi" w:hAnsiTheme="majorHAnsi"/>
              </w:rPr>
              <w:t xml:space="preserve">programas </w:t>
            </w:r>
            <w:r w:rsidRPr="004C179B">
              <w:rPr>
                <w:rFonts w:asciiTheme="majorHAnsi" w:hAnsiTheme="majorHAnsi"/>
              </w:rPr>
              <w:t xml:space="preserve">del proyecto </w:t>
            </w:r>
            <w:r w:rsidR="008F2ABD" w:rsidRPr="004C179B">
              <w:rPr>
                <w:rFonts w:asciiTheme="majorHAnsi" w:hAnsiTheme="majorHAnsi"/>
              </w:rPr>
              <w:t>que estén orientados al manejo forestal</w:t>
            </w:r>
          </w:p>
          <w:p w14:paraId="5D7EEAB0" w14:textId="77777777" w:rsidR="00C15A5A" w:rsidRPr="004C179B" w:rsidRDefault="00C15A5A"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en los comités socio-ambientales.</w:t>
            </w:r>
          </w:p>
          <w:p w14:paraId="17C8A9CD" w14:textId="0F2D3D91"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Elaboración de inventarios forestales, re</w:t>
            </w:r>
            <w:r w:rsidR="00C15A5A" w:rsidRPr="004C179B">
              <w:rPr>
                <w:rFonts w:asciiTheme="majorHAnsi" w:hAnsiTheme="majorHAnsi"/>
              </w:rPr>
              <w:t>s</w:t>
            </w:r>
            <w:r w:rsidRPr="004C179B">
              <w:rPr>
                <w:rFonts w:asciiTheme="majorHAnsi" w:hAnsiTheme="majorHAnsi"/>
              </w:rPr>
              <w:t xml:space="preserve">cate de </w:t>
            </w:r>
            <w:r w:rsidR="00C15A5A" w:rsidRPr="004C179B">
              <w:rPr>
                <w:rFonts w:asciiTheme="majorHAnsi" w:hAnsiTheme="majorHAnsi"/>
              </w:rPr>
              <w:t xml:space="preserve">plántulas y epífitas </w:t>
            </w:r>
            <w:r w:rsidRPr="004C179B">
              <w:rPr>
                <w:rFonts w:asciiTheme="majorHAnsi" w:hAnsiTheme="majorHAnsi"/>
              </w:rPr>
              <w:t>y seguimiento a las actividades de tala.</w:t>
            </w:r>
          </w:p>
          <w:p w14:paraId="0826CD6E" w14:textId="559F8C96"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 xml:space="preserve">Realizar el seguimiento de las actividades de compensación derivadas </w:t>
            </w:r>
            <w:r w:rsidR="00C15A5A" w:rsidRPr="004C179B">
              <w:rPr>
                <w:rFonts w:asciiTheme="majorHAnsi" w:hAnsiTheme="majorHAnsi"/>
              </w:rPr>
              <w:t>de</w:t>
            </w:r>
            <w:r w:rsidRPr="004C179B">
              <w:rPr>
                <w:rFonts w:asciiTheme="majorHAnsi" w:hAnsiTheme="majorHAnsi"/>
              </w:rPr>
              <w:t xml:space="preserve"> la ejecución del proyecto.</w:t>
            </w:r>
          </w:p>
          <w:p w14:paraId="2DC33E44" w14:textId="322240C6" w:rsidR="00C15A5A" w:rsidRPr="004C179B" w:rsidRDefault="00C15A5A" w:rsidP="005D07BC">
            <w:pPr>
              <w:numPr>
                <w:ilvl w:val="0"/>
                <w:numId w:val="10"/>
              </w:numPr>
              <w:spacing w:line="259" w:lineRule="auto"/>
              <w:contextualSpacing w:val="0"/>
              <w:rPr>
                <w:rFonts w:asciiTheme="majorHAnsi" w:hAnsiTheme="majorHAnsi"/>
                <w:b/>
              </w:rPr>
            </w:pPr>
            <w:r w:rsidRPr="004C179B">
              <w:rPr>
                <w:rFonts w:asciiTheme="majorHAnsi" w:hAnsiTheme="majorHAnsi"/>
              </w:rPr>
              <w:t>Elaborar el documento del componente forestal para los Informes de Cumplimiento Ambiental - ICA</w:t>
            </w:r>
          </w:p>
          <w:p w14:paraId="49F191CE" w14:textId="77777777" w:rsidR="008F2ABD" w:rsidRPr="004C179B" w:rsidRDefault="008F2ABD" w:rsidP="00526B42">
            <w:pPr>
              <w:spacing w:line="259" w:lineRule="auto"/>
              <w:ind w:left="360"/>
              <w:contextualSpacing w:val="0"/>
              <w:rPr>
                <w:rFonts w:asciiTheme="majorHAnsi" w:hAnsiTheme="majorHAnsi"/>
              </w:rPr>
            </w:pPr>
          </w:p>
          <w:p w14:paraId="53736ED1" w14:textId="77777777" w:rsidR="008F2ABD" w:rsidRPr="004C179B" w:rsidRDefault="008F2ABD" w:rsidP="00526B42">
            <w:pPr>
              <w:rPr>
                <w:rFonts w:asciiTheme="majorHAnsi" w:hAnsiTheme="majorHAnsi"/>
                <w:b/>
              </w:rPr>
            </w:pPr>
            <w:r w:rsidRPr="004C179B">
              <w:rPr>
                <w:rFonts w:asciiTheme="majorHAnsi" w:hAnsiTheme="majorHAnsi"/>
                <w:b/>
              </w:rPr>
              <w:t>Biólogo</w:t>
            </w:r>
          </w:p>
          <w:p w14:paraId="0E6F1FBF" w14:textId="769901A9" w:rsidR="008F2ABD" w:rsidRPr="004C179B" w:rsidRDefault="00C15A5A" w:rsidP="005D07BC">
            <w:pPr>
              <w:numPr>
                <w:ilvl w:val="0"/>
                <w:numId w:val="10"/>
              </w:numPr>
              <w:spacing w:line="259" w:lineRule="auto"/>
              <w:contextualSpacing w:val="0"/>
              <w:rPr>
                <w:rFonts w:asciiTheme="majorHAnsi" w:hAnsiTheme="majorHAnsi"/>
              </w:rPr>
            </w:pPr>
            <w:r w:rsidRPr="004C179B">
              <w:rPr>
                <w:rFonts w:asciiTheme="majorHAnsi" w:hAnsiTheme="majorHAnsi"/>
              </w:rPr>
              <w:t xml:space="preserve">Implantación y seguimiento  </w:t>
            </w:r>
            <w:r w:rsidR="00B80E28" w:rsidRPr="004C179B">
              <w:rPr>
                <w:rFonts w:asciiTheme="majorHAnsi" w:hAnsiTheme="majorHAnsi"/>
              </w:rPr>
              <w:t>al cumplimiento de los</w:t>
            </w:r>
            <w:r w:rsidR="008F2ABD" w:rsidRPr="004C179B">
              <w:rPr>
                <w:rFonts w:asciiTheme="majorHAnsi" w:hAnsiTheme="majorHAnsi"/>
              </w:rPr>
              <w:t xml:space="preserve"> </w:t>
            </w:r>
            <w:r w:rsidRPr="004C179B">
              <w:rPr>
                <w:rFonts w:asciiTheme="majorHAnsi" w:hAnsiTheme="majorHAnsi"/>
              </w:rPr>
              <w:t xml:space="preserve">proyectos </w:t>
            </w:r>
            <w:r w:rsidR="008F2ABD" w:rsidRPr="004C179B">
              <w:rPr>
                <w:rFonts w:asciiTheme="majorHAnsi" w:hAnsiTheme="majorHAnsi"/>
              </w:rPr>
              <w:t>del PMA que estén orientados al manejo de fauna</w:t>
            </w:r>
            <w:r w:rsidRPr="004C179B">
              <w:rPr>
                <w:rFonts w:asciiTheme="majorHAnsi" w:hAnsiTheme="majorHAnsi"/>
              </w:rPr>
              <w:t>.</w:t>
            </w:r>
          </w:p>
          <w:p w14:paraId="7F029389" w14:textId="77777777" w:rsidR="00C15A5A" w:rsidRPr="004C179B" w:rsidRDefault="00C15A5A"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en los comités socio-ambientales.</w:t>
            </w:r>
          </w:p>
          <w:p w14:paraId="7A395A9C" w14:textId="2B2D050E" w:rsidR="00C15A5A" w:rsidRPr="004C179B" w:rsidRDefault="00C15A5A" w:rsidP="005D07BC">
            <w:pPr>
              <w:numPr>
                <w:ilvl w:val="0"/>
                <w:numId w:val="10"/>
              </w:numPr>
              <w:spacing w:line="259" w:lineRule="auto"/>
              <w:contextualSpacing w:val="0"/>
              <w:rPr>
                <w:rFonts w:asciiTheme="majorHAnsi" w:hAnsiTheme="majorHAnsi"/>
                <w:b/>
              </w:rPr>
            </w:pPr>
            <w:r w:rsidRPr="004C179B">
              <w:rPr>
                <w:rFonts w:asciiTheme="majorHAnsi" w:hAnsiTheme="majorHAnsi"/>
              </w:rPr>
              <w:t>Elaborar el documento del componente faunístico para los Informes de Cumplimiento Ambiental - ICA</w:t>
            </w:r>
          </w:p>
          <w:p w14:paraId="672E04C0" w14:textId="77777777" w:rsidR="008F2ABD" w:rsidRPr="004C179B" w:rsidRDefault="008F2ABD" w:rsidP="00526B42">
            <w:pPr>
              <w:spacing w:line="259" w:lineRule="auto"/>
              <w:ind w:left="360"/>
              <w:contextualSpacing w:val="0"/>
              <w:rPr>
                <w:rFonts w:asciiTheme="majorHAnsi" w:hAnsiTheme="majorHAnsi"/>
              </w:rPr>
            </w:pPr>
          </w:p>
          <w:p w14:paraId="045473E8" w14:textId="54C42951" w:rsidR="008B4A58" w:rsidRPr="004C179B" w:rsidRDefault="008B4A58" w:rsidP="008B4A58">
            <w:pPr>
              <w:rPr>
                <w:rFonts w:asciiTheme="majorHAnsi" w:hAnsiTheme="majorHAnsi"/>
                <w:b/>
              </w:rPr>
            </w:pPr>
            <w:r w:rsidRPr="004C179B">
              <w:rPr>
                <w:rFonts w:asciiTheme="majorHAnsi" w:hAnsiTheme="majorHAnsi"/>
                <w:b/>
              </w:rPr>
              <w:t>Profesional del área SIG</w:t>
            </w:r>
          </w:p>
          <w:p w14:paraId="36EF35FE" w14:textId="5C612712" w:rsidR="008B4A58" w:rsidRPr="004C179B" w:rsidRDefault="008B4A58" w:rsidP="005D07BC">
            <w:pPr>
              <w:numPr>
                <w:ilvl w:val="0"/>
                <w:numId w:val="10"/>
              </w:numPr>
              <w:spacing w:line="259" w:lineRule="auto"/>
              <w:contextualSpacing w:val="0"/>
              <w:rPr>
                <w:rFonts w:asciiTheme="majorHAnsi" w:hAnsiTheme="majorHAnsi"/>
              </w:rPr>
            </w:pPr>
            <w:r w:rsidRPr="004C179B">
              <w:rPr>
                <w:rFonts w:asciiTheme="majorHAnsi" w:hAnsiTheme="majorHAnsi"/>
              </w:rPr>
              <w:t>Generar y mantener actualizada la información relacionada con el sistema de información geográfica del proyecto.</w:t>
            </w:r>
          </w:p>
          <w:p w14:paraId="11F71948" w14:textId="77777777" w:rsidR="008B4A58" w:rsidRPr="004C179B" w:rsidRDefault="008B4A58" w:rsidP="005D07BC">
            <w:pPr>
              <w:numPr>
                <w:ilvl w:val="0"/>
                <w:numId w:val="10"/>
              </w:numPr>
              <w:spacing w:line="259" w:lineRule="auto"/>
              <w:contextualSpacing w:val="0"/>
              <w:rPr>
                <w:rFonts w:asciiTheme="majorHAnsi" w:hAnsiTheme="majorHAnsi"/>
                <w:b/>
              </w:rPr>
            </w:pPr>
            <w:r w:rsidRPr="004C179B">
              <w:rPr>
                <w:rFonts w:asciiTheme="majorHAnsi" w:hAnsiTheme="majorHAnsi"/>
              </w:rPr>
              <w:t>Participar en los comités socio-ambientales.</w:t>
            </w:r>
          </w:p>
          <w:p w14:paraId="4F91A7FC" w14:textId="2E0B66C0" w:rsidR="008B4A58" w:rsidRPr="004C179B" w:rsidRDefault="008B4A58" w:rsidP="005D07BC">
            <w:pPr>
              <w:numPr>
                <w:ilvl w:val="0"/>
                <w:numId w:val="10"/>
              </w:numPr>
              <w:spacing w:line="259" w:lineRule="auto"/>
              <w:contextualSpacing w:val="0"/>
              <w:rPr>
                <w:rFonts w:asciiTheme="majorHAnsi" w:hAnsiTheme="majorHAnsi"/>
                <w:b/>
              </w:rPr>
            </w:pPr>
            <w:r w:rsidRPr="004C179B">
              <w:rPr>
                <w:rFonts w:asciiTheme="majorHAnsi" w:hAnsiTheme="majorHAnsi"/>
              </w:rPr>
              <w:t>Elaborar el documento del componente SIG (Geodatabase) para los Informes de Cumplimiento Ambiental - ICA</w:t>
            </w:r>
          </w:p>
          <w:p w14:paraId="69EBA5DB" w14:textId="77777777" w:rsidR="008B4A58" w:rsidRPr="004C179B" w:rsidRDefault="008B4A58" w:rsidP="00526B42">
            <w:pPr>
              <w:rPr>
                <w:rFonts w:asciiTheme="majorHAnsi" w:hAnsiTheme="majorHAnsi"/>
                <w:b/>
              </w:rPr>
            </w:pPr>
          </w:p>
          <w:p w14:paraId="1211AECF" w14:textId="13214F5F" w:rsidR="008B4A58" w:rsidRPr="004C179B" w:rsidRDefault="008B4A58" w:rsidP="008B4A58">
            <w:pPr>
              <w:rPr>
                <w:rFonts w:asciiTheme="majorHAnsi" w:hAnsiTheme="majorHAnsi"/>
                <w:b/>
              </w:rPr>
            </w:pPr>
            <w:r w:rsidRPr="004C179B">
              <w:rPr>
                <w:rFonts w:asciiTheme="majorHAnsi" w:hAnsiTheme="majorHAnsi"/>
                <w:b/>
              </w:rPr>
              <w:t>Brigada ambiental</w:t>
            </w:r>
          </w:p>
          <w:p w14:paraId="03B4BE4F" w14:textId="2B2CF201" w:rsidR="008B4A58" w:rsidRPr="004C179B" w:rsidRDefault="008B4A58" w:rsidP="005D07BC">
            <w:pPr>
              <w:numPr>
                <w:ilvl w:val="0"/>
                <w:numId w:val="10"/>
              </w:numPr>
              <w:spacing w:line="259" w:lineRule="auto"/>
              <w:contextualSpacing w:val="0"/>
              <w:rPr>
                <w:rFonts w:asciiTheme="majorHAnsi" w:hAnsiTheme="majorHAnsi"/>
              </w:rPr>
            </w:pPr>
            <w:r w:rsidRPr="004C179B">
              <w:rPr>
                <w:rFonts w:asciiTheme="majorHAnsi" w:hAnsiTheme="majorHAnsi"/>
              </w:rPr>
              <w:t>Realizar las actividades que demande el residente ambiental.</w:t>
            </w:r>
          </w:p>
          <w:p w14:paraId="1046B9D9" w14:textId="77777777" w:rsidR="008B4A58" w:rsidRPr="004C179B" w:rsidRDefault="008B4A58" w:rsidP="00526B42">
            <w:pPr>
              <w:rPr>
                <w:rFonts w:asciiTheme="majorHAnsi" w:hAnsiTheme="majorHAnsi"/>
                <w:b/>
              </w:rPr>
            </w:pPr>
          </w:p>
          <w:p w14:paraId="6B7918FB" w14:textId="626E990B" w:rsidR="008F2ABD" w:rsidRPr="004C179B" w:rsidRDefault="008B4A58" w:rsidP="00526B42">
            <w:pPr>
              <w:rPr>
                <w:rFonts w:asciiTheme="majorHAnsi" w:hAnsiTheme="majorHAnsi"/>
                <w:b/>
              </w:rPr>
            </w:pPr>
            <w:r w:rsidRPr="004C179B">
              <w:rPr>
                <w:rFonts w:asciiTheme="majorHAnsi" w:hAnsiTheme="majorHAnsi"/>
                <w:b/>
              </w:rPr>
              <w:t>Auxiliares de campo</w:t>
            </w:r>
          </w:p>
          <w:p w14:paraId="1FC05038" w14:textId="09BD9EDE" w:rsidR="008F2ABD" w:rsidRPr="004C179B" w:rsidRDefault="008F2ABD" w:rsidP="005D07BC">
            <w:pPr>
              <w:numPr>
                <w:ilvl w:val="0"/>
                <w:numId w:val="10"/>
              </w:numPr>
              <w:spacing w:line="259" w:lineRule="auto"/>
              <w:contextualSpacing w:val="0"/>
              <w:rPr>
                <w:rFonts w:asciiTheme="majorHAnsi" w:hAnsiTheme="majorHAnsi"/>
              </w:rPr>
            </w:pPr>
            <w:r w:rsidRPr="004C179B">
              <w:rPr>
                <w:rFonts w:asciiTheme="majorHAnsi" w:hAnsiTheme="majorHAnsi"/>
              </w:rPr>
              <w:t>Apoyo en la ejecución de las actividades de manejo ambiental de cada subprograma del PMA, de acuerdo</w:t>
            </w:r>
            <w:r w:rsidR="00EB75FE" w:rsidRPr="004C179B">
              <w:rPr>
                <w:rFonts w:asciiTheme="majorHAnsi" w:hAnsiTheme="majorHAnsi"/>
              </w:rPr>
              <w:t xml:space="preserve"> con los requerimientos de cada actividad y atendiendo</w:t>
            </w:r>
            <w:r w:rsidRPr="004C179B">
              <w:rPr>
                <w:rFonts w:asciiTheme="majorHAnsi" w:hAnsiTheme="majorHAnsi"/>
              </w:rPr>
              <w:t xml:space="preserve"> a las directrices emitida por los profesionales sociales, biólogos y los residentes ambiental y forestal.</w:t>
            </w:r>
          </w:p>
        </w:tc>
      </w:tr>
      <w:tr w:rsidR="005D07BC" w:rsidRPr="004C179B" w14:paraId="35387453"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DC9E3E4" w14:textId="4B6C059A" w:rsidR="008F2ABD" w:rsidRPr="004C179B" w:rsidRDefault="008F2ABD" w:rsidP="00526B42">
            <w:pPr>
              <w:jc w:val="center"/>
              <w:rPr>
                <w:rFonts w:asciiTheme="majorHAnsi" w:hAnsiTheme="majorHAnsi"/>
                <w:b/>
              </w:rPr>
            </w:pPr>
            <w:r w:rsidRPr="004C179B">
              <w:rPr>
                <w:rFonts w:asciiTheme="majorHAnsi" w:hAnsiTheme="majorHAnsi" w:cs="Arial"/>
                <w:b/>
                <w:lang w:bidi="en-US"/>
              </w:rPr>
              <w:lastRenderedPageBreak/>
              <w:t>POBLACIÓN BENEFICIADA</w:t>
            </w:r>
          </w:p>
        </w:tc>
      </w:tr>
      <w:tr w:rsidR="005D07BC" w:rsidRPr="004C179B" w14:paraId="371B5BDA"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1D36D77" w14:textId="77777777" w:rsidR="008F2ABD" w:rsidRPr="004C179B" w:rsidRDefault="008F2ABD" w:rsidP="00526B42">
            <w:pPr>
              <w:spacing w:line="240" w:lineRule="auto"/>
              <w:rPr>
                <w:rFonts w:asciiTheme="majorHAnsi" w:hAnsiTheme="majorHAnsi"/>
              </w:rPr>
            </w:pPr>
            <w:r w:rsidRPr="004C179B">
              <w:rPr>
                <w:rFonts w:asciiTheme="majorHAnsi" w:hAnsiTheme="majorHAnsi"/>
              </w:rPr>
              <w:lastRenderedPageBreak/>
              <w:t>Comunidad del Área de Influencia Directa, Usuarios de la vía y población vinculada laboralmente al proyecto.</w:t>
            </w:r>
          </w:p>
        </w:tc>
      </w:tr>
      <w:tr w:rsidR="005D07BC" w:rsidRPr="004C179B" w14:paraId="1680A025"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F9F8A12" w14:textId="77777777" w:rsidR="008F2ABD" w:rsidRPr="004C179B" w:rsidRDefault="008F2ABD" w:rsidP="00526B42">
            <w:pPr>
              <w:jc w:val="center"/>
              <w:rPr>
                <w:rFonts w:asciiTheme="majorHAnsi" w:hAnsiTheme="majorHAnsi"/>
                <w:b/>
              </w:rPr>
            </w:pPr>
            <w:r w:rsidRPr="004C179B">
              <w:rPr>
                <w:rFonts w:asciiTheme="majorHAnsi" w:hAnsiTheme="majorHAnsi"/>
                <w:b/>
              </w:rPr>
              <w:t>LUGAR DE APLICACIÓN</w:t>
            </w:r>
          </w:p>
        </w:tc>
      </w:tr>
      <w:tr w:rsidR="005D07BC" w:rsidRPr="004C179B" w14:paraId="28B77CCF"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F8C697B" w14:textId="77777777" w:rsidR="008F2ABD" w:rsidRPr="004C179B" w:rsidRDefault="008F2ABD" w:rsidP="00EE047C">
            <w:pPr>
              <w:pStyle w:val="Prrafodelista"/>
              <w:numPr>
                <w:ilvl w:val="0"/>
                <w:numId w:val="9"/>
              </w:numPr>
              <w:jc w:val="left"/>
              <w:rPr>
                <w:rFonts w:asciiTheme="majorHAnsi" w:hAnsiTheme="majorHAnsi"/>
              </w:rPr>
            </w:pPr>
            <w:r w:rsidRPr="004C179B">
              <w:rPr>
                <w:rFonts w:asciiTheme="majorHAnsi" w:hAnsiTheme="majorHAnsi" w:cs="Arial"/>
              </w:rPr>
              <w:t>Área de influencia del proyecto</w:t>
            </w:r>
          </w:p>
        </w:tc>
      </w:tr>
      <w:tr w:rsidR="005D07BC" w:rsidRPr="004C179B" w14:paraId="6ECBDAC7"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23BE4F9" w14:textId="77777777" w:rsidR="008F2ABD" w:rsidRPr="004C179B" w:rsidRDefault="008F2ABD" w:rsidP="00526B42">
            <w:pPr>
              <w:jc w:val="center"/>
              <w:rPr>
                <w:rFonts w:asciiTheme="majorHAnsi" w:hAnsiTheme="majorHAnsi"/>
                <w:b/>
              </w:rPr>
            </w:pPr>
            <w:r w:rsidRPr="004C179B">
              <w:rPr>
                <w:rFonts w:asciiTheme="majorHAnsi" w:hAnsiTheme="majorHAnsi" w:cs="Arial"/>
                <w:b/>
                <w:lang w:bidi="en-US"/>
              </w:rPr>
              <w:t>MECANISMOS Y ESTRATEGIAS PARTICIPATIVAS</w:t>
            </w:r>
          </w:p>
        </w:tc>
      </w:tr>
      <w:tr w:rsidR="005D07BC" w:rsidRPr="004C179B" w14:paraId="7711425E"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1D94F896" w14:textId="77777777" w:rsidR="008F2ABD" w:rsidRPr="004C179B" w:rsidRDefault="008F2ABD" w:rsidP="00526B42">
            <w:pPr>
              <w:rPr>
                <w:rFonts w:asciiTheme="majorHAnsi" w:hAnsiTheme="majorHAnsi"/>
              </w:rPr>
            </w:pPr>
            <w:r w:rsidRPr="004C179B">
              <w:rPr>
                <w:rFonts w:asciiTheme="majorHAnsi" w:hAnsiTheme="majorHAnsi"/>
              </w:rPr>
              <w:t>Capacitación al personal Vinculado al proyecto</w:t>
            </w:r>
          </w:p>
        </w:tc>
      </w:tr>
      <w:tr w:rsidR="005D07BC" w:rsidRPr="004C179B" w14:paraId="71E0B9FD"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6C2C12F9"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5D07BC" w:rsidRPr="004C179B" w14:paraId="61FC882E" w14:textId="77777777" w:rsidTr="008B26D6">
        <w:trPr>
          <w:trHeight w:val="567"/>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554C0F87" w14:textId="74EF2B3D" w:rsidR="008F2ABD" w:rsidRPr="004C179B" w:rsidRDefault="008B4A58" w:rsidP="008B4A58">
            <w:pPr>
              <w:rPr>
                <w:rFonts w:asciiTheme="majorHAnsi" w:hAnsiTheme="majorHAnsi"/>
              </w:rPr>
            </w:pPr>
            <w:r w:rsidRPr="004C179B">
              <w:rPr>
                <w:rFonts w:asciiTheme="majorHAnsi" w:hAnsiTheme="majorHAnsi"/>
              </w:rPr>
              <w:t>C</w:t>
            </w:r>
            <w:r w:rsidR="008F2ABD" w:rsidRPr="004C179B">
              <w:rPr>
                <w:rFonts w:asciiTheme="majorHAnsi" w:hAnsiTheme="majorHAnsi"/>
              </w:rPr>
              <w:t>oncesionario Autopista Río Magdalena S.A.S</w:t>
            </w:r>
            <w:r w:rsidRPr="004C179B">
              <w:rPr>
                <w:rFonts w:asciiTheme="majorHAnsi" w:hAnsiTheme="majorHAnsi"/>
              </w:rPr>
              <w:t xml:space="preserve"> - Director de obra y Director ambiental </w:t>
            </w:r>
          </w:p>
        </w:tc>
      </w:tr>
      <w:tr w:rsidR="005D07BC" w:rsidRPr="004C179B" w14:paraId="33E89147"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C8CE2E1"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5D07BC" w:rsidRPr="004C179B" w14:paraId="751E3E77" w14:textId="77777777" w:rsidTr="008B26D6">
        <w:trPr>
          <w:trHeight w:val="49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hideMark/>
          </w:tcPr>
          <w:p w14:paraId="4172F406" w14:textId="3464C1C2" w:rsidR="00277B73" w:rsidRPr="004C179B" w:rsidRDefault="008F2ABD" w:rsidP="00277B73">
            <w:pPr>
              <w:rPr>
                <w:rFonts w:asciiTheme="majorHAnsi" w:hAnsiTheme="majorHAnsi"/>
              </w:rPr>
            </w:pPr>
            <w:r w:rsidRPr="004C179B">
              <w:rPr>
                <w:rFonts w:asciiTheme="majorHAnsi" w:hAnsiTheme="majorHAnsi"/>
              </w:rPr>
              <w:t xml:space="preserve">A </w:t>
            </w:r>
            <w:r w:rsidR="00F73F84" w:rsidRPr="004C179B">
              <w:rPr>
                <w:rFonts w:asciiTheme="majorHAnsi" w:hAnsiTheme="majorHAnsi"/>
              </w:rPr>
              <w:t>continuación,</w:t>
            </w:r>
            <w:r w:rsidRPr="004C179B">
              <w:rPr>
                <w:rFonts w:asciiTheme="majorHAnsi" w:hAnsiTheme="majorHAnsi"/>
              </w:rPr>
              <w:t xml:space="preserve"> se relaciona el cronograma de ejecución de las actividades contempladas en el presente subprograma</w:t>
            </w:r>
            <w:r w:rsidR="00277B73" w:rsidRPr="004C179B">
              <w:rPr>
                <w:rFonts w:asciiTheme="majorHAnsi" w:hAnsiTheme="majorHAnsi"/>
              </w:rPr>
              <w:t>.</w:t>
            </w:r>
          </w:p>
          <w:tbl>
            <w:tblPr>
              <w:tblW w:w="873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05"/>
              <w:gridCol w:w="284"/>
              <w:gridCol w:w="270"/>
              <w:gridCol w:w="219"/>
              <w:gridCol w:w="218"/>
              <w:gridCol w:w="217"/>
              <w:gridCol w:w="217"/>
              <w:gridCol w:w="217"/>
              <w:gridCol w:w="218"/>
              <w:gridCol w:w="218"/>
              <w:gridCol w:w="300"/>
              <w:gridCol w:w="300"/>
              <w:gridCol w:w="300"/>
              <w:gridCol w:w="300"/>
              <w:gridCol w:w="300"/>
              <w:gridCol w:w="300"/>
              <w:gridCol w:w="300"/>
              <w:gridCol w:w="300"/>
              <w:gridCol w:w="300"/>
              <w:gridCol w:w="300"/>
              <w:gridCol w:w="300"/>
              <w:gridCol w:w="300"/>
              <w:gridCol w:w="300"/>
              <w:gridCol w:w="300"/>
              <w:gridCol w:w="349"/>
            </w:tblGrid>
            <w:tr w:rsidR="0007331F" w:rsidRPr="004C179B" w14:paraId="55870553" w14:textId="77777777" w:rsidTr="00966181">
              <w:trPr>
                <w:trHeight w:val="20"/>
                <w:tblHeader/>
                <w:jc w:val="center"/>
              </w:trPr>
              <w:tc>
                <w:tcPr>
                  <w:tcW w:w="1205" w:type="pct"/>
                  <w:vMerge w:val="restart"/>
                  <w:shd w:val="clear" w:color="auto" w:fill="D9D9D9"/>
                  <w:noWrap/>
                  <w:vAlign w:val="center"/>
                  <w:hideMark/>
                </w:tcPr>
                <w:p w14:paraId="6520F84C" w14:textId="20F91771" w:rsidR="0007331F" w:rsidRPr="004C179B" w:rsidRDefault="008F2ABD"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rPr>
                    <w:t xml:space="preserve"> </w:t>
                  </w:r>
                  <w:r w:rsidR="0007331F" w:rsidRPr="004C179B">
                    <w:rPr>
                      <w:rFonts w:asciiTheme="majorHAnsi" w:hAnsiTheme="majorHAnsi" w:cstheme="minorHAnsi"/>
                      <w:b/>
                      <w:bCs/>
                      <w:color w:val="000000"/>
                      <w:sz w:val="18"/>
                      <w:szCs w:val="18"/>
                      <w:lang w:eastAsia="es-CO"/>
                    </w:rPr>
                    <w:t>ETAPA</w:t>
                  </w:r>
                </w:p>
              </w:tc>
              <w:tc>
                <w:tcPr>
                  <w:tcW w:w="3795" w:type="pct"/>
                  <w:gridSpan w:val="24"/>
                  <w:shd w:val="clear" w:color="auto" w:fill="D9D9D9" w:themeFill="background1" w:themeFillShade="D9"/>
                  <w:vAlign w:val="center"/>
                  <w:hideMark/>
                </w:tcPr>
                <w:p w14:paraId="3CE26D47"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07331F" w:rsidRPr="004C179B" w14:paraId="7E4CE078" w14:textId="77777777" w:rsidTr="00966181">
              <w:trPr>
                <w:trHeight w:val="20"/>
                <w:tblHeader/>
                <w:jc w:val="center"/>
              </w:trPr>
              <w:tc>
                <w:tcPr>
                  <w:tcW w:w="1205" w:type="pct"/>
                  <w:vMerge/>
                  <w:vAlign w:val="center"/>
                  <w:hideMark/>
                </w:tcPr>
                <w:p w14:paraId="37E41466" w14:textId="77777777" w:rsidR="0007331F" w:rsidRPr="004C179B" w:rsidRDefault="0007331F" w:rsidP="0007331F">
                  <w:pPr>
                    <w:spacing w:before="20" w:after="20"/>
                    <w:jc w:val="left"/>
                    <w:rPr>
                      <w:rFonts w:asciiTheme="majorHAnsi" w:hAnsiTheme="majorHAnsi" w:cstheme="minorHAnsi"/>
                      <w:b/>
                      <w:bCs/>
                      <w:color w:val="000000"/>
                      <w:sz w:val="18"/>
                      <w:szCs w:val="18"/>
                      <w:lang w:eastAsia="es-CO"/>
                    </w:rPr>
                  </w:pPr>
                </w:p>
              </w:tc>
              <w:tc>
                <w:tcPr>
                  <w:tcW w:w="162" w:type="pct"/>
                  <w:noWrap/>
                  <w:vAlign w:val="center"/>
                  <w:hideMark/>
                </w:tcPr>
                <w:p w14:paraId="43EF5F53"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54" w:type="pct"/>
                  <w:noWrap/>
                  <w:vAlign w:val="center"/>
                  <w:hideMark/>
                </w:tcPr>
                <w:p w14:paraId="5128DDED"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27D6A0B8"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4" w:type="pct"/>
                  <w:noWrap/>
                  <w:vAlign w:val="center"/>
                  <w:hideMark/>
                </w:tcPr>
                <w:p w14:paraId="6FE08197"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4" w:type="pct"/>
                  <w:noWrap/>
                  <w:vAlign w:val="center"/>
                  <w:hideMark/>
                </w:tcPr>
                <w:p w14:paraId="12D87A64"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4" w:type="pct"/>
                  <w:noWrap/>
                  <w:vAlign w:val="center"/>
                  <w:hideMark/>
                </w:tcPr>
                <w:p w14:paraId="15DBFD9C"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4" w:type="pct"/>
                  <w:noWrap/>
                  <w:vAlign w:val="center"/>
                  <w:hideMark/>
                </w:tcPr>
                <w:p w14:paraId="339D14C0"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5" w:type="pct"/>
                  <w:noWrap/>
                  <w:vAlign w:val="center"/>
                  <w:hideMark/>
                </w:tcPr>
                <w:p w14:paraId="2C31E3BE"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5" w:type="pct"/>
                  <w:noWrap/>
                  <w:vAlign w:val="center"/>
                  <w:hideMark/>
                </w:tcPr>
                <w:p w14:paraId="10FAA946"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2" w:type="pct"/>
                  <w:noWrap/>
                  <w:vAlign w:val="center"/>
                  <w:hideMark/>
                </w:tcPr>
                <w:p w14:paraId="7B3C8D36"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2" w:type="pct"/>
                  <w:noWrap/>
                  <w:vAlign w:val="center"/>
                  <w:hideMark/>
                </w:tcPr>
                <w:p w14:paraId="5D0245F4"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2" w:type="pct"/>
                  <w:noWrap/>
                  <w:vAlign w:val="center"/>
                  <w:hideMark/>
                </w:tcPr>
                <w:p w14:paraId="3B428CDD"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2" w:type="pct"/>
                  <w:noWrap/>
                  <w:vAlign w:val="center"/>
                  <w:hideMark/>
                </w:tcPr>
                <w:p w14:paraId="0322D15B"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2" w:type="pct"/>
                  <w:noWrap/>
                  <w:vAlign w:val="center"/>
                  <w:hideMark/>
                </w:tcPr>
                <w:p w14:paraId="69C64614"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2" w:type="pct"/>
                  <w:noWrap/>
                  <w:vAlign w:val="center"/>
                  <w:hideMark/>
                </w:tcPr>
                <w:p w14:paraId="767B6C0B"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2" w:type="pct"/>
                  <w:noWrap/>
                  <w:vAlign w:val="center"/>
                  <w:hideMark/>
                </w:tcPr>
                <w:p w14:paraId="77ECDFB9"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2" w:type="pct"/>
                  <w:noWrap/>
                  <w:vAlign w:val="center"/>
                  <w:hideMark/>
                </w:tcPr>
                <w:p w14:paraId="554FB49E"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2" w:type="pct"/>
                  <w:noWrap/>
                  <w:vAlign w:val="center"/>
                  <w:hideMark/>
                </w:tcPr>
                <w:p w14:paraId="6DD0E757"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2" w:type="pct"/>
                  <w:noWrap/>
                  <w:vAlign w:val="center"/>
                  <w:hideMark/>
                </w:tcPr>
                <w:p w14:paraId="0247DB90"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2" w:type="pct"/>
                  <w:noWrap/>
                  <w:vAlign w:val="center"/>
                  <w:hideMark/>
                </w:tcPr>
                <w:p w14:paraId="19BEC69B"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2" w:type="pct"/>
                  <w:noWrap/>
                  <w:vAlign w:val="center"/>
                  <w:hideMark/>
                </w:tcPr>
                <w:p w14:paraId="46D5F0FE"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2" w:type="pct"/>
                  <w:noWrap/>
                  <w:vAlign w:val="center"/>
                  <w:hideMark/>
                </w:tcPr>
                <w:p w14:paraId="188B1219"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2" w:type="pct"/>
                  <w:noWrap/>
                  <w:vAlign w:val="center"/>
                  <w:hideMark/>
                </w:tcPr>
                <w:p w14:paraId="2A420A0C"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202" w:type="pct"/>
                  <w:noWrap/>
                  <w:vAlign w:val="center"/>
                  <w:hideMark/>
                </w:tcPr>
                <w:p w14:paraId="42883458" w14:textId="77777777" w:rsidR="0007331F" w:rsidRPr="004C179B" w:rsidRDefault="0007331F" w:rsidP="0007331F">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966181" w:rsidRPr="004C179B" w14:paraId="5533A872" w14:textId="77777777" w:rsidTr="00966181">
              <w:trPr>
                <w:trHeight w:val="20"/>
                <w:jc w:val="center"/>
              </w:trPr>
              <w:tc>
                <w:tcPr>
                  <w:tcW w:w="1205" w:type="pct"/>
                  <w:noWrap/>
                  <w:vAlign w:val="center"/>
                  <w:hideMark/>
                </w:tcPr>
                <w:p w14:paraId="664C46E4"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62" w:type="pct"/>
                  <w:shd w:val="clear" w:color="auto" w:fill="C4BC96" w:themeFill="background2" w:themeFillShade="BF"/>
                  <w:noWrap/>
                  <w:vAlign w:val="center"/>
                  <w:hideMark/>
                </w:tcPr>
                <w:p w14:paraId="174876D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54" w:type="pct"/>
                  <w:shd w:val="clear" w:color="auto" w:fill="auto"/>
                  <w:noWrap/>
                  <w:vAlign w:val="center"/>
                  <w:hideMark/>
                </w:tcPr>
                <w:p w14:paraId="5204D48D"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1E5AFE04"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4" w:type="pct"/>
                  <w:shd w:val="clear" w:color="auto" w:fill="FFFFFF"/>
                  <w:noWrap/>
                  <w:vAlign w:val="center"/>
                  <w:hideMark/>
                </w:tcPr>
                <w:p w14:paraId="23CF9C4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4" w:type="pct"/>
                  <w:shd w:val="clear" w:color="auto" w:fill="FFFFFF"/>
                  <w:noWrap/>
                  <w:vAlign w:val="center"/>
                  <w:hideMark/>
                </w:tcPr>
                <w:p w14:paraId="6EABD5F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4" w:type="pct"/>
                  <w:shd w:val="clear" w:color="auto" w:fill="FFFFFF"/>
                  <w:noWrap/>
                  <w:vAlign w:val="center"/>
                  <w:hideMark/>
                </w:tcPr>
                <w:p w14:paraId="513C541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4" w:type="pct"/>
                  <w:shd w:val="clear" w:color="auto" w:fill="FFFFFF"/>
                  <w:noWrap/>
                  <w:vAlign w:val="center"/>
                  <w:hideMark/>
                </w:tcPr>
                <w:p w14:paraId="127233B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237EDD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6AD426D"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6FDA353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2137CB0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7475B6B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62EF9A7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1D06B21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24EBA9F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7FE39794"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593B13D5"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4A74B10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79B7A9B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shd w:val="clear" w:color="auto" w:fill="FFFFFF"/>
                  <w:noWrap/>
                  <w:vAlign w:val="center"/>
                  <w:hideMark/>
                </w:tcPr>
                <w:p w14:paraId="15F795D9"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noWrap/>
                  <w:vAlign w:val="center"/>
                  <w:hideMark/>
                </w:tcPr>
                <w:p w14:paraId="563C65B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noWrap/>
                  <w:vAlign w:val="center"/>
                  <w:hideMark/>
                </w:tcPr>
                <w:p w14:paraId="661827E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2" w:type="pct"/>
                  <w:noWrap/>
                  <w:vAlign w:val="center"/>
                  <w:hideMark/>
                </w:tcPr>
                <w:p w14:paraId="47BFA8C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202" w:type="pct"/>
                  <w:noWrap/>
                  <w:vAlign w:val="center"/>
                  <w:hideMark/>
                </w:tcPr>
                <w:p w14:paraId="1EB9B3C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966181" w:rsidRPr="004C179B" w14:paraId="4EB6EA35" w14:textId="77777777" w:rsidTr="004E2D10">
              <w:trPr>
                <w:trHeight w:val="20"/>
                <w:jc w:val="center"/>
              </w:trPr>
              <w:tc>
                <w:tcPr>
                  <w:tcW w:w="1205" w:type="pct"/>
                  <w:noWrap/>
                  <w:vAlign w:val="center"/>
                  <w:hideMark/>
                </w:tcPr>
                <w:p w14:paraId="39D2099C"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62" w:type="pct"/>
                  <w:shd w:val="clear" w:color="auto" w:fill="auto"/>
                  <w:noWrap/>
                  <w:vAlign w:val="center"/>
                </w:tcPr>
                <w:p w14:paraId="49C78A9A"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54" w:type="pct"/>
                  <w:shd w:val="clear" w:color="auto" w:fill="C4BC96" w:themeFill="background2" w:themeFillShade="BF"/>
                  <w:noWrap/>
                  <w:vAlign w:val="center"/>
                </w:tcPr>
                <w:p w14:paraId="071D032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F0D998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C4BC96" w:themeFill="background2" w:themeFillShade="BF"/>
                  <w:noWrap/>
                  <w:vAlign w:val="center"/>
                </w:tcPr>
                <w:p w14:paraId="47C86F2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C4BC96" w:themeFill="background2" w:themeFillShade="BF"/>
                  <w:noWrap/>
                  <w:vAlign w:val="center"/>
                </w:tcPr>
                <w:p w14:paraId="6F5DA041"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auto"/>
                  <w:noWrap/>
                  <w:vAlign w:val="center"/>
                </w:tcPr>
                <w:p w14:paraId="75D9E36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FFFFFF"/>
                  <w:noWrap/>
                  <w:vAlign w:val="center"/>
                </w:tcPr>
                <w:p w14:paraId="42F7030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193CC89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4BE80B8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200FA04D"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1285646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226A2A6D"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5DEA4AF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004C09B5"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001D1BE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77C43AC4"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3E0F753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7210953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0139882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FFFFFF"/>
                  <w:noWrap/>
                  <w:vAlign w:val="center"/>
                </w:tcPr>
                <w:p w14:paraId="1729B92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noWrap/>
                  <w:vAlign w:val="center"/>
                </w:tcPr>
                <w:p w14:paraId="36B0FDB6"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noWrap/>
                  <w:vAlign w:val="center"/>
                </w:tcPr>
                <w:p w14:paraId="3F020DB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noWrap/>
                  <w:vAlign w:val="center"/>
                </w:tcPr>
                <w:p w14:paraId="4CD4F88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202" w:type="pct"/>
                  <w:noWrap/>
                  <w:vAlign w:val="center"/>
                </w:tcPr>
                <w:p w14:paraId="214E2A3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r>
            <w:tr w:rsidR="0007331F" w:rsidRPr="004C179B" w14:paraId="01D2240F" w14:textId="77777777" w:rsidTr="00F73F84">
              <w:trPr>
                <w:trHeight w:val="20"/>
                <w:jc w:val="center"/>
              </w:trPr>
              <w:tc>
                <w:tcPr>
                  <w:tcW w:w="1205" w:type="pct"/>
                  <w:noWrap/>
                  <w:vAlign w:val="center"/>
                  <w:hideMark/>
                </w:tcPr>
                <w:p w14:paraId="5A43C5C0" w14:textId="77777777" w:rsidR="0007331F" w:rsidRPr="004C179B" w:rsidRDefault="0007331F" w:rsidP="0007331F">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62" w:type="pct"/>
                  <w:shd w:val="clear" w:color="auto" w:fill="auto"/>
                  <w:noWrap/>
                  <w:vAlign w:val="center"/>
                </w:tcPr>
                <w:p w14:paraId="7506301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54" w:type="pct"/>
                  <w:shd w:val="clear" w:color="auto" w:fill="auto"/>
                  <w:noWrap/>
                  <w:vAlign w:val="center"/>
                </w:tcPr>
                <w:p w14:paraId="096EC37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94C4945"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auto"/>
                  <w:noWrap/>
                  <w:vAlign w:val="center"/>
                </w:tcPr>
                <w:p w14:paraId="7EA3D4FF"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auto"/>
                  <w:noWrap/>
                  <w:vAlign w:val="center"/>
                </w:tcPr>
                <w:p w14:paraId="6E2F416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C4BC96" w:themeFill="background2" w:themeFillShade="BF"/>
                  <w:noWrap/>
                  <w:vAlign w:val="center"/>
                </w:tcPr>
                <w:p w14:paraId="25EE1079"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4" w:type="pct"/>
                  <w:shd w:val="clear" w:color="auto" w:fill="C4BC96" w:themeFill="background2" w:themeFillShade="BF"/>
                  <w:noWrap/>
                  <w:vAlign w:val="center"/>
                </w:tcPr>
                <w:p w14:paraId="38FAC102"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6CB356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CCC9BCA"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10817964"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521A9F1C"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6256CE56"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373698ED"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44959437"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3963CCD6"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44B5F2D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133174A1"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6B53EE25"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shd w:val="clear" w:color="auto" w:fill="C4BC96" w:themeFill="background2" w:themeFillShade="BF"/>
                  <w:noWrap/>
                  <w:vAlign w:val="center"/>
                </w:tcPr>
                <w:p w14:paraId="0DE40159"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tcBorders>
                    <w:bottom w:val="single" w:sz="4" w:space="0" w:color="808080" w:themeColor="background1" w:themeShade="80"/>
                  </w:tcBorders>
                  <w:shd w:val="clear" w:color="auto" w:fill="C4BC96" w:themeFill="background2" w:themeFillShade="BF"/>
                  <w:noWrap/>
                  <w:vAlign w:val="center"/>
                </w:tcPr>
                <w:p w14:paraId="7F146934"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tcBorders>
                    <w:bottom w:val="single" w:sz="4" w:space="0" w:color="808080" w:themeColor="background1" w:themeShade="80"/>
                  </w:tcBorders>
                  <w:shd w:val="clear" w:color="auto" w:fill="auto"/>
                  <w:noWrap/>
                  <w:vAlign w:val="center"/>
                </w:tcPr>
                <w:p w14:paraId="4D14E0BB"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tcBorders>
                    <w:bottom w:val="single" w:sz="4" w:space="0" w:color="808080" w:themeColor="background1" w:themeShade="80"/>
                  </w:tcBorders>
                  <w:shd w:val="clear" w:color="auto" w:fill="auto"/>
                  <w:noWrap/>
                  <w:vAlign w:val="center"/>
                </w:tcPr>
                <w:p w14:paraId="34FE550E"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172" w:type="pct"/>
                  <w:tcBorders>
                    <w:bottom w:val="single" w:sz="4" w:space="0" w:color="808080" w:themeColor="background1" w:themeShade="80"/>
                  </w:tcBorders>
                  <w:shd w:val="clear" w:color="auto" w:fill="auto"/>
                  <w:noWrap/>
                  <w:vAlign w:val="center"/>
                </w:tcPr>
                <w:p w14:paraId="1C11BBE0"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c>
                <w:tcPr>
                  <w:tcW w:w="202" w:type="pct"/>
                  <w:tcBorders>
                    <w:bottom w:val="single" w:sz="4" w:space="0" w:color="808080" w:themeColor="background1" w:themeShade="80"/>
                  </w:tcBorders>
                  <w:shd w:val="clear" w:color="auto" w:fill="auto"/>
                  <w:noWrap/>
                  <w:vAlign w:val="center"/>
                </w:tcPr>
                <w:p w14:paraId="6F614648"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p>
              </w:tc>
            </w:tr>
            <w:tr w:rsidR="0007331F" w:rsidRPr="004C179B" w14:paraId="45016008" w14:textId="77777777" w:rsidTr="00F73F84">
              <w:trPr>
                <w:trHeight w:val="20"/>
                <w:jc w:val="center"/>
              </w:trPr>
              <w:tc>
                <w:tcPr>
                  <w:tcW w:w="1205" w:type="pct"/>
                  <w:noWrap/>
                  <w:vAlign w:val="center"/>
                  <w:hideMark/>
                </w:tcPr>
                <w:p w14:paraId="75BDF623" w14:textId="77777777" w:rsidR="0007331F" w:rsidRPr="004C179B" w:rsidRDefault="0007331F" w:rsidP="0007331F">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62" w:type="pct"/>
                  <w:shd w:val="clear" w:color="auto" w:fill="FFFFFF"/>
                  <w:noWrap/>
                  <w:vAlign w:val="center"/>
                  <w:hideMark/>
                </w:tcPr>
                <w:p w14:paraId="1398A0BE"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54" w:type="pct"/>
                  <w:shd w:val="clear" w:color="auto" w:fill="FFFFFF"/>
                  <w:noWrap/>
                  <w:vAlign w:val="center"/>
                  <w:hideMark/>
                </w:tcPr>
                <w:p w14:paraId="615B6586"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52B0FB"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4" w:type="pct"/>
                  <w:shd w:val="clear" w:color="auto" w:fill="auto"/>
                  <w:noWrap/>
                  <w:vAlign w:val="center"/>
                  <w:hideMark/>
                </w:tcPr>
                <w:p w14:paraId="215C44DC"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4" w:type="pct"/>
                  <w:shd w:val="clear" w:color="auto" w:fill="auto"/>
                  <w:noWrap/>
                  <w:vAlign w:val="center"/>
                  <w:hideMark/>
                </w:tcPr>
                <w:p w14:paraId="6BCA5DD2"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4" w:type="pct"/>
                  <w:shd w:val="clear" w:color="auto" w:fill="auto"/>
                  <w:noWrap/>
                  <w:vAlign w:val="center"/>
                  <w:hideMark/>
                </w:tcPr>
                <w:p w14:paraId="4D7E4071"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4" w:type="pct"/>
                  <w:shd w:val="clear" w:color="auto" w:fill="auto"/>
                  <w:noWrap/>
                  <w:vAlign w:val="center"/>
                  <w:hideMark/>
                </w:tcPr>
                <w:p w14:paraId="7F7B1254"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F7B1435"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FC2FA1E"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1602019B"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66044D54"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4E178E4B"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78BAB9F8"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2E7D606C"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1AE8D67E"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71796FA5"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5ABCFEE8"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1F8BEEC3"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shd w:val="clear" w:color="auto" w:fill="auto"/>
                  <w:noWrap/>
                  <w:vAlign w:val="center"/>
                  <w:hideMark/>
                </w:tcPr>
                <w:p w14:paraId="56537891"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tcBorders>
                    <w:bottom w:val="single" w:sz="4" w:space="0" w:color="auto"/>
                  </w:tcBorders>
                  <w:shd w:val="clear" w:color="auto" w:fill="C4BC96" w:themeFill="background2" w:themeFillShade="BF"/>
                  <w:noWrap/>
                  <w:vAlign w:val="center"/>
                  <w:hideMark/>
                </w:tcPr>
                <w:p w14:paraId="5B4548B0"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tcBorders>
                    <w:bottom w:val="single" w:sz="4" w:space="0" w:color="auto"/>
                  </w:tcBorders>
                  <w:shd w:val="clear" w:color="auto" w:fill="C4BC96" w:themeFill="background2" w:themeFillShade="BF"/>
                  <w:noWrap/>
                  <w:vAlign w:val="center"/>
                  <w:hideMark/>
                </w:tcPr>
                <w:p w14:paraId="0C026500"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tcBorders>
                    <w:bottom w:val="single" w:sz="4" w:space="0" w:color="auto"/>
                  </w:tcBorders>
                  <w:shd w:val="clear" w:color="auto" w:fill="C4BC96" w:themeFill="background2" w:themeFillShade="BF"/>
                  <w:noWrap/>
                  <w:vAlign w:val="center"/>
                  <w:hideMark/>
                </w:tcPr>
                <w:p w14:paraId="52E97B67"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172" w:type="pct"/>
                  <w:tcBorders>
                    <w:bottom w:val="single" w:sz="4" w:space="0" w:color="auto"/>
                  </w:tcBorders>
                  <w:shd w:val="clear" w:color="auto" w:fill="C4BC96" w:themeFill="background2" w:themeFillShade="BF"/>
                  <w:noWrap/>
                  <w:vAlign w:val="center"/>
                  <w:hideMark/>
                </w:tcPr>
                <w:p w14:paraId="6230066B"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c>
                <w:tcPr>
                  <w:tcW w:w="202" w:type="pct"/>
                  <w:tcBorders>
                    <w:bottom w:val="single" w:sz="4" w:space="0" w:color="auto"/>
                  </w:tcBorders>
                  <w:shd w:val="clear" w:color="auto" w:fill="C4BC96" w:themeFill="background2" w:themeFillShade="BF"/>
                  <w:noWrap/>
                  <w:vAlign w:val="center"/>
                  <w:hideMark/>
                </w:tcPr>
                <w:p w14:paraId="67731534" w14:textId="77777777" w:rsidR="0007331F" w:rsidRPr="004C179B" w:rsidRDefault="0007331F" w:rsidP="0007331F">
                  <w:pPr>
                    <w:spacing w:before="20" w:after="20"/>
                    <w:jc w:val="left"/>
                    <w:rPr>
                      <w:rFonts w:asciiTheme="majorHAnsi" w:hAnsiTheme="majorHAnsi" w:cstheme="minorHAnsi"/>
                      <w:sz w:val="18"/>
                      <w:szCs w:val="18"/>
                      <w:lang w:val="es-ES" w:eastAsia="es-ES"/>
                    </w:rPr>
                  </w:pPr>
                </w:p>
              </w:tc>
            </w:tr>
          </w:tbl>
          <w:p w14:paraId="13105875" w14:textId="1B0EB582" w:rsidR="008F2ABD" w:rsidRPr="004C179B" w:rsidRDefault="008F2ABD" w:rsidP="00277B73">
            <w:pPr>
              <w:rPr>
                <w:rFonts w:asciiTheme="majorHAnsi" w:hAnsiTheme="majorHAnsi"/>
              </w:rPr>
            </w:pPr>
          </w:p>
        </w:tc>
      </w:tr>
      <w:tr w:rsidR="005D07BC" w:rsidRPr="004C179B" w14:paraId="14B294CB" w14:textId="77777777" w:rsidTr="008B26D6">
        <w:trPr>
          <w:trHeight w:val="284"/>
          <w:tblCellSpacing w:w="0" w:type="dxa"/>
          <w:jc w:val="center"/>
        </w:trPr>
        <w:tc>
          <w:tcPr>
            <w:tcW w:w="5000" w:type="pct"/>
            <w:gridSpan w:val="9"/>
            <w:tcBorders>
              <w:left w:val="nil"/>
            </w:tcBorders>
            <w:shd w:val="clear" w:color="auto" w:fill="D9D9D9"/>
            <w:noWrap/>
            <w:vAlign w:val="center"/>
            <w:hideMark/>
          </w:tcPr>
          <w:p w14:paraId="244F63C0"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5D07BC" w:rsidRPr="004C179B" w14:paraId="4DF62697" w14:textId="77777777" w:rsidTr="008B26D6">
        <w:trPr>
          <w:trHeight w:val="284"/>
          <w:tblCellSpacing w:w="0" w:type="dxa"/>
          <w:jc w:val="center"/>
        </w:trPr>
        <w:tc>
          <w:tcPr>
            <w:tcW w:w="5000" w:type="pct"/>
            <w:gridSpan w:val="9"/>
            <w:tcBorders>
              <w:left w:val="nil"/>
            </w:tcBorders>
            <w:shd w:val="clear" w:color="auto" w:fill="auto"/>
            <w:noWrap/>
            <w:tcMar>
              <w:top w:w="0" w:type="dxa"/>
              <w:left w:w="108" w:type="dxa"/>
              <w:bottom w:w="0" w:type="dxa"/>
              <w:right w:w="108" w:type="dxa"/>
            </w:tcMar>
            <w:vAlign w:val="center"/>
          </w:tcPr>
          <w:p w14:paraId="2202F3A2" w14:textId="77777777" w:rsidR="008F2ABD" w:rsidRPr="004C179B" w:rsidRDefault="008F2ABD" w:rsidP="00526B42">
            <w:pPr>
              <w:spacing w:after="120" w:line="240" w:lineRule="auto"/>
              <w:rPr>
                <w:rFonts w:asciiTheme="majorHAnsi" w:hAnsiTheme="majorHAnsi"/>
              </w:rPr>
            </w:pPr>
            <w:r w:rsidRPr="004C179B">
              <w:rPr>
                <w:rFonts w:asciiTheme="majorHAnsi" w:hAnsiTheme="majorHAnsi"/>
              </w:rPr>
              <w:t>A continuación se relaciona los costos estimados asociados al personal que conformará el grupo de gestión social y ambiental del proyecto.</w:t>
            </w:r>
          </w:p>
          <w:p w14:paraId="6045D9C5" w14:textId="77777777" w:rsidR="00673BAF" w:rsidRPr="004C179B" w:rsidRDefault="00673BAF" w:rsidP="00526B42">
            <w:pPr>
              <w:spacing w:after="120" w:line="240" w:lineRule="auto"/>
              <w:rPr>
                <w:rFonts w:asciiTheme="majorHAnsi" w:hAnsiTheme="majorHAnsi"/>
              </w:rPr>
            </w:pPr>
          </w:p>
          <w:p w14:paraId="6649570E" w14:textId="0D23114A" w:rsidR="008F2ABD" w:rsidRPr="004C179B" w:rsidRDefault="008B4A58" w:rsidP="00526B42">
            <w:pPr>
              <w:spacing w:line="240" w:lineRule="auto"/>
              <w:rPr>
                <w:rFonts w:asciiTheme="majorHAnsi" w:hAnsiTheme="majorHAnsi"/>
              </w:rPr>
            </w:pPr>
            <w:r w:rsidRPr="004C179B">
              <w:rPr>
                <w:rFonts w:asciiTheme="majorHAnsi" w:hAnsiTheme="majorHAnsi"/>
              </w:rPr>
              <w:t>*</w:t>
            </w:r>
            <w:r w:rsidR="00673BAF" w:rsidRPr="004C179B">
              <w:rPr>
                <w:rFonts w:asciiTheme="majorHAnsi" w:hAnsiTheme="majorHAnsi"/>
              </w:rPr>
              <w:t>Los costos presentados en este estudio son estimados y pueden variar según condiciones externas ajenas al contrato.</w:t>
            </w:r>
          </w:p>
          <w:p w14:paraId="155B07C5" w14:textId="77777777" w:rsidR="00673BAF" w:rsidRPr="004C179B" w:rsidRDefault="00673BAF" w:rsidP="00526B42">
            <w:pPr>
              <w:spacing w:line="240" w:lineRule="auto"/>
              <w:rPr>
                <w:rFonts w:asciiTheme="majorHAnsi" w:hAnsiTheme="majorHAnsi"/>
              </w:rPr>
            </w:pPr>
          </w:p>
          <w:tbl>
            <w:tblPr>
              <w:tblpPr w:leftFromText="141" w:rightFromText="141" w:vertAnchor="text" w:horzAnchor="margin" w:tblpY="-237"/>
              <w:tblOverlap w:val="never"/>
              <w:tblW w:w="0" w:type="auto"/>
              <w:tblLayout w:type="fixed"/>
              <w:tblCellMar>
                <w:left w:w="70" w:type="dxa"/>
                <w:right w:w="70" w:type="dxa"/>
              </w:tblCellMar>
              <w:tblLook w:val="04A0" w:firstRow="1" w:lastRow="0" w:firstColumn="1" w:lastColumn="0" w:noHBand="0" w:noVBand="1"/>
            </w:tblPr>
            <w:tblGrid>
              <w:gridCol w:w="2542"/>
              <w:gridCol w:w="894"/>
              <w:gridCol w:w="1284"/>
              <w:gridCol w:w="1764"/>
              <w:gridCol w:w="2088"/>
            </w:tblGrid>
            <w:tr w:rsidR="008F2ABD" w:rsidRPr="004C179B" w14:paraId="0803D01F" w14:textId="77777777" w:rsidTr="007D7A54">
              <w:trPr>
                <w:trHeight w:val="315"/>
              </w:trPr>
              <w:tc>
                <w:tcPr>
                  <w:tcW w:w="8572"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269D9FAF"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COSTOS PROYECTO DE MANEJO AMBIENTAL</w:t>
                  </w:r>
                </w:p>
              </w:tc>
            </w:tr>
            <w:tr w:rsidR="008F2ABD" w:rsidRPr="004C179B" w14:paraId="521F6949" w14:textId="77777777" w:rsidTr="007D7A54">
              <w:trPr>
                <w:trHeight w:val="315"/>
              </w:trPr>
              <w:tc>
                <w:tcPr>
                  <w:tcW w:w="8572"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553FD0C"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COSTOS DE PERSONAL</w:t>
                  </w:r>
                </w:p>
              </w:tc>
            </w:tr>
            <w:tr w:rsidR="008F2ABD" w:rsidRPr="004C179B" w14:paraId="744C59B8" w14:textId="77777777" w:rsidTr="007D7A54">
              <w:trPr>
                <w:trHeight w:val="615"/>
              </w:trPr>
              <w:tc>
                <w:tcPr>
                  <w:tcW w:w="2542" w:type="dxa"/>
                  <w:tcBorders>
                    <w:top w:val="nil"/>
                    <w:left w:val="single" w:sz="8" w:space="0" w:color="auto"/>
                    <w:bottom w:val="single" w:sz="8" w:space="0" w:color="auto"/>
                    <w:right w:val="single" w:sz="8" w:space="0" w:color="auto"/>
                  </w:tcBorders>
                  <w:shd w:val="clear" w:color="000000" w:fill="D9D9D9"/>
                  <w:noWrap/>
                  <w:vAlign w:val="center"/>
                  <w:hideMark/>
                </w:tcPr>
                <w:p w14:paraId="1A16EAA4"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PROFESIÓN</w:t>
                  </w:r>
                </w:p>
              </w:tc>
              <w:tc>
                <w:tcPr>
                  <w:tcW w:w="894" w:type="dxa"/>
                  <w:tcBorders>
                    <w:top w:val="nil"/>
                    <w:left w:val="nil"/>
                    <w:bottom w:val="single" w:sz="8" w:space="0" w:color="auto"/>
                    <w:right w:val="single" w:sz="8" w:space="0" w:color="auto"/>
                  </w:tcBorders>
                  <w:shd w:val="clear" w:color="000000" w:fill="D9D9D9"/>
                  <w:noWrap/>
                  <w:vAlign w:val="center"/>
                  <w:hideMark/>
                </w:tcPr>
                <w:p w14:paraId="7C34563D"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UNIDAD</w:t>
                  </w:r>
                </w:p>
              </w:tc>
              <w:tc>
                <w:tcPr>
                  <w:tcW w:w="1284" w:type="dxa"/>
                  <w:tcBorders>
                    <w:top w:val="nil"/>
                    <w:left w:val="nil"/>
                    <w:bottom w:val="single" w:sz="8" w:space="0" w:color="auto"/>
                    <w:right w:val="single" w:sz="8" w:space="0" w:color="auto"/>
                  </w:tcBorders>
                  <w:shd w:val="clear" w:color="000000" w:fill="D9D9D9"/>
                  <w:vAlign w:val="center"/>
                  <w:hideMark/>
                </w:tcPr>
                <w:p w14:paraId="7EDD58FE"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CANTIDAD (MESES)</w:t>
                  </w:r>
                </w:p>
              </w:tc>
              <w:tc>
                <w:tcPr>
                  <w:tcW w:w="1764" w:type="dxa"/>
                  <w:tcBorders>
                    <w:top w:val="nil"/>
                    <w:left w:val="nil"/>
                    <w:bottom w:val="single" w:sz="8" w:space="0" w:color="auto"/>
                    <w:right w:val="single" w:sz="8" w:space="0" w:color="auto"/>
                  </w:tcBorders>
                  <w:shd w:val="clear" w:color="000000" w:fill="D9D9D9"/>
                  <w:noWrap/>
                  <w:vAlign w:val="center"/>
                  <w:hideMark/>
                </w:tcPr>
                <w:p w14:paraId="0CAC0BC7"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VALOR UNITARIO</w:t>
                  </w:r>
                </w:p>
              </w:tc>
              <w:tc>
                <w:tcPr>
                  <w:tcW w:w="2088" w:type="dxa"/>
                  <w:tcBorders>
                    <w:top w:val="nil"/>
                    <w:left w:val="nil"/>
                    <w:bottom w:val="single" w:sz="8" w:space="0" w:color="auto"/>
                    <w:right w:val="single" w:sz="8" w:space="0" w:color="auto"/>
                  </w:tcBorders>
                  <w:shd w:val="clear" w:color="000000" w:fill="D9D9D9"/>
                  <w:noWrap/>
                  <w:vAlign w:val="center"/>
                  <w:hideMark/>
                </w:tcPr>
                <w:p w14:paraId="3F4C7C61"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VALOR TOTAL</w:t>
                  </w:r>
                </w:p>
              </w:tc>
            </w:tr>
            <w:tr w:rsidR="008F2ABD" w:rsidRPr="004C179B" w14:paraId="47750C8C" w14:textId="77777777" w:rsidTr="007D7A54">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01AE8CC"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Coordinador Ambiental</w:t>
                  </w:r>
                </w:p>
              </w:tc>
              <w:tc>
                <w:tcPr>
                  <w:tcW w:w="894" w:type="dxa"/>
                  <w:tcBorders>
                    <w:top w:val="nil"/>
                    <w:left w:val="nil"/>
                    <w:bottom w:val="single" w:sz="8" w:space="0" w:color="auto"/>
                    <w:right w:val="single" w:sz="8" w:space="0" w:color="auto"/>
                  </w:tcBorders>
                  <w:shd w:val="clear" w:color="auto" w:fill="auto"/>
                  <w:noWrap/>
                  <w:vAlign w:val="center"/>
                  <w:hideMark/>
                </w:tcPr>
                <w:p w14:paraId="1361A4D1"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23FC9D13"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2D22AFC1"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6.200.000,00 </w:t>
                  </w:r>
                </w:p>
              </w:tc>
              <w:tc>
                <w:tcPr>
                  <w:tcW w:w="2088" w:type="dxa"/>
                  <w:tcBorders>
                    <w:top w:val="nil"/>
                    <w:left w:val="nil"/>
                    <w:bottom w:val="single" w:sz="8" w:space="0" w:color="auto"/>
                    <w:right w:val="single" w:sz="8" w:space="0" w:color="auto"/>
                  </w:tcBorders>
                  <w:shd w:val="clear" w:color="auto" w:fill="auto"/>
                  <w:noWrap/>
                  <w:vAlign w:val="center"/>
                  <w:hideMark/>
                </w:tcPr>
                <w:p w14:paraId="26BD4E64" w14:textId="77BE2A94"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372.000.000,00 </w:t>
                  </w:r>
                </w:p>
              </w:tc>
            </w:tr>
            <w:tr w:rsidR="008F2ABD" w:rsidRPr="004C179B" w14:paraId="1DDC415C" w14:textId="77777777" w:rsidTr="007D7A54">
              <w:trPr>
                <w:trHeight w:val="606"/>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06F35DE"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Especialista en Seguridad Industrial y Salud Ocupacional –SISO-</w:t>
                  </w:r>
                </w:p>
              </w:tc>
              <w:tc>
                <w:tcPr>
                  <w:tcW w:w="894" w:type="dxa"/>
                  <w:tcBorders>
                    <w:top w:val="nil"/>
                    <w:left w:val="nil"/>
                    <w:bottom w:val="single" w:sz="8" w:space="0" w:color="auto"/>
                    <w:right w:val="single" w:sz="8" w:space="0" w:color="auto"/>
                  </w:tcBorders>
                  <w:shd w:val="clear" w:color="auto" w:fill="auto"/>
                  <w:noWrap/>
                  <w:vAlign w:val="center"/>
                  <w:hideMark/>
                </w:tcPr>
                <w:p w14:paraId="75726BC6"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419D7AF3" w14:textId="199E6BE4" w:rsidR="008F2ABD" w:rsidRPr="004C179B" w:rsidRDefault="00B80E28"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51828508"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5.200.000,00 </w:t>
                  </w:r>
                </w:p>
              </w:tc>
              <w:tc>
                <w:tcPr>
                  <w:tcW w:w="2088" w:type="dxa"/>
                  <w:tcBorders>
                    <w:top w:val="nil"/>
                    <w:left w:val="nil"/>
                    <w:bottom w:val="single" w:sz="8" w:space="0" w:color="auto"/>
                    <w:right w:val="single" w:sz="8" w:space="0" w:color="auto"/>
                  </w:tcBorders>
                  <w:shd w:val="clear" w:color="auto" w:fill="auto"/>
                  <w:noWrap/>
                  <w:vAlign w:val="center"/>
                  <w:hideMark/>
                </w:tcPr>
                <w:p w14:paraId="17366C0F" w14:textId="37DA8B30"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w:t>
                  </w:r>
                  <w:r w:rsidR="00B80E28" w:rsidRPr="004C179B">
                    <w:rPr>
                      <w:rFonts w:asciiTheme="majorHAnsi" w:eastAsia="Times New Roman" w:hAnsiTheme="majorHAnsi" w:cs="Calibri"/>
                      <w:color w:val="000000"/>
                      <w:sz w:val="20"/>
                      <w:szCs w:val="20"/>
                      <w:lang w:eastAsia="es-CO"/>
                    </w:rPr>
                    <w:t>312.000.000,00</w:t>
                  </w:r>
                </w:p>
              </w:tc>
            </w:tr>
            <w:tr w:rsidR="008F2ABD" w:rsidRPr="004C179B" w14:paraId="5C12A72B" w14:textId="77777777" w:rsidTr="007D7A54">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5C42BF5"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Profesional Social</w:t>
                  </w:r>
                </w:p>
              </w:tc>
              <w:tc>
                <w:tcPr>
                  <w:tcW w:w="894" w:type="dxa"/>
                  <w:tcBorders>
                    <w:top w:val="nil"/>
                    <w:left w:val="nil"/>
                    <w:bottom w:val="single" w:sz="8" w:space="0" w:color="auto"/>
                    <w:right w:val="single" w:sz="8" w:space="0" w:color="auto"/>
                  </w:tcBorders>
                  <w:shd w:val="clear" w:color="auto" w:fill="auto"/>
                  <w:noWrap/>
                  <w:vAlign w:val="center"/>
                  <w:hideMark/>
                </w:tcPr>
                <w:p w14:paraId="71D71F0E"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64CF601C"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02A6EE1D"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4.500.000,00 </w:t>
                  </w:r>
                </w:p>
              </w:tc>
              <w:tc>
                <w:tcPr>
                  <w:tcW w:w="2088" w:type="dxa"/>
                  <w:tcBorders>
                    <w:top w:val="nil"/>
                    <w:left w:val="nil"/>
                    <w:bottom w:val="single" w:sz="8" w:space="0" w:color="auto"/>
                    <w:right w:val="single" w:sz="8" w:space="0" w:color="auto"/>
                  </w:tcBorders>
                  <w:shd w:val="clear" w:color="auto" w:fill="auto"/>
                  <w:noWrap/>
                  <w:vAlign w:val="center"/>
                  <w:hideMark/>
                </w:tcPr>
                <w:p w14:paraId="59097D24" w14:textId="7E6D72E4"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270.000.000,00 </w:t>
                  </w:r>
                </w:p>
              </w:tc>
            </w:tr>
            <w:tr w:rsidR="008F2ABD" w:rsidRPr="004C179B" w14:paraId="454482D1" w14:textId="77777777" w:rsidTr="007D7A54">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52A40C57"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Residente ambiental</w:t>
                  </w:r>
                </w:p>
              </w:tc>
              <w:tc>
                <w:tcPr>
                  <w:tcW w:w="894" w:type="dxa"/>
                  <w:tcBorders>
                    <w:top w:val="nil"/>
                    <w:left w:val="nil"/>
                    <w:bottom w:val="single" w:sz="8" w:space="0" w:color="auto"/>
                    <w:right w:val="single" w:sz="8" w:space="0" w:color="auto"/>
                  </w:tcBorders>
                  <w:shd w:val="clear" w:color="auto" w:fill="auto"/>
                  <w:noWrap/>
                  <w:vAlign w:val="center"/>
                  <w:hideMark/>
                </w:tcPr>
                <w:p w14:paraId="7A7A38C6"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3DE0F599"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7A3AB72F"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4.500.000,00 </w:t>
                  </w:r>
                </w:p>
              </w:tc>
              <w:tc>
                <w:tcPr>
                  <w:tcW w:w="2088" w:type="dxa"/>
                  <w:tcBorders>
                    <w:top w:val="nil"/>
                    <w:left w:val="nil"/>
                    <w:bottom w:val="single" w:sz="8" w:space="0" w:color="auto"/>
                    <w:right w:val="single" w:sz="8" w:space="0" w:color="auto"/>
                  </w:tcBorders>
                  <w:shd w:val="clear" w:color="auto" w:fill="auto"/>
                  <w:noWrap/>
                  <w:vAlign w:val="center"/>
                  <w:hideMark/>
                </w:tcPr>
                <w:p w14:paraId="399286A7" w14:textId="5E613E32"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270.000.000,00 </w:t>
                  </w:r>
                </w:p>
              </w:tc>
            </w:tr>
            <w:tr w:rsidR="008F2ABD" w:rsidRPr="004C179B" w14:paraId="35C634F1" w14:textId="77777777" w:rsidTr="007D7A54">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05B7712"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Residente Forestal</w:t>
                  </w:r>
                </w:p>
              </w:tc>
              <w:tc>
                <w:tcPr>
                  <w:tcW w:w="894" w:type="dxa"/>
                  <w:tcBorders>
                    <w:top w:val="nil"/>
                    <w:left w:val="nil"/>
                    <w:bottom w:val="single" w:sz="8" w:space="0" w:color="auto"/>
                    <w:right w:val="single" w:sz="8" w:space="0" w:color="auto"/>
                  </w:tcBorders>
                  <w:shd w:val="clear" w:color="auto" w:fill="auto"/>
                  <w:noWrap/>
                  <w:vAlign w:val="center"/>
                  <w:hideMark/>
                </w:tcPr>
                <w:p w14:paraId="7FF3E3FF"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4A7EB495"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79E29736"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4.500.000,00 </w:t>
                  </w:r>
                </w:p>
              </w:tc>
              <w:tc>
                <w:tcPr>
                  <w:tcW w:w="2088" w:type="dxa"/>
                  <w:tcBorders>
                    <w:top w:val="nil"/>
                    <w:left w:val="nil"/>
                    <w:bottom w:val="single" w:sz="8" w:space="0" w:color="auto"/>
                    <w:right w:val="single" w:sz="8" w:space="0" w:color="auto"/>
                  </w:tcBorders>
                  <w:shd w:val="clear" w:color="auto" w:fill="auto"/>
                  <w:noWrap/>
                  <w:vAlign w:val="center"/>
                  <w:hideMark/>
                </w:tcPr>
                <w:p w14:paraId="04CFDFB7" w14:textId="4F34527C"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270.000.000,00 </w:t>
                  </w:r>
                </w:p>
              </w:tc>
            </w:tr>
            <w:tr w:rsidR="008F2ABD" w:rsidRPr="004C179B" w14:paraId="3150A73E" w14:textId="77777777" w:rsidTr="007D7A54">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FE9C3A4"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t>Biólogo</w:t>
                  </w:r>
                </w:p>
              </w:tc>
              <w:tc>
                <w:tcPr>
                  <w:tcW w:w="894" w:type="dxa"/>
                  <w:tcBorders>
                    <w:top w:val="nil"/>
                    <w:left w:val="nil"/>
                    <w:bottom w:val="single" w:sz="8" w:space="0" w:color="auto"/>
                    <w:right w:val="single" w:sz="8" w:space="0" w:color="auto"/>
                  </w:tcBorders>
                  <w:shd w:val="clear" w:color="auto" w:fill="auto"/>
                  <w:noWrap/>
                  <w:vAlign w:val="center"/>
                  <w:hideMark/>
                </w:tcPr>
                <w:p w14:paraId="16032600"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11D5830D"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30</w:t>
                  </w:r>
                </w:p>
              </w:tc>
              <w:tc>
                <w:tcPr>
                  <w:tcW w:w="1764" w:type="dxa"/>
                  <w:tcBorders>
                    <w:top w:val="nil"/>
                    <w:left w:val="nil"/>
                    <w:bottom w:val="single" w:sz="8" w:space="0" w:color="auto"/>
                    <w:right w:val="single" w:sz="8" w:space="0" w:color="auto"/>
                  </w:tcBorders>
                  <w:shd w:val="clear" w:color="auto" w:fill="auto"/>
                  <w:noWrap/>
                  <w:vAlign w:val="center"/>
                  <w:hideMark/>
                </w:tcPr>
                <w:p w14:paraId="47115447"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4.500.000,00 </w:t>
                  </w:r>
                </w:p>
              </w:tc>
              <w:tc>
                <w:tcPr>
                  <w:tcW w:w="2088" w:type="dxa"/>
                  <w:tcBorders>
                    <w:top w:val="nil"/>
                    <w:left w:val="nil"/>
                    <w:bottom w:val="single" w:sz="8" w:space="0" w:color="auto"/>
                    <w:right w:val="single" w:sz="8" w:space="0" w:color="auto"/>
                  </w:tcBorders>
                  <w:shd w:val="clear" w:color="auto" w:fill="auto"/>
                  <w:noWrap/>
                  <w:vAlign w:val="center"/>
                  <w:hideMark/>
                </w:tcPr>
                <w:p w14:paraId="7EDAF75D" w14:textId="0D140057"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135.000.000,00 </w:t>
                  </w:r>
                </w:p>
              </w:tc>
            </w:tr>
            <w:tr w:rsidR="008F2ABD" w:rsidRPr="004C179B" w14:paraId="376B0623" w14:textId="77777777" w:rsidTr="007D7A54">
              <w:trPr>
                <w:trHeight w:val="67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E2CC41F" w14:textId="77777777" w:rsidR="008F2ABD" w:rsidRPr="004C179B" w:rsidRDefault="008F2ABD" w:rsidP="00526B42">
                  <w:pPr>
                    <w:spacing w:line="240" w:lineRule="auto"/>
                    <w:rPr>
                      <w:rFonts w:asciiTheme="majorHAnsi" w:eastAsia="Times New Roman" w:hAnsiTheme="majorHAnsi" w:cs="Calibri"/>
                      <w:sz w:val="20"/>
                      <w:szCs w:val="20"/>
                      <w:lang w:eastAsia="es-CO"/>
                    </w:rPr>
                  </w:pPr>
                  <w:r w:rsidRPr="004C179B">
                    <w:rPr>
                      <w:rFonts w:asciiTheme="majorHAnsi" w:eastAsia="Times New Roman" w:hAnsiTheme="majorHAnsi" w:cs="Calibri"/>
                      <w:sz w:val="20"/>
                      <w:szCs w:val="20"/>
                      <w:lang w:eastAsia="es-CO"/>
                    </w:rPr>
                    <w:lastRenderedPageBreak/>
                    <w:t>Cuadrilla ambiental (10 personas-mano de obra no calificada)</w:t>
                  </w:r>
                </w:p>
              </w:tc>
              <w:tc>
                <w:tcPr>
                  <w:tcW w:w="894" w:type="dxa"/>
                  <w:tcBorders>
                    <w:top w:val="nil"/>
                    <w:left w:val="nil"/>
                    <w:bottom w:val="single" w:sz="8" w:space="0" w:color="auto"/>
                    <w:right w:val="single" w:sz="8" w:space="0" w:color="auto"/>
                  </w:tcBorders>
                  <w:shd w:val="clear" w:color="auto" w:fill="auto"/>
                  <w:noWrap/>
                  <w:vAlign w:val="center"/>
                  <w:hideMark/>
                </w:tcPr>
                <w:p w14:paraId="166CC7DC"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Salario </w:t>
                  </w:r>
                </w:p>
              </w:tc>
              <w:tc>
                <w:tcPr>
                  <w:tcW w:w="1284" w:type="dxa"/>
                  <w:tcBorders>
                    <w:top w:val="nil"/>
                    <w:left w:val="nil"/>
                    <w:bottom w:val="single" w:sz="8" w:space="0" w:color="auto"/>
                    <w:right w:val="single" w:sz="8" w:space="0" w:color="auto"/>
                  </w:tcBorders>
                  <w:shd w:val="clear" w:color="auto" w:fill="auto"/>
                  <w:noWrap/>
                  <w:vAlign w:val="center"/>
                  <w:hideMark/>
                </w:tcPr>
                <w:p w14:paraId="663BFA4B"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60</w:t>
                  </w:r>
                </w:p>
              </w:tc>
              <w:tc>
                <w:tcPr>
                  <w:tcW w:w="1764" w:type="dxa"/>
                  <w:tcBorders>
                    <w:top w:val="nil"/>
                    <w:left w:val="nil"/>
                    <w:bottom w:val="single" w:sz="8" w:space="0" w:color="auto"/>
                    <w:right w:val="single" w:sz="8" w:space="0" w:color="auto"/>
                  </w:tcBorders>
                  <w:shd w:val="clear" w:color="auto" w:fill="auto"/>
                  <w:noWrap/>
                  <w:vAlign w:val="center"/>
                  <w:hideMark/>
                </w:tcPr>
                <w:p w14:paraId="25FDF201" w14:textId="77777777" w:rsidR="008F2ABD" w:rsidRPr="004C179B" w:rsidRDefault="008F2ABD" w:rsidP="00526B42">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820.000,00 </w:t>
                  </w:r>
                </w:p>
              </w:tc>
              <w:tc>
                <w:tcPr>
                  <w:tcW w:w="2088" w:type="dxa"/>
                  <w:tcBorders>
                    <w:top w:val="nil"/>
                    <w:left w:val="nil"/>
                    <w:bottom w:val="single" w:sz="8" w:space="0" w:color="auto"/>
                    <w:right w:val="single" w:sz="8" w:space="0" w:color="auto"/>
                  </w:tcBorders>
                  <w:shd w:val="clear" w:color="auto" w:fill="auto"/>
                  <w:noWrap/>
                  <w:vAlign w:val="center"/>
                  <w:hideMark/>
                </w:tcPr>
                <w:p w14:paraId="1A39D347" w14:textId="3AE5CEE7" w:rsidR="008F2ABD" w:rsidRPr="004C179B" w:rsidRDefault="008F2ABD" w:rsidP="007D7A54">
                  <w:pPr>
                    <w:spacing w:line="240" w:lineRule="auto"/>
                    <w:jc w:val="center"/>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          492.000.000,00 </w:t>
                  </w:r>
                </w:p>
              </w:tc>
            </w:tr>
            <w:tr w:rsidR="008F2ABD" w:rsidRPr="004C179B" w14:paraId="2B16003D" w14:textId="77777777" w:rsidTr="007D7A54">
              <w:trPr>
                <w:trHeight w:val="373"/>
              </w:trPr>
              <w:tc>
                <w:tcPr>
                  <w:tcW w:w="6484" w:type="dxa"/>
                  <w:gridSpan w:val="4"/>
                  <w:tcBorders>
                    <w:top w:val="nil"/>
                    <w:left w:val="single" w:sz="8" w:space="0" w:color="auto"/>
                    <w:bottom w:val="single" w:sz="8" w:space="0" w:color="auto"/>
                    <w:right w:val="single" w:sz="8" w:space="0" w:color="000000"/>
                  </w:tcBorders>
                  <w:shd w:val="clear" w:color="000000" w:fill="BFBFBF"/>
                  <w:noWrap/>
                  <w:vAlign w:val="center"/>
                  <w:hideMark/>
                </w:tcPr>
                <w:p w14:paraId="1FD74129"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SUB-TOTAL</w:t>
                  </w:r>
                </w:p>
              </w:tc>
              <w:tc>
                <w:tcPr>
                  <w:tcW w:w="2088" w:type="dxa"/>
                  <w:tcBorders>
                    <w:top w:val="nil"/>
                    <w:left w:val="nil"/>
                    <w:bottom w:val="single" w:sz="8" w:space="0" w:color="auto"/>
                    <w:right w:val="single" w:sz="8" w:space="0" w:color="auto"/>
                  </w:tcBorders>
                  <w:shd w:val="clear" w:color="000000" w:fill="BFBFBF"/>
                  <w:noWrap/>
                  <w:vAlign w:val="center"/>
                  <w:hideMark/>
                </w:tcPr>
                <w:p w14:paraId="1FEB9092" w14:textId="64A5BB50" w:rsidR="008F2ABD" w:rsidRPr="004C179B" w:rsidRDefault="008F2ABD" w:rsidP="007D7A54">
                  <w:pPr>
                    <w:spacing w:line="240" w:lineRule="auto"/>
                    <w:jc w:val="right"/>
                    <w:rPr>
                      <w:rFonts w:asciiTheme="majorHAnsi" w:eastAsia="Times New Roman" w:hAnsiTheme="majorHAnsi" w:cs="Calibri"/>
                      <w:color w:val="000000"/>
                      <w:sz w:val="20"/>
                      <w:szCs w:val="20"/>
                      <w:lang w:eastAsia="es-CO"/>
                    </w:rPr>
                  </w:pPr>
                  <w:r w:rsidRPr="004C179B">
                    <w:rPr>
                      <w:rFonts w:asciiTheme="majorHAnsi" w:eastAsia="Times New Roman" w:hAnsiTheme="majorHAnsi" w:cs="Calibri"/>
                      <w:color w:val="000000"/>
                      <w:sz w:val="20"/>
                      <w:szCs w:val="20"/>
                      <w:lang w:eastAsia="es-CO"/>
                    </w:rPr>
                    <w:t xml:space="preserve"> </w:t>
                  </w:r>
                  <w:r w:rsidR="00B80E28" w:rsidRPr="004C179B">
                    <w:rPr>
                      <w:rFonts w:asciiTheme="majorHAnsi" w:eastAsia="Times New Roman" w:hAnsiTheme="majorHAnsi" w:cs="Calibri"/>
                      <w:color w:val="000000"/>
                      <w:sz w:val="20"/>
                      <w:szCs w:val="20"/>
                      <w:lang w:eastAsia="es-CO"/>
                    </w:rPr>
                    <w:t>$     2.121.000.000,00</w:t>
                  </w:r>
                </w:p>
              </w:tc>
            </w:tr>
            <w:tr w:rsidR="008F2ABD" w:rsidRPr="004C179B" w14:paraId="1539BD34" w14:textId="77777777" w:rsidTr="007D7A54">
              <w:trPr>
                <w:trHeight w:val="315"/>
              </w:trPr>
              <w:tc>
                <w:tcPr>
                  <w:tcW w:w="6484"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613FDC7" w14:textId="77777777" w:rsidR="008F2ABD" w:rsidRPr="004C179B" w:rsidRDefault="008F2ABD" w:rsidP="00526B42">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COSTO TOTAL DEL PROYECTO</w:t>
                  </w:r>
                </w:p>
              </w:tc>
              <w:tc>
                <w:tcPr>
                  <w:tcW w:w="2088" w:type="dxa"/>
                  <w:tcBorders>
                    <w:top w:val="nil"/>
                    <w:left w:val="nil"/>
                    <w:bottom w:val="single" w:sz="8" w:space="0" w:color="auto"/>
                    <w:right w:val="single" w:sz="8" w:space="0" w:color="auto"/>
                  </w:tcBorders>
                  <w:shd w:val="clear" w:color="000000" w:fill="D9D9D9"/>
                  <w:noWrap/>
                  <w:vAlign w:val="center"/>
                  <w:hideMark/>
                </w:tcPr>
                <w:p w14:paraId="47FB780F" w14:textId="51ADF20F" w:rsidR="008F2ABD" w:rsidRPr="004C179B" w:rsidRDefault="008F2ABD" w:rsidP="007D7A54">
                  <w:pPr>
                    <w:spacing w:line="240" w:lineRule="auto"/>
                    <w:jc w:val="center"/>
                    <w:rPr>
                      <w:rFonts w:asciiTheme="majorHAnsi" w:eastAsia="Times New Roman" w:hAnsiTheme="majorHAnsi" w:cs="Calibri"/>
                      <w:b/>
                      <w:bCs/>
                      <w:color w:val="000000"/>
                      <w:sz w:val="20"/>
                      <w:szCs w:val="20"/>
                      <w:lang w:eastAsia="es-CO"/>
                    </w:rPr>
                  </w:pPr>
                  <w:r w:rsidRPr="004C179B">
                    <w:rPr>
                      <w:rFonts w:asciiTheme="majorHAnsi" w:eastAsia="Times New Roman" w:hAnsiTheme="majorHAnsi" w:cs="Calibri"/>
                      <w:b/>
                      <w:bCs/>
                      <w:color w:val="000000"/>
                      <w:sz w:val="20"/>
                      <w:szCs w:val="20"/>
                      <w:lang w:eastAsia="es-CO"/>
                    </w:rPr>
                    <w:t xml:space="preserve"> </w:t>
                  </w:r>
                  <w:r w:rsidR="00B80E28" w:rsidRPr="004C179B">
                    <w:rPr>
                      <w:rFonts w:asciiTheme="majorHAnsi" w:eastAsia="Times New Roman" w:hAnsiTheme="majorHAnsi" w:cs="Calibri"/>
                      <w:b/>
                      <w:bCs/>
                      <w:color w:val="000000"/>
                      <w:sz w:val="20"/>
                      <w:szCs w:val="20"/>
                      <w:lang w:eastAsia="es-CO"/>
                    </w:rPr>
                    <w:t xml:space="preserve">$    2.121.000.000,00 </w:t>
                  </w:r>
                  <w:r w:rsidRPr="004C179B">
                    <w:rPr>
                      <w:rFonts w:asciiTheme="majorHAnsi" w:eastAsia="Times New Roman" w:hAnsiTheme="majorHAnsi" w:cs="Calibri"/>
                      <w:b/>
                      <w:bCs/>
                      <w:color w:val="000000"/>
                      <w:sz w:val="20"/>
                      <w:szCs w:val="20"/>
                      <w:lang w:eastAsia="es-CO"/>
                    </w:rPr>
                    <w:t xml:space="preserve"> </w:t>
                  </w:r>
                </w:p>
              </w:tc>
            </w:tr>
          </w:tbl>
          <w:p w14:paraId="631C40FD" w14:textId="77777777" w:rsidR="008F2ABD" w:rsidRPr="004C179B" w:rsidRDefault="008F2ABD" w:rsidP="00526B42">
            <w:pPr>
              <w:spacing w:line="240" w:lineRule="auto"/>
              <w:rPr>
                <w:rFonts w:asciiTheme="majorHAnsi" w:hAnsiTheme="majorHAnsi"/>
              </w:rPr>
            </w:pPr>
          </w:p>
        </w:tc>
      </w:tr>
    </w:tbl>
    <w:p w14:paraId="77335248" w14:textId="77777777" w:rsidR="008F2ABD" w:rsidRPr="004C179B" w:rsidRDefault="008F2ABD" w:rsidP="008F2ABD">
      <w:pPr>
        <w:rPr>
          <w:rFonts w:asciiTheme="majorHAnsi" w:hAnsiTheme="majorHAnsi"/>
        </w:rPr>
      </w:pPr>
    </w:p>
    <w:p w14:paraId="06E895C9" w14:textId="4E39E267" w:rsidR="008F2ABD" w:rsidRPr="004C179B" w:rsidRDefault="008F2ABD" w:rsidP="00D47820">
      <w:pPr>
        <w:pStyle w:val="Ttulo2"/>
        <w:numPr>
          <w:ilvl w:val="3"/>
          <w:numId w:val="7"/>
        </w:numPr>
        <w:ind w:left="1134"/>
        <w:rPr>
          <w:rFonts w:asciiTheme="majorHAnsi" w:hAnsiTheme="majorHAnsi"/>
        </w:rPr>
      </w:pPr>
      <w:r w:rsidRPr="004C179B">
        <w:rPr>
          <w:rFonts w:asciiTheme="majorHAnsi" w:hAnsiTheme="majorHAnsi"/>
        </w:rPr>
        <w:br w:type="page"/>
      </w:r>
      <w:bookmarkStart w:id="18" w:name="_Toc427313918"/>
      <w:bookmarkStart w:id="19" w:name="_Toc444095932"/>
      <w:r w:rsidRPr="004C179B">
        <w:rPr>
          <w:rFonts w:asciiTheme="majorHAnsi" w:hAnsiTheme="majorHAnsi"/>
          <w:szCs w:val="20"/>
        </w:rPr>
        <w:lastRenderedPageBreak/>
        <w:t>Medio Abiótico</w:t>
      </w:r>
      <w:bookmarkEnd w:id="18"/>
      <w:bookmarkEnd w:id="19"/>
      <w:r w:rsidRPr="004C179B">
        <w:rPr>
          <w:rFonts w:asciiTheme="majorHAnsi" w:hAnsiTheme="majorHAnsi"/>
          <w:sz w:val="24"/>
        </w:rPr>
        <w:t xml:space="preserve"> </w:t>
      </w:r>
    </w:p>
    <w:p w14:paraId="23C6FCCA" w14:textId="77777777" w:rsidR="008F2ABD" w:rsidRPr="004C179B" w:rsidRDefault="008F2ABD" w:rsidP="008F2ABD">
      <w:pPr>
        <w:rPr>
          <w:rFonts w:asciiTheme="majorHAnsi" w:hAnsiTheme="majorHAnsi"/>
        </w:rPr>
      </w:pPr>
    </w:p>
    <w:p w14:paraId="21D307EB" w14:textId="384D0501" w:rsidR="00EB75FE" w:rsidRPr="004C179B" w:rsidRDefault="00EB75FE" w:rsidP="008F2ABD">
      <w:pPr>
        <w:rPr>
          <w:rFonts w:asciiTheme="majorHAnsi" w:hAnsiTheme="majorHAnsi"/>
        </w:rPr>
      </w:pPr>
      <w:r w:rsidRPr="004C179B">
        <w:rPr>
          <w:rFonts w:asciiTheme="majorHAnsi" w:hAnsiTheme="majorHAnsi"/>
        </w:rPr>
        <w:t xml:space="preserve">Los </w:t>
      </w:r>
      <w:r w:rsidR="00EE0D95" w:rsidRPr="004C179B">
        <w:rPr>
          <w:rFonts w:asciiTheme="majorHAnsi" w:hAnsiTheme="majorHAnsi"/>
        </w:rPr>
        <w:t>programas y subprogramas</w:t>
      </w:r>
      <w:r w:rsidRPr="004C179B">
        <w:rPr>
          <w:rFonts w:asciiTheme="majorHAnsi" w:hAnsiTheme="majorHAnsi"/>
        </w:rPr>
        <w:t xml:space="preserve"> de manejo para el medio abiótico se han formulado con el fin de dar respuesta a los impactos ambientales potenciales a generarse sobre l</w:t>
      </w:r>
      <w:r w:rsidR="00EE0D95" w:rsidRPr="004C179B">
        <w:rPr>
          <w:rFonts w:asciiTheme="majorHAnsi" w:hAnsiTheme="majorHAnsi"/>
        </w:rPr>
        <w:t xml:space="preserve">os componentes de </w:t>
      </w:r>
      <w:r w:rsidRPr="004C179B">
        <w:rPr>
          <w:rFonts w:asciiTheme="majorHAnsi" w:hAnsiTheme="majorHAnsi"/>
        </w:rPr>
        <w:t>geología, geomorfología, hidrogeología, calidad del agua y del aire en el Área de Influencia del proyecto.</w:t>
      </w:r>
      <w:r w:rsidR="00EE0D95" w:rsidRPr="004C179B">
        <w:rPr>
          <w:rFonts w:asciiTheme="majorHAnsi" w:hAnsiTheme="majorHAnsi"/>
        </w:rPr>
        <w:t xml:space="preserve">  </w:t>
      </w:r>
    </w:p>
    <w:p w14:paraId="37E38FD9" w14:textId="77777777" w:rsidR="00EB75FE" w:rsidRPr="004C179B" w:rsidRDefault="00EB75FE" w:rsidP="008F2ABD">
      <w:pPr>
        <w:rPr>
          <w:rFonts w:asciiTheme="majorHAnsi" w:hAnsiTheme="majorHAnsi"/>
        </w:rPr>
      </w:pPr>
    </w:p>
    <w:p w14:paraId="23DC90C6" w14:textId="77777777" w:rsidR="008F2ABD" w:rsidRPr="004C179B" w:rsidRDefault="008F2ABD" w:rsidP="000E642B">
      <w:pPr>
        <w:pStyle w:val="Ttulo4"/>
        <w:numPr>
          <w:ilvl w:val="0"/>
          <w:numId w:val="0"/>
        </w:numPr>
        <w:ind w:left="714" w:hanging="357"/>
        <w:rPr>
          <w:rFonts w:asciiTheme="majorHAnsi" w:hAnsiTheme="majorHAnsi"/>
        </w:rPr>
      </w:pPr>
      <w:bookmarkStart w:id="20" w:name="_Toc427313919"/>
      <w:bookmarkStart w:id="21" w:name="_Toc444095933"/>
      <w:r w:rsidRPr="004C179B">
        <w:rPr>
          <w:rFonts w:asciiTheme="majorHAnsi" w:hAnsiTheme="majorHAnsi"/>
        </w:rPr>
        <w:t>Programas de Manejo del recurso suelo</w:t>
      </w:r>
      <w:bookmarkEnd w:id="20"/>
      <w:bookmarkEnd w:id="21"/>
    </w:p>
    <w:p w14:paraId="5FAAC907" w14:textId="77777777" w:rsidR="008F2ABD" w:rsidRPr="004C179B" w:rsidRDefault="008F2ABD" w:rsidP="008F2ABD">
      <w:pPr>
        <w:rPr>
          <w:rFonts w:asciiTheme="majorHAnsi" w:hAnsiTheme="majorHAnsi"/>
        </w:rPr>
      </w:pPr>
    </w:p>
    <w:p w14:paraId="35EF0E39" w14:textId="77777777" w:rsidR="008F2ABD" w:rsidRPr="004C179B" w:rsidRDefault="008F2ABD" w:rsidP="000E642B">
      <w:pPr>
        <w:pStyle w:val="Ttulo5"/>
        <w:rPr>
          <w:rFonts w:asciiTheme="majorHAnsi" w:hAnsiTheme="majorHAnsi"/>
        </w:rPr>
      </w:pPr>
      <w:r w:rsidRPr="004C179B">
        <w:rPr>
          <w:rFonts w:asciiTheme="majorHAnsi" w:hAnsiTheme="majorHAnsi"/>
        </w:rPr>
        <w:t>Manejo y disposición de Escombros y Material de Excavación (ZODME)</w:t>
      </w:r>
    </w:p>
    <w:p w14:paraId="4EF17A00" w14:textId="77777777" w:rsidR="000B136F" w:rsidRPr="004C179B" w:rsidRDefault="000B136F" w:rsidP="000B136F">
      <w:pPr>
        <w:rPr>
          <w:rFonts w:asciiTheme="majorHAnsi" w:hAnsiTheme="majorHAnsi"/>
        </w:rPr>
      </w:pPr>
    </w:p>
    <w:tbl>
      <w:tblPr>
        <w:tblW w:w="540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282"/>
        <w:gridCol w:w="152"/>
        <w:gridCol w:w="99"/>
        <w:gridCol w:w="1109"/>
        <w:gridCol w:w="340"/>
        <w:gridCol w:w="143"/>
        <w:gridCol w:w="7"/>
        <w:gridCol w:w="414"/>
        <w:gridCol w:w="1406"/>
        <w:gridCol w:w="298"/>
        <w:gridCol w:w="425"/>
        <w:gridCol w:w="427"/>
        <w:gridCol w:w="564"/>
        <w:gridCol w:w="1168"/>
        <w:gridCol w:w="111"/>
        <w:gridCol w:w="280"/>
      </w:tblGrid>
      <w:tr w:rsidR="008F2ABD" w:rsidRPr="004C179B" w14:paraId="232012CD" w14:textId="77777777" w:rsidTr="00966181">
        <w:trPr>
          <w:trHeight w:val="320"/>
          <w:tblHeader/>
          <w:tblCellSpacing w:w="0" w:type="dxa"/>
          <w:jc w:val="center"/>
        </w:trPr>
        <w:tc>
          <w:tcPr>
            <w:tcW w:w="5000" w:type="pct"/>
            <w:gridSpan w:val="17"/>
            <w:tcBorders>
              <w:top w:val="single" w:sz="4" w:space="0" w:color="auto"/>
              <w:left w:val="nil"/>
              <w:bottom w:val="single" w:sz="4" w:space="0" w:color="auto"/>
              <w:right w:val="nil"/>
            </w:tcBorders>
            <w:shd w:val="clear" w:color="auto" w:fill="A6A6A6"/>
            <w:noWrap/>
            <w:vAlign w:val="center"/>
            <w:hideMark/>
          </w:tcPr>
          <w:p w14:paraId="68370DFA" w14:textId="102F6437" w:rsidR="008F2ABD" w:rsidRPr="004C179B" w:rsidRDefault="00196106" w:rsidP="00196106">
            <w:pPr>
              <w:spacing w:before="120" w:after="120"/>
              <w:jc w:val="left"/>
              <w:rPr>
                <w:rFonts w:asciiTheme="majorHAnsi" w:hAnsiTheme="majorHAnsi"/>
                <w:b/>
              </w:rPr>
            </w:pPr>
            <w:r w:rsidRPr="004C179B">
              <w:rPr>
                <w:rFonts w:asciiTheme="majorHAnsi" w:hAnsiTheme="majorHAnsi"/>
                <w:noProof/>
                <w:lang w:eastAsia="es-CO"/>
              </w:rPr>
              <w:drawing>
                <wp:inline distT="0" distB="0" distL="0" distR="0" wp14:anchorId="1CC602AE" wp14:editId="73617E36">
                  <wp:extent cx="1196975" cy="381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8F2ABD" w:rsidRPr="004C179B" w14:paraId="0202ACA4" w14:textId="77777777" w:rsidTr="00966181">
        <w:trPr>
          <w:trHeight w:val="127"/>
          <w:tblHeader/>
          <w:tblCellSpacing w:w="0" w:type="dxa"/>
          <w:jc w:val="center"/>
        </w:trPr>
        <w:tc>
          <w:tcPr>
            <w:tcW w:w="1205" w:type="pct"/>
            <w:gridSpan w:val="4"/>
            <w:vMerge w:val="restart"/>
            <w:tcBorders>
              <w:top w:val="nil"/>
              <w:left w:val="nil"/>
              <w:bottom w:val="nil"/>
              <w:right w:val="single" w:sz="4" w:space="0" w:color="auto"/>
            </w:tcBorders>
            <w:shd w:val="clear" w:color="auto" w:fill="A6A6A6"/>
            <w:noWrap/>
            <w:vAlign w:val="center"/>
            <w:hideMark/>
          </w:tcPr>
          <w:p w14:paraId="207E1A4A" w14:textId="77777777" w:rsidR="008F2ABD" w:rsidRPr="004C179B" w:rsidRDefault="008F2ABD" w:rsidP="00526B42">
            <w:pPr>
              <w:jc w:val="center"/>
              <w:rPr>
                <w:rFonts w:asciiTheme="majorHAnsi" w:hAnsiTheme="majorHAnsi"/>
                <w:b/>
              </w:rPr>
            </w:pPr>
            <w:r w:rsidRPr="004C179B">
              <w:rPr>
                <w:rFonts w:asciiTheme="majorHAnsi" w:hAnsiTheme="majorHAnsi"/>
                <w:b/>
              </w:rPr>
              <w:t>MRS-001</w:t>
            </w:r>
          </w:p>
        </w:tc>
        <w:tc>
          <w:tcPr>
            <w:tcW w:w="3795" w:type="pct"/>
            <w:gridSpan w:val="13"/>
            <w:tcBorders>
              <w:left w:val="single" w:sz="4" w:space="0" w:color="auto"/>
              <w:bottom w:val="nil"/>
              <w:right w:val="nil"/>
            </w:tcBorders>
            <w:shd w:val="clear" w:color="auto" w:fill="A6A6A6"/>
            <w:vAlign w:val="center"/>
          </w:tcPr>
          <w:p w14:paraId="20C35E3A"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MANEJO DEL RECURSO SUELO </w:t>
            </w:r>
          </w:p>
        </w:tc>
      </w:tr>
      <w:tr w:rsidR="008F2ABD" w:rsidRPr="004C179B" w14:paraId="7A7DF398" w14:textId="77777777" w:rsidTr="00966181">
        <w:trPr>
          <w:trHeight w:val="284"/>
          <w:tblHeader/>
          <w:tblCellSpacing w:w="0" w:type="dxa"/>
          <w:jc w:val="center"/>
        </w:trPr>
        <w:tc>
          <w:tcPr>
            <w:tcW w:w="1205" w:type="pct"/>
            <w:gridSpan w:val="4"/>
            <w:vMerge/>
            <w:tcBorders>
              <w:top w:val="nil"/>
              <w:left w:val="nil"/>
              <w:bottom w:val="nil"/>
              <w:right w:val="single" w:sz="4" w:space="0" w:color="auto"/>
            </w:tcBorders>
            <w:shd w:val="clear" w:color="auto" w:fill="A6A6A6"/>
            <w:noWrap/>
            <w:vAlign w:val="center"/>
            <w:hideMark/>
          </w:tcPr>
          <w:p w14:paraId="3BA5D3B0" w14:textId="77777777" w:rsidR="008F2ABD" w:rsidRPr="004C179B" w:rsidRDefault="008F2ABD" w:rsidP="00526B42">
            <w:pPr>
              <w:jc w:val="center"/>
              <w:rPr>
                <w:rFonts w:asciiTheme="majorHAnsi" w:hAnsiTheme="majorHAnsi" w:cs="Arial"/>
                <w:b/>
                <w:bCs/>
                <w:iCs/>
                <w:lang w:eastAsia="es-ES"/>
              </w:rPr>
            </w:pPr>
          </w:p>
        </w:tc>
        <w:tc>
          <w:tcPr>
            <w:tcW w:w="3795" w:type="pct"/>
            <w:gridSpan w:val="13"/>
            <w:tcBorders>
              <w:left w:val="single" w:sz="4" w:space="0" w:color="auto"/>
              <w:bottom w:val="nil"/>
              <w:right w:val="nil"/>
            </w:tcBorders>
            <w:shd w:val="clear" w:color="auto" w:fill="A6A6A6"/>
            <w:vAlign w:val="center"/>
          </w:tcPr>
          <w:p w14:paraId="63B6E50C" w14:textId="77777777" w:rsidR="008F2ABD" w:rsidRPr="004C179B" w:rsidRDefault="008F2ABD" w:rsidP="00196106">
            <w:pPr>
              <w:pStyle w:val="TtuloTDC"/>
              <w:keepNext w:val="0"/>
              <w:keepLines w:val="0"/>
              <w:rPr>
                <w:rFonts w:asciiTheme="majorHAnsi" w:eastAsia="Calibri" w:hAnsiTheme="majorHAnsi"/>
                <w:bCs w:val="0"/>
                <w:caps w:val="0"/>
                <w:szCs w:val="22"/>
                <w:lang w:eastAsia="en-US"/>
              </w:rPr>
            </w:pPr>
            <w:r w:rsidRPr="004C179B">
              <w:rPr>
                <w:rFonts w:asciiTheme="majorHAnsi" w:eastAsia="Calibri" w:hAnsiTheme="majorHAnsi"/>
                <w:bCs w:val="0"/>
                <w:caps w:val="0"/>
                <w:szCs w:val="22"/>
                <w:lang w:eastAsia="en-US"/>
              </w:rPr>
              <w:t>Manejo y disposición de Escombros y Material de Excavación (ZODME)</w:t>
            </w:r>
          </w:p>
        </w:tc>
      </w:tr>
      <w:tr w:rsidR="008B26D6" w:rsidRPr="004C179B" w14:paraId="5AB1EEA9" w14:textId="77777777" w:rsidTr="00966181">
        <w:trPr>
          <w:trHeight w:val="284"/>
          <w:tblCellSpacing w:w="0" w:type="dxa"/>
          <w:jc w:val="center"/>
        </w:trPr>
        <w:tc>
          <w:tcPr>
            <w:tcW w:w="5000" w:type="pct"/>
            <w:gridSpan w:val="17"/>
            <w:tcBorders>
              <w:left w:val="nil"/>
            </w:tcBorders>
            <w:shd w:val="clear" w:color="auto" w:fill="D9D9D9"/>
            <w:noWrap/>
            <w:vAlign w:val="center"/>
          </w:tcPr>
          <w:p w14:paraId="03F4A02F" w14:textId="40AF2A10" w:rsidR="008B26D6" w:rsidRPr="004C179B" w:rsidRDefault="008B26D6" w:rsidP="00526B42">
            <w:pPr>
              <w:jc w:val="center"/>
              <w:rPr>
                <w:rFonts w:asciiTheme="majorHAnsi" w:hAnsiTheme="majorHAnsi"/>
                <w:b/>
              </w:rPr>
            </w:pPr>
            <w:r w:rsidRPr="004C179B">
              <w:rPr>
                <w:rFonts w:asciiTheme="majorHAnsi" w:hAnsiTheme="majorHAnsi"/>
                <w:b/>
              </w:rPr>
              <w:t>OBJETIVO</w:t>
            </w:r>
          </w:p>
        </w:tc>
      </w:tr>
      <w:tr w:rsidR="008B26D6" w:rsidRPr="004C179B" w14:paraId="706F9AE3" w14:textId="77777777" w:rsidTr="00966181">
        <w:trPr>
          <w:trHeight w:val="284"/>
          <w:tblCellSpacing w:w="0" w:type="dxa"/>
          <w:jc w:val="center"/>
        </w:trPr>
        <w:tc>
          <w:tcPr>
            <w:tcW w:w="5000" w:type="pct"/>
            <w:gridSpan w:val="17"/>
            <w:tcBorders>
              <w:left w:val="nil"/>
            </w:tcBorders>
            <w:shd w:val="clear" w:color="auto" w:fill="auto"/>
            <w:noWrap/>
            <w:vAlign w:val="center"/>
          </w:tcPr>
          <w:p w14:paraId="185783FF" w14:textId="6C05CE73" w:rsidR="008B26D6" w:rsidRPr="004C179B" w:rsidRDefault="008B26D6" w:rsidP="008B26D6">
            <w:pPr>
              <w:rPr>
                <w:rFonts w:asciiTheme="majorHAnsi" w:hAnsiTheme="majorHAnsi"/>
                <w:b/>
              </w:rPr>
            </w:pPr>
            <w:r w:rsidRPr="004C179B">
              <w:rPr>
                <w:rFonts w:asciiTheme="majorHAnsi" w:hAnsiTheme="majorHAnsi"/>
              </w:rPr>
              <w:t>Controlar, prevenir y mitigar los impactos potenciales causados por el manejo, almacenamiento y disposición final de los materiales sobrantes de excavación que puedan afectar los recursos agua y suelo principalmente, además de las condiciones visuales o de estética del paisaje.</w:t>
            </w:r>
          </w:p>
        </w:tc>
      </w:tr>
      <w:tr w:rsidR="008F2ABD" w:rsidRPr="004C179B" w14:paraId="55AB4239"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4E34ABAF" w14:textId="77777777" w:rsidR="008F2ABD" w:rsidRPr="004C179B" w:rsidRDefault="008F2ABD" w:rsidP="00526B42">
            <w:pPr>
              <w:jc w:val="center"/>
              <w:rPr>
                <w:rFonts w:asciiTheme="majorHAnsi" w:eastAsia="Times New Roman" w:hAnsiTheme="majorHAnsi"/>
                <w:b/>
                <w:bCs/>
                <w:lang w:eastAsia="es-ES"/>
              </w:rPr>
            </w:pPr>
            <w:r w:rsidRPr="004C179B">
              <w:rPr>
                <w:rFonts w:asciiTheme="majorHAnsi" w:hAnsiTheme="majorHAnsi"/>
                <w:b/>
              </w:rPr>
              <w:t>META</w:t>
            </w:r>
          </w:p>
        </w:tc>
      </w:tr>
      <w:tr w:rsidR="008F2ABD" w:rsidRPr="004C179B" w14:paraId="40349E8C" w14:textId="77777777" w:rsidTr="00966181">
        <w:trPr>
          <w:trHeight w:val="286"/>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261862E5" w14:textId="27B94251" w:rsidR="008F2ABD" w:rsidRPr="004C179B" w:rsidRDefault="008F2ABD" w:rsidP="000A4764">
            <w:pPr>
              <w:pStyle w:val="Prrafodelista"/>
              <w:numPr>
                <w:ilvl w:val="0"/>
                <w:numId w:val="12"/>
              </w:numPr>
              <w:rPr>
                <w:rFonts w:asciiTheme="majorHAnsi" w:hAnsiTheme="majorHAnsi"/>
              </w:rPr>
            </w:pPr>
            <w:r w:rsidRPr="004C179B">
              <w:rPr>
                <w:rFonts w:asciiTheme="majorHAnsi" w:hAnsiTheme="majorHAnsi"/>
              </w:rPr>
              <w:t>Disposición del 100% de los escombros y materiales de excavación no reutilizables</w:t>
            </w:r>
            <w:r w:rsidR="00E0727E" w:rsidRPr="004C179B">
              <w:rPr>
                <w:rFonts w:asciiTheme="majorHAnsi" w:hAnsiTheme="majorHAnsi"/>
              </w:rPr>
              <w:t>,</w:t>
            </w:r>
            <w:r w:rsidRPr="004C179B">
              <w:rPr>
                <w:rFonts w:asciiTheme="majorHAnsi" w:hAnsiTheme="majorHAnsi"/>
              </w:rPr>
              <w:t xml:space="preserve"> en las ZODME autorizadas</w:t>
            </w:r>
            <w:r w:rsidR="0051259E" w:rsidRPr="004C179B">
              <w:rPr>
                <w:rFonts w:asciiTheme="majorHAnsi" w:hAnsiTheme="majorHAnsi"/>
              </w:rPr>
              <w:t xml:space="preserve"> durante las actividades de construcción</w:t>
            </w:r>
          </w:p>
          <w:p w14:paraId="5B32A018" w14:textId="32723975" w:rsidR="008F2ABD" w:rsidRPr="004C179B" w:rsidRDefault="008F2ABD" w:rsidP="000A4764">
            <w:pPr>
              <w:pStyle w:val="Prrafodelista"/>
              <w:numPr>
                <w:ilvl w:val="0"/>
                <w:numId w:val="12"/>
              </w:numPr>
              <w:rPr>
                <w:rFonts w:asciiTheme="majorHAnsi" w:hAnsiTheme="majorHAnsi"/>
              </w:rPr>
            </w:pPr>
            <w:r w:rsidRPr="004C179B">
              <w:rPr>
                <w:rFonts w:asciiTheme="majorHAnsi" w:hAnsiTheme="majorHAnsi"/>
              </w:rPr>
              <w:t xml:space="preserve">Realizar en un 100% las medidas para llevar a cabo la conformación y recuperación  ambiental de cada ZODME de acuerdo al uso final del mismo concertado con el dueño del predio. </w:t>
            </w:r>
          </w:p>
        </w:tc>
      </w:tr>
      <w:tr w:rsidR="008F2ABD" w:rsidRPr="004C179B" w14:paraId="1F0260A9"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3DB334EE"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8F2ABD" w:rsidRPr="004C179B" w14:paraId="15C4786D" w14:textId="77777777" w:rsidTr="00966181">
        <w:trPr>
          <w:trHeight w:val="288"/>
          <w:tblCellSpacing w:w="0" w:type="dxa"/>
          <w:jc w:val="center"/>
        </w:trPr>
        <w:tc>
          <w:tcPr>
            <w:tcW w:w="1834" w:type="pct"/>
            <w:gridSpan w:val="5"/>
            <w:tcBorders>
              <w:left w:val="nil"/>
              <w:bottom w:val="single" w:sz="4" w:space="0" w:color="auto"/>
              <w:right w:val="single" w:sz="4" w:space="0" w:color="auto"/>
            </w:tcBorders>
            <w:shd w:val="clear" w:color="auto" w:fill="D9D9D9"/>
            <w:noWrap/>
            <w:vAlign w:val="center"/>
          </w:tcPr>
          <w:p w14:paraId="3942F0D6"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3166" w:type="pct"/>
            <w:gridSpan w:val="12"/>
            <w:tcBorders>
              <w:left w:val="single" w:sz="4" w:space="0" w:color="auto"/>
              <w:bottom w:val="single" w:sz="4" w:space="0" w:color="auto"/>
            </w:tcBorders>
            <w:shd w:val="clear" w:color="auto" w:fill="D9D9D9"/>
            <w:vAlign w:val="center"/>
          </w:tcPr>
          <w:p w14:paraId="581E197B"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8F2ABD" w:rsidRPr="004C179B" w14:paraId="43ABF0F8" w14:textId="77777777" w:rsidTr="00966181">
        <w:trPr>
          <w:trHeight w:val="318"/>
          <w:tblCellSpacing w:w="0" w:type="dxa"/>
          <w:jc w:val="center"/>
        </w:trPr>
        <w:tc>
          <w:tcPr>
            <w:tcW w:w="1834"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D4CA0ED" w14:textId="77777777" w:rsidR="008F2ABD" w:rsidRPr="004C179B" w:rsidRDefault="008F2ABD" w:rsidP="00526B42">
            <w:pPr>
              <w:pStyle w:val="Tablas"/>
              <w:rPr>
                <w:rFonts w:asciiTheme="majorHAnsi" w:hAnsiTheme="majorHAnsi"/>
                <w:b w:val="0"/>
                <w:sz w:val="22"/>
                <w:szCs w:val="22"/>
              </w:rPr>
            </w:pPr>
            <w:r w:rsidRPr="004C179B">
              <w:rPr>
                <w:rFonts w:asciiTheme="majorHAnsi" w:hAnsiTheme="majorHAnsi"/>
                <w:b w:val="0"/>
                <w:sz w:val="22"/>
                <w:szCs w:val="22"/>
              </w:rPr>
              <w:t>Zona de Manejo de Escombros y Material de Excavación (ZODME)</w:t>
            </w:r>
          </w:p>
        </w:tc>
        <w:tc>
          <w:tcPr>
            <w:tcW w:w="3166" w:type="pct"/>
            <w:gridSpan w:val="12"/>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298A3803"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Procesos de remoción en masa</w:t>
            </w:r>
          </w:p>
          <w:p w14:paraId="369398A4"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Modificación paisajística</w:t>
            </w:r>
          </w:p>
          <w:p w14:paraId="3EFAEBAC"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Cambios en la estructura del suelo </w:t>
            </w:r>
          </w:p>
          <w:p w14:paraId="3B3002FF" w14:textId="383ABB70" w:rsidR="008F2ABD" w:rsidRPr="004C179B" w:rsidRDefault="00D35338"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 en las características fisicoquímicas y bacteriológicas de aguas superficiales</w:t>
            </w:r>
          </w:p>
          <w:p w14:paraId="3BEFBE7D"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Cambios en las características fisicoquímicas y bacteriológicas de agua superficial</w:t>
            </w:r>
          </w:p>
          <w:p w14:paraId="776B90AE"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Cambios en la disponibilidad del recurso hídrico</w:t>
            </w:r>
          </w:p>
          <w:p w14:paraId="749A6A27"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 en la calidad de aire </w:t>
            </w:r>
          </w:p>
          <w:p w14:paraId="614BF734"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 en la disponibilidad de hábitats por Disminución de cobertura vegetal</w:t>
            </w:r>
          </w:p>
          <w:p w14:paraId="3A5778AE"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 en la abundancia y riqueza de la vegetación</w:t>
            </w:r>
          </w:p>
          <w:p w14:paraId="6545D93D" w14:textId="6D5F690E" w:rsidR="008F2ABD" w:rsidRPr="004C179B" w:rsidRDefault="008F2ABD" w:rsidP="000A4764">
            <w:pPr>
              <w:pStyle w:val="Prrafodelista"/>
              <w:numPr>
                <w:ilvl w:val="0"/>
                <w:numId w:val="12"/>
              </w:numPr>
              <w:spacing w:line="240" w:lineRule="auto"/>
              <w:ind w:left="164" w:hanging="164"/>
              <w:rPr>
                <w:rFonts w:asciiTheme="majorHAnsi" w:hAnsiTheme="majorHAnsi"/>
              </w:rPr>
            </w:pPr>
            <w:r w:rsidRPr="004C179B">
              <w:rPr>
                <w:rFonts w:asciiTheme="majorHAnsi" w:hAnsiTheme="majorHAnsi"/>
              </w:rPr>
              <w:lastRenderedPageBreak/>
              <w:t>Cambio en las actividades productivas y uso del suelo</w:t>
            </w:r>
          </w:p>
        </w:tc>
      </w:tr>
      <w:tr w:rsidR="008F2ABD" w:rsidRPr="004C179B" w14:paraId="759DABB4" w14:textId="77777777" w:rsidTr="00966181">
        <w:trPr>
          <w:trHeight w:val="318"/>
          <w:tblCellSpacing w:w="0" w:type="dxa"/>
          <w:jc w:val="center"/>
        </w:trPr>
        <w:tc>
          <w:tcPr>
            <w:tcW w:w="1834"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64844F1" w14:textId="77777777" w:rsidR="008F2ABD" w:rsidRPr="004C179B" w:rsidRDefault="008F2ABD" w:rsidP="00526B42">
            <w:pPr>
              <w:pStyle w:val="Tablas"/>
              <w:rPr>
                <w:rFonts w:asciiTheme="majorHAnsi" w:hAnsiTheme="majorHAnsi"/>
                <w:b w:val="0"/>
                <w:sz w:val="22"/>
                <w:szCs w:val="22"/>
              </w:rPr>
            </w:pPr>
            <w:r w:rsidRPr="004C179B">
              <w:rPr>
                <w:rFonts w:asciiTheme="majorHAnsi" w:hAnsiTheme="majorHAnsi"/>
                <w:b w:val="0"/>
                <w:sz w:val="22"/>
                <w:szCs w:val="22"/>
              </w:rPr>
              <w:t>Excavaciones</w:t>
            </w:r>
          </w:p>
        </w:tc>
        <w:tc>
          <w:tcPr>
            <w:tcW w:w="3166" w:type="pct"/>
            <w:gridSpan w:val="12"/>
            <w:vMerge/>
            <w:tcBorders>
              <w:left w:val="single" w:sz="4" w:space="0" w:color="auto"/>
            </w:tcBorders>
            <w:shd w:val="clear" w:color="auto" w:fill="auto"/>
            <w:tcMar>
              <w:top w:w="0" w:type="dxa"/>
              <w:left w:w="108" w:type="dxa"/>
              <w:bottom w:w="0" w:type="dxa"/>
              <w:right w:w="108" w:type="dxa"/>
            </w:tcMar>
            <w:vAlign w:val="center"/>
          </w:tcPr>
          <w:p w14:paraId="0D89AC24" w14:textId="77777777" w:rsidR="008F2ABD" w:rsidRPr="004C179B" w:rsidRDefault="008F2ABD" w:rsidP="00526B42">
            <w:pPr>
              <w:pStyle w:val="Tablas"/>
              <w:rPr>
                <w:rFonts w:asciiTheme="majorHAnsi" w:hAnsiTheme="majorHAnsi"/>
                <w:b w:val="0"/>
                <w:sz w:val="22"/>
                <w:szCs w:val="22"/>
              </w:rPr>
            </w:pPr>
          </w:p>
        </w:tc>
      </w:tr>
      <w:tr w:rsidR="008F2ABD" w:rsidRPr="004C179B" w14:paraId="5279C0E6" w14:textId="77777777" w:rsidTr="00966181">
        <w:trPr>
          <w:trHeight w:val="318"/>
          <w:tblCellSpacing w:w="0" w:type="dxa"/>
          <w:jc w:val="center"/>
        </w:trPr>
        <w:tc>
          <w:tcPr>
            <w:tcW w:w="1834" w:type="pct"/>
            <w:gridSpan w:val="5"/>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CD1154C" w14:textId="77777777" w:rsidR="008F2ABD" w:rsidRPr="004C179B" w:rsidRDefault="008F2ABD" w:rsidP="00526B42">
            <w:pPr>
              <w:pStyle w:val="Tablas"/>
              <w:rPr>
                <w:rFonts w:asciiTheme="majorHAnsi" w:hAnsiTheme="majorHAnsi"/>
                <w:b w:val="0"/>
                <w:sz w:val="22"/>
                <w:szCs w:val="22"/>
              </w:rPr>
            </w:pPr>
            <w:r w:rsidRPr="004C179B">
              <w:rPr>
                <w:rFonts w:asciiTheme="majorHAnsi" w:hAnsiTheme="majorHAnsi"/>
                <w:b w:val="0"/>
                <w:sz w:val="22"/>
                <w:szCs w:val="22"/>
              </w:rPr>
              <w:t>Desmonte y descapote</w:t>
            </w:r>
          </w:p>
        </w:tc>
        <w:tc>
          <w:tcPr>
            <w:tcW w:w="3166" w:type="pct"/>
            <w:gridSpan w:val="12"/>
            <w:vMerge/>
            <w:tcBorders>
              <w:left w:val="single" w:sz="4" w:space="0" w:color="auto"/>
            </w:tcBorders>
            <w:shd w:val="clear" w:color="auto" w:fill="auto"/>
            <w:tcMar>
              <w:top w:w="0" w:type="dxa"/>
              <w:left w:w="108" w:type="dxa"/>
              <w:bottom w:w="0" w:type="dxa"/>
              <w:right w:w="108" w:type="dxa"/>
            </w:tcMar>
            <w:vAlign w:val="center"/>
          </w:tcPr>
          <w:p w14:paraId="3C2AD6A8" w14:textId="77777777" w:rsidR="008F2ABD" w:rsidRPr="004C179B" w:rsidRDefault="008F2ABD" w:rsidP="00526B42">
            <w:pPr>
              <w:pStyle w:val="Tablas"/>
              <w:rPr>
                <w:rFonts w:asciiTheme="majorHAnsi" w:hAnsiTheme="majorHAnsi"/>
                <w:b w:val="0"/>
                <w:sz w:val="22"/>
                <w:szCs w:val="22"/>
              </w:rPr>
            </w:pPr>
          </w:p>
        </w:tc>
      </w:tr>
      <w:tr w:rsidR="008F2ABD" w:rsidRPr="004C179B" w14:paraId="6695D6C2" w14:textId="77777777" w:rsidTr="00966181">
        <w:trPr>
          <w:trHeight w:val="284"/>
          <w:tblCellSpacing w:w="0" w:type="dxa"/>
          <w:jc w:val="center"/>
        </w:trPr>
        <w:tc>
          <w:tcPr>
            <w:tcW w:w="5000" w:type="pct"/>
            <w:gridSpan w:val="17"/>
            <w:tcBorders>
              <w:left w:val="nil"/>
            </w:tcBorders>
            <w:shd w:val="clear" w:color="auto" w:fill="D9D9D9"/>
            <w:noWrap/>
            <w:vAlign w:val="center"/>
          </w:tcPr>
          <w:p w14:paraId="23EA178A"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966181" w:rsidRPr="004C179B" w14:paraId="17CB885E" w14:textId="77777777" w:rsidTr="00966181">
        <w:trPr>
          <w:trHeight w:val="284"/>
          <w:tblCellSpacing w:w="0" w:type="dxa"/>
          <w:jc w:val="center"/>
        </w:trPr>
        <w:tc>
          <w:tcPr>
            <w:tcW w:w="903" w:type="pct"/>
            <w:tcBorders>
              <w:left w:val="nil"/>
            </w:tcBorders>
            <w:shd w:val="clear" w:color="auto" w:fill="auto"/>
            <w:noWrap/>
            <w:tcMar>
              <w:top w:w="0" w:type="dxa"/>
              <w:left w:w="108" w:type="dxa"/>
              <w:bottom w:w="0" w:type="dxa"/>
              <w:right w:w="108" w:type="dxa"/>
            </w:tcMar>
            <w:vAlign w:val="center"/>
          </w:tcPr>
          <w:p w14:paraId="1D5CB136" w14:textId="77777777" w:rsidR="000736A8" w:rsidRPr="004C179B" w:rsidRDefault="000736A8" w:rsidP="00526B42">
            <w:pPr>
              <w:spacing w:line="240" w:lineRule="auto"/>
              <w:jc w:val="center"/>
              <w:rPr>
                <w:rFonts w:asciiTheme="majorHAnsi" w:hAnsiTheme="majorHAnsi"/>
                <w:b/>
              </w:rPr>
            </w:pPr>
            <w:r w:rsidRPr="004C179B">
              <w:rPr>
                <w:rFonts w:asciiTheme="majorHAnsi" w:hAnsiTheme="majorHAnsi"/>
                <w:b/>
              </w:rPr>
              <w:t>Pre-constructiva</w:t>
            </w:r>
          </w:p>
        </w:tc>
        <w:tc>
          <w:tcPr>
            <w:tcW w:w="246" w:type="pct"/>
            <w:gridSpan w:val="2"/>
            <w:tcBorders>
              <w:right w:val="single" w:sz="4" w:space="0" w:color="auto"/>
            </w:tcBorders>
            <w:shd w:val="clear" w:color="auto" w:fill="auto"/>
            <w:noWrap/>
            <w:tcMar>
              <w:top w:w="0" w:type="dxa"/>
              <w:left w:w="108" w:type="dxa"/>
              <w:bottom w:w="0" w:type="dxa"/>
              <w:right w:w="108" w:type="dxa"/>
            </w:tcMar>
            <w:vAlign w:val="center"/>
          </w:tcPr>
          <w:p w14:paraId="08072B34" w14:textId="77777777" w:rsidR="000736A8" w:rsidRPr="004C179B" w:rsidRDefault="000736A8" w:rsidP="00526B42">
            <w:pPr>
              <w:spacing w:line="240" w:lineRule="auto"/>
              <w:jc w:val="center"/>
              <w:rPr>
                <w:rFonts w:asciiTheme="majorHAnsi" w:hAnsiTheme="majorHAnsi"/>
                <w:b/>
              </w:rPr>
            </w:pPr>
            <w:r w:rsidRPr="004C179B">
              <w:rPr>
                <w:rFonts w:asciiTheme="majorHAnsi" w:hAnsiTheme="majorHAnsi"/>
                <w:b/>
              </w:rPr>
              <w:t>X</w:t>
            </w:r>
          </w:p>
        </w:tc>
        <w:tc>
          <w:tcPr>
            <w:tcW w:w="878"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1611216A" w14:textId="77777777" w:rsidR="000736A8" w:rsidRPr="004C179B" w:rsidRDefault="000736A8" w:rsidP="00526B42">
            <w:pPr>
              <w:spacing w:line="240" w:lineRule="auto"/>
              <w:jc w:val="center"/>
              <w:rPr>
                <w:rFonts w:asciiTheme="majorHAnsi" w:hAnsiTheme="majorHAnsi"/>
                <w:b/>
              </w:rPr>
            </w:pPr>
            <w:r w:rsidRPr="004C179B">
              <w:rPr>
                <w:rFonts w:asciiTheme="majorHAnsi" w:hAnsiTheme="majorHAnsi"/>
                <w:b/>
                <w:bCs/>
              </w:rPr>
              <w:t>Constructiva</w:t>
            </w:r>
          </w:p>
        </w:tc>
        <w:tc>
          <w:tcPr>
            <w:tcW w:w="320"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2A3BA9D7" w14:textId="77777777" w:rsidR="000736A8" w:rsidRPr="004C179B" w:rsidRDefault="000736A8" w:rsidP="00526B42">
            <w:pPr>
              <w:spacing w:line="240" w:lineRule="auto"/>
              <w:jc w:val="center"/>
              <w:rPr>
                <w:rFonts w:asciiTheme="majorHAnsi" w:hAnsiTheme="majorHAnsi"/>
                <w:b/>
              </w:rPr>
            </w:pPr>
            <w:r w:rsidRPr="004C179B">
              <w:rPr>
                <w:rFonts w:asciiTheme="majorHAnsi" w:hAnsiTheme="majorHAnsi"/>
                <w:b/>
              </w:rPr>
              <w:t>X</w:t>
            </w:r>
          </w:p>
        </w:tc>
        <w:tc>
          <w:tcPr>
            <w:tcW w:w="1207"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4DEF57C6" w14:textId="409B470C" w:rsidR="000736A8" w:rsidRPr="004C179B" w:rsidRDefault="000736A8" w:rsidP="00966181">
            <w:pPr>
              <w:spacing w:line="240" w:lineRule="auto"/>
              <w:ind w:left="-35"/>
              <w:jc w:val="center"/>
              <w:rPr>
                <w:rFonts w:asciiTheme="majorHAnsi" w:hAnsiTheme="majorHAnsi"/>
                <w:b/>
              </w:rPr>
            </w:pPr>
            <w:r w:rsidRPr="004C179B">
              <w:rPr>
                <w:rFonts w:asciiTheme="majorHAnsi" w:hAnsiTheme="majorHAnsi"/>
                <w:b/>
              </w:rPr>
              <w:t>Desmantelamiento y abandono</w:t>
            </w:r>
          </w:p>
        </w:tc>
        <w:tc>
          <w:tcPr>
            <w:tcW w:w="242" w:type="pct"/>
            <w:tcBorders>
              <w:left w:val="single" w:sz="4" w:space="0" w:color="auto"/>
              <w:right w:val="single" w:sz="4" w:space="0" w:color="auto"/>
            </w:tcBorders>
            <w:shd w:val="clear" w:color="auto" w:fill="auto"/>
            <w:vAlign w:val="center"/>
          </w:tcPr>
          <w:p w14:paraId="6A92EDF2" w14:textId="20016510" w:rsidR="000736A8" w:rsidRPr="004C179B" w:rsidRDefault="00431DCB" w:rsidP="00966181">
            <w:pPr>
              <w:spacing w:line="240" w:lineRule="auto"/>
              <w:ind w:left="-35"/>
              <w:jc w:val="center"/>
              <w:rPr>
                <w:rFonts w:asciiTheme="majorHAnsi" w:hAnsiTheme="majorHAnsi"/>
                <w:b/>
              </w:rPr>
            </w:pPr>
            <w:r w:rsidRPr="004C179B">
              <w:rPr>
                <w:rFonts w:asciiTheme="majorHAnsi" w:hAnsiTheme="majorHAnsi"/>
                <w:b/>
              </w:rPr>
              <w:t>X</w:t>
            </w:r>
          </w:p>
        </w:tc>
        <w:tc>
          <w:tcPr>
            <w:tcW w:w="1045" w:type="pct"/>
            <w:gridSpan w:val="3"/>
            <w:tcBorders>
              <w:left w:val="single" w:sz="4" w:space="0" w:color="auto"/>
              <w:right w:val="single" w:sz="4" w:space="0" w:color="auto"/>
            </w:tcBorders>
            <w:shd w:val="clear" w:color="auto" w:fill="auto"/>
            <w:vAlign w:val="center"/>
          </w:tcPr>
          <w:p w14:paraId="570FDCBE" w14:textId="708ED826" w:rsidR="000736A8" w:rsidRPr="004C179B" w:rsidRDefault="000736A8" w:rsidP="00966181">
            <w:pPr>
              <w:spacing w:line="240" w:lineRule="auto"/>
              <w:ind w:left="-35"/>
              <w:jc w:val="center"/>
              <w:rPr>
                <w:rFonts w:asciiTheme="majorHAnsi" w:hAnsiTheme="majorHAnsi"/>
                <w:b/>
              </w:rPr>
            </w:pPr>
            <w:r w:rsidRPr="004C179B">
              <w:rPr>
                <w:rFonts w:asciiTheme="majorHAnsi" w:hAnsiTheme="majorHAnsi"/>
                <w:b/>
              </w:rPr>
              <w:t>Operación y mantenimiento</w:t>
            </w:r>
          </w:p>
        </w:tc>
        <w:tc>
          <w:tcPr>
            <w:tcW w:w="159" w:type="pct"/>
            <w:tcBorders>
              <w:left w:val="single" w:sz="4" w:space="0" w:color="auto"/>
            </w:tcBorders>
            <w:shd w:val="clear" w:color="auto" w:fill="auto"/>
            <w:tcMar>
              <w:top w:w="0" w:type="dxa"/>
              <w:left w:w="108" w:type="dxa"/>
              <w:bottom w:w="0" w:type="dxa"/>
              <w:right w:w="108" w:type="dxa"/>
            </w:tcMar>
            <w:vAlign w:val="center"/>
          </w:tcPr>
          <w:p w14:paraId="72072962" w14:textId="57AEDC9A" w:rsidR="000736A8" w:rsidRPr="004C179B" w:rsidRDefault="00EC26C7" w:rsidP="00526B42">
            <w:pPr>
              <w:spacing w:line="240" w:lineRule="auto"/>
              <w:jc w:val="center"/>
              <w:rPr>
                <w:rFonts w:asciiTheme="majorHAnsi" w:hAnsiTheme="majorHAnsi"/>
                <w:b/>
              </w:rPr>
            </w:pPr>
            <w:r w:rsidRPr="004C179B">
              <w:rPr>
                <w:rFonts w:asciiTheme="majorHAnsi" w:hAnsiTheme="majorHAnsi"/>
                <w:b/>
              </w:rPr>
              <w:t>X</w:t>
            </w:r>
          </w:p>
        </w:tc>
      </w:tr>
      <w:tr w:rsidR="008F2ABD" w:rsidRPr="004C179B" w14:paraId="5B94AEA3"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763B4A0C"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0736A8" w:rsidRPr="004C179B" w14:paraId="310946F4" w14:textId="77777777" w:rsidTr="00966181">
        <w:trPr>
          <w:trHeight w:val="284"/>
          <w:tblCellSpacing w:w="0" w:type="dxa"/>
          <w:jc w:val="center"/>
        </w:trPr>
        <w:tc>
          <w:tcPr>
            <w:tcW w:w="2112" w:type="pct"/>
            <w:gridSpan w:val="8"/>
            <w:tcBorders>
              <w:left w:val="nil"/>
            </w:tcBorders>
            <w:shd w:val="clear" w:color="auto" w:fill="auto"/>
            <w:noWrap/>
            <w:tcMar>
              <w:top w:w="0" w:type="dxa"/>
              <w:left w:w="108" w:type="dxa"/>
              <w:bottom w:w="0" w:type="dxa"/>
              <w:right w:w="108" w:type="dxa"/>
            </w:tcMar>
            <w:vAlign w:val="center"/>
          </w:tcPr>
          <w:p w14:paraId="71FC7BDA"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Prevención</w:t>
            </w:r>
          </w:p>
        </w:tc>
        <w:tc>
          <w:tcPr>
            <w:tcW w:w="1032" w:type="pct"/>
            <w:gridSpan w:val="2"/>
            <w:shd w:val="clear" w:color="auto" w:fill="auto"/>
            <w:tcMar>
              <w:top w:w="0" w:type="dxa"/>
              <w:left w:w="108" w:type="dxa"/>
              <w:bottom w:w="0" w:type="dxa"/>
              <w:right w:w="108" w:type="dxa"/>
            </w:tcMar>
            <w:vAlign w:val="center"/>
          </w:tcPr>
          <w:p w14:paraId="7E2855D3"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634" w:type="pct"/>
            <w:gridSpan w:val="5"/>
            <w:shd w:val="clear" w:color="auto" w:fill="auto"/>
            <w:noWrap/>
            <w:tcMar>
              <w:top w:w="0" w:type="dxa"/>
              <w:left w:w="108" w:type="dxa"/>
              <w:bottom w:w="0" w:type="dxa"/>
              <w:right w:w="108" w:type="dxa"/>
            </w:tcMar>
            <w:vAlign w:val="center"/>
          </w:tcPr>
          <w:p w14:paraId="6C7174C3"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Corrección</w:t>
            </w:r>
          </w:p>
        </w:tc>
        <w:tc>
          <w:tcPr>
            <w:tcW w:w="222" w:type="pct"/>
            <w:gridSpan w:val="2"/>
            <w:shd w:val="clear" w:color="auto" w:fill="auto"/>
            <w:noWrap/>
            <w:tcMar>
              <w:top w:w="0" w:type="dxa"/>
              <w:left w:w="108" w:type="dxa"/>
              <w:bottom w:w="0" w:type="dxa"/>
              <w:right w:w="108" w:type="dxa"/>
            </w:tcMar>
            <w:vAlign w:val="center"/>
          </w:tcPr>
          <w:p w14:paraId="57995972" w14:textId="77777777" w:rsidR="008F2ABD" w:rsidRPr="004C179B" w:rsidRDefault="008F2ABD" w:rsidP="00526B42">
            <w:pPr>
              <w:jc w:val="center"/>
              <w:rPr>
                <w:rFonts w:asciiTheme="majorHAnsi" w:hAnsiTheme="majorHAnsi"/>
                <w:b/>
              </w:rPr>
            </w:pPr>
            <w:r w:rsidRPr="004C179B">
              <w:rPr>
                <w:rFonts w:asciiTheme="majorHAnsi" w:hAnsiTheme="majorHAnsi"/>
                <w:b/>
              </w:rPr>
              <w:t>X</w:t>
            </w:r>
          </w:p>
        </w:tc>
      </w:tr>
      <w:tr w:rsidR="000736A8" w:rsidRPr="004C179B" w14:paraId="249F49D0" w14:textId="77777777" w:rsidTr="00966181">
        <w:trPr>
          <w:trHeight w:val="284"/>
          <w:tblCellSpacing w:w="0" w:type="dxa"/>
          <w:jc w:val="center"/>
        </w:trPr>
        <w:tc>
          <w:tcPr>
            <w:tcW w:w="2112" w:type="pct"/>
            <w:gridSpan w:val="8"/>
            <w:tcBorders>
              <w:left w:val="nil"/>
            </w:tcBorders>
            <w:shd w:val="clear" w:color="auto" w:fill="auto"/>
            <w:noWrap/>
            <w:tcMar>
              <w:top w:w="0" w:type="dxa"/>
              <w:left w:w="108" w:type="dxa"/>
              <w:bottom w:w="0" w:type="dxa"/>
              <w:right w:w="108" w:type="dxa"/>
            </w:tcMar>
            <w:vAlign w:val="center"/>
          </w:tcPr>
          <w:p w14:paraId="4BF3BEA1"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Mitigación</w:t>
            </w:r>
          </w:p>
        </w:tc>
        <w:tc>
          <w:tcPr>
            <w:tcW w:w="1032" w:type="pct"/>
            <w:gridSpan w:val="2"/>
            <w:shd w:val="clear" w:color="auto" w:fill="auto"/>
            <w:tcMar>
              <w:top w:w="0" w:type="dxa"/>
              <w:left w:w="108" w:type="dxa"/>
              <w:bottom w:w="0" w:type="dxa"/>
              <w:right w:w="108" w:type="dxa"/>
            </w:tcMar>
            <w:vAlign w:val="center"/>
          </w:tcPr>
          <w:p w14:paraId="60E504F9"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634" w:type="pct"/>
            <w:gridSpan w:val="5"/>
            <w:shd w:val="clear" w:color="auto" w:fill="auto"/>
            <w:noWrap/>
            <w:tcMar>
              <w:top w:w="0" w:type="dxa"/>
              <w:left w:w="108" w:type="dxa"/>
              <w:bottom w:w="0" w:type="dxa"/>
              <w:right w:w="108" w:type="dxa"/>
            </w:tcMar>
            <w:vAlign w:val="center"/>
          </w:tcPr>
          <w:p w14:paraId="4CFCA02B"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Compensación</w:t>
            </w:r>
          </w:p>
        </w:tc>
        <w:tc>
          <w:tcPr>
            <w:tcW w:w="222" w:type="pct"/>
            <w:gridSpan w:val="2"/>
            <w:shd w:val="clear" w:color="auto" w:fill="auto"/>
            <w:noWrap/>
            <w:tcMar>
              <w:top w:w="0" w:type="dxa"/>
              <w:left w:w="108" w:type="dxa"/>
              <w:bottom w:w="0" w:type="dxa"/>
              <w:right w:w="108" w:type="dxa"/>
            </w:tcMar>
            <w:vAlign w:val="center"/>
          </w:tcPr>
          <w:p w14:paraId="1299780D" w14:textId="77777777" w:rsidR="008F2ABD" w:rsidRPr="004C179B" w:rsidRDefault="008F2ABD" w:rsidP="00526B42">
            <w:pPr>
              <w:jc w:val="center"/>
              <w:rPr>
                <w:rFonts w:asciiTheme="majorHAnsi" w:hAnsiTheme="majorHAnsi"/>
                <w:b/>
              </w:rPr>
            </w:pPr>
          </w:p>
        </w:tc>
      </w:tr>
      <w:tr w:rsidR="008F2ABD" w:rsidRPr="004C179B" w14:paraId="537726F8"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0DDF8828"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8F2ABD" w:rsidRPr="004C179B" w14:paraId="659B8151" w14:textId="77777777" w:rsidTr="00966181">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tcPr>
          <w:p w14:paraId="439F0187" w14:textId="77777777" w:rsidR="008F2ABD" w:rsidRPr="004C179B" w:rsidRDefault="008F2ABD" w:rsidP="00526B42">
            <w:pPr>
              <w:rPr>
                <w:rFonts w:asciiTheme="majorHAnsi" w:hAnsiTheme="majorHAnsi"/>
              </w:rPr>
            </w:pPr>
          </w:p>
          <w:p w14:paraId="692802E2" w14:textId="77777777" w:rsidR="00191673" w:rsidRPr="004C179B" w:rsidRDefault="00BA38C8" w:rsidP="000A4764">
            <w:pPr>
              <w:pStyle w:val="Prrafodelista"/>
              <w:numPr>
                <w:ilvl w:val="0"/>
                <w:numId w:val="11"/>
              </w:numPr>
              <w:ind w:left="714" w:hanging="357"/>
              <w:rPr>
                <w:rFonts w:asciiTheme="majorHAnsi" w:hAnsiTheme="majorHAnsi"/>
                <w:b/>
              </w:rPr>
            </w:pPr>
            <w:r w:rsidRPr="004C179B">
              <w:rPr>
                <w:rFonts w:asciiTheme="majorHAnsi" w:hAnsiTheme="majorHAnsi"/>
                <w:b/>
              </w:rPr>
              <w:t>Sitios para los materiales de excavación (ZODME)</w:t>
            </w:r>
            <w:r w:rsidRPr="004C179B" w:rsidDel="00BA38C8">
              <w:rPr>
                <w:rFonts w:asciiTheme="majorHAnsi" w:hAnsiTheme="majorHAnsi"/>
                <w:b/>
              </w:rPr>
              <w:t xml:space="preserve"> </w:t>
            </w:r>
          </w:p>
          <w:p w14:paraId="04DA7DD6" w14:textId="77777777" w:rsidR="00191673" w:rsidRPr="004C179B" w:rsidRDefault="00191673" w:rsidP="00191673">
            <w:pPr>
              <w:rPr>
                <w:rFonts w:asciiTheme="majorHAnsi" w:hAnsiTheme="majorHAnsi"/>
              </w:rPr>
            </w:pPr>
          </w:p>
          <w:p w14:paraId="1365632C" w14:textId="77777777" w:rsidR="00F02A5F" w:rsidRPr="004C179B" w:rsidRDefault="00191673" w:rsidP="00F02A5F">
            <w:pPr>
              <w:rPr>
                <w:rFonts w:asciiTheme="majorHAnsi" w:hAnsiTheme="majorHAnsi"/>
              </w:rPr>
            </w:pPr>
            <w:r w:rsidRPr="004C179B">
              <w:rPr>
                <w:rFonts w:asciiTheme="majorHAnsi" w:hAnsiTheme="majorHAnsi" w:cs="Arial"/>
                <w:lang w:eastAsia="es-CO"/>
              </w:rPr>
              <w:t xml:space="preserve">El manejo y disposición de materiales sobrantes de excavación, de construcción y demolición se realizará solo en las respectivas ZODME seleccionadas para el proyecto. Para la ejecución del proyecto “Construcción de la vía Remedios- Alto Dolores en el departamento de Antioquia” se seleccionaron veinte y uno (21) ZODME, de los cuales trece (13) de ellos son de la UF1 y ocho (8) son para la UF2. La </w:t>
            </w:r>
            <w:r w:rsidRPr="004C179B">
              <w:rPr>
                <w:rFonts w:asciiTheme="majorHAnsi" w:hAnsiTheme="majorHAnsi"/>
              </w:rPr>
              <w:t xml:space="preserve"> </w:t>
            </w:r>
            <w:r w:rsidRPr="004C179B">
              <w:rPr>
                <w:rFonts w:asciiTheme="majorHAnsi" w:hAnsiTheme="majorHAnsi"/>
              </w:rPr>
              <w:fldChar w:fldCharType="begin"/>
            </w:r>
            <w:r w:rsidRPr="004C179B">
              <w:rPr>
                <w:rFonts w:asciiTheme="majorHAnsi" w:hAnsiTheme="majorHAnsi"/>
              </w:rPr>
              <w:instrText xml:space="preserve"> REF _Ref431924408 \h  \* MERGEFORMAT </w:instrText>
            </w:r>
            <w:r w:rsidRPr="004C179B">
              <w:rPr>
                <w:rFonts w:asciiTheme="majorHAnsi" w:hAnsiTheme="majorHAnsi"/>
              </w:rPr>
            </w:r>
            <w:r w:rsidRPr="004C179B">
              <w:rPr>
                <w:rFonts w:asciiTheme="majorHAnsi" w:hAnsiTheme="majorHAnsi"/>
              </w:rPr>
              <w:fldChar w:fldCharType="separate"/>
            </w:r>
          </w:p>
          <w:p w14:paraId="5C8858A0" w14:textId="40FA25C6" w:rsidR="00191673" w:rsidRPr="004C179B" w:rsidRDefault="00F02A5F" w:rsidP="00191673">
            <w:r w:rsidRPr="004C179B">
              <w:rPr>
                <w:rFonts w:asciiTheme="majorHAnsi" w:hAnsiTheme="majorHAnsi"/>
              </w:rPr>
              <w:t>Tabla</w:t>
            </w:r>
            <w:r w:rsidRPr="004C179B">
              <w:rPr>
                <w:rFonts w:asciiTheme="majorHAnsi" w:hAnsiTheme="majorHAnsi"/>
                <w:noProof/>
              </w:rPr>
              <w:t xml:space="preserve"> </w:t>
            </w:r>
            <w:r>
              <w:rPr>
                <w:rFonts w:asciiTheme="majorHAnsi" w:hAnsiTheme="majorHAnsi"/>
                <w:noProof/>
              </w:rPr>
              <w:t>11.1.1</w:t>
            </w:r>
            <w:r w:rsidRPr="004C179B">
              <w:rPr>
                <w:rFonts w:asciiTheme="majorHAnsi" w:hAnsiTheme="majorHAnsi"/>
                <w:noProof/>
              </w:rPr>
              <w:t>.</w:t>
            </w:r>
            <w:r>
              <w:rPr>
                <w:rFonts w:asciiTheme="majorHAnsi" w:hAnsiTheme="majorHAnsi"/>
                <w:noProof/>
              </w:rPr>
              <w:t>3</w:t>
            </w:r>
            <w:r w:rsidR="00191673" w:rsidRPr="004C179B">
              <w:rPr>
                <w:rFonts w:asciiTheme="majorHAnsi" w:hAnsiTheme="majorHAnsi"/>
              </w:rPr>
              <w:fldChar w:fldCharType="end"/>
            </w:r>
            <w:r w:rsidR="004E2D10" w:rsidRPr="004C179B">
              <w:rPr>
                <w:rFonts w:asciiTheme="majorHAnsi" w:hAnsiTheme="majorHAnsi"/>
              </w:rPr>
              <w:t xml:space="preserve"> </w:t>
            </w:r>
            <w:r w:rsidR="00191673" w:rsidRPr="004C179B">
              <w:rPr>
                <w:rFonts w:asciiTheme="majorHAnsi" w:hAnsiTheme="majorHAnsi" w:cs="Arial"/>
                <w:lang w:eastAsia="es-CO"/>
              </w:rPr>
              <w:t xml:space="preserve">presenta los sitios seleccionados como ZODME en donde se llevará a cabo el manejo y disposición de materiales sobrantes de excavación y de construcción y demolición:  </w:t>
            </w:r>
          </w:p>
          <w:p w14:paraId="2DE49741" w14:textId="77777777" w:rsidR="00191673" w:rsidRPr="004C179B" w:rsidRDefault="00191673" w:rsidP="005B26EF">
            <w:pPr>
              <w:pStyle w:val="Tablas"/>
              <w:rPr>
                <w:rFonts w:asciiTheme="majorHAnsi" w:hAnsiTheme="majorHAnsi"/>
              </w:rPr>
            </w:pPr>
            <w:bookmarkStart w:id="22" w:name="_Ref431924408"/>
          </w:p>
          <w:p w14:paraId="77BE5EA2" w14:textId="1D260E21" w:rsidR="005B26EF" w:rsidRPr="004C179B" w:rsidRDefault="005B26EF" w:rsidP="005B26EF">
            <w:pPr>
              <w:pStyle w:val="Tablas"/>
              <w:rPr>
                <w:rFonts w:asciiTheme="majorHAnsi" w:hAnsiTheme="majorHAnsi"/>
              </w:rPr>
            </w:pPr>
            <w:bookmarkStart w:id="23" w:name="_Toc444096040"/>
            <w:r w:rsidRPr="004C179B">
              <w:rPr>
                <w:rFonts w:asciiTheme="majorHAnsi" w:hAnsiTheme="majorHAnsi"/>
              </w:rPr>
              <w:t xml:space="preserve">Tabla </w:t>
            </w:r>
            <w:r w:rsidR="004E2D10" w:rsidRPr="004C179B">
              <w:rPr>
                <w:rFonts w:asciiTheme="majorHAnsi" w:hAnsiTheme="majorHAnsi"/>
              </w:rPr>
              <w:fldChar w:fldCharType="begin"/>
            </w:r>
            <w:r w:rsidR="004E2D10" w:rsidRPr="004C179B">
              <w:rPr>
                <w:rFonts w:asciiTheme="majorHAnsi" w:hAnsiTheme="majorHAnsi"/>
              </w:rPr>
              <w:instrText xml:space="preserve"> STYLEREF 1 \s </w:instrText>
            </w:r>
            <w:r w:rsidR="004E2D10" w:rsidRPr="004C179B">
              <w:rPr>
                <w:rFonts w:asciiTheme="majorHAnsi" w:hAnsiTheme="majorHAnsi"/>
              </w:rPr>
              <w:fldChar w:fldCharType="separate"/>
            </w:r>
            <w:r w:rsidR="00F02A5F">
              <w:rPr>
                <w:rFonts w:asciiTheme="majorHAnsi" w:hAnsiTheme="majorHAnsi"/>
                <w:noProof/>
              </w:rPr>
              <w:t>11.1.1</w:t>
            </w:r>
            <w:r w:rsidR="004E2D10" w:rsidRPr="004C179B">
              <w:rPr>
                <w:rFonts w:asciiTheme="majorHAnsi" w:hAnsiTheme="majorHAnsi"/>
              </w:rPr>
              <w:fldChar w:fldCharType="end"/>
            </w:r>
            <w:r w:rsidR="004E2D10" w:rsidRPr="004C179B">
              <w:rPr>
                <w:rFonts w:asciiTheme="majorHAnsi" w:hAnsiTheme="majorHAnsi"/>
              </w:rPr>
              <w:t>.</w:t>
            </w:r>
            <w:r w:rsidR="004E2D10" w:rsidRPr="004C179B">
              <w:rPr>
                <w:rFonts w:asciiTheme="majorHAnsi" w:hAnsiTheme="majorHAnsi"/>
              </w:rPr>
              <w:fldChar w:fldCharType="begin"/>
            </w:r>
            <w:r w:rsidR="004E2D10" w:rsidRPr="004C179B">
              <w:rPr>
                <w:rFonts w:asciiTheme="majorHAnsi" w:hAnsiTheme="majorHAnsi"/>
              </w:rPr>
              <w:instrText xml:space="preserve"> SEQ Tabla \* ARABIC \s 1 </w:instrText>
            </w:r>
            <w:r w:rsidR="004E2D10" w:rsidRPr="004C179B">
              <w:rPr>
                <w:rFonts w:asciiTheme="majorHAnsi" w:hAnsiTheme="majorHAnsi"/>
              </w:rPr>
              <w:fldChar w:fldCharType="separate"/>
            </w:r>
            <w:r w:rsidR="00F02A5F">
              <w:rPr>
                <w:rFonts w:asciiTheme="majorHAnsi" w:hAnsiTheme="majorHAnsi"/>
                <w:noProof/>
              </w:rPr>
              <w:t>3</w:t>
            </w:r>
            <w:r w:rsidR="004E2D10" w:rsidRPr="004C179B">
              <w:rPr>
                <w:rFonts w:asciiTheme="majorHAnsi" w:hAnsiTheme="majorHAnsi"/>
              </w:rPr>
              <w:fldChar w:fldCharType="end"/>
            </w:r>
            <w:bookmarkEnd w:id="22"/>
            <w:r w:rsidRPr="004C179B">
              <w:rPr>
                <w:rFonts w:asciiTheme="majorHAnsi" w:hAnsiTheme="majorHAnsi"/>
              </w:rPr>
              <w:tab/>
              <w:t>Ubicación de los ZODME</w:t>
            </w:r>
            <w:bookmarkEnd w:id="23"/>
            <w:r w:rsidRPr="004C179B">
              <w:rPr>
                <w:rFonts w:asciiTheme="majorHAnsi" w:hAnsiTheme="majorHAnsi"/>
              </w:rPr>
              <w:t xml:space="preserve"> </w:t>
            </w:r>
          </w:p>
          <w:tbl>
            <w:tblPr>
              <w:tblStyle w:val="Gminis"/>
              <w:tblW w:w="5000" w:type="pct"/>
              <w:tblLayout w:type="fixed"/>
              <w:tblLook w:val="04A0" w:firstRow="1" w:lastRow="0" w:firstColumn="1" w:lastColumn="0" w:noHBand="0" w:noVBand="1"/>
            </w:tblPr>
            <w:tblGrid>
              <w:gridCol w:w="803"/>
              <w:gridCol w:w="1064"/>
              <w:gridCol w:w="1036"/>
              <w:gridCol w:w="1303"/>
              <w:gridCol w:w="1565"/>
              <w:gridCol w:w="1328"/>
              <w:gridCol w:w="1493"/>
            </w:tblGrid>
            <w:tr w:rsidR="0030227E" w:rsidRPr="004C179B" w14:paraId="0798769D" w14:textId="77777777" w:rsidTr="00535B38">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100" w:firstRow="0" w:lastRow="0" w:firstColumn="1" w:lastColumn="0" w:oddVBand="0" w:evenVBand="0" w:oddHBand="0" w:evenHBand="0" w:firstRowFirstColumn="1" w:firstRowLastColumn="0" w:lastRowFirstColumn="0" w:lastRowLastColumn="0"/>
                  <w:tcW w:w="467" w:type="pct"/>
                  <w:vMerge w:val="restart"/>
                  <w:noWrap/>
                  <w:vAlign w:val="center"/>
                  <w:hideMark/>
                </w:tcPr>
                <w:p w14:paraId="5C3CE630" w14:textId="77777777" w:rsidR="0030227E" w:rsidRPr="004C179B" w:rsidRDefault="0030227E" w:rsidP="00535B38">
                  <w:pPr>
                    <w:spacing w:line="240" w:lineRule="auto"/>
                    <w:contextualSpacing w:val="0"/>
                    <w:jc w:val="center"/>
                    <w:rPr>
                      <w:rFonts w:eastAsia="Times New Roman"/>
                      <w:bCs/>
                      <w:color w:val="000000"/>
                      <w:sz w:val="20"/>
                      <w:szCs w:val="20"/>
                      <w:lang w:eastAsia="es-CO"/>
                    </w:rPr>
                  </w:pPr>
                  <w:r w:rsidRPr="004C179B">
                    <w:rPr>
                      <w:rFonts w:eastAsia="Times New Roman"/>
                      <w:bCs/>
                      <w:color w:val="000000"/>
                      <w:sz w:val="20"/>
                      <w:szCs w:val="20"/>
                      <w:lang w:eastAsia="es-CO"/>
                    </w:rPr>
                    <w:t>No.</w:t>
                  </w:r>
                </w:p>
              </w:tc>
              <w:tc>
                <w:tcPr>
                  <w:tcW w:w="619" w:type="pct"/>
                  <w:vMerge w:val="restart"/>
                  <w:noWrap/>
                  <w:vAlign w:val="center"/>
                  <w:hideMark/>
                </w:tcPr>
                <w:p w14:paraId="2757A498"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Nombre</w:t>
                  </w:r>
                </w:p>
              </w:tc>
              <w:tc>
                <w:tcPr>
                  <w:tcW w:w="603" w:type="pct"/>
                  <w:vMerge w:val="restart"/>
                  <w:noWrap/>
                  <w:vAlign w:val="center"/>
                  <w:hideMark/>
                </w:tcPr>
                <w:p w14:paraId="685216EF"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UF</w:t>
                  </w:r>
                </w:p>
              </w:tc>
              <w:tc>
                <w:tcPr>
                  <w:tcW w:w="758" w:type="pct"/>
                  <w:vMerge w:val="restart"/>
                  <w:noWrap/>
                  <w:vAlign w:val="center"/>
                  <w:hideMark/>
                </w:tcPr>
                <w:p w14:paraId="3046C61D"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Área (m2)</w:t>
                  </w:r>
                </w:p>
              </w:tc>
              <w:tc>
                <w:tcPr>
                  <w:tcW w:w="911" w:type="pct"/>
                  <w:vMerge w:val="restart"/>
                  <w:vAlign w:val="center"/>
                  <w:hideMark/>
                </w:tcPr>
                <w:p w14:paraId="262B009B"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Volumen Prediseño (m3)</w:t>
                  </w:r>
                </w:p>
              </w:tc>
              <w:tc>
                <w:tcPr>
                  <w:tcW w:w="1642" w:type="pct"/>
                  <w:gridSpan w:val="2"/>
                  <w:vAlign w:val="center"/>
                  <w:hideMark/>
                </w:tcPr>
                <w:p w14:paraId="5AC30B61"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Coordenadas Magna Sirgas Origen Bogotá</w:t>
                  </w:r>
                </w:p>
              </w:tc>
            </w:tr>
            <w:tr w:rsidR="0030227E" w:rsidRPr="004C179B" w14:paraId="28698A84" w14:textId="77777777" w:rsidTr="00535B3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67" w:type="pct"/>
                  <w:vMerge/>
                  <w:vAlign w:val="center"/>
                  <w:hideMark/>
                </w:tcPr>
                <w:p w14:paraId="7F0B0780" w14:textId="77777777" w:rsidR="0030227E" w:rsidRPr="004C179B" w:rsidRDefault="0030227E" w:rsidP="00535B38">
                  <w:pPr>
                    <w:spacing w:line="240" w:lineRule="auto"/>
                    <w:contextualSpacing w:val="0"/>
                    <w:jc w:val="center"/>
                    <w:rPr>
                      <w:rFonts w:eastAsia="Times New Roman"/>
                      <w:bCs/>
                      <w:color w:val="000000"/>
                      <w:sz w:val="20"/>
                      <w:szCs w:val="20"/>
                      <w:lang w:eastAsia="es-CO"/>
                    </w:rPr>
                  </w:pPr>
                </w:p>
              </w:tc>
              <w:tc>
                <w:tcPr>
                  <w:tcW w:w="619" w:type="pct"/>
                  <w:vMerge/>
                  <w:vAlign w:val="center"/>
                  <w:hideMark/>
                </w:tcPr>
                <w:p w14:paraId="652BA89E"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p>
              </w:tc>
              <w:tc>
                <w:tcPr>
                  <w:tcW w:w="603" w:type="pct"/>
                  <w:vMerge/>
                  <w:vAlign w:val="center"/>
                  <w:hideMark/>
                </w:tcPr>
                <w:p w14:paraId="56F09D9F"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p>
              </w:tc>
              <w:tc>
                <w:tcPr>
                  <w:tcW w:w="758" w:type="pct"/>
                  <w:vMerge/>
                  <w:vAlign w:val="center"/>
                  <w:hideMark/>
                </w:tcPr>
                <w:p w14:paraId="67DBD000"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p>
              </w:tc>
              <w:tc>
                <w:tcPr>
                  <w:tcW w:w="911" w:type="pct"/>
                  <w:vMerge/>
                  <w:vAlign w:val="center"/>
                  <w:hideMark/>
                </w:tcPr>
                <w:p w14:paraId="76C777C6"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p>
              </w:tc>
              <w:tc>
                <w:tcPr>
                  <w:tcW w:w="773" w:type="pct"/>
                  <w:noWrap/>
                  <w:vAlign w:val="center"/>
                  <w:hideMark/>
                </w:tcPr>
                <w:p w14:paraId="5D4AD6B9"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Este</w:t>
                  </w:r>
                </w:p>
              </w:tc>
              <w:tc>
                <w:tcPr>
                  <w:tcW w:w="869" w:type="pct"/>
                  <w:noWrap/>
                  <w:vAlign w:val="center"/>
                  <w:hideMark/>
                </w:tcPr>
                <w:p w14:paraId="1B1C5159" w14:textId="77777777" w:rsidR="0030227E" w:rsidRPr="004C179B" w:rsidRDefault="0030227E" w:rsidP="00535B3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s-CO"/>
                    </w:rPr>
                  </w:pPr>
                  <w:r w:rsidRPr="004C179B">
                    <w:rPr>
                      <w:rFonts w:eastAsia="Times New Roman"/>
                      <w:bCs/>
                      <w:color w:val="000000"/>
                      <w:sz w:val="20"/>
                      <w:szCs w:val="20"/>
                      <w:lang w:eastAsia="es-CO"/>
                    </w:rPr>
                    <w:t>Norte</w:t>
                  </w:r>
                </w:p>
              </w:tc>
            </w:tr>
            <w:tr w:rsidR="0030227E" w:rsidRPr="004C179B" w14:paraId="3B043983"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73F3B2DB"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w:t>
                  </w:r>
                </w:p>
              </w:tc>
              <w:tc>
                <w:tcPr>
                  <w:tcW w:w="619" w:type="pct"/>
                  <w:vAlign w:val="center"/>
                  <w:hideMark/>
                </w:tcPr>
                <w:p w14:paraId="672171A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1A </w:t>
                  </w:r>
                </w:p>
              </w:tc>
              <w:tc>
                <w:tcPr>
                  <w:tcW w:w="603" w:type="pct"/>
                  <w:noWrap/>
                  <w:vAlign w:val="center"/>
                  <w:hideMark/>
                </w:tcPr>
                <w:p w14:paraId="0911AAF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vAlign w:val="center"/>
                  <w:hideMark/>
                </w:tcPr>
                <w:p w14:paraId="05D8D8B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93648,0</w:t>
                  </w:r>
                </w:p>
              </w:tc>
              <w:tc>
                <w:tcPr>
                  <w:tcW w:w="911" w:type="pct"/>
                  <w:vAlign w:val="center"/>
                  <w:hideMark/>
                </w:tcPr>
                <w:p w14:paraId="6AFFB30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636.932,4</w:t>
                  </w:r>
                </w:p>
              </w:tc>
              <w:tc>
                <w:tcPr>
                  <w:tcW w:w="773" w:type="pct"/>
                  <w:noWrap/>
                  <w:vAlign w:val="center"/>
                  <w:hideMark/>
                </w:tcPr>
                <w:p w14:paraId="6E843B1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929644,0</w:t>
                  </w:r>
                </w:p>
              </w:tc>
              <w:tc>
                <w:tcPr>
                  <w:tcW w:w="869" w:type="pct"/>
                  <w:noWrap/>
                  <w:vAlign w:val="center"/>
                  <w:hideMark/>
                </w:tcPr>
                <w:p w14:paraId="61DB742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1269024,2</w:t>
                  </w:r>
                </w:p>
              </w:tc>
            </w:tr>
            <w:tr w:rsidR="0030227E" w:rsidRPr="004C179B" w14:paraId="4EA01F33"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2C1F30A8"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2</w:t>
                  </w:r>
                </w:p>
              </w:tc>
              <w:tc>
                <w:tcPr>
                  <w:tcW w:w="619" w:type="pct"/>
                  <w:noWrap/>
                  <w:vAlign w:val="center"/>
                  <w:hideMark/>
                </w:tcPr>
                <w:p w14:paraId="439A5D3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1B  </w:t>
                  </w:r>
                </w:p>
              </w:tc>
              <w:tc>
                <w:tcPr>
                  <w:tcW w:w="603" w:type="pct"/>
                  <w:noWrap/>
                  <w:vAlign w:val="center"/>
                  <w:hideMark/>
                </w:tcPr>
                <w:p w14:paraId="13F806EB"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2D2E0E5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19006,0</w:t>
                  </w:r>
                </w:p>
              </w:tc>
              <w:tc>
                <w:tcPr>
                  <w:tcW w:w="911" w:type="pct"/>
                  <w:vAlign w:val="center"/>
                  <w:hideMark/>
                </w:tcPr>
                <w:p w14:paraId="5AE9A09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49.086,0</w:t>
                  </w:r>
                </w:p>
              </w:tc>
              <w:tc>
                <w:tcPr>
                  <w:tcW w:w="773" w:type="pct"/>
                  <w:noWrap/>
                  <w:vAlign w:val="center"/>
                  <w:hideMark/>
                </w:tcPr>
                <w:p w14:paraId="4FC35B8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929440,6</w:t>
                  </w:r>
                </w:p>
              </w:tc>
              <w:tc>
                <w:tcPr>
                  <w:tcW w:w="869" w:type="pct"/>
                  <w:noWrap/>
                  <w:vAlign w:val="center"/>
                  <w:hideMark/>
                </w:tcPr>
                <w:p w14:paraId="149C637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1268920,9</w:t>
                  </w:r>
                </w:p>
              </w:tc>
            </w:tr>
            <w:tr w:rsidR="0030227E" w:rsidRPr="004C179B" w14:paraId="52AAE48F"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6FD9BAFF"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3</w:t>
                  </w:r>
                </w:p>
              </w:tc>
              <w:tc>
                <w:tcPr>
                  <w:tcW w:w="619" w:type="pct"/>
                  <w:noWrap/>
                  <w:vAlign w:val="center"/>
                  <w:hideMark/>
                </w:tcPr>
                <w:p w14:paraId="0EE7AFD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1D  </w:t>
                  </w:r>
                </w:p>
              </w:tc>
              <w:tc>
                <w:tcPr>
                  <w:tcW w:w="603" w:type="pct"/>
                  <w:noWrap/>
                  <w:vAlign w:val="center"/>
                  <w:hideMark/>
                </w:tcPr>
                <w:p w14:paraId="69509D0B"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54A5B11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5557,0</w:t>
                  </w:r>
                </w:p>
              </w:tc>
              <w:tc>
                <w:tcPr>
                  <w:tcW w:w="911" w:type="pct"/>
                  <w:vAlign w:val="center"/>
                  <w:hideMark/>
                </w:tcPr>
                <w:p w14:paraId="7386E5F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20.367,0</w:t>
                  </w:r>
                </w:p>
              </w:tc>
              <w:tc>
                <w:tcPr>
                  <w:tcW w:w="773" w:type="pct"/>
                  <w:noWrap/>
                  <w:vAlign w:val="center"/>
                  <w:hideMark/>
                </w:tcPr>
                <w:p w14:paraId="19311A30"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928898,5</w:t>
                  </w:r>
                </w:p>
              </w:tc>
              <w:tc>
                <w:tcPr>
                  <w:tcW w:w="869" w:type="pct"/>
                  <w:noWrap/>
                  <w:vAlign w:val="center"/>
                  <w:hideMark/>
                </w:tcPr>
                <w:p w14:paraId="0BC654AB"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1268830,0</w:t>
                  </w:r>
                </w:p>
              </w:tc>
            </w:tr>
            <w:tr w:rsidR="0030227E" w:rsidRPr="004C179B" w14:paraId="797E7620"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010F23E2"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4</w:t>
                  </w:r>
                </w:p>
              </w:tc>
              <w:tc>
                <w:tcPr>
                  <w:tcW w:w="619" w:type="pct"/>
                  <w:noWrap/>
                  <w:vAlign w:val="center"/>
                  <w:hideMark/>
                </w:tcPr>
                <w:p w14:paraId="3CE0581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4A  </w:t>
                  </w:r>
                </w:p>
              </w:tc>
              <w:tc>
                <w:tcPr>
                  <w:tcW w:w="603" w:type="pct"/>
                  <w:noWrap/>
                  <w:vAlign w:val="center"/>
                  <w:hideMark/>
                </w:tcPr>
                <w:p w14:paraId="05A02CA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6CDE77E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765266,0</w:t>
                  </w:r>
                </w:p>
              </w:tc>
              <w:tc>
                <w:tcPr>
                  <w:tcW w:w="911" w:type="pct"/>
                  <w:vAlign w:val="center"/>
                  <w:hideMark/>
                </w:tcPr>
                <w:p w14:paraId="2DAAECA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350.312,0</w:t>
                  </w:r>
                </w:p>
              </w:tc>
              <w:tc>
                <w:tcPr>
                  <w:tcW w:w="773" w:type="pct"/>
                  <w:noWrap/>
                  <w:vAlign w:val="center"/>
                  <w:hideMark/>
                </w:tcPr>
                <w:p w14:paraId="11468A2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924458,8</w:t>
                  </w:r>
                </w:p>
              </w:tc>
              <w:tc>
                <w:tcPr>
                  <w:tcW w:w="869" w:type="pct"/>
                  <w:noWrap/>
                  <w:vAlign w:val="center"/>
                  <w:hideMark/>
                </w:tcPr>
                <w:p w14:paraId="5A2FDEA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1265513,8</w:t>
                  </w:r>
                </w:p>
              </w:tc>
            </w:tr>
            <w:tr w:rsidR="0030227E" w:rsidRPr="004C179B" w14:paraId="1C7709D8"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03869D51"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5</w:t>
                  </w:r>
                </w:p>
              </w:tc>
              <w:tc>
                <w:tcPr>
                  <w:tcW w:w="619" w:type="pct"/>
                  <w:noWrap/>
                  <w:vAlign w:val="center"/>
                  <w:hideMark/>
                </w:tcPr>
                <w:p w14:paraId="5E4DF14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6A  </w:t>
                  </w:r>
                </w:p>
              </w:tc>
              <w:tc>
                <w:tcPr>
                  <w:tcW w:w="603" w:type="pct"/>
                  <w:noWrap/>
                  <w:vAlign w:val="center"/>
                  <w:hideMark/>
                </w:tcPr>
                <w:p w14:paraId="6F2E549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5F6FDAE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90914,0</w:t>
                  </w:r>
                </w:p>
              </w:tc>
              <w:tc>
                <w:tcPr>
                  <w:tcW w:w="911" w:type="pct"/>
                  <w:noWrap/>
                  <w:vAlign w:val="center"/>
                  <w:hideMark/>
                </w:tcPr>
                <w:p w14:paraId="612CC23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303.238,0</w:t>
                  </w:r>
                </w:p>
              </w:tc>
              <w:tc>
                <w:tcPr>
                  <w:tcW w:w="773" w:type="pct"/>
                  <w:noWrap/>
                  <w:vAlign w:val="center"/>
                  <w:hideMark/>
                </w:tcPr>
                <w:p w14:paraId="0D2418C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924829,0</w:t>
                  </w:r>
                </w:p>
              </w:tc>
              <w:tc>
                <w:tcPr>
                  <w:tcW w:w="869" w:type="pct"/>
                  <w:noWrap/>
                  <w:vAlign w:val="center"/>
                  <w:hideMark/>
                </w:tcPr>
                <w:p w14:paraId="3CD6EE0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1262427,9</w:t>
                  </w:r>
                </w:p>
              </w:tc>
            </w:tr>
            <w:tr w:rsidR="0030227E" w:rsidRPr="004C179B" w14:paraId="7E919C07"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1DC161E3"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6</w:t>
                  </w:r>
                </w:p>
              </w:tc>
              <w:tc>
                <w:tcPr>
                  <w:tcW w:w="619" w:type="pct"/>
                  <w:noWrap/>
                  <w:vAlign w:val="center"/>
                  <w:hideMark/>
                </w:tcPr>
                <w:p w14:paraId="1ED500B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13B  </w:t>
                  </w:r>
                </w:p>
              </w:tc>
              <w:tc>
                <w:tcPr>
                  <w:tcW w:w="603" w:type="pct"/>
                  <w:noWrap/>
                  <w:vAlign w:val="center"/>
                  <w:hideMark/>
                </w:tcPr>
                <w:p w14:paraId="6C88DEEB"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vAlign w:val="center"/>
                  <w:hideMark/>
                </w:tcPr>
                <w:p w14:paraId="59DCBBE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33983,0</w:t>
                  </w:r>
                </w:p>
              </w:tc>
              <w:tc>
                <w:tcPr>
                  <w:tcW w:w="911" w:type="pct"/>
                  <w:vAlign w:val="center"/>
                  <w:hideMark/>
                </w:tcPr>
                <w:p w14:paraId="04227C2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326.233,3</w:t>
                  </w:r>
                </w:p>
              </w:tc>
              <w:tc>
                <w:tcPr>
                  <w:tcW w:w="773" w:type="pct"/>
                  <w:noWrap/>
                  <w:vAlign w:val="center"/>
                  <w:hideMark/>
                </w:tcPr>
                <w:p w14:paraId="3A01536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923366,8</w:t>
                  </w:r>
                </w:p>
              </w:tc>
              <w:tc>
                <w:tcPr>
                  <w:tcW w:w="869" w:type="pct"/>
                  <w:noWrap/>
                  <w:vAlign w:val="center"/>
                  <w:hideMark/>
                </w:tcPr>
                <w:p w14:paraId="5FE8BC6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1254567,6</w:t>
                  </w:r>
                </w:p>
              </w:tc>
            </w:tr>
            <w:tr w:rsidR="0030227E" w:rsidRPr="004C179B" w14:paraId="228F2013"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331BB11B"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7</w:t>
                  </w:r>
                </w:p>
              </w:tc>
              <w:tc>
                <w:tcPr>
                  <w:tcW w:w="619" w:type="pct"/>
                  <w:noWrap/>
                  <w:vAlign w:val="center"/>
                  <w:hideMark/>
                </w:tcPr>
                <w:p w14:paraId="48661653"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14C  </w:t>
                  </w:r>
                </w:p>
              </w:tc>
              <w:tc>
                <w:tcPr>
                  <w:tcW w:w="603" w:type="pct"/>
                  <w:noWrap/>
                  <w:vAlign w:val="center"/>
                  <w:hideMark/>
                </w:tcPr>
                <w:p w14:paraId="0F734CD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5558848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29611,0</w:t>
                  </w:r>
                </w:p>
              </w:tc>
              <w:tc>
                <w:tcPr>
                  <w:tcW w:w="911" w:type="pct"/>
                  <w:noWrap/>
                  <w:vAlign w:val="center"/>
                  <w:hideMark/>
                </w:tcPr>
                <w:p w14:paraId="3FE17C3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318.296,7</w:t>
                  </w:r>
                </w:p>
              </w:tc>
              <w:tc>
                <w:tcPr>
                  <w:tcW w:w="773" w:type="pct"/>
                  <w:noWrap/>
                  <w:vAlign w:val="center"/>
                  <w:hideMark/>
                </w:tcPr>
                <w:p w14:paraId="486670B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922657,9</w:t>
                  </w:r>
                </w:p>
              </w:tc>
              <w:tc>
                <w:tcPr>
                  <w:tcW w:w="869" w:type="pct"/>
                  <w:noWrap/>
                  <w:vAlign w:val="center"/>
                  <w:hideMark/>
                </w:tcPr>
                <w:p w14:paraId="1CFFF60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1254154,1</w:t>
                  </w:r>
                </w:p>
              </w:tc>
            </w:tr>
            <w:tr w:rsidR="0030227E" w:rsidRPr="004C179B" w14:paraId="5F405D4A"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67CE3A16"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8</w:t>
                  </w:r>
                </w:p>
              </w:tc>
              <w:tc>
                <w:tcPr>
                  <w:tcW w:w="619" w:type="pct"/>
                  <w:noWrap/>
                  <w:vAlign w:val="center"/>
                  <w:hideMark/>
                </w:tcPr>
                <w:p w14:paraId="6D975F3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 xml:space="preserve">19A  </w:t>
                  </w:r>
                </w:p>
              </w:tc>
              <w:tc>
                <w:tcPr>
                  <w:tcW w:w="603" w:type="pct"/>
                  <w:noWrap/>
                  <w:vAlign w:val="center"/>
                  <w:hideMark/>
                </w:tcPr>
                <w:p w14:paraId="632DB40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6B60369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37665,0</w:t>
                  </w:r>
                </w:p>
              </w:tc>
              <w:tc>
                <w:tcPr>
                  <w:tcW w:w="911" w:type="pct"/>
                  <w:noWrap/>
                  <w:vAlign w:val="center"/>
                  <w:hideMark/>
                </w:tcPr>
                <w:p w14:paraId="651B856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398.926,2</w:t>
                  </w:r>
                </w:p>
              </w:tc>
              <w:tc>
                <w:tcPr>
                  <w:tcW w:w="773" w:type="pct"/>
                  <w:noWrap/>
                  <w:vAlign w:val="center"/>
                  <w:hideMark/>
                </w:tcPr>
                <w:p w14:paraId="6BDA1AA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920638,3</w:t>
                  </w:r>
                </w:p>
              </w:tc>
              <w:tc>
                <w:tcPr>
                  <w:tcW w:w="869" w:type="pct"/>
                  <w:noWrap/>
                  <w:vAlign w:val="center"/>
                  <w:hideMark/>
                </w:tcPr>
                <w:p w14:paraId="293E89F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1249499,4</w:t>
                  </w:r>
                </w:p>
              </w:tc>
            </w:tr>
            <w:tr w:rsidR="0030227E" w:rsidRPr="004C179B" w14:paraId="614A226F"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4347CA6E"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9</w:t>
                  </w:r>
                </w:p>
              </w:tc>
              <w:tc>
                <w:tcPr>
                  <w:tcW w:w="619" w:type="pct"/>
                  <w:vAlign w:val="center"/>
                  <w:hideMark/>
                </w:tcPr>
                <w:p w14:paraId="342DC30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19H</w:t>
                  </w:r>
                </w:p>
              </w:tc>
              <w:tc>
                <w:tcPr>
                  <w:tcW w:w="603" w:type="pct"/>
                  <w:noWrap/>
                  <w:vAlign w:val="center"/>
                  <w:hideMark/>
                </w:tcPr>
                <w:p w14:paraId="5AA031B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UF1</w:t>
                  </w:r>
                </w:p>
              </w:tc>
              <w:tc>
                <w:tcPr>
                  <w:tcW w:w="758" w:type="pct"/>
                  <w:noWrap/>
                  <w:vAlign w:val="center"/>
                  <w:hideMark/>
                </w:tcPr>
                <w:p w14:paraId="4EA1416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23058,7</w:t>
                  </w:r>
                </w:p>
              </w:tc>
              <w:tc>
                <w:tcPr>
                  <w:tcW w:w="911" w:type="pct"/>
                  <w:vAlign w:val="center"/>
                  <w:hideMark/>
                </w:tcPr>
                <w:p w14:paraId="1B57F90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137801.50</w:t>
                  </w:r>
                </w:p>
              </w:tc>
              <w:tc>
                <w:tcPr>
                  <w:tcW w:w="773" w:type="pct"/>
                  <w:noWrap/>
                  <w:vAlign w:val="center"/>
                  <w:hideMark/>
                </w:tcPr>
                <w:p w14:paraId="18F9096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921733,1</w:t>
                  </w:r>
                </w:p>
              </w:tc>
              <w:tc>
                <w:tcPr>
                  <w:tcW w:w="869" w:type="pct"/>
                  <w:noWrap/>
                  <w:vAlign w:val="center"/>
                  <w:hideMark/>
                </w:tcPr>
                <w:p w14:paraId="24EADDC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1248057,5</w:t>
                  </w:r>
                </w:p>
              </w:tc>
            </w:tr>
            <w:tr w:rsidR="0030227E" w:rsidRPr="004C179B" w14:paraId="5FCFB238"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7417D6AF"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10</w:t>
                  </w:r>
                </w:p>
              </w:tc>
              <w:tc>
                <w:tcPr>
                  <w:tcW w:w="619" w:type="pct"/>
                  <w:noWrap/>
                  <w:vAlign w:val="center"/>
                  <w:hideMark/>
                </w:tcPr>
                <w:p w14:paraId="5193FA0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13</w:t>
                  </w:r>
                </w:p>
              </w:tc>
              <w:tc>
                <w:tcPr>
                  <w:tcW w:w="603" w:type="pct"/>
                  <w:noWrap/>
                  <w:vAlign w:val="center"/>
                  <w:hideMark/>
                </w:tcPr>
                <w:p w14:paraId="34EB9B2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4DAC4BB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22661,0</w:t>
                  </w:r>
                </w:p>
              </w:tc>
              <w:tc>
                <w:tcPr>
                  <w:tcW w:w="911" w:type="pct"/>
                  <w:vAlign w:val="center"/>
                  <w:hideMark/>
                </w:tcPr>
                <w:p w14:paraId="65E15A7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111.165,3</w:t>
                  </w:r>
                </w:p>
              </w:tc>
              <w:tc>
                <w:tcPr>
                  <w:tcW w:w="773" w:type="pct"/>
                  <w:noWrap/>
                  <w:vAlign w:val="center"/>
                  <w:hideMark/>
                </w:tcPr>
                <w:p w14:paraId="11583670"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923071,8</w:t>
                  </w:r>
                </w:p>
              </w:tc>
              <w:tc>
                <w:tcPr>
                  <w:tcW w:w="869" w:type="pct"/>
                  <w:noWrap/>
                  <w:vAlign w:val="center"/>
                  <w:hideMark/>
                </w:tcPr>
                <w:p w14:paraId="002D2AC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1254980,3</w:t>
                  </w:r>
                </w:p>
              </w:tc>
            </w:tr>
            <w:tr w:rsidR="0030227E" w:rsidRPr="004C179B" w14:paraId="1713A1F5"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3DF4ED94"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11</w:t>
                  </w:r>
                </w:p>
              </w:tc>
              <w:tc>
                <w:tcPr>
                  <w:tcW w:w="619" w:type="pct"/>
                  <w:noWrap/>
                  <w:vAlign w:val="center"/>
                  <w:hideMark/>
                </w:tcPr>
                <w:p w14:paraId="784B29D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15</w:t>
                  </w:r>
                </w:p>
              </w:tc>
              <w:tc>
                <w:tcPr>
                  <w:tcW w:w="603" w:type="pct"/>
                  <w:noWrap/>
                  <w:vAlign w:val="center"/>
                  <w:hideMark/>
                </w:tcPr>
                <w:p w14:paraId="76903C1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165D763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18893,0</w:t>
                  </w:r>
                </w:p>
              </w:tc>
              <w:tc>
                <w:tcPr>
                  <w:tcW w:w="911" w:type="pct"/>
                  <w:vAlign w:val="center"/>
                  <w:hideMark/>
                </w:tcPr>
                <w:p w14:paraId="1A8C5F8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89.580,9</w:t>
                  </w:r>
                </w:p>
              </w:tc>
              <w:tc>
                <w:tcPr>
                  <w:tcW w:w="773" w:type="pct"/>
                  <w:noWrap/>
                  <w:vAlign w:val="center"/>
                  <w:hideMark/>
                </w:tcPr>
                <w:p w14:paraId="16390E6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922815,9</w:t>
                  </w:r>
                </w:p>
              </w:tc>
              <w:tc>
                <w:tcPr>
                  <w:tcW w:w="869" w:type="pct"/>
                  <w:noWrap/>
                  <w:vAlign w:val="center"/>
                  <w:hideMark/>
                </w:tcPr>
                <w:p w14:paraId="25E9D81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1254676,0</w:t>
                  </w:r>
                </w:p>
              </w:tc>
            </w:tr>
            <w:tr w:rsidR="0030227E" w:rsidRPr="004C179B" w14:paraId="648F1E43"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6738DEF0"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12</w:t>
                  </w:r>
                </w:p>
              </w:tc>
              <w:tc>
                <w:tcPr>
                  <w:tcW w:w="619" w:type="pct"/>
                  <w:noWrap/>
                  <w:vAlign w:val="center"/>
                  <w:hideMark/>
                </w:tcPr>
                <w:p w14:paraId="0BCD7A1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22</w:t>
                  </w:r>
                </w:p>
              </w:tc>
              <w:tc>
                <w:tcPr>
                  <w:tcW w:w="603" w:type="pct"/>
                  <w:noWrap/>
                  <w:vAlign w:val="center"/>
                  <w:hideMark/>
                </w:tcPr>
                <w:p w14:paraId="64D1F3E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658721E3"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30188,0</w:t>
                  </w:r>
                </w:p>
              </w:tc>
              <w:tc>
                <w:tcPr>
                  <w:tcW w:w="911" w:type="pct"/>
                  <w:vAlign w:val="center"/>
                  <w:hideMark/>
                </w:tcPr>
                <w:p w14:paraId="0C2BDF0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307.776,4</w:t>
                  </w:r>
                </w:p>
              </w:tc>
              <w:tc>
                <w:tcPr>
                  <w:tcW w:w="773" w:type="pct"/>
                  <w:noWrap/>
                  <w:vAlign w:val="center"/>
                  <w:hideMark/>
                </w:tcPr>
                <w:p w14:paraId="0A18CA8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920177,7</w:t>
                  </w:r>
                </w:p>
              </w:tc>
              <w:tc>
                <w:tcPr>
                  <w:tcW w:w="869" w:type="pct"/>
                  <w:noWrap/>
                  <w:vAlign w:val="center"/>
                  <w:hideMark/>
                </w:tcPr>
                <w:p w14:paraId="741F01A5"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1244055,5</w:t>
                  </w:r>
                </w:p>
              </w:tc>
            </w:tr>
            <w:tr w:rsidR="0030227E" w:rsidRPr="004C179B" w14:paraId="78E5D18F"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6188CBD3"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lastRenderedPageBreak/>
                    <w:t>13</w:t>
                  </w:r>
                </w:p>
              </w:tc>
              <w:tc>
                <w:tcPr>
                  <w:tcW w:w="619" w:type="pct"/>
                  <w:noWrap/>
                  <w:vAlign w:val="center"/>
                  <w:hideMark/>
                </w:tcPr>
                <w:p w14:paraId="5800558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w:t>
                  </w:r>
                </w:p>
              </w:tc>
              <w:tc>
                <w:tcPr>
                  <w:tcW w:w="603" w:type="pct"/>
                  <w:noWrap/>
                  <w:vAlign w:val="center"/>
                  <w:hideMark/>
                </w:tcPr>
                <w:p w14:paraId="1FDE5A9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 1</w:t>
                  </w:r>
                </w:p>
              </w:tc>
              <w:tc>
                <w:tcPr>
                  <w:tcW w:w="758" w:type="pct"/>
                  <w:noWrap/>
                  <w:vAlign w:val="center"/>
                  <w:hideMark/>
                </w:tcPr>
                <w:p w14:paraId="304602F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9452,0</w:t>
                  </w:r>
                </w:p>
              </w:tc>
              <w:tc>
                <w:tcPr>
                  <w:tcW w:w="911" w:type="pct"/>
                  <w:vAlign w:val="center"/>
                  <w:hideMark/>
                </w:tcPr>
                <w:p w14:paraId="08EC6260"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37.508,2</w:t>
                  </w:r>
                </w:p>
              </w:tc>
              <w:tc>
                <w:tcPr>
                  <w:tcW w:w="773" w:type="pct"/>
                  <w:noWrap/>
                  <w:vAlign w:val="center"/>
                  <w:hideMark/>
                </w:tcPr>
                <w:p w14:paraId="6F86A98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924902,8</w:t>
                  </w:r>
                </w:p>
              </w:tc>
              <w:tc>
                <w:tcPr>
                  <w:tcW w:w="869" w:type="pct"/>
                  <w:noWrap/>
                  <w:vAlign w:val="center"/>
                  <w:hideMark/>
                </w:tcPr>
                <w:p w14:paraId="1C22AA23"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1257073,1</w:t>
                  </w:r>
                </w:p>
              </w:tc>
            </w:tr>
            <w:tr w:rsidR="0030227E" w:rsidRPr="004C179B" w14:paraId="28D34FFE"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23A55AC7"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14</w:t>
                  </w:r>
                </w:p>
              </w:tc>
              <w:tc>
                <w:tcPr>
                  <w:tcW w:w="619" w:type="pct"/>
                  <w:noWrap/>
                  <w:vAlign w:val="center"/>
                  <w:hideMark/>
                </w:tcPr>
                <w:p w14:paraId="1998597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w:t>
                  </w:r>
                </w:p>
              </w:tc>
              <w:tc>
                <w:tcPr>
                  <w:tcW w:w="603" w:type="pct"/>
                  <w:noWrap/>
                  <w:vAlign w:val="center"/>
                  <w:hideMark/>
                </w:tcPr>
                <w:p w14:paraId="04ADD80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1C45EA5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2109,6</w:t>
                  </w:r>
                </w:p>
              </w:tc>
              <w:tc>
                <w:tcPr>
                  <w:tcW w:w="911" w:type="pct"/>
                  <w:vAlign w:val="center"/>
                  <w:hideMark/>
                </w:tcPr>
                <w:p w14:paraId="413C35B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3.644.527,2</w:t>
                  </w:r>
                </w:p>
              </w:tc>
              <w:tc>
                <w:tcPr>
                  <w:tcW w:w="773" w:type="pct"/>
                  <w:noWrap/>
                  <w:vAlign w:val="center"/>
                  <w:hideMark/>
                </w:tcPr>
                <w:p w14:paraId="3DE4AD9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921025,0</w:t>
                  </w:r>
                </w:p>
              </w:tc>
              <w:tc>
                <w:tcPr>
                  <w:tcW w:w="869" w:type="pct"/>
                  <w:noWrap/>
                  <w:vAlign w:val="center"/>
                  <w:hideMark/>
                </w:tcPr>
                <w:p w14:paraId="08E3DE4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1238136,5</w:t>
                  </w:r>
                </w:p>
              </w:tc>
            </w:tr>
            <w:tr w:rsidR="0030227E" w:rsidRPr="004C179B" w14:paraId="190D2592"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4DB082F6"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15</w:t>
                  </w:r>
                </w:p>
              </w:tc>
              <w:tc>
                <w:tcPr>
                  <w:tcW w:w="619" w:type="pct"/>
                  <w:vAlign w:val="center"/>
                  <w:hideMark/>
                </w:tcPr>
                <w:p w14:paraId="079D005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5</w:t>
                  </w:r>
                </w:p>
              </w:tc>
              <w:tc>
                <w:tcPr>
                  <w:tcW w:w="603" w:type="pct"/>
                  <w:noWrap/>
                  <w:vAlign w:val="center"/>
                  <w:hideMark/>
                </w:tcPr>
                <w:p w14:paraId="2D22F5C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313C9E6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974,5</w:t>
                  </w:r>
                </w:p>
              </w:tc>
              <w:tc>
                <w:tcPr>
                  <w:tcW w:w="911" w:type="pct"/>
                  <w:vAlign w:val="center"/>
                  <w:hideMark/>
                </w:tcPr>
                <w:p w14:paraId="7D95A29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240.066,5</w:t>
                  </w:r>
                </w:p>
              </w:tc>
              <w:tc>
                <w:tcPr>
                  <w:tcW w:w="773" w:type="pct"/>
                  <w:noWrap/>
                  <w:vAlign w:val="center"/>
                  <w:hideMark/>
                </w:tcPr>
                <w:p w14:paraId="708B7E80"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920030,3</w:t>
                  </w:r>
                </w:p>
              </w:tc>
              <w:tc>
                <w:tcPr>
                  <w:tcW w:w="869" w:type="pct"/>
                  <w:noWrap/>
                  <w:vAlign w:val="center"/>
                  <w:hideMark/>
                </w:tcPr>
                <w:p w14:paraId="3280FA40"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1234654,5</w:t>
                  </w:r>
                </w:p>
              </w:tc>
            </w:tr>
            <w:tr w:rsidR="0030227E" w:rsidRPr="004C179B" w14:paraId="004F01C0"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28670DFC"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16</w:t>
                  </w:r>
                </w:p>
              </w:tc>
              <w:tc>
                <w:tcPr>
                  <w:tcW w:w="619" w:type="pct"/>
                  <w:vAlign w:val="center"/>
                  <w:hideMark/>
                </w:tcPr>
                <w:p w14:paraId="14903C0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7</w:t>
                  </w:r>
                </w:p>
              </w:tc>
              <w:tc>
                <w:tcPr>
                  <w:tcW w:w="603" w:type="pct"/>
                  <w:noWrap/>
                  <w:vAlign w:val="center"/>
                  <w:hideMark/>
                </w:tcPr>
                <w:p w14:paraId="7C5B132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4CFADE1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1421,8</w:t>
                  </w:r>
                </w:p>
              </w:tc>
              <w:tc>
                <w:tcPr>
                  <w:tcW w:w="911" w:type="pct"/>
                  <w:vAlign w:val="center"/>
                  <w:hideMark/>
                </w:tcPr>
                <w:p w14:paraId="4F26FC3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386.956,4</w:t>
                  </w:r>
                </w:p>
              </w:tc>
              <w:tc>
                <w:tcPr>
                  <w:tcW w:w="773" w:type="pct"/>
                  <w:noWrap/>
                  <w:vAlign w:val="center"/>
                  <w:hideMark/>
                </w:tcPr>
                <w:p w14:paraId="25A7688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920040,1</w:t>
                  </w:r>
                </w:p>
              </w:tc>
              <w:tc>
                <w:tcPr>
                  <w:tcW w:w="869" w:type="pct"/>
                  <w:noWrap/>
                  <w:vAlign w:val="center"/>
                  <w:hideMark/>
                </w:tcPr>
                <w:p w14:paraId="22610D7C"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1234356,6</w:t>
                  </w:r>
                </w:p>
              </w:tc>
            </w:tr>
            <w:tr w:rsidR="0030227E" w:rsidRPr="004C179B" w14:paraId="27038080"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7202E2F6"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17</w:t>
                  </w:r>
                </w:p>
              </w:tc>
              <w:tc>
                <w:tcPr>
                  <w:tcW w:w="619" w:type="pct"/>
                  <w:vAlign w:val="center"/>
                  <w:hideMark/>
                </w:tcPr>
                <w:p w14:paraId="73C9EAC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9</w:t>
                  </w:r>
                </w:p>
              </w:tc>
              <w:tc>
                <w:tcPr>
                  <w:tcW w:w="603" w:type="pct"/>
                  <w:noWrap/>
                  <w:vAlign w:val="center"/>
                  <w:hideMark/>
                </w:tcPr>
                <w:p w14:paraId="243FF23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443BE473"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109000,0</w:t>
                  </w:r>
                </w:p>
              </w:tc>
              <w:tc>
                <w:tcPr>
                  <w:tcW w:w="911" w:type="pct"/>
                  <w:vAlign w:val="center"/>
                  <w:hideMark/>
                </w:tcPr>
                <w:p w14:paraId="48B7D9A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1.561.206,9</w:t>
                  </w:r>
                </w:p>
              </w:tc>
              <w:tc>
                <w:tcPr>
                  <w:tcW w:w="773" w:type="pct"/>
                  <w:noWrap/>
                  <w:vAlign w:val="center"/>
                  <w:hideMark/>
                </w:tcPr>
                <w:p w14:paraId="5025DF9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920431,6</w:t>
                  </w:r>
                </w:p>
              </w:tc>
              <w:tc>
                <w:tcPr>
                  <w:tcW w:w="869" w:type="pct"/>
                  <w:noWrap/>
                  <w:vAlign w:val="center"/>
                  <w:hideMark/>
                </w:tcPr>
                <w:p w14:paraId="5800853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1232227,9</w:t>
                  </w:r>
                </w:p>
              </w:tc>
            </w:tr>
            <w:tr w:rsidR="0030227E" w:rsidRPr="004C179B" w14:paraId="4951688E"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4C656918"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18</w:t>
                  </w:r>
                </w:p>
              </w:tc>
              <w:tc>
                <w:tcPr>
                  <w:tcW w:w="619" w:type="pct"/>
                  <w:vAlign w:val="center"/>
                  <w:hideMark/>
                </w:tcPr>
                <w:p w14:paraId="697D993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11</w:t>
                  </w:r>
                </w:p>
              </w:tc>
              <w:tc>
                <w:tcPr>
                  <w:tcW w:w="603" w:type="pct"/>
                  <w:noWrap/>
                  <w:vAlign w:val="center"/>
                  <w:hideMark/>
                </w:tcPr>
                <w:p w14:paraId="126B57C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3B1338B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239880,8</w:t>
                  </w:r>
                </w:p>
              </w:tc>
              <w:tc>
                <w:tcPr>
                  <w:tcW w:w="911" w:type="pct"/>
                  <w:vAlign w:val="center"/>
                  <w:hideMark/>
                </w:tcPr>
                <w:p w14:paraId="6B74CDDA"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239.880,8</w:t>
                  </w:r>
                </w:p>
              </w:tc>
              <w:tc>
                <w:tcPr>
                  <w:tcW w:w="773" w:type="pct"/>
                  <w:noWrap/>
                  <w:vAlign w:val="center"/>
                  <w:hideMark/>
                </w:tcPr>
                <w:p w14:paraId="7B0A158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921572,6</w:t>
                  </w:r>
                </w:p>
              </w:tc>
              <w:tc>
                <w:tcPr>
                  <w:tcW w:w="869" w:type="pct"/>
                  <w:noWrap/>
                  <w:vAlign w:val="center"/>
                  <w:hideMark/>
                </w:tcPr>
                <w:p w14:paraId="4CEA0868"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1230243,3</w:t>
                  </w:r>
                </w:p>
              </w:tc>
            </w:tr>
            <w:tr w:rsidR="0030227E" w:rsidRPr="004C179B" w14:paraId="656AE5BA"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5324E334"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19</w:t>
                  </w:r>
                </w:p>
              </w:tc>
              <w:tc>
                <w:tcPr>
                  <w:tcW w:w="619" w:type="pct"/>
                  <w:vAlign w:val="center"/>
                  <w:hideMark/>
                </w:tcPr>
                <w:p w14:paraId="492D370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25(1)</w:t>
                  </w:r>
                </w:p>
              </w:tc>
              <w:tc>
                <w:tcPr>
                  <w:tcW w:w="603" w:type="pct"/>
                  <w:noWrap/>
                  <w:vAlign w:val="center"/>
                  <w:hideMark/>
                </w:tcPr>
                <w:p w14:paraId="66A3F78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3B5BF1E6"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32859,4</w:t>
                  </w:r>
                </w:p>
              </w:tc>
              <w:tc>
                <w:tcPr>
                  <w:tcW w:w="911" w:type="pct"/>
                  <w:vAlign w:val="center"/>
                  <w:hideMark/>
                </w:tcPr>
                <w:p w14:paraId="515BE80F"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240.013,3</w:t>
                  </w:r>
                </w:p>
              </w:tc>
              <w:tc>
                <w:tcPr>
                  <w:tcW w:w="773" w:type="pct"/>
                  <w:noWrap/>
                  <w:vAlign w:val="center"/>
                  <w:hideMark/>
                </w:tcPr>
                <w:p w14:paraId="4DE269A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919241,5</w:t>
                  </w:r>
                </w:p>
              </w:tc>
              <w:tc>
                <w:tcPr>
                  <w:tcW w:w="869" w:type="pct"/>
                  <w:noWrap/>
                  <w:vAlign w:val="center"/>
                  <w:hideMark/>
                </w:tcPr>
                <w:p w14:paraId="01FD1713"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1214946,6</w:t>
                  </w:r>
                </w:p>
              </w:tc>
            </w:tr>
            <w:tr w:rsidR="0030227E" w:rsidRPr="004C179B" w14:paraId="21C0A7AA"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50FC08C2"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20</w:t>
                  </w:r>
                </w:p>
              </w:tc>
              <w:tc>
                <w:tcPr>
                  <w:tcW w:w="619" w:type="pct"/>
                  <w:vAlign w:val="center"/>
                  <w:hideMark/>
                </w:tcPr>
                <w:p w14:paraId="6FE8D271"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27</w:t>
                  </w:r>
                </w:p>
              </w:tc>
              <w:tc>
                <w:tcPr>
                  <w:tcW w:w="603" w:type="pct"/>
                  <w:noWrap/>
                  <w:vAlign w:val="center"/>
                  <w:hideMark/>
                </w:tcPr>
                <w:p w14:paraId="51DE1C54"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50F1B64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12300,0</w:t>
                  </w:r>
                </w:p>
              </w:tc>
              <w:tc>
                <w:tcPr>
                  <w:tcW w:w="911" w:type="pct"/>
                  <w:vAlign w:val="center"/>
                  <w:hideMark/>
                </w:tcPr>
                <w:p w14:paraId="63EAB3FB"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54.688,2</w:t>
                  </w:r>
                </w:p>
              </w:tc>
              <w:tc>
                <w:tcPr>
                  <w:tcW w:w="773" w:type="pct"/>
                  <w:noWrap/>
                  <w:vAlign w:val="center"/>
                  <w:hideMark/>
                </w:tcPr>
                <w:p w14:paraId="3E079D7E"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919460,0</w:t>
                  </w:r>
                </w:p>
              </w:tc>
              <w:tc>
                <w:tcPr>
                  <w:tcW w:w="869" w:type="pct"/>
                  <w:noWrap/>
                  <w:vAlign w:val="center"/>
                  <w:hideMark/>
                </w:tcPr>
                <w:p w14:paraId="4531C789"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1213822,2</w:t>
                  </w:r>
                </w:p>
              </w:tc>
            </w:tr>
            <w:tr w:rsidR="0030227E" w:rsidRPr="004C179B" w14:paraId="2952B553" w14:textId="77777777" w:rsidTr="00535B38">
              <w:trPr>
                <w:trHeight w:val="255"/>
              </w:trPr>
              <w:tc>
                <w:tcPr>
                  <w:cnfStyle w:val="001000000000" w:firstRow="0" w:lastRow="0" w:firstColumn="1" w:lastColumn="0" w:oddVBand="0" w:evenVBand="0" w:oddHBand="0" w:evenHBand="0" w:firstRowFirstColumn="0" w:firstRowLastColumn="0" w:lastRowFirstColumn="0" w:lastRowLastColumn="0"/>
                  <w:tcW w:w="467" w:type="pct"/>
                  <w:noWrap/>
                  <w:vAlign w:val="center"/>
                  <w:hideMark/>
                </w:tcPr>
                <w:p w14:paraId="76ECF6E0" w14:textId="77777777" w:rsidR="0030227E" w:rsidRPr="004C179B" w:rsidRDefault="0030227E" w:rsidP="00535B38">
                  <w:pPr>
                    <w:spacing w:line="240" w:lineRule="auto"/>
                    <w:contextualSpacing w:val="0"/>
                    <w:jc w:val="center"/>
                    <w:rPr>
                      <w:rFonts w:eastAsia="Times New Roman"/>
                      <w:sz w:val="20"/>
                      <w:szCs w:val="20"/>
                      <w:lang w:eastAsia="es-CO"/>
                    </w:rPr>
                  </w:pPr>
                  <w:r w:rsidRPr="004C179B">
                    <w:rPr>
                      <w:rFonts w:eastAsia="Times New Roman"/>
                      <w:sz w:val="20"/>
                      <w:szCs w:val="20"/>
                      <w:lang w:eastAsia="es-CO"/>
                    </w:rPr>
                    <w:t>21</w:t>
                  </w:r>
                </w:p>
              </w:tc>
              <w:tc>
                <w:tcPr>
                  <w:tcW w:w="619" w:type="pct"/>
                  <w:vAlign w:val="center"/>
                  <w:hideMark/>
                </w:tcPr>
                <w:p w14:paraId="7BC7F29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34</w:t>
                  </w:r>
                </w:p>
              </w:tc>
              <w:tc>
                <w:tcPr>
                  <w:tcW w:w="603" w:type="pct"/>
                  <w:noWrap/>
                  <w:vAlign w:val="center"/>
                  <w:hideMark/>
                </w:tcPr>
                <w:p w14:paraId="40B1CD5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UF2</w:t>
                  </w:r>
                </w:p>
              </w:tc>
              <w:tc>
                <w:tcPr>
                  <w:tcW w:w="758" w:type="pct"/>
                  <w:noWrap/>
                  <w:vAlign w:val="center"/>
                  <w:hideMark/>
                </w:tcPr>
                <w:p w14:paraId="001F57A7"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64700,0</w:t>
                  </w:r>
                </w:p>
              </w:tc>
              <w:tc>
                <w:tcPr>
                  <w:tcW w:w="911" w:type="pct"/>
                  <w:vAlign w:val="center"/>
                  <w:hideMark/>
                </w:tcPr>
                <w:p w14:paraId="4D725B5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r w:rsidRPr="004C179B">
                    <w:rPr>
                      <w:rFonts w:eastAsia="Times New Roman"/>
                      <w:sz w:val="20"/>
                      <w:szCs w:val="20"/>
                      <w:lang w:eastAsia="es-CO"/>
                    </w:rPr>
                    <w:t>713.751,5</w:t>
                  </w:r>
                </w:p>
              </w:tc>
              <w:tc>
                <w:tcPr>
                  <w:tcW w:w="773" w:type="pct"/>
                  <w:noWrap/>
                  <w:vAlign w:val="center"/>
                  <w:hideMark/>
                </w:tcPr>
                <w:p w14:paraId="3727D362"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921241,0</w:t>
                  </w:r>
                </w:p>
              </w:tc>
              <w:tc>
                <w:tcPr>
                  <w:tcW w:w="869" w:type="pct"/>
                  <w:noWrap/>
                  <w:vAlign w:val="center"/>
                  <w:hideMark/>
                </w:tcPr>
                <w:p w14:paraId="0DE51B3D" w14:textId="77777777" w:rsidR="0030227E" w:rsidRPr="004C179B" w:rsidRDefault="0030227E" w:rsidP="00535B3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O"/>
                    </w:rPr>
                  </w:pPr>
                  <w:r w:rsidRPr="004C179B">
                    <w:rPr>
                      <w:rFonts w:eastAsia="Times New Roman"/>
                      <w:color w:val="000000"/>
                      <w:sz w:val="20"/>
                      <w:szCs w:val="20"/>
                      <w:lang w:eastAsia="es-CO"/>
                    </w:rPr>
                    <w:t>1221918,2</w:t>
                  </w:r>
                </w:p>
              </w:tc>
            </w:tr>
          </w:tbl>
          <w:p w14:paraId="665C978E" w14:textId="7B90CD75" w:rsidR="00B80E28" w:rsidRPr="004C179B" w:rsidRDefault="00B80E28" w:rsidP="00B80E28">
            <w:pPr>
              <w:pStyle w:val="Notas"/>
              <w:rPr>
                <w:rFonts w:asciiTheme="majorHAnsi" w:hAnsiTheme="majorHAnsi"/>
              </w:rPr>
            </w:pPr>
            <w:r w:rsidRPr="004C179B">
              <w:rPr>
                <w:rFonts w:asciiTheme="majorHAnsi" w:hAnsiTheme="majorHAnsi"/>
              </w:rPr>
              <w:t>En el Anexo Capitulo 3 Numeral 3.2.5 se encuentra lo</w:t>
            </w:r>
            <w:r w:rsidR="00CA6F8A" w:rsidRPr="004C179B">
              <w:rPr>
                <w:rFonts w:asciiTheme="majorHAnsi" w:hAnsiTheme="majorHAnsi"/>
              </w:rPr>
              <w:t>s planos de diseño de los ZODME</w:t>
            </w:r>
            <w:r w:rsidRPr="004C179B">
              <w:rPr>
                <w:rFonts w:asciiTheme="majorHAnsi" w:hAnsiTheme="majorHAnsi"/>
              </w:rPr>
              <w:t xml:space="preserve"> pr</w:t>
            </w:r>
            <w:r w:rsidR="00D35338" w:rsidRPr="004C179B">
              <w:rPr>
                <w:rFonts w:asciiTheme="majorHAnsi" w:hAnsiTheme="majorHAnsi"/>
              </w:rPr>
              <w:t>o</w:t>
            </w:r>
            <w:r w:rsidRPr="004C179B">
              <w:rPr>
                <w:rFonts w:asciiTheme="majorHAnsi" w:hAnsiTheme="majorHAnsi"/>
              </w:rPr>
              <w:t>puestos</w:t>
            </w:r>
          </w:p>
          <w:p w14:paraId="40685912" w14:textId="5420D9DE" w:rsidR="008F2ABD" w:rsidRPr="004C179B" w:rsidRDefault="007C7E51" w:rsidP="007C7E51">
            <w:pPr>
              <w:pStyle w:val="Notas"/>
              <w:rPr>
                <w:rFonts w:asciiTheme="majorHAnsi" w:hAnsiTheme="majorHAnsi"/>
              </w:rPr>
            </w:pPr>
            <w:r w:rsidRPr="004C179B">
              <w:rPr>
                <w:rFonts w:asciiTheme="majorHAnsi" w:hAnsiTheme="majorHAnsi"/>
              </w:rPr>
              <w:t xml:space="preserve">Fuente: </w:t>
            </w:r>
            <w:r w:rsidR="00516C5A" w:rsidRPr="004C179B">
              <w:rPr>
                <w:rFonts w:asciiTheme="majorHAnsi" w:hAnsiTheme="majorHAnsi"/>
              </w:rPr>
              <w:t>Autopista Río Magdalena S.A.S</w:t>
            </w:r>
            <w:r w:rsidRPr="004C179B">
              <w:rPr>
                <w:rFonts w:asciiTheme="majorHAnsi" w:hAnsiTheme="majorHAnsi"/>
              </w:rPr>
              <w:t>.</w:t>
            </w:r>
          </w:p>
          <w:p w14:paraId="200076DB" w14:textId="77777777" w:rsidR="00766096" w:rsidRPr="004C179B" w:rsidRDefault="00766096" w:rsidP="00526B42">
            <w:pPr>
              <w:rPr>
                <w:rFonts w:asciiTheme="majorHAnsi" w:hAnsiTheme="majorHAnsi"/>
              </w:rPr>
            </w:pPr>
          </w:p>
          <w:p w14:paraId="2C1191A0" w14:textId="35013D30" w:rsidR="00BA38C8" w:rsidRPr="004C179B" w:rsidRDefault="00BA38C8" w:rsidP="00526B42">
            <w:pPr>
              <w:rPr>
                <w:rFonts w:asciiTheme="majorHAnsi" w:hAnsiTheme="majorHAnsi"/>
              </w:rPr>
            </w:pPr>
            <w:r w:rsidRPr="004C179B">
              <w:rPr>
                <w:rFonts w:asciiTheme="majorHAnsi" w:hAnsiTheme="majorHAnsi"/>
              </w:rPr>
              <w:t>Estos sitios serán aprobados mediante un acta de inicio por la interventoría y el propietario.</w:t>
            </w:r>
          </w:p>
          <w:p w14:paraId="39ED51F0" w14:textId="487E93A4" w:rsidR="00F26D0A" w:rsidRPr="004C179B" w:rsidRDefault="00F26D0A" w:rsidP="00526B42">
            <w:pPr>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4610"/>
            </w:tblGrid>
            <w:tr w:rsidR="00F26D0A" w:rsidRPr="004C179B" w14:paraId="7BA440FA" w14:textId="77777777" w:rsidTr="00921A68">
              <w:trPr>
                <w:trHeight w:val="2800"/>
                <w:jc w:val="center"/>
              </w:trPr>
              <w:tc>
                <w:tcPr>
                  <w:tcW w:w="4610" w:type="dxa"/>
                  <w:shd w:val="clear" w:color="auto" w:fill="auto"/>
                  <w:vAlign w:val="center"/>
                </w:tcPr>
                <w:p w14:paraId="41F8AA26" w14:textId="77777777" w:rsidR="00F26D0A" w:rsidRPr="004C179B" w:rsidRDefault="00F26D0A" w:rsidP="00F26D0A">
                  <w:pPr>
                    <w:keepNext/>
                    <w:rPr>
                      <w:rFonts w:asciiTheme="majorHAnsi" w:hAnsiTheme="majorHAnsi"/>
                      <w:color w:val="AE0000"/>
                      <w:kern w:val="32"/>
                    </w:rPr>
                  </w:pPr>
                  <w:r w:rsidRPr="004C179B">
                    <w:rPr>
                      <w:rFonts w:asciiTheme="majorHAnsi" w:hAnsiTheme="majorHAnsi"/>
                      <w:noProof/>
                      <w:lang w:eastAsia="es-CO"/>
                    </w:rPr>
                    <w:drawing>
                      <wp:inline distT="0" distB="0" distL="0" distR="0" wp14:anchorId="11C76CFB" wp14:editId="2AAC956D">
                        <wp:extent cx="2839085" cy="21901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l="17648" t="21730" r="39026" b="18712"/>
                                <a:stretch>
                                  <a:fillRect/>
                                </a:stretch>
                              </pic:blipFill>
                              <pic:spPr bwMode="auto">
                                <a:xfrm>
                                  <a:off x="0" y="0"/>
                                  <a:ext cx="2839085" cy="2190115"/>
                                </a:xfrm>
                                <a:prstGeom prst="rect">
                                  <a:avLst/>
                                </a:prstGeom>
                                <a:noFill/>
                                <a:ln>
                                  <a:noFill/>
                                </a:ln>
                              </pic:spPr>
                            </pic:pic>
                          </a:graphicData>
                        </a:graphic>
                      </wp:inline>
                    </w:drawing>
                  </w:r>
                </w:p>
              </w:tc>
            </w:tr>
          </w:tbl>
          <w:p w14:paraId="675DBA78" w14:textId="198EF282" w:rsidR="00F26D0A" w:rsidRPr="004C179B" w:rsidRDefault="00055F0D" w:rsidP="00F26D0A">
            <w:pPr>
              <w:pStyle w:val="Tablas"/>
              <w:rPr>
                <w:rFonts w:asciiTheme="majorHAnsi" w:hAnsiTheme="majorHAnsi"/>
                <w:sz w:val="18"/>
                <w:szCs w:val="18"/>
              </w:rPr>
            </w:pPr>
            <w:bookmarkStart w:id="24" w:name="_Toc427313885"/>
            <w:bookmarkStart w:id="25" w:name="_Toc444096048"/>
            <w:r w:rsidRPr="004C179B">
              <w:t xml:space="preserve">Figura </w:t>
            </w:r>
            <w:fldSimple w:instr=" STYLEREF 1 \s ">
              <w:r w:rsidR="00F02A5F">
                <w:rPr>
                  <w:noProof/>
                </w:rPr>
                <w:t>11.1.1</w:t>
              </w:r>
            </w:fldSimple>
            <w:r w:rsidR="00535B38" w:rsidRPr="004C179B">
              <w:t>.</w:t>
            </w:r>
            <w:fldSimple w:instr=" SEQ Figura \* ARABIC \s 1 ">
              <w:r w:rsidR="00F02A5F">
                <w:rPr>
                  <w:noProof/>
                </w:rPr>
                <w:t>1</w:t>
              </w:r>
            </w:fldSimple>
            <w:r w:rsidRPr="004C179B">
              <w:tab/>
              <w:t xml:space="preserve"> </w:t>
            </w:r>
            <w:r w:rsidR="00F26D0A" w:rsidRPr="004C179B">
              <w:rPr>
                <w:rFonts w:asciiTheme="majorHAnsi" w:hAnsiTheme="majorHAnsi"/>
                <w:sz w:val="18"/>
                <w:szCs w:val="18"/>
              </w:rPr>
              <w:t>Manejo de taludes y de paisaje en ZODME</w:t>
            </w:r>
            <w:bookmarkEnd w:id="24"/>
            <w:bookmarkEnd w:id="25"/>
          </w:p>
          <w:p w14:paraId="10D83926" w14:textId="77777777" w:rsidR="008F2ABD" w:rsidRPr="004C179B" w:rsidRDefault="008F2ABD" w:rsidP="00526B42">
            <w:pPr>
              <w:rPr>
                <w:rFonts w:asciiTheme="majorHAnsi" w:hAnsiTheme="majorHAnsi"/>
              </w:rPr>
            </w:pPr>
          </w:p>
          <w:p w14:paraId="204E788D" w14:textId="0DF00ED2" w:rsidR="00BA38C8" w:rsidRPr="004C179B" w:rsidRDefault="00BA38C8" w:rsidP="000A4764">
            <w:pPr>
              <w:pStyle w:val="Prrafodelista"/>
              <w:numPr>
                <w:ilvl w:val="0"/>
                <w:numId w:val="11"/>
              </w:numPr>
              <w:rPr>
                <w:rFonts w:asciiTheme="majorHAnsi" w:hAnsiTheme="majorHAnsi"/>
                <w:b/>
              </w:rPr>
            </w:pPr>
            <w:r w:rsidRPr="004C179B">
              <w:rPr>
                <w:rFonts w:asciiTheme="majorHAnsi" w:hAnsiTheme="majorHAnsi"/>
                <w:b/>
              </w:rPr>
              <w:t>Métodos constructivos generales para ZODME</w:t>
            </w:r>
          </w:p>
          <w:p w14:paraId="2101D0DE" w14:textId="77777777" w:rsidR="005B26EF" w:rsidRPr="004C179B" w:rsidRDefault="005B26EF" w:rsidP="00BA38C8">
            <w:pPr>
              <w:rPr>
                <w:rFonts w:asciiTheme="majorHAnsi" w:hAnsiTheme="majorHAnsi"/>
              </w:rPr>
            </w:pPr>
          </w:p>
          <w:p w14:paraId="7D7383C6" w14:textId="77777777" w:rsidR="00BA38C8" w:rsidRPr="004C179B" w:rsidRDefault="00BA38C8" w:rsidP="00BA38C8">
            <w:pPr>
              <w:rPr>
                <w:rFonts w:asciiTheme="majorHAnsi" w:hAnsiTheme="majorHAnsi"/>
              </w:rPr>
            </w:pPr>
            <w:r w:rsidRPr="004C179B">
              <w:rPr>
                <w:rFonts w:asciiTheme="majorHAnsi" w:hAnsiTheme="majorHAnsi"/>
              </w:rPr>
              <w:t>Aunque las particularidades constructivas de cada ZODME serán el resultado de un estudio específico, a continuación se presentan algunas indicaciones generales:</w:t>
            </w:r>
          </w:p>
          <w:p w14:paraId="539338DE" w14:textId="77777777" w:rsidR="00BA38C8" w:rsidRPr="004C179B" w:rsidRDefault="00BA38C8" w:rsidP="00BA38C8">
            <w:pPr>
              <w:rPr>
                <w:rFonts w:asciiTheme="majorHAnsi" w:hAnsiTheme="majorHAnsi"/>
              </w:rPr>
            </w:pPr>
          </w:p>
          <w:p w14:paraId="55B69461" w14:textId="583DC311" w:rsidR="00055F0D" w:rsidRPr="004C179B" w:rsidRDefault="00BA38C8" w:rsidP="000A4764">
            <w:pPr>
              <w:pStyle w:val="Prrafodelista"/>
              <w:numPr>
                <w:ilvl w:val="0"/>
                <w:numId w:val="57"/>
              </w:numPr>
              <w:ind w:left="360"/>
            </w:pPr>
            <w:r w:rsidRPr="004C179B">
              <w:rPr>
                <w:rFonts w:asciiTheme="majorHAnsi" w:hAnsiTheme="majorHAnsi"/>
              </w:rPr>
              <w:t xml:space="preserve">Antes de iniciar la colocación del material en la zona de manejo y disposición de escombros y material de excavación se debe proceder al retiro de la capa vegetal y suelo orgánico, la cual se debe conservar de acuerdo con los lineamientos planteados en </w:t>
            </w:r>
            <w:r w:rsidRPr="004C179B">
              <w:rPr>
                <w:rFonts w:asciiTheme="majorHAnsi" w:hAnsiTheme="majorHAnsi"/>
              </w:rPr>
              <w:lastRenderedPageBreak/>
              <w:t xml:space="preserve">la </w:t>
            </w:r>
            <w:r w:rsidR="00B3448A" w:rsidRPr="004C179B">
              <w:rPr>
                <w:rFonts w:asciiTheme="majorHAnsi" w:hAnsiTheme="majorHAnsi"/>
              </w:rPr>
              <w:t>Proyecto</w:t>
            </w:r>
            <w:r w:rsidRPr="004C179B">
              <w:rPr>
                <w:rFonts w:asciiTheme="majorHAnsi" w:hAnsiTheme="majorHAnsi"/>
              </w:rPr>
              <w:t xml:space="preserve"> MRSF-001 (Manejo de remoción de cobertura vegetal y descapote)</w:t>
            </w:r>
            <w:r w:rsidR="00055F0D" w:rsidRPr="004C179B">
              <w:rPr>
                <w:rFonts w:asciiTheme="majorHAnsi" w:hAnsiTheme="majorHAnsi"/>
              </w:rPr>
              <w:t xml:space="preserve">. El </w:t>
            </w:r>
            <w:r w:rsidR="00055F0D" w:rsidRPr="004C179B">
              <w:t xml:space="preserve">espesor de descapote es mínimo de 0,20 a 0,50 m. Los materiales de descapote se acordonarán en el borde de la zona de botadero. </w:t>
            </w:r>
            <w:r w:rsidR="00055F0D" w:rsidRPr="004C179B">
              <w:rPr>
                <w:rFonts w:asciiTheme="majorHAnsi" w:hAnsiTheme="majorHAnsi"/>
              </w:rPr>
              <w:t>En cuanto a la colocación de los materiales sobrantes en el área seleccionada, se deben disponer de manera que se garantice una compactación adecuada para lograr su estabilidad a largo plazo, para este fin l</w:t>
            </w:r>
            <w:r w:rsidR="00055F0D" w:rsidRPr="004C179B">
              <w:t>os materiales de desecho se irán extendiendo en el área ya preparada, en capas de espesor suelto entre 0,40 -0,50m, y apisonadas pasando varias veces el bulldozer, hasta conformar terrazas entre 5 y 6m.</w:t>
            </w:r>
          </w:p>
          <w:p w14:paraId="5867384F" w14:textId="77777777" w:rsidR="00055F0D" w:rsidRPr="004C179B" w:rsidRDefault="00055F0D" w:rsidP="00055F0D"/>
          <w:p w14:paraId="0AE81E32" w14:textId="1AF04994" w:rsidR="00055F0D" w:rsidRPr="004C179B" w:rsidRDefault="00055F0D" w:rsidP="000A4764">
            <w:pPr>
              <w:pStyle w:val="Prrafodelista"/>
              <w:numPr>
                <w:ilvl w:val="0"/>
                <w:numId w:val="57"/>
              </w:numPr>
              <w:ind w:left="360"/>
            </w:pPr>
            <w:r w:rsidRPr="004C179B">
              <w:t>Los taludes finales para cada ZODME se detallan en los planos planta perfil y a detalle de cada una de estas. Cada vez que se ascienda por lo menos 5 m en cota con los materiales depositados deben construirse bermas de 2m de ancho con una pendiente del 2% para garantizar que el agua que cae sobre las mismas sea dirigida hacia las cunetas. Cuando se requiera suspender la colocación de materiales, se deberán proteger en el menor tiempo posible las zonas desprovistas del relleno.</w:t>
            </w:r>
          </w:p>
          <w:p w14:paraId="73A1F409" w14:textId="77777777" w:rsidR="00BA38C8" w:rsidRPr="004C179B" w:rsidRDefault="00BA38C8" w:rsidP="000A4764">
            <w:pPr>
              <w:pStyle w:val="Prrafodelista"/>
              <w:numPr>
                <w:ilvl w:val="0"/>
                <w:numId w:val="13"/>
              </w:numPr>
              <w:rPr>
                <w:rFonts w:asciiTheme="majorHAnsi" w:hAnsiTheme="majorHAnsi"/>
              </w:rPr>
            </w:pPr>
            <w:r w:rsidRPr="004C179B">
              <w:rPr>
                <w:rFonts w:asciiTheme="majorHAnsi" w:hAnsiTheme="majorHAnsi"/>
              </w:rPr>
              <w:t>Se recomienda que la conformación se haga de abajo hacia arriba, en forma de terrazas, previa la construcción de las obras de adecuación – contención y drenaje.</w:t>
            </w:r>
          </w:p>
          <w:p w14:paraId="271BE738" w14:textId="77777777" w:rsidR="00BA38C8" w:rsidRPr="004C179B" w:rsidRDefault="00BA38C8" w:rsidP="000A4764">
            <w:pPr>
              <w:pStyle w:val="Prrafodelista"/>
              <w:numPr>
                <w:ilvl w:val="0"/>
                <w:numId w:val="13"/>
              </w:numPr>
              <w:rPr>
                <w:rFonts w:asciiTheme="majorHAnsi" w:hAnsiTheme="majorHAnsi"/>
              </w:rPr>
            </w:pPr>
            <w:r w:rsidRPr="004C179B">
              <w:rPr>
                <w:rFonts w:asciiTheme="majorHAnsi" w:hAnsiTheme="majorHAnsi"/>
              </w:rPr>
              <w:t>Se recomienda colocar en la base inferior del depósito el material grueso, con el objeto de construir un dique de contención del material más fino; dependiendo del diseño del depósito en varias oportunidades esta estructura reemplaza la estructura de contención.</w:t>
            </w:r>
          </w:p>
          <w:p w14:paraId="74822330" w14:textId="15F2EA2F" w:rsidR="00BA38C8" w:rsidRPr="004C179B" w:rsidRDefault="00CA0FE7" w:rsidP="000A4764">
            <w:pPr>
              <w:pStyle w:val="Prrafodelista"/>
              <w:numPr>
                <w:ilvl w:val="0"/>
                <w:numId w:val="13"/>
              </w:numPr>
              <w:rPr>
                <w:rFonts w:asciiTheme="majorHAnsi" w:hAnsiTheme="majorHAnsi"/>
              </w:rPr>
            </w:pPr>
            <w:r w:rsidRPr="004C179B">
              <w:rPr>
                <w:rFonts w:asciiTheme="majorHAnsi" w:hAnsiTheme="majorHAnsi"/>
              </w:rPr>
              <w:t>Las vías a</w:t>
            </w:r>
            <w:r w:rsidR="00BA38C8" w:rsidRPr="004C179B">
              <w:rPr>
                <w:rFonts w:asciiTheme="majorHAnsi" w:hAnsiTheme="majorHAnsi"/>
              </w:rPr>
              <w:t xml:space="preserve"> los accesos que se requieran para acceder a las áreas de disposición deben construirse de modo que no presenten cortes excesivos, o configuraciones que puedan comprometer la estabilidad y calidad de las ZODME.</w:t>
            </w:r>
          </w:p>
          <w:p w14:paraId="3F8CCC18" w14:textId="77777777" w:rsidR="00BA38C8" w:rsidRPr="004C179B" w:rsidRDefault="00BA38C8" w:rsidP="00BA38C8">
            <w:pPr>
              <w:pStyle w:val="Prrafodelista"/>
              <w:rPr>
                <w:rFonts w:asciiTheme="majorHAnsi" w:hAnsiTheme="majorHAnsi"/>
              </w:rPr>
            </w:pPr>
          </w:p>
          <w:p w14:paraId="1E15C19D" w14:textId="068B01DA" w:rsidR="00055F0D" w:rsidRPr="004C179B" w:rsidRDefault="00055F0D" w:rsidP="000A4764">
            <w:pPr>
              <w:pStyle w:val="Ttulo6"/>
              <w:numPr>
                <w:ilvl w:val="0"/>
                <w:numId w:val="11"/>
              </w:numPr>
              <w:rPr>
                <w:b/>
              </w:rPr>
            </w:pPr>
            <w:r w:rsidRPr="004C179B">
              <w:rPr>
                <w:b/>
              </w:rPr>
              <w:t>Obras para el manejo de los drenajes en ZODME</w:t>
            </w:r>
          </w:p>
          <w:p w14:paraId="6ACE7109" w14:textId="77777777" w:rsidR="00BA38C8" w:rsidRPr="004C179B" w:rsidRDefault="00BA38C8" w:rsidP="00BA38C8">
            <w:pPr>
              <w:rPr>
                <w:rFonts w:asciiTheme="majorHAnsi" w:hAnsiTheme="majorHAnsi"/>
              </w:rPr>
            </w:pPr>
          </w:p>
          <w:p w14:paraId="288678FC" w14:textId="77777777" w:rsidR="00055F0D" w:rsidRPr="004C179B" w:rsidRDefault="00055F0D" w:rsidP="00055F0D">
            <w:r w:rsidRPr="004C179B">
              <w:t>Terminada la colocación del material, se construirán canales interceptores en la corona del depósito y a lo largo del mismo. Los descoles de estos drenajes se deberán llevar hasta los canales naturales o niveles base; no hay una altura final estándar, ya que esta variable depende de múltiples factores entre los cuales se cuenta la estabilidad, que también es función de las obras que se hayan realizado para evitar que el ZODME colapse. Lo importante es tener en cuenta que el depósito no debe ser sobrecargado, pues de lo contrario se corre el riesgo de generar inestabilidades.</w:t>
            </w:r>
          </w:p>
          <w:p w14:paraId="49DC1996" w14:textId="77777777" w:rsidR="00055F0D" w:rsidRPr="004C179B" w:rsidRDefault="00055F0D" w:rsidP="00055F0D"/>
          <w:p w14:paraId="1BCE789E" w14:textId="77777777" w:rsidR="00055F0D" w:rsidRPr="004C179B" w:rsidRDefault="00055F0D" w:rsidP="00055F0D">
            <w:r w:rsidRPr="004C179B">
              <w:lastRenderedPageBreak/>
              <w:t>El manejo de aguas de escorrentía se debe hacer por medio de estructuras hidráulicas como cunetas, canales, estructuras de caída entre otras.</w:t>
            </w:r>
          </w:p>
          <w:p w14:paraId="5AF6192B" w14:textId="77777777" w:rsidR="00055F0D" w:rsidRPr="004C179B" w:rsidRDefault="00055F0D" w:rsidP="00055F0D"/>
          <w:p w14:paraId="2E30634F" w14:textId="4059734E" w:rsidR="00055F0D" w:rsidRPr="004C179B" w:rsidRDefault="00055F0D" w:rsidP="00055F0D">
            <w:r w:rsidRPr="004C179B">
              <w:t xml:space="preserve">Las obras de manejo de drenajes y escorrentías, se encuentran en los planos de detalle de cada ZODME, en el Anexo Capítulo 3, Numeral 3.2.5. A continuación en la </w:t>
            </w:r>
            <w:r w:rsidRPr="004C179B">
              <w:fldChar w:fldCharType="begin"/>
            </w:r>
            <w:r w:rsidRPr="004C179B">
              <w:instrText xml:space="preserve"> REF _Ref429644285 \h </w:instrText>
            </w:r>
            <w:r w:rsidR="004C179B">
              <w:instrText xml:space="preserve"> \* MERGEFORMAT </w:instrText>
            </w:r>
            <w:r w:rsidRPr="004C179B">
              <w:fldChar w:fldCharType="separate"/>
            </w:r>
            <w:r w:rsidR="00F02A5F" w:rsidRPr="004C179B">
              <w:t xml:space="preserve">Figura </w:t>
            </w:r>
            <w:r w:rsidR="00F02A5F">
              <w:rPr>
                <w:noProof/>
              </w:rPr>
              <w:t>11.1.1</w:t>
            </w:r>
            <w:r w:rsidR="00F02A5F" w:rsidRPr="004C179B">
              <w:rPr>
                <w:noProof/>
              </w:rPr>
              <w:t>.</w:t>
            </w:r>
            <w:r w:rsidR="00F02A5F">
              <w:rPr>
                <w:noProof/>
              </w:rPr>
              <w:t>2</w:t>
            </w:r>
            <w:r w:rsidRPr="004C179B">
              <w:fldChar w:fldCharType="end"/>
            </w:r>
            <w:r w:rsidRPr="004C179B">
              <w:t xml:space="preserve"> y la </w:t>
            </w:r>
            <w:r w:rsidRPr="004C179B">
              <w:fldChar w:fldCharType="begin"/>
            </w:r>
            <w:r w:rsidRPr="004C179B">
              <w:instrText xml:space="preserve"> REF _Ref429644294 \h </w:instrText>
            </w:r>
            <w:r w:rsidR="004C179B">
              <w:instrText xml:space="preserve"> \* MERGEFORMAT </w:instrText>
            </w:r>
            <w:r w:rsidRPr="004C179B">
              <w:fldChar w:fldCharType="separate"/>
            </w:r>
            <w:r w:rsidR="00F02A5F" w:rsidRPr="004C179B">
              <w:t xml:space="preserve">Figura </w:t>
            </w:r>
            <w:r w:rsidR="00F02A5F">
              <w:rPr>
                <w:noProof/>
              </w:rPr>
              <w:t>11.1.1</w:t>
            </w:r>
            <w:r w:rsidR="00F02A5F" w:rsidRPr="004C179B">
              <w:rPr>
                <w:noProof/>
              </w:rPr>
              <w:t>.</w:t>
            </w:r>
            <w:r w:rsidR="00F02A5F">
              <w:rPr>
                <w:noProof/>
              </w:rPr>
              <w:t>3</w:t>
            </w:r>
            <w:r w:rsidRPr="004C179B">
              <w:fldChar w:fldCharType="end"/>
            </w:r>
            <w:r w:rsidRPr="004C179B">
              <w:t xml:space="preserve">  muestra alguna de las estructuras para meneo de drenajes y escorrentía para una ZODME.</w:t>
            </w:r>
          </w:p>
          <w:p w14:paraId="115E9BA1" w14:textId="77777777" w:rsidR="00055F0D" w:rsidRPr="004C179B" w:rsidRDefault="00055F0D" w:rsidP="00055F0D"/>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60"/>
            </w:tblGrid>
            <w:tr w:rsidR="00055F0D" w:rsidRPr="004C179B" w14:paraId="0F11359D" w14:textId="77777777" w:rsidTr="00055F0D">
              <w:trPr>
                <w:trHeight w:val="3489"/>
                <w:jc w:val="center"/>
              </w:trPr>
              <w:tc>
                <w:tcPr>
                  <w:tcW w:w="7460" w:type="dxa"/>
                  <w:tcBorders>
                    <w:top w:val="single" w:sz="4" w:space="0" w:color="auto"/>
                    <w:left w:val="single" w:sz="4" w:space="0" w:color="auto"/>
                    <w:bottom w:val="single" w:sz="4" w:space="0" w:color="auto"/>
                    <w:right w:val="single" w:sz="4" w:space="0" w:color="auto"/>
                  </w:tcBorders>
                  <w:vAlign w:val="center"/>
                  <w:hideMark/>
                </w:tcPr>
                <w:p w14:paraId="75851F5D" w14:textId="77777777" w:rsidR="00055F0D" w:rsidRPr="004C179B" w:rsidRDefault="00055F0D" w:rsidP="00055F0D">
                  <w:pPr>
                    <w:keepNext/>
                    <w:jc w:val="left"/>
                    <w:rPr>
                      <w:color w:val="AE0000"/>
                      <w:kern w:val="32"/>
                    </w:rPr>
                  </w:pPr>
                  <w:r w:rsidRPr="004C179B">
                    <w:rPr>
                      <w:noProof/>
                      <w:lang w:eastAsia="es-CO"/>
                    </w:rPr>
                    <w:drawing>
                      <wp:inline distT="0" distB="0" distL="0" distR="0" wp14:anchorId="57002C3D" wp14:editId="3CADFAD3">
                        <wp:extent cx="4645977" cy="1520112"/>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547" t="28962" r="2276" b="32240"/>
                                <a:stretch/>
                              </pic:blipFill>
                              <pic:spPr bwMode="auto">
                                <a:xfrm>
                                  <a:off x="0" y="0"/>
                                  <a:ext cx="4654470" cy="15228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42810F" w14:textId="769CFD04" w:rsidR="00055F0D" w:rsidRPr="004C179B" w:rsidRDefault="00055F0D" w:rsidP="00055F0D">
            <w:pPr>
              <w:pStyle w:val="Tablas"/>
            </w:pPr>
            <w:bookmarkStart w:id="26" w:name="_Ref429644285"/>
            <w:bookmarkStart w:id="27" w:name="_Ref429647644"/>
            <w:bookmarkStart w:id="28" w:name="_Toc429699267"/>
            <w:bookmarkStart w:id="29" w:name="_Toc436372532"/>
            <w:bookmarkStart w:id="30" w:name="_Toc444096049"/>
            <w:r w:rsidRPr="004C179B">
              <w:t xml:space="preserve">Figura </w:t>
            </w:r>
            <w:fldSimple w:instr=" STYLEREF 1 \s ">
              <w:r w:rsidR="00F02A5F">
                <w:rPr>
                  <w:noProof/>
                </w:rPr>
                <w:t>11.1.1</w:t>
              </w:r>
            </w:fldSimple>
            <w:r w:rsidR="00535B38" w:rsidRPr="004C179B">
              <w:t>.</w:t>
            </w:r>
            <w:fldSimple w:instr=" SEQ Figura \* ARABIC \s 1 ">
              <w:r w:rsidR="00F02A5F">
                <w:rPr>
                  <w:noProof/>
                </w:rPr>
                <w:t>2</w:t>
              </w:r>
            </w:fldSimple>
            <w:bookmarkEnd w:id="26"/>
            <w:r w:rsidRPr="004C179B">
              <w:tab/>
              <w:t xml:space="preserve"> Esquema general en perfiles- Ubicación cuneta saco suelo - cemento</w:t>
            </w:r>
            <w:bookmarkEnd w:id="27"/>
            <w:bookmarkEnd w:id="28"/>
            <w:bookmarkEnd w:id="29"/>
            <w:bookmarkEnd w:id="30"/>
          </w:p>
          <w:p w14:paraId="6C5DD8B0" w14:textId="56E00BE8" w:rsidR="00055F0D" w:rsidRPr="004C179B" w:rsidRDefault="00055F0D" w:rsidP="00055F0D">
            <w:pPr>
              <w:pStyle w:val="Notas"/>
            </w:pPr>
            <w:r w:rsidRPr="004C179B">
              <w:t>Fuente: Autopista Río Magdalena S.A.S, 2015</w:t>
            </w:r>
          </w:p>
          <w:p w14:paraId="674ED9A3" w14:textId="77777777" w:rsidR="00055F0D" w:rsidRPr="004C179B" w:rsidRDefault="00055F0D" w:rsidP="00055F0D"/>
          <w:tbl>
            <w:tblPr>
              <w:tblW w:w="0" w:type="auto"/>
              <w:jc w:val="center"/>
              <w:tblLayout w:type="fixed"/>
              <w:tblCellMar>
                <w:left w:w="70" w:type="dxa"/>
                <w:right w:w="70" w:type="dxa"/>
              </w:tblCellMar>
              <w:tblLook w:val="04A0" w:firstRow="1" w:lastRow="0" w:firstColumn="1" w:lastColumn="0" w:noHBand="0" w:noVBand="1"/>
            </w:tblPr>
            <w:tblGrid>
              <w:gridCol w:w="6305"/>
            </w:tblGrid>
            <w:tr w:rsidR="00055F0D" w:rsidRPr="004C179B" w14:paraId="536F8D36" w14:textId="77777777" w:rsidTr="00921A68">
              <w:trPr>
                <w:trHeight w:val="3489"/>
                <w:jc w:val="center"/>
              </w:trPr>
              <w:tc>
                <w:tcPr>
                  <w:tcW w:w="6305" w:type="dxa"/>
                  <w:vAlign w:val="center"/>
                  <w:hideMark/>
                </w:tcPr>
                <w:p w14:paraId="1791E79F" w14:textId="77777777" w:rsidR="00055F0D" w:rsidRPr="004C179B" w:rsidRDefault="00055F0D" w:rsidP="00055F0D">
                  <w:pPr>
                    <w:keepNext/>
                    <w:jc w:val="center"/>
                    <w:rPr>
                      <w:color w:val="AE0000"/>
                      <w:kern w:val="32"/>
                    </w:rPr>
                  </w:pPr>
                  <w:r w:rsidRPr="004C179B">
                    <w:rPr>
                      <w:noProof/>
                      <w:lang w:eastAsia="es-CO"/>
                    </w:rPr>
                    <w:drawing>
                      <wp:inline distT="0" distB="0" distL="0" distR="0" wp14:anchorId="3031E7DD" wp14:editId="0598DA36">
                        <wp:extent cx="3534185" cy="2413591"/>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159" t="24044" r="60721" b="14754"/>
                                <a:stretch/>
                              </pic:blipFill>
                              <pic:spPr bwMode="auto">
                                <a:xfrm>
                                  <a:off x="0" y="0"/>
                                  <a:ext cx="3543932" cy="2420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893146" w14:textId="3C2CD66F" w:rsidR="00055F0D" w:rsidRPr="004C179B" w:rsidRDefault="00055F0D" w:rsidP="00055F0D">
            <w:pPr>
              <w:pStyle w:val="Tablas"/>
            </w:pPr>
            <w:bookmarkStart w:id="31" w:name="_Ref429644294"/>
            <w:bookmarkStart w:id="32" w:name="_Toc429699268"/>
            <w:bookmarkStart w:id="33" w:name="_Toc436372533"/>
            <w:bookmarkStart w:id="34" w:name="_Toc444096050"/>
            <w:r w:rsidRPr="004C179B">
              <w:lastRenderedPageBreak/>
              <w:t xml:space="preserve">Figura </w:t>
            </w:r>
            <w:fldSimple w:instr=" STYLEREF 1 \s ">
              <w:r w:rsidR="00F02A5F">
                <w:rPr>
                  <w:noProof/>
                </w:rPr>
                <w:t>11.1.1</w:t>
              </w:r>
            </w:fldSimple>
            <w:r w:rsidR="00535B38" w:rsidRPr="004C179B">
              <w:t>.</w:t>
            </w:r>
            <w:fldSimple w:instr=" SEQ Figura \* ARABIC \s 1 ">
              <w:r w:rsidR="00F02A5F">
                <w:rPr>
                  <w:noProof/>
                </w:rPr>
                <w:t>3</w:t>
              </w:r>
            </w:fldSimple>
            <w:bookmarkEnd w:id="31"/>
            <w:r w:rsidRPr="004C179B">
              <w:tab/>
            </w:r>
            <w:r w:rsidR="009775D9" w:rsidRPr="004C179B">
              <w:t xml:space="preserve"> </w:t>
            </w:r>
            <w:r w:rsidRPr="004C179B">
              <w:t>Sección de cuneta en saco suelo- cemento en bermas  intermedias</w:t>
            </w:r>
            <w:bookmarkEnd w:id="32"/>
            <w:bookmarkEnd w:id="33"/>
            <w:bookmarkEnd w:id="34"/>
          </w:p>
          <w:p w14:paraId="1F343069" w14:textId="25C8C572" w:rsidR="00055F0D" w:rsidRPr="004C179B" w:rsidRDefault="00055F0D" w:rsidP="00055F0D">
            <w:pPr>
              <w:pStyle w:val="Notas"/>
            </w:pPr>
            <w:r w:rsidRPr="004C179B">
              <w:t>Fuente: Autopista Río Magdalena S.A.S, 2015</w:t>
            </w:r>
          </w:p>
          <w:p w14:paraId="14F86045" w14:textId="77777777" w:rsidR="00055F0D" w:rsidRPr="004C179B" w:rsidRDefault="00055F0D" w:rsidP="00BA38C8">
            <w:pPr>
              <w:rPr>
                <w:rFonts w:asciiTheme="majorHAnsi" w:hAnsiTheme="majorHAnsi"/>
              </w:rPr>
            </w:pPr>
          </w:p>
          <w:p w14:paraId="00AD85CC" w14:textId="56F52EC4" w:rsidR="008F2ABD" w:rsidRPr="004C179B" w:rsidRDefault="008F2ABD" w:rsidP="000A4764">
            <w:pPr>
              <w:pStyle w:val="Prrafodelista"/>
              <w:numPr>
                <w:ilvl w:val="0"/>
                <w:numId w:val="11"/>
              </w:numPr>
              <w:rPr>
                <w:rFonts w:asciiTheme="majorHAnsi" w:hAnsiTheme="majorHAnsi"/>
                <w:b/>
              </w:rPr>
            </w:pPr>
            <w:r w:rsidRPr="004C179B">
              <w:rPr>
                <w:rFonts w:asciiTheme="majorHAnsi" w:hAnsiTheme="majorHAnsi"/>
                <w:b/>
              </w:rPr>
              <w:t>Transporte del material</w:t>
            </w:r>
          </w:p>
          <w:p w14:paraId="6EB444CA" w14:textId="77777777" w:rsidR="00976711" w:rsidRPr="004C179B" w:rsidRDefault="00976711" w:rsidP="007346BE">
            <w:pPr>
              <w:rPr>
                <w:rFonts w:asciiTheme="majorHAnsi" w:hAnsiTheme="majorHAnsi"/>
                <w:b/>
              </w:rPr>
            </w:pPr>
          </w:p>
          <w:p w14:paraId="1BF28F52" w14:textId="77777777" w:rsidR="008F2ABD" w:rsidRPr="004C179B" w:rsidRDefault="008F2ABD" w:rsidP="00526B42">
            <w:pPr>
              <w:rPr>
                <w:rFonts w:asciiTheme="majorHAnsi" w:hAnsiTheme="majorHAnsi"/>
              </w:rPr>
            </w:pPr>
            <w:r w:rsidRPr="004C179B">
              <w:rPr>
                <w:rFonts w:asciiTheme="majorHAnsi" w:hAnsiTheme="majorHAnsi"/>
              </w:rPr>
              <w:t xml:space="preserve">El material se transportará en vehículos que tendrán incorporados a sus carrocerías los contenedores o platones aprobados para que la carga depositada en ellos quede contenida en su totalidad, en forma tal que se evite al máximo el derrame, pérdida del material o el escurrimiento de material húmedo durante el transporte. El contenedor o platón estará constituido por una estructura continua que en su contorno no presente roturas, perforaciones, ranuras y espacios. </w:t>
            </w:r>
          </w:p>
          <w:p w14:paraId="4370F6B6" w14:textId="77777777" w:rsidR="008F2ABD" w:rsidRPr="004C179B" w:rsidRDefault="008F2ABD" w:rsidP="00526B42">
            <w:pPr>
              <w:rPr>
                <w:rFonts w:asciiTheme="majorHAnsi" w:hAnsiTheme="majorHAnsi"/>
              </w:rPr>
            </w:pPr>
          </w:p>
          <w:p w14:paraId="5FB572C1" w14:textId="77777777" w:rsidR="008F2ABD" w:rsidRPr="004C179B" w:rsidRDefault="008F2ABD" w:rsidP="00526B42">
            <w:pPr>
              <w:rPr>
                <w:rFonts w:asciiTheme="majorHAnsi" w:hAnsiTheme="majorHAnsi"/>
              </w:rPr>
            </w:pPr>
            <w:r w:rsidRPr="004C179B">
              <w:rPr>
                <w:rFonts w:asciiTheme="majorHAnsi" w:hAnsiTheme="majorHAnsi"/>
              </w:rPr>
              <w:t>La carga será acomodada de manera que su volumen esté a ras del platón o contenedor, es decir a ras de los bordes superiores más bajos del platón o contenedor. Además, las puertas de descargue de los vehículos que cuenten con ellas permanecerán adecuadamente aseguradas y herméticamente cerradas durante el transporte.</w:t>
            </w:r>
          </w:p>
          <w:p w14:paraId="4F0034F9" w14:textId="77777777" w:rsidR="008F2ABD" w:rsidRPr="004C179B" w:rsidRDefault="008F2ABD" w:rsidP="00526B42">
            <w:pPr>
              <w:rPr>
                <w:rFonts w:asciiTheme="majorHAnsi" w:hAnsiTheme="majorHAnsi"/>
              </w:rPr>
            </w:pPr>
          </w:p>
          <w:p w14:paraId="55FD0CA6" w14:textId="23CD2C12" w:rsidR="008F2ABD" w:rsidRPr="004C179B" w:rsidRDefault="008F2ABD" w:rsidP="00526B42">
            <w:pPr>
              <w:rPr>
                <w:rFonts w:asciiTheme="majorHAnsi" w:hAnsiTheme="majorHAnsi"/>
              </w:rPr>
            </w:pPr>
            <w:r w:rsidRPr="004C179B">
              <w:rPr>
                <w:rFonts w:asciiTheme="majorHAnsi" w:hAnsiTheme="majorHAnsi"/>
              </w:rPr>
              <w:t>La carga transportada será cubierta con el fin de evitar dispersión de la misma o emisiones fugitivas. La cobertura será de material resistente para evitar que se rompa o se rasgue y estará sujeta firmemente a las paredes exteriores del contenedor o platón en forma tal que caiga sobre el mismo por lo menos 30 cm a partir del borde superior del contenedor o platón, como lo exige la norma.</w:t>
            </w:r>
          </w:p>
          <w:p w14:paraId="67DB0E20" w14:textId="77777777" w:rsidR="008F2ABD" w:rsidRPr="004C179B" w:rsidRDefault="008F2ABD" w:rsidP="00526B42">
            <w:pPr>
              <w:rPr>
                <w:rFonts w:asciiTheme="majorHAnsi" w:hAnsiTheme="majorHAnsi"/>
              </w:rPr>
            </w:pPr>
          </w:p>
          <w:p w14:paraId="59B9C8F3" w14:textId="77777777" w:rsidR="008F2ABD" w:rsidRPr="004C179B" w:rsidRDefault="008F2ABD" w:rsidP="00526B42">
            <w:pPr>
              <w:rPr>
                <w:rFonts w:asciiTheme="majorHAnsi" w:hAnsiTheme="majorHAnsi"/>
              </w:rPr>
            </w:pPr>
            <w:r w:rsidRPr="004C179B">
              <w:rPr>
                <w:rFonts w:asciiTheme="majorHAnsi" w:hAnsiTheme="majorHAnsi"/>
              </w:rPr>
              <w:t>No se podrá modificar el diseño original de los contenedores o platones de los vehículos para aumentar su capacidad de carga en volumen o en peso, en relación con la capacidad de carga del chasis.</w:t>
            </w:r>
          </w:p>
          <w:p w14:paraId="475EFEA0" w14:textId="77777777" w:rsidR="008F2ABD" w:rsidRPr="004C179B" w:rsidRDefault="008F2ABD" w:rsidP="00526B42">
            <w:pPr>
              <w:rPr>
                <w:rFonts w:asciiTheme="majorHAnsi" w:hAnsiTheme="majorHAnsi"/>
              </w:rPr>
            </w:pPr>
          </w:p>
          <w:p w14:paraId="225B0CA1" w14:textId="77777777" w:rsidR="008F2ABD" w:rsidRPr="004C179B" w:rsidRDefault="008F2ABD" w:rsidP="00526B42">
            <w:pPr>
              <w:rPr>
                <w:rFonts w:asciiTheme="majorHAnsi" w:hAnsiTheme="majorHAnsi"/>
              </w:rPr>
            </w:pPr>
            <w:r w:rsidRPr="004C179B">
              <w:rPr>
                <w:rFonts w:asciiTheme="majorHAnsi" w:hAnsiTheme="majorHAnsi"/>
              </w:rPr>
              <w:t>Se debe cumplir con la Resolución 541 de 1994 del Ministerio del Medio Ambiente, por medio de la cual se regula el cargue, descargue, transporte, almacenamiento y disposición final de escombros, materiales, elementos, concretos, y agregados sueltos, de construcción, de demolición y capa orgánica, suelo y subsuelo de excavación</w:t>
            </w:r>
          </w:p>
          <w:p w14:paraId="6E5EAB86" w14:textId="77777777" w:rsidR="00226381" w:rsidRPr="004C179B" w:rsidRDefault="00226381" w:rsidP="00526B42">
            <w:pPr>
              <w:rPr>
                <w:rFonts w:asciiTheme="majorHAnsi" w:hAnsiTheme="majorHAnsi"/>
              </w:rPr>
            </w:pPr>
          </w:p>
          <w:p w14:paraId="6E989C64" w14:textId="601DAD32" w:rsidR="008F2ABD" w:rsidRPr="004C179B" w:rsidRDefault="008F2ABD" w:rsidP="000A4764">
            <w:pPr>
              <w:pStyle w:val="Prrafodelista"/>
              <w:numPr>
                <w:ilvl w:val="0"/>
                <w:numId w:val="11"/>
              </w:numPr>
              <w:rPr>
                <w:rFonts w:asciiTheme="majorHAnsi" w:hAnsiTheme="majorHAnsi"/>
                <w:b/>
              </w:rPr>
            </w:pPr>
            <w:r w:rsidRPr="004C179B">
              <w:rPr>
                <w:rFonts w:asciiTheme="majorHAnsi" w:hAnsiTheme="majorHAnsi"/>
                <w:b/>
              </w:rPr>
              <w:t>Cierre y entrega final de ZODME</w:t>
            </w:r>
          </w:p>
          <w:p w14:paraId="5DB69DDA" w14:textId="77777777" w:rsidR="005B26EF" w:rsidRPr="004C179B" w:rsidRDefault="005B26EF" w:rsidP="00526B42">
            <w:pPr>
              <w:rPr>
                <w:rFonts w:asciiTheme="majorHAnsi" w:hAnsiTheme="majorHAnsi"/>
              </w:rPr>
            </w:pPr>
          </w:p>
          <w:p w14:paraId="0F41C340" w14:textId="1D1A4FB3" w:rsidR="00055F0D" w:rsidRPr="004C179B" w:rsidRDefault="00055F0D" w:rsidP="00055F0D">
            <w:r w:rsidRPr="004C179B">
              <w:t>Para e</w:t>
            </w:r>
            <w:r w:rsidR="00F73F84" w:rsidRPr="004C179B">
              <w:t xml:space="preserve">l abandono y cierre final </w:t>
            </w:r>
            <w:r w:rsidR="000A5FDE" w:rsidRPr="004C179B">
              <w:t>de la</w:t>
            </w:r>
            <w:r w:rsidRPr="004C179B">
              <w:t xml:space="preserve">s ZODME, se proyecta realizar la estabilización y empradización de los mismo, la revegetalización se realizara con pastos y su uso final </w:t>
            </w:r>
            <w:r w:rsidRPr="004C179B">
              <w:lastRenderedPageBreak/>
              <w:t>dependerá de la decisión tomada por el propietario del predio de cada ZODME,  lo cual quedara consignado en el acta de apertura del ZODME y se entregaran en los Informes de Cumplimiento Ambienta –ICA,  al momento de realizar el inicio de actividades de cada uno de las  ZODME.</w:t>
            </w:r>
          </w:p>
          <w:p w14:paraId="7EEEEF87" w14:textId="147C3C5E" w:rsidR="008F2ABD" w:rsidRPr="004C179B" w:rsidRDefault="008F2ABD" w:rsidP="00526B42">
            <w:pPr>
              <w:rPr>
                <w:rFonts w:asciiTheme="majorHAnsi" w:hAnsiTheme="majorHAnsi"/>
              </w:rPr>
            </w:pPr>
          </w:p>
          <w:p w14:paraId="2F6816A3" w14:textId="77777777" w:rsidR="008F2ABD" w:rsidRPr="004C179B" w:rsidRDefault="008F2ABD" w:rsidP="000A4764">
            <w:pPr>
              <w:pStyle w:val="Prrafodelista"/>
              <w:numPr>
                <w:ilvl w:val="0"/>
                <w:numId w:val="11"/>
              </w:numPr>
              <w:rPr>
                <w:rFonts w:asciiTheme="majorHAnsi" w:hAnsiTheme="majorHAnsi"/>
                <w:b/>
              </w:rPr>
            </w:pPr>
            <w:r w:rsidRPr="004C179B">
              <w:rPr>
                <w:rFonts w:asciiTheme="majorHAnsi" w:hAnsiTheme="majorHAnsi"/>
                <w:b/>
              </w:rPr>
              <w:t>Otras consideraciones</w:t>
            </w:r>
          </w:p>
          <w:p w14:paraId="41D29FCB" w14:textId="77777777" w:rsidR="005B26EF" w:rsidRPr="004C179B" w:rsidRDefault="005B26EF" w:rsidP="005B26EF">
            <w:pPr>
              <w:rPr>
                <w:rFonts w:asciiTheme="majorHAnsi" w:hAnsiTheme="majorHAnsi"/>
                <w:b/>
              </w:rPr>
            </w:pPr>
          </w:p>
          <w:p w14:paraId="47394A26" w14:textId="0F0F7054" w:rsidR="008F2ABD" w:rsidRPr="004C179B" w:rsidRDefault="008F2ABD" w:rsidP="000A4764">
            <w:pPr>
              <w:pStyle w:val="Prrafodelista"/>
              <w:numPr>
                <w:ilvl w:val="0"/>
                <w:numId w:val="14"/>
              </w:numPr>
              <w:ind w:left="360"/>
              <w:rPr>
                <w:rFonts w:asciiTheme="majorHAnsi" w:hAnsiTheme="majorHAnsi"/>
              </w:rPr>
            </w:pPr>
            <w:r w:rsidRPr="004C179B">
              <w:rPr>
                <w:rFonts w:asciiTheme="majorHAnsi" w:hAnsiTheme="majorHAnsi"/>
              </w:rPr>
              <w:t xml:space="preserve">El manejo de residuos sólidos generados durante la conformación y adecuación se llevarán a cabo bajo todas las medidas contempladas en </w:t>
            </w:r>
            <w:r w:rsidR="00A90210" w:rsidRPr="004C179B">
              <w:rPr>
                <w:rFonts w:asciiTheme="majorHAnsi" w:hAnsiTheme="majorHAnsi"/>
              </w:rPr>
              <w:t xml:space="preserve"> el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MRS-005 </w:t>
            </w:r>
            <w:r w:rsidR="00A90210" w:rsidRPr="004C179B">
              <w:rPr>
                <w:rFonts w:asciiTheme="majorHAnsi" w:hAnsiTheme="majorHAnsi"/>
              </w:rPr>
              <w:t>(MANEJO DE RESIDUOS SÓLIDOS DOMÉSTICOS, INDUSTRIALES Y PELIGROSOS)</w:t>
            </w:r>
          </w:p>
          <w:p w14:paraId="1FED3B6F" w14:textId="77777777" w:rsidR="008F2ABD" w:rsidRPr="004C179B" w:rsidRDefault="008F2ABD" w:rsidP="000A4764">
            <w:pPr>
              <w:pStyle w:val="Prrafodelista"/>
              <w:numPr>
                <w:ilvl w:val="0"/>
                <w:numId w:val="14"/>
              </w:numPr>
              <w:ind w:left="360"/>
              <w:rPr>
                <w:rFonts w:asciiTheme="majorHAnsi" w:hAnsiTheme="majorHAnsi"/>
              </w:rPr>
            </w:pPr>
            <w:r w:rsidRPr="004C179B">
              <w:rPr>
                <w:rFonts w:asciiTheme="majorHAnsi" w:hAnsiTheme="majorHAnsi"/>
              </w:rPr>
              <w:t xml:space="preserve">El uso de elementos de protección personal será de carácter obligatorio para todas las personas que laboren e inspeccionen estas zonas.  </w:t>
            </w:r>
          </w:p>
          <w:p w14:paraId="6B0DD2BC" w14:textId="7E35295D" w:rsidR="008F2ABD" w:rsidRPr="004C179B" w:rsidRDefault="008F2ABD" w:rsidP="000A4764">
            <w:pPr>
              <w:pStyle w:val="Prrafodelista"/>
              <w:numPr>
                <w:ilvl w:val="0"/>
                <w:numId w:val="14"/>
              </w:numPr>
              <w:ind w:left="360"/>
              <w:rPr>
                <w:rFonts w:asciiTheme="majorHAnsi" w:hAnsiTheme="majorHAnsi"/>
              </w:rPr>
            </w:pPr>
            <w:r w:rsidRPr="004C179B">
              <w:rPr>
                <w:rFonts w:asciiTheme="majorHAnsi" w:hAnsiTheme="majorHAnsi"/>
              </w:rPr>
              <w:t xml:space="preserve">Capacitación al personal que participa en la manipulación de los materiales sobrantes de excavación y escombros, además sobre los requisitos ambientales relacionados en la presente </w:t>
            </w:r>
            <w:r w:rsidR="00B3448A" w:rsidRPr="004C179B">
              <w:rPr>
                <w:rFonts w:asciiTheme="majorHAnsi" w:hAnsiTheme="majorHAnsi"/>
              </w:rPr>
              <w:t>Proyecto</w:t>
            </w:r>
          </w:p>
          <w:p w14:paraId="0C5A6618" w14:textId="05958DE8" w:rsidR="008F2ABD" w:rsidRPr="004C179B" w:rsidRDefault="008F2ABD" w:rsidP="000A4764">
            <w:pPr>
              <w:pStyle w:val="Prrafodelista"/>
              <w:numPr>
                <w:ilvl w:val="0"/>
                <w:numId w:val="14"/>
              </w:numPr>
              <w:ind w:left="360"/>
              <w:rPr>
                <w:rFonts w:asciiTheme="majorHAnsi" w:hAnsiTheme="majorHAnsi"/>
              </w:rPr>
            </w:pPr>
            <w:r w:rsidRPr="004C179B">
              <w:rPr>
                <w:rFonts w:asciiTheme="majorHAnsi" w:hAnsiTheme="majorHAnsi"/>
              </w:rPr>
              <w:t xml:space="preserve">La </w:t>
            </w:r>
            <w:r w:rsidR="00B80E28" w:rsidRPr="004C179B">
              <w:rPr>
                <w:rFonts w:asciiTheme="majorHAnsi" w:hAnsiTheme="majorHAnsi"/>
              </w:rPr>
              <w:t>Concesión Autopista Río Magdalena S.A.S</w:t>
            </w:r>
            <w:r w:rsidRPr="004C179B">
              <w:rPr>
                <w:rFonts w:asciiTheme="majorHAnsi" w:hAnsiTheme="majorHAnsi"/>
              </w:rPr>
              <w:t xml:space="preserve"> realizará un seguimiento a la estabilidad de las ZODME usadas durante la etapa de construcción y adecuación de la misma, con el fin de verificar que no se  generen fallas sobre el relleno.</w:t>
            </w:r>
          </w:p>
          <w:p w14:paraId="030B5A80" w14:textId="3EAFC81F" w:rsidR="008F2ABD" w:rsidRPr="004C179B" w:rsidRDefault="00516C5A" w:rsidP="000A4764">
            <w:pPr>
              <w:pStyle w:val="Prrafodelista"/>
              <w:numPr>
                <w:ilvl w:val="0"/>
                <w:numId w:val="14"/>
              </w:numPr>
              <w:ind w:left="360"/>
              <w:rPr>
                <w:rFonts w:asciiTheme="majorHAnsi" w:hAnsiTheme="majorHAnsi"/>
              </w:rPr>
            </w:pPr>
            <w:r w:rsidRPr="004C179B">
              <w:rPr>
                <w:rFonts w:asciiTheme="majorHAnsi" w:hAnsiTheme="majorHAnsi"/>
              </w:rPr>
              <w:t xml:space="preserve">La Concesión Autopista Río Magdalena S.A.S </w:t>
            </w:r>
            <w:r w:rsidR="008F2ABD" w:rsidRPr="004C179B">
              <w:rPr>
                <w:rFonts w:asciiTheme="majorHAnsi" w:hAnsiTheme="majorHAnsi"/>
                <w:sz w:val="23"/>
                <w:szCs w:val="23"/>
              </w:rPr>
              <w:t>entregara en los Informes de Cumplimiento Ambiental (ICA) los avances realizados en la conformación de cada ZODME, reportando los volúmenes dispuestos, tipo de material y nivel de terrazas conformadas</w:t>
            </w:r>
            <w:r w:rsidR="00BA38C8" w:rsidRPr="004C179B">
              <w:rPr>
                <w:rFonts w:asciiTheme="majorHAnsi" w:hAnsiTheme="majorHAnsi"/>
                <w:sz w:val="23"/>
                <w:szCs w:val="23"/>
              </w:rPr>
              <w:t xml:space="preserve">. </w:t>
            </w:r>
            <w:r w:rsidR="008F2ABD" w:rsidRPr="004C179B">
              <w:rPr>
                <w:rFonts w:asciiTheme="majorHAnsi" w:hAnsiTheme="majorHAnsi"/>
                <w:sz w:val="23"/>
                <w:szCs w:val="23"/>
              </w:rPr>
              <w:t>Adicionalmente en el primer ICA la concesión hará llegar el acta de inicio establecida con los propietarios de</w:t>
            </w:r>
            <w:r w:rsidR="00BA38C8" w:rsidRPr="004C179B">
              <w:rPr>
                <w:rFonts w:asciiTheme="majorHAnsi" w:hAnsiTheme="majorHAnsi"/>
                <w:sz w:val="23"/>
                <w:szCs w:val="23"/>
              </w:rPr>
              <w:t>l</w:t>
            </w:r>
            <w:r w:rsidR="008F2ABD" w:rsidRPr="004C179B">
              <w:rPr>
                <w:rFonts w:asciiTheme="majorHAnsi" w:hAnsiTheme="majorHAnsi"/>
                <w:sz w:val="23"/>
                <w:szCs w:val="23"/>
              </w:rPr>
              <w:t xml:space="preserve">  ZODME, en la cual se aprueba su uso, </w:t>
            </w:r>
            <w:r w:rsidR="008F2ABD" w:rsidRPr="004C179B">
              <w:rPr>
                <w:rFonts w:asciiTheme="majorHAnsi" w:hAnsiTheme="majorHAnsi"/>
              </w:rPr>
              <w:t>las condiciones establecidas entre las partes, y el estado final para la entrega del predio intervenido.</w:t>
            </w:r>
            <w:r w:rsidR="008F2ABD" w:rsidRPr="004C179B">
              <w:rPr>
                <w:rFonts w:asciiTheme="majorHAnsi" w:hAnsiTheme="majorHAnsi"/>
                <w:sz w:val="23"/>
                <w:szCs w:val="23"/>
              </w:rPr>
              <w:t xml:space="preserve">   </w:t>
            </w:r>
          </w:p>
        </w:tc>
      </w:tr>
      <w:tr w:rsidR="008F2ABD" w:rsidRPr="004C179B" w14:paraId="56FCE2A6"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4608B462"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8F2ABD" w:rsidRPr="004C179B" w14:paraId="326AD758" w14:textId="77777777" w:rsidTr="00966181">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3E8FEC59" w14:textId="201F6648" w:rsidR="008F2ABD" w:rsidRPr="004C179B" w:rsidRDefault="008F2ABD" w:rsidP="00526B42">
            <w:pPr>
              <w:rPr>
                <w:rFonts w:asciiTheme="majorHAnsi" w:hAnsiTheme="majorHAnsi"/>
              </w:rPr>
            </w:pPr>
            <w:r w:rsidRPr="004C179B">
              <w:rPr>
                <w:rFonts w:asciiTheme="majorHAnsi" w:hAnsiTheme="majorHAnsi"/>
              </w:rPr>
              <w:t>Las estrategias de este programa se implementaran en las Zonas de manejo y disposición de escombros y material de excavación (ZODME)</w:t>
            </w:r>
            <w:r w:rsidR="00B80E28" w:rsidRPr="004C179B">
              <w:rPr>
                <w:rFonts w:asciiTheme="majorHAnsi" w:hAnsiTheme="majorHAnsi"/>
              </w:rPr>
              <w:t>, las cuales se ubican en las áreas descritas en el capítulo 3 del presente documento.</w:t>
            </w:r>
          </w:p>
        </w:tc>
      </w:tr>
      <w:tr w:rsidR="008F2ABD" w:rsidRPr="004C179B" w14:paraId="127E0D7A"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22A441D3"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8F2ABD" w:rsidRPr="004C179B" w14:paraId="6BBBD60F" w14:textId="77777777" w:rsidTr="00966181">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08D7C249"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t>Coordinador Ambiental</w:t>
            </w:r>
          </w:p>
          <w:p w14:paraId="58453080"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t>Especialista en Seguridad Industrial y Salud Ocupacional –SISO-</w:t>
            </w:r>
          </w:p>
          <w:p w14:paraId="7162915D"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t>Profesional Social</w:t>
            </w:r>
          </w:p>
          <w:p w14:paraId="6D6F8814"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t>Residente ambiental</w:t>
            </w:r>
          </w:p>
          <w:p w14:paraId="6AC46BA9"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lastRenderedPageBreak/>
              <w:t>Residente Forestal</w:t>
            </w:r>
          </w:p>
          <w:p w14:paraId="545F6BEA" w14:textId="77777777" w:rsidR="008F2ABD" w:rsidRPr="004C179B" w:rsidRDefault="008F2ABD" w:rsidP="000A4764">
            <w:pPr>
              <w:pStyle w:val="Prrafodelista"/>
              <w:numPr>
                <w:ilvl w:val="0"/>
                <w:numId w:val="15"/>
              </w:numPr>
              <w:rPr>
                <w:rFonts w:asciiTheme="majorHAnsi" w:hAnsiTheme="majorHAnsi"/>
              </w:rPr>
            </w:pPr>
            <w:r w:rsidRPr="004C179B">
              <w:rPr>
                <w:rFonts w:asciiTheme="majorHAnsi" w:hAnsiTheme="majorHAnsi"/>
              </w:rPr>
              <w:t>Cuadrilla ambiental</w:t>
            </w:r>
          </w:p>
        </w:tc>
      </w:tr>
      <w:tr w:rsidR="008F2ABD" w:rsidRPr="004C179B" w14:paraId="1D07A982"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200FE66D"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RESPONSABLE DE LA EJECUCIÓN</w:t>
            </w:r>
          </w:p>
        </w:tc>
      </w:tr>
      <w:tr w:rsidR="008F2ABD" w:rsidRPr="004C179B" w14:paraId="4929F2E5" w14:textId="77777777" w:rsidTr="00CA0FE7">
        <w:trPr>
          <w:trHeight w:val="473"/>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49FEA5C2" w14:textId="31016116" w:rsidR="00581519" w:rsidRPr="004C179B" w:rsidRDefault="00516C5A" w:rsidP="002C3C2F">
            <w:pPr>
              <w:rPr>
                <w:rFonts w:asciiTheme="majorHAnsi" w:hAnsiTheme="majorHAnsi"/>
              </w:rPr>
            </w:pPr>
            <w:r w:rsidRPr="004C179B">
              <w:rPr>
                <w:rFonts w:asciiTheme="majorHAnsi" w:hAnsiTheme="majorHAnsi"/>
              </w:rPr>
              <w:t>Concesión</w:t>
            </w:r>
            <w:r w:rsidR="002C3C2F" w:rsidRPr="004C179B">
              <w:rPr>
                <w:rFonts w:asciiTheme="majorHAnsi" w:hAnsiTheme="majorHAnsi"/>
              </w:rPr>
              <w:t xml:space="preserve"> Autopista Río Magdalena S.A.S.</w:t>
            </w:r>
          </w:p>
        </w:tc>
      </w:tr>
      <w:tr w:rsidR="008F2ABD" w:rsidRPr="004C179B" w14:paraId="73BE3EFB"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695818D9"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0736A8" w:rsidRPr="004C179B" w14:paraId="6CC6D223" w14:textId="77777777" w:rsidTr="00966181">
        <w:trPr>
          <w:trHeight w:val="284"/>
          <w:tblCellSpacing w:w="0" w:type="dxa"/>
          <w:jc w:val="center"/>
        </w:trPr>
        <w:tc>
          <w:tcPr>
            <w:tcW w:w="1063" w:type="pct"/>
            <w:gridSpan w:val="2"/>
            <w:tcBorders>
              <w:left w:val="nil"/>
            </w:tcBorders>
            <w:shd w:val="clear" w:color="auto" w:fill="F2F2F2"/>
            <w:noWrap/>
            <w:vAlign w:val="center"/>
            <w:hideMark/>
          </w:tcPr>
          <w:p w14:paraId="64831094"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META</w:t>
            </w:r>
          </w:p>
        </w:tc>
        <w:tc>
          <w:tcPr>
            <w:tcW w:w="1045" w:type="pct"/>
            <w:gridSpan w:val="5"/>
            <w:shd w:val="clear" w:color="auto" w:fill="F2F2F2"/>
            <w:noWrap/>
            <w:vAlign w:val="center"/>
            <w:hideMark/>
          </w:tcPr>
          <w:p w14:paraId="131FDF1A"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INDICADOR</w:t>
            </w:r>
          </w:p>
        </w:tc>
        <w:tc>
          <w:tcPr>
            <w:tcW w:w="1205" w:type="pct"/>
            <w:gridSpan w:val="4"/>
            <w:shd w:val="clear" w:color="auto" w:fill="F2F2F2"/>
            <w:noWrap/>
            <w:vAlign w:val="center"/>
            <w:hideMark/>
          </w:tcPr>
          <w:p w14:paraId="48BE9A0C"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CUMPLIMIENTO</w:t>
            </w:r>
          </w:p>
        </w:tc>
        <w:tc>
          <w:tcPr>
            <w:tcW w:w="803" w:type="pct"/>
            <w:gridSpan w:val="3"/>
            <w:shd w:val="clear" w:color="auto" w:fill="F2F2F2"/>
            <w:noWrap/>
            <w:vAlign w:val="center"/>
            <w:hideMark/>
          </w:tcPr>
          <w:p w14:paraId="5328A1A3"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FRECUENCIA</w:t>
            </w:r>
          </w:p>
        </w:tc>
        <w:tc>
          <w:tcPr>
            <w:tcW w:w="884" w:type="pct"/>
            <w:gridSpan w:val="3"/>
            <w:shd w:val="clear" w:color="auto" w:fill="F2F2F2"/>
            <w:noWrap/>
            <w:vAlign w:val="center"/>
            <w:hideMark/>
          </w:tcPr>
          <w:p w14:paraId="58CDDDE7"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REGISTRO</w:t>
            </w:r>
          </w:p>
        </w:tc>
      </w:tr>
      <w:tr w:rsidR="000736A8" w:rsidRPr="004C179B" w14:paraId="5D0AB56F" w14:textId="77777777" w:rsidTr="00966181">
        <w:trPr>
          <w:trHeight w:val="284"/>
          <w:tblCellSpacing w:w="0" w:type="dxa"/>
          <w:jc w:val="center"/>
        </w:trPr>
        <w:tc>
          <w:tcPr>
            <w:tcW w:w="1063" w:type="pct"/>
            <w:gridSpan w:val="2"/>
            <w:tcBorders>
              <w:left w:val="nil"/>
            </w:tcBorders>
            <w:shd w:val="clear" w:color="auto" w:fill="auto"/>
            <w:noWrap/>
            <w:tcMar>
              <w:top w:w="0" w:type="dxa"/>
              <w:left w:w="108" w:type="dxa"/>
              <w:bottom w:w="0" w:type="dxa"/>
              <w:right w:w="108" w:type="dxa"/>
            </w:tcMar>
            <w:vAlign w:val="center"/>
          </w:tcPr>
          <w:p w14:paraId="22788626" w14:textId="77777777" w:rsidR="00581519" w:rsidRPr="004C179B" w:rsidRDefault="00581519" w:rsidP="00581519">
            <w:pPr>
              <w:rPr>
                <w:rFonts w:asciiTheme="majorHAnsi" w:hAnsiTheme="majorHAnsi"/>
                <w:sz w:val="20"/>
                <w:szCs w:val="20"/>
              </w:rPr>
            </w:pPr>
            <w:r w:rsidRPr="004C179B">
              <w:rPr>
                <w:rFonts w:asciiTheme="majorHAnsi" w:hAnsiTheme="majorHAnsi"/>
                <w:sz w:val="20"/>
                <w:szCs w:val="20"/>
              </w:rPr>
              <w:t>Disposición del 100% de los escombros y materiales de excavación no reutilizables en las ZODME autorizadas</w:t>
            </w:r>
          </w:p>
        </w:tc>
        <w:tc>
          <w:tcPr>
            <w:tcW w:w="1045" w:type="pct"/>
            <w:gridSpan w:val="5"/>
            <w:shd w:val="clear" w:color="auto" w:fill="auto"/>
            <w:noWrap/>
            <w:tcMar>
              <w:top w:w="0" w:type="dxa"/>
              <w:left w:w="108" w:type="dxa"/>
              <w:bottom w:w="0" w:type="dxa"/>
              <w:right w:w="108" w:type="dxa"/>
            </w:tcMar>
            <w:vAlign w:val="center"/>
          </w:tcPr>
          <w:p w14:paraId="04BF15FB" w14:textId="046555E7" w:rsidR="00581519" w:rsidRPr="004C179B" w:rsidRDefault="00B80E28" w:rsidP="00F83B6C">
            <w:pPr>
              <w:ind w:left="-49"/>
              <w:jc w:val="center"/>
              <w:rPr>
                <w:rFonts w:asciiTheme="majorHAnsi" w:hAnsiTheme="majorHAnsi"/>
                <w:sz w:val="20"/>
                <w:szCs w:val="20"/>
              </w:rPr>
            </w:pPr>
            <w:r w:rsidRPr="004C179B">
              <w:rPr>
                <w:rFonts w:asciiTheme="majorHAnsi" w:hAnsiTheme="majorHAnsi"/>
                <w:sz w:val="20"/>
                <w:szCs w:val="20"/>
              </w:rPr>
              <w:t>(Volumen de material dispuestos no reutilizables en ZODME autorizados/Volumen de material no reutilizables generados )* 100</w:t>
            </w:r>
          </w:p>
        </w:tc>
        <w:tc>
          <w:tcPr>
            <w:tcW w:w="1205" w:type="pct"/>
            <w:gridSpan w:val="4"/>
            <w:shd w:val="clear" w:color="auto" w:fill="auto"/>
            <w:noWrap/>
            <w:tcMar>
              <w:top w:w="0" w:type="dxa"/>
              <w:left w:w="108" w:type="dxa"/>
              <w:bottom w:w="0" w:type="dxa"/>
              <w:right w:w="108" w:type="dxa"/>
            </w:tcMar>
            <w:vAlign w:val="center"/>
          </w:tcPr>
          <w:p w14:paraId="31BAFE2C" w14:textId="76CD3168" w:rsidR="00581519" w:rsidRPr="004C179B" w:rsidRDefault="00581519" w:rsidP="00581519">
            <w:pPr>
              <w:jc w:val="center"/>
              <w:rPr>
                <w:rFonts w:asciiTheme="majorHAnsi" w:hAnsiTheme="majorHAnsi"/>
                <w:sz w:val="20"/>
                <w:szCs w:val="20"/>
              </w:rPr>
            </w:pPr>
            <w:r w:rsidRPr="004C179B">
              <w:rPr>
                <w:rFonts w:asciiTheme="majorHAnsi" w:hAnsiTheme="majorHAnsi"/>
                <w:sz w:val="20"/>
                <w:szCs w:val="20"/>
              </w:rPr>
              <w:t>100%</w:t>
            </w:r>
          </w:p>
        </w:tc>
        <w:tc>
          <w:tcPr>
            <w:tcW w:w="803" w:type="pct"/>
            <w:gridSpan w:val="3"/>
            <w:shd w:val="clear" w:color="auto" w:fill="auto"/>
            <w:noWrap/>
            <w:tcMar>
              <w:top w:w="0" w:type="dxa"/>
              <w:left w:w="108" w:type="dxa"/>
              <w:bottom w:w="0" w:type="dxa"/>
              <w:right w:w="108" w:type="dxa"/>
            </w:tcMar>
            <w:vAlign w:val="center"/>
          </w:tcPr>
          <w:p w14:paraId="6DB5BC77" w14:textId="38ED4D8E" w:rsidR="00581519" w:rsidRPr="004C179B" w:rsidRDefault="00581519" w:rsidP="00581519">
            <w:pPr>
              <w:jc w:val="center"/>
              <w:rPr>
                <w:rFonts w:asciiTheme="majorHAnsi" w:hAnsiTheme="majorHAnsi"/>
                <w:sz w:val="20"/>
                <w:szCs w:val="20"/>
              </w:rPr>
            </w:pPr>
            <w:r w:rsidRPr="004C179B">
              <w:rPr>
                <w:rFonts w:asciiTheme="majorHAnsi" w:hAnsiTheme="majorHAnsi"/>
                <w:sz w:val="20"/>
                <w:szCs w:val="20"/>
              </w:rPr>
              <w:t>Mensual</w:t>
            </w:r>
          </w:p>
        </w:tc>
        <w:tc>
          <w:tcPr>
            <w:tcW w:w="884" w:type="pct"/>
            <w:gridSpan w:val="3"/>
            <w:shd w:val="clear" w:color="auto" w:fill="auto"/>
            <w:noWrap/>
            <w:tcMar>
              <w:top w:w="0" w:type="dxa"/>
              <w:left w:w="108" w:type="dxa"/>
              <w:bottom w:w="0" w:type="dxa"/>
              <w:right w:w="108" w:type="dxa"/>
            </w:tcMar>
            <w:vAlign w:val="center"/>
          </w:tcPr>
          <w:p w14:paraId="1CB34DC4" w14:textId="77777777" w:rsidR="00581519" w:rsidRPr="004C179B" w:rsidRDefault="00581519" w:rsidP="00581519">
            <w:pPr>
              <w:rPr>
                <w:rFonts w:asciiTheme="majorHAnsi" w:hAnsiTheme="majorHAnsi"/>
                <w:sz w:val="20"/>
                <w:szCs w:val="20"/>
              </w:rPr>
            </w:pPr>
            <w:r w:rsidRPr="004C179B">
              <w:rPr>
                <w:rFonts w:asciiTheme="majorHAnsi" w:hAnsiTheme="majorHAnsi"/>
                <w:sz w:val="20"/>
                <w:szCs w:val="20"/>
              </w:rPr>
              <w:t xml:space="preserve">- Registro de disposición </w:t>
            </w:r>
          </w:p>
          <w:p w14:paraId="25BB175F" w14:textId="77777777" w:rsidR="00581519" w:rsidRPr="004C179B" w:rsidRDefault="00581519" w:rsidP="00F729CA">
            <w:pPr>
              <w:pStyle w:val="Fichatexto"/>
              <w:tabs>
                <w:tab w:val="clear" w:pos="1155"/>
              </w:tabs>
              <w:spacing w:before="0" w:after="0" w:line="276" w:lineRule="auto"/>
              <w:contextualSpacing/>
              <w:rPr>
                <w:rFonts w:asciiTheme="majorHAnsi" w:eastAsia="Calibri" w:hAnsiTheme="majorHAnsi" w:cs="Times New Roman"/>
              </w:rPr>
            </w:pPr>
            <w:r w:rsidRPr="004C179B">
              <w:rPr>
                <w:rFonts w:asciiTheme="majorHAnsi" w:eastAsia="Calibri" w:hAnsiTheme="majorHAnsi" w:cs="Times New Roman"/>
              </w:rPr>
              <w:t xml:space="preserve">- Registro Fotográfico </w:t>
            </w:r>
          </w:p>
          <w:p w14:paraId="57D343CC" w14:textId="77777777" w:rsidR="00581519" w:rsidRPr="004C179B" w:rsidRDefault="00581519" w:rsidP="00581519">
            <w:pPr>
              <w:rPr>
                <w:rFonts w:asciiTheme="majorHAnsi" w:hAnsiTheme="majorHAnsi"/>
                <w:sz w:val="20"/>
                <w:szCs w:val="20"/>
              </w:rPr>
            </w:pPr>
            <w:r w:rsidRPr="004C179B">
              <w:rPr>
                <w:rFonts w:asciiTheme="majorHAnsi" w:hAnsiTheme="majorHAnsi"/>
                <w:sz w:val="20"/>
                <w:szCs w:val="20"/>
              </w:rPr>
              <w:t>- Informe mensual</w:t>
            </w:r>
          </w:p>
          <w:p w14:paraId="157C4FB6" w14:textId="5B70DA66" w:rsidR="00431DCB" w:rsidRPr="004C179B" w:rsidRDefault="00431DCB" w:rsidP="006C69D7">
            <w:pPr>
              <w:rPr>
                <w:rFonts w:asciiTheme="majorHAnsi" w:hAnsiTheme="majorHAnsi"/>
                <w:sz w:val="20"/>
                <w:szCs w:val="20"/>
              </w:rPr>
            </w:pPr>
            <w:r w:rsidRPr="004C179B">
              <w:rPr>
                <w:rFonts w:asciiTheme="majorHAnsi" w:hAnsiTheme="majorHAnsi"/>
                <w:sz w:val="20"/>
                <w:szCs w:val="20"/>
              </w:rPr>
              <w:t xml:space="preserve">- Permiso de </w:t>
            </w:r>
            <w:r w:rsidR="00CA6F8A" w:rsidRPr="004C179B">
              <w:rPr>
                <w:rFonts w:asciiTheme="majorHAnsi" w:hAnsiTheme="majorHAnsi"/>
                <w:sz w:val="20"/>
                <w:szCs w:val="20"/>
              </w:rPr>
              <w:t>ZODME</w:t>
            </w:r>
          </w:p>
        </w:tc>
      </w:tr>
      <w:tr w:rsidR="000736A8" w:rsidRPr="004C179B" w14:paraId="4F75E12B" w14:textId="77777777" w:rsidTr="00966181">
        <w:trPr>
          <w:trHeight w:val="284"/>
          <w:tblCellSpacing w:w="0" w:type="dxa"/>
          <w:jc w:val="center"/>
        </w:trPr>
        <w:tc>
          <w:tcPr>
            <w:tcW w:w="1063" w:type="pct"/>
            <w:gridSpan w:val="2"/>
            <w:tcBorders>
              <w:left w:val="nil"/>
            </w:tcBorders>
            <w:shd w:val="clear" w:color="auto" w:fill="auto"/>
            <w:noWrap/>
            <w:tcMar>
              <w:top w:w="0" w:type="dxa"/>
              <w:left w:w="108" w:type="dxa"/>
              <w:bottom w:w="0" w:type="dxa"/>
              <w:right w:w="108" w:type="dxa"/>
            </w:tcMar>
            <w:vAlign w:val="center"/>
          </w:tcPr>
          <w:p w14:paraId="0AEDCA2C" w14:textId="527FCFC9" w:rsidR="008F2ABD" w:rsidRPr="004C179B" w:rsidRDefault="008F2ABD" w:rsidP="00080D9D">
            <w:pPr>
              <w:rPr>
                <w:rFonts w:asciiTheme="majorHAnsi" w:hAnsiTheme="majorHAnsi"/>
                <w:sz w:val="20"/>
                <w:szCs w:val="20"/>
              </w:rPr>
            </w:pPr>
            <w:r w:rsidRPr="004C179B">
              <w:rPr>
                <w:rFonts w:asciiTheme="majorHAnsi" w:hAnsiTheme="majorHAnsi"/>
                <w:sz w:val="20"/>
                <w:szCs w:val="20"/>
              </w:rPr>
              <w:t xml:space="preserve">Realizar en un 100% conformación y recuperación  ambiental de cada ZODME de acuerdo al uso final del mismo concertado con el dueño del predio </w:t>
            </w:r>
          </w:p>
        </w:tc>
        <w:tc>
          <w:tcPr>
            <w:tcW w:w="1045" w:type="pct"/>
            <w:gridSpan w:val="5"/>
            <w:shd w:val="clear" w:color="auto" w:fill="auto"/>
            <w:noWrap/>
            <w:tcMar>
              <w:top w:w="0" w:type="dxa"/>
              <w:left w:w="108" w:type="dxa"/>
              <w:bottom w:w="0" w:type="dxa"/>
              <w:right w:w="108" w:type="dxa"/>
            </w:tcMar>
            <w:vAlign w:val="center"/>
          </w:tcPr>
          <w:p w14:paraId="5F71BF24" w14:textId="10FAFB0B" w:rsidR="008F2ABD" w:rsidRPr="004C179B" w:rsidRDefault="00175D9E" w:rsidP="00175D9E">
            <w:pPr>
              <w:ind w:left="-49"/>
              <w:jc w:val="center"/>
              <w:rPr>
                <w:rFonts w:asciiTheme="majorHAnsi" w:hAnsiTheme="majorHAnsi"/>
                <w:sz w:val="20"/>
                <w:szCs w:val="20"/>
              </w:rPr>
            </w:pPr>
            <w:r w:rsidRPr="004C179B">
              <w:rPr>
                <w:rFonts w:asciiTheme="majorHAnsi" w:hAnsiTheme="majorHAnsi"/>
                <w:sz w:val="20"/>
                <w:szCs w:val="20"/>
              </w:rPr>
              <w:t>Porcentaje de cumplimiento de lista de chequeo</w:t>
            </w:r>
            <w:r w:rsidR="00431DCB" w:rsidRPr="004C179B">
              <w:rPr>
                <w:rFonts w:asciiTheme="majorHAnsi" w:hAnsiTheme="majorHAnsi"/>
                <w:sz w:val="20"/>
                <w:szCs w:val="20"/>
              </w:rPr>
              <w:t>*</w:t>
            </w:r>
          </w:p>
        </w:tc>
        <w:tc>
          <w:tcPr>
            <w:tcW w:w="1205" w:type="pct"/>
            <w:gridSpan w:val="4"/>
            <w:shd w:val="clear" w:color="auto" w:fill="auto"/>
            <w:noWrap/>
            <w:tcMar>
              <w:top w:w="0" w:type="dxa"/>
              <w:left w:w="108" w:type="dxa"/>
              <w:bottom w:w="0" w:type="dxa"/>
              <w:right w:w="108" w:type="dxa"/>
            </w:tcMar>
            <w:vAlign w:val="center"/>
          </w:tcPr>
          <w:p w14:paraId="29BEBB05" w14:textId="2AAD0D11" w:rsidR="008F2ABD" w:rsidRPr="004C179B" w:rsidRDefault="00B80E28" w:rsidP="00526B42">
            <w:pPr>
              <w:jc w:val="center"/>
              <w:rPr>
                <w:rFonts w:asciiTheme="majorHAnsi" w:hAnsiTheme="majorHAnsi"/>
                <w:sz w:val="20"/>
                <w:szCs w:val="20"/>
              </w:rPr>
            </w:pPr>
            <w:r w:rsidRPr="004C179B">
              <w:rPr>
                <w:rFonts w:asciiTheme="majorHAnsi" w:hAnsiTheme="majorHAnsi"/>
                <w:sz w:val="20"/>
                <w:szCs w:val="20"/>
              </w:rPr>
              <w:t>10</w:t>
            </w:r>
            <w:r w:rsidR="00BA38C8" w:rsidRPr="004C179B">
              <w:rPr>
                <w:rFonts w:asciiTheme="majorHAnsi" w:hAnsiTheme="majorHAnsi"/>
                <w:sz w:val="20"/>
                <w:szCs w:val="20"/>
              </w:rPr>
              <w:t>0</w:t>
            </w:r>
            <w:r w:rsidR="008F2ABD" w:rsidRPr="004C179B">
              <w:rPr>
                <w:rFonts w:asciiTheme="majorHAnsi" w:hAnsiTheme="majorHAnsi"/>
                <w:sz w:val="20"/>
                <w:szCs w:val="20"/>
              </w:rPr>
              <w:t>%</w:t>
            </w:r>
          </w:p>
        </w:tc>
        <w:tc>
          <w:tcPr>
            <w:tcW w:w="803" w:type="pct"/>
            <w:gridSpan w:val="3"/>
            <w:shd w:val="clear" w:color="auto" w:fill="auto"/>
            <w:noWrap/>
            <w:tcMar>
              <w:top w:w="0" w:type="dxa"/>
              <w:left w:w="108" w:type="dxa"/>
              <w:bottom w:w="0" w:type="dxa"/>
              <w:right w:w="108" w:type="dxa"/>
            </w:tcMar>
            <w:vAlign w:val="center"/>
          </w:tcPr>
          <w:p w14:paraId="15197AB9" w14:textId="02B62A74" w:rsidR="008F2ABD" w:rsidRPr="004C179B" w:rsidRDefault="00EB0360" w:rsidP="00526B42">
            <w:pPr>
              <w:jc w:val="center"/>
              <w:rPr>
                <w:rFonts w:asciiTheme="majorHAnsi" w:hAnsiTheme="majorHAnsi"/>
                <w:sz w:val="20"/>
                <w:szCs w:val="20"/>
              </w:rPr>
            </w:pPr>
            <w:r w:rsidRPr="004C179B">
              <w:rPr>
                <w:rFonts w:asciiTheme="majorHAnsi" w:hAnsiTheme="majorHAnsi"/>
                <w:sz w:val="20"/>
                <w:szCs w:val="20"/>
              </w:rPr>
              <w:t>Semestral</w:t>
            </w:r>
          </w:p>
        </w:tc>
        <w:tc>
          <w:tcPr>
            <w:tcW w:w="884" w:type="pct"/>
            <w:gridSpan w:val="3"/>
            <w:shd w:val="clear" w:color="auto" w:fill="auto"/>
            <w:noWrap/>
            <w:tcMar>
              <w:top w:w="0" w:type="dxa"/>
              <w:left w:w="108" w:type="dxa"/>
              <w:bottom w:w="0" w:type="dxa"/>
              <w:right w:w="108" w:type="dxa"/>
            </w:tcMar>
            <w:vAlign w:val="center"/>
          </w:tcPr>
          <w:p w14:paraId="0D85BEC3" w14:textId="77777777" w:rsidR="008F2ABD" w:rsidRPr="004C179B" w:rsidRDefault="008F2ABD" w:rsidP="00526B42">
            <w:pPr>
              <w:rPr>
                <w:rFonts w:asciiTheme="majorHAnsi" w:hAnsiTheme="majorHAnsi"/>
                <w:sz w:val="20"/>
                <w:szCs w:val="20"/>
              </w:rPr>
            </w:pPr>
            <w:r w:rsidRPr="004C179B">
              <w:rPr>
                <w:rFonts w:asciiTheme="majorHAnsi" w:hAnsiTheme="majorHAnsi"/>
                <w:sz w:val="20"/>
                <w:szCs w:val="20"/>
              </w:rPr>
              <w:t xml:space="preserve">- Registro Fotográfico </w:t>
            </w:r>
          </w:p>
          <w:p w14:paraId="3B85CA6E" w14:textId="77777777" w:rsidR="008F2ABD" w:rsidRPr="004C179B" w:rsidRDefault="008F2ABD" w:rsidP="00EB0360">
            <w:pPr>
              <w:jc w:val="center"/>
              <w:rPr>
                <w:rFonts w:asciiTheme="majorHAnsi" w:hAnsiTheme="majorHAnsi"/>
                <w:sz w:val="20"/>
                <w:szCs w:val="20"/>
              </w:rPr>
            </w:pPr>
            <w:r w:rsidRPr="004C179B">
              <w:rPr>
                <w:rFonts w:asciiTheme="majorHAnsi" w:hAnsiTheme="majorHAnsi"/>
                <w:sz w:val="20"/>
                <w:szCs w:val="20"/>
              </w:rPr>
              <w:t xml:space="preserve">- Informe </w:t>
            </w:r>
            <w:r w:rsidR="00EB0360" w:rsidRPr="004C179B">
              <w:rPr>
                <w:rFonts w:asciiTheme="majorHAnsi" w:hAnsiTheme="majorHAnsi"/>
                <w:sz w:val="20"/>
                <w:szCs w:val="20"/>
              </w:rPr>
              <w:t>Semestral</w:t>
            </w:r>
          </w:p>
          <w:p w14:paraId="5EF3F11D" w14:textId="16B3BC73" w:rsidR="004C650D" w:rsidRPr="004C179B" w:rsidRDefault="004C650D" w:rsidP="00EB0360">
            <w:pPr>
              <w:jc w:val="center"/>
              <w:rPr>
                <w:rFonts w:asciiTheme="majorHAnsi" w:hAnsiTheme="majorHAnsi"/>
                <w:sz w:val="20"/>
                <w:szCs w:val="20"/>
              </w:rPr>
            </w:pPr>
            <w:r w:rsidRPr="004C179B">
              <w:rPr>
                <w:rFonts w:asciiTheme="majorHAnsi" w:hAnsiTheme="majorHAnsi"/>
                <w:sz w:val="20"/>
                <w:szCs w:val="20"/>
              </w:rPr>
              <w:t>- lista de chequeo</w:t>
            </w:r>
          </w:p>
        </w:tc>
      </w:tr>
      <w:tr w:rsidR="00175D9E" w:rsidRPr="004C179B" w14:paraId="44B19F29" w14:textId="77777777" w:rsidTr="00966181">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tcPr>
          <w:p w14:paraId="4FFD54F8" w14:textId="016F6E2D" w:rsidR="00175D9E" w:rsidRPr="004C179B" w:rsidDel="00CB5EAF" w:rsidRDefault="007F2FB0" w:rsidP="005A694B">
            <w:pPr>
              <w:rPr>
                <w:rFonts w:asciiTheme="majorHAnsi" w:hAnsiTheme="majorHAnsi"/>
              </w:rPr>
            </w:pPr>
            <w:r w:rsidRPr="004C179B">
              <w:rPr>
                <w:rFonts w:asciiTheme="majorHAnsi" w:hAnsiTheme="majorHAnsi"/>
              </w:rPr>
              <w:t xml:space="preserve">La lista de chequeo para el indicador será </w:t>
            </w:r>
            <w:r w:rsidR="005B26EF" w:rsidRPr="004C179B">
              <w:rPr>
                <w:rFonts w:asciiTheme="majorHAnsi" w:hAnsiTheme="majorHAnsi"/>
              </w:rPr>
              <w:t>formulada previa al inicio de la obra a partir de las actividades formuladas en el presente proyecto y con la respectiva</w:t>
            </w:r>
            <w:r w:rsidRPr="004C179B">
              <w:rPr>
                <w:rFonts w:asciiTheme="majorHAnsi" w:hAnsiTheme="majorHAnsi"/>
              </w:rPr>
              <w:t xml:space="preserve"> aprobación de la interventoría.</w:t>
            </w:r>
          </w:p>
        </w:tc>
      </w:tr>
      <w:tr w:rsidR="008F2ABD" w:rsidRPr="004C179B" w14:paraId="4C849014"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50F7C670"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8F2ABD" w:rsidRPr="004C179B" w14:paraId="434F91B3" w14:textId="77777777" w:rsidTr="00966181">
        <w:trPr>
          <w:trHeight w:val="49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hideMark/>
          </w:tcPr>
          <w:p w14:paraId="14981D7E" w14:textId="3239FF37" w:rsidR="008F2ABD" w:rsidRPr="004C179B" w:rsidRDefault="008F2ABD" w:rsidP="00526B42">
            <w:pPr>
              <w:rPr>
                <w:rFonts w:asciiTheme="majorHAnsi" w:hAnsiTheme="majorHAnsi"/>
              </w:rPr>
            </w:pPr>
            <w:r w:rsidRPr="004C179B">
              <w:rPr>
                <w:rFonts w:asciiTheme="majorHAnsi" w:hAnsiTheme="majorHAnsi"/>
              </w:rPr>
              <w:t xml:space="preserve">A continuación se relaciona el cronograma de ejecución de las actividades contempladas en el presente </w:t>
            </w:r>
            <w:r w:rsidR="009A36D5" w:rsidRPr="004C179B">
              <w:rPr>
                <w:rFonts w:asciiTheme="majorHAnsi" w:hAnsiTheme="majorHAnsi"/>
              </w:rPr>
              <w:t>subprograma.</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96"/>
              <w:gridCol w:w="214"/>
              <w:gridCol w:w="214"/>
              <w:gridCol w:w="214"/>
              <w:gridCol w:w="215"/>
              <w:gridCol w:w="215"/>
              <w:gridCol w:w="215"/>
              <w:gridCol w:w="215"/>
              <w:gridCol w:w="216"/>
              <w:gridCol w:w="216"/>
              <w:gridCol w:w="297"/>
              <w:gridCol w:w="297"/>
              <w:gridCol w:w="297"/>
              <w:gridCol w:w="297"/>
              <w:gridCol w:w="297"/>
              <w:gridCol w:w="297"/>
              <w:gridCol w:w="297"/>
              <w:gridCol w:w="297"/>
              <w:gridCol w:w="297"/>
              <w:gridCol w:w="297"/>
              <w:gridCol w:w="297"/>
              <w:gridCol w:w="297"/>
              <w:gridCol w:w="297"/>
              <w:gridCol w:w="297"/>
              <w:gridCol w:w="294"/>
            </w:tblGrid>
            <w:tr w:rsidR="009A36D5" w:rsidRPr="004C179B" w14:paraId="755E39AC" w14:textId="77777777" w:rsidTr="00AC6B62">
              <w:trPr>
                <w:trHeight w:val="20"/>
                <w:tblHeader/>
                <w:jc w:val="center"/>
              </w:trPr>
              <w:tc>
                <w:tcPr>
                  <w:tcW w:w="1280" w:type="pct"/>
                  <w:vMerge w:val="restart"/>
                  <w:shd w:val="clear" w:color="auto" w:fill="D9D9D9"/>
                  <w:noWrap/>
                  <w:vAlign w:val="center"/>
                  <w:hideMark/>
                </w:tcPr>
                <w:p w14:paraId="6A4EB8D3" w14:textId="64226D9E" w:rsidR="009A36D5" w:rsidRPr="004C179B" w:rsidRDefault="008F2ABD"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rPr>
                    <w:t xml:space="preserve"> </w:t>
                  </w:r>
                  <w:r w:rsidR="009A36D5"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691568B1"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9A36D5" w:rsidRPr="004C179B" w14:paraId="7F3D98B6" w14:textId="77777777" w:rsidTr="00F729CA">
              <w:trPr>
                <w:trHeight w:val="20"/>
                <w:tblHeader/>
                <w:jc w:val="center"/>
              </w:trPr>
              <w:tc>
                <w:tcPr>
                  <w:tcW w:w="1280" w:type="pct"/>
                  <w:vMerge/>
                  <w:vAlign w:val="center"/>
                  <w:hideMark/>
                </w:tcPr>
                <w:p w14:paraId="3AD7607D" w14:textId="77777777" w:rsidR="009A36D5" w:rsidRPr="004C179B" w:rsidRDefault="009A36D5" w:rsidP="009A36D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739D6F8D"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79CD73BF"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59DE6C95"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44F87642"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0ADD8B8F"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703FAEA9"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561C6EB2"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1BCF92AF"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053B0C42"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4551FACC"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750F2E23"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6269E03C"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12CC50D1"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43450E6F"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4B478E1E"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1323EDEB"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646AFBC1"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7748FB78"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45E41B10"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5AEF0103"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1E06C5E1"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04E210E6"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6FAEF7F5"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1" w:type="pct"/>
                  <w:noWrap/>
                  <w:vAlign w:val="center"/>
                  <w:hideMark/>
                </w:tcPr>
                <w:p w14:paraId="266B58E2" w14:textId="77777777" w:rsidR="009A36D5" w:rsidRPr="004C179B" w:rsidRDefault="009A36D5" w:rsidP="009A36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9A36D5" w:rsidRPr="004C179B" w14:paraId="4D624B8A" w14:textId="77777777" w:rsidTr="00F729CA">
              <w:trPr>
                <w:trHeight w:val="20"/>
                <w:jc w:val="center"/>
              </w:trPr>
              <w:tc>
                <w:tcPr>
                  <w:tcW w:w="1280" w:type="pct"/>
                  <w:noWrap/>
                  <w:vAlign w:val="center"/>
                  <w:hideMark/>
                </w:tcPr>
                <w:p w14:paraId="79186A4F"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38B363F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50FD48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B58FCEF"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FEC3802"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42DA71B"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6706C6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1FAC09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BBA7A21"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BEC1CB4"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C1601A1"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34947F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D5ABDB2"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D2C563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F556A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70AEFA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997E9F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3F6EFC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359CA10"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6A98BB2"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611B3B"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655E921B"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7817F052"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496B63D0"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1" w:type="pct"/>
                  <w:noWrap/>
                  <w:vAlign w:val="center"/>
                  <w:hideMark/>
                </w:tcPr>
                <w:p w14:paraId="37E0FD4D"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9A36D5" w:rsidRPr="004C179B" w14:paraId="0F09CDF1" w14:textId="77777777" w:rsidTr="009775D9">
              <w:trPr>
                <w:trHeight w:val="20"/>
                <w:jc w:val="center"/>
              </w:trPr>
              <w:tc>
                <w:tcPr>
                  <w:tcW w:w="1280" w:type="pct"/>
                  <w:noWrap/>
                  <w:vAlign w:val="center"/>
                  <w:hideMark/>
                </w:tcPr>
                <w:p w14:paraId="4EF8BB6F"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73B640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C79E83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BCE673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85B604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48A85C0"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FFFFFF" w:themeFill="background1"/>
                  <w:noWrap/>
                  <w:vAlign w:val="center"/>
                </w:tcPr>
                <w:p w14:paraId="2139E26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FFFFFF" w:themeFill="background1"/>
                  <w:noWrap/>
                  <w:vAlign w:val="center"/>
                </w:tcPr>
                <w:p w14:paraId="44B05AF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C9EC119"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162B03A"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20F7A3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6D12F7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1759C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4DCD854"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763D3AD"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BBC606D"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4CC0180"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162656A"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6D96C2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E16C31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A467E81"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D6FE31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867ED75"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160D5DE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1" w:type="pct"/>
                  <w:noWrap/>
                  <w:vAlign w:val="center"/>
                </w:tcPr>
                <w:p w14:paraId="19D8037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r>
            <w:tr w:rsidR="009A36D5" w:rsidRPr="004C179B" w14:paraId="521E303F" w14:textId="77777777" w:rsidTr="00F73F84">
              <w:trPr>
                <w:trHeight w:val="20"/>
                <w:jc w:val="center"/>
              </w:trPr>
              <w:tc>
                <w:tcPr>
                  <w:tcW w:w="1280" w:type="pct"/>
                  <w:noWrap/>
                  <w:vAlign w:val="center"/>
                  <w:hideMark/>
                </w:tcPr>
                <w:p w14:paraId="062E44A3" w14:textId="77777777" w:rsidR="009A36D5" w:rsidRPr="004C179B" w:rsidRDefault="009A36D5" w:rsidP="009A36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380BC98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73F0F3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9389724"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0AFCD8"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F92D039"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E4AE7CF"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AABC685"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1AEB996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5B681FDD"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49B4444"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396BC8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8CB0FAA"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1249BF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48016D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0F9143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E89613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7634FA6"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7F376E3"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224A54C"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2E655B7"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972FFC2"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BCA8AC0"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439A6FE"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c>
                <w:tcPr>
                  <w:tcW w:w="171" w:type="pct"/>
                  <w:shd w:val="clear" w:color="auto" w:fill="auto"/>
                  <w:noWrap/>
                  <w:vAlign w:val="center"/>
                </w:tcPr>
                <w:p w14:paraId="02C81D71"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p>
              </w:tc>
            </w:tr>
            <w:tr w:rsidR="009A36D5" w:rsidRPr="004C179B" w14:paraId="12D382CD" w14:textId="77777777" w:rsidTr="00F73F84">
              <w:trPr>
                <w:trHeight w:val="20"/>
                <w:jc w:val="center"/>
              </w:trPr>
              <w:tc>
                <w:tcPr>
                  <w:tcW w:w="1280" w:type="pct"/>
                  <w:noWrap/>
                  <w:vAlign w:val="center"/>
                  <w:hideMark/>
                </w:tcPr>
                <w:p w14:paraId="6B2DC391" w14:textId="77777777" w:rsidR="009A36D5" w:rsidRPr="004C179B" w:rsidRDefault="009A36D5" w:rsidP="009A36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lastRenderedPageBreak/>
                    <w:t>ABANDONO Y RESTAURACIÓN FINAL</w:t>
                  </w:r>
                </w:p>
              </w:tc>
              <w:tc>
                <w:tcPr>
                  <w:tcW w:w="125" w:type="pct"/>
                  <w:shd w:val="clear" w:color="auto" w:fill="FFFFFF"/>
                  <w:noWrap/>
                  <w:vAlign w:val="center"/>
                  <w:hideMark/>
                </w:tcPr>
                <w:p w14:paraId="55B48AFC"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44C263"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AE20578"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BF8743C"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themeFill="background1"/>
                  <w:noWrap/>
                  <w:vAlign w:val="center"/>
                  <w:hideMark/>
                </w:tcPr>
                <w:p w14:paraId="258FD8A5"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FFFFFF" w:themeFill="background1"/>
                  <w:noWrap/>
                  <w:vAlign w:val="center"/>
                  <w:hideMark/>
                </w:tcPr>
                <w:p w14:paraId="1A770A49"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3D24BEA"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5B72F18"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F967274"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9B1919A"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C2B8308"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C4EABB0"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11D5A6D"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E22D91E"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9F045B7"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1AF5406"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E373C26"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80B7312"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A4A3748"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4C379268"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C4BC96" w:themeFill="background2" w:themeFillShade="BF"/>
                  <w:noWrap/>
                  <w:vAlign w:val="center"/>
                  <w:hideMark/>
                </w:tcPr>
                <w:p w14:paraId="0AF8840A"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AEE2874"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D92EC85"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c>
                <w:tcPr>
                  <w:tcW w:w="171" w:type="pct"/>
                  <w:shd w:val="clear" w:color="auto" w:fill="auto"/>
                  <w:noWrap/>
                  <w:vAlign w:val="center"/>
                  <w:hideMark/>
                </w:tcPr>
                <w:p w14:paraId="28885FE4" w14:textId="77777777" w:rsidR="009A36D5" w:rsidRPr="004C179B" w:rsidRDefault="009A36D5" w:rsidP="009A36D5">
                  <w:pPr>
                    <w:spacing w:before="20" w:after="20"/>
                    <w:jc w:val="left"/>
                    <w:rPr>
                      <w:rFonts w:asciiTheme="majorHAnsi" w:hAnsiTheme="majorHAnsi" w:cstheme="minorHAnsi"/>
                      <w:sz w:val="18"/>
                      <w:szCs w:val="18"/>
                      <w:lang w:val="es-ES" w:eastAsia="es-ES"/>
                    </w:rPr>
                  </w:pPr>
                </w:p>
              </w:tc>
            </w:tr>
          </w:tbl>
          <w:p w14:paraId="4528A505" w14:textId="77777777" w:rsidR="008F2ABD" w:rsidRPr="004C179B" w:rsidRDefault="008F2ABD" w:rsidP="00526B42">
            <w:pPr>
              <w:rPr>
                <w:rFonts w:asciiTheme="majorHAnsi" w:hAnsiTheme="majorHAnsi"/>
              </w:rPr>
            </w:pPr>
          </w:p>
        </w:tc>
      </w:tr>
      <w:tr w:rsidR="008F2ABD" w:rsidRPr="004C179B" w14:paraId="21D95481" w14:textId="77777777" w:rsidTr="00966181">
        <w:trPr>
          <w:trHeight w:val="284"/>
          <w:tblCellSpacing w:w="0" w:type="dxa"/>
          <w:jc w:val="center"/>
        </w:trPr>
        <w:tc>
          <w:tcPr>
            <w:tcW w:w="5000" w:type="pct"/>
            <w:gridSpan w:val="17"/>
            <w:tcBorders>
              <w:left w:val="nil"/>
            </w:tcBorders>
            <w:shd w:val="clear" w:color="auto" w:fill="D9D9D9"/>
            <w:noWrap/>
            <w:vAlign w:val="center"/>
            <w:hideMark/>
          </w:tcPr>
          <w:p w14:paraId="5E95548B" w14:textId="77777777" w:rsidR="008F2ABD" w:rsidRPr="004C179B" w:rsidRDefault="008F2ABD" w:rsidP="00526B42">
            <w:pPr>
              <w:jc w:val="center"/>
              <w:rPr>
                <w:rFonts w:asciiTheme="majorHAnsi" w:hAnsiTheme="majorHAnsi"/>
              </w:rPr>
            </w:pPr>
            <w:r w:rsidRPr="004C179B">
              <w:rPr>
                <w:rFonts w:asciiTheme="majorHAnsi" w:hAnsiTheme="majorHAnsi"/>
                <w:b/>
              </w:rPr>
              <w:lastRenderedPageBreak/>
              <w:t>COSTOS</w:t>
            </w:r>
          </w:p>
        </w:tc>
      </w:tr>
      <w:tr w:rsidR="008F2ABD" w:rsidRPr="004C179B" w14:paraId="6D1D2E8A" w14:textId="77777777" w:rsidTr="00966181">
        <w:trPr>
          <w:trHeight w:val="284"/>
          <w:tblCellSpacing w:w="0" w:type="dxa"/>
          <w:jc w:val="center"/>
        </w:trPr>
        <w:tc>
          <w:tcPr>
            <w:tcW w:w="5000" w:type="pct"/>
            <w:gridSpan w:val="17"/>
            <w:tcBorders>
              <w:left w:val="nil"/>
            </w:tcBorders>
            <w:shd w:val="clear" w:color="auto" w:fill="auto"/>
            <w:noWrap/>
            <w:tcMar>
              <w:top w:w="0" w:type="dxa"/>
              <w:left w:w="108" w:type="dxa"/>
              <w:bottom w:w="0" w:type="dxa"/>
              <w:right w:w="108" w:type="dxa"/>
            </w:tcMar>
            <w:vAlign w:val="center"/>
          </w:tcPr>
          <w:p w14:paraId="298BA3F1" w14:textId="53BDACE8" w:rsidR="008F2ABD" w:rsidRPr="004C179B" w:rsidRDefault="008F2ABD" w:rsidP="00EB73E9">
            <w:pPr>
              <w:keepNext/>
              <w:rPr>
                <w:rFonts w:asciiTheme="majorHAnsi" w:hAnsiTheme="majorHAnsi"/>
              </w:rPr>
            </w:pPr>
            <w:r w:rsidRPr="004C179B">
              <w:rPr>
                <w:rFonts w:asciiTheme="majorHAnsi" w:hAnsiTheme="majorHAnsi"/>
              </w:rPr>
              <w:t>Los costos relacionados con el manejo y disposición de escombros y materiales de excavación en los sitios seleccionados y autorizados (ZODME), incluyendo el alquiler  de los predios, el levantamiento topográfico del sitio, los estudios y análisis de suelos para establecer la capacidad de carga del terreno, los estudios y obras de tipo geotécnico, de estabilidad y de manejo de escorrentía, así como la empradización final de los sitios intervenidos, están incluidos en el presupuesto total del proyecto y en otr</w:t>
            </w:r>
            <w:r w:rsidR="00A90210" w:rsidRPr="004C179B">
              <w:rPr>
                <w:rFonts w:asciiTheme="majorHAnsi" w:hAnsiTheme="majorHAnsi"/>
              </w:rPr>
              <w:t>o</w:t>
            </w:r>
            <w:r w:rsidRPr="004C179B">
              <w:rPr>
                <w:rFonts w:asciiTheme="majorHAnsi" w:hAnsiTheme="majorHAnsi"/>
              </w:rPr>
              <w:t xml:space="preserve">s </w:t>
            </w:r>
            <w:r w:rsidR="00B3448A" w:rsidRPr="004C179B">
              <w:rPr>
                <w:rFonts w:asciiTheme="majorHAnsi" w:hAnsiTheme="majorHAnsi"/>
              </w:rPr>
              <w:t>Proyecto</w:t>
            </w:r>
            <w:r w:rsidRPr="004C179B">
              <w:rPr>
                <w:rFonts w:asciiTheme="majorHAnsi" w:hAnsiTheme="majorHAnsi"/>
              </w:rPr>
              <w:t>s de este plan de manejo ambiental.</w:t>
            </w:r>
          </w:p>
        </w:tc>
      </w:tr>
    </w:tbl>
    <w:p w14:paraId="7A26A12B" w14:textId="41542118" w:rsidR="008F2ABD" w:rsidRPr="004C179B" w:rsidRDefault="008F2ABD" w:rsidP="000E642B">
      <w:pPr>
        <w:pStyle w:val="Ttulo5"/>
        <w:rPr>
          <w:rFonts w:asciiTheme="majorHAnsi" w:hAnsiTheme="majorHAnsi"/>
        </w:rPr>
      </w:pPr>
      <w:r w:rsidRPr="004C179B">
        <w:rPr>
          <w:rFonts w:asciiTheme="majorHAnsi" w:hAnsiTheme="majorHAnsi"/>
        </w:rPr>
        <w:br w:type="page"/>
      </w:r>
      <w:r w:rsidR="00E803EB" w:rsidRPr="004C179B">
        <w:rPr>
          <w:rFonts w:asciiTheme="majorHAnsi" w:hAnsiTheme="majorHAnsi"/>
        </w:rPr>
        <w:lastRenderedPageBreak/>
        <w:t xml:space="preserve">Manejo de taludes </w:t>
      </w:r>
      <w:r w:rsidRPr="004C179B">
        <w:rPr>
          <w:rFonts w:asciiTheme="majorHAnsi" w:hAnsiTheme="majorHAnsi"/>
        </w:rPr>
        <w:t>y control de erosión</w:t>
      </w:r>
    </w:p>
    <w:p w14:paraId="3701E3F6" w14:textId="70D796DD" w:rsidR="008F2ABD" w:rsidRPr="004C179B" w:rsidRDefault="008F2ABD" w:rsidP="000B5D32">
      <w:pPr>
        <w:rPr>
          <w:rFonts w:asciiTheme="majorHAnsi" w:hAnsiTheme="majorHAnsi"/>
        </w:rPr>
      </w:pPr>
    </w:p>
    <w:tbl>
      <w:tblPr>
        <w:tblW w:w="544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579"/>
        <w:gridCol w:w="1315"/>
        <w:gridCol w:w="224"/>
        <w:gridCol w:w="9"/>
        <w:gridCol w:w="60"/>
        <w:gridCol w:w="802"/>
        <w:gridCol w:w="479"/>
        <w:gridCol w:w="973"/>
        <w:gridCol w:w="249"/>
        <w:gridCol w:w="249"/>
        <w:gridCol w:w="985"/>
        <w:gridCol w:w="902"/>
        <w:gridCol w:w="460"/>
      </w:tblGrid>
      <w:tr w:rsidR="008F2ABD" w:rsidRPr="004C179B" w14:paraId="4C3B9D23" w14:textId="77777777" w:rsidTr="00015988">
        <w:trPr>
          <w:trHeight w:val="320"/>
          <w:tblHeader/>
          <w:tblCellSpacing w:w="0" w:type="dxa"/>
          <w:jc w:val="center"/>
        </w:trPr>
        <w:tc>
          <w:tcPr>
            <w:tcW w:w="5000" w:type="pct"/>
            <w:gridSpan w:val="14"/>
            <w:tcBorders>
              <w:top w:val="single" w:sz="4" w:space="0" w:color="auto"/>
              <w:left w:val="nil"/>
              <w:bottom w:val="single" w:sz="4" w:space="0" w:color="auto"/>
              <w:right w:val="nil"/>
            </w:tcBorders>
            <w:shd w:val="clear" w:color="auto" w:fill="A6A6A6"/>
            <w:noWrap/>
            <w:vAlign w:val="center"/>
            <w:hideMark/>
          </w:tcPr>
          <w:p w14:paraId="5E93193A" w14:textId="79F7E501" w:rsidR="008F2ABD" w:rsidRPr="004C179B" w:rsidRDefault="00015988" w:rsidP="00015988">
            <w:pPr>
              <w:spacing w:line="240" w:lineRule="auto"/>
              <w:jc w:val="left"/>
              <w:rPr>
                <w:rFonts w:asciiTheme="majorHAnsi" w:hAnsiTheme="majorHAnsi"/>
                <w:b/>
              </w:rPr>
            </w:pPr>
            <w:r w:rsidRPr="004C179B">
              <w:rPr>
                <w:rFonts w:asciiTheme="majorHAnsi" w:hAnsiTheme="majorHAnsi"/>
                <w:noProof/>
                <w:lang w:eastAsia="es-CO"/>
              </w:rPr>
              <w:drawing>
                <wp:inline distT="0" distB="0" distL="0" distR="0" wp14:anchorId="6DA59E18" wp14:editId="05AEF8C8">
                  <wp:extent cx="1196975" cy="381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6C69D7" w:rsidRPr="004C179B" w14:paraId="2748CBA7" w14:textId="77777777" w:rsidTr="00015988">
        <w:trPr>
          <w:trHeight w:val="127"/>
          <w:tblHeader/>
          <w:tblCellSpacing w:w="0" w:type="dxa"/>
          <w:jc w:val="center"/>
        </w:trPr>
        <w:tc>
          <w:tcPr>
            <w:tcW w:w="1222" w:type="pct"/>
            <w:gridSpan w:val="2"/>
            <w:vMerge w:val="restart"/>
            <w:tcBorders>
              <w:top w:val="nil"/>
              <w:left w:val="nil"/>
              <w:bottom w:val="nil"/>
              <w:right w:val="single" w:sz="4" w:space="0" w:color="auto"/>
            </w:tcBorders>
            <w:shd w:val="clear" w:color="auto" w:fill="A6A6A6"/>
            <w:noWrap/>
            <w:vAlign w:val="center"/>
            <w:hideMark/>
          </w:tcPr>
          <w:p w14:paraId="2608241A" w14:textId="77777777" w:rsidR="008F2ABD" w:rsidRPr="004C179B" w:rsidRDefault="008F2ABD" w:rsidP="00526B42">
            <w:pPr>
              <w:spacing w:line="240" w:lineRule="auto"/>
              <w:jc w:val="center"/>
              <w:rPr>
                <w:rFonts w:asciiTheme="majorHAnsi" w:hAnsiTheme="majorHAnsi"/>
                <w:b/>
              </w:rPr>
            </w:pPr>
            <w:r w:rsidRPr="004C179B">
              <w:rPr>
                <w:rFonts w:asciiTheme="majorHAnsi" w:hAnsiTheme="majorHAnsi"/>
                <w:b/>
              </w:rPr>
              <w:t>MRS-002</w:t>
            </w:r>
          </w:p>
        </w:tc>
        <w:tc>
          <w:tcPr>
            <w:tcW w:w="3778" w:type="pct"/>
            <w:gridSpan w:val="12"/>
            <w:tcBorders>
              <w:left w:val="single" w:sz="4" w:space="0" w:color="auto"/>
              <w:bottom w:val="nil"/>
              <w:right w:val="nil"/>
            </w:tcBorders>
            <w:shd w:val="clear" w:color="auto" w:fill="A6A6A6"/>
            <w:vAlign w:val="center"/>
          </w:tcPr>
          <w:p w14:paraId="215DD1DD" w14:textId="77777777" w:rsidR="008F2ABD" w:rsidRPr="004C179B" w:rsidRDefault="008F2ABD" w:rsidP="00015988">
            <w:pPr>
              <w:pStyle w:val="TtuloTDC"/>
              <w:keepNext w:val="0"/>
              <w:keepLines w:val="0"/>
              <w:spacing w:line="240" w:lineRule="auto"/>
              <w:rPr>
                <w:rFonts w:asciiTheme="majorHAnsi" w:eastAsia="Calibri" w:hAnsiTheme="majorHAnsi"/>
                <w:bCs w:val="0"/>
                <w:caps w:val="0"/>
                <w:szCs w:val="22"/>
                <w:lang w:eastAsia="en-US"/>
              </w:rPr>
            </w:pPr>
            <w:r w:rsidRPr="004C179B">
              <w:rPr>
                <w:rFonts w:asciiTheme="majorHAnsi" w:eastAsia="Calibri" w:hAnsiTheme="majorHAnsi"/>
                <w:bCs w:val="0"/>
                <w:caps w:val="0"/>
                <w:szCs w:val="22"/>
                <w:lang w:eastAsia="en-US"/>
              </w:rPr>
              <w:t xml:space="preserve">MANEJO DEL RECURSO SUELO </w:t>
            </w:r>
          </w:p>
        </w:tc>
      </w:tr>
      <w:tr w:rsidR="006C69D7" w:rsidRPr="004C179B" w14:paraId="05A0304A" w14:textId="77777777" w:rsidTr="00015988">
        <w:trPr>
          <w:trHeight w:val="284"/>
          <w:tblHeader/>
          <w:tblCellSpacing w:w="0" w:type="dxa"/>
          <w:jc w:val="center"/>
        </w:trPr>
        <w:tc>
          <w:tcPr>
            <w:tcW w:w="1222" w:type="pct"/>
            <w:gridSpan w:val="2"/>
            <w:vMerge/>
            <w:tcBorders>
              <w:top w:val="nil"/>
              <w:left w:val="nil"/>
              <w:bottom w:val="nil"/>
              <w:right w:val="single" w:sz="4" w:space="0" w:color="auto"/>
            </w:tcBorders>
            <w:shd w:val="clear" w:color="auto" w:fill="A6A6A6"/>
            <w:noWrap/>
            <w:vAlign w:val="center"/>
            <w:hideMark/>
          </w:tcPr>
          <w:p w14:paraId="2EB97A45" w14:textId="77777777" w:rsidR="008F2ABD" w:rsidRPr="004C179B" w:rsidRDefault="008F2ABD" w:rsidP="00526B42">
            <w:pPr>
              <w:spacing w:line="240" w:lineRule="auto"/>
              <w:jc w:val="center"/>
              <w:rPr>
                <w:rFonts w:asciiTheme="majorHAnsi" w:hAnsiTheme="majorHAnsi" w:cs="Arial"/>
                <w:b/>
                <w:bCs/>
                <w:iCs/>
                <w:lang w:eastAsia="es-ES"/>
              </w:rPr>
            </w:pPr>
          </w:p>
        </w:tc>
        <w:tc>
          <w:tcPr>
            <w:tcW w:w="3778" w:type="pct"/>
            <w:gridSpan w:val="12"/>
            <w:tcBorders>
              <w:left w:val="single" w:sz="4" w:space="0" w:color="auto"/>
              <w:bottom w:val="nil"/>
              <w:right w:val="nil"/>
            </w:tcBorders>
            <w:shd w:val="clear" w:color="auto" w:fill="A6A6A6"/>
            <w:vAlign w:val="center"/>
          </w:tcPr>
          <w:p w14:paraId="1C94702D" w14:textId="3A3F3BCF" w:rsidR="008F2ABD" w:rsidRPr="004C179B" w:rsidRDefault="00E803EB" w:rsidP="000E642B">
            <w:pPr>
              <w:jc w:val="center"/>
              <w:rPr>
                <w:rFonts w:asciiTheme="majorHAnsi" w:hAnsiTheme="majorHAnsi"/>
                <w:b/>
                <w:lang w:eastAsia="es-ES"/>
              </w:rPr>
            </w:pPr>
            <w:r w:rsidRPr="004C179B">
              <w:rPr>
                <w:rFonts w:asciiTheme="majorHAnsi" w:hAnsiTheme="majorHAnsi"/>
                <w:b/>
                <w:lang w:eastAsia="es-ES"/>
              </w:rPr>
              <w:t>Manejo de taludes</w:t>
            </w:r>
            <w:r w:rsidR="00F83B6C" w:rsidRPr="004C179B">
              <w:rPr>
                <w:rFonts w:asciiTheme="majorHAnsi" w:hAnsiTheme="majorHAnsi"/>
                <w:b/>
                <w:lang w:eastAsia="es-ES"/>
              </w:rPr>
              <w:t>, laderas</w:t>
            </w:r>
            <w:r w:rsidR="008F2ABD" w:rsidRPr="004C179B">
              <w:rPr>
                <w:rFonts w:asciiTheme="majorHAnsi" w:hAnsiTheme="majorHAnsi"/>
                <w:b/>
                <w:lang w:eastAsia="es-ES"/>
              </w:rPr>
              <w:t xml:space="preserve"> y control de erosión</w:t>
            </w:r>
          </w:p>
        </w:tc>
      </w:tr>
      <w:tr w:rsidR="00431DCB" w:rsidRPr="004C179B" w14:paraId="22A58BFE" w14:textId="77777777" w:rsidTr="005A694B">
        <w:trPr>
          <w:trHeight w:val="284"/>
          <w:tblCellSpacing w:w="0" w:type="dxa"/>
          <w:jc w:val="center"/>
        </w:trPr>
        <w:tc>
          <w:tcPr>
            <w:tcW w:w="5000" w:type="pct"/>
            <w:gridSpan w:val="14"/>
            <w:tcBorders>
              <w:left w:val="nil"/>
            </w:tcBorders>
            <w:shd w:val="clear" w:color="auto" w:fill="D9D9D9"/>
            <w:noWrap/>
            <w:vAlign w:val="center"/>
          </w:tcPr>
          <w:p w14:paraId="5CDCEE0F" w14:textId="7A60F0A2" w:rsidR="00431DCB" w:rsidRPr="004C179B" w:rsidRDefault="00431DCB" w:rsidP="00526B42">
            <w:pPr>
              <w:jc w:val="center"/>
              <w:rPr>
                <w:rFonts w:asciiTheme="majorHAnsi" w:hAnsiTheme="majorHAnsi"/>
                <w:b/>
              </w:rPr>
            </w:pPr>
            <w:r w:rsidRPr="004C179B">
              <w:rPr>
                <w:rFonts w:asciiTheme="majorHAnsi" w:hAnsiTheme="majorHAnsi"/>
                <w:b/>
              </w:rPr>
              <w:t>OBJETIVO</w:t>
            </w:r>
          </w:p>
        </w:tc>
      </w:tr>
      <w:tr w:rsidR="00431DCB" w:rsidRPr="004C179B" w14:paraId="193EE540" w14:textId="77777777" w:rsidTr="00F83B6C">
        <w:trPr>
          <w:trHeight w:val="284"/>
          <w:tblCellSpacing w:w="0" w:type="dxa"/>
          <w:jc w:val="center"/>
        </w:trPr>
        <w:tc>
          <w:tcPr>
            <w:tcW w:w="5000" w:type="pct"/>
            <w:gridSpan w:val="14"/>
            <w:tcBorders>
              <w:left w:val="nil"/>
            </w:tcBorders>
            <w:shd w:val="clear" w:color="auto" w:fill="auto"/>
            <w:noWrap/>
            <w:vAlign w:val="center"/>
          </w:tcPr>
          <w:p w14:paraId="418B54BE" w14:textId="17272EB6" w:rsidR="00431DCB" w:rsidRPr="004C179B" w:rsidRDefault="00431DCB" w:rsidP="005A694B">
            <w:pPr>
              <w:rPr>
                <w:rFonts w:asciiTheme="majorHAnsi" w:hAnsiTheme="majorHAnsi"/>
              </w:rPr>
            </w:pPr>
            <w:r w:rsidRPr="004C179B">
              <w:rPr>
                <w:rFonts w:asciiTheme="majorHAnsi" w:hAnsiTheme="majorHAnsi"/>
              </w:rPr>
              <w:t>Implementar las obras, medidas y actividades para la conformación y estabilización de taludes que se generen durante las actividades constructivas, en las zonas de obras, los derechos de vía, sitios de acopio de materiales, y ZODME.</w:t>
            </w:r>
          </w:p>
        </w:tc>
      </w:tr>
      <w:tr w:rsidR="008F2ABD" w:rsidRPr="004C179B" w14:paraId="458F3699"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349EA791" w14:textId="77777777" w:rsidR="008F2ABD" w:rsidRPr="004C179B" w:rsidRDefault="008F2ABD" w:rsidP="00526B42">
            <w:pPr>
              <w:jc w:val="center"/>
              <w:rPr>
                <w:rFonts w:asciiTheme="majorHAnsi" w:eastAsia="Times New Roman" w:hAnsiTheme="majorHAnsi"/>
                <w:b/>
                <w:bCs/>
                <w:lang w:eastAsia="es-ES"/>
              </w:rPr>
            </w:pPr>
            <w:r w:rsidRPr="004C179B">
              <w:rPr>
                <w:rFonts w:asciiTheme="majorHAnsi" w:hAnsiTheme="majorHAnsi"/>
                <w:b/>
              </w:rPr>
              <w:t>META</w:t>
            </w:r>
          </w:p>
        </w:tc>
      </w:tr>
      <w:tr w:rsidR="008F2ABD" w:rsidRPr="004C179B" w14:paraId="0A91288E" w14:textId="77777777" w:rsidTr="005A694B">
        <w:trPr>
          <w:trHeight w:val="815"/>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222E6C04" w14:textId="529786C9" w:rsidR="008F2ABD" w:rsidRPr="004C179B" w:rsidRDefault="008F2ABD" w:rsidP="00EE047C">
            <w:pPr>
              <w:pStyle w:val="Prrafodelista"/>
              <w:numPr>
                <w:ilvl w:val="0"/>
                <w:numId w:val="8"/>
              </w:numPr>
              <w:ind w:left="284" w:hanging="218"/>
              <w:rPr>
                <w:rFonts w:asciiTheme="majorHAnsi" w:hAnsiTheme="majorHAnsi" w:cs="Arial"/>
              </w:rPr>
            </w:pPr>
            <w:r w:rsidRPr="004C179B">
              <w:rPr>
                <w:rFonts w:asciiTheme="majorHAnsi" w:hAnsiTheme="majorHAnsi" w:cs="Arial"/>
              </w:rPr>
              <w:t xml:space="preserve">Conformar </w:t>
            </w:r>
            <w:r w:rsidR="00F124BA" w:rsidRPr="004C179B">
              <w:rPr>
                <w:rFonts w:asciiTheme="majorHAnsi" w:hAnsiTheme="majorHAnsi" w:cs="Arial"/>
              </w:rPr>
              <w:t xml:space="preserve">y estabilizar </w:t>
            </w:r>
            <w:r w:rsidR="004F205A" w:rsidRPr="004C179B">
              <w:rPr>
                <w:rFonts w:asciiTheme="majorHAnsi" w:hAnsiTheme="majorHAnsi" w:cs="Arial"/>
              </w:rPr>
              <w:t>el 100</w:t>
            </w:r>
            <w:r w:rsidR="00F124BA" w:rsidRPr="004C179B">
              <w:rPr>
                <w:rFonts w:asciiTheme="majorHAnsi" w:hAnsiTheme="majorHAnsi" w:cs="Arial"/>
              </w:rPr>
              <w:t xml:space="preserve"> </w:t>
            </w:r>
            <w:r w:rsidRPr="004C179B">
              <w:rPr>
                <w:rFonts w:asciiTheme="majorHAnsi" w:hAnsiTheme="majorHAnsi" w:cs="Arial"/>
              </w:rPr>
              <w:t xml:space="preserve">% de los taludes </w:t>
            </w:r>
            <w:r w:rsidR="00E803EB" w:rsidRPr="004C179B">
              <w:rPr>
                <w:rFonts w:asciiTheme="majorHAnsi" w:hAnsiTheme="majorHAnsi" w:cs="Arial"/>
              </w:rPr>
              <w:t>de</w:t>
            </w:r>
            <w:r w:rsidR="00084EDF" w:rsidRPr="004C179B">
              <w:rPr>
                <w:rFonts w:asciiTheme="majorHAnsi" w:hAnsiTheme="majorHAnsi" w:cs="Arial"/>
              </w:rPr>
              <w:t>l proyecto</w:t>
            </w:r>
            <w:r w:rsidR="00E803EB" w:rsidRPr="004C179B">
              <w:rPr>
                <w:rFonts w:asciiTheme="majorHAnsi" w:hAnsiTheme="majorHAnsi" w:cs="Arial"/>
              </w:rPr>
              <w:t xml:space="preserve"> y las ZODME d</w:t>
            </w:r>
            <w:r w:rsidR="003254CD" w:rsidRPr="004C179B">
              <w:rPr>
                <w:rFonts w:asciiTheme="majorHAnsi" w:hAnsiTheme="majorHAnsi" w:cs="Arial"/>
              </w:rPr>
              <w:t>el</w:t>
            </w:r>
            <w:r w:rsidRPr="004C179B">
              <w:rPr>
                <w:rFonts w:asciiTheme="majorHAnsi" w:hAnsiTheme="majorHAnsi" w:cs="Arial"/>
              </w:rPr>
              <w:t xml:space="preserve"> proyecto.</w:t>
            </w:r>
          </w:p>
          <w:p w14:paraId="1CEB510D" w14:textId="6D71DA1C" w:rsidR="008F2ABD" w:rsidRPr="004C179B" w:rsidRDefault="00A27F5F" w:rsidP="00C064BB">
            <w:pPr>
              <w:pStyle w:val="Prrafodelista"/>
              <w:numPr>
                <w:ilvl w:val="0"/>
                <w:numId w:val="8"/>
              </w:numPr>
              <w:ind w:left="284" w:hanging="218"/>
              <w:rPr>
                <w:rFonts w:asciiTheme="majorHAnsi" w:hAnsiTheme="majorHAnsi" w:cs="Arial"/>
              </w:rPr>
            </w:pPr>
            <w:r w:rsidRPr="004C179B">
              <w:rPr>
                <w:rFonts w:asciiTheme="majorHAnsi" w:hAnsiTheme="majorHAnsi"/>
              </w:rPr>
              <w:t xml:space="preserve">Proteger </w:t>
            </w:r>
            <w:r w:rsidR="00C064BB" w:rsidRPr="004C179B">
              <w:rPr>
                <w:rFonts w:asciiTheme="majorHAnsi" w:hAnsiTheme="majorHAnsi"/>
              </w:rPr>
              <w:t xml:space="preserve">los </w:t>
            </w:r>
            <w:r w:rsidR="00F83B6C" w:rsidRPr="004C179B">
              <w:rPr>
                <w:rFonts w:asciiTheme="majorHAnsi" w:hAnsiTheme="majorHAnsi"/>
              </w:rPr>
              <w:t>taludes del proyecto en un 100%</w:t>
            </w:r>
            <w:r w:rsidR="00C064BB" w:rsidRPr="004C179B">
              <w:rPr>
                <w:rFonts w:asciiTheme="majorHAnsi" w:hAnsiTheme="majorHAnsi"/>
              </w:rPr>
              <w:t xml:space="preserve">, </w:t>
            </w:r>
            <w:r w:rsidRPr="004C179B">
              <w:rPr>
                <w:rFonts w:asciiTheme="majorHAnsi" w:hAnsiTheme="majorHAnsi"/>
              </w:rPr>
              <w:t xml:space="preserve">con obras de bioingeniería </w:t>
            </w:r>
          </w:p>
        </w:tc>
      </w:tr>
      <w:tr w:rsidR="008F2ABD" w:rsidRPr="004C179B" w14:paraId="535A29C1"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7DCD9856"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6C69D7" w:rsidRPr="004C179B" w14:paraId="25D37F57" w14:textId="77777777" w:rsidTr="005A694B">
        <w:trPr>
          <w:trHeight w:val="288"/>
          <w:tblCellSpacing w:w="0" w:type="dxa"/>
          <w:jc w:val="center"/>
        </w:trPr>
        <w:tc>
          <w:tcPr>
            <w:tcW w:w="2089" w:type="pct"/>
            <w:gridSpan w:val="4"/>
            <w:tcBorders>
              <w:left w:val="nil"/>
              <w:bottom w:val="single" w:sz="4" w:space="0" w:color="auto"/>
              <w:right w:val="single" w:sz="4" w:space="0" w:color="auto"/>
            </w:tcBorders>
            <w:shd w:val="clear" w:color="auto" w:fill="D9D9D9"/>
            <w:noWrap/>
            <w:vAlign w:val="center"/>
          </w:tcPr>
          <w:p w14:paraId="4500BD89"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911" w:type="pct"/>
            <w:gridSpan w:val="10"/>
            <w:tcBorders>
              <w:left w:val="single" w:sz="4" w:space="0" w:color="auto"/>
              <w:bottom w:val="single" w:sz="4" w:space="0" w:color="auto"/>
            </w:tcBorders>
            <w:shd w:val="clear" w:color="auto" w:fill="D9D9D9"/>
            <w:vAlign w:val="center"/>
          </w:tcPr>
          <w:p w14:paraId="4874043D"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6C69D7" w:rsidRPr="004C179B" w14:paraId="78D82362"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DC8E4A7" w14:textId="78359F68" w:rsidR="008F2ABD" w:rsidRPr="004C179B" w:rsidRDefault="00E803EB"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Excavaciones</w:t>
            </w:r>
            <w:r w:rsidRPr="004C179B">
              <w:rPr>
                <w:rFonts w:asciiTheme="majorHAnsi" w:hAnsiTheme="majorHAnsi"/>
                <w:b w:val="0"/>
                <w:sz w:val="22"/>
                <w:szCs w:val="22"/>
              </w:rPr>
              <w:tab/>
            </w:r>
          </w:p>
        </w:tc>
        <w:tc>
          <w:tcPr>
            <w:tcW w:w="2911" w:type="pct"/>
            <w:gridSpan w:val="10"/>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5EF8AF69"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Cambios en la estabilidad de las márgenes hídricas</w:t>
            </w:r>
          </w:p>
          <w:p w14:paraId="056E39B2"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Procesos de remoción en masa</w:t>
            </w:r>
          </w:p>
          <w:p w14:paraId="70A82060"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Modificación paisajística</w:t>
            </w:r>
          </w:p>
          <w:p w14:paraId="7CEF0459"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Generación de procesos erosivos</w:t>
            </w:r>
          </w:p>
          <w:p w14:paraId="34D40E3E" w14:textId="77777777" w:rsidR="00D35338"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Cambios en la estructura del suelo </w:t>
            </w:r>
          </w:p>
          <w:p w14:paraId="110270C7" w14:textId="46332CE0" w:rsidR="00D35338" w:rsidRPr="004C179B" w:rsidRDefault="00D35338"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Cambios en las características físico-químicas y bacteriológicas del suelo </w:t>
            </w:r>
          </w:p>
          <w:p w14:paraId="32D01E62"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Cambios en las características fisicoquímicas y bacteriológicas de agua superficial</w:t>
            </w:r>
          </w:p>
          <w:p w14:paraId="752A750F"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Cambios en la disponibilidad del recurso hídrico</w:t>
            </w:r>
          </w:p>
          <w:p w14:paraId="64930FF5" w14:textId="3E024084"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 en la calidad de aire </w:t>
            </w:r>
          </w:p>
        </w:tc>
      </w:tr>
      <w:tr w:rsidR="006C69D7" w:rsidRPr="004C179B" w14:paraId="0B03C0BD"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03F248"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Zonas de Manejo de Escombros y Material de Excavación (ZODME).</w:t>
            </w:r>
          </w:p>
        </w:tc>
        <w:tc>
          <w:tcPr>
            <w:tcW w:w="2911" w:type="pct"/>
            <w:gridSpan w:val="10"/>
            <w:vMerge/>
            <w:tcBorders>
              <w:left w:val="single" w:sz="4" w:space="0" w:color="auto"/>
            </w:tcBorders>
            <w:shd w:val="clear" w:color="auto" w:fill="auto"/>
            <w:tcMar>
              <w:top w:w="0" w:type="dxa"/>
              <w:left w:w="108" w:type="dxa"/>
              <w:bottom w:w="0" w:type="dxa"/>
              <w:right w:w="108" w:type="dxa"/>
            </w:tcMar>
            <w:vAlign w:val="center"/>
          </w:tcPr>
          <w:p w14:paraId="68727BC9" w14:textId="77777777" w:rsidR="008F2ABD" w:rsidRPr="004C179B" w:rsidRDefault="008F2ABD" w:rsidP="00526B42">
            <w:pPr>
              <w:pStyle w:val="Tablas"/>
              <w:rPr>
                <w:rFonts w:asciiTheme="majorHAnsi" w:hAnsiTheme="majorHAnsi"/>
                <w:sz w:val="22"/>
                <w:szCs w:val="22"/>
              </w:rPr>
            </w:pPr>
          </w:p>
        </w:tc>
      </w:tr>
      <w:tr w:rsidR="006C69D7" w:rsidRPr="004C179B" w14:paraId="5BC66002" w14:textId="77777777" w:rsidTr="005A694B">
        <w:trPr>
          <w:trHeight w:val="318"/>
          <w:tblCellSpacing w:w="0" w:type="dxa"/>
          <w:jc w:val="center"/>
        </w:trPr>
        <w:tc>
          <w:tcPr>
            <w:tcW w:w="2089" w:type="pct"/>
            <w:gridSpan w:val="4"/>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8F12BD1"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Construcción de obras hidráulicas y obras de arte</w:t>
            </w:r>
            <w:r w:rsidRPr="004C179B">
              <w:rPr>
                <w:rFonts w:asciiTheme="majorHAnsi" w:hAnsiTheme="majorHAnsi"/>
                <w:b w:val="0"/>
                <w:sz w:val="22"/>
                <w:szCs w:val="22"/>
              </w:rPr>
              <w:tab/>
            </w:r>
          </w:p>
        </w:tc>
        <w:tc>
          <w:tcPr>
            <w:tcW w:w="2911" w:type="pct"/>
            <w:gridSpan w:val="10"/>
            <w:vMerge/>
            <w:tcBorders>
              <w:left w:val="single" w:sz="4" w:space="0" w:color="auto"/>
            </w:tcBorders>
            <w:shd w:val="clear" w:color="auto" w:fill="auto"/>
            <w:tcMar>
              <w:top w:w="0" w:type="dxa"/>
              <w:left w:w="108" w:type="dxa"/>
              <w:bottom w:w="0" w:type="dxa"/>
              <w:right w:w="108" w:type="dxa"/>
            </w:tcMar>
            <w:vAlign w:val="center"/>
          </w:tcPr>
          <w:p w14:paraId="172AB09E" w14:textId="77777777" w:rsidR="008F2ABD" w:rsidRPr="004C179B" w:rsidRDefault="008F2ABD" w:rsidP="00526B42">
            <w:pPr>
              <w:pStyle w:val="Tablas"/>
              <w:rPr>
                <w:rFonts w:asciiTheme="majorHAnsi" w:hAnsiTheme="majorHAnsi"/>
                <w:sz w:val="22"/>
                <w:szCs w:val="22"/>
              </w:rPr>
            </w:pPr>
          </w:p>
        </w:tc>
      </w:tr>
      <w:tr w:rsidR="008F2ABD" w:rsidRPr="004C179B" w14:paraId="7130D454" w14:textId="77777777" w:rsidTr="005A694B">
        <w:trPr>
          <w:trHeight w:val="284"/>
          <w:tblCellSpacing w:w="0" w:type="dxa"/>
          <w:jc w:val="center"/>
        </w:trPr>
        <w:tc>
          <w:tcPr>
            <w:tcW w:w="5000" w:type="pct"/>
            <w:gridSpan w:val="14"/>
            <w:tcBorders>
              <w:left w:val="nil"/>
            </w:tcBorders>
            <w:shd w:val="clear" w:color="auto" w:fill="D9D9D9"/>
            <w:noWrap/>
            <w:vAlign w:val="center"/>
          </w:tcPr>
          <w:p w14:paraId="1E886253"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6C69D7" w:rsidRPr="004C179B" w14:paraId="6D893096" w14:textId="77777777" w:rsidTr="00015988">
        <w:trPr>
          <w:trHeight w:val="284"/>
          <w:tblCellSpacing w:w="0" w:type="dxa"/>
          <w:jc w:val="center"/>
        </w:trPr>
        <w:tc>
          <w:tcPr>
            <w:tcW w:w="896" w:type="pct"/>
            <w:tcBorders>
              <w:left w:val="nil"/>
            </w:tcBorders>
            <w:shd w:val="clear" w:color="auto" w:fill="auto"/>
            <w:noWrap/>
            <w:tcMar>
              <w:top w:w="0" w:type="dxa"/>
              <w:left w:w="108" w:type="dxa"/>
              <w:bottom w:w="0" w:type="dxa"/>
              <w:right w:w="108" w:type="dxa"/>
            </w:tcMar>
            <w:vAlign w:val="center"/>
          </w:tcPr>
          <w:p w14:paraId="794E93F9" w14:textId="77777777" w:rsidR="006C69D7" w:rsidRPr="004C179B" w:rsidRDefault="006C69D7" w:rsidP="00526B42">
            <w:pPr>
              <w:spacing w:line="240" w:lineRule="auto"/>
              <w:jc w:val="center"/>
              <w:rPr>
                <w:rFonts w:asciiTheme="majorHAnsi" w:hAnsiTheme="majorHAnsi"/>
                <w:b/>
              </w:rPr>
            </w:pPr>
            <w:r w:rsidRPr="004C179B">
              <w:rPr>
                <w:rFonts w:asciiTheme="majorHAnsi" w:hAnsiTheme="majorHAnsi"/>
                <w:b/>
              </w:rPr>
              <w:t>Pre-constructiva</w:t>
            </w:r>
          </w:p>
        </w:tc>
        <w:tc>
          <w:tcPr>
            <w:tcW w:w="326" w:type="pct"/>
            <w:tcBorders>
              <w:right w:val="single" w:sz="4" w:space="0" w:color="auto"/>
            </w:tcBorders>
            <w:shd w:val="clear" w:color="auto" w:fill="auto"/>
            <w:noWrap/>
            <w:tcMar>
              <w:top w:w="0" w:type="dxa"/>
              <w:left w:w="108" w:type="dxa"/>
              <w:bottom w:w="0" w:type="dxa"/>
              <w:right w:w="108" w:type="dxa"/>
            </w:tcMar>
            <w:vAlign w:val="center"/>
          </w:tcPr>
          <w:p w14:paraId="568FA23B" w14:textId="77777777" w:rsidR="006C69D7" w:rsidRPr="004C179B" w:rsidRDefault="006C69D7" w:rsidP="00526B42">
            <w:pPr>
              <w:spacing w:line="240" w:lineRule="auto"/>
              <w:jc w:val="center"/>
              <w:rPr>
                <w:rFonts w:asciiTheme="majorHAnsi" w:hAnsiTheme="majorHAnsi"/>
                <w:b/>
              </w:rPr>
            </w:pPr>
          </w:p>
        </w:tc>
        <w:tc>
          <w:tcPr>
            <w:tcW w:w="74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5F4F8520" w14:textId="77777777" w:rsidR="006C69D7" w:rsidRPr="004C179B" w:rsidRDefault="006C69D7" w:rsidP="00526B42">
            <w:pPr>
              <w:spacing w:line="240" w:lineRule="auto"/>
              <w:jc w:val="center"/>
              <w:rPr>
                <w:rFonts w:asciiTheme="majorHAnsi" w:hAnsiTheme="majorHAnsi"/>
                <w:b/>
              </w:rPr>
            </w:pPr>
            <w:r w:rsidRPr="004C179B">
              <w:rPr>
                <w:rFonts w:asciiTheme="majorHAnsi" w:hAnsiTheme="majorHAnsi"/>
                <w:b/>
                <w:bCs/>
              </w:rPr>
              <w:t>Constructiva</w:t>
            </w:r>
          </w:p>
        </w:tc>
        <w:tc>
          <w:tcPr>
            <w:tcW w:w="165"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08B318B6" w14:textId="77777777" w:rsidR="006C69D7" w:rsidRPr="004C179B" w:rsidRDefault="006C69D7" w:rsidP="00526B42">
            <w:pPr>
              <w:spacing w:line="240" w:lineRule="auto"/>
              <w:jc w:val="center"/>
              <w:rPr>
                <w:rFonts w:asciiTheme="majorHAnsi" w:hAnsiTheme="majorHAnsi"/>
                <w:b/>
              </w:rPr>
            </w:pPr>
            <w:r w:rsidRPr="004C179B">
              <w:rPr>
                <w:rFonts w:asciiTheme="majorHAnsi" w:hAnsiTheme="majorHAnsi"/>
                <w:b/>
              </w:rPr>
              <w:t>X</w:t>
            </w:r>
          </w:p>
        </w:tc>
        <w:tc>
          <w:tcPr>
            <w:tcW w:w="1270"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59C7A9CD" w14:textId="36194F79" w:rsidR="006C69D7" w:rsidRPr="004C179B" w:rsidRDefault="006C69D7" w:rsidP="00015988">
            <w:pPr>
              <w:spacing w:line="240" w:lineRule="auto"/>
              <w:ind w:left="-35"/>
              <w:jc w:val="center"/>
              <w:rPr>
                <w:rFonts w:asciiTheme="majorHAnsi" w:hAnsiTheme="majorHAnsi"/>
                <w:b/>
              </w:rPr>
            </w:pPr>
            <w:r w:rsidRPr="004C179B">
              <w:rPr>
                <w:rFonts w:asciiTheme="majorHAnsi" w:hAnsiTheme="majorHAnsi"/>
                <w:b/>
              </w:rPr>
              <w:t>Desmantelamiento y abandono</w:t>
            </w:r>
          </w:p>
        </w:tc>
        <w:tc>
          <w:tcPr>
            <w:tcW w:w="280" w:type="pct"/>
            <w:gridSpan w:val="2"/>
            <w:tcBorders>
              <w:left w:val="single" w:sz="4" w:space="0" w:color="auto"/>
              <w:right w:val="single" w:sz="4" w:space="0" w:color="auto"/>
            </w:tcBorders>
            <w:shd w:val="clear" w:color="auto" w:fill="auto"/>
            <w:vAlign w:val="center"/>
          </w:tcPr>
          <w:p w14:paraId="5EAD29BF" w14:textId="6D455E1C" w:rsidR="006C69D7" w:rsidRPr="004C179B" w:rsidRDefault="006C69D7" w:rsidP="00526B42">
            <w:pPr>
              <w:spacing w:line="240" w:lineRule="auto"/>
              <w:ind w:left="-35"/>
              <w:jc w:val="center"/>
              <w:rPr>
                <w:rFonts w:asciiTheme="majorHAnsi" w:hAnsiTheme="majorHAnsi"/>
                <w:b/>
              </w:rPr>
            </w:pPr>
          </w:p>
        </w:tc>
        <w:tc>
          <w:tcPr>
            <w:tcW w:w="1062" w:type="pct"/>
            <w:gridSpan w:val="2"/>
            <w:tcBorders>
              <w:left w:val="single" w:sz="4" w:space="0" w:color="auto"/>
              <w:right w:val="single" w:sz="4" w:space="0" w:color="auto"/>
            </w:tcBorders>
            <w:shd w:val="clear" w:color="auto" w:fill="auto"/>
            <w:vAlign w:val="center"/>
          </w:tcPr>
          <w:p w14:paraId="14CDD8F0" w14:textId="77777777" w:rsidR="006C69D7" w:rsidRPr="004C179B" w:rsidRDefault="006C69D7" w:rsidP="006C69D7">
            <w:pPr>
              <w:spacing w:line="240" w:lineRule="auto"/>
              <w:ind w:left="-35"/>
              <w:jc w:val="center"/>
              <w:rPr>
                <w:rFonts w:asciiTheme="majorHAnsi" w:hAnsiTheme="majorHAnsi"/>
                <w:b/>
              </w:rPr>
            </w:pPr>
            <w:r w:rsidRPr="004C179B">
              <w:rPr>
                <w:rFonts w:asciiTheme="majorHAnsi" w:hAnsiTheme="majorHAnsi"/>
                <w:b/>
              </w:rPr>
              <w:t xml:space="preserve">Operación y </w:t>
            </w:r>
          </w:p>
          <w:p w14:paraId="58E1F5C3" w14:textId="38082CA1" w:rsidR="006C69D7" w:rsidRPr="004C179B" w:rsidRDefault="006C69D7" w:rsidP="006C69D7">
            <w:pPr>
              <w:spacing w:line="240" w:lineRule="auto"/>
              <w:ind w:left="-35"/>
              <w:jc w:val="center"/>
              <w:rPr>
                <w:rFonts w:asciiTheme="majorHAnsi" w:hAnsiTheme="majorHAnsi"/>
                <w:b/>
              </w:rPr>
            </w:pPr>
            <w:r w:rsidRPr="004C179B">
              <w:rPr>
                <w:rFonts w:asciiTheme="majorHAnsi" w:hAnsiTheme="majorHAnsi"/>
                <w:b/>
              </w:rPr>
              <w:t>mantenimiento</w:t>
            </w:r>
          </w:p>
        </w:tc>
        <w:tc>
          <w:tcPr>
            <w:tcW w:w="259" w:type="pct"/>
            <w:tcBorders>
              <w:left w:val="single" w:sz="4" w:space="0" w:color="auto"/>
            </w:tcBorders>
            <w:shd w:val="clear" w:color="auto" w:fill="auto"/>
            <w:tcMar>
              <w:top w:w="0" w:type="dxa"/>
              <w:left w:w="108" w:type="dxa"/>
              <w:bottom w:w="0" w:type="dxa"/>
              <w:right w:w="108" w:type="dxa"/>
            </w:tcMar>
            <w:vAlign w:val="center"/>
          </w:tcPr>
          <w:p w14:paraId="5BC9F357" w14:textId="303ABFEF" w:rsidR="006C69D7" w:rsidRPr="004C179B" w:rsidRDefault="006C69D7" w:rsidP="00526B42">
            <w:pPr>
              <w:spacing w:line="240" w:lineRule="auto"/>
              <w:jc w:val="center"/>
              <w:rPr>
                <w:rFonts w:asciiTheme="majorHAnsi" w:hAnsiTheme="majorHAnsi"/>
                <w:b/>
              </w:rPr>
            </w:pPr>
            <w:r w:rsidRPr="004C179B">
              <w:rPr>
                <w:rFonts w:asciiTheme="majorHAnsi" w:hAnsiTheme="majorHAnsi"/>
                <w:b/>
              </w:rPr>
              <w:t>X</w:t>
            </w:r>
          </w:p>
        </w:tc>
      </w:tr>
      <w:tr w:rsidR="008F2ABD" w:rsidRPr="004C179B" w14:paraId="5278F56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4319DE7B"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6C69D7" w:rsidRPr="004C179B" w14:paraId="304F3A87" w14:textId="77777777" w:rsidTr="00F124BA">
        <w:trPr>
          <w:trHeight w:val="284"/>
          <w:tblCellSpacing w:w="0" w:type="dxa"/>
          <w:jc w:val="center"/>
        </w:trPr>
        <w:tc>
          <w:tcPr>
            <w:tcW w:w="2094" w:type="pct"/>
            <w:gridSpan w:val="5"/>
            <w:tcBorders>
              <w:left w:val="nil"/>
            </w:tcBorders>
            <w:shd w:val="clear" w:color="auto" w:fill="auto"/>
            <w:noWrap/>
            <w:tcMar>
              <w:top w:w="0" w:type="dxa"/>
              <w:left w:w="108" w:type="dxa"/>
              <w:bottom w:w="0" w:type="dxa"/>
              <w:right w:w="108" w:type="dxa"/>
            </w:tcMar>
            <w:vAlign w:val="center"/>
          </w:tcPr>
          <w:p w14:paraId="056BD075"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Prevención</w:t>
            </w:r>
          </w:p>
        </w:tc>
        <w:tc>
          <w:tcPr>
            <w:tcW w:w="756" w:type="pct"/>
            <w:gridSpan w:val="3"/>
            <w:shd w:val="clear" w:color="auto" w:fill="auto"/>
            <w:tcMar>
              <w:top w:w="0" w:type="dxa"/>
              <w:left w:w="108" w:type="dxa"/>
              <w:bottom w:w="0" w:type="dxa"/>
              <w:right w:w="108" w:type="dxa"/>
            </w:tcMar>
            <w:vAlign w:val="center"/>
          </w:tcPr>
          <w:p w14:paraId="1428D007"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891" w:type="pct"/>
            <w:gridSpan w:val="5"/>
            <w:shd w:val="clear" w:color="auto" w:fill="auto"/>
            <w:noWrap/>
            <w:tcMar>
              <w:top w:w="0" w:type="dxa"/>
              <w:left w:w="108" w:type="dxa"/>
              <w:bottom w:w="0" w:type="dxa"/>
              <w:right w:w="108" w:type="dxa"/>
            </w:tcMar>
            <w:vAlign w:val="center"/>
          </w:tcPr>
          <w:p w14:paraId="7CC166DE"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Corrección</w:t>
            </w:r>
          </w:p>
        </w:tc>
        <w:tc>
          <w:tcPr>
            <w:tcW w:w="259" w:type="pct"/>
            <w:shd w:val="clear" w:color="auto" w:fill="auto"/>
            <w:noWrap/>
            <w:tcMar>
              <w:top w:w="0" w:type="dxa"/>
              <w:left w:w="108" w:type="dxa"/>
              <w:bottom w:w="0" w:type="dxa"/>
              <w:right w:w="108" w:type="dxa"/>
            </w:tcMar>
            <w:vAlign w:val="center"/>
          </w:tcPr>
          <w:p w14:paraId="22945A0C" w14:textId="77777777" w:rsidR="008F2ABD" w:rsidRPr="004C179B" w:rsidRDefault="008F2ABD" w:rsidP="00526B42">
            <w:pPr>
              <w:jc w:val="center"/>
              <w:rPr>
                <w:rFonts w:asciiTheme="majorHAnsi" w:hAnsiTheme="majorHAnsi"/>
                <w:b/>
              </w:rPr>
            </w:pPr>
            <w:r w:rsidRPr="004C179B">
              <w:rPr>
                <w:rFonts w:asciiTheme="majorHAnsi" w:hAnsiTheme="majorHAnsi"/>
                <w:b/>
              </w:rPr>
              <w:t>X</w:t>
            </w:r>
          </w:p>
        </w:tc>
      </w:tr>
      <w:tr w:rsidR="006C69D7" w:rsidRPr="004C179B" w14:paraId="43109145" w14:textId="77777777" w:rsidTr="00F124BA">
        <w:trPr>
          <w:trHeight w:val="284"/>
          <w:tblCellSpacing w:w="0" w:type="dxa"/>
          <w:jc w:val="center"/>
        </w:trPr>
        <w:tc>
          <w:tcPr>
            <w:tcW w:w="2094" w:type="pct"/>
            <w:gridSpan w:val="5"/>
            <w:tcBorders>
              <w:left w:val="nil"/>
            </w:tcBorders>
            <w:shd w:val="clear" w:color="auto" w:fill="auto"/>
            <w:noWrap/>
            <w:tcMar>
              <w:top w:w="0" w:type="dxa"/>
              <w:left w:w="108" w:type="dxa"/>
              <w:bottom w:w="0" w:type="dxa"/>
              <w:right w:w="108" w:type="dxa"/>
            </w:tcMar>
            <w:vAlign w:val="center"/>
          </w:tcPr>
          <w:p w14:paraId="6A852169"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Mitigación</w:t>
            </w:r>
          </w:p>
        </w:tc>
        <w:tc>
          <w:tcPr>
            <w:tcW w:w="756" w:type="pct"/>
            <w:gridSpan w:val="3"/>
            <w:shd w:val="clear" w:color="auto" w:fill="auto"/>
            <w:tcMar>
              <w:top w:w="0" w:type="dxa"/>
              <w:left w:w="108" w:type="dxa"/>
              <w:bottom w:w="0" w:type="dxa"/>
              <w:right w:w="108" w:type="dxa"/>
            </w:tcMar>
            <w:vAlign w:val="center"/>
          </w:tcPr>
          <w:p w14:paraId="105FA738"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891" w:type="pct"/>
            <w:gridSpan w:val="5"/>
            <w:shd w:val="clear" w:color="auto" w:fill="auto"/>
            <w:noWrap/>
            <w:tcMar>
              <w:top w:w="0" w:type="dxa"/>
              <w:left w:w="108" w:type="dxa"/>
              <w:bottom w:w="0" w:type="dxa"/>
              <w:right w:w="108" w:type="dxa"/>
            </w:tcMar>
            <w:vAlign w:val="center"/>
          </w:tcPr>
          <w:p w14:paraId="409EBC4D"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Compensación</w:t>
            </w:r>
          </w:p>
        </w:tc>
        <w:tc>
          <w:tcPr>
            <w:tcW w:w="259" w:type="pct"/>
            <w:shd w:val="clear" w:color="auto" w:fill="auto"/>
            <w:noWrap/>
            <w:tcMar>
              <w:top w:w="0" w:type="dxa"/>
              <w:left w:w="108" w:type="dxa"/>
              <w:bottom w:w="0" w:type="dxa"/>
              <w:right w:w="108" w:type="dxa"/>
            </w:tcMar>
            <w:vAlign w:val="center"/>
          </w:tcPr>
          <w:p w14:paraId="24AAAF37" w14:textId="77777777" w:rsidR="008F2ABD" w:rsidRPr="004C179B" w:rsidRDefault="008F2ABD" w:rsidP="00526B42">
            <w:pPr>
              <w:jc w:val="center"/>
              <w:rPr>
                <w:rFonts w:asciiTheme="majorHAnsi" w:hAnsiTheme="majorHAnsi"/>
                <w:b/>
              </w:rPr>
            </w:pPr>
          </w:p>
        </w:tc>
      </w:tr>
      <w:tr w:rsidR="008F2ABD" w:rsidRPr="004C179B" w14:paraId="74EAA90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6DA1D80F"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8F2ABD" w:rsidRPr="004C179B" w14:paraId="297D643A"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28695E6D" w14:textId="44A81092" w:rsidR="009B65D8" w:rsidRPr="004C179B" w:rsidRDefault="009B65D8" w:rsidP="009B65D8">
            <w:pPr>
              <w:rPr>
                <w:rFonts w:asciiTheme="majorHAnsi" w:hAnsiTheme="majorHAnsi"/>
              </w:rPr>
            </w:pPr>
            <w:r w:rsidRPr="004C179B">
              <w:rPr>
                <w:rFonts w:asciiTheme="majorHAnsi" w:hAnsiTheme="majorHAnsi"/>
              </w:rPr>
              <w:t xml:space="preserve">El terreno sobre el cual se llevará a cabo la </w:t>
            </w:r>
            <w:r w:rsidR="00084EDF" w:rsidRPr="004C179B">
              <w:rPr>
                <w:rFonts w:asciiTheme="majorHAnsi" w:hAnsiTheme="majorHAnsi"/>
              </w:rPr>
              <w:t>“</w:t>
            </w:r>
            <w:r w:rsidRPr="004C179B">
              <w:rPr>
                <w:rFonts w:asciiTheme="majorHAnsi" w:hAnsiTheme="majorHAnsi"/>
              </w:rPr>
              <w:t xml:space="preserve">construcción </w:t>
            </w:r>
            <w:r w:rsidR="00084EDF" w:rsidRPr="004C179B">
              <w:rPr>
                <w:rFonts w:asciiTheme="majorHAnsi" w:hAnsiTheme="majorHAnsi"/>
              </w:rPr>
              <w:t xml:space="preserve">de la </w:t>
            </w:r>
            <w:r w:rsidR="00CA6F8A" w:rsidRPr="004C179B">
              <w:rPr>
                <w:rFonts w:asciiTheme="majorHAnsi" w:hAnsiTheme="majorHAnsi"/>
              </w:rPr>
              <w:t>vía</w:t>
            </w:r>
            <w:r w:rsidR="00084EDF" w:rsidRPr="004C179B">
              <w:rPr>
                <w:rFonts w:asciiTheme="majorHAnsi" w:hAnsiTheme="majorHAnsi"/>
              </w:rPr>
              <w:t xml:space="preserve"> Remedios – Alto Dolores”</w:t>
            </w:r>
            <w:r w:rsidRPr="004C179B">
              <w:rPr>
                <w:rFonts w:asciiTheme="majorHAnsi" w:hAnsiTheme="majorHAnsi"/>
              </w:rPr>
              <w:t xml:space="preserve"> presenta una topografía ondulada dónde la </w:t>
            </w:r>
            <w:r w:rsidR="00AC6B62" w:rsidRPr="004C179B">
              <w:rPr>
                <w:rFonts w:asciiTheme="majorHAnsi" w:hAnsiTheme="majorHAnsi"/>
              </w:rPr>
              <w:t>geomorfología</w:t>
            </w:r>
            <w:r w:rsidRPr="004C179B">
              <w:rPr>
                <w:rFonts w:asciiTheme="majorHAnsi" w:hAnsiTheme="majorHAnsi"/>
              </w:rPr>
              <w:t xml:space="preserve"> </w:t>
            </w:r>
            <w:r w:rsidR="004B0FE2" w:rsidRPr="004C179B">
              <w:rPr>
                <w:rFonts w:asciiTheme="majorHAnsi" w:hAnsiTheme="majorHAnsi"/>
              </w:rPr>
              <w:t xml:space="preserve">está determinada por </w:t>
            </w:r>
            <w:r w:rsidRPr="004C179B">
              <w:rPr>
                <w:rFonts w:asciiTheme="majorHAnsi" w:hAnsiTheme="majorHAnsi"/>
              </w:rPr>
              <w:t>unidades de lomerío y planicies</w:t>
            </w:r>
            <w:r w:rsidR="004B0FE2" w:rsidRPr="004C179B">
              <w:rPr>
                <w:rFonts w:asciiTheme="majorHAnsi" w:hAnsiTheme="majorHAnsi"/>
              </w:rPr>
              <w:t xml:space="preserve">. Para el caso de áreas de campamentos y plantas de procesos no se </w:t>
            </w:r>
            <w:r w:rsidR="0093392D" w:rsidRPr="004C179B">
              <w:rPr>
                <w:rFonts w:asciiTheme="majorHAnsi" w:hAnsiTheme="majorHAnsi"/>
              </w:rPr>
              <w:t>prevén</w:t>
            </w:r>
            <w:r w:rsidR="004B0FE2" w:rsidRPr="004C179B">
              <w:rPr>
                <w:rFonts w:asciiTheme="majorHAnsi" w:hAnsiTheme="majorHAnsi"/>
              </w:rPr>
              <w:t xml:space="preserve"> taludes debido a que se presentan en terrenos planos en los cuales se llevarán a cabo actividades de nivelación. </w:t>
            </w:r>
          </w:p>
          <w:p w14:paraId="47B7312D" w14:textId="77777777" w:rsidR="004B0FE2" w:rsidRPr="004C179B" w:rsidRDefault="004B0FE2" w:rsidP="009B65D8">
            <w:pPr>
              <w:rPr>
                <w:rFonts w:asciiTheme="majorHAnsi" w:hAnsiTheme="majorHAnsi"/>
              </w:rPr>
            </w:pPr>
          </w:p>
          <w:p w14:paraId="71779E77" w14:textId="04767AF2" w:rsidR="004B0FE2" w:rsidRPr="004C179B" w:rsidRDefault="004B0FE2" w:rsidP="009B65D8">
            <w:pPr>
              <w:rPr>
                <w:rFonts w:asciiTheme="majorHAnsi" w:hAnsiTheme="majorHAnsi"/>
              </w:rPr>
            </w:pPr>
            <w:r w:rsidRPr="004C179B">
              <w:rPr>
                <w:rFonts w:asciiTheme="majorHAnsi" w:hAnsiTheme="majorHAnsi"/>
              </w:rPr>
              <w:lastRenderedPageBreak/>
              <w:t>En este contexto se plantean las siguientes medidas para el man</w:t>
            </w:r>
            <w:r w:rsidR="00E803EB" w:rsidRPr="004C179B">
              <w:rPr>
                <w:rFonts w:asciiTheme="majorHAnsi" w:hAnsiTheme="majorHAnsi"/>
              </w:rPr>
              <w:t>e</w:t>
            </w:r>
            <w:r w:rsidRPr="004C179B">
              <w:rPr>
                <w:rFonts w:asciiTheme="majorHAnsi" w:hAnsiTheme="majorHAnsi"/>
              </w:rPr>
              <w:t>jo de taludes</w:t>
            </w:r>
            <w:r w:rsidR="0096691E" w:rsidRPr="004C179B">
              <w:rPr>
                <w:rFonts w:asciiTheme="majorHAnsi" w:hAnsiTheme="majorHAnsi"/>
              </w:rPr>
              <w:t xml:space="preserve">: </w:t>
            </w:r>
          </w:p>
          <w:p w14:paraId="6A9E773E" w14:textId="77777777" w:rsidR="0096691E" w:rsidRPr="004C179B" w:rsidRDefault="0096691E" w:rsidP="009B65D8">
            <w:pPr>
              <w:rPr>
                <w:rFonts w:asciiTheme="majorHAnsi" w:hAnsiTheme="majorHAnsi"/>
              </w:rPr>
            </w:pPr>
          </w:p>
          <w:p w14:paraId="6963CC8E" w14:textId="77777777" w:rsidR="008F2ABD" w:rsidRPr="004C179B" w:rsidRDefault="008F2ABD" w:rsidP="000A4764">
            <w:pPr>
              <w:pStyle w:val="Prrafodelista"/>
              <w:numPr>
                <w:ilvl w:val="0"/>
                <w:numId w:val="17"/>
              </w:numPr>
              <w:rPr>
                <w:rFonts w:asciiTheme="majorHAnsi" w:hAnsiTheme="majorHAnsi"/>
                <w:b/>
              </w:rPr>
            </w:pPr>
            <w:r w:rsidRPr="004C179B">
              <w:rPr>
                <w:rFonts w:asciiTheme="majorHAnsi" w:hAnsiTheme="majorHAnsi"/>
                <w:b/>
              </w:rPr>
              <w:t>Desmonte y descapote</w:t>
            </w:r>
          </w:p>
          <w:p w14:paraId="34AB6164" w14:textId="3BB398A4" w:rsidR="008F2ABD" w:rsidRPr="004C179B" w:rsidRDefault="008F2ABD" w:rsidP="00526B42">
            <w:pPr>
              <w:rPr>
                <w:rFonts w:asciiTheme="majorHAnsi" w:hAnsiTheme="majorHAnsi"/>
              </w:rPr>
            </w:pPr>
            <w:r w:rsidRPr="004C179B">
              <w:rPr>
                <w:rFonts w:asciiTheme="majorHAnsi" w:hAnsiTheme="majorHAnsi"/>
              </w:rPr>
              <w:t xml:space="preserve">Previo a la intervención, en los sectores donde se requiera realizar cortes, se seguirán las medidas especificadas en la </w:t>
            </w:r>
            <w:r w:rsidR="00B3448A" w:rsidRPr="004C179B">
              <w:rPr>
                <w:rFonts w:asciiTheme="majorHAnsi" w:hAnsiTheme="majorHAnsi"/>
              </w:rPr>
              <w:t>Proyecto</w:t>
            </w:r>
            <w:r w:rsidRPr="004C179B">
              <w:rPr>
                <w:rFonts w:asciiTheme="majorHAnsi" w:hAnsiTheme="majorHAnsi"/>
              </w:rPr>
              <w:t xml:space="preserve"> MRSF-001 (Manejo de remoción de cobertura vegetal y descapote) </w:t>
            </w:r>
          </w:p>
          <w:p w14:paraId="2DC41232" w14:textId="77777777" w:rsidR="008F2ABD" w:rsidRPr="004C179B" w:rsidRDefault="008F2ABD" w:rsidP="00526B42">
            <w:pPr>
              <w:rPr>
                <w:rFonts w:asciiTheme="majorHAnsi" w:hAnsiTheme="majorHAnsi"/>
              </w:rPr>
            </w:pPr>
          </w:p>
          <w:p w14:paraId="55FACBF9" w14:textId="45C8F099" w:rsidR="008F2ABD" w:rsidRPr="004C179B" w:rsidRDefault="0010130A" w:rsidP="000A4764">
            <w:pPr>
              <w:pStyle w:val="Prrafodelista"/>
              <w:numPr>
                <w:ilvl w:val="0"/>
                <w:numId w:val="17"/>
              </w:numPr>
              <w:rPr>
                <w:rFonts w:asciiTheme="majorHAnsi" w:hAnsiTheme="majorHAnsi"/>
                <w:b/>
              </w:rPr>
            </w:pPr>
            <w:r w:rsidRPr="004C179B">
              <w:rPr>
                <w:rFonts w:asciiTheme="majorHAnsi" w:hAnsiTheme="majorHAnsi"/>
                <w:b/>
              </w:rPr>
              <w:t xml:space="preserve">Conformación de taludes de corte y terraplén </w:t>
            </w:r>
          </w:p>
          <w:p w14:paraId="0F8C20CF" w14:textId="77777777" w:rsidR="008F2ABD" w:rsidRPr="004C179B" w:rsidRDefault="008F2ABD" w:rsidP="00526B42">
            <w:pPr>
              <w:rPr>
                <w:rFonts w:asciiTheme="majorHAnsi" w:hAnsiTheme="majorHAnsi"/>
              </w:rPr>
            </w:pPr>
          </w:p>
          <w:p w14:paraId="0DD35202" w14:textId="3B1E04D0" w:rsidR="008F2ABD" w:rsidRPr="004C179B" w:rsidRDefault="0010130A" w:rsidP="00526B42">
            <w:pPr>
              <w:rPr>
                <w:rFonts w:asciiTheme="majorHAnsi" w:hAnsiTheme="majorHAnsi"/>
              </w:rPr>
            </w:pPr>
            <w:r w:rsidRPr="004C179B">
              <w:rPr>
                <w:rFonts w:asciiTheme="majorHAnsi" w:hAnsiTheme="majorHAnsi"/>
              </w:rPr>
              <w:t xml:space="preserve">Los </w:t>
            </w:r>
            <w:r w:rsidR="008F2ABD" w:rsidRPr="004C179B">
              <w:rPr>
                <w:rFonts w:asciiTheme="majorHAnsi" w:hAnsiTheme="majorHAnsi"/>
              </w:rPr>
              <w:t>taludes</w:t>
            </w:r>
            <w:r w:rsidR="00790BCA" w:rsidRPr="004C179B">
              <w:rPr>
                <w:rFonts w:asciiTheme="majorHAnsi" w:hAnsiTheme="majorHAnsi"/>
              </w:rPr>
              <w:t xml:space="preserve"> de corte se</w:t>
            </w:r>
            <w:r w:rsidR="008F2ABD" w:rsidRPr="004C179B">
              <w:rPr>
                <w:rFonts w:asciiTheme="majorHAnsi" w:hAnsiTheme="majorHAnsi"/>
              </w:rPr>
              <w:t xml:space="preserve"> realizará</w:t>
            </w:r>
            <w:r w:rsidR="00790BCA" w:rsidRPr="004C179B">
              <w:rPr>
                <w:rFonts w:asciiTheme="majorHAnsi" w:hAnsiTheme="majorHAnsi"/>
              </w:rPr>
              <w:t>n</w:t>
            </w:r>
            <w:r w:rsidR="008F2ABD" w:rsidRPr="004C179B">
              <w:rPr>
                <w:rFonts w:asciiTheme="majorHAnsi" w:hAnsiTheme="majorHAnsi"/>
              </w:rPr>
              <w:t xml:space="preserve"> </w:t>
            </w:r>
            <w:r w:rsidR="00790BCA" w:rsidRPr="004C179B">
              <w:rPr>
                <w:rFonts w:asciiTheme="majorHAnsi" w:hAnsiTheme="majorHAnsi"/>
              </w:rPr>
              <w:t xml:space="preserve">con base en la geotecnia de la vía, evitando </w:t>
            </w:r>
            <w:r w:rsidR="008F2ABD" w:rsidRPr="004C179B">
              <w:rPr>
                <w:rFonts w:asciiTheme="majorHAnsi" w:hAnsiTheme="majorHAnsi"/>
              </w:rPr>
              <w:t xml:space="preserve">la descompresión prematura o excesiva de su pie, contrarrestando aquellos factores que comprometan la estabilidad </w:t>
            </w:r>
            <w:r w:rsidR="00816C56" w:rsidRPr="004C179B">
              <w:rPr>
                <w:rFonts w:asciiTheme="majorHAnsi" w:hAnsiTheme="majorHAnsi"/>
              </w:rPr>
              <w:t xml:space="preserve">del corte </w:t>
            </w:r>
            <w:r w:rsidR="008F2ABD" w:rsidRPr="004C179B">
              <w:rPr>
                <w:rFonts w:asciiTheme="majorHAnsi" w:hAnsiTheme="majorHAnsi"/>
              </w:rPr>
              <w:t>final. Las obras de protección y control de erosión, tales como empradizados deberán ejecutarse inmediatamente después de la excavación de los taludes.</w:t>
            </w:r>
          </w:p>
          <w:p w14:paraId="7EFDE207" w14:textId="77777777" w:rsidR="008F2ABD" w:rsidRPr="004C179B" w:rsidRDefault="008F2ABD" w:rsidP="005B26EF">
            <w:pPr>
              <w:rPr>
                <w:rFonts w:asciiTheme="majorHAnsi" w:hAnsiTheme="majorHAnsi"/>
              </w:rPr>
            </w:pPr>
          </w:p>
          <w:p w14:paraId="5FC4A2EB" w14:textId="77777777" w:rsidR="00D35338" w:rsidRPr="004C179B" w:rsidRDefault="00467277" w:rsidP="00D35338">
            <w:pPr>
              <w:ind w:left="452" w:right="348"/>
              <w:rPr>
                <w:rFonts w:asciiTheme="majorHAnsi" w:hAnsiTheme="majorHAnsi"/>
              </w:rPr>
            </w:pPr>
            <w:r w:rsidRPr="004C179B">
              <w:rPr>
                <w:rFonts w:asciiTheme="majorHAnsi" w:hAnsiTheme="majorHAnsi"/>
                <w:b/>
                <w:i/>
              </w:rPr>
              <w:t>Restricciones</w:t>
            </w:r>
            <w:r w:rsidR="008F2ABD" w:rsidRPr="004C179B">
              <w:rPr>
                <w:rFonts w:asciiTheme="majorHAnsi" w:hAnsiTheme="majorHAnsi"/>
                <w:b/>
                <w:i/>
              </w:rPr>
              <w:t xml:space="preserve">: </w:t>
            </w:r>
            <w:r w:rsidRPr="004C179B">
              <w:rPr>
                <w:rFonts w:asciiTheme="majorHAnsi" w:hAnsiTheme="majorHAnsi"/>
              </w:rPr>
              <w:t>No se deberá llevar a cabo actividades de</w:t>
            </w:r>
            <w:r w:rsidR="008F2ABD" w:rsidRPr="004C179B">
              <w:rPr>
                <w:rFonts w:asciiTheme="majorHAnsi" w:hAnsiTheme="majorHAnsi"/>
              </w:rPr>
              <w:t xml:space="preserve"> </w:t>
            </w:r>
            <w:r w:rsidRPr="004C179B">
              <w:rPr>
                <w:rFonts w:asciiTheme="majorHAnsi" w:hAnsiTheme="majorHAnsi"/>
              </w:rPr>
              <w:t>conformación</w:t>
            </w:r>
            <w:r w:rsidR="008F2ABD" w:rsidRPr="004C179B">
              <w:rPr>
                <w:rFonts w:asciiTheme="majorHAnsi" w:hAnsiTheme="majorHAnsi"/>
              </w:rPr>
              <w:t xml:space="preserve"> de terraplenes </w:t>
            </w:r>
            <w:r w:rsidRPr="004C179B">
              <w:rPr>
                <w:rFonts w:asciiTheme="majorHAnsi" w:hAnsiTheme="majorHAnsi"/>
              </w:rPr>
              <w:t>bajo condiciones de lluvias, ya que bajo estas condiciones se generan procesos de erosión y escorrentía sobre el terren</w:t>
            </w:r>
            <w:r w:rsidR="0010130A" w:rsidRPr="004C179B">
              <w:rPr>
                <w:rFonts w:asciiTheme="majorHAnsi" w:hAnsiTheme="majorHAnsi"/>
              </w:rPr>
              <w:t>o</w:t>
            </w:r>
            <w:r w:rsidR="008F2ABD" w:rsidRPr="004C179B">
              <w:rPr>
                <w:rFonts w:asciiTheme="majorHAnsi" w:hAnsiTheme="majorHAnsi"/>
              </w:rPr>
              <w:t xml:space="preserve">. </w:t>
            </w:r>
            <w:r w:rsidR="00D35338" w:rsidRPr="004C179B">
              <w:rPr>
                <w:rFonts w:asciiTheme="majorHAnsi" w:hAnsiTheme="majorHAnsi"/>
              </w:rPr>
              <w:t>En tanto sea posible debe restringirse todo tipo de tránsito sobre las capas en ejecución, hasta que se haya completado su compactación. Si ello no resulta posible, el tránsito que necesariamente deba pasar sobre ellas se distribuirá de manera que no se concentren huellas de rodadas en la superficie.</w:t>
            </w:r>
          </w:p>
          <w:p w14:paraId="662FB65C" w14:textId="19049494" w:rsidR="008F2ABD" w:rsidRPr="004C179B" w:rsidRDefault="008F2ABD" w:rsidP="00526B42">
            <w:pPr>
              <w:rPr>
                <w:rFonts w:asciiTheme="majorHAnsi" w:hAnsiTheme="majorHAnsi"/>
              </w:rPr>
            </w:pPr>
          </w:p>
          <w:p w14:paraId="09F2FF9B" w14:textId="0B409F00" w:rsidR="00816C56" w:rsidRPr="004C179B" w:rsidRDefault="00816C56" w:rsidP="00526B42">
            <w:pPr>
              <w:rPr>
                <w:rFonts w:asciiTheme="majorHAnsi" w:hAnsiTheme="majorHAnsi"/>
              </w:rPr>
            </w:pPr>
            <w:r w:rsidRPr="004C179B">
              <w:rPr>
                <w:rFonts w:asciiTheme="majorHAnsi" w:hAnsiTheme="majorHAnsi"/>
              </w:rPr>
              <w:t xml:space="preserve">Las condiciones del terreno en el área de </w:t>
            </w:r>
            <w:r w:rsidR="00084EDF" w:rsidRPr="004C179B">
              <w:rPr>
                <w:rFonts w:asciiTheme="majorHAnsi" w:hAnsiTheme="majorHAnsi"/>
              </w:rPr>
              <w:t>desarrollo del proyecto “C</w:t>
            </w:r>
            <w:r w:rsidRPr="004C179B">
              <w:rPr>
                <w:rFonts w:asciiTheme="majorHAnsi" w:hAnsiTheme="majorHAnsi"/>
              </w:rPr>
              <w:t>onstrucción de la</w:t>
            </w:r>
            <w:r w:rsidR="00084EDF" w:rsidRPr="004C179B">
              <w:rPr>
                <w:rFonts w:asciiTheme="majorHAnsi" w:hAnsiTheme="majorHAnsi"/>
              </w:rPr>
              <w:t xml:space="preserve"> </w:t>
            </w:r>
            <w:r w:rsidR="00CA6F8A" w:rsidRPr="004C179B">
              <w:rPr>
                <w:rFonts w:asciiTheme="majorHAnsi" w:hAnsiTheme="majorHAnsi"/>
              </w:rPr>
              <w:t>vía</w:t>
            </w:r>
            <w:r w:rsidR="00084EDF" w:rsidRPr="004C179B">
              <w:rPr>
                <w:rFonts w:asciiTheme="majorHAnsi" w:hAnsiTheme="majorHAnsi"/>
              </w:rPr>
              <w:t xml:space="preserve"> Remedios – Alto Dolores” </w:t>
            </w:r>
            <w:r w:rsidRPr="004C179B">
              <w:rPr>
                <w:rFonts w:asciiTheme="majorHAnsi" w:hAnsiTheme="majorHAnsi"/>
              </w:rPr>
              <w:t xml:space="preserve"> presentan riesgo mínimo de ocurrencia de derrumbes, sin embargo, en caso de presentarse derrumbes en los taludes se tendrán en cuenta las siguientes acciones: </w:t>
            </w:r>
          </w:p>
          <w:p w14:paraId="6CE9E61D" w14:textId="77777777" w:rsidR="00816C56" w:rsidRPr="004C179B" w:rsidRDefault="00816C56" w:rsidP="00526B42">
            <w:pPr>
              <w:rPr>
                <w:rFonts w:asciiTheme="majorHAnsi" w:hAnsiTheme="majorHAnsi"/>
              </w:rPr>
            </w:pPr>
          </w:p>
          <w:p w14:paraId="4F73DD49" w14:textId="56CB1DA4" w:rsidR="008F2ABD" w:rsidRPr="004C179B" w:rsidRDefault="00816C56" w:rsidP="000A4764">
            <w:pPr>
              <w:pStyle w:val="Prrafodelista"/>
              <w:numPr>
                <w:ilvl w:val="0"/>
                <w:numId w:val="18"/>
              </w:numPr>
              <w:rPr>
                <w:rFonts w:asciiTheme="majorHAnsi" w:hAnsiTheme="majorHAnsi"/>
              </w:rPr>
            </w:pPr>
            <w:r w:rsidRPr="004C179B">
              <w:rPr>
                <w:rFonts w:asciiTheme="majorHAnsi" w:hAnsiTheme="majorHAnsi"/>
              </w:rPr>
              <w:t xml:space="preserve">Remoción inmediata de materiales del derrumbe </w:t>
            </w:r>
            <w:r w:rsidR="008F2ABD" w:rsidRPr="004C179B">
              <w:rPr>
                <w:rFonts w:asciiTheme="majorHAnsi" w:hAnsiTheme="majorHAnsi"/>
              </w:rPr>
              <w:t>de acuerdo con las instrucciones de la Interventoría sin causar daños a las obras ya existentes ni la escorrentía natural.</w:t>
            </w:r>
          </w:p>
          <w:p w14:paraId="578B3286" w14:textId="23B824D8" w:rsidR="00F34E65" w:rsidRPr="004C179B" w:rsidRDefault="00816C56" w:rsidP="000A4764">
            <w:pPr>
              <w:pStyle w:val="Prrafodelista"/>
              <w:numPr>
                <w:ilvl w:val="0"/>
                <w:numId w:val="18"/>
              </w:numPr>
              <w:rPr>
                <w:rFonts w:asciiTheme="majorHAnsi" w:hAnsiTheme="majorHAnsi"/>
              </w:rPr>
            </w:pPr>
            <w:r w:rsidRPr="004C179B">
              <w:rPr>
                <w:rFonts w:asciiTheme="majorHAnsi" w:hAnsiTheme="majorHAnsi"/>
              </w:rPr>
              <w:t xml:space="preserve">En el caso de que el derrumbe afecte áreas de vegetación que no serán intervenidas por el proyecto se deberá generar el reporte a la autoridad ambiental y </w:t>
            </w:r>
            <w:r w:rsidR="00F34E65" w:rsidRPr="004C179B">
              <w:rPr>
                <w:rFonts w:asciiTheme="majorHAnsi" w:hAnsiTheme="majorHAnsi"/>
              </w:rPr>
              <w:t>efectuar actividades de manejo de paisaje (</w:t>
            </w:r>
            <w:r w:rsidR="00B3448A" w:rsidRPr="004C179B">
              <w:rPr>
                <w:rFonts w:asciiTheme="majorHAnsi" w:hAnsiTheme="majorHAnsi"/>
              </w:rPr>
              <w:t>Proyecto</w:t>
            </w:r>
            <w:r w:rsidR="00F34E65" w:rsidRPr="004C179B">
              <w:rPr>
                <w:rFonts w:asciiTheme="majorHAnsi" w:hAnsiTheme="majorHAnsi"/>
              </w:rPr>
              <w:t xml:space="preserve"> MRS- 004) y manejo de flora ( </w:t>
            </w:r>
            <w:r w:rsidR="00B3448A" w:rsidRPr="004C179B">
              <w:rPr>
                <w:rFonts w:asciiTheme="majorHAnsi" w:hAnsiTheme="majorHAnsi"/>
              </w:rPr>
              <w:t>Proyecto</w:t>
            </w:r>
            <w:r w:rsidR="00F34E65" w:rsidRPr="004C179B">
              <w:rPr>
                <w:rFonts w:asciiTheme="majorHAnsi" w:hAnsiTheme="majorHAnsi"/>
              </w:rPr>
              <w:t xml:space="preserve"> MRFF-001)</w:t>
            </w:r>
          </w:p>
          <w:p w14:paraId="1162D30B" w14:textId="5E570670" w:rsidR="008F2ABD" w:rsidRPr="004C179B" w:rsidRDefault="008F2ABD" w:rsidP="000A4764">
            <w:pPr>
              <w:pStyle w:val="Prrafodelista"/>
              <w:numPr>
                <w:ilvl w:val="0"/>
                <w:numId w:val="18"/>
              </w:numPr>
              <w:rPr>
                <w:rFonts w:asciiTheme="majorHAnsi" w:hAnsiTheme="majorHAnsi"/>
              </w:rPr>
            </w:pPr>
            <w:r w:rsidRPr="004C179B">
              <w:rPr>
                <w:rFonts w:asciiTheme="majorHAnsi" w:hAnsiTheme="majorHAnsi"/>
              </w:rPr>
              <w:t>Cuando se originen o reactiven procesos de inestabilidad geotécnica, se construirán las obras necesarias para restaurar la estabilidad del terreno, como pueden ser muros, filtros, drenes</w:t>
            </w:r>
            <w:r w:rsidR="00361A8D" w:rsidRPr="004C179B">
              <w:rPr>
                <w:rFonts w:asciiTheme="majorHAnsi" w:hAnsiTheme="majorHAnsi"/>
              </w:rPr>
              <w:t xml:space="preserve">, retiro de material inestables. </w:t>
            </w:r>
            <w:r w:rsidRPr="004C179B">
              <w:rPr>
                <w:rFonts w:asciiTheme="majorHAnsi" w:hAnsiTheme="majorHAnsi"/>
              </w:rPr>
              <w:t xml:space="preserve">Dichas obras serán el resultado de un </w:t>
            </w:r>
            <w:r w:rsidRPr="004C179B">
              <w:rPr>
                <w:rFonts w:asciiTheme="majorHAnsi" w:hAnsiTheme="majorHAnsi"/>
              </w:rPr>
              <w:lastRenderedPageBreak/>
              <w:t xml:space="preserve">estudio geotécnico específico </w:t>
            </w:r>
            <w:r w:rsidR="00361A8D" w:rsidRPr="004C179B">
              <w:rPr>
                <w:rFonts w:asciiTheme="majorHAnsi" w:hAnsiTheme="majorHAnsi"/>
              </w:rPr>
              <w:t>el sitio donde se presente el problema de</w:t>
            </w:r>
            <w:r w:rsidRPr="004C179B">
              <w:rPr>
                <w:rFonts w:asciiTheme="majorHAnsi" w:hAnsiTheme="majorHAnsi"/>
              </w:rPr>
              <w:t xml:space="preserve"> inestabilidades. </w:t>
            </w:r>
          </w:p>
          <w:p w14:paraId="1747118F" w14:textId="77777777" w:rsidR="008F2ABD" w:rsidRPr="004C179B" w:rsidRDefault="008F2ABD" w:rsidP="00526B42">
            <w:pPr>
              <w:rPr>
                <w:rFonts w:asciiTheme="majorHAnsi" w:hAnsiTheme="majorHAnsi"/>
              </w:rPr>
            </w:pPr>
          </w:p>
          <w:p w14:paraId="42A13432" w14:textId="77777777" w:rsidR="008F2ABD" w:rsidRPr="004C179B" w:rsidRDefault="008F2ABD" w:rsidP="000A4764">
            <w:pPr>
              <w:pStyle w:val="Prrafodelista"/>
              <w:numPr>
                <w:ilvl w:val="0"/>
                <w:numId w:val="17"/>
              </w:numPr>
              <w:rPr>
                <w:rFonts w:asciiTheme="majorHAnsi" w:hAnsiTheme="majorHAnsi"/>
                <w:b/>
              </w:rPr>
            </w:pPr>
            <w:r w:rsidRPr="004C179B">
              <w:rPr>
                <w:rFonts w:asciiTheme="majorHAnsi" w:hAnsiTheme="majorHAnsi"/>
                <w:b/>
              </w:rPr>
              <w:t>Estabilización de taludes de corte y relleno</w:t>
            </w:r>
          </w:p>
          <w:p w14:paraId="4BF50958" w14:textId="77777777" w:rsidR="005B26EF" w:rsidRPr="004C179B" w:rsidRDefault="005B26EF" w:rsidP="00526B42">
            <w:pPr>
              <w:rPr>
                <w:rFonts w:asciiTheme="majorHAnsi" w:hAnsiTheme="majorHAnsi"/>
              </w:rPr>
            </w:pPr>
          </w:p>
          <w:p w14:paraId="3D5C309D" w14:textId="77777777" w:rsidR="008F2ABD" w:rsidRPr="004C179B" w:rsidRDefault="008F2ABD" w:rsidP="00526B42">
            <w:pPr>
              <w:rPr>
                <w:rFonts w:asciiTheme="majorHAnsi" w:hAnsiTheme="majorHAnsi"/>
              </w:rPr>
            </w:pPr>
            <w:r w:rsidRPr="004C179B">
              <w:rPr>
                <w:rFonts w:asciiTheme="majorHAnsi" w:hAnsiTheme="majorHAnsi"/>
              </w:rPr>
              <w:t xml:space="preserve">Para el manejo de los taludes se debe tener en cuenta la naturaleza y homogeneidad de los materiales constitutivos, los cuales son básicos para plantear y definir el problema de la estabilidad de un talud en cualquiera de sus múltiples aspectos. </w:t>
            </w:r>
          </w:p>
          <w:p w14:paraId="14C1D7B2" w14:textId="77777777" w:rsidR="008F2ABD" w:rsidRPr="004C179B" w:rsidRDefault="008F2ABD" w:rsidP="00526B42">
            <w:pPr>
              <w:rPr>
                <w:rFonts w:asciiTheme="majorHAnsi" w:hAnsiTheme="majorHAnsi"/>
              </w:rPr>
            </w:pPr>
          </w:p>
          <w:p w14:paraId="6B7C8747" w14:textId="418713A3" w:rsidR="008F2ABD" w:rsidRPr="004C179B" w:rsidRDefault="008F2ABD" w:rsidP="00526B42">
            <w:pPr>
              <w:rPr>
                <w:rFonts w:asciiTheme="majorHAnsi" w:hAnsiTheme="majorHAnsi"/>
              </w:rPr>
            </w:pPr>
            <w:r w:rsidRPr="004C179B">
              <w:rPr>
                <w:rFonts w:asciiTheme="majorHAnsi" w:hAnsiTheme="majorHAnsi"/>
              </w:rPr>
              <w:t xml:space="preserve">Para garantizar la estabilidad de los taludes; se deben realizar los estudios, diseños y cálculos estructurales, y se aplicarán las medidas necesarias, de manera que todos los taludes generados sean geotécnicamente estables y con manejo específico para cada sitio, de acuerdo con el estudio geotécnico. Para lograr esta meta se contempla dentro de los estudios y diseños detallados la construcción de obras de estabilización como muros en gaviones, mampostería de piedra pegada, drenes y filtros, entre otras, diseñadas con base en estudios geotécnicos puntuales y específicos. El diseño </w:t>
            </w:r>
            <w:r w:rsidR="00361A8D" w:rsidRPr="004C179B">
              <w:rPr>
                <w:rFonts w:asciiTheme="majorHAnsi" w:hAnsiTheme="majorHAnsi"/>
              </w:rPr>
              <w:t>p</w:t>
            </w:r>
            <w:r w:rsidR="006E1B44" w:rsidRPr="004C179B">
              <w:rPr>
                <w:rFonts w:asciiTheme="majorHAnsi" w:hAnsiTheme="majorHAnsi"/>
              </w:rPr>
              <w:t xml:space="preserve">ara </w:t>
            </w:r>
            <w:r w:rsidR="00086C8E" w:rsidRPr="004C179B">
              <w:rPr>
                <w:rFonts w:asciiTheme="majorHAnsi" w:hAnsiTheme="majorHAnsi"/>
              </w:rPr>
              <w:t>las protecciones</w:t>
            </w:r>
            <w:r w:rsidRPr="004C179B">
              <w:rPr>
                <w:rFonts w:asciiTheme="majorHAnsi" w:hAnsiTheme="majorHAnsi"/>
              </w:rPr>
              <w:t xml:space="preserve"> </w:t>
            </w:r>
            <w:r w:rsidR="00361A8D" w:rsidRPr="004C179B">
              <w:rPr>
                <w:rFonts w:asciiTheme="majorHAnsi" w:hAnsiTheme="majorHAnsi"/>
              </w:rPr>
              <w:t>y</w:t>
            </w:r>
            <w:r w:rsidRPr="004C179B">
              <w:rPr>
                <w:rFonts w:asciiTheme="majorHAnsi" w:hAnsiTheme="majorHAnsi"/>
              </w:rPr>
              <w:t xml:space="preserve"> estabilización de taludes se ejecutará preferencialmente usando técnicas de empradización</w:t>
            </w:r>
            <w:r w:rsidR="006E1B44" w:rsidRPr="004C179B">
              <w:rPr>
                <w:rFonts w:asciiTheme="majorHAnsi" w:hAnsiTheme="majorHAnsi"/>
              </w:rPr>
              <w:t>, la cual se describe en el numeral 5 de est</w:t>
            </w:r>
            <w:r w:rsidR="00AD0D4F" w:rsidRPr="004C179B">
              <w:rPr>
                <w:rFonts w:asciiTheme="majorHAnsi" w:hAnsiTheme="majorHAnsi"/>
              </w:rPr>
              <w:t>e</w:t>
            </w:r>
            <w:r w:rsidR="006E1B44" w:rsidRPr="004C179B">
              <w:rPr>
                <w:rFonts w:asciiTheme="majorHAnsi" w:hAnsiTheme="majorHAnsi"/>
              </w:rPr>
              <w:t xml:space="preserve"> </w:t>
            </w:r>
            <w:r w:rsidR="00063162" w:rsidRPr="004C179B">
              <w:rPr>
                <w:rFonts w:asciiTheme="majorHAnsi" w:hAnsiTheme="majorHAnsi"/>
              </w:rPr>
              <w:t>proyecto</w:t>
            </w:r>
            <w:r w:rsidR="006E1B44" w:rsidRPr="004C179B">
              <w:rPr>
                <w:rFonts w:asciiTheme="majorHAnsi" w:hAnsiTheme="majorHAnsi"/>
              </w:rPr>
              <w:t>.</w:t>
            </w:r>
            <w:r w:rsidRPr="004C179B">
              <w:rPr>
                <w:rFonts w:asciiTheme="majorHAnsi" w:hAnsiTheme="majorHAnsi"/>
              </w:rPr>
              <w:t xml:space="preserve"> </w:t>
            </w:r>
            <w:r w:rsidR="006E1B44" w:rsidRPr="004C179B">
              <w:rPr>
                <w:rFonts w:asciiTheme="majorHAnsi" w:hAnsiTheme="majorHAnsi"/>
              </w:rPr>
              <w:t>S</w:t>
            </w:r>
            <w:r w:rsidRPr="004C179B">
              <w:rPr>
                <w:rFonts w:asciiTheme="majorHAnsi" w:hAnsiTheme="majorHAnsi"/>
              </w:rPr>
              <w:t>i se requiere se aplicaran métodos con gaviones o concretos, y finalmente con sostenimiento dentro del macizo, tales como tendones o pernos de anclaje.</w:t>
            </w:r>
          </w:p>
          <w:p w14:paraId="235E90CD" w14:textId="77777777" w:rsidR="008F2ABD" w:rsidRPr="004C179B" w:rsidRDefault="008F2ABD" w:rsidP="00526B42">
            <w:pPr>
              <w:rPr>
                <w:rFonts w:asciiTheme="majorHAnsi" w:hAnsiTheme="majorHAnsi"/>
              </w:rPr>
            </w:pPr>
          </w:p>
          <w:p w14:paraId="7DE5D26C" w14:textId="77777777" w:rsidR="008F2ABD" w:rsidRPr="004C179B" w:rsidRDefault="008F2ABD" w:rsidP="000A4764">
            <w:pPr>
              <w:pStyle w:val="Prrafodelista"/>
              <w:numPr>
                <w:ilvl w:val="0"/>
                <w:numId w:val="17"/>
              </w:numPr>
              <w:rPr>
                <w:rFonts w:asciiTheme="majorHAnsi" w:hAnsiTheme="majorHAnsi"/>
                <w:b/>
              </w:rPr>
            </w:pPr>
            <w:r w:rsidRPr="004C179B">
              <w:rPr>
                <w:rFonts w:asciiTheme="majorHAnsi" w:hAnsiTheme="majorHAnsi"/>
                <w:b/>
              </w:rPr>
              <w:t>Obras de control de escorrentía</w:t>
            </w:r>
          </w:p>
          <w:p w14:paraId="47B37DFC" w14:textId="77777777" w:rsidR="005B26EF" w:rsidRPr="004C179B" w:rsidRDefault="005B26EF" w:rsidP="00526B42">
            <w:pPr>
              <w:rPr>
                <w:rFonts w:asciiTheme="majorHAnsi" w:hAnsiTheme="majorHAnsi"/>
              </w:rPr>
            </w:pPr>
          </w:p>
          <w:p w14:paraId="74C68426" w14:textId="7BFD007F" w:rsidR="008F2ABD" w:rsidRPr="004C179B" w:rsidRDefault="008F2ABD" w:rsidP="00526B42">
            <w:pPr>
              <w:rPr>
                <w:rFonts w:asciiTheme="majorHAnsi" w:hAnsiTheme="majorHAnsi"/>
              </w:rPr>
            </w:pPr>
            <w:r w:rsidRPr="004C179B">
              <w:rPr>
                <w:rFonts w:asciiTheme="majorHAnsi" w:hAnsiTheme="majorHAnsi"/>
              </w:rPr>
              <w:t xml:space="preserve">Dentro de las obras de manejo de taludes y de estabilidad geotécnica más importantes tenidas en cuenta, son las obras hidráulicas donde se generen nuevos taludes, de tal manera que la escorrentía no afecte negativamente la estabilidad del talud. Para manejar adecuadamente la escorrentía se </w:t>
            </w:r>
            <w:r w:rsidR="006E1B44" w:rsidRPr="004C179B">
              <w:rPr>
                <w:rFonts w:asciiTheme="majorHAnsi" w:hAnsiTheme="majorHAnsi"/>
              </w:rPr>
              <w:t>tendrá</w:t>
            </w:r>
            <w:r w:rsidRPr="004C179B">
              <w:rPr>
                <w:rFonts w:asciiTheme="majorHAnsi" w:hAnsiTheme="majorHAnsi"/>
              </w:rPr>
              <w:t xml:space="preserve"> en cuenta las consideraciones consignadas en </w:t>
            </w:r>
            <w:r w:rsidR="00AD0D4F" w:rsidRPr="004C179B">
              <w:rPr>
                <w:rFonts w:asciiTheme="majorHAnsi" w:hAnsiTheme="majorHAnsi"/>
              </w:rPr>
              <w:t xml:space="preserve">el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MRH-00</w:t>
            </w:r>
            <w:r w:rsidR="006E1B44" w:rsidRPr="004C179B">
              <w:rPr>
                <w:rFonts w:asciiTheme="majorHAnsi" w:hAnsiTheme="majorHAnsi"/>
              </w:rPr>
              <w:t>4</w:t>
            </w:r>
            <w:r w:rsidRPr="004C179B">
              <w:rPr>
                <w:rFonts w:asciiTheme="majorHAnsi" w:hAnsiTheme="majorHAnsi"/>
              </w:rPr>
              <w:t xml:space="preserve"> </w:t>
            </w:r>
            <w:r w:rsidR="00AD0D4F" w:rsidRPr="004C179B">
              <w:rPr>
                <w:rFonts w:asciiTheme="majorHAnsi" w:hAnsiTheme="majorHAnsi"/>
              </w:rPr>
              <w:t>(MANEJO DE ESCORRENTÍA).</w:t>
            </w:r>
          </w:p>
          <w:p w14:paraId="7EC89D03" w14:textId="77777777" w:rsidR="008F2ABD" w:rsidRPr="004C179B" w:rsidRDefault="008F2ABD" w:rsidP="00526B42">
            <w:pPr>
              <w:rPr>
                <w:rFonts w:asciiTheme="majorHAnsi" w:hAnsiTheme="majorHAnsi"/>
              </w:rPr>
            </w:pPr>
          </w:p>
          <w:p w14:paraId="713C7BFD" w14:textId="77777777" w:rsidR="008F2ABD" w:rsidRPr="004C179B" w:rsidRDefault="008F2ABD" w:rsidP="000A4764">
            <w:pPr>
              <w:pStyle w:val="Prrafodelista"/>
              <w:numPr>
                <w:ilvl w:val="0"/>
                <w:numId w:val="17"/>
              </w:numPr>
              <w:rPr>
                <w:rFonts w:asciiTheme="majorHAnsi" w:hAnsiTheme="majorHAnsi"/>
                <w:b/>
              </w:rPr>
            </w:pPr>
            <w:r w:rsidRPr="004C179B">
              <w:rPr>
                <w:rFonts w:asciiTheme="majorHAnsi" w:hAnsiTheme="majorHAnsi"/>
                <w:b/>
              </w:rPr>
              <w:t>Compactación de los materiales y empradización de taludes</w:t>
            </w:r>
          </w:p>
          <w:p w14:paraId="2AE253BF" w14:textId="77777777" w:rsidR="005B26EF" w:rsidRPr="004C179B" w:rsidRDefault="005B26EF" w:rsidP="000B236C">
            <w:pPr>
              <w:rPr>
                <w:rFonts w:asciiTheme="majorHAnsi" w:hAnsiTheme="majorHAnsi"/>
              </w:rPr>
            </w:pPr>
          </w:p>
          <w:p w14:paraId="56878EC8" w14:textId="1C8CA4F0" w:rsidR="00F34E65" w:rsidRPr="004C179B" w:rsidRDefault="008F2ABD" w:rsidP="000B236C">
            <w:pPr>
              <w:rPr>
                <w:rFonts w:asciiTheme="majorHAnsi" w:hAnsiTheme="majorHAnsi"/>
              </w:rPr>
            </w:pPr>
            <w:r w:rsidRPr="004C179B">
              <w:rPr>
                <w:rFonts w:asciiTheme="majorHAnsi" w:hAnsiTheme="majorHAnsi"/>
              </w:rPr>
              <w:t xml:space="preserve">Una vez se conformen los taludes de corte y </w:t>
            </w:r>
            <w:r w:rsidR="007B23C0" w:rsidRPr="004C179B">
              <w:rPr>
                <w:rFonts w:asciiTheme="majorHAnsi" w:hAnsiTheme="majorHAnsi"/>
              </w:rPr>
              <w:t>terraplén</w:t>
            </w:r>
            <w:r w:rsidRPr="004C179B">
              <w:rPr>
                <w:rFonts w:asciiTheme="majorHAnsi" w:hAnsiTheme="majorHAnsi"/>
              </w:rPr>
              <w:t xml:space="preserve"> se aplicarán las técnicas de bioingeniería necesarias para que los materiales que lo componen se compacten y no haya erosión hídrica ni eólica. Se utilizará tierra orgánica</w:t>
            </w:r>
            <w:r w:rsidR="007B23C0" w:rsidRPr="004C179B">
              <w:rPr>
                <w:rFonts w:asciiTheme="majorHAnsi" w:hAnsiTheme="majorHAnsi"/>
              </w:rPr>
              <w:t>,</w:t>
            </w:r>
            <w:r w:rsidRPr="004C179B">
              <w:rPr>
                <w:rFonts w:asciiTheme="majorHAnsi" w:hAnsiTheme="majorHAnsi"/>
              </w:rPr>
              <w:t xml:space="preserve"> cespedones, fertilizantes, abonos entre otros, para garantizar el prendimiento de las especies durante la </w:t>
            </w:r>
            <w:r w:rsidR="000B236C" w:rsidRPr="004C179B">
              <w:rPr>
                <w:rFonts w:asciiTheme="majorHAnsi" w:hAnsiTheme="majorHAnsi"/>
              </w:rPr>
              <w:t>germinación</w:t>
            </w:r>
            <w:r w:rsidRPr="004C179B">
              <w:rPr>
                <w:rFonts w:asciiTheme="majorHAnsi" w:hAnsiTheme="majorHAnsi"/>
              </w:rPr>
              <w:t xml:space="preserve"> y el crecimiento. </w:t>
            </w:r>
            <w:r w:rsidR="000B236C" w:rsidRPr="004C179B">
              <w:rPr>
                <w:rFonts w:asciiTheme="majorHAnsi" w:hAnsiTheme="majorHAnsi"/>
              </w:rPr>
              <w:t xml:space="preserve"> Ver ficha  MFR-001 Manejo de revegetalización de áreas intervenidas</w:t>
            </w:r>
          </w:p>
        </w:tc>
      </w:tr>
      <w:tr w:rsidR="008F2ABD" w:rsidRPr="004C179B" w14:paraId="345B6396"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05C01111"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8F2ABD" w:rsidRPr="004C179B" w14:paraId="25251A3A"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310843FD" w14:textId="02415656" w:rsidR="008F2ABD" w:rsidRPr="004C179B" w:rsidRDefault="008F2ABD" w:rsidP="002C3C2F">
            <w:pPr>
              <w:rPr>
                <w:rFonts w:asciiTheme="majorHAnsi" w:hAnsiTheme="majorHAnsi"/>
              </w:rPr>
            </w:pPr>
            <w:r w:rsidRPr="004C179B">
              <w:rPr>
                <w:rFonts w:asciiTheme="majorHAnsi" w:hAnsiTheme="majorHAnsi"/>
              </w:rPr>
              <w:lastRenderedPageBreak/>
              <w:t>La</w:t>
            </w:r>
            <w:r w:rsidR="002C3C2F" w:rsidRPr="004C179B">
              <w:rPr>
                <w:rFonts w:asciiTheme="majorHAnsi" w:hAnsiTheme="majorHAnsi"/>
              </w:rPr>
              <w:t>s</w:t>
            </w:r>
            <w:r w:rsidRPr="004C179B">
              <w:rPr>
                <w:rFonts w:asciiTheme="majorHAnsi" w:hAnsiTheme="majorHAnsi"/>
              </w:rPr>
              <w:t xml:space="preserve"> actividades señaladas en la presente </w:t>
            </w:r>
            <w:r w:rsidR="00B3448A" w:rsidRPr="004C179B">
              <w:rPr>
                <w:rFonts w:asciiTheme="majorHAnsi" w:hAnsiTheme="majorHAnsi"/>
              </w:rPr>
              <w:t>Proyecto</w:t>
            </w:r>
            <w:r w:rsidRPr="004C179B">
              <w:rPr>
                <w:rFonts w:asciiTheme="majorHAnsi" w:hAnsiTheme="majorHAnsi"/>
              </w:rPr>
              <w:t xml:space="preserve"> se </w:t>
            </w:r>
            <w:r w:rsidR="002C3C2F" w:rsidRPr="004C179B">
              <w:rPr>
                <w:rFonts w:asciiTheme="majorHAnsi" w:hAnsiTheme="majorHAnsi"/>
              </w:rPr>
              <w:t>ejecutarán en zonas de t</w:t>
            </w:r>
            <w:r w:rsidRPr="004C179B">
              <w:rPr>
                <w:rFonts w:asciiTheme="majorHAnsi" w:hAnsiTheme="majorHAnsi"/>
              </w:rPr>
              <w:t xml:space="preserve">aludes de terraplenes </w:t>
            </w:r>
            <w:r w:rsidR="002C3C2F" w:rsidRPr="004C179B">
              <w:rPr>
                <w:rFonts w:asciiTheme="majorHAnsi" w:hAnsiTheme="majorHAnsi"/>
              </w:rPr>
              <w:t>y de corte.</w:t>
            </w:r>
            <w:r w:rsidRPr="004C179B">
              <w:rPr>
                <w:rFonts w:asciiTheme="majorHAnsi" w:hAnsiTheme="majorHAnsi"/>
              </w:rPr>
              <w:t xml:space="preserve"> </w:t>
            </w:r>
          </w:p>
        </w:tc>
      </w:tr>
      <w:tr w:rsidR="008F2ABD" w:rsidRPr="004C179B" w14:paraId="7A5D7AEA"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740EE469"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8F2ABD" w:rsidRPr="004C179B" w14:paraId="5FA02F3D"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6F415D10"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Coordinador Ambiental</w:t>
            </w:r>
          </w:p>
          <w:p w14:paraId="399C2AF8"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Especialista en Seguridad Industrial y Salud Ocupacional –SISO-</w:t>
            </w:r>
          </w:p>
          <w:p w14:paraId="3729452F"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Residente ambiental</w:t>
            </w:r>
          </w:p>
          <w:p w14:paraId="454FF4CA"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Cuadrilla ambiental</w:t>
            </w:r>
          </w:p>
          <w:p w14:paraId="276EC59F"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 xml:space="preserve">Ingeniero Civil </w:t>
            </w:r>
          </w:p>
        </w:tc>
      </w:tr>
      <w:tr w:rsidR="008F2ABD" w:rsidRPr="004C179B" w14:paraId="21609A34"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1F412622"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8F2ABD" w:rsidRPr="004C179B" w14:paraId="6CCAE9C7" w14:textId="77777777" w:rsidTr="005A694B">
        <w:trPr>
          <w:trHeight w:val="567"/>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12088B0B" w14:textId="283666D5" w:rsidR="008F2ABD" w:rsidRPr="004C179B" w:rsidRDefault="00516C5A" w:rsidP="002C3C2F">
            <w:pPr>
              <w:rPr>
                <w:rFonts w:asciiTheme="majorHAnsi" w:hAnsiTheme="majorHAnsi"/>
              </w:rPr>
            </w:pPr>
            <w:r w:rsidRPr="004C179B">
              <w:rPr>
                <w:rFonts w:asciiTheme="majorHAnsi" w:hAnsiTheme="majorHAnsi"/>
              </w:rPr>
              <w:t>Concesión</w:t>
            </w:r>
            <w:r w:rsidR="008F2ABD" w:rsidRPr="004C179B">
              <w:rPr>
                <w:rFonts w:asciiTheme="majorHAnsi" w:hAnsiTheme="majorHAnsi"/>
              </w:rPr>
              <w:t xml:space="preserve"> Autopista Río Magdalena S.A.S </w:t>
            </w:r>
          </w:p>
        </w:tc>
      </w:tr>
      <w:tr w:rsidR="008F2ABD" w:rsidRPr="004C179B" w14:paraId="63BA65B2"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3F776DC1"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6C69D7" w:rsidRPr="004C179B" w14:paraId="7F760A20" w14:textId="77777777" w:rsidTr="00015988">
        <w:trPr>
          <w:trHeight w:val="284"/>
          <w:tblCellSpacing w:w="0" w:type="dxa"/>
          <w:jc w:val="center"/>
        </w:trPr>
        <w:tc>
          <w:tcPr>
            <w:tcW w:w="1222" w:type="pct"/>
            <w:gridSpan w:val="2"/>
            <w:tcBorders>
              <w:left w:val="nil"/>
            </w:tcBorders>
            <w:shd w:val="clear" w:color="auto" w:fill="F2F2F2"/>
            <w:noWrap/>
            <w:vAlign w:val="center"/>
            <w:hideMark/>
          </w:tcPr>
          <w:p w14:paraId="00DC3CAD"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META</w:t>
            </w:r>
          </w:p>
        </w:tc>
        <w:tc>
          <w:tcPr>
            <w:tcW w:w="1358" w:type="pct"/>
            <w:gridSpan w:val="5"/>
            <w:shd w:val="clear" w:color="auto" w:fill="F2F2F2"/>
            <w:noWrap/>
            <w:vAlign w:val="center"/>
            <w:hideMark/>
          </w:tcPr>
          <w:p w14:paraId="1C10789D"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INDICADOR</w:t>
            </w:r>
          </w:p>
        </w:tc>
        <w:tc>
          <w:tcPr>
            <w:tcW w:w="958" w:type="pct"/>
            <w:gridSpan w:val="3"/>
            <w:shd w:val="clear" w:color="auto" w:fill="F2F2F2"/>
            <w:noWrap/>
            <w:vAlign w:val="center"/>
            <w:hideMark/>
          </w:tcPr>
          <w:p w14:paraId="3EEFE89E"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CUMPLIMIENTO</w:t>
            </w:r>
          </w:p>
        </w:tc>
        <w:tc>
          <w:tcPr>
            <w:tcW w:w="695" w:type="pct"/>
            <w:gridSpan w:val="2"/>
            <w:shd w:val="clear" w:color="auto" w:fill="F2F2F2"/>
            <w:noWrap/>
            <w:vAlign w:val="center"/>
            <w:hideMark/>
          </w:tcPr>
          <w:p w14:paraId="14BBC29D"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FRECUENCIA</w:t>
            </w:r>
          </w:p>
        </w:tc>
        <w:tc>
          <w:tcPr>
            <w:tcW w:w="767" w:type="pct"/>
            <w:gridSpan w:val="2"/>
            <w:shd w:val="clear" w:color="auto" w:fill="F2F2F2"/>
            <w:noWrap/>
            <w:vAlign w:val="center"/>
            <w:hideMark/>
          </w:tcPr>
          <w:p w14:paraId="0225CEAA"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REGISTRO</w:t>
            </w:r>
          </w:p>
        </w:tc>
      </w:tr>
      <w:tr w:rsidR="006C69D7" w:rsidRPr="004C179B" w14:paraId="2C99750A" w14:textId="77777777" w:rsidTr="00015988">
        <w:trPr>
          <w:trHeight w:val="1856"/>
          <w:tblCellSpacing w:w="0" w:type="dxa"/>
          <w:jc w:val="center"/>
        </w:trPr>
        <w:tc>
          <w:tcPr>
            <w:tcW w:w="1222" w:type="pct"/>
            <w:gridSpan w:val="2"/>
            <w:tcBorders>
              <w:left w:val="nil"/>
            </w:tcBorders>
            <w:shd w:val="clear" w:color="auto" w:fill="auto"/>
            <w:noWrap/>
            <w:tcMar>
              <w:top w:w="0" w:type="dxa"/>
              <w:left w:w="108" w:type="dxa"/>
              <w:bottom w:w="0" w:type="dxa"/>
              <w:right w:w="108" w:type="dxa"/>
            </w:tcMar>
            <w:vAlign w:val="center"/>
          </w:tcPr>
          <w:p w14:paraId="6E6F5A92" w14:textId="1019F54B" w:rsidR="008F2ABD" w:rsidRPr="004C179B" w:rsidRDefault="008F2ABD" w:rsidP="008A4D90">
            <w:pPr>
              <w:spacing w:line="240" w:lineRule="auto"/>
              <w:rPr>
                <w:rFonts w:asciiTheme="majorHAnsi" w:hAnsiTheme="majorHAnsi" w:cs="Arial"/>
                <w:sz w:val="20"/>
                <w:szCs w:val="20"/>
              </w:rPr>
            </w:pPr>
            <w:r w:rsidRPr="004C179B">
              <w:rPr>
                <w:rFonts w:asciiTheme="majorHAnsi" w:hAnsiTheme="majorHAnsi" w:cs="Arial"/>
                <w:sz w:val="20"/>
                <w:szCs w:val="20"/>
              </w:rPr>
              <w:t xml:space="preserve">Conformar y estabilizar el </w:t>
            </w:r>
            <w:r w:rsidR="008A4D90" w:rsidRPr="004C179B">
              <w:rPr>
                <w:rFonts w:asciiTheme="majorHAnsi" w:hAnsiTheme="majorHAnsi" w:cs="Arial"/>
                <w:sz w:val="20"/>
                <w:szCs w:val="20"/>
              </w:rPr>
              <w:t>100</w:t>
            </w:r>
            <w:r w:rsidRPr="004C179B">
              <w:rPr>
                <w:rFonts w:asciiTheme="majorHAnsi" w:hAnsiTheme="majorHAnsi" w:cs="Arial"/>
                <w:sz w:val="20"/>
                <w:szCs w:val="20"/>
              </w:rPr>
              <w:t xml:space="preserve"> % de los taludes generados o que hayan sido afectados por las actividades del proyecto.</w:t>
            </w:r>
          </w:p>
        </w:tc>
        <w:tc>
          <w:tcPr>
            <w:tcW w:w="1358" w:type="pct"/>
            <w:gridSpan w:val="5"/>
            <w:shd w:val="clear" w:color="auto" w:fill="auto"/>
            <w:noWrap/>
            <w:tcMar>
              <w:top w:w="0" w:type="dxa"/>
              <w:left w:w="108" w:type="dxa"/>
              <w:bottom w:w="0" w:type="dxa"/>
              <w:right w:w="108" w:type="dxa"/>
            </w:tcMar>
            <w:vAlign w:val="center"/>
          </w:tcPr>
          <w:p w14:paraId="40F28801" w14:textId="69EFFA9F" w:rsidR="008F2ABD" w:rsidRPr="004C179B" w:rsidRDefault="00F538C3" w:rsidP="00F124BA">
            <w:pPr>
              <w:spacing w:before="80" w:line="240" w:lineRule="auto"/>
              <w:jc w:val="center"/>
              <w:rPr>
                <w:rFonts w:asciiTheme="majorHAnsi" w:hAnsiTheme="majorHAnsi" w:cs="Arial"/>
                <w:sz w:val="20"/>
                <w:szCs w:val="20"/>
              </w:rPr>
            </w:pPr>
            <w:r w:rsidRPr="004C179B">
              <w:rPr>
                <w:rFonts w:asciiTheme="majorHAnsi" w:hAnsiTheme="majorHAnsi" w:cs="Arial"/>
                <w:sz w:val="20"/>
                <w:szCs w:val="20"/>
              </w:rPr>
              <w:t xml:space="preserve"> No. de listas </w:t>
            </w:r>
            <w:r w:rsidR="004C650D" w:rsidRPr="004C179B">
              <w:rPr>
                <w:rFonts w:asciiTheme="majorHAnsi" w:hAnsiTheme="majorHAnsi" w:cs="Arial"/>
                <w:sz w:val="20"/>
                <w:szCs w:val="20"/>
              </w:rPr>
              <w:t xml:space="preserve">lista </w:t>
            </w:r>
            <w:r w:rsidR="00F124BA" w:rsidRPr="004C179B">
              <w:rPr>
                <w:rFonts w:asciiTheme="majorHAnsi" w:hAnsiTheme="majorHAnsi" w:cs="Arial"/>
                <w:sz w:val="20"/>
                <w:szCs w:val="20"/>
              </w:rPr>
              <w:t>de chequeo*</w:t>
            </w:r>
          </w:p>
        </w:tc>
        <w:tc>
          <w:tcPr>
            <w:tcW w:w="958" w:type="pct"/>
            <w:gridSpan w:val="3"/>
            <w:shd w:val="clear" w:color="auto" w:fill="auto"/>
            <w:noWrap/>
            <w:tcMar>
              <w:top w:w="0" w:type="dxa"/>
              <w:left w:w="108" w:type="dxa"/>
              <w:bottom w:w="0" w:type="dxa"/>
              <w:right w:w="108" w:type="dxa"/>
            </w:tcMar>
            <w:vAlign w:val="center"/>
          </w:tcPr>
          <w:p w14:paraId="335856AC" w14:textId="4BBCBF1A" w:rsidR="008F2ABD" w:rsidRPr="004C179B" w:rsidRDefault="0050071E" w:rsidP="006442E2">
            <w:pPr>
              <w:spacing w:line="240" w:lineRule="auto"/>
              <w:jc w:val="center"/>
              <w:rPr>
                <w:rFonts w:asciiTheme="majorHAnsi" w:hAnsiTheme="majorHAnsi"/>
                <w:sz w:val="20"/>
                <w:szCs w:val="20"/>
              </w:rPr>
            </w:pPr>
            <w:r w:rsidRPr="004C179B">
              <w:rPr>
                <w:rFonts w:asciiTheme="majorHAnsi" w:hAnsiTheme="majorHAnsi"/>
                <w:sz w:val="20"/>
                <w:szCs w:val="20"/>
              </w:rPr>
              <w:t>100%</w:t>
            </w:r>
          </w:p>
        </w:tc>
        <w:tc>
          <w:tcPr>
            <w:tcW w:w="695" w:type="pct"/>
            <w:gridSpan w:val="2"/>
            <w:shd w:val="clear" w:color="auto" w:fill="auto"/>
            <w:noWrap/>
            <w:tcMar>
              <w:top w:w="0" w:type="dxa"/>
              <w:left w:w="108" w:type="dxa"/>
              <w:bottom w:w="0" w:type="dxa"/>
              <w:right w:w="108" w:type="dxa"/>
            </w:tcMar>
            <w:vAlign w:val="center"/>
          </w:tcPr>
          <w:p w14:paraId="5F01C2D3" w14:textId="1D4F7601" w:rsidR="008F2ABD" w:rsidRPr="004C179B" w:rsidRDefault="0050071E" w:rsidP="00526B42">
            <w:pPr>
              <w:spacing w:line="240" w:lineRule="auto"/>
              <w:jc w:val="center"/>
              <w:rPr>
                <w:rFonts w:asciiTheme="majorHAnsi" w:hAnsiTheme="majorHAnsi"/>
                <w:sz w:val="20"/>
                <w:szCs w:val="20"/>
              </w:rPr>
            </w:pPr>
            <w:r w:rsidRPr="004C179B">
              <w:rPr>
                <w:rFonts w:asciiTheme="majorHAnsi" w:hAnsiTheme="majorHAnsi"/>
                <w:sz w:val="20"/>
                <w:szCs w:val="20"/>
              </w:rPr>
              <w:t>Semestral</w:t>
            </w:r>
          </w:p>
        </w:tc>
        <w:tc>
          <w:tcPr>
            <w:tcW w:w="767" w:type="pct"/>
            <w:gridSpan w:val="2"/>
            <w:shd w:val="clear" w:color="auto" w:fill="auto"/>
            <w:noWrap/>
            <w:tcMar>
              <w:top w:w="0" w:type="dxa"/>
              <w:left w:w="108" w:type="dxa"/>
              <w:bottom w:w="0" w:type="dxa"/>
              <w:right w:w="108" w:type="dxa"/>
            </w:tcMar>
            <w:vAlign w:val="center"/>
          </w:tcPr>
          <w:p w14:paraId="619BF749" w14:textId="77777777" w:rsidR="008F2ABD" w:rsidRPr="004C179B" w:rsidRDefault="008F2ABD" w:rsidP="00526B42">
            <w:pPr>
              <w:spacing w:line="240" w:lineRule="auto"/>
              <w:jc w:val="center"/>
              <w:rPr>
                <w:rFonts w:asciiTheme="majorHAnsi" w:hAnsiTheme="majorHAnsi"/>
                <w:sz w:val="20"/>
                <w:szCs w:val="20"/>
              </w:rPr>
            </w:pPr>
            <w:r w:rsidRPr="004C179B">
              <w:rPr>
                <w:rFonts w:asciiTheme="majorHAnsi" w:hAnsiTheme="majorHAnsi"/>
                <w:sz w:val="20"/>
                <w:szCs w:val="20"/>
              </w:rPr>
              <w:t xml:space="preserve">-Registro Fotográfico </w:t>
            </w:r>
          </w:p>
          <w:p w14:paraId="376A952B" w14:textId="22FC35B1" w:rsidR="008F2ABD" w:rsidRPr="004C179B" w:rsidRDefault="008F2ABD" w:rsidP="00526B42">
            <w:pPr>
              <w:spacing w:line="240" w:lineRule="auto"/>
              <w:jc w:val="center"/>
              <w:rPr>
                <w:rFonts w:asciiTheme="majorHAnsi" w:hAnsiTheme="majorHAnsi"/>
                <w:sz w:val="20"/>
                <w:szCs w:val="20"/>
              </w:rPr>
            </w:pPr>
            <w:r w:rsidRPr="004C179B">
              <w:rPr>
                <w:rFonts w:asciiTheme="majorHAnsi" w:hAnsiTheme="majorHAnsi"/>
                <w:sz w:val="20"/>
                <w:szCs w:val="20"/>
              </w:rPr>
              <w:t xml:space="preserve">- </w:t>
            </w:r>
            <w:r w:rsidR="00F538C3" w:rsidRPr="004C179B">
              <w:rPr>
                <w:rFonts w:asciiTheme="majorHAnsi" w:hAnsiTheme="majorHAnsi"/>
                <w:sz w:val="20"/>
                <w:szCs w:val="20"/>
              </w:rPr>
              <w:t>Lista</w:t>
            </w:r>
            <w:r w:rsidR="0050071E" w:rsidRPr="004C179B">
              <w:rPr>
                <w:rFonts w:asciiTheme="majorHAnsi" w:hAnsiTheme="majorHAnsi"/>
                <w:sz w:val="20"/>
                <w:szCs w:val="20"/>
              </w:rPr>
              <w:t xml:space="preserve"> de </w:t>
            </w:r>
            <w:r w:rsidR="00F124BA" w:rsidRPr="004C179B">
              <w:rPr>
                <w:rFonts w:asciiTheme="majorHAnsi" w:hAnsiTheme="majorHAnsi"/>
                <w:sz w:val="20"/>
                <w:szCs w:val="20"/>
              </w:rPr>
              <w:t>chequeo</w:t>
            </w:r>
          </w:p>
          <w:p w14:paraId="0EE970CF" w14:textId="77777777" w:rsidR="008F2ABD" w:rsidRPr="004C179B" w:rsidRDefault="008F2ABD" w:rsidP="00526B42">
            <w:pPr>
              <w:spacing w:line="240" w:lineRule="auto"/>
              <w:jc w:val="center"/>
              <w:rPr>
                <w:rFonts w:asciiTheme="majorHAnsi" w:hAnsiTheme="majorHAnsi"/>
                <w:sz w:val="20"/>
                <w:szCs w:val="20"/>
              </w:rPr>
            </w:pPr>
          </w:p>
        </w:tc>
      </w:tr>
      <w:tr w:rsidR="006C69D7" w:rsidRPr="004C179B" w14:paraId="466D9AE9" w14:textId="77777777" w:rsidTr="00015988">
        <w:trPr>
          <w:trHeight w:val="284"/>
          <w:tblCellSpacing w:w="0" w:type="dxa"/>
          <w:jc w:val="center"/>
        </w:trPr>
        <w:tc>
          <w:tcPr>
            <w:tcW w:w="1222" w:type="pct"/>
            <w:gridSpan w:val="2"/>
            <w:tcBorders>
              <w:left w:val="nil"/>
            </w:tcBorders>
            <w:shd w:val="clear" w:color="auto" w:fill="auto"/>
            <w:noWrap/>
            <w:tcMar>
              <w:top w:w="0" w:type="dxa"/>
              <w:left w:w="108" w:type="dxa"/>
              <w:bottom w:w="0" w:type="dxa"/>
              <w:right w:w="108" w:type="dxa"/>
            </w:tcMar>
            <w:vAlign w:val="center"/>
          </w:tcPr>
          <w:p w14:paraId="162BD12F" w14:textId="03E23D29" w:rsidR="008F2ABD" w:rsidRPr="004C179B" w:rsidRDefault="008F2ABD" w:rsidP="00A27F5F">
            <w:pPr>
              <w:spacing w:line="240" w:lineRule="auto"/>
              <w:rPr>
                <w:rFonts w:asciiTheme="majorHAnsi" w:hAnsiTheme="majorHAnsi" w:cs="Arial"/>
                <w:sz w:val="20"/>
                <w:szCs w:val="20"/>
              </w:rPr>
            </w:pPr>
            <w:r w:rsidRPr="004C179B">
              <w:rPr>
                <w:rFonts w:asciiTheme="majorHAnsi" w:hAnsiTheme="majorHAnsi"/>
                <w:sz w:val="20"/>
                <w:szCs w:val="20"/>
              </w:rPr>
              <w:t>Proteger con obras de bioingeniería el 100 % de los taludes del proyecto.</w:t>
            </w:r>
          </w:p>
        </w:tc>
        <w:tc>
          <w:tcPr>
            <w:tcW w:w="1358" w:type="pct"/>
            <w:gridSpan w:val="5"/>
            <w:shd w:val="clear" w:color="auto" w:fill="auto"/>
            <w:noWrap/>
            <w:tcMar>
              <w:top w:w="0" w:type="dxa"/>
              <w:left w:w="108" w:type="dxa"/>
              <w:bottom w:w="0" w:type="dxa"/>
              <w:right w:w="108" w:type="dxa"/>
            </w:tcMar>
            <w:vAlign w:val="center"/>
          </w:tcPr>
          <w:p w14:paraId="2A04B5AB" w14:textId="4B7E9834" w:rsidR="008F2ABD" w:rsidRPr="004C179B" w:rsidRDefault="00F83B6C" w:rsidP="00727F83">
            <w:pPr>
              <w:spacing w:line="240" w:lineRule="auto"/>
              <w:ind w:left="-49"/>
              <w:jc w:val="center"/>
              <w:rPr>
                <w:rFonts w:asciiTheme="majorHAnsi" w:hAnsiTheme="majorHAnsi"/>
                <w:sz w:val="20"/>
                <w:szCs w:val="20"/>
              </w:rPr>
            </w:pPr>
            <w:r w:rsidRPr="004C179B">
              <w:rPr>
                <w:rFonts w:asciiTheme="majorHAnsi" w:hAnsiTheme="majorHAnsi"/>
                <w:sz w:val="20"/>
                <w:szCs w:val="20"/>
              </w:rPr>
              <w:t>(</w:t>
            </w:r>
            <w:r w:rsidR="00727F83" w:rsidRPr="004C179B">
              <w:rPr>
                <w:rFonts w:asciiTheme="majorHAnsi" w:hAnsiTheme="majorHAnsi"/>
                <w:sz w:val="20"/>
                <w:szCs w:val="20"/>
              </w:rPr>
              <w:t>M</w:t>
            </w:r>
            <w:r w:rsidR="00727F83" w:rsidRPr="004C179B">
              <w:rPr>
                <w:rFonts w:asciiTheme="majorHAnsi" w:hAnsiTheme="majorHAnsi"/>
                <w:sz w:val="20"/>
                <w:szCs w:val="20"/>
                <w:vertAlign w:val="superscript"/>
              </w:rPr>
              <w:t>2</w:t>
            </w:r>
            <w:r w:rsidR="00727F83" w:rsidRPr="004C179B">
              <w:rPr>
                <w:rFonts w:asciiTheme="majorHAnsi" w:hAnsiTheme="majorHAnsi"/>
                <w:sz w:val="20"/>
                <w:szCs w:val="20"/>
              </w:rPr>
              <w:t xml:space="preserve"> de talud empradizado</w:t>
            </w:r>
            <w:r w:rsidR="008F2ABD" w:rsidRPr="004C179B">
              <w:rPr>
                <w:rFonts w:asciiTheme="majorHAnsi" w:hAnsiTheme="majorHAnsi"/>
                <w:sz w:val="20"/>
                <w:szCs w:val="20"/>
              </w:rPr>
              <w:t xml:space="preserve"> / </w:t>
            </w:r>
            <w:r w:rsidR="00727F83" w:rsidRPr="004C179B">
              <w:rPr>
                <w:rFonts w:asciiTheme="majorHAnsi" w:hAnsiTheme="majorHAnsi"/>
                <w:sz w:val="20"/>
                <w:szCs w:val="20"/>
              </w:rPr>
              <w:t>M</w:t>
            </w:r>
            <w:r w:rsidR="00727F83" w:rsidRPr="004C179B">
              <w:rPr>
                <w:rFonts w:asciiTheme="majorHAnsi" w:hAnsiTheme="majorHAnsi"/>
                <w:sz w:val="20"/>
                <w:szCs w:val="20"/>
                <w:vertAlign w:val="superscript"/>
              </w:rPr>
              <w:t xml:space="preserve">2 </w:t>
            </w:r>
            <w:r w:rsidR="00A27F5F" w:rsidRPr="004C179B">
              <w:rPr>
                <w:rFonts w:asciiTheme="majorHAnsi" w:hAnsiTheme="majorHAnsi"/>
                <w:sz w:val="20"/>
                <w:szCs w:val="20"/>
              </w:rPr>
              <w:t xml:space="preserve">de talud </w:t>
            </w:r>
            <w:r w:rsidR="00727F83" w:rsidRPr="004C179B">
              <w:rPr>
                <w:rFonts w:asciiTheme="majorHAnsi" w:hAnsiTheme="majorHAnsi"/>
                <w:sz w:val="20"/>
                <w:szCs w:val="20"/>
              </w:rPr>
              <w:t>conformado</w:t>
            </w:r>
            <w:r w:rsidRPr="004C179B">
              <w:rPr>
                <w:rFonts w:asciiTheme="majorHAnsi" w:hAnsiTheme="majorHAnsi"/>
                <w:sz w:val="20"/>
                <w:szCs w:val="20"/>
              </w:rPr>
              <w:t>)</w:t>
            </w:r>
            <w:r w:rsidR="00A27F5F" w:rsidRPr="004C179B">
              <w:rPr>
                <w:rFonts w:asciiTheme="majorHAnsi" w:hAnsiTheme="majorHAnsi"/>
                <w:sz w:val="20"/>
                <w:szCs w:val="20"/>
              </w:rPr>
              <w:t xml:space="preserve"> </w:t>
            </w:r>
            <w:r w:rsidR="00727F83" w:rsidRPr="004C179B">
              <w:rPr>
                <w:rFonts w:asciiTheme="majorHAnsi" w:hAnsiTheme="majorHAnsi"/>
                <w:sz w:val="20"/>
                <w:szCs w:val="20"/>
              </w:rPr>
              <w:t>*100</w:t>
            </w:r>
          </w:p>
        </w:tc>
        <w:tc>
          <w:tcPr>
            <w:tcW w:w="958" w:type="pct"/>
            <w:gridSpan w:val="3"/>
            <w:shd w:val="clear" w:color="auto" w:fill="auto"/>
            <w:noWrap/>
            <w:tcMar>
              <w:top w:w="0" w:type="dxa"/>
              <w:left w:w="108" w:type="dxa"/>
              <w:bottom w:w="0" w:type="dxa"/>
              <w:right w:w="108" w:type="dxa"/>
            </w:tcMar>
            <w:vAlign w:val="center"/>
          </w:tcPr>
          <w:p w14:paraId="11BA2070" w14:textId="77777777" w:rsidR="008F2ABD" w:rsidRPr="004C179B" w:rsidRDefault="008F2ABD" w:rsidP="00526B42">
            <w:pPr>
              <w:spacing w:line="240" w:lineRule="auto"/>
              <w:jc w:val="center"/>
              <w:rPr>
                <w:rFonts w:asciiTheme="majorHAnsi" w:hAnsiTheme="majorHAnsi"/>
                <w:sz w:val="20"/>
                <w:szCs w:val="20"/>
              </w:rPr>
            </w:pPr>
            <w:r w:rsidRPr="004C179B">
              <w:rPr>
                <w:rFonts w:asciiTheme="majorHAnsi" w:hAnsiTheme="majorHAnsi"/>
                <w:sz w:val="20"/>
                <w:szCs w:val="20"/>
              </w:rPr>
              <w:t>100%</w:t>
            </w:r>
          </w:p>
        </w:tc>
        <w:tc>
          <w:tcPr>
            <w:tcW w:w="695" w:type="pct"/>
            <w:gridSpan w:val="2"/>
            <w:shd w:val="clear" w:color="auto" w:fill="auto"/>
            <w:noWrap/>
            <w:tcMar>
              <w:top w:w="0" w:type="dxa"/>
              <w:left w:w="108" w:type="dxa"/>
              <w:bottom w:w="0" w:type="dxa"/>
              <w:right w:w="108" w:type="dxa"/>
            </w:tcMar>
            <w:vAlign w:val="center"/>
          </w:tcPr>
          <w:p w14:paraId="2C7B2ED2" w14:textId="023264BD" w:rsidR="008F2ABD" w:rsidRPr="004C179B" w:rsidRDefault="00727F83" w:rsidP="00526B42">
            <w:pPr>
              <w:spacing w:line="240" w:lineRule="auto"/>
              <w:jc w:val="center"/>
              <w:rPr>
                <w:rFonts w:asciiTheme="majorHAnsi" w:hAnsiTheme="majorHAnsi"/>
                <w:sz w:val="20"/>
                <w:szCs w:val="20"/>
              </w:rPr>
            </w:pPr>
            <w:r w:rsidRPr="004C179B">
              <w:rPr>
                <w:rFonts w:asciiTheme="majorHAnsi" w:hAnsiTheme="majorHAnsi"/>
                <w:sz w:val="20"/>
                <w:szCs w:val="20"/>
              </w:rPr>
              <w:t xml:space="preserve">Semestral </w:t>
            </w:r>
          </w:p>
        </w:tc>
        <w:tc>
          <w:tcPr>
            <w:tcW w:w="767" w:type="pct"/>
            <w:gridSpan w:val="2"/>
            <w:shd w:val="clear" w:color="auto" w:fill="auto"/>
            <w:noWrap/>
            <w:tcMar>
              <w:top w:w="0" w:type="dxa"/>
              <w:left w:w="108" w:type="dxa"/>
              <w:bottom w:w="0" w:type="dxa"/>
              <w:right w:w="108" w:type="dxa"/>
            </w:tcMar>
            <w:vAlign w:val="center"/>
          </w:tcPr>
          <w:p w14:paraId="0CC008BB" w14:textId="77777777" w:rsidR="008F2ABD" w:rsidRPr="004C179B" w:rsidRDefault="008F2ABD" w:rsidP="00526B42">
            <w:pPr>
              <w:spacing w:line="240" w:lineRule="auto"/>
              <w:jc w:val="center"/>
              <w:rPr>
                <w:rFonts w:asciiTheme="majorHAnsi" w:hAnsiTheme="majorHAnsi"/>
                <w:sz w:val="20"/>
                <w:szCs w:val="20"/>
              </w:rPr>
            </w:pPr>
            <w:r w:rsidRPr="004C179B">
              <w:rPr>
                <w:rFonts w:asciiTheme="majorHAnsi" w:hAnsiTheme="majorHAnsi"/>
                <w:sz w:val="20"/>
                <w:szCs w:val="20"/>
              </w:rPr>
              <w:t xml:space="preserve">-Registro Fotográfico </w:t>
            </w:r>
          </w:p>
          <w:p w14:paraId="3E1BAAA0" w14:textId="77777777" w:rsidR="008F2ABD" w:rsidRPr="004C179B" w:rsidRDefault="008F2ABD" w:rsidP="00526B42">
            <w:pPr>
              <w:spacing w:line="240" w:lineRule="auto"/>
              <w:jc w:val="center"/>
              <w:rPr>
                <w:rFonts w:asciiTheme="majorHAnsi" w:hAnsiTheme="majorHAnsi"/>
                <w:sz w:val="20"/>
                <w:szCs w:val="20"/>
              </w:rPr>
            </w:pPr>
            <w:r w:rsidRPr="004C179B">
              <w:rPr>
                <w:rFonts w:asciiTheme="majorHAnsi" w:hAnsiTheme="majorHAnsi"/>
                <w:sz w:val="20"/>
                <w:szCs w:val="20"/>
              </w:rPr>
              <w:t>- Informe mensual</w:t>
            </w:r>
          </w:p>
        </w:tc>
      </w:tr>
      <w:tr w:rsidR="00F124BA" w:rsidRPr="004C179B" w14:paraId="44729799" w14:textId="77777777" w:rsidTr="00F124BA">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58A4C6FC" w14:textId="102756E7" w:rsidR="00F124BA" w:rsidRPr="004C179B" w:rsidRDefault="00F124BA" w:rsidP="005A694B">
            <w:pPr>
              <w:spacing w:line="240" w:lineRule="auto"/>
              <w:rPr>
                <w:rFonts w:asciiTheme="majorHAnsi" w:hAnsiTheme="majorHAnsi"/>
              </w:rPr>
            </w:pPr>
            <w:r w:rsidRPr="004C179B">
              <w:rPr>
                <w:rFonts w:asciiTheme="majorHAnsi" w:hAnsiTheme="majorHAnsi"/>
              </w:rPr>
              <w:t xml:space="preserve">* </w:t>
            </w:r>
            <w:r w:rsidR="007F2FB0"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4C179B" w14:paraId="46E3E179"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4647ADD0"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8F2ABD" w:rsidRPr="004C179B" w14:paraId="687EE3EC" w14:textId="77777777" w:rsidTr="005A694B">
        <w:trPr>
          <w:trHeight w:val="49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0E0CCCF4" w14:textId="1C1F58C7" w:rsidR="008F2ABD" w:rsidRPr="004C179B" w:rsidRDefault="008F2ABD" w:rsidP="0093392D">
            <w:pPr>
              <w:rPr>
                <w:rFonts w:asciiTheme="majorHAnsi" w:hAnsiTheme="majorHAnsi"/>
              </w:rPr>
            </w:pPr>
            <w:r w:rsidRPr="004C179B">
              <w:rPr>
                <w:rFonts w:asciiTheme="majorHAnsi" w:hAnsiTheme="majorHAnsi"/>
              </w:rPr>
              <w:t>A continuación se relaciona el cronograma de ejecución de las actividades contempladas en el prese</w:t>
            </w:r>
            <w:r w:rsidR="0093392D" w:rsidRPr="004C179B">
              <w:rPr>
                <w:rFonts w:asciiTheme="majorHAnsi" w:hAnsiTheme="majorHAnsi"/>
              </w:rPr>
              <w:t>nte subprograma.</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11"/>
              <w:gridCol w:w="216"/>
              <w:gridCol w:w="216"/>
              <w:gridCol w:w="216"/>
              <w:gridCol w:w="216"/>
              <w:gridCol w:w="216"/>
              <w:gridCol w:w="216"/>
              <w:gridCol w:w="216"/>
              <w:gridCol w:w="218"/>
              <w:gridCol w:w="218"/>
              <w:gridCol w:w="299"/>
              <w:gridCol w:w="299"/>
              <w:gridCol w:w="299"/>
              <w:gridCol w:w="299"/>
              <w:gridCol w:w="299"/>
              <w:gridCol w:w="299"/>
              <w:gridCol w:w="299"/>
              <w:gridCol w:w="299"/>
              <w:gridCol w:w="299"/>
              <w:gridCol w:w="299"/>
              <w:gridCol w:w="299"/>
              <w:gridCol w:w="299"/>
              <w:gridCol w:w="299"/>
              <w:gridCol w:w="299"/>
              <w:gridCol w:w="295"/>
            </w:tblGrid>
            <w:tr w:rsidR="0093392D" w:rsidRPr="004C179B" w14:paraId="1A82C5D7" w14:textId="77777777" w:rsidTr="00587CF5">
              <w:trPr>
                <w:trHeight w:val="20"/>
                <w:tblHeader/>
                <w:jc w:val="center"/>
              </w:trPr>
              <w:tc>
                <w:tcPr>
                  <w:tcW w:w="1280" w:type="pct"/>
                  <w:vMerge w:val="restart"/>
                  <w:shd w:val="clear" w:color="auto" w:fill="D9D9D9"/>
                  <w:noWrap/>
                  <w:vAlign w:val="center"/>
                  <w:hideMark/>
                </w:tcPr>
                <w:p w14:paraId="4364D864"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0ECE46E7"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93392D" w:rsidRPr="004C179B" w14:paraId="0B008715" w14:textId="77777777" w:rsidTr="00015988">
              <w:trPr>
                <w:trHeight w:val="20"/>
                <w:tblHeader/>
                <w:jc w:val="center"/>
              </w:trPr>
              <w:tc>
                <w:tcPr>
                  <w:tcW w:w="1280" w:type="pct"/>
                  <w:vMerge/>
                  <w:vAlign w:val="center"/>
                  <w:hideMark/>
                </w:tcPr>
                <w:p w14:paraId="25EC8C3E" w14:textId="77777777" w:rsidR="0093392D" w:rsidRPr="004C179B" w:rsidRDefault="0093392D" w:rsidP="0093392D">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7ECCF6C5"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1823D203"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313C8D0A"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7AFB8B33"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1F182A2D"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7D16C38E"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6D591C2A"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0E9A6196"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539E6160"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7E0A8E51"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7602AF96"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6016F890"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6C4A9BE1"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054AF257"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273FA0CA"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4F082D2A"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07B97E8D"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723895FA"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7FDE7ED8"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15B51B62"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5FE83C44"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6B5CE959"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6670E3B5"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1" w:type="pct"/>
                  <w:noWrap/>
                  <w:vAlign w:val="center"/>
                  <w:hideMark/>
                </w:tcPr>
                <w:p w14:paraId="13DC71A5" w14:textId="77777777" w:rsidR="0093392D" w:rsidRPr="004C179B" w:rsidRDefault="0093392D" w:rsidP="0093392D">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93392D" w:rsidRPr="004C179B" w14:paraId="4ADD1FDF" w14:textId="77777777" w:rsidTr="00015988">
              <w:trPr>
                <w:trHeight w:val="20"/>
                <w:jc w:val="center"/>
              </w:trPr>
              <w:tc>
                <w:tcPr>
                  <w:tcW w:w="1280" w:type="pct"/>
                  <w:noWrap/>
                  <w:vAlign w:val="center"/>
                  <w:hideMark/>
                </w:tcPr>
                <w:p w14:paraId="2E4AF6B0"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0CE69169"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46529F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8077A6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1F00941"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09FC6C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C9A6530"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A28BD8D"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7FC9F44"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176D3C2"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6A6B470"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464E2EF"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D62D82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0ADDCF"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FEC03E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C5F57A4"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0B1FF6D"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A0D210"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FA78501"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8A6655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28B46C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426F74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5E9B829"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624AD469"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1" w:type="pct"/>
                  <w:noWrap/>
                  <w:vAlign w:val="center"/>
                  <w:hideMark/>
                </w:tcPr>
                <w:p w14:paraId="6BC39FF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93392D" w:rsidRPr="004C179B" w14:paraId="577F6CDB" w14:textId="77777777" w:rsidTr="004E2D10">
              <w:trPr>
                <w:trHeight w:val="20"/>
                <w:jc w:val="center"/>
              </w:trPr>
              <w:tc>
                <w:tcPr>
                  <w:tcW w:w="1280" w:type="pct"/>
                  <w:noWrap/>
                  <w:vAlign w:val="center"/>
                  <w:hideMark/>
                </w:tcPr>
                <w:p w14:paraId="201C9723"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03DEED7D"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A498AB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25C1C3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2B38CF2"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D3322BD"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FFFFFF" w:themeFill="background1"/>
                  <w:noWrap/>
                  <w:vAlign w:val="center"/>
                </w:tcPr>
                <w:p w14:paraId="5DC88C31"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71B7246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9FCF6F0"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89A158E"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A399D2F"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F50018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5819C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E27AF3"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93C65E"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42DFB5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310D1F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753A687"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F2872E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CD6E18"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D058EE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948C57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7CCE00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9BBD019"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1" w:type="pct"/>
                  <w:noWrap/>
                  <w:vAlign w:val="center"/>
                </w:tcPr>
                <w:p w14:paraId="352B4193"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r>
            <w:tr w:rsidR="0093392D" w:rsidRPr="004C179B" w14:paraId="003F75BE" w14:textId="77777777" w:rsidTr="004E2D10">
              <w:trPr>
                <w:trHeight w:val="20"/>
                <w:jc w:val="center"/>
              </w:trPr>
              <w:tc>
                <w:tcPr>
                  <w:tcW w:w="1280" w:type="pct"/>
                  <w:noWrap/>
                  <w:vAlign w:val="center"/>
                  <w:hideMark/>
                </w:tcPr>
                <w:p w14:paraId="4E800033" w14:textId="77777777" w:rsidR="0093392D" w:rsidRPr="004C179B" w:rsidRDefault="0093392D" w:rsidP="0093392D">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F947AE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E3C73C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03223B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E90BA1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1409877"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625F468"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591E1831"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7292E48B"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0856930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C53F239"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B805DC2"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699A86E"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FDF4C58"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4809148"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3522B4E"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54395D"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4295916"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14B7298"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677DD47"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F70BF23"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3619EEC"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31A8B4A"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C5E81A1"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c>
                <w:tcPr>
                  <w:tcW w:w="171" w:type="pct"/>
                  <w:shd w:val="clear" w:color="auto" w:fill="auto"/>
                  <w:noWrap/>
                  <w:vAlign w:val="center"/>
                </w:tcPr>
                <w:p w14:paraId="309FDF1F"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p>
              </w:tc>
            </w:tr>
            <w:tr w:rsidR="0093392D" w:rsidRPr="004C179B" w14:paraId="3C1A49C3" w14:textId="77777777" w:rsidTr="004E2D10">
              <w:trPr>
                <w:trHeight w:val="20"/>
                <w:jc w:val="center"/>
              </w:trPr>
              <w:tc>
                <w:tcPr>
                  <w:tcW w:w="1280" w:type="pct"/>
                  <w:noWrap/>
                  <w:vAlign w:val="center"/>
                  <w:hideMark/>
                </w:tcPr>
                <w:p w14:paraId="1D94A675" w14:textId="77777777" w:rsidR="0093392D" w:rsidRPr="004C179B" w:rsidRDefault="0093392D" w:rsidP="0093392D">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6AC2A554"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84D730A"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E431335"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E44CA85"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01A2A3B"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C4BC96" w:themeFill="background2" w:themeFillShade="BF"/>
                  <w:noWrap/>
                  <w:vAlign w:val="center"/>
                  <w:hideMark/>
                </w:tcPr>
                <w:p w14:paraId="46D2F213"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59D982C"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9E39E96"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C47A8BA"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4209EF2"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27E664E"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627A79B"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A55ED73"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D8356A0"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29F3003"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001AE8B"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B91E0F6"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6702EBC"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8BDB565"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0E4A806"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F0EE132"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8E20E09"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3414510"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c>
                <w:tcPr>
                  <w:tcW w:w="171" w:type="pct"/>
                  <w:shd w:val="clear" w:color="auto" w:fill="FFFFFF" w:themeFill="background1"/>
                  <w:noWrap/>
                  <w:vAlign w:val="center"/>
                  <w:hideMark/>
                </w:tcPr>
                <w:p w14:paraId="0A034FD5" w14:textId="77777777" w:rsidR="0093392D" w:rsidRPr="004C179B" w:rsidRDefault="0093392D" w:rsidP="0093392D">
                  <w:pPr>
                    <w:spacing w:before="20" w:after="20"/>
                    <w:jc w:val="left"/>
                    <w:rPr>
                      <w:rFonts w:asciiTheme="majorHAnsi" w:hAnsiTheme="majorHAnsi" w:cstheme="minorHAnsi"/>
                      <w:sz w:val="18"/>
                      <w:szCs w:val="18"/>
                      <w:lang w:val="es-ES" w:eastAsia="es-ES"/>
                    </w:rPr>
                  </w:pPr>
                </w:p>
              </w:tc>
            </w:tr>
          </w:tbl>
          <w:p w14:paraId="55102C43" w14:textId="463C3011" w:rsidR="0093392D" w:rsidRPr="004C179B" w:rsidRDefault="0093392D" w:rsidP="0093392D">
            <w:pPr>
              <w:rPr>
                <w:rFonts w:asciiTheme="majorHAnsi" w:hAnsiTheme="majorHAnsi"/>
              </w:rPr>
            </w:pPr>
          </w:p>
        </w:tc>
      </w:tr>
      <w:tr w:rsidR="008F2ABD" w:rsidRPr="004C179B" w14:paraId="3F073586" w14:textId="77777777" w:rsidTr="005A694B">
        <w:trPr>
          <w:trHeight w:val="284"/>
          <w:tblCellSpacing w:w="0" w:type="dxa"/>
          <w:jc w:val="center"/>
        </w:trPr>
        <w:tc>
          <w:tcPr>
            <w:tcW w:w="5000" w:type="pct"/>
            <w:gridSpan w:val="14"/>
            <w:tcBorders>
              <w:left w:val="nil"/>
            </w:tcBorders>
            <w:shd w:val="clear" w:color="auto" w:fill="D9D9D9"/>
            <w:noWrap/>
            <w:vAlign w:val="center"/>
            <w:hideMark/>
          </w:tcPr>
          <w:p w14:paraId="66FACFEA"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8F2ABD" w:rsidRPr="004C179B" w14:paraId="3445E6B4" w14:textId="77777777" w:rsidTr="005A694B">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129D36A4" w14:textId="2B9D30AB" w:rsidR="008F2ABD" w:rsidRPr="004C179B" w:rsidRDefault="008F2ABD" w:rsidP="0050071E">
            <w:pPr>
              <w:keepNext/>
              <w:rPr>
                <w:rFonts w:asciiTheme="majorHAnsi" w:hAnsiTheme="majorHAnsi"/>
              </w:rPr>
            </w:pPr>
            <w:r w:rsidRPr="004C179B">
              <w:rPr>
                <w:rFonts w:asciiTheme="majorHAnsi" w:hAnsiTheme="majorHAnsi"/>
              </w:rPr>
              <w:lastRenderedPageBreak/>
              <w:t xml:space="preserve">Los costos derivados de las obras y acciones encaminadas a garantizar la estabilidad geotécnica de los taludes de cortes y </w:t>
            </w:r>
            <w:r w:rsidR="0050071E" w:rsidRPr="004C179B">
              <w:rPr>
                <w:rFonts w:asciiTheme="majorHAnsi" w:hAnsiTheme="majorHAnsi"/>
              </w:rPr>
              <w:t>terraplenes</w:t>
            </w:r>
            <w:r w:rsidRPr="004C179B">
              <w:rPr>
                <w:rFonts w:asciiTheme="majorHAnsi" w:hAnsiTheme="majorHAnsi"/>
              </w:rPr>
              <w:t xml:space="preserve"> en las áreas a intervenir por el proyecto, incluyendo las obras de drenaje adecuadas para el control de escorrentía, y la aplicación de técnicas de bioingeniería, hacen parte de los costos totales del proyecto.</w:t>
            </w:r>
          </w:p>
        </w:tc>
      </w:tr>
    </w:tbl>
    <w:p w14:paraId="204FD476" w14:textId="77777777" w:rsidR="008F2ABD" w:rsidRPr="004C179B" w:rsidRDefault="008F2ABD" w:rsidP="000E642B">
      <w:pPr>
        <w:pStyle w:val="Ttulo5"/>
        <w:rPr>
          <w:rFonts w:asciiTheme="majorHAnsi" w:hAnsiTheme="majorHAnsi"/>
        </w:rPr>
      </w:pPr>
      <w:r w:rsidRPr="004C179B">
        <w:rPr>
          <w:rFonts w:asciiTheme="majorHAnsi" w:hAnsiTheme="majorHAnsi"/>
        </w:rPr>
        <w:br w:type="page"/>
      </w:r>
      <w:r w:rsidRPr="004C179B">
        <w:rPr>
          <w:rFonts w:asciiTheme="majorHAnsi" w:hAnsiTheme="majorHAnsi"/>
        </w:rPr>
        <w:lastRenderedPageBreak/>
        <w:t>Manejo de materiales y equipos de construcción</w:t>
      </w:r>
    </w:p>
    <w:p w14:paraId="31968969" w14:textId="77777777" w:rsidR="008F2ABD" w:rsidRPr="004C179B" w:rsidRDefault="008F2ABD" w:rsidP="008F2ABD">
      <w:pPr>
        <w:rPr>
          <w:rFonts w:asciiTheme="majorHAnsi" w:hAnsiTheme="majorHAnsi"/>
        </w:rPr>
      </w:pPr>
    </w:p>
    <w:tbl>
      <w:tblPr>
        <w:tblW w:w="551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290"/>
        <w:gridCol w:w="202"/>
        <w:gridCol w:w="1326"/>
        <w:gridCol w:w="92"/>
        <w:gridCol w:w="401"/>
        <w:gridCol w:w="14"/>
        <w:gridCol w:w="9"/>
        <w:gridCol w:w="1846"/>
        <w:gridCol w:w="281"/>
        <w:gridCol w:w="284"/>
        <w:gridCol w:w="849"/>
        <w:gridCol w:w="993"/>
        <w:gridCol w:w="799"/>
        <w:gridCol w:w="13"/>
      </w:tblGrid>
      <w:tr w:rsidR="001D7F5C" w:rsidRPr="004C179B" w14:paraId="7ADB74CB" w14:textId="77777777" w:rsidTr="001C48B9">
        <w:trPr>
          <w:gridAfter w:val="1"/>
          <w:wAfter w:w="7" w:type="pct"/>
          <w:trHeight w:val="320"/>
          <w:tblHeader/>
          <w:tblCellSpacing w:w="0" w:type="dxa"/>
          <w:jc w:val="center"/>
        </w:trPr>
        <w:tc>
          <w:tcPr>
            <w:tcW w:w="4993" w:type="pct"/>
            <w:gridSpan w:val="14"/>
            <w:tcBorders>
              <w:top w:val="single" w:sz="4" w:space="0" w:color="auto"/>
              <w:left w:val="nil"/>
              <w:bottom w:val="single" w:sz="4" w:space="0" w:color="auto"/>
              <w:right w:val="nil"/>
            </w:tcBorders>
            <w:shd w:val="clear" w:color="auto" w:fill="A6A6A6"/>
            <w:noWrap/>
            <w:vAlign w:val="center"/>
            <w:hideMark/>
          </w:tcPr>
          <w:p w14:paraId="7722531D" w14:textId="5A24E972" w:rsidR="008F2ABD" w:rsidRPr="004C179B" w:rsidRDefault="00015988" w:rsidP="00015988">
            <w:pPr>
              <w:rPr>
                <w:rFonts w:asciiTheme="majorHAnsi" w:hAnsiTheme="majorHAnsi"/>
                <w:b/>
              </w:rPr>
            </w:pPr>
            <w:r w:rsidRPr="004C179B">
              <w:rPr>
                <w:rFonts w:asciiTheme="majorHAnsi" w:hAnsiTheme="majorHAnsi"/>
                <w:noProof/>
                <w:lang w:eastAsia="es-CO"/>
              </w:rPr>
              <w:drawing>
                <wp:inline distT="0" distB="0" distL="0" distR="0" wp14:anchorId="716C97A1" wp14:editId="6E01E7C2">
                  <wp:extent cx="1196975" cy="3810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3266BE" w:rsidRPr="004C179B" w14:paraId="69CCEE72" w14:textId="77777777" w:rsidTr="001C48B9">
        <w:trPr>
          <w:gridAfter w:val="1"/>
          <w:wAfter w:w="7" w:type="pct"/>
          <w:trHeight w:val="127"/>
          <w:tblHeader/>
          <w:tblCellSpacing w:w="0" w:type="dxa"/>
          <w:jc w:val="center"/>
        </w:trPr>
        <w:tc>
          <w:tcPr>
            <w:tcW w:w="888" w:type="pct"/>
            <w:vMerge w:val="restart"/>
            <w:tcBorders>
              <w:top w:val="nil"/>
              <w:left w:val="nil"/>
              <w:bottom w:val="nil"/>
              <w:right w:val="single" w:sz="4" w:space="0" w:color="auto"/>
            </w:tcBorders>
            <w:shd w:val="clear" w:color="auto" w:fill="A6A6A6"/>
            <w:noWrap/>
            <w:vAlign w:val="center"/>
            <w:hideMark/>
          </w:tcPr>
          <w:p w14:paraId="501C9A4A" w14:textId="77777777" w:rsidR="008F2ABD" w:rsidRPr="004C179B" w:rsidRDefault="008F2ABD" w:rsidP="00526B42">
            <w:pPr>
              <w:jc w:val="center"/>
              <w:rPr>
                <w:rFonts w:asciiTheme="majorHAnsi" w:hAnsiTheme="majorHAnsi"/>
                <w:b/>
              </w:rPr>
            </w:pPr>
            <w:r w:rsidRPr="004C179B">
              <w:rPr>
                <w:rFonts w:asciiTheme="majorHAnsi" w:hAnsiTheme="majorHAnsi"/>
                <w:b/>
              </w:rPr>
              <w:t>MRS-003</w:t>
            </w:r>
          </w:p>
        </w:tc>
        <w:tc>
          <w:tcPr>
            <w:tcW w:w="4105" w:type="pct"/>
            <w:gridSpan w:val="13"/>
            <w:tcBorders>
              <w:left w:val="single" w:sz="4" w:space="0" w:color="auto"/>
              <w:bottom w:val="nil"/>
              <w:right w:val="nil"/>
            </w:tcBorders>
            <w:shd w:val="clear" w:color="auto" w:fill="A6A6A6"/>
            <w:vAlign w:val="center"/>
          </w:tcPr>
          <w:p w14:paraId="7457DD2D"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MANEJO DEL RECURSO SUELO </w:t>
            </w:r>
          </w:p>
        </w:tc>
      </w:tr>
      <w:tr w:rsidR="003266BE" w:rsidRPr="004C179B" w14:paraId="196E9594" w14:textId="77777777" w:rsidTr="001C48B9">
        <w:trPr>
          <w:gridAfter w:val="1"/>
          <w:wAfter w:w="7" w:type="pct"/>
          <w:trHeight w:val="284"/>
          <w:tblHeader/>
          <w:tblCellSpacing w:w="0" w:type="dxa"/>
          <w:jc w:val="center"/>
        </w:trPr>
        <w:tc>
          <w:tcPr>
            <w:tcW w:w="888" w:type="pct"/>
            <w:vMerge/>
            <w:tcBorders>
              <w:top w:val="nil"/>
              <w:left w:val="nil"/>
              <w:bottom w:val="nil"/>
              <w:right w:val="single" w:sz="4" w:space="0" w:color="auto"/>
            </w:tcBorders>
            <w:shd w:val="clear" w:color="auto" w:fill="A6A6A6"/>
            <w:noWrap/>
            <w:vAlign w:val="center"/>
            <w:hideMark/>
          </w:tcPr>
          <w:p w14:paraId="75E48937" w14:textId="77777777" w:rsidR="008F2ABD" w:rsidRPr="004C179B" w:rsidRDefault="008F2ABD" w:rsidP="00526B42">
            <w:pPr>
              <w:jc w:val="center"/>
              <w:rPr>
                <w:rFonts w:asciiTheme="majorHAnsi" w:hAnsiTheme="majorHAnsi" w:cs="Arial"/>
                <w:b/>
                <w:bCs/>
                <w:iCs/>
                <w:lang w:eastAsia="es-ES"/>
              </w:rPr>
            </w:pPr>
          </w:p>
        </w:tc>
        <w:tc>
          <w:tcPr>
            <w:tcW w:w="4105" w:type="pct"/>
            <w:gridSpan w:val="13"/>
            <w:tcBorders>
              <w:left w:val="single" w:sz="4" w:space="0" w:color="auto"/>
              <w:bottom w:val="nil"/>
              <w:right w:val="nil"/>
            </w:tcBorders>
            <w:shd w:val="clear" w:color="auto" w:fill="A6A6A6"/>
            <w:vAlign w:val="center"/>
          </w:tcPr>
          <w:p w14:paraId="5B710235" w14:textId="77777777" w:rsidR="008F2ABD" w:rsidRPr="004C179B" w:rsidRDefault="008F2ABD" w:rsidP="000E642B">
            <w:pPr>
              <w:jc w:val="center"/>
              <w:rPr>
                <w:rFonts w:asciiTheme="majorHAnsi" w:hAnsiTheme="majorHAnsi"/>
                <w:b/>
                <w:u w:val="single"/>
                <w:lang w:eastAsia="es-ES"/>
              </w:rPr>
            </w:pPr>
            <w:r w:rsidRPr="004C179B">
              <w:rPr>
                <w:rFonts w:asciiTheme="majorHAnsi" w:hAnsiTheme="majorHAnsi"/>
                <w:b/>
                <w:u w:val="single"/>
                <w:lang w:eastAsia="es-ES"/>
              </w:rPr>
              <w:t>Manejo de materiales y equipos de construcción</w:t>
            </w:r>
          </w:p>
        </w:tc>
      </w:tr>
      <w:tr w:rsidR="001D7F5C" w:rsidRPr="004C179B" w14:paraId="7971E1E8"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tcPr>
          <w:p w14:paraId="363DBC69" w14:textId="42BD0193" w:rsidR="008F3C39" w:rsidRPr="004C179B" w:rsidRDefault="008F3C39" w:rsidP="00526B42">
            <w:pPr>
              <w:jc w:val="center"/>
              <w:rPr>
                <w:rFonts w:asciiTheme="majorHAnsi" w:hAnsiTheme="majorHAnsi"/>
                <w:b/>
              </w:rPr>
            </w:pPr>
            <w:r w:rsidRPr="004C179B">
              <w:rPr>
                <w:rFonts w:asciiTheme="majorHAnsi" w:hAnsiTheme="majorHAnsi"/>
                <w:b/>
              </w:rPr>
              <w:t>OBJETIVO</w:t>
            </w:r>
          </w:p>
        </w:tc>
      </w:tr>
      <w:tr w:rsidR="001D7F5C" w:rsidRPr="004C179B" w14:paraId="0856DCE2" w14:textId="77777777" w:rsidTr="001C48B9">
        <w:trPr>
          <w:gridAfter w:val="1"/>
          <w:wAfter w:w="7" w:type="pct"/>
          <w:trHeight w:val="284"/>
          <w:tblCellSpacing w:w="0" w:type="dxa"/>
          <w:jc w:val="center"/>
        </w:trPr>
        <w:tc>
          <w:tcPr>
            <w:tcW w:w="4993" w:type="pct"/>
            <w:gridSpan w:val="14"/>
            <w:tcBorders>
              <w:left w:val="nil"/>
            </w:tcBorders>
            <w:shd w:val="clear" w:color="auto" w:fill="auto"/>
            <w:noWrap/>
            <w:vAlign w:val="center"/>
          </w:tcPr>
          <w:p w14:paraId="725D4DF9" w14:textId="2FF3A160" w:rsidR="008F3C39" w:rsidRPr="004C179B" w:rsidRDefault="008F3C39" w:rsidP="005A694B">
            <w:pPr>
              <w:rPr>
                <w:rFonts w:asciiTheme="majorHAnsi" w:hAnsiTheme="majorHAnsi"/>
              </w:rPr>
            </w:pPr>
            <w:r w:rsidRPr="004C179B">
              <w:rPr>
                <w:rFonts w:asciiTheme="majorHAnsi" w:hAnsiTheme="majorHAnsi"/>
                <w:b/>
              </w:rPr>
              <w:t>-</w:t>
            </w:r>
            <w:r w:rsidRPr="004C179B">
              <w:rPr>
                <w:rFonts w:asciiTheme="majorHAnsi" w:hAnsiTheme="majorHAnsi"/>
              </w:rPr>
              <w:t>Establecer medidas de manejo ambiental, para los materiales de construcción, de manera que se efectúen previniendo o minimizando el deterioro de las condiciones ambientales del área.</w:t>
            </w:r>
          </w:p>
          <w:p w14:paraId="2556A724" w14:textId="3082B40F" w:rsidR="008F3C39" w:rsidRPr="004C179B" w:rsidRDefault="008F3C39" w:rsidP="005A694B">
            <w:pPr>
              <w:rPr>
                <w:rFonts w:asciiTheme="majorHAnsi" w:hAnsiTheme="majorHAnsi"/>
                <w:b/>
              </w:rPr>
            </w:pPr>
            <w:r w:rsidRPr="004C179B">
              <w:rPr>
                <w:rFonts w:asciiTheme="majorHAnsi" w:hAnsiTheme="majorHAnsi"/>
              </w:rPr>
              <w:t>-Definir las acciones para el manejo ambiental del uso de equipos de construcción en el sitio de las obras y patios de acopio temporal</w:t>
            </w:r>
            <w:r w:rsidRPr="004C179B">
              <w:rPr>
                <w:rFonts w:asciiTheme="majorHAnsi" w:hAnsiTheme="majorHAnsi"/>
                <w:b/>
              </w:rPr>
              <w:t>.</w:t>
            </w:r>
          </w:p>
        </w:tc>
      </w:tr>
      <w:tr w:rsidR="001D7F5C" w:rsidRPr="004C179B" w14:paraId="199887E5"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66C7C9E0" w14:textId="77777777" w:rsidR="008F2ABD" w:rsidRPr="004C179B" w:rsidRDefault="008F2ABD" w:rsidP="00526B42">
            <w:pPr>
              <w:jc w:val="center"/>
              <w:rPr>
                <w:rFonts w:asciiTheme="majorHAnsi" w:eastAsia="Times New Roman" w:hAnsiTheme="majorHAnsi"/>
                <w:b/>
                <w:bCs/>
                <w:lang w:eastAsia="es-ES"/>
              </w:rPr>
            </w:pPr>
            <w:r w:rsidRPr="004C179B">
              <w:rPr>
                <w:rFonts w:asciiTheme="majorHAnsi" w:hAnsiTheme="majorHAnsi"/>
                <w:b/>
              </w:rPr>
              <w:t>META</w:t>
            </w:r>
          </w:p>
        </w:tc>
      </w:tr>
      <w:tr w:rsidR="001D7F5C" w:rsidRPr="004C179B" w14:paraId="115A64C0" w14:textId="77777777" w:rsidTr="001C48B9">
        <w:trPr>
          <w:gridAfter w:val="1"/>
          <w:wAfter w:w="7" w:type="pct"/>
          <w:trHeight w:val="815"/>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hideMark/>
          </w:tcPr>
          <w:p w14:paraId="4B55D8CE" w14:textId="0443138C" w:rsidR="00555C97" w:rsidRPr="004C179B" w:rsidRDefault="00555C97" w:rsidP="00045356">
            <w:pPr>
              <w:pStyle w:val="Prrafodelista"/>
              <w:numPr>
                <w:ilvl w:val="0"/>
                <w:numId w:val="8"/>
              </w:numPr>
              <w:ind w:left="347"/>
              <w:rPr>
                <w:rFonts w:asciiTheme="majorHAnsi" w:hAnsiTheme="majorHAnsi" w:cs="Arial"/>
              </w:rPr>
            </w:pPr>
            <w:r w:rsidRPr="004C179B">
              <w:rPr>
                <w:rFonts w:asciiTheme="majorHAnsi" w:hAnsiTheme="majorHAnsi" w:cs="Arial"/>
              </w:rPr>
              <w:t>Disminuir en un 90% el material particulado generado por los materiales de construcción</w:t>
            </w:r>
            <w:r w:rsidR="001D7F5C" w:rsidRPr="004C179B">
              <w:rPr>
                <w:rFonts w:asciiTheme="majorHAnsi" w:hAnsiTheme="majorHAnsi" w:cs="Arial"/>
              </w:rPr>
              <w:t>.</w:t>
            </w:r>
          </w:p>
          <w:p w14:paraId="6450F881" w14:textId="54A3F527" w:rsidR="001D7F5C" w:rsidRPr="004C179B" w:rsidRDefault="007F2FB0" w:rsidP="005A694B">
            <w:pPr>
              <w:pStyle w:val="Prrafodelista"/>
              <w:numPr>
                <w:ilvl w:val="0"/>
                <w:numId w:val="8"/>
              </w:numPr>
              <w:rPr>
                <w:rFonts w:asciiTheme="majorHAnsi" w:hAnsiTheme="majorHAnsi" w:cs="Arial"/>
              </w:rPr>
            </w:pPr>
            <w:r w:rsidRPr="004C179B">
              <w:rPr>
                <w:rFonts w:asciiTheme="majorHAnsi" w:hAnsiTheme="majorHAnsi" w:cs="Arial"/>
              </w:rPr>
              <w:t>Aplicación del 100% de las medidas para el manejo de los equipos y la maquinaria</w:t>
            </w:r>
          </w:p>
        </w:tc>
      </w:tr>
      <w:tr w:rsidR="001D7F5C" w:rsidRPr="004C179B" w14:paraId="1C80D25C"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53D7E534"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3266BE" w:rsidRPr="004C179B" w14:paraId="64626720" w14:textId="77777777" w:rsidTr="001C48B9">
        <w:trPr>
          <w:gridAfter w:val="1"/>
          <w:wAfter w:w="7" w:type="pct"/>
          <w:trHeight w:val="288"/>
          <w:tblCellSpacing w:w="0" w:type="dxa"/>
          <w:jc w:val="center"/>
        </w:trPr>
        <w:tc>
          <w:tcPr>
            <w:tcW w:w="2172" w:type="pct"/>
            <w:gridSpan w:val="6"/>
            <w:tcBorders>
              <w:left w:val="nil"/>
              <w:bottom w:val="single" w:sz="4" w:space="0" w:color="auto"/>
              <w:right w:val="single" w:sz="4" w:space="0" w:color="auto"/>
            </w:tcBorders>
            <w:shd w:val="clear" w:color="auto" w:fill="D9D9D9"/>
            <w:noWrap/>
            <w:vAlign w:val="center"/>
          </w:tcPr>
          <w:p w14:paraId="1512DE6E"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821" w:type="pct"/>
            <w:gridSpan w:val="8"/>
            <w:tcBorders>
              <w:left w:val="single" w:sz="4" w:space="0" w:color="auto"/>
              <w:bottom w:val="single" w:sz="4" w:space="0" w:color="auto"/>
            </w:tcBorders>
            <w:shd w:val="clear" w:color="auto" w:fill="D9D9D9"/>
            <w:vAlign w:val="center"/>
          </w:tcPr>
          <w:p w14:paraId="0FEBCE9F"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3266BE" w:rsidRPr="004C179B" w14:paraId="0A496063" w14:textId="77777777" w:rsidTr="001C48B9">
        <w:trPr>
          <w:gridAfter w:val="1"/>
          <w:wAfter w:w="7" w:type="pct"/>
          <w:trHeight w:val="783"/>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1B2DC3" w14:textId="77777777" w:rsidR="008F2ABD" w:rsidRPr="004C179B" w:rsidRDefault="008F2ABD"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Movilización de materiales de construcción, insumos, maquinaria y equipos</w:t>
            </w:r>
          </w:p>
        </w:tc>
        <w:tc>
          <w:tcPr>
            <w:tcW w:w="2821" w:type="pct"/>
            <w:gridSpan w:val="8"/>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43682407"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Procesos de remoción en masa</w:t>
            </w:r>
          </w:p>
          <w:p w14:paraId="0D3AE674"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Generación de procesos erosivos</w:t>
            </w:r>
          </w:p>
          <w:p w14:paraId="27A7B5AD"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 xml:space="preserve">Cambios en la estructura del suelo </w:t>
            </w:r>
          </w:p>
          <w:p w14:paraId="67F176E7"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 xml:space="preserve">Cambios en las características físico químicas y bacteriológicas del suelo </w:t>
            </w:r>
          </w:p>
          <w:p w14:paraId="356B5994" w14:textId="77777777" w:rsidR="00D35338" w:rsidRPr="004C179B" w:rsidRDefault="00D35338" w:rsidP="000A4764">
            <w:pPr>
              <w:pStyle w:val="Prrafodelista"/>
              <w:numPr>
                <w:ilvl w:val="0"/>
                <w:numId w:val="12"/>
              </w:numPr>
              <w:rPr>
                <w:rFonts w:asciiTheme="majorHAnsi" w:hAnsiTheme="majorHAnsi"/>
              </w:rPr>
            </w:pPr>
            <w:r w:rsidRPr="004C179B">
              <w:rPr>
                <w:rFonts w:asciiTheme="majorHAnsi" w:hAnsiTheme="majorHAnsi"/>
              </w:rPr>
              <w:t>Cambio en las características fisicoquímicas y bacteriológicas de agua superficial</w:t>
            </w:r>
          </w:p>
          <w:p w14:paraId="72585E8D"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Cambios en la disponibilidad del recurso hídrico</w:t>
            </w:r>
          </w:p>
          <w:p w14:paraId="4330349E" w14:textId="77777777" w:rsidR="00D35338" w:rsidRPr="004C179B" w:rsidRDefault="00D35338" w:rsidP="000A4764">
            <w:pPr>
              <w:pStyle w:val="Prrafodelista"/>
              <w:numPr>
                <w:ilvl w:val="0"/>
                <w:numId w:val="12"/>
              </w:numPr>
              <w:spacing w:line="240" w:lineRule="auto"/>
              <w:rPr>
                <w:rFonts w:asciiTheme="majorHAnsi" w:hAnsiTheme="majorHAnsi"/>
              </w:rPr>
            </w:pPr>
            <w:r w:rsidRPr="004C179B">
              <w:rPr>
                <w:rFonts w:asciiTheme="majorHAnsi" w:hAnsiTheme="majorHAnsi"/>
              </w:rPr>
              <w:t xml:space="preserve">Cambio en la calidad de aire </w:t>
            </w:r>
          </w:p>
          <w:p w14:paraId="2D78B1CA" w14:textId="7CB253B2" w:rsidR="008F2ABD" w:rsidRPr="004C179B" w:rsidRDefault="008F2ABD" w:rsidP="004F42EB">
            <w:pPr>
              <w:pStyle w:val="Prrafodelista"/>
              <w:spacing w:line="240" w:lineRule="auto"/>
              <w:ind w:left="360"/>
              <w:rPr>
                <w:rFonts w:asciiTheme="majorHAnsi" w:hAnsiTheme="majorHAnsi"/>
              </w:rPr>
            </w:pPr>
          </w:p>
        </w:tc>
      </w:tr>
      <w:tr w:rsidR="003266BE" w:rsidRPr="004C179B" w14:paraId="4AFA20E3" w14:textId="77777777" w:rsidTr="001C48B9">
        <w:trPr>
          <w:gridAfter w:val="1"/>
          <w:wAfter w:w="7" w:type="pct"/>
          <w:trHeight w:val="299"/>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B1121F7" w14:textId="77777777" w:rsidR="008F2ABD" w:rsidRPr="004C179B" w:rsidRDefault="008F2ABD"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Instalación y operación de campamentos habitacionales</w:t>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5B50EF53" w14:textId="77777777" w:rsidR="008F2ABD" w:rsidRPr="004C179B" w:rsidRDefault="008F2ABD" w:rsidP="000A4764">
            <w:pPr>
              <w:pStyle w:val="Prrafodelista"/>
              <w:numPr>
                <w:ilvl w:val="0"/>
                <w:numId w:val="12"/>
              </w:numPr>
              <w:spacing w:line="240" w:lineRule="auto"/>
              <w:rPr>
                <w:rFonts w:asciiTheme="majorHAnsi" w:hAnsiTheme="majorHAnsi"/>
              </w:rPr>
            </w:pPr>
          </w:p>
        </w:tc>
      </w:tr>
      <w:tr w:rsidR="003266BE" w:rsidRPr="004C179B" w14:paraId="2C90872E" w14:textId="77777777" w:rsidTr="001C48B9">
        <w:trPr>
          <w:gridAfter w:val="1"/>
          <w:wAfter w:w="7" w:type="pct"/>
          <w:trHeight w:val="393"/>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8CC8738" w14:textId="77777777" w:rsidR="008F2ABD" w:rsidRPr="004C179B" w:rsidRDefault="008F2ABD"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Instalación y operación de infraestructura temporal</w:t>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596C589E" w14:textId="77777777" w:rsidR="008F2ABD" w:rsidRPr="004C179B" w:rsidRDefault="008F2ABD" w:rsidP="00526B42">
            <w:pPr>
              <w:pStyle w:val="Tablas"/>
              <w:rPr>
                <w:rFonts w:asciiTheme="majorHAnsi" w:hAnsiTheme="majorHAnsi"/>
                <w:sz w:val="22"/>
                <w:szCs w:val="22"/>
              </w:rPr>
            </w:pPr>
          </w:p>
        </w:tc>
      </w:tr>
      <w:tr w:rsidR="003266BE" w:rsidRPr="004C179B" w14:paraId="31479549" w14:textId="77777777" w:rsidTr="001C48B9">
        <w:trPr>
          <w:gridAfter w:val="1"/>
          <w:wAfter w:w="7" w:type="pct"/>
          <w:trHeight w:val="501"/>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F9ECB20" w14:textId="63B4F617" w:rsidR="008F2ABD" w:rsidRPr="004C179B" w:rsidRDefault="008F2ABD" w:rsidP="00956601">
            <w:pPr>
              <w:pStyle w:val="Tablas"/>
              <w:spacing w:line="240" w:lineRule="auto"/>
              <w:rPr>
                <w:rFonts w:asciiTheme="majorHAnsi" w:hAnsiTheme="majorHAnsi"/>
                <w:b w:val="0"/>
                <w:sz w:val="22"/>
                <w:szCs w:val="22"/>
              </w:rPr>
            </w:pPr>
            <w:r w:rsidRPr="004C179B">
              <w:rPr>
                <w:rFonts w:asciiTheme="majorHAnsi" w:hAnsiTheme="majorHAnsi"/>
                <w:b w:val="0"/>
                <w:sz w:val="22"/>
                <w:szCs w:val="22"/>
              </w:rPr>
              <w:t>Instalación y operación de plantas de procesos (asfalto</w:t>
            </w:r>
            <w:r w:rsidR="00956601" w:rsidRPr="004C179B">
              <w:rPr>
                <w:rFonts w:asciiTheme="majorHAnsi" w:hAnsiTheme="majorHAnsi"/>
                <w:b w:val="0"/>
                <w:sz w:val="22"/>
                <w:szCs w:val="22"/>
              </w:rPr>
              <w:t xml:space="preserve"> y  concretos</w:t>
            </w:r>
            <w:r w:rsidRPr="004C179B">
              <w:rPr>
                <w:rFonts w:asciiTheme="majorHAnsi" w:hAnsiTheme="majorHAnsi"/>
                <w:b w:val="0"/>
                <w:sz w:val="22"/>
                <w:szCs w:val="22"/>
              </w:rPr>
              <w:t>)</w:t>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49E3552E" w14:textId="77777777" w:rsidR="008F2ABD" w:rsidRPr="004C179B" w:rsidRDefault="008F2ABD" w:rsidP="00526B42">
            <w:pPr>
              <w:pStyle w:val="Tablas"/>
              <w:rPr>
                <w:rFonts w:asciiTheme="majorHAnsi" w:hAnsiTheme="majorHAnsi"/>
                <w:sz w:val="22"/>
                <w:szCs w:val="22"/>
              </w:rPr>
            </w:pPr>
          </w:p>
        </w:tc>
      </w:tr>
      <w:tr w:rsidR="003266BE" w:rsidRPr="004C179B" w14:paraId="1A999594" w14:textId="77777777" w:rsidTr="001C48B9">
        <w:trPr>
          <w:gridAfter w:val="1"/>
          <w:wAfter w:w="7" w:type="pct"/>
          <w:trHeight w:val="295"/>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236E79D" w14:textId="37A113E1" w:rsidR="008F2ABD" w:rsidRPr="004C179B" w:rsidRDefault="00D35338"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Operación de equipos</w:t>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2F604090" w14:textId="77777777" w:rsidR="008F2ABD" w:rsidRPr="004C179B" w:rsidRDefault="008F2ABD" w:rsidP="00526B42">
            <w:pPr>
              <w:pStyle w:val="Tablas"/>
              <w:rPr>
                <w:rFonts w:asciiTheme="majorHAnsi" w:hAnsiTheme="majorHAnsi"/>
                <w:sz w:val="22"/>
                <w:szCs w:val="22"/>
              </w:rPr>
            </w:pPr>
          </w:p>
        </w:tc>
      </w:tr>
      <w:tr w:rsidR="003266BE" w:rsidRPr="004C179B" w14:paraId="7E018764" w14:textId="77777777" w:rsidTr="001C48B9">
        <w:trPr>
          <w:gridAfter w:val="1"/>
          <w:wAfter w:w="7" w:type="pct"/>
          <w:trHeight w:val="295"/>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F293C82" w14:textId="77777777" w:rsidR="008F2ABD" w:rsidRPr="004C179B" w:rsidRDefault="008F2ABD"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Construcción de viaductos y puentes</w:t>
            </w:r>
            <w:r w:rsidRPr="004C179B">
              <w:rPr>
                <w:rFonts w:asciiTheme="majorHAnsi" w:hAnsiTheme="majorHAnsi"/>
                <w:b w:val="0"/>
                <w:sz w:val="22"/>
                <w:szCs w:val="22"/>
              </w:rPr>
              <w:tab/>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5C0319CC" w14:textId="77777777" w:rsidR="008F2ABD" w:rsidRPr="004C179B" w:rsidRDefault="008F2ABD" w:rsidP="00526B42">
            <w:pPr>
              <w:pStyle w:val="Tablas"/>
              <w:rPr>
                <w:rFonts w:asciiTheme="majorHAnsi" w:hAnsiTheme="majorHAnsi"/>
                <w:sz w:val="22"/>
                <w:szCs w:val="22"/>
              </w:rPr>
            </w:pPr>
          </w:p>
        </w:tc>
      </w:tr>
      <w:tr w:rsidR="003266BE" w:rsidRPr="004C179B" w14:paraId="1EE78E57" w14:textId="77777777" w:rsidTr="001C48B9">
        <w:trPr>
          <w:gridAfter w:val="1"/>
          <w:wAfter w:w="7" w:type="pct"/>
          <w:trHeight w:val="295"/>
          <w:tblCellSpacing w:w="0" w:type="dxa"/>
          <w:jc w:val="center"/>
        </w:trPr>
        <w:tc>
          <w:tcPr>
            <w:tcW w:w="2172" w:type="pct"/>
            <w:gridSpan w:val="6"/>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92FBE08" w14:textId="77777777" w:rsidR="008F2ABD" w:rsidRPr="004C179B" w:rsidRDefault="008F2ABD"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 xml:space="preserve">Recuperación de capa asfáltica </w:t>
            </w:r>
          </w:p>
        </w:tc>
        <w:tc>
          <w:tcPr>
            <w:tcW w:w="2821" w:type="pct"/>
            <w:gridSpan w:val="8"/>
            <w:vMerge/>
            <w:tcBorders>
              <w:left w:val="single" w:sz="4" w:space="0" w:color="auto"/>
            </w:tcBorders>
            <w:shd w:val="clear" w:color="auto" w:fill="auto"/>
            <w:tcMar>
              <w:top w:w="0" w:type="dxa"/>
              <w:left w:w="108" w:type="dxa"/>
              <w:bottom w:w="0" w:type="dxa"/>
              <w:right w:w="108" w:type="dxa"/>
            </w:tcMar>
            <w:vAlign w:val="center"/>
          </w:tcPr>
          <w:p w14:paraId="679A20C2" w14:textId="77777777" w:rsidR="008F2ABD" w:rsidRPr="004C179B" w:rsidRDefault="008F2ABD" w:rsidP="00526B42">
            <w:pPr>
              <w:pStyle w:val="Tablas"/>
              <w:rPr>
                <w:rFonts w:asciiTheme="majorHAnsi" w:hAnsiTheme="majorHAnsi"/>
                <w:sz w:val="22"/>
                <w:szCs w:val="22"/>
              </w:rPr>
            </w:pPr>
          </w:p>
        </w:tc>
      </w:tr>
      <w:tr w:rsidR="001D7F5C" w:rsidRPr="004C179B" w14:paraId="7315B084"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tcPr>
          <w:p w14:paraId="344C6D9B"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3266BE" w:rsidRPr="004C179B" w14:paraId="5CBEC067" w14:textId="77777777" w:rsidTr="001C48B9">
        <w:trPr>
          <w:trHeight w:val="284"/>
          <w:tblCellSpacing w:w="0" w:type="dxa"/>
          <w:jc w:val="center"/>
        </w:trPr>
        <w:tc>
          <w:tcPr>
            <w:tcW w:w="888" w:type="pct"/>
            <w:tcBorders>
              <w:left w:val="nil"/>
            </w:tcBorders>
            <w:shd w:val="clear" w:color="auto" w:fill="auto"/>
            <w:noWrap/>
            <w:tcMar>
              <w:top w:w="0" w:type="dxa"/>
              <w:left w:w="108" w:type="dxa"/>
              <w:bottom w:w="0" w:type="dxa"/>
              <w:right w:w="108" w:type="dxa"/>
            </w:tcMar>
            <w:vAlign w:val="center"/>
          </w:tcPr>
          <w:p w14:paraId="2221B6A9" w14:textId="77777777" w:rsidR="008F3C39" w:rsidRPr="004C179B" w:rsidRDefault="008F3C39" w:rsidP="00526B42">
            <w:pPr>
              <w:spacing w:line="240" w:lineRule="auto"/>
              <w:jc w:val="center"/>
              <w:rPr>
                <w:rFonts w:asciiTheme="majorHAnsi" w:hAnsiTheme="majorHAnsi"/>
                <w:b/>
              </w:rPr>
            </w:pPr>
            <w:r w:rsidRPr="004C179B">
              <w:rPr>
                <w:rFonts w:asciiTheme="majorHAnsi" w:hAnsiTheme="majorHAnsi"/>
                <w:b/>
              </w:rPr>
              <w:t>Pre-constructiva</w:t>
            </w:r>
          </w:p>
        </w:tc>
        <w:tc>
          <w:tcPr>
            <w:tcW w:w="161" w:type="pct"/>
            <w:tcBorders>
              <w:right w:val="single" w:sz="4" w:space="0" w:color="auto"/>
            </w:tcBorders>
            <w:shd w:val="clear" w:color="auto" w:fill="auto"/>
            <w:noWrap/>
            <w:tcMar>
              <w:top w:w="0" w:type="dxa"/>
              <w:left w:w="108" w:type="dxa"/>
              <w:bottom w:w="0" w:type="dxa"/>
              <w:right w:w="108" w:type="dxa"/>
            </w:tcMar>
            <w:vAlign w:val="center"/>
          </w:tcPr>
          <w:p w14:paraId="02692ADE" w14:textId="77777777" w:rsidR="008F3C39" w:rsidRPr="004C179B" w:rsidRDefault="008F3C39" w:rsidP="00526B42">
            <w:pPr>
              <w:spacing w:line="240" w:lineRule="auto"/>
              <w:jc w:val="center"/>
              <w:rPr>
                <w:rFonts w:asciiTheme="majorHAnsi" w:hAnsiTheme="majorHAnsi"/>
                <w:b/>
              </w:rPr>
            </w:pPr>
          </w:p>
        </w:tc>
        <w:tc>
          <w:tcPr>
            <w:tcW w:w="900"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179E4657" w14:textId="77777777" w:rsidR="008F3C39" w:rsidRPr="004C179B" w:rsidRDefault="008F3C39" w:rsidP="00526B42">
            <w:pPr>
              <w:spacing w:line="240" w:lineRule="auto"/>
              <w:jc w:val="center"/>
              <w:rPr>
                <w:rFonts w:asciiTheme="majorHAnsi" w:hAnsiTheme="majorHAnsi"/>
                <w:b/>
              </w:rPr>
            </w:pPr>
            <w:r w:rsidRPr="004C179B">
              <w:rPr>
                <w:rFonts w:asciiTheme="majorHAnsi" w:hAnsiTheme="majorHAnsi"/>
                <w:b/>
                <w:bCs/>
              </w:rPr>
              <w:t>Constructiva</w:t>
            </w:r>
          </w:p>
        </w:tc>
        <w:tc>
          <w:tcPr>
            <w:tcW w:w="231"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DFD3A38" w14:textId="77777777" w:rsidR="008F3C39" w:rsidRPr="004C179B" w:rsidRDefault="008F3C39" w:rsidP="00526B42">
            <w:pPr>
              <w:spacing w:line="240" w:lineRule="auto"/>
              <w:jc w:val="center"/>
              <w:rPr>
                <w:rFonts w:asciiTheme="majorHAnsi" w:hAnsiTheme="majorHAnsi"/>
                <w:b/>
              </w:rPr>
            </w:pPr>
            <w:r w:rsidRPr="004C179B">
              <w:rPr>
                <w:rFonts w:asciiTheme="majorHAnsi" w:hAnsiTheme="majorHAnsi"/>
                <w:b/>
              </w:rPr>
              <w:t>X</w:t>
            </w:r>
          </w:p>
        </w:tc>
        <w:tc>
          <w:tcPr>
            <w:tcW w:w="1187"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66AF532E" w14:textId="2DC234F3" w:rsidR="008F3C39" w:rsidRPr="004C179B" w:rsidRDefault="008F3C39" w:rsidP="008F3C39">
            <w:pPr>
              <w:spacing w:line="240" w:lineRule="auto"/>
              <w:jc w:val="center"/>
              <w:rPr>
                <w:rFonts w:asciiTheme="majorHAnsi" w:hAnsiTheme="majorHAnsi"/>
                <w:b/>
              </w:rPr>
            </w:pPr>
            <w:r w:rsidRPr="004C179B">
              <w:rPr>
                <w:rFonts w:asciiTheme="majorHAnsi" w:hAnsiTheme="majorHAnsi"/>
                <w:b/>
              </w:rPr>
              <w:t>Desmantelamiento y abandono</w:t>
            </w:r>
          </w:p>
        </w:tc>
        <w:tc>
          <w:tcPr>
            <w:tcW w:w="158" w:type="pct"/>
            <w:tcBorders>
              <w:left w:val="single" w:sz="4" w:space="0" w:color="auto"/>
              <w:right w:val="single" w:sz="4" w:space="0" w:color="auto"/>
            </w:tcBorders>
            <w:shd w:val="clear" w:color="auto" w:fill="auto"/>
            <w:vAlign w:val="center"/>
          </w:tcPr>
          <w:p w14:paraId="260F8CD6" w14:textId="2056E92B" w:rsidR="008F3C39" w:rsidRPr="004C179B" w:rsidRDefault="008F3C39" w:rsidP="00526B42">
            <w:pPr>
              <w:spacing w:line="240" w:lineRule="auto"/>
              <w:ind w:left="-35"/>
              <w:jc w:val="center"/>
              <w:rPr>
                <w:rFonts w:asciiTheme="majorHAnsi" w:hAnsiTheme="majorHAnsi"/>
                <w:b/>
              </w:rPr>
            </w:pPr>
          </w:p>
        </w:tc>
        <w:tc>
          <w:tcPr>
            <w:tcW w:w="1024" w:type="pct"/>
            <w:gridSpan w:val="2"/>
            <w:tcBorders>
              <w:left w:val="single" w:sz="4" w:space="0" w:color="auto"/>
              <w:right w:val="single" w:sz="4" w:space="0" w:color="auto"/>
            </w:tcBorders>
            <w:shd w:val="clear" w:color="auto" w:fill="auto"/>
            <w:vAlign w:val="center"/>
          </w:tcPr>
          <w:p w14:paraId="33B995D6" w14:textId="77777777" w:rsidR="008F3C39" w:rsidRPr="004C179B" w:rsidRDefault="008F3C39" w:rsidP="008F3C39">
            <w:pPr>
              <w:spacing w:line="240" w:lineRule="auto"/>
              <w:ind w:left="-35"/>
              <w:jc w:val="center"/>
              <w:rPr>
                <w:rFonts w:asciiTheme="majorHAnsi" w:hAnsiTheme="majorHAnsi"/>
                <w:b/>
              </w:rPr>
            </w:pPr>
            <w:r w:rsidRPr="004C179B">
              <w:rPr>
                <w:rFonts w:asciiTheme="majorHAnsi" w:hAnsiTheme="majorHAnsi"/>
                <w:b/>
              </w:rPr>
              <w:t xml:space="preserve">Operación y </w:t>
            </w:r>
          </w:p>
          <w:p w14:paraId="36A1954C" w14:textId="71B5FEB7" w:rsidR="008F3C39" w:rsidRPr="004C179B" w:rsidRDefault="008F3C39" w:rsidP="008F3C39">
            <w:pPr>
              <w:spacing w:line="240" w:lineRule="auto"/>
              <w:ind w:left="-35"/>
              <w:jc w:val="center"/>
              <w:rPr>
                <w:rFonts w:asciiTheme="majorHAnsi" w:hAnsiTheme="majorHAnsi"/>
                <w:b/>
              </w:rPr>
            </w:pPr>
            <w:r w:rsidRPr="004C179B">
              <w:rPr>
                <w:rFonts w:asciiTheme="majorHAnsi" w:hAnsiTheme="majorHAnsi"/>
                <w:b/>
              </w:rPr>
              <w:t>mantenimiento</w:t>
            </w:r>
          </w:p>
        </w:tc>
        <w:tc>
          <w:tcPr>
            <w:tcW w:w="451" w:type="pct"/>
            <w:gridSpan w:val="2"/>
            <w:tcBorders>
              <w:left w:val="single" w:sz="4" w:space="0" w:color="auto"/>
            </w:tcBorders>
            <w:shd w:val="clear" w:color="auto" w:fill="auto"/>
            <w:tcMar>
              <w:top w:w="0" w:type="dxa"/>
              <w:left w:w="108" w:type="dxa"/>
              <w:bottom w:w="0" w:type="dxa"/>
              <w:right w:w="108" w:type="dxa"/>
            </w:tcMar>
            <w:vAlign w:val="center"/>
          </w:tcPr>
          <w:p w14:paraId="6F16E792" w14:textId="0E719659" w:rsidR="008F3C39" w:rsidRPr="004C179B" w:rsidRDefault="008F3C39" w:rsidP="00526B42">
            <w:pPr>
              <w:spacing w:line="240" w:lineRule="auto"/>
              <w:jc w:val="center"/>
              <w:rPr>
                <w:rFonts w:asciiTheme="majorHAnsi" w:hAnsiTheme="majorHAnsi"/>
                <w:b/>
              </w:rPr>
            </w:pPr>
            <w:r w:rsidRPr="004C179B">
              <w:rPr>
                <w:rFonts w:asciiTheme="majorHAnsi" w:hAnsiTheme="majorHAnsi"/>
                <w:b/>
              </w:rPr>
              <w:t>X</w:t>
            </w:r>
          </w:p>
        </w:tc>
      </w:tr>
      <w:tr w:rsidR="001D7F5C" w:rsidRPr="004C179B" w14:paraId="0D3C34B4"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1CE80CB5"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3266BE" w:rsidRPr="004C179B" w14:paraId="0B08F6AC" w14:textId="77777777" w:rsidTr="001C48B9">
        <w:trPr>
          <w:gridAfter w:val="1"/>
          <w:wAfter w:w="7" w:type="pct"/>
          <w:trHeight w:val="284"/>
          <w:tblCellSpacing w:w="0" w:type="dxa"/>
          <w:jc w:val="center"/>
        </w:trPr>
        <w:tc>
          <w:tcPr>
            <w:tcW w:w="1898" w:type="pct"/>
            <w:gridSpan w:val="4"/>
            <w:tcBorders>
              <w:left w:val="nil"/>
            </w:tcBorders>
            <w:shd w:val="clear" w:color="auto" w:fill="auto"/>
            <w:noWrap/>
            <w:tcMar>
              <w:top w:w="0" w:type="dxa"/>
              <w:left w:w="108" w:type="dxa"/>
              <w:bottom w:w="0" w:type="dxa"/>
              <w:right w:w="108" w:type="dxa"/>
            </w:tcMar>
            <w:vAlign w:val="center"/>
          </w:tcPr>
          <w:p w14:paraId="59BE92AA"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Prevención</w:t>
            </w:r>
          </w:p>
        </w:tc>
        <w:tc>
          <w:tcPr>
            <w:tcW w:w="1313" w:type="pct"/>
            <w:gridSpan w:val="5"/>
            <w:shd w:val="clear" w:color="auto" w:fill="auto"/>
            <w:tcMar>
              <w:top w:w="0" w:type="dxa"/>
              <w:left w:w="108" w:type="dxa"/>
              <w:bottom w:w="0" w:type="dxa"/>
              <w:right w:w="108" w:type="dxa"/>
            </w:tcMar>
            <w:vAlign w:val="center"/>
          </w:tcPr>
          <w:p w14:paraId="7F0D6337"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338" w:type="pct"/>
            <w:gridSpan w:val="4"/>
            <w:shd w:val="clear" w:color="auto" w:fill="auto"/>
            <w:noWrap/>
            <w:tcMar>
              <w:top w:w="0" w:type="dxa"/>
              <w:left w:w="108" w:type="dxa"/>
              <w:bottom w:w="0" w:type="dxa"/>
              <w:right w:w="108" w:type="dxa"/>
            </w:tcMar>
            <w:vAlign w:val="center"/>
          </w:tcPr>
          <w:p w14:paraId="3FA41E8E"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Corrección</w:t>
            </w:r>
          </w:p>
        </w:tc>
        <w:tc>
          <w:tcPr>
            <w:tcW w:w="444" w:type="pct"/>
            <w:shd w:val="clear" w:color="auto" w:fill="auto"/>
            <w:noWrap/>
            <w:tcMar>
              <w:top w:w="0" w:type="dxa"/>
              <w:left w:w="108" w:type="dxa"/>
              <w:bottom w:w="0" w:type="dxa"/>
              <w:right w:w="108" w:type="dxa"/>
            </w:tcMar>
            <w:vAlign w:val="center"/>
          </w:tcPr>
          <w:p w14:paraId="163504E1" w14:textId="77777777" w:rsidR="008F2ABD" w:rsidRPr="004C179B" w:rsidRDefault="008F2ABD" w:rsidP="00526B42">
            <w:pPr>
              <w:jc w:val="center"/>
              <w:rPr>
                <w:rFonts w:asciiTheme="majorHAnsi" w:hAnsiTheme="majorHAnsi"/>
                <w:b/>
              </w:rPr>
            </w:pPr>
            <w:r w:rsidRPr="004C179B">
              <w:rPr>
                <w:rFonts w:asciiTheme="majorHAnsi" w:hAnsiTheme="majorHAnsi"/>
                <w:b/>
              </w:rPr>
              <w:t>X</w:t>
            </w:r>
          </w:p>
        </w:tc>
      </w:tr>
      <w:tr w:rsidR="003266BE" w:rsidRPr="004C179B" w14:paraId="2878804B" w14:textId="77777777" w:rsidTr="001C48B9">
        <w:trPr>
          <w:gridAfter w:val="1"/>
          <w:wAfter w:w="7" w:type="pct"/>
          <w:trHeight w:val="284"/>
          <w:tblCellSpacing w:w="0" w:type="dxa"/>
          <w:jc w:val="center"/>
        </w:trPr>
        <w:tc>
          <w:tcPr>
            <w:tcW w:w="1898" w:type="pct"/>
            <w:gridSpan w:val="4"/>
            <w:tcBorders>
              <w:left w:val="nil"/>
            </w:tcBorders>
            <w:shd w:val="clear" w:color="auto" w:fill="auto"/>
            <w:noWrap/>
            <w:tcMar>
              <w:top w:w="0" w:type="dxa"/>
              <w:left w:w="108" w:type="dxa"/>
              <w:bottom w:w="0" w:type="dxa"/>
              <w:right w:w="108" w:type="dxa"/>
            </w:tcMar>
            <w:vAlign w:val="center"/>
          </w:tcPr>
          <w:p w14:paraId="71EBCA2C"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Mitigación</w:t>
            </w:r>
          </w:p>
        </w:tc>
        <w:tc>
          <w:tcPr>
            <w:tcW w:w="1313" w:type="pct"/>
            <w:gridSpan w:val="5"/>
            <w:shd w:val="clear" w:color="auto" w:fill="auto"/>
            <w:tcMar>
              <w:top w:w="0" w:type="dxa"/>
              <w:left w:w="108" w:type="dxa"/>
              <w:bottom w:w="0" w:type="dxa"/>
              <w:right w:w="108" w:type="dxa"/>
            </w:tcMar>
            <w:vAlign w:val="center"/>
          </w:tcPr>
          <w:p w14:paraId="7DB7E1D5" w14:textId="77777777" w:rsidR="008F2ABD" w:rsidRPr="004C179B" w:rsidRDefault="008F2ABD" w:rsidP="00526B42">
            <w:pPr>
              <w:snapToGrid w:val="0"/>
              <w:ind w:left="357"/>
              <w:jc w:val="center"/>
              <w:rPr>
                <w:rFonts w:asciiTheme="majorHAnsi" w:hAnsiTheme="majorHAnsi"/>
                <w:b/>
              </w:rPr>
            </w:pPr>
            <w:r w:rsidRPr="004C179B">
              <w:rPr>
                <w:rFonts w:asciiTheme="majorHAnsi" w:hAnsiTheme="majorHAnsi"/>
                <w:b/>
              </w:rPr>
              <w:t>X</w:t>
            </w:r>
          </w:p>
        </w:tc>
        <w:tc>
          <w:tcPr>
            <w:tcW w:w="1338" w:type="pct"/>
            <w:gridSpan w:val="4"/>
            <w:shd w:val="clear" w:color="auto" w:fill="auto"/>
            <w:noWrap/>
            <w:tcMar>
              <w:top w:w="0" w:type="dxa"/>
              <w:left w:w="108" w:type="dxa"/>
              <w:bottom w:w="0" w:type="dxa"/>
              <w:right w:w="108" w:type="dxa"/>
            </w:tcMar>
            <w:vAlign w:val="center"/>
          </w:tcPr>
          <w:p w14:paraId="125F9F4B"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Compensación</w:t>
            </w:r>
          </w:p>
        </w:tc>
        <w:tc>
          <w:tcPr>
            <w:tcW w:w="444" w:type="pct"/>
            <w:shd w:val="clear" w:color="auto" w:fill="auto"/>
            <w:noWrap/>
            <w:tcMar>
              <w:top w:w="0" w:type="dxa"/>
              <w:left w:w="108" w:type="dxa"/>
              <w:bottom w:w="0" w:type="dxa"/>
              <w:right w:w="108" w:type="dxa"/>
            </w:tcMar>
            <w:vAlign w:val="center"/>
          </w:tcPr>
          <w:p w14:paraId="796EBDE9" w14:textId="77777777" w:rsidR="008F2ABD" w:rsidRPr="004C179B" w:rsidRDefault="008F2ABD" w:rsidP="00526B42">
            <w:pPr>
              <w:jc w:val="center"/>
              <w:rPr>
                <w:rFonts w:asciiTheme="majorHAnsi" w:hAnsiTheme="majorHAnsi"/>
                <w:b/>
              </w:rPr>
            </w:pPr>
          </w:p>
        </w:tc>
      </w:tr>
      <w:tr w:rsidR="001D7F5C" w:rsidRPr="004C179B" w14:paraId="3FCAA188"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31DE7F69"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1D7F5C" w:rsidRPr="004C179B" w14:paraId="3FA9FFDA" w14:textId="77777777" w:rsidTr="001C48B9">
        <w:trPr>
          <w:gridAfter w:val="1"/>
          <w:wAfter w:w="7" w:type="pct"/>
          <w:trHeight w:val="284"/>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tcPr>
          <w:p w14:paraId="5BA3B5B2" w14:textId="7F212835" w:rsidR="008F2ABD" w:rsidRPr="004C179B" w:rsidRDefault="008F2ABD" w:rsidP="000A4764">
            <w:pPr>
              <w:pStyle w:val="Prrafodelista"/>
              <w:numPr>
                <w:ilvl w:val="0"/>
                <w:numId w:val="50"/>
              </w:numPr>
              <w:rPr>
                <w:rFonts w:asciiTheme="majorHAnsi" w:hAnsiTheme="majorHAnsi"/>
                <w:b/>
              </w:rPr>
            </w:pPr>
            <w:r w:rsidRPr="004C179B">
              <w:rPr>
                <w:rFonts w:asciiTheme="majorHAnsi" w:hAnsiTheme="majorHAnsi"/>
                <w:b/>
              </w:rPr>
              <w:t xml:space="preserve">Manejo de Materiales: </w:t>
            </w:r>
          </w:p>
          <w:p w14:paraId="3AC85AB6" w14:textId="77777777" w:rsidR="005B26EF" w:rsidRPr="004C179B" w:rsidRDefault="005B26EF" w:rsidP="00526B42">
            <w:pPr>
              <w:rPr>
                <w:rFonts w:asciiTheme="majorHAnsi" w:hAnsiTheme="majorHAnsi"/>
              </w:rPr>
            </w:pPr>
          </w:p>
          <w:p w14:paraId="327E5EF5" w14:textId="77777777" w:rsidR="008F2ABD" w:rsidRPr="004C179B" w:rsidRDefault="008F2ABD" w:rsidP="00526B42">
            <w:pPr>
              <w:rPr>
                <w:rFonts w:asciiTheme="majorHAnsi" w:hAnsiTheme="majorHAnsi"/>
              </w:rPr>
            </w:pPr>
            <w:r w:rsidRPr="004C179B">
              <w:rPr>
                <w:rFonts w:asciiTheme="majorHAnsi" w:hAnsiTheme="majorHAnsi"/>
              </w:rPr>
              <w:t xml:space="preserve">Con relación al manejo de los materiales se tendrá en cuenta los siguientes aspectos: </w:t>
            </w:r>
          </w:p>
          <w:p w14:paraId="0CEF4981" w14:textId="77777777" w:rsidR="00D35338" w:rsidRPr="004C179B" w:rsidRDefault="00D35338" w:rsidP="000A4764">
            <w:pPr>
              <w:pStyle w:val="Prrafodelista"/>
              <w:numPr>
                <w:ilvl w:val="0"/>
                <w:numId w:val="19"/>
              </w:numPr>
              <w:ind w:left="347"/>
              <w:rPr>
                <w:rFonts w:asciiTheme="majorHAnsi" w:hAnsiTheme="majorHAnsi"/>
              </w:rPr>
            </w:pPr>
            <w:r w:rsidRPr="004C179B">
              <w:rPr>
                <w:rFonts w:asciiTheme="majorHAnsi" w:hAnsiTheme="majorHAnsi"/>
              </w:rPr>
              <w:lastRenderedPageBreak/>
              <w:t>Los materiales pétreos y de construcción serán suministrados por proveedores de materiales, las cuales deberán contar con los permisos ambientales necesarios para su funcionamiento. En el capítulo 7 se encuentra la descripción de las fuentes de materiales a utilizar para el proyecto.</w:t>
            </w:r>
          </w:p>
          <w:p w14:paraId="0B78E883" w14:textId="4F659B48" w:rsidR="008F2ABD" w:rsidRPr="004C179B" w:rsidRDefault="006731F7" w:rsidP="000A4764">
            <w:pPr>
              <w:pStyle w:val="Prrafodelista"/>
              <w:numPr>
                <w:ilvl w:val="0"/>
                <w:numId w:val="19"/>
              </w:numPr>
              <w:ind w:left="347"/>
              <w:rPr>
                <w:rFonts w:asciiTheme="majorHAnsi" w:hAnsiTheme="majorHAnsi"/>
              </w:rPr>
            </w:pPr>
            <w:r w:rsidRPr="004C179B">
              <w:rPr>
                <w:rFonts w:asciiTheme="majorHAnsi" w:hAnsiTheme="majorHAnsi"/>
              </w:rPr>
              <w:t>Previo al transporte de materiales se identificarán</w:t>
            </w:r>
            <w:r w:rsidR="008F2ABD" w:rsidRPr="004C179B">
              <w:rPr>
                <w:rFonts w:asciiTheme="majorHAnsi" w:hAnsiTheme="majorHAnsi"/>
              </w:rPr>
              <w:t xml:space="preserve"> los accesos y rutas </w:t>
            </w:r>
            <w:r w:rsidRPr="004C179B">
              <w:rPr>
                <w:rFonts w:asciiTheme="majorHAnsi" w:hAnsiTheme="majorHAnsi"/>
              </w:rPr>
              <w:t>adecuadas para el</w:t>
            </w:r>
            <w:r w:rsidR="008F2ABD" w:rsidRPr="004C179B">
              <w:rPr>
                <w:rFonts w:asciiTheme="majorHAnsi" w:hAnsiTheme="majorHAnsi"/>
              </w:rPr>
              <w:t xml:space="preserve"> transporte de</w:t>
            </w:r>
            <w:r w:rsidRPr="004C179B">
              <w:rPr>
                <w:rFonts w:asciiTheme="majorHAnsi" w:hAnsiTheme="majorHAnsi"/>
              </w:rPr>
              <w:t xml:space="preserve"> los materiales de construcción, las cuales serán comunicadas</w:t>
            </w:r>
            <w:r w:rsidR="008F2ABD" w:rsidRPr="004C179B">
              <w:rPr>
                <w:rFonts w:asciiTheme="majorHAnsi" w:hAnsiTheme="majorHAnsi"/>
              </w:rPr>
              <w:t xml:space="preserve"> a los conductores de volquetas</w:t>
            </w:r>
            <w:r w:rsidRPr="004C179B">
              <w:rPr>
                <w:rFonts w:asciiTheme="majorHAnsi" w:hAnsiTheme="majorHAnsi"/>
              </w:rPr>
              <w:t xml:space="preserve"> estableciendo las </w:t>
            </w:r>
            <w:r w:rsidR="008F2ABD" w:rsidRPr="004C179B">
              <w:rPr>
                <w:rFonts w:asciiTheme="majorHAnsi" w:hAnsiTheme="majorHAnsi"/>
              </w:rPr>
              <w:t>medidas de manejo de tránsito especial así como dispositivos de señalización que se requieren.</w:t>
            </w:r>
          </w:p>
          <w:p w14:paraId="387CB126" w14:textId="77777777" w:rsidR="008F2ABD" w:rsidRPr="004C179B" w:rsidRDefault="008F2ABD" w:rsidP="00526B42">
            <w:pPr>
              <w:rPr>
                <w:rFonts w:asciiTheme="majorHAnsi" w:hAnsiTheme="majorHAnsi"/>
              </w:rPr>
            </w:pPr>
          </w:p>
          <w:p w14:paraId="22A4C431" w14:textId="77777777" w:rsidR="008F2ABD" w:rsidRPr="004C179B" w:rsidRDefault="008F2ABD" w:rsidP="00526B42">
            <w:pPr>
              <w:rPr>
                <w:rFonts w:asciiTheme="majorHAnsi" w:hAnsiTheme="majorHAnsi"/>
              </w:rPr>
            </w:pPr>
            <w:r w:rsidRPr="004C179B">
              <w:rPr>
                <w:rFonts w:asciiTheme="majorHAnsi" w:hAnsiTheme="majorHAnsi"/>
              </w:rPr>
              <w:t>A continuación se detallan las medidas específicas para el manejo de cada uno de los materiales requeridos para la ejecución de las obras de construcción del proyecto.</w:t>
            </w:r>
          </w:p>
          <w:p w14:paraId="260746EC" w14:textId="77777777" w:rsidR="008F2ABD" w:rsidRPr="004C179B" w:rsidRDefault="008F2ABD" w:rsidP="00526B42">
            <w:pPr>
              <w:rPr>
                <w:rFonts w:asciiTheme="majorHAnsi" w:hAnsiTheme="majorHAnsi"/>
              </w:rPr>
            </w:pPr>
          </w:p>
          <w:p w14:paraId="00388B47" w14:textId="77777777" w:rsidR="008F2ABD" w:rsidRPr="004C179B" w:rsidRDefault="008F2ABD" w:rsidP="000A4764">
            <w:pPr>
              <w:pStyle w:val="Prrafodelista"/>
              <w:numPr>
                <w:ilvl w:val="0"/>
                <w:numId w:val="50"/>
              </w:numPr>
              <w:rPr>
                <w:rFonts w:asciiTheme="majorHAnsi" w:hAnsiTheme="majorHAnsi"/>
                <w:b/>
              </w:rPr>
            </w:pPr>
            <w:r w:rsidRPr="004C179B">
              <w:rPr>
                <w:rFonts w:asciiTheme="majorHAnsi" w:hAnsiTheme="majorHAnsi"/>
                <w:b/>
              </w:rPr>
              <w:t xml:space="preserve">Manejo de agregados: </w:t>
            </w:r>
          </w:p>
          <w:p w14:paraId="334CCE10" w14:textId="77777777" w:rsidR="005B26EF" w:rsidRPr="004C179B" w:rsidRDefault="005B26EF" w:rsidP="00526B42">
            <w:pPr>
              <w:rPr>
                <w:rFonts w:asciiTheme="majorHAnsi" w:hAnsiTheme="majorHAnsi"/>
              </w:rPr>
            </w:pPr>
          </w:p>
          <w:p w14:paraId="1443D778" w14:textId="77777777" w:rsidR="008F2ABD" w:rsidRPr="004C179B" w:rsidRDefault="008F2ABD" w:rsidP="00526B42">
            <w:pPr>
              <w:rPr>
                <w:rFonts w:asciiTheme="majorHAnsi" w:hAnsiTheme="majorHAnsi"/>
              </w:rPr>
            </w:pPr>
            <w:r w:rsidRPr="004C179B">
              <w:rPr>
                <w:rFonts w:asciiTheme="majorHAnsi" w:hAnsiTheme="majorHAnsi"/>
              </w:rPr>
              <w:t>Los sectores donde se acopien temporalmente agregados, cumplirán con las siguientes medidas:</w:t>
            </w:r>
          </w:p>
          <w:p w14:paraId="33A831E4" w14:textId="30257DC8" w:rsidR="008A4D90" w:rsidRPr="004C179B" w:rsidRDefault="008A4D90" w:rsidP="000A4764">
            <w:pPr>
              <w:pStyle w:val="Prrafodelista"/>
              <w:numPr>
                <w:ilvl w:val="0"/>
                <w:numId w:val="20"/>
              </w:numPr>
              <w:ind w:left="347"/>
              <w:rPr>
                <w:rFonts w:asciiTheme="majorHAnsi" w:hAnsiTheme="majorHAnsi"/>
              </w:rPr>
            </w:pPr>
            <w:r w:rsidRPr="004C179B">
              <w:rPr>
                <w:rFonts w:asciiTheme="majorHAnsi" w:hAnsiTheme="majorHAnsi"/>
              </w:rPr>
              <w:t xml:space="preserve">Está prohibido el acopio de materiales fuera de los frentes de obra y en entradas a predios aledaños. </w:t>
            </w:r>
          </w:p>
          <w:p w14:paraId="48B18565" w14:textId="12F9C428" w:rsidR="008F2ABD" w:rsidRPr="004C179B" w:rsidRDefault="008F2ABD" w:rsidP="000A4764">
            <w:pPr>
              <w:pStyle w:val="Prrafodelista"/>
              <w:numPr>
                <w:ilvl w:val="0"/>
                <w:numId w:val="20"/>
              </w:numPr>
              <w:ind w:left="347"/>
              <w:rPr>
                <w:rFonts w:asciiTheme="majorHAnsi" w:hAnsiTheme="majorHAnsi"/>
              </w:rPr>
            </w:pPr>
            <w:r w:rsidRPr="004C179B">
              <w:rPr>
                <w:rFonts w:asciiTheme="majorHAnsi" w:hAnsiTheme="majorHAnsi"/>
              </w:rPr>
              <w:t xml:space="preserve">En caso de lluvias, disturbios o por exigencias legales el material de construcción que se encuentre en el frente de obra que no se utilice, se acordonará (como mínimo con señalizadores tubulares y cinta de señalización) y protegerá de la acción de las lluvias o el viento cubriéndolos con lonas o plástico, delimitándolos con barreras de contención como ladrillos y alejados de los drenajes superficiales de agua. </w:t>
            </w:r>
          </w:p>
          <w:p w14:paraId="5D57467C" w14:textId="77777777" w:rsidR="008F2ABD" w:rsidRPr="004C179B" w:rsidRDefault="008F2ABD" w:rsidP="000A4764">
            <w:pPr>
              <w:pStyle w:val="Prrafodelista"/>
              <w:numPr>
                <w:ilvl w:val="0"/>
                <w:numId w:val="20"/>
              </w:numPr>
              <w:ind w:left="347"/>
              <w:rPr>
                <w:rFonts w:asciiTheme="majorHAnsi" w:hAnsiTheme="majorHAnsi"/>
              </w:rPr>
            </w:pPr>
            <w:r w:rsidRPr="004C179B">
              <w:rPr>
                <w:rFonts w:asciiTheme="majorHAnsi" w:hAnsiTheme="majorHAnsi"/>
              </w:rPr>
              <w:t>Dentro del frente en ejecución se identificarán los sectores de descarga de los materiales, la zona seleccionada debe permitir el libre tránsito de vehículos y maquinaria de obra, buscando generar el mínimo de cierres de vías aledañas.</w:t>
            </w:r>
          </w:p>
          <w:p w14:paraId="7837F83B" w14:textId="77777777" w:rsidR="008F2ABD" w:rsidRPr="004C179B" w:rsidRDefault="008F2ABD" w:rsidP="000A4764">
            <w:pPr>
              <w:pStyle w:val="Prrafodelista"/>
              <w:numPr>
                <w:ilvl w:val="0"/>
                <w:numId w:val="20"/>
              </w:numPr>
              <w:ind w:left="347"/>
              <w:rPr>
                <w:rFonts w:asciiTheme="majorHAnsi" w:hAnsiTheme="majorHAnsi"/>
              </w:rPr>
            </w:pPr>
            <w:r w:rsidRPr="004C179B">
              <w:rPr>
                <w:rFonts w:asciiTheme="majorHAnsi" w:hAnsiTheme="majorHAnsi"/>
              </w:rPr>
              <w:t xml:space="preserve">Una vez descargados los agregados, se procederá a confinar y cubrir los materiales con plástico de tal forma que se evite su contaminación y su dispersión en el ambiente.   </w:t>
            </w:r>
          </w:p>
          <w:p w14:paraId="163AF2F0" w14:textId="77777777" w:rsidR="008F2ABD" w:rsidRPr="004C179B" w:rsidRDefault="008F2ABD" w:rsidP="000A4764">
            <w:pPr>
              <w:pStyle w:val="Prrafodelista"/>
              <w:numPr>
                <w:ilvl w:val="0"/>
                <w:numId w:val="20"/>
              </w:numPr>
              <w:ind w:left="347"/>
              <w:rPr>
                <w:rFonts w:asciiTheme="majorHAnsi" w:hAnsiTheme="majorHAnsi"/>
              </w:rPr>
            </w:pPr>
            <w:r w:rsidRPr="004C179B">
              <w:rPr>
                <w:rFonts w:asciiTheme="majorHAnsi" w:hAnsiTheme="majorHAnsi"/>
              </w:rPr>
              <w:t>Se coordinará el suministro de agregados a los frentes de obra, con el fin de evitar acopios por tiempos prolongados.</w:t>
            </w:r>
          </w:p>
          <w:p w14:paraId="3AC01DEA" w14:textId="2F4036AC" w:rsidR="008F2ABD" w:rsidRPr="004C179B" w:rsidRDefault="008A4D90" w:rsidP="000A4764">
            <w:pPr>
              <w:pStyle w:val="Prrafodelista"/>
              <w:numPr>
                <w:ilvl w:val="0"/>
                <w:numId w:val="20"/>
              </w:numPr>
              <w:ind w:left="347"/>
              <w:rPr>
                <w:rFonts w:asciiTheme="majorHAnsi" w:hAnsiTheme="majorHAnsi"/>
              </w:rPr>
            </w:pPr>
            <w:r w:rsidRPr="004C179B">
              <w:rPr>
                <w:rFonts w:asciiTheme="majorHAnsi" w:hAnsiTheme="majorHAnsi"/>
              </w:rPr>
              <w:t>Los agregados que permanezcan en los frentes de obra al final de las jornadas de trabajo, se deberán confinar y demarcar con dispositivos luminosos</w:t>
            </w:r>
            <w:r w:rsidR="00D35338" w:rsidRPr="004C179B">
              <w:rPr>
                <w:rFonts w:asciiTheme="majorHAnsi" w:hAnsiTheme="majorHAnsi"/>
              </w:rPr>
              <w:t>.</w:t>
            </w:r>
          </w:p>
          <w:p w14:paraId="4D7E3E19" w14:textId="77777777" w:rsidR="00D35338" w:rsidRPr="004C179B" w:rsidRDefault="00D35338" w:rsidP="00D35338">
            <w:pPr>
              <w:pStyle w:val="Prrafodelista"/>
              <w:ind w:left="347"/>
              <w:rPr>
                <w:rFonts w:asciiTheme="majorHAnsi" w:hAnsiTheme="majorHAnsi"/>
              </w:rPr>
            </w:pPr>
          </w:p>
          <w:p w14:paraId="774874BE" w14:textId="32D95AC4" w:rsidR="008F2ABD" w:rsidRPr="004C179B" w:rsidRDefault="008F2ABD" w:rsidP="000A4764">
            <w:pPr>
              <w:pStyle w:val="Prrafodelista"/>
              <w:numPr>
                <w:ilvl w:val="0"/>
                <w:numId w:val="50"/>
              </w:numPr>
              <w:rPr>
                <w:rFonts w:asciiTheme="majorHAnsi" w:hAnsiTheme="majorHAnsi"/>
                <w:b/>
              </w:rPr>
            </w:pPr>
            <w:r w:rsidRPr="004C179B">
              <w:rPr>
                <w:rFonts w:asciiTheme="majorHAnsi" w:hAnsiTheme="majorHAnsi"/>
                <w:b/>
              </w:rPr>
              <w:t>Manejo de Obras en concreto</w:t>
            </w:r>
          </w:p>
          <w:p w14:paraId="2489FC67" w14:textId="77777777" w:rsidR="005B26EF" w:rsidRPr="004C179B" w:rsidRDefault="005B26EF" w:rsidP="00526B42">
            <w:pPr>
              <w:rPr>
                <w:rFonts w:asciiTheme="majorHAnsi" w:hAnsiTheme="majorHAnsi"/>
              </w:rPr>
            </w:pPr>
          </w:p>
          <w:p w14:paraId="31B39BF4" w14:textId="0DC30BD5" w:rsidR="008F2ABD" w:rsidRPr="004C179B" w:rsidRDefault="008F2ABD" w:rsidP="00526B42">
            <w:pPr>
              <w:rPr>
                <w:rFonts w:asciiTheme="majorHAnsi" w:hAnsiTheme="majorHAnsi"/>
              </w:rPr>
            </w:pPr>
            <w:r w:rsidRPr="004C179B">
              <w:rPr>
                <w:rFonts w:asciiTheme="majorHAnsi" w:hAnsiTheme="majorHAnsi"/>
              </w:rPr>
              <w:t xml:space="preserve">Los trabajadores que pertenezcan a </w:t>
            </w:r>
            <w:r w:rsidR="008A4D90" w:rsidRPr="004C179B">
              <w:rPr>
                <w:rFonts w:asciiTheme="majorHAnsi" w:hAnsiTheme="majorHAnsi"/>
              </w:rPr>
              <w:t xml:space="preserve">la cuadrilla de concreto, serán </w:t>
            </w:r>
            <w:r w:rsidRPr="004C179B">
              <w:rPr>
                <w:rFonts w:asciiTheme="majorHAnsi" w:hAnsiTheme="majorHAnsi"/>
              </w:rPr>
              <w:t xml:space="preserve">capacitados para el </w:t>
            </w:r>
            <w:r w:rsidRPr="004C179B">
              <w:rPr>
                <w:rFonts w:asciiTheme="majorHAnsi" w:hAnsiTheme="majorHAnsi"/>
              </w:rPr>
              <w:lastRenderedPageBreak/>
              <w:t xml:space="preserve">manejo </w:t>
            </w:r>
            <w:r w:rsidR="00D35338" w:rsidRPr="004C179B">
              <w:rPr>
                <w:rFonts w:asciiTheme="majorHAnsi" w:hAnsiTheme="majorHAnsi"/>
              </w:rPr>
              <w:t>adecuado del material y demás medidas indicadas a continuación</w:t>
            </w:r>
            <w:r w:rsidRPr="004C179B">
              <w:rPr>
                <w:rFonts w:asciiTheme="majorHAnsi" w:hAnsiTheme="majorHAnsi"/>
              </w:rPr>
              <w:t xml:space="preserve">. </w:t>
            </w:r>
          </w:p>
          <w:p w14:paraId="5272AE17" w14:textId="77777777" w:rsidR="008F2ABD" w:rsidRPr="004C179B" w:rsidRDefault="008F2ABD" w:rsidP="000A4764">
            <w:pPr>
              <w:pStyle w:val="Prrafodelista"/>
              <w:numPr>
                <w:ilvl w:val="0"/>
                <w:numId w:val="21"/>
              </w:numPr>
              <w:rPr>
                <w:rFonts w:asciiTheme="majorHAnsi" w:hAnsiTheme="majorHAnsi"/>
              </w:rPr>
            </w:pPr>
            <w:r w:rsidRPr="004C179B">
              <w:rPr>
                <w:rFonts w:asciiTheme="majorHAnsi" w:hAnsiTheme="majorHAnsi"/>
              </w:rPr>
              <w:t>En el frente de obra se contará con el material requerido para la jornada de trabajo. El cemento utilizado para realizar las mezclas de concreto debe estar almacenado en sitios secos y aislados del suelo. Se verificará de manera permanente el estado del material almacenado para evitar su vencimiento.</w:t>
            </w:r>
          </w:p>
          <w:p w14:paraId="148D8904" w14:textId="73FB88B3" w:rsidR="008F2ABD" w:rsidRPr="004C179B" w:rsidRDefault="008A4D90" w:rsidP="000A4764">
            <w:pPr>
              <w:pStyle w:val="Prrafodelista"/>
              <w:numPr>
                <w:ilvl w:val="0"/>
                <w:numId w:val="21"/>
              </w:numPr>
              <w:rPr>
                <w:rFonts w:asciiTheme="majorHAnsi" w:hAnsiTheme="majorHAnsi"/>
              </w:rPr>
            </w:pPr>
            <w:r w:rsidRPr="004C179B">
              <w:rPr>
                <w:rFonts w:asciiTheme="majorHAnsi" w:hAnsiTheme="majorHAnsi"/>
              </w:rPr>
              <w:t xml:space="preserve">El cemento que permanezca en las áreas de almacenamiento temporal, deberá estar cubierto y organizado en pilas que no superen </w:t>
            </w:r>
            <w:r w:rsidR="00513AAF" w:rsidRPr="004C179B">
              <w:rPr>
                <w:rFonts w:asciiTheme="majorHAnsi" w:hAnsiTheme="majorHAnsi"/>
              </w:rPr>
              <w:t>dos metros y medio (2.5 m)</w:t>
            </w:r>
            <w:r w:rsidRPr="004C179B">
              <w:rPr>
                <w:rFonts w:asciiTheme="majorHAnsi" w:hAnsiTheme="majorHAnsi"/>
              </w:rPr>
              <w:t xml:space="preserve"> metro de altura. El sector de acopio debe permanecer debidamente señalizado</w:t>
            </w:r>
            <w:r w:rsidR="008F2ABD" w:rsidRPr="004C179B">
              <w:rPr>
                <w:rFonts w:asciiTheme="majorHAnsi" w:hAnsiTheme="majorHAnsi"/>
              </w:rPr>
              <w:t>.</w:t>
            </w:r>
          </w:p>
          <w:p w14:paraId="14CE1E12" w14:textId="782A3678" w:rsidR="008F2ABD" w:rsidRPr="004C179B" w:rsidRDefault="00513AAF" w:rsidP="000A4764">
            <w:pPr>
              <w:pStyle w:val="Prrafodelista"/>
              <w:numPr>
                <w:ilvl w:val="0"/>
                <w:numId w:val="21"/>
              </w:numPr>
              <w:rPr>
                <w:rFonts w:asciiTheme="majorHAnsi" w:hAnsiTheme="majorHAnsi"/>
              </w:rPr>
            </w:pPr>
            <w:r w:rsidRPr="004C179B">
              <w:rPr>
                <w:rFonts w:asciiTheme="majorHAnsi" w:hAnsiTheme="majorHAnsi"/>
              </w:rPr>
              <w:t>Cuando se requiera preparar mezclas de concreto (para obras menores)</w:t>
            </w:r>
            <w:r w:rsidR="008B2026" w:rsidRPr="004C179B">
              <w:rPr>
                <w:rFonts w:asciiTheme="majorHAnsi" w:hAnsiTheme="majorHAnsi"/>
              </w:rPr>
              <w:t xml:space="preserve"> en  el  sitio  del proyecto</w:t>
            </w:r>
            <w:r w:rsidR="008F2ABD" w:rsidRPr="004C179B">
              <w:rPr>
                <w:rFonts w:asciiTheme="majorHAnsi" w:hAnsiTheme="majorHAnsi"/>
              </w:rPr>
              <w:t xml:space="preserve">, </w:t>
            </w:r>
            <w:r w:rsidR="008B2026" w:rsidRPr="004C179B">
              <w:rPr>
                <w:rFonts w:asciiTheme="majorHAnsi" w:hAnsiTheme="majorHAnsi"/>
              </w:rPr>
              <w:t xml:space="preserve"> ésta  deberá  realizarse  sobre  una  superficie  impermeable  que  garantice  su aislamiento del suelo, ya que es totalmente prohibido realizar la mezcla directamente sobre el terreno. En caso de derrame de la mezcla, se deberá recoger y limpiar la zona de manera inmediata,  de  tal  forma  que  no  quede  evidencia  del  derrame  presentado  y  se  dispondrán como residuos especiales entregados a terceros autorizados</w:t>
            </w:r>
            <w:r w:rsidR="008F2ABD" w:rsidRPr="004C179B">
              <w:rPr>
                <w:rFonts w:asciiTheme="majorHAnsi" w:hAnsiTheme="majorHAnsi"/>
              </w:rPr>
              <w:t xml:space="preserve">. El sitio de preparación se mantendrá debidamente demarcado y delimitado con delineadores verticales y cintas de seguridad. </w:t>
            </w:r>
          </w:p>
          <w:p w14:paraId="4264542F" w14:textId="77777777" w:rsidR="008F2ABD" w:rsidRPr="004C179B" w:rsidRDefault="008F2ABD" w:rsidP="000A4764">
            <w:pPr>
              <w:pStyle w:val="Prrafodelista"/>
              <w:numPr>
                <w:ilvl w:val="0"/>
                <w:numId w:val="21"/>
              </w:numPr>
              <w:rPr>
                <w:rFonts w:asciiTheme="majorHAnsi" w:hAnsiTheme="majorHAnsi"/>
              </w:rPr>
            </w:pPr>
            <w:r w:rsidRPr="004C179B">
              <w:rPr>
                <w:rFonts w:asciiTheme="majorHAnsi" w:hAnsiTheme="majorHAnsi"/>
              </w:rPr>
              <w:t>Al final de cada jornada, se realizará la limpieza de la zona de trabajo, recogiendo materiales y demás elementos sobrantes de obra. Los desechos, serán acopiados de manera temporal y posteriormente se trasladarán al sitio de disposición final. Se prohíbe el lavado de equipos y maquinarias utilizados en los sitios de obra. El personal designado para manipulación de los equipos debe utilizar elementos de protección personal -EPP- requeridos para el desarrollo de esta actividad.</w:t>
            </w:r>
          </w:p>
          <w:p w14:paraId="1DFE5908" w14:textId="77777777" w:rsidR="008F2ABD" w:rsidRPr="004C179B" w:rsidRDefault="008F2ABD" w:rsidP="00526B42">
            <w:pPr>
              <w:pStyle w:val="Prrafodelista"/>
              <w:ind w:left="360"/>
              <w:rPr>
                <w:rFonts w:asciiTheme="majorHAnsi" w:hAnsiTheme="majorHAnsi"/>
              </w:rPr>
            </w:pPr>
          </w:p>
          <w:p w14:paraId="41AA4619" w14:textId="331A7112" w:rsidR="008F2ABD" w:rsidRPr="004C179B" w:rsidRDefault="008F2ABD" w:rsidP="000A4764">
            <w:pPr>
              <w:pStyle w:val="Prrafodelista"/>
              <w:numPr>
                <w:ilvl w:val="0"/>
                <w:numId w:val="50"/>
              </w:numPr>
              <w:rPr>
                <w:rFonts w:asciiTheme="majorHAnsi" w:hAnsiTheme="majorHAnsi"/>
                <w:b/>
              </w:rPr>
            </w:pPr>
            <w:r w:rsidRPr="004C179B">
              <w:rPr>
                <w:rFonts w:asciiTheme="majorHAnsi" w:hAnsiTheme="majorHAnsi"/>
                <w:b/>
              </w:rPr>
              <w:t>Manejo de mezclas asfálticas</w:t>
            </w:r>
          </w:p>
          <w:p w14:paraId="5CA4C4EC" w14:textId="77777777" w:rsidR="005B26EF" w:rsidRPr="004C179B" w:rsidRDefault="005B26EF" w:rsidP="005B26EF">
            <w:pPr>
              <w:pStyle w:val="Prrafodelista"/>
              <w:ind w:left="360"/>
              <w:rPr>
                <w:rFonts w:asciiTheme="majorHAnsi" w:hAnsiTheme="majorHAnsi"/>
              </w:rPr>
            </w:pPr>
          </w:p>
          <w:p w14:paraId="3C4FFDC8" w14:textId="77777777" w:rsidR="008F2ABD" w:rsidRPr="004C179B" w:rsidRDefault="008F2ABD" w:rsidP="000A4764">
            <w:pPr>
              <w:pStyle w:val="Prrafodelista"/>
              <w:numPr>
                <w:ilvl w:val="0"/>
                <w:numId w:val="22"/>
              </w:numPr>
              <w:rPr>
                <w:rFonts w:asciiTheme="majorHAnsi" w:hAnsiTheme="majorHAnsi"/>
              </w:rPr>
            </w:pPr>
            <w:r w:rsidRPr="004C179B">
              <w:rPr>
                <w:rFonts w:asciiTheme="majorHAnsi" w:hAnsiTheme="majorHAnsi"/>
              </w:rPr>
              <w:t>Durante el desarrollo de la actividad, los residuos de asfalto serán recogidos una vez finalizada la actividad diaria, no se deberán dejar en frentes de obra temporalmente, ya que por acción de las lluvias podrían ser arrastrados a cuerpos de agua, contaminándolos y afectando la fauna acuática. En el caso de derrames accidentales, el material se recogerá incluyendo el suelo contaminado. No se permitirá la disposición de residuos de asfalto en los taludes o en zonas verdes aledañas al corredor vial.</w:t>
            </w:r>
          </w:p>
          <w:p w14:paraId="63C7AD2F" w14:textId="77777777" w:rsidR="008F2ABD" w:rsidRPr="004C179B" w:rsidRDefault="008F2ABD" w:rsidP="000A4764">
            <w:pPr>
              <w:pStyle w:val="Prrafodelista"/>
              <w:numPr>
                <w:ilvl w:val="0"/>
                <w:numId w:val="22"/>
              </w:numPr>
              <w:rPr>
                <w:rFonts w:asciiTheme="majorHAnsi" w:hAnsiTheme="majorHAnsi"/>
              </w:rPr>
            </w:pPr>
            <w:r w:rsidRPr="004C179B">
              <w:rPr>
                <w:rFonts w:asciiTheme="majorHAnsi" w:hAnsiTheme="majorHAnsi"/>
              </w:rPr>
              <w:t>Se deberá contar con un lugar para el almacenamiento de materiales en las plantas de asfalto, el cual debe ser techado con zinc o con un material de alto calibre para prevenir que se disperse.</w:t>
            </w:r>
          </w:p>
          <w:p w14:paraId="7E4BC182" w14:textId="6451233D" w:rsidR="008F2ABD" w:rsidRPr="004C179B" w:rsidRDefault="008F2ABD" w:rsidP="000A4764">
            <w:pPr>
              <w:pStyle w:val="Prrafodelista"/>
              <w:numPr>
                <w:ilvl w:val="0"/>
                <w:numId w:val="22"/>
              </w:numPr>
              <w:rPr>
                <w:rFonts w:asciiTheme="majorHAnsi" w:hAnsiTheme="majorHAnsi"/>
              </w:rPr>
            </w:pPr>
            <w:r w:rsidRPr="004C179B">
              <w:rPr>
                <w:rFonts w:asciiTheme="majorHAnsi" w:hAnsiTheme="majorHAnsi"/>
              </w:rPr>
              <w:t xml:space="preserve">En caso de rechazos de mezclas asfálticas, el material se dispondrá </w:t>
            </w:r>
            <w:r w:rsidR="00513AAF" w:rsidRPr="004C179B">
              <w:rPr>
                <w:rFonts w:asciiTheme="majorHAnsi" w:hAnsiTheme="majorHAnsi"/>
              </w:rPr>
              <w:t xml:space="preserve">en los </w:t>
            </w:r>
            <w:r w:rsidR="00CA6F8A" w:rsidRPr="004C179B">
              <w:rPr>
                <w:rFonts w:asciiTheme="majorHAnsi" w:hAnsiTheme="majorHAnsi"/>
              </w:rPr>
              <w:t>ZODME</w:t>
            </w:r>
            <w:r w:rsidR="00513AAF" w:rsidRPr="004C179B">
              <w:rPr>
                <w:rFonts w:asciiTheme="majorHAnsi" w:hAnsiTheme="majorHAnsi"/>
              </w:rPr>
              <w:t xml:space="preserve"> presentados en la ficha MRS-001 (Manejo y disposición de Escombros y Material de </w:t>
            </w:r>
            <w:r w:rsidR="00513AAF" w:rsidRPr="004C179B">
              <w:rPr>
                <w:rFonts w:asciiTheme="majorHAnsi" w:hAnsiTheme="majorHAnsi"/>
              </w:rPr>
              <w:lastRenderedPageBreak/>
              <w:t>Excavación (ZODME))</w:t>
            </w:r>
            <w:r w:rsidRPr="004C179B">
              <w:rPr>
                <w:rFonts w:asciiTheme="majorHAnsi" w:hAnsiTheme="majorHAnsi"/>
              </w:rPr>
              <w:t>, o en los accesos a predios cercanos a la vía, previa concertación con los dueños de los predios.</w:t>
            </w:r>
          </w:p>
          <w:p w14:paraId="5B4C4680" w14:textId="77777777" w:rsidR="008F2ABD" w:rsidRPr="004C179B" w:rsidRDefault="008F2ABD" w:rsidP="00526B42">
            <w:pPr>
              <w:rPr>
                <w:rFonts w:asciiTheme="majorHAnsi" w:hAnsiTheme="majorHAnsi"/>
              </w:rPr>
            </w:pPr>
          </w:p>
          <w:p w14:paraId="18398AA6" w14:textId="456109B7" w:rsidR="008F2ABD" w:rsidRPr="004C179B" w:rsidRDefault="008F2ABD" w:rsidP="000A4764">
            <w:pPr>
              <w:pStyle w:val="Prrafodelista"/>
              <w:numPr>
                <w:ilvl w:val="0"/>
                <w:numId w:val="50"/>
              </w:numPr>
              <w:rPr>
                <w:rFonts w:asciiTheme="majorHAnsi" w:hAnsiTheme="majorHAnsi"/>
                <w:b/>
              </w:rPr>
            </w:pPr>
            <w:r w:rsidRPr="004C179B">
              <w:rPr>
                <w:rFonts w:asciiTheme="majorHAnsi" w:hAnsiTheme="majorHAnsi"/>
                <w:b/>
              </w:rPr>
              <w:t>Manejo de Tuberías de Concreto</w:t>
            </w:r>
          </w:p>
          <w:p w14:paraId="382372D8" w14:textId="77777777" w:rsidR="005B26EF" w:rsidRPr="004C179B" w:rsidRDefault="005B26EF" w:rsidP="00526B42">
            <w:pPr>
              <w:rPr>
                <w:rFonts w:asciiTheme="majorHAnsi" w:hAnsiTheme="majorHAnsi"/>
                <w:b/>
              </w:rPr>
            </w:pPr>
          </w:p>
          <w:p w14:paraId="7288B63A" w14:textId="77777777" w:rsidR="008F2ABD" w:rsidRPr="004C179B" w:rsidRDefault="008F2ABD" w:rsidP="000A4764">
            <w:pPr>
              <w:pStyle w:val="Prrafodelista"/>
              <w:numPr>
                <w:ilvl w:val="0"/>
                <w:numId w:val="23"/>
              </w:numPr>
              <w:rPr>
                <w:rFonts w:asciiTheme="majorHAnsi" w:hAnsiTheme="majorHAnsi"/>
              </w:rPr>
            </w:pPr>
            <w:r w:rsidRPr="004C179B">
              <w:rPr>
                <w:rFonts w:asciiTheme="majorHAnsi" w:hAnsiTheme="majorHAnsi"/>
              </w:rPr>
              <w:t>La tubería de concreto se almacenará en un sitio previamente demarcado y señalizado; se verificará la estabilidad del sitio de acopio, previniendo que se generen accidentes de trabajo. Los acopios de tubería deben ser de máximo 1,5 metros de altura, para evitar accidentes en los frentes de obra. En cada uno de los extremos se deben colocar estacas que eviten la desestabilización del acopio.</w:t>
            </w:r>
          </w:p>
          <w:p w14:paraId="01C3CA8E" w14:textId="77777777" w:rsidR="008F2ABD" w:rsidRPr="004C179B" w:rsidRDefault="008F2ABD" w:rsidP="000A4764">
            <w:pPr>
              <w:pStyle w:val="Prrafodelista"/>
              <w:numPr>
                <w:ilvl w:val="0"/>
                <w:numId w:val="23"/>
              </w:numPr>
              <w:rPr>
                <w:rFonts w:asciiTheme="majorHAnsi" w:hAnsiTheme="majorHAnsi"/>
              </w:rPr>
            </w:pPr>
            <w:r w:rsidRPr="004C179B">
              <w:rPr>
                <w:rFonts w:asciiTheme="majorHAnsi" w:hAnsiTheme="majorHAnsi"/>
              </w:rPr>
              <w:t>El piso de almacenamiento debe tener el suficiente afirmado y/o impermeabilización, de tal manera que impida la percolación de aguas contaminadas.</w:t>
            </w:r>
          </w:p>
          <w:p w14:paraId="4F3E6A40" w14:textId="77777777" w:rsidR="008F2ABD" w:rsidRPr="004C179B" w:rsidRDefault="008F2ABD" w:rsidP="00526B42">
            <w:pPr>
              <w:rPr>
                <w:rFonts w:asciiTheme="majorHAnsi" w:hAnsiTheme="majorHAnsi"/>
              </w:rPr>
            </w:pPr>
          </w:p>
          <w:p w14:paraId="287EE9BA" w14:textId="3B9CF9C0" w:rsidR="008F2ABD" w:rsidRPr="004C179B" w:rsidRDefault="008F2ABD" w:rsidP="000A4764">
            <w:pPr>
              <w:pStyle w:val="Prrafodelista"/>
              <w:numPr>
                <w:ilvl w:val="0"/>
                <w:numId w:val="50"/>
              </w:numPr>
              <w:spacing w:before="120" w:line="240" w:lineRule="auto"/>
              <w:contextualSpacing w:val="0"/>
              <w:rPr>
                <w:rFonts w:asciiTheme="majorHAnsi" w:hAnsiTheme="majorHAnsi"/>
                <w:b/>
              </w:rPr>
            </w:pPr>
            <w:r w:rsidRPr="004C179B">
              <w:rPr>
                <w:rFonts w:asciiTheme="majorHAnsi" w:hAnsiTheme="majorHAnsi"/>
                <w:b/>
              </w:rPr>
              <w:t>Manejo de equipos y maquinaria</w:t>
            </w:r>
          </w:p>
          <w:p w14:paraId="42F98B88" w14:textId="77777777" w:rsidR="005B26EF" w:rsidRPr="004C179B" w:rsidRDefault="005B26EF" w:rsidP="005B26EF">
            <w:pPr>
              <w:spacing w:before="120" w:line="240" w:lineRule="auto"/>
              <w:contextualSpacing w:val="0"/>
              <w:rPr>
                <w:rFonts w:asciiTheme="majorHAnsi" w:hAnsiTheme="majorHAnsi"/>
                <w:b/>
              </w:rPr>
            </w:pPr>
          </w:p>
          <w:p w14:paraId="27D95233" w14:textId="0E62DFD4" w:rsidR="008F2ABD" w:rsidRPr="004C179B" w:rsidRDefault="00513AAF" w:rsidP="00526B42">
            <w:pPr>
              <w:rPr>
                <w:rFonts w:asciiTheme="majorHAnsi" w:hAnsiTheme="majorHAnsi"/>
              </w:rPr>
            </w:pPr>
            <w:r w:rsidRPr="004C179B">
              <w:rPr>
                <w:rFonts w:asciiTheme="majorHAnsi" w:hAnsiTheme="majorHAnsi"/>
              </w:rPr>
              <w:t xml:space="preserve">Preferiblemente el personal operario de maquinaria y equipo, debe ser idóneo y de experiencia en la labor; entre los principales operadores se puede mencionar: </w:t>
            </w:r>
            <w:r w:rsidR="008F2ABD" w:rsidRPr="004C179B">
              <w:rPr>
                <w:rFonts w:asciiTheme="majorHAnsi" w:hAnsiTheme="majorHAnsi"/>
              </w:rPr>
              <w:t xml:space="preserve">operador de grúa, de equipo pesado (retro excavadora, </w:t>
            </w:r>
            <w:r w:rsidRPr="004C179B">
              <w:rPr>
                <w:rFonts w:asciiTheme="majorHAnsi" w:hAnsiTheme="majorHAnsi"/>
              </w:rPr>
              <w:t>Bull</w:t>
            </w:r>
            <w:r w:rsidR="008F2ABD" w:rsidRPr="004C179B">
              <w:rPr>
                <w:rFonts w:asciiTheme="majorHAnsi" w:hAnsiTheme="majorHAnsi"/>
              </w:rPr>
              <w:t xml:space="preserve">dozer) soldador de alta presión, operador de camión etc. </w:t>
            </w:r>
            <w:r w:rsidRPr="004C179B">
              <w:rPr>
                <w:rFonts w:asciiTheme="majorHAnsi" w:hAnsiTheme="majorHAnsi"/>
              </w:rPr>
              <w:t>La idoneidad y experiencia puede asegurar operaciones ajustadas a la mínima implicación ambiental y se disminuye la capacitación en estos temas.</w:t>
            </w:r>
          </w:p>
          <w:p w14:paraId="573328E5" w14:textId="77777777" w:rsidR="008F2ABD" w:rsidRPr="004C179B" w:rsidRDefault="008F2ABD" w:rsidP="00526B42">
            <w:pPr>
              <w:rPr>
                <w:rFonts w:asciiTheme="majorHAnsi" w:hAnsiTheme="majorHAnsi"/>
              </w:rPr>
            </w:pPr>
          </w:p>
          <w:p w14:paraId="60B4C623" w14:textId="41F36492" w:rsidR="008F2ABD" w:rsidRPr="004C179B" w:rsidRDefault="008F2ABD" w:rsidP="000A4764">
            <w:pPr>
              <w:pStyle w:val="Prrafodelista"/>
              <w:numPr>
                <w:ilvl w:val="0"/>
                <w:numId w:val="23"/>
              </w:numPr>
              <w:rPr>
                <w:rFonts w:asciiTheme="majorHAnsi" w:hAnsiTheme="majorHAnsi"/>
                <w:b/>
              </w:rPr>
            </w:pPr>
            <w:r w:rsidRPr="004C179B">
              <w:rPr>
                <w:rFonts w:asciiTheme="majorHAnsi" w:hAnsiTheme="majorHAnsi"/>
                <w:b/>
              </w:rPr>
              <w:t>Traslado de Maquinaria</w:t>
            </w:r>
          </w:p>
          <w:p w14:paraId="2BC73336" w14:textId="77777777" w:rsidR="005B26EF" w:rsidRPr="004C179B" w:rsidRDefault="005B26EF" w:rsidP="00526B42">
            <w:pPr>
              <w:rPr>
                <w:rFonts w:asciiTheme="majorHAnsi" w:hAnsiTheme="majorHAnsi"/>
                <w:b/>
              </w:rPr>
            </w:pPr>
          </w:p>
          <w:p w14:paraId="12220A9A" w14:textId="48CA8EE0" w:rsidR="008F2ABD" w:rsidRPr="004C179B" w:rsidRDefault="008F2ABD" w:rsidP="00526B42">
            <w:pPr>
              <w:rPr>
                <w:rFonts w:asciiTheme="majorHAnsi" w:hAnsiTheme="majorHAnsi"/>
              </w:rPr>
            </w:pPr>
            <w:r w:rsidRPr="004C179B">
              <w:rPr>
                <w:rFonts w:asciiTheme="majorHAnsi" w:hAnsiTheme="majorHAnsi"/>
              </w:rPr>
              <w:t>El traslado de maquinaria se realizará en cama baja y esta cumplirá con las especificaciones técnicas y de seguridad requeridas para el transporte de maquinaria de acuerdo</w:t>
            </w:r>
            <w:r w:rsidR="00D1463A" w:rsidRPr="004C179B">
              <w:rPr>
                <w:rFonts w:asciiTheme="majorHAnsi" w:hAnsiTheme="majorHAnsi"/>
              </w:rPr>
              <w:t xml:space="preserve"> a la Ley 769 de 2002 y </w:t>
            </w:r>
            <w:r w:rsidRPr="004C179B">
              <w:rPr>
                <w:rFonts w:asciiTheme="majorHAnsi" w:hAnsiTheme="majorHAnsi"/>
              </w:rPr>
              <w:t xml:space="preserve">la </w:t>
            </w:r>
            <w:r w:rsidR="00D1463A" w:rsidRPr="004C179B">
              <w:rPr>
                <w:rFonts w:asciiTheme="majorHAnsi" w:hAnsiTheme="majorHAnsi"/>
              </w:rPr>
              <w:t>Resolución 4959 de 2006.</w:t>
            </w:r>
          </w:p>
          <w:p w14:paraId="3EFD8046" w14:textId="77777777" w:rsidR="008F2ABD" w:rsidRPr="004C179B" w:rsidRDefault="008F2ABD" w:rsidP="00526B42">
            <w:pPr>
              <w:rPr>
                <w:rFonts w:asciiTheme="majorHAnsi" w:hAnsiTheme="majorHAnsi"/>
              </w:rPr>
            </w:pPr>
          </w:p>
          <w:p w14:paraId="1E2EDE77" w14:textId="77777777" w:rsidR="008F2ABD" w:rsidRPr="004C179B" w:rsidRDefault="008F2ABD" w:rsidP="00526B42">
            <w:pPr>
              <w:rPr>
                <w:rFonts w:asciiTheme="majorHAnsi" w:hAnsiTheme="majorHAnsi"/>
              </w:rPr>
            </w:pPr>
            <w:r w:rsidRPr="004C179B">
              <w:rPr>
                <w:rFonts w:asciiTheme="majorHAnsi" w:hAnsiTheme="majorHAnsi"/>
              </w:rPr>
              <w:t>La cama baja y los escoltas contarán con señales luminosas en la parte superior del techo, en perfecto funcionamiento, para advertir a los otros vehículos del peligro. Adicionalmente se debe seguir las siguientes recomendaciones:</w:t>
            </w:r>
          </w:p>
          <w:p w14:paraId="07193754" w14:textId="77777777" w:rsidR="008F2ABD" w:rsidRPr="004C179B" w:rsidRDefault="008F2ABD" w:rsidP="00526B42">
            <w:pPr>
              <w:rPr>
                <w:rFonts w:asciiTheme="majorHAnsi" w:hAnsiTheme="majorHAnsi"/>
              </w:rPr>
            </w:pPr>
          </w:p>
          <w:p w14:paraId="6D6C388D" w14:textId="77777777" w:rsidR="008F2ABD" w:rsidRPr="004C179B" w:rsidRDefault="008F2ABD" w:rsidP="000A4764">
            <w:pPr>
              <w:pStyle w:val="Prrafodelista"/>
              <w:numPr>
                <w:ilvl w:val="0"/>
                <w:numId w:val="25"/>
              </w:numPr>
              <w:ind w:left="357" w:hanging="357"/>
              <w:rPr>
                <w:rFonts w:asciiTheme="majorHAnsi" w:hAnsiTheme="majorHAnsi"/>
              </w:rPr>
            </w:pPr>
            <w:r w:rsidRPr="004C179B">
              <w:rPr>
                <w:rFonts w:asciiTheme="majorHAnsi" w:hAnsiTheme="majorHAnsi"/>
              </w:rPr>
              <w:t>Se verificará el estado de las rampas de acceso a la cama baja.</w:t>
            </w:r>
          </w:p>
          <w:p w14:paraId="6BC26B69" w14:textId="77777777" w:rsidR="008F2ABD" w:rsidRPr="004C179B" w:rsidRDefault="008F2ABD" w:rsidP="000A4764">
            <w:pPr>
              <w:pStyle w:val="Prrafodelista"/>
              <w:numPr>
                <w:ilvl w:val="0"/>
                <w:numId w:val="25"/>
              </w:numPr>
              <w:ind w:left="357" w:hanging="357"/>
              <w:rPr>
                <w:rFonts w:asciiTheme="majorHAnsi" w:hAnsiTheme="majorHAnsi"/>
              </w:rPr>
            </w:pPr>
            <w:r w:rsidRPr="004C179B">
              <w:rPr>
                <w:rFonts w:asciiTheme="majorHAnsi" w:hAnsiTheme="majorHAnsi"/>
              </w:rPr>
              <w:t>Una vez cargada la máquina, se colocarán las cuñas o polines de madera para que se garantice la estabilidad de la misma en la cama baja.</w:t>
            </w:r>
          </w:p>
          <w:p w14:paraId="1C9F9475" w14:textId="77777777" w:rsidR="008F2ABD" w:rsidRPr="004C179B" w:rsidRDefault="008F2ABD" w:rsidP="000A4764">
            <w:pPr>
              <w:pStyle w:val="Prrafodelista"/>
              <w:numPr>
                <w:ilvl w:val="0"/>
                <w:numId w:val="25"/>
              </w:numPr>
              <w:ind w:left="357" w:hanging="357"/>
              <w:rPr>
                <w:rFonts w:asciiTheme="majorHAnsi" w:hAnsiTheme="majorHAnsi"/>
              </w:rPr>
            </w:pPr>
            <w:r w:rsidRPr="004C179B">
              <w:rPr>
                <w:rFonts w:asciiTheme="majorHAnsi" w:hAnsiTheme="majorHAnsi"/>
              </w:rPr>
              <w:t xml:space="preserve">Si la carga tiene un ancho superior a 2.6 m (ancho) e inferior a 3.6 m será necesario </w:t>
            </w:r>
            <w:r w:rsidRPr="004C179B">
              <w:rPr>
                <w:rFonts w:asciiTheme="majorHAnsi" w:hAnsiTheme="majorHAnsi"/>
              </w:rPr>
              <w:lastRenderedPageBreak/>
              <w:t>contar con dos (2) vehículos escolta que transiten adelante y atrás del vehículo de carga.</w:t>
            </w:r>
          </w:p>
          <w:p w14:paraId="310F02FA" w14:textId="77777777" w:rsidR="008F2ABD" w:rsidRPr="004C179B" w:rsidRDefault="008F2ABD" w:rsidP="000A4764">
            <w:pPr>
              <w:pStyle w:val="Prrafodelista"/>
              <w:numPr>
                <w:ilvl w:val="0"/>
                <w:numId w:val="25"/>
              </w:numPr>
              <w:ind w:left="357" w:hanging="357"/>
              <w:rPr>
                <w:rFonts w:asciiTheme="majorHAnsi" w:hAnsiTheme="majorHAnsi"/>
              </w:rPr>
            </w:pPr>
            <w:r w:rsidRPr="004C179B">
              <w:rPr>
                <w:rFonts w:asciiTheme="majorHAnsi" w:hAnsiTheme="majorHAnsi"/>
              </w:rPr>
              <w:t>En el momento del cargue y descargue de la maquinaria, ninguna persona permanecerá dentro del vehículo ni sobre la plataforma de transporte.</w:t>
            </w:r>
          </w:p>
          <w:p w14:paraId="53C53190" w14:textId="77777777" w:rsidR="00D1463A" w:rsidRPr="004C179B" w:rsidRDefault="00D1463A" w:rsidP="000A4764">
            <w:pPr>
              <w:pStyle w:val="Prrafodelista"/>
              <w:numPr>
                <w:ilvl w:val="0"/>
                <w:numId w:val="25"/>
              </w:numPr>
              <w:rPr>
                <w:rFonts w:asciiTheme="majorHAnsi" w:hAnsiTheme="majorHAnsi"/>
              </w:rPr>
            </w:pPr>
            <w:r w:rsidRPr="004C179B">
              <w:rPr>
                <w:rFonts w:asciiTheme="majorHAnsi" w:hAnsiTheme="majorHAnsi"/>
              </w:rPr>
              <w:t xml:space="preserve">avisos. </w:t>
            </w:r>
          </w:p>
          <w:p w14:paraId="3CD12190" w14:textId="77777777" w:rsidR="00D1463A" w:rsidRPr="004C179B" w:rsidRDefault="00D1463A" w:rsidP="000A4764">
            <w:pPr>
              <w:pStyle w:val="Prrafodelista"/>
              <w:numPr>
                <w:ilvl w:val="0"/>
                <w:numId w:val="25"/>
              </w:numPr>
              <w:rPr>
                <w:rFonts w:asciiTheme="majorHAnsi" w:hAnsiTheme="majorHAnsi"/>
              </w:rPr>
            </w:pPr>
            <w:r w:rsidRPr="004C179B">
              <w:rPr>
                <w:rFonts w:asciiTheme="majorHAnsi" w:hAnsiTheme="majorHAnsi"/>
              </w:rPr>
              <w:t>Un aviso en los vehículos que transportan la carga que estará colocado en la trasera del vehículo o de la carga, en un lugar plenamente visible a los usuarios de la vía que transiten en el mismo sentido de circulación del vehículo de carga, debidamente anclado de tal forma que no permita su movilidad o desprendimiento.</w:t>
            </w:r>
          </w:p>
          <w:p w14:paraId="572AEC55" w14:textId="280EA036" w:rsidR="00D1463A" w:rsidRPr="004C179B" w:rsidRDefault="00D1463A" w:rsidP="000A4764">
            <w:pPr>
              <w:pStyle w:val="Prrafodelista"/>
              <w:numPr>
                <w:ilvl w:val="0"/>
                <w:numId w:val="25"/>
              </w:numPr>
              <w:rPr>
                <w:rFonts w:asciiTheme="majorHAnsi" w:hAnsiTheme="majorHAnsi"/>
              </w:rPr>
            </w:pPr>
            <w:r w:rsidRPr="004C179B">
              <w:rPr>
                <w:rFonts w:asciiTheme="majorHAnsi" w:hAnsiTheme="majorHAnsi"/>
              </w:rPr>
              <w:t>En el caso en que se requiera el uso de vehículos acompañantes tipo utilitario (camperos o camionetas), estos también tendrán un aviso con el mismo texto y tamaño. El vehículo que acompaña adelante del vehículo de carga llevará el aviso en un lugar plenamente visible por los usuarios de la vía en el sentido contrario a su circulación, ubicado en la parte superior o en su parte delantera debidamente anclado de tal forma que no permita su movilidad o desprendimiento; el vehículo acompañante en la parte de atrás deberá llevar el aviso en un lugar plenamente visible por los usuarios de la vía que transitan en el mismo sentido de circulación de este, ubicado en la parte superior o trasera, debidamente anclado de tal forma que no permita su movilidad o desprendimiento.</w:t>
            </w:r>
          </w:p>
          <w:p w14:paraId="0BDD6394" w14:textId="0ACA1E76" w:rsidR="008F2ABD" w:rsidRPr="004C179B" w:rsidRDefault="00D1463A" w:rsidP="000A4764">
            <w:pPr>
              <w:pStyle w:val="Prrafodelista"/>
              <w:numPr>
                <w:ilvl w:val="0"/>
                <w:numId w:val="25"/>
              </w:numPr>
              <w:rPr>
                <w:rFonts w:asciiTheme="majorHAnsi" w:hAnsiTheme="majorHAnsi"/>
              </w:rPr>
            </w:pPr>
            <w:r w:rsidRPr="004C179B">
              <w:rPr>
                <w:rFonts w:asciiTheme="majorHAnsi" w:hAnsiTheme="majorHAnsi"/>
              </w:rPr>
              <w:t xml:space="preserve"> La señalización de los vehículos deberá incluir el siguiente texto. "PELIGRO CARGA LARGA". "PELIGRO CARGA ANCHA". "PELIGRO CARGA EXTRALARGA". "PELIGRO CARGA EXTRA-ANCHA", según sea el caso. </w:t>
            </w:r>
          </w:p>
          <w:p w14:paraId="2AA621B5" w14:textId="1C97942C" w:rsidR="00D1463A" w:rsidRPr="004C179B" w:rsidRDefault="00D1463A" w:rsidP="000A4764">
            <w:pPr>
              <w:pStyle w:val="Prrafodelista"/>
              <w:numPr>
                <w:ilvl w:val="0"/>
                <w:numId w:val="25"/>
              </w:numPr>
              <w:rPr>
                <w:rFonts w:asciiTheme="majorHAnsi" w:hAnsiTheme="majorHAnsi"/>
              </w:rPr>
            </w:pPr>
            <w:r w:rsidRPr="004C179B">
              <w:rPr>
                <w:rFonts w:asciiTheme="majorHAnsi" w:hAnsiTheme="majorHAnsi"/>
              </w:rPr>
              <w:t xml:space="preserve">Los avisos serán fabricados en un material rígido que no permita, deformación por movimiento de los vehículos o por el aire al pegar sobre el mismo y que garantice su estabilidad en el  vehículo. Su impresión se hará sobre lámina reflectiva amarilla tipo 1, o de características superiores, de acuerdo con lo señalado en la Norma Técnica </w:t>
            </w:r>
            <w:r w:rsidR="00F73F84" w:rsidRPr="004C179B">
              <w:rPr>
                <w:rFonts w:asciiTheme="majorHAnsi" w:hAnsiTheme="majorHAnsi"/>
              </w:rPr>
              <w:t>Colombiana 4739 - Láminas retro-reflectivas</w:t>
            </w:r>
            <w:r w:rsidRPr="004C179B">
              <w:rPr>
                <w:rFonts w:asciiTheme="majorHAnsi" w:hAnsiTheme="majorHAnsi"/>
              </w:rPr>
              <w:t xml:space="preserve"> para el control del tránsito.</w:t>
            </w:r>
          </w:p>
          <w:p w14:paraId="650E0C4E" w14:textId="77777777" w:rsidR="00513AAF" w:rsidRPr="004C179B" w:rsidRDefault="00513AAF" w:rsidP="00526B42">
            <w:pPr>
              <w:spacing w:line="240" w:lineRule="auto"/>
              <w:rPr>
                <w:rFonts w:asciiTheme="majorHAnsi" w:hAnsiTheme="majorHAnsi"/>
                <w:b/>
              </w:rPr>
            </w:pPr>
          </w:p>
          <w:p w14:paraId="4741DB9D" w14:textId="0E9F563F" w:rsidR="008F2ABD" w:rsidRPr="004C179B" w:rsidRDefault="008F2ABD" w:rsidP="000A4764">
            <w:pPr>
              <w:pStyle w:val="Prrafodelista"/>
              <w:numPr>
                <w:ilvl w:val="0"/>
                <w:numId w:val="23"/>
              </w:numPr>
              <w:spacing w:before="120" w:line="240" w:lineRule="auto"/>
              <w:rPr>
                <w:rFonts w:asciiTheme="majorHAnsi" w:hAnsiTheme="majorHAnsi"/>
                <w:b/>
              </w:rPr>
            </w:pPr>
            <w:r w:rsidRPr="004C179B">
              <w:rPr>
                <w:rFonts w:asciiTheme="majorHAnsi" w:hAnsiTheme="majorHAnsi"/>
                <w:b/>
              </w:rPr>
              <w:t>Mantenimiento de maquinaria y vehículos utilizados</w:t>
            </w:r>
          </w:p>
          <w:p w14:paraId="14045DA3" w14:textId="77777777" w:rsidR="005B26EF" w:rsidRPr="004C179B" w:rsidRDefault="005B26EF" w:rsidP="00526B42">
            <w:pPr>
              <w:spacing w:before="120" w:line="240" w:lineRule="auto"/>
              <w:rPr>
                <w:rFonts w:asciiTheme="majorHAnsi" w:hAnsiTheme="majorHAnsi"/>
                <w:b/>
              </w:rPr>
            </w:pPr>
          </w:p>
          <w:p w14:paraId="4492EE60" w14:textId="7718EB63" w:rsidR="008F2ABD" w:rsidRPr="004C179B" w:rsidRDefault="008F2ABD" w:rsidP="000A4764">
            <w:pPr>
              <w:pStyle w:val="Prrafodelista"/>
              <w:numPr>
                <w:ilvl w:val="0"/>
                <w:numId w:val="51"/>
              </w:numPr>
              <w:autoSpaceDE w:val="0"/>
              <w:autoSpaceDN w:val="0"/>
              <w:adjustRightInd w:val="0"/>
              <w:rPr>
                <w:rFonts w:asciiTheme="majorHAnsi" w:hAnsiTheme="majorHAnsi"/>
              </w:rPr>
            </w:pPr>
            <w:r w:rsidRPr="004C179B">
              <w:rPr>
                <w:rFonts w:asciiTheme="majorHAnsi" w:hAnsiTheme="majorHAnsi"/>
              </w:rPr>
              <w:t xml:space="preserve">Toda la maquinaria y vehículos deberán estar en perfectas condiciones mecánicas. Estos equipos deben tener un mantenimiento continuo para que se reduzcan las emisiones atmosféricas provenientes de la combustión en sus motores (ver </w:t>
            </w:r>
            <w:r w:rsidR="008A1652" w:rsidRPr="004C179B">
              <w:rPr>
                <w:rFonts w:asciiTheme="majorHAnsi" w:hAnsiTheme="majorHAnsi"/>
              </w:rPr>
              <w:t>Subprograma</w:t>
            </w:r>
            <w:r w:rsidRPr="004C179B">
              <w:rPr>
                <w:rFonts w:asciiTheme="majorHAnsi" w:hAnsiTheme="majorHAnsi"/>
              </w:rPr>
              <w:t xml:space="preserve"> MRA-001 Manejo y control de fuentes de emisión  y ruido). Adicionalmente, el mantenimiento hará énfasis en evitar fallas mecánicas que ocasionen vertimiento de combustibles y lubricantes hacia el entorno natural.</w:t>
            </w:r>
          </w:p>
          <w:p w14:paraId="53CFB8A2" w14:textId="77777777" w:rsidR="008F2ABD" w:rsidRPr="004C179B" w:rsidRDefault="008F2ABD" w:rsidP="000A4764">
            <w:pPr>
              <w:pStyle w:val="Prrafodelista"/>
              <w:numPr>
                <w:ilvl w:val="0"/>
                <w:numId w:val="51"/>
              </w:numPr>
              <w:autoSpaceDE w:val="0"/>
              <w:autoSpaceDN w:val="0"/>
              <w:adjustRightInd w:val="0"/>
              <w:rPr>
                <w:rFonts w:asciiTheme="majorHAnsi" w:hAnsiTheme="majorHAnsi"/>
              </w:rPr>
            </w:pPr>
            <w:r w:rsidRPr="004C179B">
              <w:rPr>
                <w:rFonts w:asciiTheme="majorHAnsi" w:hAnsiTheme="majorHAnsi"/>
              </w:rPr>
              <w:t xml:space="preserve">Se realizará mantenimiento rutinario de inspección, mediante chequeos visuales y de </w:t>
            </w:r>
            <w:r w:rsidRPr="004C179B">
              <w:rPr>
                <w:rFonts w:asciiTheme="majorHAnsi" w:hAnsiTheme="majorHAnsi"/>
              </w:rPr>
              <w:lastRenderedPageBreak/>
              <w:t>funcionamiento. Esta inspección se ejecutará  diariamente por el operario de la máquina, con miras a detectar fallas o deterioro de los componentes para que la maquinaria, equipos y vehículos funcionen correctamente</w:t>
            </w:r>
          </w:p>
          <w:p w14:paraId="62EAFDEF" w14:textId="77777777" w:rsidR="008F2ABD" w:rsidRPr="004C179B" w:rsidRDefault="008F2ABD" w:rsidP="000A4764">
            <w:pPr>
              <w:pStyle w:val="Prrafodelista"/>
              <w:numPr>
                <w:ilvl w:val="0"/>
                <w:numId w:val="51"/>
              </w:numPr>
              <w:autoSpaceDE w:val="0"/>
              <w:autoSpaceDN w:val="0"/>
              <w:adjustRightInd w:val="0"/>
              <w:rPr>
                <w:rFonts w:asciiTheme="majorHAnsi" w:hAnsiTheme="majorHAnsi"/>
              </w:rPr>
            </w:pPr>
            <w:r w:rsidRPr="004C179B">
              <w:rPr>
                <w:rFonts w:asciiTheme="majorHAnsi" w:hAnsiTheme="majorHAnsi"/>
              </w:rPr>
              <w:t>Mantenimiento preventivo: Éste mantenimiento debe realizarse aproximadamente cada 250 horas acumuladas de trabajo. Se realizará éste mantenimiento preferiblemente en sitios autorizados para tal fin, en caso de realizarse dentro de la  obra, se hará  en un lugar autorizado por el Profesional  ambiental, teniendo en cuenta el sitio se acordonará y señalizará, de acuerdo al programa sobre Seguridad y Salud Ocupacional, además se debe tener en cuenta lo siguiente:</w:t>
            </w:r>
          </w:p>
          <w:p w14:paraId="6C1CA6EB" w14:textId="70A52CB3" w:rsidR="008F2ABD" w:rsidRPr="004C179B" w:rsidRDefault="008F2ABD" w:rsidP="000A4764">
            <w:pPr>
              <w:pStyle w:val="Prrafodelista"/>
              <w:numPr>
                <w:ilvl w:val="1"/>
                <w:numId w:val="51"/>
              </w:numPr>
              <w:autoSpaceDE w:val="0"/>
              <w:autoSpaceDN w:val="0"/>
              <w:adjustRightInd w:val="0"/>
              <w:rPr>
                <w:rFonts w:asciiTheme="majorHAnsi" w:hAnsiTheme="majorHAnsi"/>
              </w:rPr>
            </w:pPr>
            <w:r w:rsidRPr="004C179B">
              <w:rPr>
                <w:rFonts w:asciiTheme="majorHAnsi" w:hAnsiTheme="majorHAnsi"/>
              </w:rPr>
              <w:t>Los cambios de aceite, filtros y mangueras se harán periódicamente</w:t>
            </w:r>
            <w:r w:rsidR="008A1652" w:rsidRPr="004C179B">
              <w:rPr>
                <w:rFonts w:asciiTheme="majorHAnsi" w:hAnsiTheme="majorHAnsi"/>
              </w:rPr>
              <w:t xml:space="preserve"> utilizando protección con </w:t>
            </w:r>
            <w:r w:rsidR="00195486" w:rsidRPr="004C179B">
              <w:rPr>
                <w:rFonts w:asciiTheme="majorHAnsi" w:hAnsiTheme="majorHAnsi"/>
              </w:rPr>
              <w:t>geo textil</w:t>
            </w:r>
            <w:r w:rsidRPr="004C179B">
              <w:rPr>
                <w:rFonts w:asciiTheme="majorHAnsi" w:hAnsiTheme="majorHAnsi"/>
              </w:rPr>
              <w:t>.</w:t>
            </w:r>
          </w:p>
          <w:p w14:paraId="223C7132" w14:textId="77777777" w:rsidR="008F2ABD" w:rsidRPr="004C179B" w:rsidRDefault="008F2ABD" w:rsidP="000A4764">
            <w:pPr>
              <w:pStyle w:val="Prrafodelista"/>
              <w:numPr>
                <w:ilvl w:val="1"/>
                <w:numId w:val="51"/>
              </w:numPr>
              <w:autoSpaceDE w:val="0"/>
              <w:autoSpaceDN w:val="0"/>
              <w:adjustRightInd w:val="0"/>
              <w:rPr>
                <w:rFonts w:asciiTheme="majorHAnsi" w:hAnsiTheme="majorHAnsi"/>
              </w:rPr>
            </w:pPr>
            <w:r w:rsidRPr="004C179B">
              <w:rPr>
                <w:rFonts w:asciiTheme="majorHAnsi" w:hAnsiTheme="majorHAnsi"/>
              </w:rPr>
              <w:t>Debe realizarlo personal especializado y autorizado.</w:t>
            </w:r>
          </w:p>
          <w:p w14:paraId="03CF4D54" w14:textId="77777777" w:rsidR="008F2ABD" w:rsidRPr="004C179B" w:rsidRDefault="008F2ABD" w:rsidP="000A4764">
            <w:pPr>
              <w:pStyle w:val="Prrafodelista"/>
              <w:numPr>
                <w:ilvl w:val="1"/>
                <w:numId w:val="51"/>
              </w:numPr>
              <w:autoSpaceDE w:val="0"/>
              <w:autoSpaceDN w:val="0"/>
              <w:adjustRightInd w:val="0"/>
              <w:rPr>
                <w:rFonts w:asciiTheme="majorHAnsi" w:hAnsiTheme="majorHAnsi"/>
              </w:rPr>
            </w:pPr>
            <w:r w:rsidRPr="004C179B">
              <w:rPr>
                <w:rFonts w:asciiTheme="majorHAnsi" w:hAnsiTheme="majorHAnsi"/>
              </w:rPr>
              <w:t>Se realizará lejos de lugares de acopio de combustible o sustancias inflamables.</w:t>
            </w:r>
          </w:p>
          <w:p w14:paraId="42D651E7" w14:textId="77777777" w:rsidR="008F2ABD" w:rsidRPr="004C179B" w:rsidRDefault="008F2ABD" w:rsidP="000A4764">
            <w:pPr>
              <w:pStyle w:val="Prrafodelista"/>
              <w:numPr>
                <w:ilvl w:val="1"/>
                <w:numId w:val="51"/>
              </w:numPr>
              <w:autoSpaceDE w:val="0"/>
              <w:autoSpaceDN w:val="0"/>
              <w:adjustRightInd w:val="0"/>
              <w:rPr>
                <w:rFonts w:asciiTheme="majorHAnsi" w:hAnsiTheme="majorHAnsi"/>
              </w:rPr>
            </w:pPr>
            <w:r w:rsidRPr="004C179B">
              <w:rPr>
                <w:rFonts w:asciiTheme="majorHAnsi" w:hAnsiTheme="majorHAnsi"/>
              </w:rPr>
              <w:t>Los residuos provenientes de estas actividades serán recogidos y entregados a empresas autorizadas.</w:t>
            </w:r>
          </w:p>
          <w:p w14:paraId="3310E236" w14:textId="77777777" w:rsidR="008F2ABD" w:rsidRPr="004C179B" w:rsidRDefault="008F2ABD" w:rsidP="00526B42">
            <w:pPr>
              <w:pStyle w:val="Prrafodelista"/>
              <w:autoSpaceDE w:val="0"/>
              <w:autoSpaceDN w:val="0"/>
              <w:adjustRightInd w:val="0"/>
              <w:rPr>
                <w:rFonts w:asciiTheme="majorHAnsi" w:hAnsiTheme="majorHAnsi"/>
              </w:rPr>
            </w:pPr>
          </w:p>
          <w:p w14:paraId="29C2FC8C" w14:textId="1D2CFF25" w:rsidR="008F2ABD" w:rsidRPr="004C179B" w:rsidRDefault="008F2ABD" w:rsidP="000A4764">
            <w:pPr>
              <w:pStyle w:val="Prrafodelista"/>
              <w:numPr>
                <w:ilvl w:val="0"/>
                <w:numId w:val="23"/>
              </w:numPr>
              <w:rPr>
                <w:rFonts w:asciiTheme="majorHAnsi" w:hAnsiTheme="majorHAnsi"/>
                <w:b/>
              </w:rPr>
            </w:pPr>
            <w:r w:rsidRPr="004C179B">
              <w:rPr>
                <w:rFonts w:asciiTheme="majorHAnsi" w:hAnsiTheme="majorHAnsi"/>
                <w:b/>
              </w:rPr>
              <w:t>Requerimientos de vehículos en los frentes de obra</w:t>
            </w:r>
          </w:p>
          <w:p w14:paraId="0688E07A" w14:textId="77777777" w:rsidR="005B26EF" w:rsidRPr="004C179B" w:rsidRDefault="005B26EF" w:rsidP="00526B42">
            <w:pPr>
              <w:rPr>
                <w:rFonts w:asciiTheme="majorHAnsi" w:hAnsiTheme="majorHAnsi"/>
              </w:rPr>
            </w:pPr>
          </w:p>
          <w:p w14:paraId="385F52EA"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Los operarios de los vehículos darán cumplimiento a las normas y señales de tránsito para evitar conflictos con autoridades y sobre todo accidentes de tránsito.</w:t>
            </w:r>
          </w:p>
          <w:p w14:paraId="3BFC9C7F" w14:textId="77777777" w:rsidR="008F2ABD" w:rsidRPr="004C179B" w:rsidRDefault="008F2ABD" w:rsidP="00526B42">
            <w:pPr>
              <w:rPr>
                <w:rFonts w:asciiTheme="majorHAnsi" w:hAnsiTheme="majorHAnsi"/>
              </w:rPr>
            </w:pPr>
          </w:p>
          <w:p w14:paraId="650C8488"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Los vehículos sin excepción en todo momento contarán con los equipos de seguridad reglamentados por el Código Nacional del transporte, equipo completo de carretera (herramientas, botiquín, extintor, llanta de repuesto), señalización de acuerdo a la carga a transportar, permiso especial (si aplica) por la autoridad competente, uso de escoltas (cuando aplique).</w:t>
            </w:r>
          </w:p>
          <w:p w14:paraId="2C4551CA" w14:textId="77777777" w:rsidR="008F2ABD" w:rsidRPr="004C179B" w:rsidRDefault="008F2ABD" w:rsidP="00526B42">
            <w:pPr>
              <w:rPr>
                <w:rFonts w:asciiTheme="majorHAnsi" w:hAnsiTheme="majorHAnsi"/>
              </w:rPr>
            </w:pPr>
          </w:p>
          <w:p w14:paraId="3BD5D7EF" w14:textId="58F285D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 xml:space="preserve">Se empleará en las obras, vehículos </w:t>
            </w:r>
            <w:r w:rsidR="00513AAF" w:rsidRPr="004C179B">
              <w:rPr>
                <w:rFonts w:asciiTheme="majorHAnsi" w:hAnsiTheme="majorHAnsi"/>
              </w:rPr>
              <w:t>que posean revisión tecno mecánica y de gases al día</w:t>
            </w:r>
            <w:r w:rsidRPr="004C179B">
              <w:rPr>
                <w:rFonts w:asciiTheme="majorHAnsi" w:hAnsiTheme="majorHAnsi"/>
              </w:rPr>
              <w:t xml:space="preserve">, con el objeto de evitar emisiones atmosféricas que sobrepasen los límites permisibles y cumplir con el decreto 948 de 1995. </w:t>
            </w:r>
          </w:p>
          <w:p w14:paraId="117661D6" w14:textId="77777777" w:rsidR="00513AAF" w:rsidRPr="004C179B" w:rsidRDefault="00513AAF" w:rsidP="00513AAF">
            <w:pPr>
              <w:rPr>
                <w:rFonts w:asciiTheme="majorHAnsi" w:hAnsiTheme="majorHAnsi"/>
              </w:rPr>
            </w:pPr>
          </w:p>
          <w:p w14:paraId="15C9CD75" w14:textId="6B057048"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 xml:space="preserve">Se mantendrán las certificaciones de la revisión tecno mecánica de los vehículos. Así mismo deberán contar con SOAT y licencia de conducción. </w:t>
            </w:r>
          </w:p>
          <w:p w14:paraId="79DBCEFA" w14:textId="77777777" w:rsidR="008F2ABD" w:rsidRPr="004C179B" w:rsidRDefault="008F2ABD" w:rsidP="00526B42">
            <w:pPr>
              <w:rPr>
                <w:rFonts w:asciiTheme="majorHAnsi" w:hAnsiTheme="majorHAnsi"/>
              </w:rPr>
            </w:pPr>
          </w:p>
          <w:p w14:paraId="00A045FC"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 xml:space="preserve">Es necesario que al ingreso de las volquetas se presente el registro del último mantenimiento del vehículo y así evitar inconvenientes en el cumplimiento de las </w:t>
            </w:r>
            <w:r w:rsidRPr="004C179B">
              <w:rPr>
                <w:rFonts w:asciiTheme="majorHAnsi" w:hAnsiTheme="majorHAnsi"/>
              </w:rPr>
              <w:lastRenderedPageBreak/>
              <w:t>actividades en la obra.</w:t>
            </w:r>
          </w:p>
          <w:p w14:paraId="1FA97D16" w14:textId="77777777" w:rsidR="008F2ABD" w:rsidRPr="004C179B" w:rsidRDefault="008F2ABD" w:rsidP="00526B42">
            <w:pPr>
              <w:rPr>
                <w:rFonts w:asciiTheme="majorHAnsi" w:hAnsiTheme="majorHAnsi"/>
              </w:rPr>
            </w:pPr>
          </w:p>
          <w:p w14:paraId="443072BC"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Periódicamente se realizará una inspección de los vehículos que laboren en el proyecto en donde se corrobore el estado y buen funcionamiento del vehículo. Así mismo poder detectar posibles fugas, piezas sueltas, derrame de aceite y/o combustibles.</w:t>
            </w:r>
          </w:p>
          <w:p w14:paraId="11AE6F0D" w14:textId="77777777" w:rsidR="008F2ABD" w:rsidRPr="004C179B" w:rsidRDefault="008F2ABD" w:rsidP="001C48B9">
            <w:pPr>
              <w:pStyle w:val="Encabezado"/>
              <w:tabs>
                <w:tab w:val="clear" w:pos="4419"/>
                <w:tab w:val="clear" w:pos="8838"/>
              </w:tabs>
              <w:spacing w:line="240" w:lineRule="auto"/>
              <w:rPr>
                <w:rFonts w:asciiTheme="majorHAnsi" w:hAnsiTheme="majorHAnsi"/>
              </w:rPr>
            </w:pPr>
          </w:p>
          <w:p w14:paraId="08BE65C2" w14:textId="2AC35EEB" w:rsidR="008A4D90" w:rsidRPr="004C179B" w:rsidRDefault="0055524E" w:rsidP="000A4764">
            <w:pPr>
              <w:pStyle w:val="Prrafodelista"/>
              <w:numPr>
                <w:ilvl w:val="0"/>
                <w:numId w:val="52"/>
              </w:numPr>
              <w:rPr>
                <w:rFonts w:asciiTheme="majorHAnsi" w:hAnsiTheme="majorHAnsi"/>
              </w:rPr>
            </w:pPr>
            <w:r w:rsidRPr="004C179B">
              <w:rPr>
                <w:rFonts w:asciiTheme="majorHAnsi" w:hAnsiTheme="majorHAnsi"/>
              </w:rPr>
              <w:t xml:space="preserve">La </w:t>
            </w:r>
            <w:r w:rsidR="008A4D90" w:rsidRPr="004C179B">
              <w:rPr>
                <w:rFonts w:asciiTheme="majorHAnsi" w:hAnsiTheme="majorHAnsi"/>
              </w:rPr>
              <w:t>velocidad máxima permitida para transitar en el frente de obra es de 20 Km/h.</w:t>
            </w:r>
          </w:p>
          <w:p w14:paraId="0B528169" w14:textId="77777777" w:rsidR="008A4D90" w:rsidRPr="004C179B" w:rsidRDefault="008A4D90" w:rsidP="008A4D90">
            <w:pPr>
              <w:rPr>
                <w:rFonts w:asciiTheme="majorHAnsi" w:hAnsiTheme="majorHAnsi"/>
              </w:rPr>
            </w:pPr>
          </w:p>
          <w:p w14:paraId="4E5A6E5D"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Se prohíbe realizar mantenimiento a los vehículos en el frente de obra a menos que sea de fuerza mayor.</w:t>
            </w:r>
          </w:p>
          <w:p w14:paraId="7E48C564" w14:textId="77777777" w:rsidR="008F2ABD" w:rsidRPr="004C179B" w:rsidRDefault="008F2ABD" w:rsidP="001C48B9">
            <w:pPr>
              <w:pStyle w:val="Encabezado"/>
              <w:tabs>
                <w:tab w:val="clear" w:pos="4419"/>
                <w:tab w:val="clear" w:pos="8838"/>
              </w:tabs>
              <w:spacing w:line="240" w:lineRule="auto"/>
              <w:rPr>
                <w:rFonts w:asciiTheme="majorHAnsi" w:hAnsiTheme="majorHAnsi"/>
              </w:rPr>
            </w:pPr>
          </w:p>
          <w:p w14:paraId="48C984D7"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Se prohíbe realizar lavados de vehículos dentro del frente de obra, cerca de cuerpos de agua, espacio público o vías aledañas según lo establecido por la Ley 769 de 2002 del Ministerio de Transporte.</w:t>
            </w:r>
          </w:p>
          <w:p w14:paraId="75F9FB27" w14:textId="77777777" w:rsidR="008F2ABD" w:rsidRPr="004C179B" w:rsidRDefault="008F2ABD" w:rsidP="00526B42">
            <w:pPr>
              <w:rPr>
                <w:rFonts w:asciiTheme="majorHAnsi" w:hAnsiTheme="majorHAnsi"/>
              </w:rPr>
            </w:pPr>
          </w:p>
          <w:p w14:paraId="1224F936" w14:textId="77777777" w:rsidR="008F2ABD" w:rsidRPr="004C179B" w:rsidRDefault="008F2ABD" w:rsidP="000A4764">
            <w:pPr>
              <w:pStyle w:val="Prrafodelista"/>
              <w:numPr>
                <w:ilvl w:val="0"/>
                <w:numId w:val="52"/>
              </w:numPr>
              <w:rPr>
                <w:rFonts w:asciiTheme="majorHAnsi" w:hAnsiTheme="majorHAnsi"/>
              </w:rPr>
            </w:pPr>
            <w:r w:rsidRPr="004C179B">
              <w:rPr>
                <w:rFonts w:asciiTheme="majorHAnsi" w:hAnsiTheme="majorHAnsi"/>
              </w:rPr>
              <w:t>Los vehículos deberán tener los equipos de prevención y seguridad, como son: gato, cruceta, dos señales de carretera, un botiquín de primeros auxilios, un extintor, dos tacos, una caja de herramienta básica, llanta de repuesto y linterna.</w:t>
            </w:r>
          </w:p>
          <w:p w14:paraId="2F7951C7" w14:textId="77777777" w:rsidR="008F2ABD" w:rsidRPr="004C179B" w:rsidRDefault="008F2ABD" w:rsidP="00526B42">
            <w:pPr>
              <w:rPr>
                <w:rFonts w:asciiTheme="majorHAnsi" w:hAnsiTheme="majorHAnsi"/>
              </w:rPr>
            </w:pPr>
          </w:p>
          <w:p w14:paraId="5C430BDE" w14:textId="62D8087C" w:rsidR="008F2ABD" w:rsidRPr="004C179B" w:rsidRDefault="008F2ABD" w:rsidP="000A4764">
            <w:pPr>
              <w:pStyle w:val="Prrafodelista"/>
              <w:numPr>
                <w:ilvl w:val="0"/>
                <w:numId w:val="23"/>
              </w:numPr>
              <w:autoSpaceDE w:val="0"/>
              <w:autoSpaceDN w:val="0"/>
              <w:adjustRightInd w:val="0"/>
              <w:rPr>
                <w:rFonts w:asciiTheme="majorHAnsi" w:hAnsiTheme="majorHAnsi"/>
                <w:b/>
              </w:rPr>
            </w:pPr>
            <w:r w:rsidRPr="004C179B">
              <w:rPr>
                <w:rFonts w:asciiTheme="majorHAnsi" w:hAnsiTheme="majorHAnsi"/>
                <w:b/>
              </w:rPr>
              <w:t xml:space="preserve">Abastecimiento de combustible y lubricantes a maquinaria </w:t>
            </w:r>
          </w:p>
          <w:p w14:paraId="132B35EB" w14:textId="3879D47C" w:rsidR="008F2ABD" w:rsidRPr="004C179B" w:rsidRDefault="008F2ABD" w:rsidP="00526B42">
            <w:pPr>
              <w:autoSpaceDE w:val="0"/>
              <w:autoSpaceDN w:val="0"/>
              <w:adjustRightInd w:val="0"/>
              <w:spacing w:before="120"/>
              <w:rPr>
                <w:rFonts w:asciiTheme="majorHAnsi" w:hAnsiTheme="majorHAnsi"/>
              </w:rPr>
            </w:pPr>
            <w:r w:rsidRPr="004C179B">
              <w:rPr>
                <w:rFonts w:asciiTheme="majorHAnsi" w:hAnsiTheme="majorHAnsi"/>
              </w:rPr>
              <w:t xml:space="preserve">Los sitios de almacenamiento de combustibles serán lugares estables, preferentemente en planicies naturales y alejadas de los drenajes naturales, con dique y contención de derrames con una capacidad del 110% del volumen almacenado dentro del dique, para prevenir posibles potenciales derrames y con un sistema de drenaje pluvial adecuado. Este lugar debe estar construido bajo un sistema de entarimado o muros cortafuegos, estas estructuras deben contener cualquier derrame de combustible y evitar que en caso de una contingencia de incendio esta se propague fácilmente. Ver </w:t>
            </w:r>
            <w:r w:rsidR="00555CD5" w:rsidRPr="004C179B">
              <w:rPr>
                <w:rFonts w:asciiTheme="majorHAnsi" w:hAnsiTheme="majorHAnsi"/>
              </w:rPr>
              <w:t>Subprograma</w:t>
            </w:r>
            <w:r w:rsidRPr="004C179B">
              <w:rPr>
                <w:rFonts w:asciiTheme="majorHAnsi" w:hAnsiTheme="majorHAnsi"/>
              </w:rPr>
              <w:t xml:space="preserve"> MRS-005 (Manejo de residuos sólidos domésticos, industriales y peligrosos), donde se referencia el manejo, almacenamiento y disposición final de las sustancias con contenido de hidrocarburos. </w:t>
            </w:r>
          </w:p>
          <w:p w14:paraId="7BC02BEB" w14:textId="77777777" w:rsidR="008F2ABD" w:rsidRPr="004C179B" w:rsidRDefault="008F2ABD" w:rsidP="000A4764">
            <w:pPr>
              <w:pStyle w:val="Prrafodelista"/>
              <w:numPr>
                <w:ilvl w:val="0"/>
                <w:numId w:val="24"/>
              </w:numPr>
              <w:autoSpaceDE w:val="0"/>
              <w:autoSpaceDN w:val="0"/>
              <w:adjustRightInd w:val="0"/>
              <w:spacing w:before="120"/>
              <w:rPr>
                <w:rFonts w:asciiTheme="majorHAnsi" w:hAnsiTheme="majorHAnsi"/>
              </w:rPr>
            </w:pPr>
            <w:r w:rsidRPr="004C179B">
              <w:rPr>
                <w:rFonts w:asciiTheme="majorHAnsi" w:hAnsiTheme="majorHAnsi"/>
              </w:rPr>
              <w:t>Manejo de aprovisionamiento de combustible</w:t>
            </w:r>
          </w:p>
          <w:p w14:paraId="1661D561" w14:textId="77777777" w:rsidR="008F2ABD" w:rsidRPr="004C179B" w:rsidRDefault="008F2ABD" w:rsidP="00526B42">
            <w:pPr>
              <w:autoSpaceDE w:val="0"/>
              <w:autoSpaceDN w:val="0"/>
              <w:adjustRightInd w:val="0"/>
              <w:spacing w:before="120"/>
              <w:rPr>
                <w:rFonts w:asciiTheme="majorHAnsi" w:hAnsiTheme="majorHAnsi"/>
              </w:rPr>
            </w:pPr>
            <w:r w:rsidRPr="004C179B">
              <w:rPr>
                <w:rFonts w:asciiTheme="majorHAnsi" w:hAnsiTheme="majorHAnsi"/>
              </w:rPr>
              <w:t>Por ningún motivo se debe utilizar el método de trasvase por succión del operador con manguera. La operación de trasvase de combustible a los vehículos se realiza con bombas manuales o automáticas de forma que el operador tenga el menor contacto con estos.</w:t>
            </w:r>
          </w:p>
          <w:p w14:paraId="48C1BAFC" w14:textId="77777777" w:rsidR="0055524E" w:rsidRPr="004C179B" w:rsidRDefault="0055524E" w:rsidP="00526B42">
            <w:pPr>
              <w:autoSpaceDE w:val="0"/>
              <w:autoSpaceDN w:val="0"/>
              <w:adjustRightInd w:val="0"/>
              <w:spacing w:before="120"/>
              <w:rPr>
                <w:rFonts w:asciiTheme="majorHAnsi" w:hAnsiTheme="majorHAnsi"/>
              </w:rPr>
            </w:pPr>
          </w:p>
          <w:p w14:paraId="42439938" w14:textId="77777777" w:rsidR="008F2ABD" w:rsidRPr="004C179B" w:rsidRDefault="008F2ABD" w:rsidP="00526B42">
            <w:pPr>
              <w:autoSpaceDE w:val="0"/>
              <w:autoSpaceDN w:val="0"/>
              <w:adjustRightInd w:val="0"/>
              <w:spacing w:before="120" w:after="120"/>
              <w:rPr>
                <w:rFonts w:asciiTheme="majorHAnsi" w:hAnsiTheme="majorHAnsi"/>
              </w:rPr>
            </w:pPr>
            <w:r w:rsidRPr="004C179B">
              <w:rPr>
                <w:rFonts w:asciiTheme="majorHAnsi" w:hAnsiTheme="majorHAnsi"/>
              </w:rPr>
              <w:t xml:space="preserve">En caso de derrames accidentales de combustibles o aceites, se atenderá la zona afectada con </w:t>
            </w:r>
            <w:r w:rsidRPr="004C179B">
              <w:rPr>
                <w:rFonts w:asciiTheme="majorHAnsi" w:hAnsiTheme="majorHAnsi"/>
              </w:rPr>
              <w:lastRenderedPageBreak/>
              <w:t>el kit de control de derrames, el material contaminado deberá ser llevado a los recipientes de almacenamiento de residuos peligrosos y entregados a empresas certificadas y autorizadas para realizar el manejo de este tipo de residuos.</w:t>
            </w:r>
          </w:p>
          <w:p w14:paraId="40942EB3" w14:textId="77777777" w:rsidR="0055524E" w:rsidRPr="004C179B" w:rsidRDefault="0055524E" w:rsidP="00526B42">
            <w:pPr>
              <w:autoSpaceDE w:val="0"/>
              <w:autoSpaceDN w:val="0"/>
              <w:adjustRightInd w:val="0"/>
              <w:spacing w:before="120" w:after="120"/>
              <w:rPr>
                <w:rFonts w:asciiTheme="majorHAnsi" w:hAnsiTheme="majorHAnsi"/>
              </w:rPr>
            </w:pPr>
          </w:p>
          <w:p w14:paraId="3659CEEA" w14:textId="77777777" w:rsidR="008F2ABD" w:rsidRPr="004C179B" w:rsidRDefault="008F2ABD" w:rsidP="00526B42">
            <w:pPr>
              <w:autoSpaceDE w:val="0"/>
              <w:autoSpaceDN w:val="0"/>
              <w:adjustRightInd w:val="0"/>
              <w:spacing w:before="120" w:after="120"/>
              <w:rPr>
                <w:rFonts w:asciiTheme="majorHAnsi" w:hAnsiTheme="majorHAnsi"/>
              </w:rPr>
            </w:pPr>
            <w:r w:rsidRPr="004C179B">
              <w:rPr>
                <w:rFonts w:asciiTheme="majorHAnsi" w:hAnsiTheme="majorHAnsi"/>
              </w:rPr>
              <w:t>Una vez retirada la maquinaria de la obra, por conclusión de los trabajos, se procederá al reacondicionamiento del área ocupada por el patio de máquinas, en el que se incluye la remoción y eliminación de los suelos que pudieran estar contaminados con residuos de combustibles y lubricantes</w:t>
            </w:r>
            <w:r w:rsidR="00555CD5" w:rsidRPr="004C179B">
              <w:rPr>
                <w:rFonts w:asciiTheme="majorHAnsi" w:hAnsiTheme="majorHAnsi"/>
              </w:rPr>
              <w:t>.</w:t>
            </w:r>
          </w:p>
          <w:p w14:paraId="34D975CF" w14:textId="77777777" w:rsidR="00555CD5" w:rsidRPr="004C179B" w:rsidRDefault="00555CD5" w:rsidP="00526B42">
            <w:pPr>
              <w:autoSpaceDE w:val="0"/>
              <w:autoSpaceDN w:val="0"/>
              <w:adjustRightInd w:val="0"/>
              <w:spacing w:before="120" w:after="120"/>
              <w:rPr>
                <w:rFonts w:asciiTheme="majorHAnsi" w:hAnsiTheme="majorHAnsi"/>
              </w:rPr>
            </w:pPr>
          </w:p>
          <w:p w14:paraId="2E63AB1E" w14:textId="77777777" w:rsidR="008F2ABD" w:rsidRPr="004C179B" w:rsidRDefault="008F2ABD" w:rsidP="00526B42">
            <w:pPr>
              <w:autoSpaceDE w:val="0"/>
              <w:autoSpaceDN w:val="0"/>
              <w:adjustRightInd w:val="0"/>
              <w:spacing w:before="120"/>
              <w:rPr>
                <w:rFonts w:asciiTheme="majorHAnsi" w:hAnsiTheme="majorHAnsi"/>
              </w:rPr>
            </w:pPr>
            <w:r w:rsidRPr="004C179B">
              <w:rPr>
                <w:rFonts w:asciiTheme="majorHAnsi" w:hAnsiTheme="majorHAnsi"/>
              </w:rPr>
              <w:t>Las conexiones de carga / descarga de los tanques de combustible, son visibles para poder detectar posibles filtraciones con bastante  facilidad. Los equipos de bombeo y transferencia son contra explosión y las transferencias son realizadas evitando los derrames y de acuerdo a las medidas de seguridad industrial.</w:t>
            </w:r>
          </w:p>
          <w:p w14:paraId="560AF175" w14:textId="77777777" w:rsidR="0055524E" w:rsidRPr="004C179B" w:rsidRDefault="0055524E" w:rsidP="00526B42">
            <w:pPr>
              <w:autoSpaceDE w:val="0"/>
              <w:autoSpaceDN w:val="0"/>
              <w:adjustRightInd w:val="0"/>
              <w:spacing w:before="120"/>
              <w:rPr>
                <w:rFonts w:asciiTheme="majorHAnsi" w:hAnsiTheme="majorHAnsi"/>
              </w:rPr>
            </w:pPr>
          </w:p>
          <w:p w14:paraId="40A87C02" w14:textId="77777777" w:rsidR="008F2ABD" w:rsidRPr="004C179B" w:rsidRDefault="008F2ABD" w:rsidP="00526B42">
            <w:pPr>
              <w:autoSpaceDE w:val="0"/>
              <w:autoSpaceDN w:val="0"/>
              <w:adjustRightInd w:val="0"/>
              <w:spacing w:before="120"/>
              <w:rPr>
                <w:rFonts w:asciiTheme="majorHAnsi" w:hAnsiTheme="majorHAnsi"/>
              </w:rPr>
            </w:pPr>
            <w:r w:rsidRPr="004C179B">
              <w:rPr>
                <w:rFonts w:asciiTheme="majorHAnsi" w:hAnsiTheme="majorHAnsi"/>
              </w:rPr>
              <w:t>Su ubicación debe ser lejos de fuentes generadoras de ignición, calor, electricidad, chispa o radiactividad.</w:t>
            </w:r>
          </w:p>
          <w:p w14:paraId="517879D7" w14:textId="77777777" w:rsidR="00555CD5" w:rsidRPr="004C179B" w:rsidRDefault="00555CD5" w:rsidP="00526B42">
            <w:pPr>
              <w:autoSpaceDE w:val="0"/>
              <w:autoSpaceDN w:val="0"/>
              <w:adjustRightInd w:val="0"/>
              <w:spacing w:before="120"/>
              <w:rPr>
                <w:rFonts w:asciiTheme="majorHAnsi" w:hAnsiTheme="majorHAnsi"/>
              </w:rPr>
            </w:pPr>
          </w:p>
          <w:p w14:paraId="1AAA37F7" w14:textId="01A60421" w:rsidR="008F2ABD" w:rsidRPr="004C179B" w:rsidRDefault="008F2ABD" w:rsidP="00526B42">
            <w:pPr>
              <w:autoSpaceDE w:val="0"/>
              <w:autoSpaceDN w:val="0"/>
              <w:adjustRightInd w:val="0"/>
              <w:spacing w:before="120"/>
              <w:rPr>
                <w:rFonts w:asciiTheme="majorHAnsi" w:hAnsiTheme="majorHAnsi"/>
              </w:rPr>
            </w:pPr>
            <w:r w:rsidRPr="004C179B">
              <w:rPr>
                <w:rFonts w:asciiTheme="majorHAnsi" w:hAnsiTheme="majorHAnsi"/>
              </w:rPr>
              <w:t xml:space="preserve">No habrá suministro de combustibles en horas nocturnas. Las hojas de seguridad y </w:t>
            </w:r>
            <w:r w:rsidR="0055524E" w:rsidRPr="004C179B">
              <w:rPr>
                <w:rFonts w:asciiTheme="majorHAnsi" w:hAnsiTheme="majorHAnsi"/>
              </w:rPr>
              <w:t>fichas</w:t>
            </w:r>
            <w:r w:rsidRPr="004C179B">
              <w:rPr>
                <w:rFonts w:asciiTheme="majorHAnsi" w:hAnsiTheme="majorHAnsi"/>
              </w:rPr>
              <w:t xml:space="preserve"> técnicas de las sustancias almacenadas, deben ubicarse de forma que todo el personal de la obra las conozca.</w:t>
            </w:r>
          </w:p>
          <w:p w14:paraId="519056F4" w14:textId="77777777" w:rsidR="0055524E" w:rsidRPr="004C179B" w:rsidRDefault="0055524E" w:rsidP="0055524E">
            <w:pPr>
              <w:autoSpaceDE w:val="0"/>
              <w:autoSpaceDN w:val="0"/>
              <w:adjustRightInd w:val="0"/>
              <w:spacing w:before="120"/>
              <w:rPr>
                <w:rFonts w:asciiTheme="majorHAnsi" w:hAnsiTheme="majorHAnsi"/>
              </w:rPr>
            </w:pPr>
          </w:p>
          <w:p w14:paraId="2964B84B" w14:textId="77777777" w:rsidR="0055524E" w:rsidRPr="004C179B" w:rsidRDefault="0055524E" w:rsidP="000A4764">
            <w:pPr>
              <w:pStyle w:val="Prrafodelista"/>
              <w:numPr>
                <w:ilvl w:val="0"/>
                <w:numId w:val="58"/>
              </w:numPr>
              <w:rPr>
                <w:b/>
              </w:rPr>
            </w:pPr>
            <w:r w:rsidRPr="004C179B">
              <w:rPr>
                <w:b/>
              </w:rPr>
              <w:t xml:space="preserve">Requerimientos generales </w:t>
            </w:r>
          </w:p>
          <w:p w14:paraId="17FED889" w14:textId="77777777" w:rsidR="0055524E" w:rsidRPr="004C179B" w:rsidRDefault="0055524E" w:rsidP="0055524E">
            <w:pPr>
              <w:rPr>
                <w:rFonts w:asciiTheme="majorHAnsi" w:hAnsiTheme="majorHAnsi"/>
                <w:lang w:val="es-ES"/>
              </w:rPr>
            </w:pPr>
          </w:p>
          <w:p w14:paraId="26C5B798" w14:textId="77777777" w:rsidR="0055524E" w:rsidRPr="004C179B" w:rsidRDefault="0055524E" w:rsidP="0055524E">
            <w:pPr>
              <w:rPr>
                <w:rFonts w:asciiTheme="majorHAnsi" w:hAnsiTheme="majorHAnsi"/>
                <w:lang w:val="es-ES"/>
              </w:rPr>
            </w:pPr>
            <w:r w:rsidRPr="004C179B">
              <w:rPr>
                <w:rFonts w:asciiTheme="majorHAnsi" w:hAnsiTheme="majorHAnsi"/>
                <w:lang w:val="es-ES"/>
              </w:rPr>
              <w:t>Se tendrán en cuenta además las siguientes medidas dentro de los procedimientos establecidos para el manejo de materiales y equipos de construcción durante la construcción y operación del proyecto, las cuales serán divulgadas mediante vallas informativas y en las charlas de inducción:</w:t>
            </w:r>
          </w:p>
          <w:p w14:paraId="0A210210" w14:textId="77777777" w:rsidR="0055524E" w:rsidRPr="004C179B" w:rsidRDefault="0055524E" w:rsidP="0055524E">
            <w:pPr>
              <w:rPr>
                <w:rFonts w:asciiTheme="majorHAnsi" w:hAnsiTheme="majorHAnsi"/>
                <w:lang w:val="es-ES"/>
              </w:rPr>
            </w:pPr>
          </w:p>
          <w:p w14:paraId="7024AD89" w14:textId="77777777" w:rsidR="00C5530E"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El lavado, reparación y mantenimiento correctivo de vehículos aria se </w:t>
            </w:r>
            <w:r w:rsidR="00C5530E">
              <w:rPr>
                <w:rFonts w:asciiTheme="majorHAnsi" w:hAnsiTheme="majorHAnsi"/>
                <w:lang w:val="es-ES"/>
              </w:rPr>
              <w:t>sitios reglamentados y manejados por terceros autorizados</w:t>
            </w:r>
          </w:p>
          <w:p w14:paraId="2F58CA00" w14:textId="50AE2D5D" w:rsidR="0055524E" w:rsidRPr="004C179B" w:rsidRDefault="00C5530E" w:rsidP="000A4764">
            <w:pPr>
              <w:pStyle w:val="Prrafodelista"/>
              <w:numPr>
                <w:ilvl w:val="0"/>
                <w:numId w:val="35"/>
              </w:numPr>
              <w:rPr>
                <w:rFonts w:asciiTheme="majorHAnsi" w:hAnsiTheme="majorHAnsi"/>
                <w:lang w:val="es-ES"/>
              </w:rPr>
            </w:pPr>
            <w:r>
              <w:rPr>
                <w:rFonts w:asciiTheme="majorHAnsi" w:hAnsiTheme="majorHAnsi"/>
                <w:lang w:val="es-ES"/>
              </w:rPr>
              <w:t>El lavado de maquinaria de la planta de concreto o asfalto se realizara in-situ, dando manejo a las aguas a través de la sedimentadores</w:t>
            </w:r>
            <w:r w:rsidR="0055524E" w:rsidRPr="004C179B">
              <w:rPr>
                <w:rFonts w:asciiTheme="majorHAnsi" w:hAnsiTheme="majorHAnsi"/>
                <w:lang w:val="es-ES"/>
              </w:rPr>
              <w:t>.</w:t>
            </w:r>
          </w:p>
          <w:p w14:paraId="7C4A1F96" w14:textId="5DE8E362" w:rsidR="0055524E" w:rsidRPr="004C179B"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Los aceites y/o lubricantes residuales del mantenimiento de maquinaria y equipos no podrán regarse sobre los cuerpos de agua o redes de drenaje como cunetas. Se utilizarán recipientes colectores y cunetas perimetrales </w:t>
            </w:r>
            <w:r w:rsidR="00C5530E">
              <w:rPr>
                <w:rFonts w:asciiTheme="majorHAnsi" w:hAnsiTheme="majorHAnsi"/>
                <w:lang w:val="es-ES"/>
              </w:rPr>
              <w:t>en las plantas</w:t>
            </w:r>
            <w:r w:rsidRPr="004C179B">
              <w:rPr>
                <w:rFonts w:asciiTheme="majorHAnsi" w:hAnsiTheme="majorHAnsi"/>
                <w:lang w:val="es-ES"/>
              </w:rPr>
              <w:t xml:space="preserve">, con el fin de recogerlos y almacenarlos adecuadamente hasta la entrega a una empresa </w:t>
            </w:r>
            <w:r w:rsidRPr="004C179B">
              <w:rPr>
                <w:rFonts w:asciiTheme="majorHAnsi" w:hAnsiTheme="majorHAnsi"/>
                <w:lang w:val="es-ES"/>
              </w:rPr>
              <w:lastRenderedPageBreak/>
              <w:t>especializada para su disposición final.</w:t>
            </w:r>
          </w:p>
          <w:p w14:paraId="42AAC989" w14:textId="77777777" w:rsidR="0055524E" w:rsidRPr="004C179B"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Si se presentan derrames accidentales de aceites, acelerantes, entre otras sustancias, se recogerán inmediatamente material absorbente y se dispondrá como residuos sólidos. Se llevará un registro de todos los derrames presentados, indicando la fecha, el sitio y la medida correctiva aplicada.</w:t>
            </w:r>
          </w:p>
          <w:p w14:paraId="6652D418" w14:textId="3E5ADDC8" w:rsidR="001C48B9" w:rsidRPr="004C179B"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No se permitirá la utilización de aceites usados como combustibles de mecheros, antorchas, entre otros.</w:t>
            </w:r>
          </w:p>
          <w:p w14:paraId="4D36223A" w14:textId="77777777" w:rsidR="0055524E" w:rsidRPr="004C179B"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En caso de requerirse abastecimiento de combustible para la maquinaria y/o equipos en el frente de obra, éste se realizará mediante la utilización de un carrotanque – carro cisterna – que cumpla con la norma NTC para transporte de sustancias peligrosas y las disposiciones contenidas en la normatividad ambiental vigente.</w:t>
            </w:r>
          </w:p>
          <w:p w14:paraId="27D55EFE" w14:textId="46E79F8F" w:rsidR="001C48B9" w:rsidRPr="004C179B" w:rsidRDefault="0055524E" w:rsidP="000A4764">
            <w:pPr>
              <w:pStyle w:val="Prrafodelista"/>
              <w:numPr>
                <w:ilvl w:val="0"/>
                <w:numId w:val="35"/>
              </w:numPr>
              <w:rPr>
                <w:rFonts w:asciiTheme="majorHAnsi" w:hAnsiTheme="majorHAnsi"/>
                <w:lang w:val="es-ES"/>
              </w:rPr>
            </w:pPr>
            <w:r w:rsidRPr="004C179B">
              <w:rPr>
                <w:rFonts w:asciiTheme="majorHAnsi" w:hAnsiTheme="majorHAnsi"/>
                <w:lang w:val="es-ES"/>
              </w:rPr>
              <w:t>El piso de las áreas donde se almacenarán combustibles y lubricantes, así como en los sitios donde se realice la reparación de maquinaria y equipo que requiera lubricantes o combustibles, se construirán en concreto o cubierto con un material impermeable y con una cuneta perimetral en concreto o en material impermeable; ésta debe estar conectada al sistema de recolección y tratamiento de aguas industriales. Los sitios donde se almacenen los combustibles estarán rodeados por un dique perimetral con capacidad de contener el 110 % del combustible almacenado, en caso de derrame y contarán con un sistema de recuperación del mismo.</w:t>
            </w:r>
          </w:p>
        </w:tc>
      </w:tr>
      <w:tr w:rsidR="001D7F5C" w:rsidRPr="004C179B" w14:paraId="2546B374"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23AC5507"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1D7F5C" w:rsidRPr="004C179B" w14:paraId="5CCE5A94" w14:textId="77777777" w:rsidTr="001C48B9">
        <w:trPr>
          <w:gridAfter w:val="1"/>
          <w:wAfter w:w="7" w:type="pct"/>
          <w:trHeight w:val="284"/>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hideMark/>
          </w:tcPr>
          <w:p w14:paraId="728E6BE6" w14:textId="0EA344C8" w:rsidR="008F2ABD" w:rsidRPr="004C179B" w:rsidRDefault="00F22BF6" w:rsidP="00F22BF6">
            <w:pPr>
              <w:pStyle w:val="Prrafodelista"/>
              <w:numPr>
                <w:ilvl w:val="0"/>
                <w:numId w:val="9"/>
              </w:numPr>
              <w:rPr>
                <w:rFonts w:asciiTheme="majorHAnsi" w:hAnsiTheme="majorHAnsi" w:cs="Arial"/>
              </w:rPr>
            </w:pPr>
            <w:r w:rsidRPr="004C179B">
              <w:rPr>
                <w:rFonts w:asciiTheme="majorHAnsi" w:hAnsiTheme="majorHAnsi" w:cs="Arial"/>
              </w:rPr>
              <w:t>Áreas de intervención del proyecto e infraestructura asociada</w:t>
            </w:r>
          </w:p>
        </w:tc>
      </w:tr>
      <w:tr w:rsidR="001D7F5C" w:rsidRPr="004C179B" w14:paraId="29CE4F08"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60229581"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1D7F5C" w:rsidRPr="004C179B" w14:paraId="7CE82EDC" w14:textId="77777777" w:rsidTr="001C48B9">
        <w:trPr>
          <w:gridAfter w:val="1"/>
          <w:wAfter w:w="7" w:type="pct"/>
          <w:trHeight w:val="284"/>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hideMark/>
          </w:tcPr>
          <w:p w14:paraId="6ABA9F39"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Coordinador Ambiental</w:t>
            </w:r>
          </w:p>
          <w:p w14:paraId="147B4C30"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Especialista en Seguridad Industrial y Salud Ocupacional –SISO-</w:t>
            </w:r>
          </w:p>
          <w:p w14:paraId="5926984A"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Residente ambiental</w:t>
            </w:r>
          </w:p>
          <w:p w14:paraId="38AD3A55"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Cuadrilla ambiental</w:t>
            </w:r>
          </w:p>
          <w:p w14:paraId="68A3947C"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Operarios de maquinaria</w:t>
            </w:r>
          </w:p>
          <w:p w14:paraId="66844F6E"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 xml:space="preserve">Ingeniero civil </w:t>
            </w:r>
          </w:p>
        </w:tc>
      </w:tr>
      <w:tr w:rsidR="001D7F5C" w:rsidRPr="004C179B" w14:paraId="1C2FEF71"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725AB072"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1D7F5C" w:rsidRPr="004C179B" w14:paraId="31290C2A" w14:textId="77777777" w:rsidTr="001C48B9">
        <w:trPr>
          <w:gridAfter w:val="1"/>
          <w:wAfter w:w="7" w:type="pct"/>
          <w:trHeight w:val="567"/>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hideMark/>
          </w:tcPr>
          <w:p w14:paraId="7601766C" w14:textId="1EADE6F5" w:rsidR="008F2ABD" w:rsidRPr="004C179B" w:rsidRDefault="00516C5A" w:rsidP="009B5311">
            <w:pPr>
              <w:spacing w:line="240" w:lineRule="auto"/>
              <w:rPr>
                <w:rFonts w:asciiTheme="majorHAnsi" w:hAnsiTheme="majorHAnsi"/>
              </w:rPr>
            </w:pPr>
            <w:r w:rsidRPr="004C179B">
              <w:rPr>
                <w:rFonts w:asciiTheme="majorHAnsi" w:hAnsiTheme="majorHAnsi"/>
              </w:rPr>
              <w:t>Concesión</w:t>
            </w:r>
            <w:r w:rsidR="008F2ABD" w:rsidRPr="004C179B">
              <w:rPr>
                <w:rFonts w:asciiTheme="majorHAnsi" w:hAnsiTheme="majorHAnsi"/>
              </w:rPr>
              <w:t xml:space="preserve"> Autopista Río Magdalena S.A.S </w:t>
            </w:r>
          </w:p>
        </w:tc>
      </w:tr>
      <w:tr w:rsidR="001D7F5C" w:rsidRPr="004C179B" w14:paraId="21E4816A"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0EC475B6"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3266BE" w:rsidRPr="004C179B" w14:paraId="3016CF39" w14:textId="77777777" w:rsidTr="001C48B9">
        <w:trPr>
          <w:gridAfter w:val="1"/>
          <w:wAfter w:w="7" w:type="pct"/>
          <w:trHeight w:val="284"/>
          <w:tblCellSpacing w:w="0" w:type="dxa"/>
          <w:jc w:val="center"/>
        </w:trPr>
        <w:tc>
          <w:tcPr>
            <w:tcW w:w="1161" w:type="pct"/>
            <w:gridSpan w:val="3"/>
            <w:tcBorders>
              <w:left w:val="nil"/>
            </w:tcBorders>
            <w:shd w:val="clear" w:color="auto" w:fill="F2F2F2"/>
            <w:noWrap/>
            <w:vAlign w:val="center"/>
            <w:hideMark/>
          </w:tcPr>
          <w:p w14:paraId="56457F1F" w14:textId="77777777" w:rsidR="008F2ABD" w:rsidRPr="004C179B" w:rsidRDefault="008F2ABD" w:rsidP="00526B42">
            <w:pPr>
              <w:spacing w:line="240" w:lineRule="auto"/>
              <w:jc w:val="center"/>
              <w:rPr>
                <w:rFonts w:asciiTheme="majorHAnsi" w:hAnsiTheme="majorHAnsi"/>
                <w:b/>
                <w:sz w:val="20"/>
                <w:szCs w:val="20"/>
              </w:rPr>
            </w:pPr>
            <w:r w:rsidRPr="004C179B">
              <w:rPr>
                <w:rFonts w:asciiTheme="majorHAnsi" w:hAnsiTheme="majorHAnsi"/>
                <w:b/>
                <w:sz w:val="20"/>
                <w:szCs w:val="20"/>
              </w:rPr>
              <w:t>META</w:t>
            </w:r>
          </w:p>
        </w:tc>
        <w:tc>
          <w:tcPr>
            <w:tcW w:w="1024" w:type="pct"/>
            <w:gridSpan w:val="5"/>
            <w:shd w:val="clear" w:color="auto" w:fill="F2F2F2"/>
            <w:noWrap/>
            <w:vAlign w:val="center"/>
            <w:hideMark/>
          </w:tcPr>
          <w:p w14:paraId="432AAA45" w14:textId="77777777" w:rsidR="008F2ABD" w:rsidRPr="004C179B" w:rsidRDefault="008F2ABD" w:rsidP="00526B42">
            <w:pPr>
              <w:spacing w:line="240" w:lineRule="auto"/>
              <w:jc w:val="center"/>
              <w:rPr>
                <w:rFonts w:asciiTheme="majorHAnsi" w:hAnsiTheme="majorHAnsi"/>
                <w:b/>
                <w:sz w:val="20"/>
                <w:szCs w:val="20"/>
              </w:rPr>
            </w:pPr>
            <w:r w:rsidRPr="004C179B">
              <w:rPr>
                <w:rFonts w:asciiTheme="majorHAnsi" w:hAnsiTheme="majorHAnsi"/>
                <w:b/>
                <w:sz w:val="20"/>
                <w:szCs w:val="20"/>
              </w:rPr>
              <w:t>INDICADOR</w:t>
            </w:r>
          </w:p>
        </w:tc>
        <w:tc>
          <w:tcPr>
            <w:tcW w:w="1026" w:type="pct"/>
            <w:shd w:val="clear" w:color="auto" w:fill="F2F2F2"/>
            <w:noWrap/>
            <w:vAlign w:val="center"/>
            <w:hideMark/>
          </w:tcPr>
          <w:p w14:paraId="56D2E305" w14:textId="77777777" w:rsidR="008F2ABD" w:rsidRPr="004C179B" w:rsidRDefault="008F2ABD" w:rsidP="00526B42">
            <w:pPr>
              <w:spacing w:line="240" w:lineRule="auto"/>
              <w:jc w:val="center"/>
              <w:rPr>
                <w:rFonts w:asciiTheme="majorHAnsi" w:hAnsiTheme="majorHAnsi"/>
                <w:b/>
                <w:sz w:val="20"/>
                <w:szCs w:val="20"/>
              </w:rPr>
            </w:pPr>
            <w:r w:rsidRPr="004C179B">
              <w:rPr>
                <w:rFonts w:asciiTheme="majorHAnsi" w:hAnsiTheme="majorHAnsi"/>
                <w:b/>
                <w:sz w:val="20"/>
                <w:szCs w:val="20"/>
              </w:rPr>
              <w:t>CUMPLIMIENTO</w:t>
            </w:r>
          </w:p>
        </w:tc>
        <w:tc>
          <w:tcPr>
            <w:tcW w:w="786" w:type="pct"/>
            <w:gridSpan w:val="3"/>
            <w:shd w:val="clear" w:color="auto" w:fill="F2F2F2"/>
            <w:noWrap/>
            <w:vAlign w:val="center"/>
            <w:hideMark/>
          </w:tcPr>
          <w:p w14:paraId="735C1B5E" w14:textId="77777777" w:rsidR="008F2ABD" w:rsidRPr="004C179B" w:rsidRDefault="008F2ABD" w:rsidP="00526B42">
            <w:pPr>
              <w:spacing w:line="240" w:lineRule="auto"/>
              <w:jc w:val="center"/>
              <w:rPr>
                <w:rFonts w:asciiTheme="majorHAnsi" w:hAnsiTheme="majorHAnsi"/>
                <w:b/>
                <w:sz w:val="20"/>
                <w:szCs w:val="20"/>
              </w:rPr>
            </w:pPr>
            <w:r w:rsidRPr="004C179B">
              <w:rPr>
                <w:rFonts w:asciiTheme="majorHAnsi" w:hAnsiTheme="majorHAnsi"/>
                <w:b/>
                <w:sz w:val="20"/>
                <w:szCs w:val="20"/>
              </w:rPr>
              <w:t>FRECUENCIA</w:t>
            </w:r>
          </w:p>
        </w:tc>
        <w:tc>
          <w:tcPr>
            <w:tcW w:w="996" w:type="pct"/>
            <w:gridSpan w:val="2"/>
            <w:shd w:val="clear" w:color="auto" w:fill="F2F2F2"/>
            <w:noWrap/>
            <w:vAlign w:val="center"/>
            <w:hideMark/>
          </w:tcPr>
          <w:p w14:paraId="2F92DC36" w14:textId="77777777" w:rsidR="008F2ABD" w:rsidRPr="004C179B" w:rsidRDefault="008F2ABD" w:rsidP="00526B42">
            <w:pPr>
              <w:spacing w:line="240" w:lineRule="auto"/>
              <w:jc w:val="center"/>
              <w:rPr>
                <w:rFonts w:asciiTheme="majorHAnsi" w:hAnsiTheme="majorHAnsi"/>
                <w:b/>
                <w:sz w:val="20"/>
                <w:szCs w:val="20"/>
              </w:rPr>
            </w:pPr>
            <w:r w:rsidRPr="004C179B">
              <w:rPr>
                <w:rFonts w:asciiTheme="majorHAnsi" w:hAnsiTheme="majorHAnsi"/>
                <w:b/>
                <w:sz w:val="20"/>
                <w:szCs w:val="20"/>
              </w:rPr>
              <w:t>REGISTRO</w:t>
            </w:r>
          </w:p>
        </w:tc>
      </w:tr>
      <w:tr w:rsidR="007973E5" w:rsidRPr="004C179B" w14:paraId="22A5F2FC" w14:textId="77777777" w:rsidTr="00215687">
        <w:trPr>
          <w:gridAfter w:val="1"/>
          <w:wAfter w:w="7" w:type="pct"/>
          <w:trHeight w:val="1551"/>
          <w:tblCellSpacing w:w="0" w:type="dxa"/>
          <w:jc w:val="center"/>
        </w:trPr>
        <w:tc>
          <w:tcPr>
            <w:tcW w:w="1161" w:type="pct"/>
            <w:gridSpan w:val="3"/>
            <w:tcBorders>
              <w:left w:val="nil"/>
            </w:tcBorders>
            <w:shd w:val="clear" w:color="auto" w:fill="auto"/>
            <w:noWrap/>
            <w:tcMar>
              <w:top w:w="0" w:type="dxa"/>
              <w:left w:w="108" w:type="dxa"/>
              <w:bottom w:w="0" w:type="dxa"/>
              <w:right w:w="108" w:type="dxa"/>
            </w:tcMar>
            <w:vAlign w:val="center"/>
          </w:tcPr>
          <w:p w14:paraId="76187BBF" w14:textId="31E751C9" w:rsidR="007973E5" w:rsidRPr="004C179B" w:rsidRDefault="007973E5" w:rsidP="00215687">
            <w:pPr>
              <w:pStyle w:val="Textocomentario"/>
              <w:spacing w:line="276" w:lineRule="auto"/>
              <w:rPr>
                <w:rFonts w:asciiTheme="majorHAnsi" w:hAnsiTheme="majorHAnsi" w:cs="Arial"/>
              </w:rPr>
            </w:pPr>
            <w:r w:rsidRPr="004C179B">
              <w:rPr>
                <w:rFonts w:asciiTheme="majorHAnsi" w:hAnsiTheme="majorHAnsi" w:cs="Arial"/>
              </w:rPr>
              <w:lastRenderedPageBreak/>
              <w:t>Disminuir en un 90% el material particulado generado por los materiales de construcción.</w:t>
            </w:r>
          </w:p>
        </w:tc>
        <w:tc>
          <w:tcPr>
            <w:tcW w:w="1024" w:type="pct"/>
            <w:gridSpan w:val="5"/>
            <w:shd w:val="clear" w:color="auto" w:fill="auto"/>
            <w:noWrap/>
            <w:tcMar>
              <w:top w:w="0" w:type="dxa"/>
              <w:left w:w="108" w:type="dxa"/>
              <w:bottom w:w="0" w:type="dxa"/>
              <w:right w:w="108" w:type="dxa"/>
            </w:tcMar>
            <w:vAlign w:val="center"/>
          </w:tcPr>
          <w:p w14:paraId="0BB76577" w14:textId="77777777" w:rsidR="007973E5" w:rsidRPr="004C179B" w:rsidRDefault="007973E5" w:rsidP="009B5311">
            <w:pPr>
              <w:ind w:left="-49"/>
              <w:rPr>
                <w:rFonts w:asciiTheme="majorHAnsi" w:hAnsiTheme="majorHAnsi"/>
                <w:sz w:val="20"/>
                <w:szCs w:val="20"/>
              </w:rPr>
            </w:pPr>
          </w:p>
          <w:p w14:paraId="24503783" w14:textId="15BC3E94" w:rsidR="007973E5" w:rsidRPr="004C179B" w:rsidRDefault="007973E5" w:rsidP="009B5311">
            <w:pPr>
              <w:ind w:left="-49"/>
              <w:rPr>
                <w:rFonts w:asciiTheme="majorHAnsi" w:hAnsiTheme="majorHAnsi"/>
                <w:sz w:val="20"/>
                <w:szCs w:val="20"/>
              </w:rPr>
            </w:pPr>
            <w:r w:rsidRPr="004C179B">
              <w:rPr>
                <w:rFonts w:asciiTheme="majorHAnsi" w:hAnsiTheme="majorHAnsi"/>
                <w:sz w:val="20"/>
                <w:szCs w:val="20"/>
              </w:rPr>
              <w:t>Lista de chequeo*</w:t>
            </w:r>
          </w:p>
        </w:tc>
        <w:tc>
          <w:tcPr>
            <w:tcW w:w="1026" w:type="pct"/>
            <w:shd w:val="clear" w:color="auto" w:fill="auto"/>
            <w:noWrap/>
            <w:tcMar>
              <w:top w:w="0" w:type="dxa"/>
              <w:left w:w="108" w:type="dxa"/>
              <w:bottom w:w="0" w:type="dxa"/>
              <w:right w:w="108" w:type="dxa"/>
            </w:tcMar>
            <w:vAlign w:val="center"/>
          </w:tcPr>
          <w:p w14:paraId="346E7070" w14:textId="0CD06877" w:rsidR="007973E5" w:rsidRPr="004C179B" w:rsidRDefault="004F205A" w:rsidP="00526B42">
            <w:pPr>
              <w:jc w:val="center"/>
              <w:rPr>
                <w:rFonts w:asciiTheme="majorHAnsi" w:hAnsiTheme="majorHAnsi"/>
                <w:sz w:val="20"/>
                <w:szCs w:val="20"/>
              </w:rPr>
            </w:pPr>
            <w:r w:rsidRPr="004C179B">
              <w:rPr>
                <w:rFonts w:asciiTheme="majorHAnsi" w:hAnsiTheme="majorHAnsi"/>
                <w:sz w:val="20"/>
                <w:szCs w:val="20"/>
              </w:rPr>
              <w:t>10</w:t>
            </w:r>
            <w:r w:rsidR="007973E5" w:rsidRPr="004C179B">
              <w:rPr>
                <w:rFonts w:asciiTheme="majorHAnsi" w:hAnsiTheme="majorHAnsi"/>
                <w:sz w:val="20"/>
                <w:szCs w:val="20"/>
              </w:rPr>
              <w:t>0%</w:t>
            </w:r>
          </w:p>
        </w:tc>
        <w:tc>
          <w:tcPr>
            <w:tcW w:w="786" w:type="pct"/>
            <w:gridSpan w:val="3"/>
            <w:shd w:val="clear" w:color="auto" w:fill="auto"/>
            <w:noWrap/>
            <w:tcMar>
              <w:top w:w="0" w:type="dxa"/>
              <w:left w:w="108" w:type="dxa"/>
              <w:bottom w:w="0" w:type="dxa"/>
              <w:right w:w="108" w:type="dxa"/>
            </w:tcMar>
            <w:vAlign w:val="center"/>
          </w:tcPr>
          <w:p w14:paraId="0BDC35FB" w14:textId="68AC15F1" w:rsidR="007973E5" w:rsidRPr="004C179B" w:rsidRDefault="007973E5" w:rsidP="00526B42">
            <w:pPr>
              <w:jc w:val="center"/>
              <w:rPr>
                <w:rFonts w:asciiTheme="majorHAnsi" w:hAnsiTheme="majorHAnsi"/>
                <w:sz w:val="20"/>
                <w:szCs w:val="20"/>
              </w:rPr>
            </w:pPr>
            <w:r w:rsidRPr="004C179B">
              <w:rPr>
                <w:rFonts w:asciiTheme="majorHAnsi" w:hAnsiTheme="majorHAnsi"/>
                <w:sz w:val="20"/>
                <w:szCs w:val="20"/>
              </w:rPr>
              <w:t>Mensual</w:t>
            </w:r>
          </w:p>
        </w:tc>
        <w:tc>
          <w:tcPr>
            <w:tcW w:w="996" w:type="pct"/>
            <w:gridSpan w:val="2"/>
            <w:shd w:val="clear" w:color="auto" w:fill="auto"/>
            <w:noWrap/>
            <w:tcMar>
              <w:top w:w="0" w:type="dxa"/>
              <w:left w:w="108" w:type="dxa"/>
              <w:bottom w:w="0" w:type="dxa"/>
              <w:right w:w="108" w:type="dxa"/>
            </w:tcMar>
            <w:vAlign w:val="center"/>
          </w:tcPr>
          <w:p w14:paraId="32E6F0AE" w14:textId="77777777" w:rsidR="007973E5" w:rsidRPr="004C179B" w:rsidRDefault="007973E5" w:rsidP="00526B42">
            <w:pPr>
              <w:jc w:val="center"/>
              <w:rPr>
                <w:rFonts w:asciiTheme="majorHAnsi" w:hAnsiTheme="majorHAnsi"/>
                <w:sz w:val="20"/>
                <w:szCs w:val="20"/>
              </w:rPr>
            </w:pPr>
          </w:p>
          <w:p w14:paraId="60AC097E" w14:textId="77777777" w:rsidR="007973E5" w:rsidRPr="004C179B" w:rsidRDefault="007973E5" w:rsidP="00526B42">
            <w:pPr>
              <w:jc w:val="center"/>
              <w:rPr>
                <w:rFonts w:asciiTheme="majorHAnsi" w:hAnsiTheme="majorHAnsi"/>
                <w:sz w:val="20"/>
                <w:szCs w:val="20"/>
              </w:rPr>
            </w:pPr>
            <w:r w:rsidRPr="004C179B">
              <w:rPr>
                <w:rFonts w:asciiTheme="majorHAnsi" w:hAnsiTheme="majorHAnsi"/>
                <w:sz w:val="20"/>
                <w:szCs w:val="20"/>
              </w:rPr>
              <w:t xml:space="preserve">Registro fotográfico </w:t>
            </w:r>
          </w:p>
          <w:p w14:paraId="65AC6B86" w14:textId="47F2662E" w:rsidR="007973E5" w:rsidRPr="004C179B" w:rsidRDefault="00215687" w:rsidP="00215687">
            <w:pPr>
              <w:jc w:val="center"/>
              <w:rPr>
                <w:rFonts w:asciiTheme="majorHAnsi" w:hAnsiTheme="majorHAnsi"/>
                <w:sz w:val="20"/>
                <w:szCs w:val="20"/>
              </w:rPr>
            </w:pPr>
            <w:r w:rsidRPr="004C179B">
              <w:rPr>
                <w:rFonts w:asciiTheme="majorHAnsi" w:hAnsiTheme="majorHAnsi"/>
                <w:sz w:val="20"/>
                <w:szCs w:val="20"/>
              </w:rPr>
              <w:t>Lista de chequeo</w:t>
            </w:r>
          </w:p>
        </w:tc>
      </w:tr>
      <w:tr w:rsidR="003266BE" w:rsidRPr="004C179B" w14:paraId="20C5B8C8" w14:textId="77777777" w:rsidTr="001C48B9">
        <w:trPr>
          <w:gridAfter w:val="1"/>
          <w:wAfter w:w="7" w:type="pct"/>
          <w:trHeight w:val="284"/>
          <w:tblCellSpacing w:w="0" w:type="dxa"/>
          <w:jc w:val="center"/>
        </w:trPr>
        <w:tc>
          <w:tcPr>
            <w:tcW w:w="1161" w:type="pct"/>
            <w:gridSpan w:val="3"/>
            <w:tcBorders>
              <w:left w:val="nil"/>
            </w:tcBorders>
            <w:shd w:val="clear" w:color="auto" w:fill="auto"/>
            <w:noWrap/>
            <w:tcMar>
              <w:top w:w="0" w:type="dxa"/>
              <w:left w:w="108" w:type="dxa"/>
              <w:bottom w:w="0" w:type="dxa"/>
              <w:right w:w="108" w:type="dxa"/>
            </w:tcMar>
            <w:vAlign w:val="center"/>
          </w:tcPr>
          <w:p w14:paraId="6A1882F9" w14:textId="6BA0A8E3" w:rsidR="003266BE" w:rsidRPr="004C179B" w:rsidRDefault="003266BE" w:rsidP="007F2FB0">
            <w:pPr>
              <w:rPr>
                <w:rFonts w:asciiTheme="majorHAnsi" w:hAnsiTheme="majorHAnsi" w:cs="Arial"/>
                <w:sz w:val="20"/>
                <w:szCs w:val="20"/>
              </w:rPr>
            </w:pPr>
            <w:r w:rsidRPr="004C179B">
              <w:rPr>
                <w:rFonts w:asciiTheme="majorHAnsi" w:hAnsiTheme="majorHAnsi" w:cs="Arial"/>
                <w:sz w:val="20"/>
                <w:szCs w:val="20"/>
              </w:rPr>
              <w:t xml:space="preserve"> </w:t>
            </w:r>
            <w:r w:rsidR="007F2FB0" w:rsidRPr="004C179B">
              <w:rPr>
                <w:rFonts w:asciiTheme="majorHAnsi" w:hAnsiTheme="majorHAnsi" w:cs="Arial"/>
                <w:sz w:val="20"/>
                <w:szCs w:val="20"/>
              </w:rPr>
              <w:t>Aplicación del 100% de las medidas para el manejo de los equipos y la maquinaria</w:t>
            </w:r>
          </w:p>
        </w:tc>
        <w:tc>
          <w:tcPr>
            <w:tcW w:w="1024" w:type="pct"/>
            <w:gridSpan w:val="5"/>
            <w:shd w:val="clear" w:color="auto" w:fill="auto"/>
            <w:noWrap/>
            <w:tcMar>
              <w:top w:w="0" w:type="dxa"/>
              <w:left w:w="108" w:type="dxa"/>
              <w:bottom w:w="0" w:type="dxa"/>
              <w:right w:w="108" w:type="dxa"/>
            </w:tcMar>
            <w:vAlign w:val="center"/>
          </w:tcPr>
          <w:p w14:paraId="49656891" w14:textId="16552046" w:rsidR="003266BE" w:rsidRPr="004C179B" w:rsidRDefault="003266BE" w:rsidP="00015092">
            <w:pPr>
              <w:ind w:left="-49"/>
              <w:rPr>
                <w:rFonts w:asciiTheme="majorHAnsi" w:hAnsiTheme="majorHAnsi"/>
                <w:sz w:val="20"/>
                <w:szCs w:val="20"/>
              </w:rPr>
            </w:pPr>
            <w:r w:rsidRPr="004C179B">
              <w:rPr>
                <w:rFonts w:asciiTheme="majorHAnsi" w:hAnsiTheme="majorHAnsi"/>
                <w:sz w:val="20"/>
                <w:szCs w:val="20"/>
              </w:rPr>
              <w:t>Lista de chequeo</w:t>
            </w:r>
            <w:r w:rsidR="00015092" w:rsidRPr="004C179B">
              <w:rPr>
                <w:rFonts w:asciiTheme="majorHAnsi" w:hAnsiTheme="majorHAnsi"/>
                <w:sz w:val="20"/>
                <w:szCs w:val="20"/>
              </w:rPr>
              <w:t xml:space="preserve"> *</w:t>
            </w:r>
          </w:p>
        </w:tc>
        <w:tc>
          <w:tcPr>
            <w:tcW w:w="1026" w:type="pct"/>
            <w:shd w:val="clear" w:color="auto" w:fill="auto"/>
            <w:noWrap/>
            <w:tcMar>
              <w:top w:w="0" w:type="dxa"/>
              <w:left w:w="108" w:type="dxa"/>
              <w:bottom w:w="0" w:type="dxa"/>
              <w:right w:w="108" w:type="dxa"/>
            </w:tcMar>
            <w:vAlign w:val="center"/>
          </w:tcPr>
          <w:p w14:paraId="526961E9" w14:textId="4A980DB5" w:rsidR="003266BE" w:rsidRPr="004C179B" w:rsidRDefault="00F83B6C" w:rsidP="00526B42">
            <w:pPr>
              <w:jc w:val="center"/>
              <w:rPr>
                <w:rFonts w:asciiTheme="majorHAnsi" w:hAnsiTheme="majorHAnsi"/>
                <w:sz w:val="20"/>
                <w:szCs w:val="20"/>
              </w:rPr>
            </w:pPr>
            <w:r w:rsidRPr="004C179B">
              <w:rPr>
                <w:rFonts w:asciiTheme="majorHAnsi" w:hAnsiTheme="majorHAnsi"/>
                <w:sz w:val="20"/>
                <w:szCs w:val="20"/>
              </w:rPr>
              <w:t>10</w:t>
            </w:r>
            <w:r w:rsidR="003266BE" w:rsidRPr="004C179B">
              <w:rPr>
                <w:rFonts w:asciiTheme="majorHAnsi" w:hAnsiTheme="majorHAnsi"/>
                <w:sz w:val="20"/>
                <w:szCs w:val="20"/>
              </w:rPr>
              <w:t>0%</w:t>
            </w:r>
          </w:p>
        </w:tc>
        <w:tc>
          <w:tcPr>
            <w:tcW w:w="786" w:type="pct"/>
            <w:gridSpan w:val="3"/>
            <w:shd w:val="clear" w:color="auto" w:fill="auto"/>
            <w:noWrap/>
            <w:tcMar>
              <w:top w:w="0" w:type="dxa"/>
              <w:left w:w="108" w:type="dxa"/>
              <w:bottom w:w="0" w:type="dxa"/>
              <w:right w:w="108" w:type="dxa"/>
            </w:tcMar>
            <w:vAlign w:val="center"/>
          </w:tcPr>
          <w:p w14:paraId="2FDDFC51" w14:textId="2E00185B" w:rsidR="003266BE" w:rsidRPr="004C179B" w:rsidRDefault="007973E5" w:rsidP="00526B42">
            <w:pPr>
              <w:jc w:val="center"/>
              <w:rPr>
                <w:rFonts w:asciiTheme="majorHAnsi" w:hAnsiTheme="majorHAnsi"/>
                <w:sz w:val="20"/>
                <w:szCs w:val="20"/>
              </w:rPr>
            </w:pPr>
            <w:r w:rsidRPr="004C179B">
              <w:rPr>
                <w:rFonts w:asciiTheme="majorHAnsi" w:hAnsiTheme="majorHAnsi"/>
                <w:sz w:val="20"/>
                <w:szCs w:val="20"/>
              </w:rPr>
              <w:t>Mensual</w:t>
            </w:r>
          </w:p>
        </w:tc>
        <w:tc>
          <w:tcPr>
            <w:tcW w:w="996" w:type="pct"/>
            <w:gridSpan w:val="2"/>
            <w:shd w:val="clear" w:color="auto" w:fill="auto"/>
            <w:noWrap/>
            <w:tcMar>
              <w:top w:w="0" w:type="dxa"/>
              <w:left w:w="108" w:type="dxa"/>
              <w:bottom w:w="0" w:type="dxa"/>
              <w:right w:w="108" w:type="dxa"/>
            </w:tcMar>
            <w:vAlign w:val="center"/>
          </w:tcPr>
          <w:p w14:paraId="31087358" w14:textId="77777777" w:rsidR="003266BE" w:rsidRPr="004C179B" w:rsidRDefault="003266BE" w:rsidP="00526B42">
            <w:pPr>
              <w:jc w:val="center"/>
              <w:rPr>
                <w:rFonts w:asciiTheme="majorHAnsi" w:hAnsiTheme="majorHAnsi"/>
                <w:sz w:val="20"/>
                <w:szCs w:val="20"/>
              </w:rPr>
            </w:pPr>
            <w:r w:rsidRPr="004C179B">
              <w:rPr>
                <w:rFonts w:asciiTheme="majorHAnsi" w:hAnsiTheme="majorHAnsi"/>
                <w:sz w:val="20"/>
                <w:szCs w:val="20"/>
              </w:rPr>
              <w:t>Registro de mantenimientos</w:t>
            </w:r>
            <w:r w:rsidR="00015092" w:rsidRPr="004C179B">
              <w:rPr>
                <w:rFonts w:asciiTheme="majorHAnsi" w:hAnsiTheme="majorHAnsi"/>
                <w:sz w:val="20"/>
                <w:szCs w:val="20"/>
              </w:rPr>
              <w:t>.</w:t>
            </w:r>
          </w:p>
          <w:p w14:paraId="2FA2DB0E" w14:textId="113E14D8" w:rsidR="004C650D" w:rsidRPr="004C179B" w:rsidRDefault="004C650D" w:rsidP="00526B42">
            <w:pPr>
              <w:jc w:val="center"/>
              <w:rPr>
                <w:rFonts w:asciiTheme="majorHAnsi" w:hAnsiTheme="majorHAnsi"/>
                <w:sz w:val="20"/>
                <w:szCs w:val="20"/>
              </w:rPr>
            </w:pPr>
            <w:r w:rsidRPr="004C179B">
              <w:rPr>
                <w:rFonts w:asciiTheme="majorHAnsi" w:hAnsiTheme="majorHAnsi"/>
                <w:sz w:val="20"/>
                <w:szCs w:val="20"/>
              </w:rPr>
              <w:t>Lista de chequeo</w:t>
            </w:r>
          </w:p>
          <w:p w14:paraId="72256CA4" w14:textId="28825DF2" w:rsidR="00015092" w:rsidRPr="004C179B" w:rsidRDefault="00015092" w:rsidP="00526B42">
            <w:pPr>
              <w:jc w:val="center"/>
              <w:rPr>
                <w:rFonts w:asciiTheme="majorHAnsi" w:hAnsiTheme="majorHAnsi"/>
                <w:sz w:val="20"/>
                <w:szCs w:val="20"/>
              </w:rPr>
            </w:pPr>
          </w:p>
        </w:tc>
      </w:tr>
      <w:tr w:rsidR="00015092" w:rsidRPr="004C179B" w14:paraId="69CEB1FB" w14:textId="77777777" w:rsidTr="001C48B9">
        <w:trPr>
          <w:gridAfter w:val="1"/>
          <w:wAfter w:w="7" w:type="pct"/>
          <w:trHeight w:val="284"/>
          <w:tblCellSpacing w:w="0" w:type="dxa"/>
          <w:jc w:val="center"/>
        </w:trPr>
        <w:tc>
          <w:tcPr>
            <w:tcW w:w="4993" w:type="pct"/>
            <w:gridSpan w:val="14"/>
            <w:tcBorders>
              <w:left w:val="nil"/>
            </w:tcBorders>
            <w:shd w:val="clear" w:color="auto" w:fill="auto"/>
            <w:noWrap/>
            <w:vAlign w:val="center"/>
          </w:tcPr>
          <w:p w14:paraId="720FF8F5" w14:textId="6A9BDE32" w:rsidR="00015092" w:rsidRPr="004C179B" w:rsidRDefault="00015092" w:rsidP="005A694B">
            <w:pPr>
              <w:rPr>
                <w:rFonts w:asciiTheme="majorHAnsi" w:hAnsiTheme="majorHAnsi"/>
              </w:rPr>
            </w:pPr>
            <w:r w:rsidRPr="004C179B">
              <w:rPr>
                <w:rFonts w:asciiTheme="majorHAnsi" w:hAnsiTheme="majorHAnsi"/>
              </w:rPr>
              <w:t>*La lista de chequeo para el indicador será formulada previo</w:t>
            </w:r>
            <w:r w:rsidR="002663AF" w:rsidRPr="004C179B">
              <w:rPr>
                <w:rFonts w:asciiTheme="majorHAnsi" w:hAnsiTheme="majorHAnsi"/>
              </w:rPr>
              <w:t xml:space="preserve"> al inicio de la obra a partir de las actividades formuladas en el presente proyecto y </w:t>
            </w:r>
            <w:r w:rsidRPr="004C179B">
              <w:rPr>
                <w:rFonts w:asciiTheme="majorHAnsi" w:hAnsiTheme="majorHAnsi"/>
              </w:rPr>
              <w:t xml:space="preserve">con la respectiva </w:t>
            </w:r>
            <w:r w:rsidR="007F2FB0" w:rsidRPr="004C179B">
              <w:rPr>
                <w:rFonts w:asciiTheme="majorHAnsi" w:hAnsiTheme="majorHAnsi"/>
              </w:rPr>
              <w:t xml:space="preserve"> aprobación de la interventoría.</w:t>
            </w:r>
          </w:p>
        </w:tc>
      </w:tr>
      <w:tr w:rsidR="001D7F5C" w:rsidRPr="004C179B" w14:paraId="2CEF713A"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3472A34C"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1D7F5C" w:rsidRPr="004C179B" w14:paraId="1A8E3877" w14:textId="77777777" w:rsidTr="001C48B9">
        <w:trPr>
          <w:gridAfter w:val="1"/>
          <w:wAfter w:w="7" w:type="pct"/>
          <w:trHeight w:val="494"/>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hideMark/>
          </w:tcPr>
          <w:p w14:paraId="78D79702" w14:textId="4A9E8D6D" w:rsidR="008F2ABD" w:rsidRPr="004C179B" w:rsidRDefault="008F2ABD" w:rsidP="00526B42">
            <w:pPr>
              <w:rPr>
                <w:rFonts w:asciiTheme="majorHAnsi" w:hAnsiTheme="majorHAnsi"/>
              </w:rPr>
            </w:pPr>
            <w:r w:rsidRPr="004C179B">
              <w:rPr>
                <w:rFonts w:asciiTheme="majorHAnsi" w:hAnsiTheme="majorHAnsi"/>
              </w:rPr>
              <w:t>A continuación se relaciona el cronograma de ejecución de las actividades contempla</w:t>
            </w:r>
            <w:r w:rsidR="00195486" w:rsidRPr="004C179B">
              <w:rPr>
                <w:rFonts w:asciiTheme="majorHAnsi" w:hAnsiTheme="majorHAnsi"/>
              </w:rPr>
              <w:t>das en el presente subprograma.</w:t>
            </w:r>
          </w:p>
          <w:p w14:paraId="01C918DF" w14:textId="77777777" w:rsidR="008F2ABD" w:rsidRPr="004C179B" w:rsidRDefault="008F2ABD"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38"/>
              <w:gridCol w:w="218"/>
              <w:gridCol w:w="218"/>
              <w:gridCol w:w="218"/>
              <w:gridCol w:w="218"/>
              <w:gridCol w:w="219"/>
              <w:gridCol w:w="219"/>
              <w:gridCol w:w="219"/>
              <w:gridCol w:w="220"/>
              <w:gridCol w:w="220"/>
              <w:gridCol w:w="303"/>
              <w:gridCol w:w="303"/>
              <w:gridCol w:w="303"/>
              <w:gridCol w:w="303"/>
              <w:gridCol w:w="303"/>
              <w:gridCol w:w="303"/>
              <w:gridCol w:w="303"/>
              <w:gridCol w:w="303"/>
              <w:gridCol w:w="303"/>
              <w:gridCol w:w="303"/>
              <w:gridCol w:w="303"/>
              <w:gridCol w:w="303"/>
              <w:gridCol w:w="303"/>
              <w:gridCol w:w="303"/>
              <w:gridCol w:w="299"/>
            </w:tblGrid>
            <w:tr w:rsidR="00195486" w:rsidRPr="004C179B" w14:paraId="0AF80843" w14:textId="77777777" w:rsidTr="00587CF5">
              <w:trPr>
                <w:trHeight w:val="20"/>
                <w:tblHeader/>
                <w:jc w:val="center"/>
              </w:trPr>
              <w:tc>
                <w:tcPr>
                  <w:tcW w:w="1280" w:type="pct"/>
                  <w:vMerge w:val="restart"/>
                  <w:shd w:val="clear" w:color="auto" w:fill="D9D9D9"/>
                  <w:noWrap/>
                  <w:vAlign w:val="center"/>
                  <w:hideMark/>
                </w:tcPr>
                <w:p w14:paraId="23300C60"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05578E3A"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195486" w:rsidRPr="004C179B" w14:paraId="2534C097" w14:textId="77777777" w:rsidTr="00587CF5">
              <w:trPr>
                <w:trHeight w:val="20"/>
                <w:tblHeader/>
                <w:jc w:val="center"/>
              </w:trPr>
              <w:tc>
                <w:tcPr>
                  <w:tcW w:w="1280" w:type="pct"/>
                  <w:vMerge/>
                  <w:vAlign w:val="center"/>
                  <w:hideMark/>
                </w:tcPr>
                <w:p w14:paraId="6861A6DD" w14:textId="77777777" w:rsidR="00195486" w:rsidRPr="004C179B" w:rsidRDefault="00195486" w:rsidP="00195486">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54B52CA"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35B3D571"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4F102385"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392F8C7E"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702D9C2E"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20CD8BD2"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0879BB8D"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411CD5E8"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0A46FC47"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6048DED9"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669A075E"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3E198780"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747017FB"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0B54FA43"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56119C67"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7CAA00DE"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20F0429B"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3C37F4D3"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49B80530"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33ABE7AB"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64E34DCE"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7F2CCAFF"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74749FCE"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392395C0" w14:textId="77777777" w:rsidR="00195486" w:rsidRPr="004C179B" w:rsidRDefault="00195486" w:rsidP="00195486">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195486" w:rsidRPr="004C179B" w14:paraId="1EA3CFDD" w14:textId="77777777" w:rsidTr="00F729CA">
              <w:trPr>
                <w:trHeight w:val="20"/>
                <w:jc w:val="center"/>
              </w:trPr>
              <w:tc>
                <w:tcPr>
                  <w:tcW w:w="1280" w:type="pct"/>
                  <w:noWrap/>
                  <w:vAlign w:val="center"/>
                  <w:hideMark/>
                </w:tcPr>
                <w:p w14:paraId="73CD3286"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22183E6F"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171FF6A1"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40452AD9"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38898EB0"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033D733"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FD36A2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C9C8E4B"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D0BC68F"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7CD4AB1"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9B75420"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92311B5"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16B54E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DA4D70B"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7DA928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733C3C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7EA3309"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EB4AB6D"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4212F31"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1C464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FC1566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71C9F3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6015975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75BB69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54781AA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195486" w:rsidRPr="004C179B" w14:paraId="50B7D185" w14:textId="77777777" w:rsidTr="004E2D10">
              <w:trPr>
                <w:trHeight w:val="20"/>
                <w:jc w:val="center"/>
              </w:trPr>
              <w:tc>
                <w:tcPr>
                  <w:tcW w:w="1280" w:type="pct"/>
                  <w:noWrap/>
                  <w:vAlign w:val="center"/>
                  <w:hideMark/>
                </w:tcPr>
                <w:p w14:paraId="0D6A1E8A"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B22520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EB18B5E"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C3C712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5CE0DD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CF5796D"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FFFFFF" w:themeFill="background1"/>
                  <w:noWrap/>
                  <w:vAlign w:val="center"/>
                </w:tcPr>
                <w:p w14:paraId="6040044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12F185D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56A865B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5530ACE"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DD234D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41D1D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C1B94E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92CF29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C63179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8CF76B"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AFC653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FC3C24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401E8AE"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848137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0203F5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02A7E11"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1933121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749D3DF"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651F1D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r>
            <w:tr w:rsidR="00195486" w:rsidRPr="004C179B" w14:paraId="2E0E10B9" w14:textId="77777777" w:rsidTr="004E2D10">
              <w:trPr>
                <w:trHeight w:val="20"/>
                <w:jc w:val="center"/>
              </w:trPr>
              <w:tc>
                <w:tcPr>
                  <w:tcW w:w="1280" w:type="pct"/>
                  <w:noWrap/>
                  <w:vAlign w:val="center"/>
                  <w:hideMark/>
                </w:tcPr>
                <w:p w14:paraId="36EDC44B" w14:textId="77777777" w:rsidR="00195486" w:rsidRPr="004C179B" w:rsidRDefault="00195486" w:rsidP="00195486">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A90371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99DDF31"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8884E5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0323CE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256D623"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861D85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CB5D427"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1698C5BF"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7DE6E150"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D5EAB5B"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3E08E1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8B8B005"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045A695"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1451C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5925394"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99D1A2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B01054A"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134A76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C07B546"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C20C82"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566950B"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B709B38"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9FF6D1C"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709CD19"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p>
              </w:tc>
            </w:tr>
            <w:tr w:rsidR="00195486" w:rsidRPr="004C179B" w14:paraId="1C639386" w14:textId="77777777" w:rsidTr="00195486">
              <w:trPr>
                <w:trHeight w:val="20"/>
                <w:jc w:val="center"/>
              </w:trPr>
              <w:tc>
                <w:tcPr>
                  <w:tcW w:w="1280" w:type="pct"/>
                  <w:noWrap/>
                  <w:vAlign w:val="center"/>
                  <w:hideMark/>
                </w:tcPr>
                <w:p w14:paraId="6CA45E79" w14:textId="77777777" w:rsidR="00195486" w:rsidRPr="004C179B" w:rsidRDefault="00195486" w:rsidP="00195486">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8C93CEB"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B32F20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C7C4E69"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7D8F7BF"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9A53FE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391D292"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C47E75B"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D83705D"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67A859D"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564AC1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22B5A01"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428BC2B"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9C7955D"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8B9DF2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DB30196"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7509B3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A5FE1B3"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B6283DE"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D69AE99"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A5BD9F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0C64714"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1A19C76"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FFC3EAB"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AFD243A" w14:textId="77777777" w:rsidR="00195486" w:rsidRPr="004C179B" w:rsidRDefault="00195486" w:rsidP="00195486">
                  <w:pPr>
                    <w:spacing w:before="20" w:after="20"/>
                    <w:jc w:val="left"/>
                    <w:rPr>
                      <w:rFonts w:asciiTheme="majorHAnsi" w:hAnsiTheme="majorHAnsi" w:cstheme="minorHAnsi"/>
                      <w:sz w:val="18"/>
                      <w:szCs w:val="18"/>
                      <w:lang w:val="es-ES" w:eastAsia="es-ES"/>
                    </w:rPr>
                  </w:pPr>
                </w:p>
              </w:tc>
            </w:tr>
          </w:tbl>
          <w:p w14:paraId="1ACBE148" w14:textId="3FA4752D" w:rsidR="008F2ABD" w:rsidRPr="004C179B" w:rsidRDefault="008F2ABD" w:rsidP="00526B42">
            <w:pPr>
              <w:rPr>
                <w:rFonts w:asciiTheme="majorHAnsi" w:hAnsiTheme="majorHAnsi"/>
              </w:rPr>
            </w:pPr>
          </w:p>
        </w:tc>
      </w:tr>
      <w:tr w:rsidR="001D7F5C" w:rsidRPr="004C179B" w14:paraId="1F20A98A" w14:textId="77777777" w:rsidTr="001C48B9">
        <w:trPr>
          <w:gridAfter w:val="1"/>
          <w:wAfter w:w="7" w:type="pct"/>
          <w:trHeight w:val="284"/>
          <w:tblCellSpacing w:w="0" w:type="dxa"/>
          <w:jc w:val="center"/>
        </w:trPr>
        <w:tc>
          <w:tcPr>
            <w:tcW w:w="4993" w:type="pct"/>
            <w:gridSpan w:val="14"/>
            <w:tcBorders>
              <w:left w:val="nil"/>
            </w:tcBorders>
            <w:shd w:val="clear" w:color="auto" w:fill="D9D9D9"/>
            <w:noWrap/>
            <w:vAlign w:val="center"/>
            <w:hideMark/>
          </w:tcPr>
          <w:p w14:paraId="5D18E546"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1D7F5C" w:rsidRPr="004C179B" w14:paraId="11952382" w14:textId="77777777" w:rsidTr="001C48B9">
        <w:trPr>
          <w:gridAfter w:val="1"/>
          <w:wAfter w:w="7" w:type="pct"/>
          <w:trHeight w:val="284"/>
          <w:tblCellSpacing w:w="0" w:type="dxa"/>
          <w:jc w:val="center"/>
        </w:trPr>
        <w:tc>
          <w:tcPr>
            <w:tcW w:w="4993" w:type="pct"/>
            <w:gridSpan w:val="14"/>
            <w:tcBorders>
              <w:left w:val="nil"/>
            </w:tcBorders>
            <w:shd w:val="clear" w:color="auto" w:fill="auto"/>
            <w:noWrap/>
            <w:tcMar>
              <w:top w:w="0" w:type="dxa"/>
              <w:left w:w="108" w:type="dxa"/>
              <w:bottom w:w="0" w:type="dxa"/>
              <w:right w:w="108" w:type="dxa"/>
            </w:tcMar>
            <w:vAlign w:val="center"/>
          </w:tcPr>
          <w:p w14:paraId="4314D751" w14:textId="77777777" w:rsidR="008F2ABD" w:rsidRPr="004C179B" w:rsidRDefault="008F2ABD" w:rsidP="00526B42">
            <w:pPr>
              <w:rPr>
                <w:rFonts w:asciiTheme="majorHAnsi" w:hAnsiTheme="majorHAnsi"/>
              </w:rPr>
            </w:pPr>
            <w:r w:rsidRPr="004C179B">
              <w:rPr>
                <w:rFonts w:asciiTheme="majorHAnsi" w:hAnsiTheme="majorHAnsi"/>
              </w:rPr>
              <w:t>Los costos derivados de las obras y acciones encaminadas a garantizar el adecuado manejo de materiales y equipos de construcción están incluidos en los costos de construcción del proyecto.</w:t>
            </w:r>
          </w:p>
        </w:tc>
      </w:tr>
    </w:tbl>
    <w:p w14:paraId="217FE6FA" w14:textId="77777777" w:rsidR="008F2ABD" w:rsidRPr="004C179B" w:rsidRDefault="008F2ABD" w:rsidP="008F2ABD">
      <w:pPr>
        <w:rPr>
          <w:rFonts w:asciiTheme="majorHAnsi" w:hAnsiTheme="majorHAnsi"/>
        </w:rPr>
      </w:pPr>
    </w:p>
    <w:p w14:paraId="42CCD9DD" w14:textId="3CBE66AA" w:rsidR="008F2ABD" w:rsidRPr="004C179B" w:rsidRDefault="008F2ABD" w:rsidP="000A4764">
      <w:pPr>
        <w:pStyle w:val="Ttulo5"/>
      </w:pPr>
      <w:r w:rsidRPr="004C179B">
        <w:br w:type="page"/>
      </w:r>
      <w:r w:rsidRPr="004C179B">
        <w:lastRenderedPageBreak/>
        <w:t xml:space="preserve">Manejo paisajístico </w:t>
      </w:r>
    </w:p>
    <w:p w14:paraId="47CED358" w14:textId="77777777" w:rsidR="008F2ABD" w:rsidRPr="004C179B" w:rsidRDefault="008F2ABD" w:rsidP="00B81BB7"/>
    <w:tbl>
      <w:tblPr>
        <w:tblW w:w="538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0"/>
        <w:gridCol w:w="112"/>
        <w:gridCol w:w="255"/>
        <w:gridCol w:w="1654"/>
        <w:gridCol w:w="76"/>
        <w:gridCol w:w="223"/>
        <w:gridCol w:w="436"/>
        <w:gridCol w:w="771"/>
        <w:gridCol w:w="568"/>
        <w:gridCol w:w="257"/>
        <w:gridCol w:w="292"/>
        <w:gridCol w:w="443"/>
        <w:gridCol w:w="285"/>
        <w:gridCol w:w="859"/>
        <w:gridCol w:w="376"/>
        <w:gridCol w:w="25"/>
      </w:tblGrid>
      <w:tr w:rsidR="00AA3F82" w:rsidRPr="004C179B" w14:paraId="1708EE10" w14:textId="77777777" w:rsidTr="0064689C">
        <w:trPr>
          <w:gridAfter w:val="1"/>
          <w:wAfter w:w="14" w:type="pct"/>
          <w:trHeight w:val="320"/>
          <w:tblHeader/>
          <w:tblCellSpacing w:w="0" w:type="dxa"/>
          <w:jc w:val="center"/>
        </w:trPr>
        <w:tc>
          <w:tcPr>
            <w:tcW w:w="4986" w:type="pct"/>
            <w:gridSpan w:val="16"/>
            <w:tcBorders>
              <w:top w:val="single" w:sz="4" w:space="0" w:color="auto"/>
              <w:left w:val="nil"/>
              <w:bottom w:val="single" w:sz="4" w:space="0" w:color="auto"/>
              <w:right w:val="nil"/>
            </w:tcBorders>
            <w:shd w:val="clear" w:color="auto" w:fill="A6A6A6"/>
            <w:noWrap/>
            <w:vAlign w:val="center"/>
            <w:hideMark/>
          </w:tcPr>
          <w:p w14:paraId="09B244E0" w14:textId="4468D790" w:rsidR="00AA3F82" w:rsidRPr="004C179B" w:rsidRDefault="00AA3F82" w:rsidP="00AA3F82">
            <w:pPr>
              <w:spacing w:line="240" w:lineRule="auto"/>
              <w:rPr>
                <w:b/>
              </w:rPr>
            </w:pPr>
            <w:r w:rsidRPr="004C179B">
              <w:rPr>
                <w:rFonts w:asciiTheme="majorHAnsi" w:hAnsiTheme="majorHAnsi"/>
                <w:noProof/>
                <w:lang w:eastAsia="es-CO"/>
              </w:rPr>
              <w:drawing>
                <wp:inline distT="0" distB="0" distL="0" distR="0" wp14:anchorId="39A71B8C" wp14:editId="5AD8A618">
                  <wp:extent cx="1196975" cy="3810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b/>
              </w:rPr>
              <w:t xml:space="preserve">                                                    MEDIO ABIÓTICO</w:t>
            </w:r>
          </w:p>
        </w:tc>
      </w:tr>
      <w:tr w:rsidR="00AA3F82" w:rsidRPr="004C179B" w14:paraId="44854AA9" w14:textId="77777777" w:rsidTr="0064689C">
        <w:trPr>
          <w:gridAfter w:val="1"/>
          <w:wAfter w:w="14" w:type="pct"/>
          <w:trHeight w:val="127"/>
          <w:tblHeader/>
          <w:tblCellSpacing w:w="0" w:type="dxa"/>
          <w:jc w:val="center"/>
        </w:trPr>
        <w:tc>
          <w:tcPr>
            <w:tcW w:w="1210" w:type="pct"/>
            <w:vMerge w:val="restart"/>
            <w:tcBorders>
              <w:top w:val="nil"/>
              <w:left w:val="nil"/>
              <w:bottom w:val="nil"/>
              <w:right w:val="single" w:sz="4" w:space="0" w:color="auto"/>
            </w:tcBorders>
            <w:shd w:val="clear" w:color="auto" w:fill="A6A6A6"/>
            <w:noWrap/>
            <w:vAlign w:val="center"/>
            <w:hideMark/>
          </w:tcPr>
          <w:p w14:paraId="4CA1A77D" w14:textId="77777777" w:rsidR="00AA3F82" w:rsidRPr="004C179B" w:rsidRDefault="00AA3F82" w:rsidP="00D66CAC">
            <w:pPr>
              <w:spacing w:line="240" w:lineRule="auto"/>
              <w:jc w:val="center"/>
              <w:rPr>
                <w:b/>
              </w:rPr>
            </w:pPr>
            <w:r w:rsidRPr="004C179B">
              <w:rPr>
                <w:b/>
              </w:rPr>
              <w:t>MRS-004</w:t>
            </w:r>
          </w:p>
        </w:tc>
        <w:tc>
          <w:tcPr>
            <w:tcW w:w="3776" w:type="pct"/>
            <w:gridSpan w:val="15"/>
            <w:tcBorders>
              <w:left w:val="single" w:sz="4" w:space="0" w:color="auto"/>
              <w:bottom w:val="nil"/>
              <w:right w:val="nil"/>
            </w:tcBorders>
            <w:shd w:val="clear" w:color="auto" w:fill="A6A6A6"/>
            <w:vAlign w:val="center"/>
          </w:tcPr>
          <w:p w14:paraId="70A351C8" w14:textId="77777777" w:rsidR="00AA3F82" w:rsidRPr="004C179B" w:rsidRDefault="00AA3F82" w:rsidP="00D66CAC">
            <w:pPr>
              <w:spacing w:line="240" w:lineRule="auto"/>
              <w:jc w:val="center"/>
              <w:rPr>
                <w:b/>
              </w:rPr>
            </w:pPr>
            <w:r w:rsidRPr="004C179B">
              <w:rPr>
                <w:b/>
              </w:rPr>
              <w:t xml:space="preserve">MANEJO DEL RECURSO SUELO </w:t>
            </w:r>
          </w:p>
        </w:tc>
      </w:tr>
      <w:tr w:rsidR="00AA3F82" w:rsidRPr="004C179B" w14:paraId="7B7A5F4A" w14:textId="77777777" w:rsidTr="0064689C">
        <w:trPr>
          <w:gridAfter w:val="1"/>
          <w:wAfter w:w="14" w:type="pct"/>
          <w:trHeight w:val="284"/>
          <w:tblHeader/>
          <w:tblCellSpacing w:w="0" w:type="dxa"/>
          <w:jc w:val="center"/>
        </w:trPr>
        <w:tc>
          <w:tcPr>
            <w:tcW w:w="1210" w:type="pct"/>
            <w:vMerge/>
            <w:tcBorders>
              <w:top w:val="nil"/>
              <w:left w:val="nil"/>
              <w:bottom w:val="nil"/>
              <w:right w:val="single" w:sz="4" w:space="0" w:color="auto"/>
            </w:tcBorders>
            <w:shd w:val="clear" w:color="auto" w:fill="A6A6A6"/>
            <w:noWrap/>
            <w:vAlign w:val="center"/>
            <w:hideMark/>
          </w:tcPr>
          <w:p w14:paraId="488E098A" w14:textId="77777777" w:rsidR="00AA3F82" w:rsidRPr="004C179B" w:rsidRDefault="00AA3F82" w:rsidP="00D66CAC">
            <w:pPr>
              <w:spacing w:line="240" w:lineRule="auto"/>
              <w:jc w:val="center"/>
              <w:rPr>
                <w:rFonts w:cs="Arial"/>
                <w:b/>
                <w:bCs/>
                <w:iCs/>
                <w:lang w:eastAsia="es-ES"/>
              </w:rPr>
            </w:pPr>
          </w:p>
        </w:tc>
        <w:tc>
          <w:tcPr>
            <w:tcW w:w="3776" w:type="pct"/>
            <w:gridSpan w:val="15"/>
            <w:tcBorders>
              <w:left w:val="single" w:sz="4" w:space="0" w:color="auto"/>
              <w:bottom w:val="nil"/>
              <w:right w:val="nil"/>
            </w:tcBorders>
            <w:shd w:val="clear" w:color="auto" w:fill="A6A6A6"/>
            <w:vAlign w:val="center"/>
          </w:tcPr>
          <w:p w14:paraId="0C10CC4D" w14:textId="6F7559A7" w:rsidR="00AA3F82" w:rsidRPr="004C179B" w:rsidRDefault="00AA3F82" w:rsidP="000A4764">
            <w:pPr>
              <w:jc w:val="center"/>
              <w:rPr>
                <w:b/>
                <w:u w:val="single"/>
              </w:rPr>
            </w:pPr>
            <w:r w:rsidRPr="004C179B">
              <w:rPr>
                <w:b/>
                <w:u w:val="single"/>
              </w:rPr>
              <w:t>Manejo paisajístico</w:t>
            </w:r>
          </w:p>
        </w:tc>
      </w:tr>
      <w:tr w:rsidR="00AA3F82" w:rsidRPr="004C179B" w14:paraId="322FF2A4"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tcPr>
          <w:p w14:paraId="20A6985D" w14:textId="77777777" w:rsidR="00AA3F82" w:rsidRPr="004C179B" w:rsidRDefault="00AA3F82" w:rsidP="00D66CAC">
            <w:pPr>
              <w:jc w:val="center"/>
              <w:rPr>
                <w:b/>
              </w:rPr>
            </w:pPr>
            <w:r w:rsidRPr="004C179B">
              <w:rPr>
                <w:b/>
              </w:rPr>
              <w:t>OBJETIVO</w:t>
            </w:r>
          </w:p>
        </w:tc>
      </w:tr>
      <w:tr w:rsidR="00AA3F82" w:rsidRPr="004C179B" w14:paraId="5E16395D" w14:textId="77777777" w:rsidTr="0064689C">
        <w:trPr>
          <w:gridAfter w:val="1"/>
          <w:wAfter w:w="14" w:type="pct"/>
          <w:trHeight w:val="284"/>
          <w:tblCellSpacing w:w="0" w:type="dxa"/>
          <w:jc w:val="center"/>
        </w:trPr>
        <w:tc>
          <w:tcPr>
            <w:tcW w:w="4986" w:type="pct"/>
            <w:gridSpan w:val="16"/>
            <w:tcBorders>
              <w:left w:val="nil"/>
            </w:tcBorders>
            <w:shd w:val="clear" w:color="auto" w:fill="FFFFFF" w:themeFill="background1"/>
            <w:noWrap/>
            <w:vAlign w:val="center"/>
          </w:tcPr>
          <w:p w14:paraId="747C42A9" w14:textId="77777777" w:rsidR="00AA3F82" w:rsidRPr="004C179B" w:rsidRDefault="00AA3F82" w:rsidP="00D66CAC">
            <w:r w:rsidRPr="004C179B">
              <w:t>Controlar y mitigar los impactos sobre el paisaje generados por las actividades de construcción del proyecto.</w:t>
            </w:r>
          </w:p>
        </w:tc>
      </w:tr>
      <w:tr w:rsidR="00AA3F82" w:rsidRPr="004C179B" w14:paraId="4087A065"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15A39B40" w14:textId="77777777" w:rsidR="00AA3F82" w:rsidRPr="004C179B" w:rsidRDefault="00AA3F82" w:rsidP="00D66CAC">
            <w:pPr>
              <w:jc w:val="center"/>
              <w:rPr>
                <w:rFonts w:eastAsia="Times New Roman"/>
                <w:b/>
                <w:bCs/>
                <w:lang w:eastAsia="es-ES"/>
              </w:rPr>
            </w:pPr>
            <w:r w:rsidRPr="004C179B">
              <w:rPr>
                <w:b/>
              </w:rPr>
              <w:t>META</w:t>
            </w:r>
          </w:p>
        </w:tc>
      </w:tr>
      <w:tr w:rsidR="00AA3F82" w:rsidRPr="004C179B" w14:paraId="1AC26E48" w14:textId="77777777" w:rsidTr="0064689C">
        <w:trPr>
          <w:gridAfter w:val="1"/>
          <w:wAfter w:w="14" w:type="pct"/>
          <w:trHeight w:val="545"/>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hideMark/>
          </w:tcPr>
          <w:p w14:paraId="470B622F" w14:textId="481B8A63" w:rsidR="00AA3F82" w:rsidRPr="004C179B" w:rsidRDefault="00F73F84" w:rsidP="00F73F84">
            <w:pPr>
              <w:pStyle w:val="Prrafodelista"/>
              <w:numPr>
                <w:ilvl w:val="0"/>
                <w:numId w:val="8"/>
              </w:numPr>
              <w:rPr>
                <w:rFonts w:cs="Arial"/>
              </w:rPr>
            </w:pPr>
            <w:r w:rsidRPr="004C179B">
              <w:rPr>
                <w:rFonts w:cs="Arial"/>
              </w:rPr>
              <w:t>Ejecutar el 100 % de las medidas de protección de obra en sitios de sensibilidad paisajística.</w:t>
            </w:r>
            <w:r w:rsidR="00AA3F82" w:rsidRPr="004C179B">
              <w:rPr>
                <w:rFonts w:cs="Arial"/>
              </w:rPr>
              <w:t xml:space="preserve">. </w:t>
            </w:r>
          </w:p>
        </w:tc>
      </w:tr>
      <w:tr w:rsidR="00AA3F82" w:rsidRPr="004C179B" w14:paraId="11C320E0"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300D8564" w14:textId="77777777" w:rsidR="00AA3F82" w:rsidRPr="004C179B" w:rsidRDefault="00AA3F82" w:rsidP="00D66CAC">
            <w:pPr>
              <w:jc w:val="center"/>
              <w:rPr>
                <w:b/>
              </w:rPr>
            </w:pPr>
            <w:r w:rsidRPr="004C179B">
              <w:rPr>
                <w:b/>
              </w:rPr>
              <w:t xml:space="preserve">EVALUACIÓN AMBIENTAL   </w:t>
            </w:r>
          </w:p>
        </w:tc>
      </w:tr>
      <w:tr w:rsidR="00AA3F82" w:rsidRPr="004C179B" w14:paraId="5CFD4668" w14:textId="77777777" w:rsidTr="0064689C">
        <w:trPr>
          <w:gridAfter w:val="1"/>
          <w:wAfter w:w="14" w:type="pct"/>
          <w:trHeight w:val="288"/>
          <w:tblCellSpacing w:w="0" w:type="dxa"/>
          <w:jc w:val="center"/>
        </w:trPr>
        <w:tc>
          <w:tcPr>
            <w:tcW w:w="2420" w:type="pct"/>
            <w:gridSpan w:val="6"/>
            <w:tcBorders>
              <w:left w:val="nil"/>
              <w:bottom w:val="single" w:sz="4" w:space="0" w:color="auto"/>
            </w:tcBorders>
            <w:shd w:val="clear" w:color="auto" w:fill="D9D9D9"/>
            <w:noWrap/>
            <w:vAlign w:val="center"/>
          </w:tcPr>
          <w:p w14:paraId="05D0F929" w14:textId="77777777" w:rsidR="00AA3F82" w:rsidRPr="004C179B" w:rsidRDefault="00AA3F82" w:rsidP="00D66CAC">
            <w:pPr>
              <w:pStyle w:val="Tablas"/>
              <w:rPr>
                <w:sz w:val="22"/>
                <w:szCs w:val="22"/>
              </w:rPr>
            </w:pPr>
            <w:r w:rsidRPr="004C179B">
              <w:rPr>
                <w:sz w:val="22"/>
                <w:szCs w:val="22"/>
              </w:rPr>
              <w:t>Actividad</w:t>
            </w:r>
          </w:p>
        </w:tc>
        <w:tc>
          <w:tcPr>
            <w:tcW w:w="2566" w:type="pct"/>
            <w:gridSpan w:val="10"/>
            <w:tcBorders>
              <w:left w:val="single" w:sz="4" w:space="0" w:color="auto"/>
              <w:bottom w:val="single" w:sz="4" w:space="0" w:color="auto"/>
            </w:tcBorders>
            <w:shd w:val="clear" w:color="auto" w:fill="D9D9D9"/>
            <w:vAlign w:val="center"/>
          </w:tcPr>
          <w:p w14:paraId="3CF34DD2" w14:textId="77777777" w:rsidR="00AA3F82" w:rsidRPr="004C179B" w:rsidRDefault="00AA3F82" w:rsidP="00D66CAC">
            <w:pPr>
              <w:pStyle w:val="Tablas"/>
              <w:rPr>
                <w:sz w:val="22"/>
                <w:szCs w:val="22"/>
              </w:rPr>
            </w:pPr>
            <w:r w:rsidRPr="004C179B">
              <w:rPr>
                <w:sz w:val="22"/>
                <w:szCs w:val="22"/>
              </w:rPr>
              <w:t>Impacto</w:t>
            </w:r>
          </w:p>
        </w:tc>
      </w:tr>
      <w:tr w:rsidR="00AA3F82" w:rsidRPr="004C179B" w14:paraId="5F63EB64" w14:textId="77777777" w:rsidTr="0064689C">
        <w:trPr>
          <w:gridAfter w:val="1"/>
          <w:wAfter w:w="14" w:type="pct"/>
          <w:trHeight w:val="354"/>
          <w:tblCellSpacing w:w="0" w:type="dxa"/>
          <w:jc w:val="center"/>
        </w:trPr>
        <w:tc>
          <w:tcPr>
            <w:tcW w:w="2420" w:type="pct"/>
            <w:gridSpan w:val="6"/>
            <w:tcBorders>
              <w:top w:val="single" w:sz="4" w:space="0" w:color="auto"/>
              <w:left w:val="nil"/>
            </w:tcBorders>
            <w:shd w:val="clear" w:color="auto" w:fill="auto"/>
            <w:noWrap/>
            <w:tcMar>
              <w:top w:w="0" w:type="dxa"/>
              <w:left w:w="108" w:type="dxa"/>
              <w:bottom w:w="0" w:type="dxa"/>
              <w:right w:w="108" w:type="dxa"/>
            </w:tcMar>
            <w:vAlign w:val="center"/>
          </w:tcPr>
          <w:p w14:paraId="7B82EACE" w14:textId="77777777" w:rsidR="00AA3F82" w:rsidRPr="004C179B" w:rsidRDefault="00AA3F82" w:rsidP="000A4764">
            <w:pPr>
              <w:pStyle w:val="Prrafodelista"/>
              <w:numPr>
                <w:ilvl w:val="0"/>
                <w:numId w:val="12"/>
              </w:numPr>
              <w:spacing w:line="240" w:lineRule="auto"/>
              <w:jc w:val="center"/>
            </w:pPr>
            <w:r w:rsidRPr="004C179B">
              <w:t>Instalación y operación de campamentos habitacionales</w:t>
            </w:r>
          </w:p>
        </w:tc>
        <w:tc>
          <w:tcPr>
            <w:tcW w:w="2566" w:type="pct"/>
            <w:gridSpan w:val="10"/>
            <w:vMerge w:val="restart"/>
            <w:tcBorders>
              <w:top w:val="single" w:sz="4" w:space="0" w:color="auto"/>
              <w:left w:val="single" w:sz="4" w:space="0" w:color="auto"/>
            </w:tcBorders>
            <w:shd w:val="clear" w:color="auto" w:fill="auto"/>
            <w:vAlign w:val="center"/>
          </w:tcPr>
          <w:p w14:paraId="6876D7AC" w14:textId="77777777" w:rsidR="00AA3F82" w:rsidRPr="004C179B" w:rsidRDefault="00AA3F82" w:rsidP="000A4764">
            <w:pPr>
              <w:pStyle w:val="Prrafodelista"/>
              <w:numPr>
                <w:ilvl w:val="0"/>
                <w:numId w:val="12"/>
              </w:numPr>
              <w:spacing w:line="240" w:lineRule="auto"/>
            </w:pPr>
            <w:r w:rsidRPr="004C179B">
              <w:t>Modificación paisajística</w:t>
            </w:r>
          </w:p>
          <w:p w14:paraId="323CBE79" w14:textId="77777777" w:rsidR="00AA3F82" w:rsidRPr="004C179B" w:rsidRDefault="00AA3F82" w:rsidP="00D66CAC">
            <w:pPr>
              <w:pStyle w:val="Prrafodelista"/>
              <w:spacing w:line="240" w:lineRule="auto"/>
              <w:ind w:left="360"/>
            </w:pPr>
          </w:p>
        </w:tc>
      </w:tr>
      <w:tr w:rsidR="00AA3F82" w:rsidRPr="004C179B" w14:paraId="058AF7F6" w14:textId="77777777" w:rsidTr="0064689C">
        <w:trPr>
          <w:gridAfter w:val="1"/>
          <w:wAfter w:w="14" w:type="pct"/>
          <w:trHeight w:val="354"/>
          <w:tblCellSpacing w:w="0" w:type="dxa"/>
          <w:jc w:val="center"/>
        </w:trPr>
        <w:tc>
          <w:tcPr>
            <w:tcW w:w="2420" w:type="pct"/>
            <w:gridSpan w:val="6"/>
            <w:tcBorders>
              <w:top w:val="single" w:sz="4" w:space="0" w:color="auto"/>
              <w:left w:val="nil"/>
            </w:tcBorders>
            <w:shd w:val="clear" w:color="auto" w:fill="auto"/>
            <w:noWrap/>
            <w:tcMar>
              <w:top w:w="0" w:type="dxa"/>
              <w:left w:w="108" w:type="dxa"/>
              <w:bottom w:w="0" w:type="dxa"/>
              <w:right w:w="108" w:type="dxa"/>
            </w:tcMar>
            <w:vAlign w:val="center"/>
          </w:tcPr>
          <w:p w14:paraId="174A4774" w14:textId="77777777" w:rsidR="00AA3F82" w:rsidRPr="004C179B" w:rsidRDefault="00AA3F82" w:rsidP="000A4764">
            <w:pPr>
              <w:pStyle w:val="Prrafodelista"/>
              <w:numPr>
                <w:ilvl w:val="0"/>
                <w:numId w:val="12"/>
              </w:numPr>
              <w:spacing w:line="240" w:lineRule="auto"/>
              <w:jc w:val="center"/>
            </w:pPr>
            <w:r w:rsidRPr="004C179B">
              <w:t>Instalación y operación de plantas de proceso</w:t>
            </w:r>
          </w:p>
        </w:tc>
        <w:tc>
          <w:tcPr>
            <w:tcW w:w="2566" w:type="pct"/>
            <w:gridSpan w:val="10"/>
            <w:vMerge/>
            <w:tcBorders>
              <w:top w:val="single" w:sz="4" w:space="0" w:color="auto"/>
              <w:left w:val="single" w:sz="4" w:space="0" w:color="auto"/>
            </w:tcBorders>
            <w:shd w:val="clear" w:color="auto" w:fill="auto"/>
            <w:vAlign w:val="center"/>
          </w:tcPr>
          <w:p w14:paraId="17A3E4BD" w14:textId="77777777" w:rsidR="00AA3F82" w:rsidRPr="004C179B" w:rsidRDefault="00AA3F82" w:rsidP="000A4764">
            <w:pPr>
              <w:pStyle w:val="Prrafodelista"/>
              <w:numPr>
                <w:ilvl w:val="0"/>
                <w:numId w:val="12"/>
              </w:numPr>
              <w:spacing w:line="240" w:lineRule="auto"/>
            </w:pPr>
          </w:p>
        </w:tc>
      </w:tr>
      <w:tr w:rsidR="00AA3F82" w:rsidRPr="004C179B" w14:paraId="7BCC86FB" w14:textId="77777777" w:rsidTr="0064689C">
        <w:trPr>
          <w:gridAfter w:val="1"/>
          <w:wAfter w:w="14" w:type="pct"/>
          <w:trHeight w:val="77"/>
          <w:tblCellSpacing w:w="0" w:type="dxa"/>
          <w:jc w:val="center"/>
        </w:trPr>
        <w:tc>
          <w:tcPr>
            <w:tcW w:w="2420" w:type="pct"/>
            <w:gridSpan w:val="6"/>
            <w:tcBorders>
              <w:top w:val="single" w:sz="4" w:space="0" w:color="auto"/>
              <w:left w:val="nil"/>
            </w:tcBorders>
            <w:shd w:val="clear" w:color="auto" w:fill="auto"/>
            <w:noWrap/>
            <w:tcMar>
              <w:top w:w="0" w:type="dxa"/>
              <w:left w:w="108" w:type="dxa"/>
              <w:bottom w:w="0" w:type="dxa"/>
              <w:right w:w="108" w:type="dxa"/>
            </w:tcMar>
            <w:vAlign w:val="center"/>
          </w:tcPr>
          <w:p w14:paraId="3F574EEA" w14:textId="77777777" w:rsidR="00AA3F82" w:rsidRPr="004C179B" w:rsidRDefault="00AA3F82" w:rsidP="000A4764">
            <w:pPr>
              <w:pStyle w:val="Tablas"/>
              <w:numPr>
                <w:ilvl w:val="0"/>
                <w:numId w:val="23"/>
              </w:numPr>
              <w:spacing w:line="240" w:lineRule="auto"/>
              <w:rPr>
                <w:sz w:val="22"/>
                <w:szCs w:val="22"/>
              </w:rPr>
            </w:pPr>
            <w:r w:rsidRPr="004C179B">
              <w:rPr>
                <w:b w:val="0"/>
                <w:sz w:val="22"/>
                <w:szCs w:val="22"/>
              </w:rPr>
              <w:t>Excavaciones</w:t>
            </w:r>
          </w:p>
        </w:tc>
        <w:tc>
          <w:tcPr>
            <w:tcW w:w="2566" w:type="pct"/>
            <w:gridSpan w:val="10"/>
            <w:vMerge/>
            <w:tcBorders>
              <w:left w:val="single" w:sz="4" w:space="0" w:color="auto"/>
            </w:tcBorders>
            <w:shd w:val="clear" w:color="auto" w:fill="auto"/>
            <w:vAlign w:val="center"/>
          </w:tcPr>
          <w:p w14:paraId="137B49D7" w14:textId="77777777" w:rsidR="00AA3F82" w:rsidRPr="004C179B" w:rsidRDefault="00AA3F82" w:rsidP="00D66CAC">
            <w:pPr>
              <w:pStyle w:val="Tablas"/>
              <w:spacing w:line="240" w:lineRule="auto"/>
              <w:rPr>
                <w:sz w:val="22"/>
                <w:szCs w:val="22"/>
              </w:rPr>
            </w:pPr>
          </w:p>
        </w:tc>
      </w:tr>
      <w:tr w:rsidR="00AA3F82" w:rsidRPr="004C179B" w14:paraId="1A136316" w14:textId="77777777" w:rsidTr="0064689C">
        <w:trPr>
          <w:gridAfter w:val="1"/>
          <w:wAfter w:w="14" w:type="pct"/>
          <w:trHeight w:val="295"/>
          <w:tblCellSpacing w:w="0" w:type="dxa"/>
          <w:jc w:val="center"/>
        </w:trPr>
        <w:tc>
          <w:tcPr>
            <w:tcW w:w="2420" w:type="pct"/>
            <w:gridSpan w:val="6"/>
            <w:tcBorders>
              <w:top w:val="single" w:sz="4" w:space="0" w:color="auto"/>
              <w:left w:val="nil"/>
            </w:tcBorders>
            <w:shd w:val="clear" w:color="auto" w:fill="auto"/>
            <w:noWrap/>
            <w:tcMar>
              <w:top w:w="0" w:type="dxa"/>
              <w:left w:w="108" w:type="dxa"/>
              <w:bottom w:w="0" w:type="dxa"/>
              <w:right w:w="108" w:type="dxa"/>
            </w:tcMar>
            <w:vAlign w:val="center"/>
          </w:tcPr>
          <w:p w14:paraId="70634F21" w14:textId="77777777" w:rsidR="00AA3F82" w:rsidRPr="004C179B" w:rsidRDefault="00AA3F82" w:rsidP="000A4764">
            <w:pPr>
              <w:pStyle w:val="Tablas"/>
              <w:numPr>
                <w:ilvl w:val="0"/>
                <w:numId w:val="23"/>
              </w:numPr>
              <w:spacing w:line="240" w:lineRule="auto"/>
              <w:rPr>
                <w:sz w:val="22"/>
                <w:szCs w:val="22"/>
              </w:rPr>
            </w:pPr>
            <w:r w:rsidRPr="004C179B">
              <w:rPr>
                <w:b w:val="0"/>
                <w:sz w:val="22"/>
                <w:szCs w:val="22"/>
              </w:rPr>
              <w:t>Zonas de Manejo de Escombros y Material de Excavación</w:t>
            </w:r>
          </w:p>
        </w:tc>
        <w:tc>
          <w:tcPr>
            <w:tcW w:w="2566" w:type="pct"/>
            <w:gridSpan w:val="10"/>
            <w:vMerge/>
            <w:tcBorders>
              <w:left w:val="single" w:sz="4" w:space="0" w:color="auto"/>
            </w:tcBorders>
            <w:shd w:val="clear" w:color="auto" w:fill="auto"/>
            <w:vAlign w:val="center"/>
          </w:tcPr>
          <w:p w14:paraId="2CDFA03F" w14:textId="77777777" w:rsidR="00AA3F82" w:rsidRPr="004C179B" w:rsidRDefault="00AA3F82" w:rsidP="00D66CAC">
            <w:pPr>
              <w:pStyle w:val="Tablas"/>
              <w:spacing w:line="240" w:lineRule="auto"/>
              <w:rPr>
                <w:sz w:val="22"/>
                <w:szCs w:val="22"/>
              </w:rPr>
            </w:pPr>
          </w:p>
        </w:tc>
      </w:tr>
      <w:tr w:rsidR="00AA3F82" w:rsidRPr="004C179B" w14:paraId="62D5ACA0" w14:textId="77777777" w:rsidTr="0064689C">
        <w:trPr>
          <w:gridAfter w:val="1"/>
          <w:wAfter w:w="14" w:type="pct"/>
          <w:trHeight w:val="295"/>
          <w:tblCellSpacing w:w="0" w:type="dxa"/>
          <w:jc w:val="center"/>
        </w:trPr>
        <w:tc>
          <w:tcPr>
            <w:tcW w:w="2420" w:type="pct"/>
            <w:gridSpan w:val="6"/>
            <w:tcBorders>
              <w:top w:val="single" w:sz="4" w:space="0" w:color="auto"/>
              <w:left w:val="nil"/>
            </w:tcBorders>
            <w:shd w:val="clear" w:color="auto" w:fill="auto"/>
            <w:noWrap/>
            <w:tcMar>
              <w:top w:w="0" w:type="dxa"/>
              <w:left w:w="108" w:type="dxa"/>
              <w:bottom w:w="0" w:type="dxa"/>
              <w:right w:w="108" w:type="dxa"/>
            </w:tcMar>
            <w:vAlign w:val="center"/>
          </w:tcPr>
          <w:p w14:paraId="74CD006E" w14:textId="77777777" w:rsidR="00AA3F82" w:rsidRPr="004C179B" w:rsidRDefault="00AA3F82" w:rsidP="000A4764">
            <w:pPr>
              <w:pStyle w:val="Tablas"/>
              <w:numPr>
                <w:ilvl w:val="0"/>
                <w:numId w:val="23"/>
              </w:numPr>
              <w:spacing w:line="240" w:lineRule="auto"/>
              <w:rPr>
                <w:sz w:val="22"/>
                <w:szCs w:val="22"/>
              </w:rPr>
            </w:pPr>
            <w:r w:rsidRPr="004C179B">
              <w:rPr>
                <w:b w:val="0"/>
                <w:sz w:val="22"/>
                <w:szCs w:val="22"/>
              </w:rPr>
              <w:t>Construcción de viaductos, puentes</w:t>
            </w:r>
          </w:p>
        </w:tc>
        <w:tc>
          <w:tcPr>
            <w:tcW w:w="2566" w:type="pct"/>
            <w:gridSpan w:val="10"/>
            <w:vMerge/>
            <w:tcBorders>
              <w:left w:val="single" w:sz="4" w:space="0" w:color="auto"/>
            </w:tcBorders>
            <w:shd w:val="clear" w:color="auto" w:fill="auto"/>
            <w:vAlign w:val="center"/>
          </w:tcPr>
          <w:p w14:paraId="77967A10" w14:textId="77777777" w:rsidR="00AA3F82" w:rsidRPr="004C179B" w:rsidRDefault="00AA3F82" w:rsidP="00D66CAC">
            <w:pPr>
              <w:pStyle w:val="Tablas"/>
              <w:spacing w:line="240" w:lineRule="auto"/>
              <w:rPr>
                <w:sz w:val="22"/>
                <w:szCs w:val="22"/>
              </w:rPr>
            </w:pPr>
          </w:p>
        </w:tc>
      </w:tr>
      <w:tr w:rsidR="00AA3F82" w:rsidRPr="004C179B" w14:paraId="1DACFC82"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tcPr>
          <w:p w14:paraId="3A4C56DC" w14:textId="77777777" w:rsidR="00AA3F82" w:rsidRPr="004C179B" w:rsidRDefault="00AA3F82" w:rsidP="00D66CAC">
            <w:pPr>
              <w:jc w:val="center"/>
            </w:pPr>
            <w:r w:rsidRPr="004C179B">
              <w:rPr>
                <w:b/>
              </w:rPr>
              <w:t>ETAPAS A IMPLEMENTAR</w:t>
            </w:r>
          </w:p>
        </w:tc>
      </w:tr>
      <w:tr w:rsidR="00AA3F82" w:rsidRPr="004C179B" w14:paraId="498642CE" w14:textId="77777777" w:rsidTr="00AA3F82">
        <w:trPr>
          <w:trHeight w:val="284"/>
          <w:tblCellSpacing w:w="0" w:type="dxa"/>
          <w:jc w:val="center"/>
        </w:trPr>
        <w:tc>
          <w:tcPr>
            <w:tcW w:w="1227" w:type="pct"/>
            <w:gridSpan w:val="2"/>
            <w:tcBorders>
              <w:left w:val="nil"/>
            </w:tcBorders>
            <w:shd w:val="clear" w:color="auto" w:fill="auto"/>
            <w:noWrap/>
            <w:tcMar>
              <w:top w:w="0" w:type="dxa"/>
              <w:left w:w="108" w:type="dxa"/>
              <w:bottom w:w="0" w:type="dxa"/>
              <w:right w:w="108" w:type="dxa"/>
            </w:tcMar>
            <w:vAlign w:val="center"/>
          </w:tcPr>
          <w:p w14:paraId="105FBEC0" w14:textId="77777777" w:rsidR="00AA3F82" w:rsidRPr="004C179B" w:rsidRDefault="00AA3F82" w:rsidP="00D66CAC">
            <w:pPr>
              <w:spacing w:line="240" w:lineRule="auto"/>
              <w:jc w:val="center"/>
              <w:rPr>
                <w:b/>
              </w:rPr>
            </w:pPr>
            <w:r w:rsidRPr="004C179B">
              <w:rPr>
                <w:b/>
              </w:rPr>
              <w:t>Pre-constructiva</w:t>
            </w:r>
          </w:p>
        </w:tc>
        <w:tc>
          <w:tcPr>
            <w:tcW w:w="209" w:type="pct"/>
            <w:gridSpan w:val="2"/>
            <w:tcBorders>
              <w:right w:val="single" w:sz="4" w:space="0" w:color="auto"/>
            </w:tcBorders>
            <w:shd w:val="clear" w:color="auto" w:fill="auto"/>
            <w:noWrap/>
            <w:tcMar>
              <w:top w:w="0" w:type="dxa"/>
              <w:left w:w="108" w:type="dxa"/>
              <w:bottom w:w="0" w:type="dxa"/>
              <w:right w:w="108" w:type="dxa"/>
            </w:tcMar>
            <w:vAlign w:val="center"/>
          </w:tcPr>
          <w:p w14:paraId="44259614" w14:textId="77777777" w:rsidR="00AA3F82" w:rsidRPr="004C179B" w:rsidRDefault="00AA3F82" w:rsidP="00D66CAC">
            <w:pPr>
              <w:spacing w:line="240" w:lineRule="auto"/>
              <w:jc w:val="center"/>
              <w:rPr>
                <w:b/>
              </w:rPr>
            </w:pPr>
          </w:p>
        </w:tc>
        <w:tc>
          <w:tcPr>
            <w:tcW w:w="94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70FB5E4C" w14:textId="77777777" w:rsidR="00AA3F82" w:rsidRPr="004C179B" w:rsidRDefault="00AA3F82" w:rsidP="00D66CAC">
            <w:pPr>
              <w:spacing w:line="240" w:lineRule="auto"/>
              <w:jc w:val="center"/>
              <w:rPr>
                <w:b/>
              </w:rPr>
            </w:pPr>
            <w:r w:rsidRPr="004C179B">
              <w:rPr>
                <w:b/>
                <w:bCs/>
              </w:rPr>
              <w:t>Constructiva</w:t>
            </w:r>
          </w:p>
        </w:tc>
        <w:tc>
          <w:tcPr>
            <w:tcW w:w="170"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765D6C10" w14:textId="77777777" w:rsidR="00AA3F82" w:rsidRPr="004C179B" w:rsidRDefault="00AA3F82" w:rsidP="00D66CAC">
            <w:pPr>
              <w:spacing w:line="240" w:lineRule="auto"/>
              <w:jc w:val="center"/>
              <w:rPr>
                <w:b/>
              </w:rPr>
            </w:pPr>
            <w:r w:rsidRPr="004C179B">
              <w:rPr>
                <w:b/>
              </w:rPr>
              <w:t>X</w:t>
            </w:r>
          </w:p>
        </w:tc>
        <w:tc>
          <w:tcPr>
            <w:tcW w:w="1156" w:type="pct"/>
            <w:gridSpan w:val="4"/>
            <w:tcBorders>
              <w:left w:val="single" w:sz="4" w:space="0" w:color="auto"/>
              <w:right w:val="single" w:sz="4" w:space="0" w:color="auto"/>
            </w:tcBorders>
            <w:shd w:val="clear" w:color="auto" w:fill="auto"/>
            <w:tcMar>
              <w:top w:w="0" w:type="dxa"/>
              <w:left w:w="108" w:type="dxa"/>
              <w:bottom w:w="0" w:type="dxa"/>
              <w:right w:w="108" w:type="dxa"/>
            </w:tcMar>
            <w:vAlign w:val="center"/>
          </w:tcPr>
          <w:p w14:paraId="79079593" w14:textId="77777777" w:rsidR="00AA3F82" w:rsidRPr="004C179B" w:rsidRDefault="00AA3F82" w:rsidP="00D66CAC">
            <w:pPr>
              <w:spacing w:line="240" w:lineRule="auto"/>
              <w:ind w:left="-35"/>
              <w:jc w:val="center"/>
              <w:rPr>
                <w:b/>
              </w:rPr>
            </w:pPr>
            <w:r w:rsidRPr="004C179B">
              <w:rPr>
                <w:b/>
              </w:rPr>
              <w:t>Desmantelamiento y abandono</w:t>
            </w:r>
          </w:p>
        </w:tc>
        <w:tc>
          <w:tcPr>
            <w:tcW w:w="166" w:type="pct"/>
            <w:tcBorders>
              <w:left w:val="single" w:sz="4" w:space="0" w:color="auto"/>
              <w:right w:val="single" w:sz="4" w:space="0" w:color="auto"/>
            </w:tcBorders>
            <w:shd w:val="clear" w:color="auto" w:fill="auto"/>
            <w:vAlign w:val="center"/>
          </w:tcPr>
          <w:p w14:paraId="33021AAB" w14:textId="77777777" w:rsidR="00AA3F82" w:rsidRPr="004C179B" w:rsidRDefault="00AA3F82" w:rsidP="00D66CAC">
            <w:pPr>
              <w:spacing w:line="240" w:lineRule="auto"/>
              <w:ind w:left="-35"/>
              <w:jc w:val="center"/>
              <w:rPr>
                <w:b/>
              </w:rPr>
            </w:pPr>
          </w:p>
        </w:tc>
        <w:tc>
          <w:tcPr>
            <w:tcW w:w="903" w:type="pct"/>
            <w:gridSpan w:val="3"/>
            <w:tcBorders>
              <w:left w:val="single" w:sz="4" w:space="0" w:color="auto"/>
              <w:right w:val="single" w:sz="4" w:space="0" w:color="auto"/>
            </w:tcBorders>
            <w:shd w:val="clear" w:color="auto" w:fill="auto"/>
            <w:vAlign w:val="center"/>
          </w:tcPr>
          <w:p w14:paraId="72C5EC1B" w14:textId="77777777" w:rsidR="00AA3F82" w:rsidRPr="004C179B" w:rsidRDefault="00AA3F82" w:rsidP="00D66CAC">
            <w:pPr>
              <w:spacing w:line="240" w:lineRule="auto"/>
              <w:ind w:left="-35"/>
              <w:jc w:val="center"/>
              <w:rPr>
                <w:b/>
              </w:rPr>
            </w:pPr>
            <w:r w:rsidRPr="004C179B">
              <w:rPr>
                <w:b/>
              </w:rPr>
              <w:t>Operación y mantenimiento</w:t>
            </w:r>
          </w:p>
        </w:tc>
        <w:tc>
          <w:tcPr>
            <w:tcW w:w="228" w:type="pct"/>
            <w:gridSpan w:val="2"/>
            <w:tcBorders>
              <w:left w:val="single" w:sz="4" w:space="0" w:color="auto"/>
            </w:tcBorders>
            <w:shd w:val="clear" w:color="auto" w:fill="auto"/>
            <w:tcMar>
              <w:top w:w="0" w:type="dxa"/>
              <w:left w:w="108" w:type="dxa"/>
              <w:bottom w:w="0" w:type="dxa"/>
              <w:right w:w="108" w:type="dxa"/>
            </w:tcMar>
            <w:vAlign w:val="center"/>
          </w:tcPr>
          <w:p w14:paraId="2DFFCDC8" w14:textId="77777777" w:rsidR="00AA3F82" w:rsidRPr="004C179B" w:rsidRDefault="00AA3F82" w:rsidP="00D66CAC">
            <w:pPr>
              <w:spacing w:line="240" w:lineRule="auto"/>
              <w:jc w:val="center"/>
              <w:rPr>
                <w:b/>
              </w:rPr>
            </w:pPr>
          </w:p>
        </w:tc>
      </w:tr>
      <w:tr w:rsidR="00AA3F82" w:rsidRPr="004C179B" w14:paraId="0CDB9B46"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3EBDA7D0" w14:textId="2C4F7778" w:rsidR="00AA3F82" w:rsidRPr="004C179B" w:rsidRDefault="00AA3F82" w:rsidP="00D66CAC">
            <w:pPr>
              <w:jc w:val="center"/>
              <w:rPr>
                <w:b/>
              </w:rPr>
            </w:pPr>
            <w:r w:rsidRPr="004C179B">
              <w:rPr>
                <w:b/>
              </w:rPr>
              <w:t>TIPO DE MEDIDA</w:t>
            </w:r>
            <w:r w:rsidR="00BE2DCB" w:rsidRPr="004C179B">
              <w:rPr>
                <w:b/>
              </w:rPr>
              <w:t xml:space="preserve"> </w:t>
            </w:r>
          </w:p>
        </w:tc>
      </w:tr>
      <w:tr w:rsidR="00AA3F82" w:rsidRPr="004C179B" w14:paraId="66A634BE" w14:textId="77777777" w:rsidTr="00AA3F82">
        <w:trPr>
          <w:gridAfter w:val="1"/>
          <w:wAfter w:w="14" w:type="pct"/>
          <w:trHeight w:val="284"/>
          <w:tblCellSpacing w:w="0" w:type="dxa"/>
          <w:jc w:val="center"/>
        </w:trPr>
        <w:tc>
          <w:tcPr>
            <w:tcW w:w="1436" w:type="pct"/>
            <w:gridSpan w:val="4"/>
            <w:tcBorders>
              <w:left w:val="nil"/>
            </w:tcBorders>
            <w:shd w:val="clear" w:color="auto" w:fill="auto"/>
            <w:noWrap/>
            <w:tcMar>
              <w:top w:w="0" w:type="dxa"/>
              <w:left w:w="108" w:type="dxa"/>
              <w:bottom w:w="0" w:type="dxa"/>
              <w:right w:w="108" w:type="dxa"/>
            </w:tcMar>
            <w:vAlign w:val="center"/>
          </w:tcPr>
          <w:p w14:paraId="5FE0958F" w14:textId="77777777" w:rsidR="00AA3F82" w:rsidRPr="004C179B" w:rsidRDefault="00AA3F82" w:rsidP="00D66CAC">
            <w:pPr>
              <w:jc w:val="center"/>
              <w:rPr>
                <w:rFonts w:cs="Arial"/>
                <w:b/>
                <w:lang w:bidi="en-US"/>
              </w:rPr>
            </w:pPr>
            <w:r w:rsidRPr="004C179B">
              <w:rPr>
                <w:rFonts w:cs="Arial"/>
                <w:b/>
                <w:lang w:bidi="en-US"/>
              </w:rPr>
              <w:t>Prevención</w:t>
            </w:r>
          </w:p>
        </w:tc>
        <w:tc>
          <w:tcPr>
            <w:tcW w:w="1798" w:type="pct"/>
            <w:gridSpan w:val="5"/>
            <w:shd w:val="clear" w:color="auto" w:fill="auto"/>
            <w:tcMar>
              <w:top w:w="0" w:type="dxa"/>
              <w:left w:w="108" w:type="dxa"/>
              <w:bottom w:w="0" w:type="dxa"/>
              <w:right w:w="108" w:type="dxa"/>
            </w:tcMar>
            <w:vAlign w:val="center"/>
          </w:tcPr>
          <w:p w14:paraId="45D67394" w14:textId="77777777" w:rsidR="00AA3F82" w:rsidRPr="004C179B" w:rsidRDefault="00AA3F82" w:rsidP="00D66CAC">
            <w:pPr>
              <w:snapToGrid w:val="0"/>
              <w:ind w:left="357"/>
              <w:rPr>
                <w:b/>
              </w:rPr>
            </w:pPr>
          </w:p>
        </w:tc>
        <w:tc>
          <w:tcPr>
            <w:tcW w:w="1049" w:type="pct"/>
            <w:gridSpan w:val="5"/>
            <w:shd w:val="clear" w:color="auto" w:fill="auto"/>
            <w:noWrap/>
            <w:tcMar>
              <w:top w:w="0" w:type="dxa"/>
              <w:left w:w="108" w:type="dxa"/>
              <w:bottom w:w="0" w:type="dxa"/>
              <w:right w:w="108" w:type="dxa"/>
            </w:tcMar>
            <w:vAlign w:val="center"/>
          </w:tcPr>
          <w:p w14:paraId="4F1CCC6E" w14:textId="77777777" w:rsidR="00AA3F82" w:rsidRPr="004C179B" w:rsidRDefault="00AA3F82" w:rsidP="00D66CAC">
            <w:pPr>
              <w:jc w:val="center"/>
              <w:rPr>
                <w:rFonts w:cs="Arial"/>
                <w:b/>
                <w:lang w:bidi="en-US"/>
              </w:rPr>
            </w:pPr>
            <w:r w:rsidRPr="004C179B">
              <w:rPr>
                <w:rFonts w:cs="Arial"/>
                <w:b/>
                <w:lang w:bidi="en-US"/>
              </w:rPr>
              <w:t>Corrección</w:t>
            </w:r>
          </w:p>
        </w:tc>
        <w:tc>
          <w:tcPr>
            <w:tcW w:w="703" w:type="pct"/>
            <w:gridSpan w:val="2"/>
            <w:shd w:val="clear" w:color="auto" w:fill="auto"/>
            <w:noWrap/>
            <w:tcMar>
              <w:top w:w="0" w:type="dxa"/>
              <w:left w:w="108" w:type="dxa"/>
              <w:bottom w:w="0" w:type="dxa"/>
              <w:right w:w="108" w:type="dxa"/>
            </w:tcMar>
            <w:vAlign w:val="center"/>
          </w:tcPr>
          <w:p w14:paraId="1EDB85BC" w14:textId="77777777" w:rsidR="00AA3F82" w:rsidRPr="004C179B" w:rsidRDefault="00AA3F82" w:rsidP="00D66CAC">
            <w:pPr>
              <w:jc w:val="center"/>
              <w:rPr>
                <w:b/>
              </w:rPr>
            </w:pPr>
          </w:p>
        </w:tc>
      </w:tr>
      <w:tr w:rsidR="00AA3F82" w:rsidRPr="004C179B" w14:paraId="5AC85E59" w14:textId="77777777" w:rsidTr="00AA3F82">
        <w:trPr>
          <w:gridAfter w:val="1"/>
          <w:wAfter w:w="14" w:type="pct"/>
          <w:trHeight w:val="284"/>
          <w:tblCellSpacing w:w="0" w:type="dxa"/>
          <w:jc w:val="center"/>
        </w:trPr>
        <w:tc>
          <w:tcPr>
            <w:tcW w:w="1436" w:type="pct"/>
            <w:gridSpan w:val="4"/>
            <w:tcBorders>
              <w:left w:val="nil"/>
            </w:tcBorders>
            <w:shd w:val="clear" w:color="auto" w:fill="auto"/>
            <w:noWrap/>
            <w:tcMar>
              <w:top w:w="0" w:type="dxa"/>
              <w:left w:w="108" w:type="dxa"/>
              <w:bottom w:w="0" w:type="dxa"/>
              <w:right w:w="108" w:type="dxa"/>
            </w:tcMar>
            <w:vAlign w:val="center"/>
          </w:tcPr>
          <w:p w14:paraId="114246C0" w14:textId="77777777" w:rsidR="00AA3F82" w:rsidRPr="004C179B" w:rsidRDefault="00AA3F82" w:rsidP="00D66CAC">
            <w:pPr>
              <w:jc w:val="center"/>
              <w:rPr>
                <w:rFonts w:cs="Arial"/>
                <w:b/>
                <w:lang w:bidi="en-US"/>
              </w:rPr>
            </w:pPr>
            <w:r w:rsidRPr="004C179B">
              <w:rPr>
                <w:rFonts w:cs="Arial"/>
                <w:b/>
                <w:lang w:bidi="en-US"/>
              </w:rPr>
              <w:t>Mitigación</w:t>
            </w:r>
          </w:p>
        </w:tc>
        <w:tc>
          <w:tcPr>
            <w:tcW w:w="1798" w:type="pct"/>
            <w:gridSpan w:val="5"/>
            <w:shd w:val="clear" w:color="auto" w:fill="auto"/>
            <w:tcMar>
              <w:top w:w="0" w:type="dxa"/>
              <w:left w:w="108" w:type="dxa"/>
              <w:bottom w:w="0" w:type="dxa"/>
              <w:right w:w="108" w:type="dxa"/>
            </w:tcMar>
            <w:vAlign w:val="center"/>
          </w:tcPr>
          <w:p w14:paraId="36A0F28A" w14:textId="77777777" w:rsidR="00AA3F82" w:rsidRPr="004C179B" w:rsidRDefault="00AA3F82" w:rsidP="00D66CAC">
            <w:pPr>
              <w:snapToGrid w:val="0"/>
              <w:ind w:left="357"/>
              <w:jc w:val="center"/>
              <w:rPr>
                <w:b/>
              </w:rPr>
            </w:pPr>
            <w:r w:rsidRPr="004C179B">
              <w:rPr>
                <w:b/>
              </w:rPr>
              <w:t>X</w:t>
            </w:r>
          </w:p>
        </w:tc>
        <w:tc>
          <w:tcPr>
            <w:tcW w:w="1049" w:type="pct"/>
            <w:gridSpan w:val="5"/>
            <w:shd w:val="clear" w:color="auto" w:fill="auto"/>
            <w:noWrap/>
            <w:tcMar>
              <w:top w:w="0" w:type="dxa"/>
              <w:left w:w="108" w:type="dxa"/>
              <w:bottom w:w="0" w:type="dxa"/>
              <w:right w:w="108" w:type="dxa"/>
            </w:tcMar>
            <w:vAlign w:val="center"/>
          </w:tcPr>
          <w:p w14:paraId="57857A36" w14:textId="77777777" w:rsidR="00AA3F82" w:rsidRPr="004C179B" w:rsidRDefault="00AA3F82" w:rsidP="00D66CAC">
            <w:pPr>
              <w:jc w:val="center"/>
              <w:rPr>
                <w:rFonts w:cs="Arial"/>
                <w:b/>
                <w:lang w:bidi="en-US"/>
              </w:rPr>
            </w:pPr>
            <w:r w:rsidRPr="004C179B">
              <w:rPr>
                <w:rFonts w:cs="Arial"/>
                <w:b/>
                <w:lang w:bidi="en-US"/>
              </w:rPr>
              <w:t>Compensación</w:t>
            </w:r>
          </w:p>
        </w:tc>
        <w:tc>
          <w:tcPr>
            <w:tcW w:w="703" w:type="pct"/>
            <w:gridSpan w:val="2"/>
            <w:shd w:val="clear" w:color="auto" w:fill="auto"/>
            <w:noWrap/>
            <w:tcMar>
              <w:top w:w="0" w:type="dxa"/>
              <w:left w:w="108" w:type="dxa"/>
              <w:bottom w:w="0" w:type="dxa"/>
              <w:right w:w="108" w:type="dxa"/>
            </w:tcMar>
            <w:vAlign w:val="center"/>
          </w:tcPr>
          <w:p w14:paraId="36AE60E7" w14:textId="77777777" w:rsidR="00AA3F82" w:rsidRPr="004C179B" w:rsidRDefault="00AA3F82" w:rsidP="00D66CAC">
            <w:pPr>
              <w:jc w:val="center"/>
              <w:rPr>
                <w:b/>
              </w:rPr>
            </w:pPr>
          </w:p>
        </w:tc>
      </w:tr>
      <w:tr w:rsidR="00AA3F82" w:rsidRPr="004C179B" w14:paraId="31DE1493"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53D873C4" w14:textId="77777777" w:rsidR="00AA3F82" w:rsidRPr="004C179B" w:rsidRDefault="00AA3F82" w:rsidP="00D66CAC">
            <w:pPr>
              <w:jc w:val="center"/>
              <w:rPr>
                <w:b/>
              </w:rPr>
            </w:pPr>
            <w:r w:rsidRPr="004C179B">
              <w:rPr>
                <w:b/>
              </w:rPr>
              <w:t>ACCIONES A DESARROLLAR</w:t>
            </w:r>
          </w:p>
        </w:tc>
      </w:tr>
      <w:tr w:rsidR="00AA3F82" w:rsidRPr="004C179B" w14:paraId="175DA7F7" w14:textId="77777777" w:rsidTr="0064689C">
        <w:trPr>
          <w:gridAfter w:val="1"/>
          <w:wAfter w:w="14" w:type="pct"/>
          <w:trHeight w:val="284"/>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tcPr>
          <w:p w14:paraId="2FC8143C" w14:textId="77777777" w:rsidR="00AA3F82" w:rsidRPr="004C179B" w:rsidRDefault="00AA3F82" w:rsidP="00D66CAC">
            <w:r w:rsidRPr="004C179B">
              <w:t>El manejo paisajístico para el proyecto está relacionado con la ambientación de los espacios del corredor vial y eventualmente de sitios de interés escénico. A continuación se relaciona las acciones a desarrollar</w:t>
            </w:r>
          </w:p>
          <w:p w14:paraId="29BD0A8E" w14:textId="77777777" w:rsidR="00AA3F82" w:rsidRPr="004C179B" w:rsidRDefault="00AA3F82" w:rsidP="00D66CAC"/>
          <w:p w14:paraId="544AAB5F" w14:textId="77777777" w:rsidR="00AA3F82" w:rsidRPr="004C179B" w:rsidRDefault="00AA3F82" w:rsidP="000A4764">
            <w:pPr>
              <w:pStyle w:val="Prrafodelista"/>
              <w:numPr>
                <w:ilvl w:val="0"/>
                <w:numId w:val="26"/>
              </w:numPr>
              <w:rPr>
                <w:b/>
              </w:rPr>
            </w:pPr>
            <w:r w:rsidRPr="004C179B">
              <w:rPr>
                <w:b/>
              </w:rPr>
              <w:t>Medidas de manejo paisajístico en frentes de obra durante la ejecución del proyecto.</w:t>
            </w:r>
          </w:p>
          <w:p w14:paraId="4F9D47C8" w14:textId="77777777" w:rsidR="00AA3F82" w:rsidRPr="004C179B" w:rsidRDefault="00AA3F82" w:rsidP="00D66CAC"/>
          <w:p w14:paraId="5FD7AF8D" w14:textId="77777777" w:rsidR="00AA3F82" w:rsidRPr="004C179B" w:rsidRDefault="00AA3F82" w:rsidP="000A4764">
            <w:pPr>
              <w:pStyle w:val="Prrafodelista"/>
              <w:numPr>
                <w:ilvl w:val="0"/>
                <w:numId w:val="27"/>
              </w:numPr>
            </w:pPr>
            <w:r w:rsidRPr="004C179B">
              <w:t xml:space="preserve">En áreas de sensibilidad paisajística, correspondientes a los sitos en los que el trazado de la vía y su infraestructura asociada como campamentos, plantas y ZODME se intercepta con entradas a predios, cruces viales o áreas de expansión </w:t>
            </w:r>
            <w:r w:rsidRPr="004C179B">
              <w:lastRenderedPageBreak/>
              <w:t xml:space="preserve">urbana (Principalmente en el municipio de Vegachí). En estas zonas se recomienda la implementación de medidas de protección con barreras perimetrales para reducir el impacto visual generado en la fase de construcción. </w:t>
            </w:r>
          </w:p>
          <w:p w14:paraId="7076A3A3" w14:textId="77777777" w:rsidR="00AA3F82" w:rsidRPr="004C179B" w:rsidRDefault="00AA3F82" w:rsidP="00D66CAC">
            <w:pPr>
              <w:pStyle w:val="Prrafodelista"/>
              <w:ind w:left="720"/>
            </w:pPr>
          </w:p>
          <w:p w14:paraId="1270A83E" w14:textId="77777777" w:rsidR="00AA3F82" w:rsidRPr="004C179B" w:rsidRDefault="00AA3F82" w:rsidP="00D66CAC">
            <w:pPr>
              <w:pStyle w:val="Prrafodelista"/>
              <w:ind w:left="720"/>
            </w:pPr>
            <w:r w:rsidRPr="004C179B">
              <w:t xml:space="preserve"> La instalación de estas barreras reduce la visión sobre las áreas de trabajo. Además permite la mitigación en la generación de polvo sedimentable, actuando como filtro de partículas. Estas mallas también permiten separar las áreas de trabajo de las áreas que no serán intervenidas, e impiden ver las actuaciones propias de la construcción que pueden afectar la percepción de los transeúntes sobre la intervención del proyecto o sobre el paisaje general de la zona. En la siguiente figura se presenta un esquema general de protección de área de construcción.</w:t>
            </w:r>
          </w:p>
          <w:p w14:paraId="06F307F3" w14:textId="77777777" w:rsidR="00AA3F82" w:rsidRPr="004C179B" w:rsidRDefault="00AA3F82" w:rsidP="00D66CAC">
            <w:pPr>
              <w:pStyle w:val="Prrafodelista"/>
              <w:spacing w:line="240" w:lineRule="auto"/>
            </w:pPr>
          </w:p>
          <w:tbl>
            <w:tblPr>
              <w:tblW w:w="0" w:type="auto"/>
              <w:jc w:val="center"/>
              <w:tblLayout w:type="fixed"/>
              <w:tblCellMar>
                <w:left w:w="70" w:type="dxa"/>
                <w:right w:w="70" w:type="dxa"/>
              </w:tblCellMar>
              <w:tblLook w:val="0000" w:firstRow="0" w:lastRow="0" w:firstColumn="0" w:lastColumn="0" w:noHBand="0" w:noVBand="0"/>
            </w:tblPr>
            <w:tblGrid>
              <w:gridCol w:w="4877"/>
            </w:tblGrid>
            <w:tr w:rsidR="00AA3F82" w:rsidRPr="004C179B" w14:paraId="63390407" w14:textId="77777777" w:rsidTr="00921A68">
              <w:trPr>
                <w:trHeight w:val="3931"/>
                <w:jc w:val="center"/>
              </w:trPr>
              <w:tc>
                <w:tcPr>
                  <w:tcW w:w="4877" w:type="dxa"/>
                  <w:shd w:val="clear" w:color="auto" w:fill="auto"/>
                  <w:vAlign w:val="center"/>
                </w:tcPr>
                <w:p w14:paraId="3484BC4F" w14:textId="77777777" w:rsidR="00AA3F82" w:rsidRPr="004C179B" w:rsidRDefault="00AA3F82" w:rsidP="00D66CAC">
                  <w:pPr>
                    <w:keepNext/>
                    <w:rPr>
                      <w:color w:val="AE0000"/>
                      <w:kern w:val="32"/>
                    </w:rPr>
                  </w:pPr>
                  <w:r w:rsidRPr="004C179B">
                    <w:object w:dxaOrig="4800" w:dyaOrig="3615" w14:anchorId="0D016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08.5pt" o:ole="">
                        <v:imagedata r:id="rId14" o:title=""/>
                      </v:shape>
                      <o:OLEObject Type="Embed" ProgID="PBrush" ShapeID="_x0000_i1025" DrawAspect="Content" ObjectID="_1526997860" r:id="rId15"/>
                    </w:object>
                  </w:r>
                </w:p>
              </w:tc>
            </w:tr>
          </w:tbl>
          <w:p w14:paraId="1D5C7EE0" w14:textId="4A372704" w:rsidR="00AA3F82" w:rsidRPr="004C179B" w:rsidRDefault="00AA3F82" w:rsidP="00D66CAC">
            <w:pPr>
              <w:pStyle w:val="Tablas"/>
              <w:spacing w:line="240" w:lineRule="auto"/>
            </w:pPr>
            <w:bookmarkStart w:id="35" w:name="_Toc429734665"/>
            <w:bookmarkStart w:id="36" w:name="_Toc444096051"/>
            <w:r w:rsidRPr="004C179B">
              <w:t xml:space="preserve">Figura </w:t>
            </w:r>
            <w:fldSimple w:instr=" STYLEREF 1 \s ">
              <w:r w:rsidR="00F02A5F">
                <w:rPr>
                  <w:noProof/>
                </w:rPr>
                <w:t>11.1.1</w:t>
              </w:r>
            </w:fldSimple>
            <w:r w:rsidR="00535B38" w:rsidRPr="004C179B">
              <w:t>.</w:t>
            </w:r>
            <w:fldSimple w:instr=" SEQ Figura \* ARABIC \s 1 ">
              <w:r w:rsidR="00F02A5F">
                <w:rPr>
                  <w:noProof/>
                </w:rPr>
                <w:t>4</w:t>
              </w:r>
            </w:fldSimple>
            <w:r w:rsidRPr="004C179B">
              <w:t xml:space="preserve"> Cerramiento de referencia para intersecciones viales.</w:t>
            </w:r>
            <w:bookmarkEnd w:id="35"/>
            <w:bookmarkEnd w:id="36"/>
          </w:p>
          <w:p w14:paraId="007C144C" w14:textId="054150FF" w:rsidR="00AA3F82" w:rsidRPr="004C179B" w:rsidRDefault="00AA3F82" w:rsidP="00D66CAC">
            <w:pPr>
              <w:pStyle w:val="Prrafodelista"/>
              <w:jc w:val="center"/>
              <w:rPr>
                <w:b/>
                <w:sz w:val="16"/>
                <w:szCs w:val="16"/>
              </w:rPr>
            </w:pPr>
            <w:r w:rsidRPr="004C179B">
              <w:rPr>
                <w:sz w:val="16"/>
                <w:szCs w:val="16"/>
              </w:rPr>
              <w:t xml:space="preserve">Fuente: </w:t>
            </w:r>
            <w:r w:rsidR="00F73F84" w:rsidRPr="004C179B">
              <w:rPr>
                <w:noProof/>
                <w:sz w:val="16"/>
                <w:szCs w:val="16"/>
              </w:rPr>
              <w:t>Autopista Río Magdalena S.A.S</w:t>
            </w:r>
            <w:r w:rsidRPr="004C179B">
              <w:rPr>
                <w:noProof/>
                <w:sz w:val="16"/>
                <w:szCs w:val="16"/>
              </w:rPr>
              <w:t>, 2015</w:t>
            </w:r>
          </w:p>
          <w:p w14:paraId="33234E93" w14:textId="77777777" w:rsidR="00AA3F82" w:rsidRPr="004C179B" w:rsidRDefault="00AA3F82" w:rsidP="00D66CAC">
            <w:pPr>
              <w:pStyle w:val="Prrafodelista"/>
              <w:ind w:left="0"/>
              <w:rPr>
                <w:b/>
              </w:rPr>
            </w:pPr>
          </w:p>
          <w:p w14:paraId="0A5146E9" w14:textId="77777777" w:rsidR="00AA3F82" w:rsidRPr="004C179B" w:rsidRDefault="00AA3F82" w:rsidP="000A4764">
            <w:pPr>
              <w:pStyle w:val="Prrafodelista"/>
              <w:numPr>
                <w:ilvl w:val="0"/>
                <w:numId w:val="26"/>
              </w:numPr>
              <w:rPr>
                <w:b/>
              </w:rPr>
            </w:pPr>
            <w:r w:rsidRPr="004C179B">
              <w:rPr>
                <w:b/>
              </w:rPr>
              <w:t>Medidas para el manejo paisajístico en la vía</w:t>
            </w:r>
          </w:p>
          <w:p w14:paraId="6B1A1D5A" w14:textId="77777777" w:rsidR="00AA3F82" w:rsidRPr="004C179B" w:rsidRDefault="00AA3F82" w:rsidP="00D66CAC">
            <w:pPr>
              <w:pStyle w:val="Prrafodelista"/>
              <w:ind w:left="720"/>
              <w:rPr>
                <w:b/>
              </w:rPr>
            </w:pPr>
          </w:p>
          <w:p w14:paraId="63E4F530" w14:textId="77777777" w:rsidR="00AA3F82" w:rsidRPr="004C179B" w:rsidRDefault="00AA3F82" w:rsidP="00D66CAC">
            <w:r w:rsidRPr="004C179B">
              <w:t xml:space="preserve">El manejo paisajístico en la vía Remedios Alto de Dolores se llevará a cabo a partir de actividades de empradización y revegetalización en las áreas en las cueles se realicen actividades de descapote y excavación que no están involucradas con infraestructura vial. El manejo paisajístico se llevará a cabo una vez se finalice la actividad constructiva en cada </w:t>
            </w:r>
            <w:r w:rsidRPr="004C179B">
              <w:lastRenderedPageBreak/>
              <w:t>sector, atendiendo a las siguientes indicaciones:</w:t>
            </w:r>
          </w:p>
          <w:p w14:paraId="619F1711" w14:textId="77777777" w:rsidR="00AA3F82" w:rsidRPr="004C179B" w:rsidRDefault="00AA3F82" w:rsidP="00D66CAC">
            <w:r w:rsidRPr="004C179B">
              <w:t xml:space="preserve">  </w:t>
            </w:r>
          </w:p>
          <w:p w14:paraId="2F44BED8" w14:textId="77777777" w:rsidR="00AA3F82" w:rsidRPr="004C179B" w:rsidRDefault="00AA3F82" w:rsidP="000A4764">
            <w:pPr>
              <w:pStyle w:val="Prrafodelista"/>
              <w:numPr>
                <w:ilvl w:val="0"/>
                <w:numId w:val="27"/>
              </w:numPr>
              <w:ind w:left="347" w:hanging="347"/>
            </w:pPr>
            <w:r w:rsidRPr="004C179B">
              <w:t>El manejo de taludes laterales a la vía se realizará de acuerdo a lo contemplado en  el Proyecto MRS-2 (Manejo de taludes, laderas y control de erosión).</w:t>
            </w:r>
          </w:p>
          <w:p w14:paraId="7B5A2BDF" w14:textId="77777777" w:rsidR="00AA3F82" w:rsidRPr="004C179B" w:rsidRDefault="00AA3F82" w:rsidP="000A4764">
            <w:pPr>
              <w:pStyle w:val="Prrafodelista"/>
              <w:numPr>
                <w:ilvl w:val="0"/>
                <w:numId w:val="27"/>
              </w:numPr>
              <w:ind w:left="360"/>
            </w:pPr>
            <w:r w:rsidRPr="004C179B">
              <w:t>Las áreas de topografía plana que sean intervenidas así como las áreas que hagan parte del derecho de vía serán empradizadas o revegetalizadas siguiendo las medidas establecidas en el proyecto MFR1 (</w:t>
            </w:r>
            <w:r w:rsidRPr="004C179B">
              <w:rPr>
                <w:rFonts w:asciiTheme="majorHAnsi" w:hAnsiTheme="majorHAnsi"/>
                <w:u w:val="single"/>
                <w:lang w:eastAsia="es-ES"/>
              </w:rPr>
              <w:t>Manejo de revegetalización y/o empradización de áreas intervenidas)</w:t>
            </w:r>
            <w:r w:rsidRPr="004C179B">
              <w:t>.</w:t>
            </w:r>
          </w:p>
          <w:p w14:paraId="4D520E2F" w14:textId="77777777" w:rsidR="00AA3F82" w:rsidRPr="004C179B" w:rsidRDefault="00AA3F82" w:rsidP="000A4764">
            <w:pPr>
              <w:pStyle w:val="Prrafodelista"/>
              <w:numPr>
                <w:ilvl w:val="0"/>
                <w:numId w:val="27"/>
              </w:numPr>
              <w:ind w:left="347" w:hanging="347"/>
            </w:pPr>
            <w:r w:rsidRPr="004C179B">
              <w:t xml:space="preserve">Las áreas de campamentos habitacional una vez establecidas contarán con el manejo paisajístico basado en ornamentación de zonas comunes y accesos.  </w:t>
            </w:r>
          </w:p>
          <w:p w14:paraId="5FF70ACC" w14:textId="77777777" w:rsidR="00AA3F82" w:rsidRPr="004C179B" w:rsidRDefault="00AA3F82" w:rsidP="000A4764">
            <w:pPr>
              <w:pStyle w:val="Prrafodelista"/>
              <w:numPr>
                <w:ilvl w:val="0"/>
                <w:numId w:val="27"/>
              </w:numPr>
              <w:ind w:left="360"/>
            </w:pPr>
            <w:r w:rsidRPr="004C179B">
              <w:t xml:space="preserve">En las áreas en las cuales se establezca ornamentación con especies herbáceas se realizarán actividades de riego semanal para los primeros 3 meses. La frecuencia del riego puede variar según las especies establecidas o según las condiciones climáticas. </w:t>
            </w:r>
          </w:p>
          <w:p w14:paraId="23661944" w14:textId="77777777" w:rsidR="00AA3F82" w:rsidRPr="004C179B" w:rsidRDefault="00AA3F82" w:rsidP="000A4764">
            <w:pPr>
              <w:pStyle w:val="Prrafodelista"/>
              <w:numPr>
                <w:ilvl w:val="0"/>
                <w:numId w:val="27"/>
              </w:numPr>
              <w:ind w:left="360"/>
            </w:pPr>
            <w:r w:rsidRPr="004C179B">
              <w:t xml:space="preserve">No se plantarán árboles sobre el derecho de vía por seguridad vial, estas áreas deben quedar libras de obstáculos que incrementen los riesgos de accidentalidad de usuarios. </w:t>
            </w:r>
          </w:p>
          <w:p w14:paraId="2C175D29" w14:textId="671320E0" w:rsidR="0064689C" w:rsidRPr="004C179B" w:rsidRDefault="00AA3F82" w:rsidP="000A4764">
            <w:pPr>
              <w:pStyle w:val="Prrafodelista"/>
              <w:numPr>
                <w:ilvl w:val="0"/>
                <w:numId w:val="27"/>
              </w:numPr>
              <w:ind w:left="360"/>
            </w:pPr>
            <w:r w:rsidRPr="004C179B">
              <w:t xml:space="preserve">El material vegetal se debe plantar preferiblemente en épocas de lluvias para evitar que por falta de riego continuo se pierda. </w:t>
            </w:r>
          </w:p>
        </w:tc>
      </w:tr>
      <w:tr w:rsidR="00AA3F82" w:rsidRPr="004C179B" w14:paraId="7790C9D7"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7F017FCD" w14:textId="77777777" w:rsidR="00AA3F82" w:rsidRPr="004C179B" w:rsidRDefault="00AA3F82" w:rsidP="00D66CAC">
            <w:pPr>
              <w:jc w:val="center"/>
              <w:rPr>
                <w:b/>
              </w:rPr>
            </w:pPr>
            <w:r w:rsidRPr="004C179B">
              <w:rPr>
                <w:b/>
              </w:rPr>
              <w:lastRenderedPageBreak/>
              <w:t>LUGAR DE APLICACIÓN</w:t>
            </w:r>
          </w:p>
        </w:tc>
      </w:tr>
      <w:tr w:rsidR="00AA3F82" w:rsidRPr="004C179B" w14:paraId="6A5F2EAC" w14:textId="77777777" w:rsidTr="0064689C">
        <w:trPr>
          <w:gridAfter w:val="1"/>
          <w:wAfter w:w="14" w:type="pct"/>
          <w:trHeight w:val="284"/>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hideMark/>
          </w:tcPr>
          <w:p w14:paraId="089C2C61" w14:textId="77777777" w:rsidR="00AA3F82" w:rsidRPr="004C179B" w:rsidRDefault="00AA3F82" w:rsidP="00AA3F82">
            <w:pPr>
              <w:pStyle w:val="Prrafodelista"/>
              <w:numPr>
                <w:ilvl w:val="0"/>
                <w:numId w:val="9"/>
              </w:numPr>
              <w:rPr>
                <w:rFonts w:cs="Arial"/>
              </w:rPr>
            </w:pPr>
            <w:r w:rsidRPr="004C179B">
              <w:rPr>
                <w:rFonts w:cs="Arial"/>
              </w:rPr>
              <w:t xml:space="preserve">Áreas de sensibilidad paisajística, Intercambiadores </w:t>
            </w:r>
          </w:p>
        </w:tc>
      </w:tr>
      <w:tr w:rsidR="00AA3F82" w:rsidRPr="004C179B" w14:paraId="5224C235"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608E677B" w14:textId="77777777" w:rsidR="00AA3F82" w:rsidRPr="004C179B" w:rsidRDefault="00AA3F82" w:rsidP="00D66CAC">
            <w:pPr>
              <w:jc w:val="center"/>
              <w:rPr>
                <w:b/>
              </w:rPr>
            </w:pPr>
            <w:r w:rsidRPr="004C179B">
              <w:rPr>
                <w:b/>
              </w:rPr>
              <w:t>PERSONAL REQUERIDO</w:t>
            </w:r>
          </w:p>
        </w:tc>
      </w:tr>
      <w:tr w:rsidR="00AA3F82" w:rsidRPr="004C179B" w14:paraId="4BC68E9B" w14:textId="77777777" w:rsidTr="0064689C">
        <w:trPr>
          <w:gridAfter w:val="1"/>
          <w:wAfter w:w="14" w:type="pct"/>
          <w:trHeight w:val="284"/>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hideMark/>
          </w:tcPr>
          <w:p w14:paraId="673B5400" w14:textId="77777777" w:rsidR="00AA3F82" w:rsidRPr="004C179B" w:rsidRDefault="00AA3F82" w:rsidP="000A4764">
            <w:pPr>
              <w:pStyle w:val="Prrafodelista"/>
              <w:numPr>
                <w:ilvl w:val="0"/>
                <w:numId w:val="16"/>
              </w:numPr>
              <w:spacing w:line="240" w:lineRule="auto"/>
            </w:pPr>
            <w:r w:rsidRPr="004C179B">
              <w:t>Coordinador Ambiental</w:t>
            </w:r>
          </w:p>
          <w:p w14:paraId="6A1281A7" w14:textId="77777777" w:rsidR="00AA3F82" w:rsidRPr="004C179B" w:rsidRDefault="00AA3F82" w:rsidP="000A4764">
            <w:pPr>
              <w:pStyle w:val="Prrafodelista"/>
              <w:numPr>
                <w:ilvl w:val="0"/>
                <w:numId w:val="16"/>
              </w:numPr>
              <w:spacing w:line="240" w:lineRule="auto"/>
            </w:pPr>
            <w:r w:rsidRPr="004C179B">
              <w:t>Especialista en Seguridad Industrial y Salud Ocupacional –SISO-</w:t>
            </w:r>
          </w:p>
          <w:p w14:paraId="6304D4F5" w14:textId="77777777" w:rsidR="00AA3F82" w:rsidRPr="004C179B" w:rsidRDefault="00AA3F82" w:rsidP="000A4764">
            <w:pPr>
              <w:pStyle w:val="Prrafodelista"/>
              <w:numPr>
                <w:ilvl w:val="0"/>
                <w:numId w:val="16"/>
              </w:numPr>
              <w:spacing w:line="240" w:lineRule="auto"/>
            </w:pPr>
            <w:r w:rsidRPr="004C179B">
              <w:t>Residente ambiental</w:t>
            </w:r>
          </w:p>
          <w:p w14:paraId="4B6AAD6B" w14:textId="77777777" w:rsidR="00AA3F82" w:rsidRPr="004C179B" w:rsidRDefault="00AA3F82" w:rsidP="000A4764">
            <w:pPr>
              <w:pStyle w:val="Prrafodelista"/>
              <w:numPr>
                <w:ilvl w:val="0"/>
                <w:numId w:val="16"/>
              </w:numPr>
              <w:spacing w:line="240" w:lineRule="auto"/>
            </w:pPr>
            <w:r w:rsidRPr="004C179B">
              <w:t>Residente Forestal</w:t>
            </w:r>
          </w:p>
          <w:p w14:paraId="568BC9B8" w14:textId="77777777" w:rsidR="00AA3F82" w:rsidRPr="004C179B" w:rsidRDefault="00AA3F82" w:rsidP="000A4764">
            <w:pPr>
              <w:pStyle w:val="Prrafodelista"/>
              <w:numPr>
                <w:ilvl w:val="0"/>
                <w:numId w:val="16"/>
              </w:numPr>
              <w:spacing w:line="240" w:lineRule="auto"/>
            </w:pPr>
            <w:r w:rsidRPr="004C179B">
              <w:t xml:space="preserve">Cuadrilla ambiental </w:t>
            </w:r>
          </w:p>
        </w:tc>
      </w:tr>
      <w:tr w:rsidR="00AA3F82" w:rsidRPr="004C179B" w14:paraId="594EAC12"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1B59A654" w14:textId="77777777" w:rsidR="00AA3F82" w:rsidRPr="004C179B" w:rsidRDefault="00AA3F82" w:rsidP="00D66CAC">
            <w:pPr>
              <w:jc w:val="center"/>
              <w:rPr>
                <w:b/>
              </w:rPr>
            </w:pPr>
            <w:r w:rsidRPr="004C179B">
              <w:rPr>
                <w:b/>
              </w:rPr>
              <w:t>RESPONSABLE DE LA EJECUCIÓN</w:t>
            </w:r>
          </w:p>
        </w:tc>
      </w:tr>
      <w:tr w:rsidR="00AA3F82" w:rsidRPr="004C179B" w14:paraId="48F94400" w14:textId="77777777" w:rsidTr="0064689C">
        <w:trPr>
          <w:gridAfter w:val="1"/>
          <w:wAfter w:w="14" w:type="pct"/>
          <w:trHeight w:val="567"/>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hideMark/>
          </w:tcPr>
          <w:p w14:paraId="3A2C1A49" w14:textId="77777777" w:rsidR="00AA3F82" w:rsidRPr="004C179B" w:rsidRDefault="00AA3F82" w:rsidP="00D66CAC">
            <w:pPr>
              <w:spacing w:line="240" w:lineRule="auto"/>
            </w:pPr>
            <w:r w:rsidRPr="004C179B">
              <w:t>El concesionario Autopista Río Magdalena S.A.S será el responsable de la ejecución y cumplimiento de este programa por parte de sus contratistas a lo largo del desarrollo del proyecto</w:t>
            </w:r>
          </w:p>
        </w:tc>
      </w:tr>
      <w:tr w:rsidR="00AA3F82" w:rsidRPr="004C179B" w14:paraId="67C70DF4"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1DB299E8" w14:textId="77777777" w:rsidR="00AA3F82" w:rsidRPr="004C179B" w:rsidRDefault="00AA3F82" w:rsidP="00D66CAC">
            <w:pPr>
              <w:jc w:val="center"/>
              <w:rPr>
                <w:b/>
              </w:rPr>
            </w:pPr>
            <w:r w:rsidRPr="004C179B">
              <w:rPr>
                <w:b/>
              </w:rPr>
              <w:t>INDICADORES DE SEGUIMIENTO Y MONITOREO</w:t>
            </w:r>
          </w:p>
        </w:tc>
      </w:tr>
      <w:tr w:rsidR="00AA3F82" w:rsidRPr="004C179B" w14:paraId="72B6E9A9" w14:textId="77777777" w:rsidTr="0064689C">
        <w:trPr>
          <w:gridAfter w:val="1"/>
          <w:wAfter w:w="14" w:type="pct"/>
          <w:trHeight w:val="284"/>
          <w:tblCellSpacing w:w="0" w:type="dxa"/>
          <w:jc w:val="center"/>
        </w:trPr>
        <w:tc>
          <w:tcPr>
            <w:tcW w:w="1291" w:type="pct"/>
            <w:gridSpan w:val="3"/>
            <w:tcBorders>
              <w:left w:val="nil"/>
            </w:tcBorders>
            <w:shd w:val="clear" w:color="auto" w:fill="F2F2F2"/>
            <w:noWrap/>
            <w:vAlign w:val="center"/>
            <w:hideMark/>
          </w:tcPr>
          <w:p w14:paraId="5A6F3E14" w14:textId="77777777" w:rsidR="00AA3F82" w:rsidRPr="004C179B" w:rsidRDefault="00AA3F82" w:rsidP="00D66CAC">
            <w:pPr>
              <w:jc w:val="center"/>
              <w:rPr>
                <w:b/>
              </w:rPr>
            </w:pPr>
            <w:r w:rsidRPr="004C179B">
              <w:rPr>
                <w:b/>
              </w:rPr>
              <w:t>META</w:t>
            </w:r>
          </w:p>
        </w:tc>
        <w:tc>
          <w:tcPr>
            <w:tcW w:w="1504" w:type="pct"/>
            <w:gridSpan w:val="5"/>
            <w:shd w:val="clear" w:color="auto" w:fill="F2F2F2"/>
            <w:noWrap/>
            <w:vAlign w:val="center"/>
            <w:hideMark/>
          </w:tcPr>
          <w:p w14:paraId="78AD6971" w14:textId="77777777" w:rsidR="00AA3F82" w:rsidRPr="004C179B" w:rsidRDefault="00AA3F82" w:rsidP="00D66CAC">
            <w:pPr>
              <w:jc w:val="center"/>
              <w:rPr>
                <w:b/>
              </w:rPr>
            </w:pPr>
            <w:r w:rsidRPr="004C179B">
              <w:rPr>
                <w:b/>
              </w:rPr>
              <w:t>INDICADOR</w:t>
            </w:r>
          </w:p>
        </w:tc>
        <w:tc>
          <w:tcPr>
            <w:tcW w:w="762" w:type="pct"/>
            <w:gridSpan w:val="2"/>
            <w:shd w:val="clear" w:color="auto" w:fill="F2F2F2"/>
            <w:noWrap/>
            <w:vAlign w:val="center"/>
            <w:hideMark/>
          </w:tcPr>
          <w:p w14:paraId="2FB30EA3" w14:textId="77777777" w:rsidR="00AA3F82" w:rsidRPr="004C179B" w:rsidRDefault="00AA3F82" w:rsidP="00D66CAC">
            <w:pPr>
              <w:jc w:val="center"/>
              <w:rPr>
                <w:b/>
              </w:rPr>
            </w:pPr>
            <w:r w:rsidRPr="004C179B">
              <w:rPr>
                <w:b/>
              </w:rPr>
              <w:t>CUMPLIMIENTO</w:t>
            </w:r>
          </w:p>
        </w:tc>
        <w:tc>
          <w:tcPr>
            <w:tcW w:w="564" w:type="pct"/>
            <w:gridSpan w:val="3"/>
            <w:shd w:val="clear" w:color="auto" w:fill="F2F2F2"/>
            <w:noWrap/>
            <w:vAlign w:val="center"/>
            <w:hideMark/>
          </w:tcPr>
          <w:p w14:paraId="03453CFD" w14:textId="77777777" w:rsidR="00AA3F82" w:rsidRPr="004C179B" w:rsidRDefault="00AA3F82" w:rsidP="00D66CAC">
            <w:pPr>
              <w:jc w:val="center"/>
              <w:rPr>
                <w:b/>
              </w:rPr>
            </w:pPr>
            <w:r w:rsidRPr="004C179B">
              <w:rPr>
                <w:b/>
              </w:rPr>
              <w:t>FRECUENCIA</w:t>
            </w:r>
          </w:p>
        </w:tc>
        <w:tc>
          <w:tcPr>
            <w:tcW w:w="864" w:type="pct"/>
            <w:gridSpan w:val="3"/>
            <w:shd w:val="clear" w:color="auto" w:fill="F2F2F2"/>
            <w:noWrap/>
            <w:vAlign w:val="center"/>
            <w:hideMark/>
          </w:tcPr>
          <w:p w14:paraId="12416B1D" w14:textId="77777777" w:rsidR="00AA3F82" w:rsidRPr="004C179B" w:rsidRDefault="00AA3F82" w:rsidP="00D66CAC">
            <w:pPr>
              <w:jc w:val="center"/>
              <w:rPr>
                <w:b/>
              </w:rPr>
            </w:pPr>
            <w:r w:rsidRPr="004C179B">
              <w:rPr>
                <w:b/>
              </w:rPr>
              <w:t>REGISTRO</w:t>
            </w:r>
          </w:p>
        </w:tc>
      </w:tr>
      <w:tr w:rsidR="00AA3F82" w:rsidRPr="004C179B" w14:paraId="796FBD4B" w14:textId="77777777" w:rsidTr="0064689C">
        <w:trPr>
          <w:gridAfter w:val="1"/>
          <w:wAfter w:w="14" w:type="pct"/>
          <w:trHeight w:val="284"/>
          <w:tblCellSpacing w:w="0" w:type="dxa"/>
          <w:jc w:val="center"/>
        </w:trPr>
        <w:tc>
          <w:tcPr>
            <w:tcW w:w="1291" w:type="pct"/>
            <w:gridSpan w:val="3"/>
            <w:tcBorders>
              <w:left w:val="nil"/>
            </w:tcBorders>
            <w:shd w:val="clear" w:color="auto" w:fill="auto"/>
            <w:noWrap/>
            <w:tcMar>
              <w:top w:w="0" w:type="dxa"/>
              <w:left w:w="108" w:type="dxa"/>
              <w:bottom w:w="0" w:type="dxa"/>
              <w:right w:w="108" w:type="dxa"/>
            </w:tcMar>
            <w:vAlign w:val="center"/>
          </w:tcPr>
          <w:p w14:paraId="1BB04F92" w14:textId="192216D0" w:rsidR="00AA3F82" w:rsidRPr="004C179B" w:rsidRDefault="00AA3F82" w:rsidP="00D66CAC">
            <w:pPr>
              <w:rPr>
                <w:rFonts w:cs="Arial"/>
              </w:rPr>
            </w:pPr>
            <w:r w:rsidRPr="004C179B">
              <w:rPr>
                <w:rFonts w:cs="Arial"/>
              </w:rPr>
              <w:t xml:space="preserve">Ejecutar el 100 % de las medidas de protección de obra en sitios de </w:t>
            </w:r>
            <w:r w:rsidRPr="004C179B">
              <w:rPr>
                <w:rFonts w:cs="Arial"/>
              </w:rPr>
              <w:lastRenderedPageBreak/>
              <w:t>sensibilidad paisajística.</w:t>
            </w:r>
          </w:p>
        </w:tc>
        <w:tc>
          <w:tcPr>
            <w:tcW w:w="1504" w:type="pct"/>
            <w:gridSpan w:val="5"/>
            <w:shd w:val="clear" w:color="auto" w:fill="auto"/>
            <w:noWrap/>
            <w:tcMar>
              <w:top w:w="0" w:type="dxa"/>
              <w:left w:w="108" w:type="dxa"/>
              <w:bottom w:w="0" w:type="dxa"/>
              <w:right w:w="108" w:type="dxa"/>
            </w:tcMar>
            <w:vAlign w:val="center"/>
          </w:tcPr>
          <w:p w14:paraId="55E96363" w14:textId="77777777" w:rsidR="00AA3F82" w:rsidRPr="004C179B" w:rsidRDefault="00AA3F82" w:rsidP="00D66CAC">
            <w:pPr>
              <w:ind w:left="-49"/>
              <w:jc w:val="center"/>
              <w:rPr>
                <w:sz w:val="20"/>
              </w:rPr>
            </w:pPr>
            <w:r w:rsidRPr="004C179B">
              <w:rPr>
                <w:sz w:val="20"/>
              </w:rPr>
              <w:lastRenderedPageBreak/>
              <w:t>(Sitios con medidas de protección visual/ Sitios destinados para establecimiento de medidas de protección visual )*100</w:t>
            </w:r>
          </w:p>
        </w:tc>
        <w:tc>
          <w:tcPr>
            <w:tcW w:w="762" w:type="pct"/>
            <w:gridSpan w:val="2"/>
            <w:shd w:val="clear" w:color="auto" w:fill="auto"/>
            <w:noWrap/>
            <w:tcMar>
              <w:top w:w="0" w:type="dxa"/>
              <w:left w:w="108" w:type="dxa"/>
              <w:bottom w:w="0" w:type="dxa"/>
              <w:right w:w="108" w:type="dxa"/>
            </w:tcMar>
            <w:vAlign w:val="center"/>
          </w:tcPr>
          <w:p w14:paraId="7596B483" w14:textId="77777777" w:rsidR="00AA3F82" w:rsidRPr="004C179B" w:rsidRDefault="00AA3F82" w:rsidP="00D66CAC">
            <w:pPr>
              <w:jc w:val="center"/>
              <w:rPr>
                <w:sz w:val="20"/>
              </w:rPr>
            </w:pPr>
            <w:r w:rsidRPr="004C179B">
              <w:rPr>
                <w:sz w:val="20"/>
              </w:rPr>
              <w:t>100%</w:t>
            </w:r>
          </w:p>
        </w:tc>
        <w:tc>
          <w:tcPr>
            <w:tcW w:w="564" w:type="pct"/>
            <w:gridSpan w:val="3"/>
            <w:shd w:val="clear" w:color="auto" w:fill="auto"/>
            <w:noWrap/>
            <w:tcMar>
              <w:top w:w="0" w:type="dxa"/>
              <w:left w:w="108" w:type="dxa"/>
              <w:bottom w:w="0" w:type="dxa"/>
              <w:right w:w="108" w:type="dxa"/>
            </w:tcMar>
            <w:vAlign w:val="center"/>
          </w:tcPr>
          <w:p w14:paraId="319806D8" w14:textId="77777777" w:rsidR="00AA3F82" w:rsidRPr="004C179B" w:rsidRDefault="00AA3F82" w:rsidP="00D66CAC">
            <w:pPr>
              <w:jc w:val="center"/>
              <w:rPr>
                <w:sz w:val="20"/>
              </w:rPr>
            </w:pPr>
            <w:r w:rsidRPr="004C179B">
              <w:rPr>
                <w:sz w:val="20"/>
              </w:rPr>
              <w:t>Semestral</w:t>
            </w:r>
          </w:p>
        </w:tc>
        <w:tc>
          <w:tcPr>
            <w:tcW w:w="864" w:type="pct"/>
            <w:gridSpan w:val="3"/>
            <w:shd w:val="clear" w:color="auto" w:fill="auto"/>
            <w:noWrap/>
            <w:tcMar>
              <w:top w:w="0" w:type="dxa"/>
              <w:left w:w="108" w:type="dxa"/>
              <w:bottom w:w="0" w:type="dxa"/>
              <w:right w:w="108" w:type="dxa"/>
            </w:tcMar>
            <w:vAlign w:val="center"/>
          </w:tcPr>
          <w:p w14:paraId="304B4CAF" w14:textId="77777777" w:rsidR="00AA3F82" w:rsidRPr="004C179B" w:rsidRDefault="00AA3F82" w:rsidP="00D66CAC">
            <w:pPr>
              <w:jc w:val="center"/>
              <w:rPr>
                <w:sz w:val="20"/>
              </w:rPr>
            </w:pPr>
            <w:r w:rsidRPr="004C179B">
              <w:rPr>
                <w:sz w:val="20"/>
              </w:rPr>
              <w:t>Informe semestral</w:t>
            </w:r>
          </w:p>
          <w:p w14:paraId="53C9A29A" w14:textId="77777777" w:rsidR="00AA3F82" w:rsidRPr="004C179B" w:rsidRDefault="00AA3F82" w:rsidP="00D66CAC">
            <w:pPr>
              <w:jc w:val="center"/>
              <w:rPr>
                <w:sz w:val="20"/>
              </w:rPr>
            </w:pPr>
            <w:r w:rsidRPr="004C179B">
              <w:rPr>
                <w:sz w:val="20"/>
              </w:rPr>
              <w:t>Registro fotográfico</w:t>
            </w:r>
          </w:p>
        </w:tc>
      </w:tr>
      <w:tr w:rsidR="00AA3F82" w:rsidRPr="004C179B" w14:paraId="628CE5FF"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4EBDCDCC" w14:textId="77777777" w:rsidR="00AA3F82" w:rsidRPr="004C179B" w:rsidRDefault="00AA3F82" w:rsidP="00D66CAC">
            <w:pPr>
              <w:jc w:val="center"/>
            </w:pPr>
            <w:r w:rsidRPr="004C179B">
              <w:rPr>
                <w:b/>
              </w:rPr>
              <w:t>CRONOGRAMA DE EJECUCIÓN</w:t>
            </w:r>
          </w:p>
        </w:tc>
      </w:tr>
      <w:tr w:rsidR="00AA3F82" w:rsidRPr="004C179B" w14:paraId="07B97FA8" w14:textId="77777777" w:rsidTr="0064689C">
        <w:trPr>
          <w:gridAfter w:val="1"/>
          <w:wAfter w:w="14" w:type="pct"/>
          <w:trHeight w:val="494"/>
          <w:tblCellSpacing w:w="0" w:type="dxa"/>
          <w:jc w:val="center"/>
        </w:trPr>
        <w:tc>
          <w:tcPr>
            <w:tcW w:w="4986" w:type="pct"/>
            <w:gridSpan w:val="16"/>
            <w:tcBorders>
              <w:left w:val="nil"/>
            </w:tcBorders>
            <w:shd w:val="clear" w:color="auto" w:fill="auto"/>
            <w:noWrap/>
            <w:tcMar>
              <w:top w:w="0" w:type="dxa"/>
              <w:left w:w="108" w:type="dxa"/>
              <w:bottom w:w="0" w:type="dxa"/>
              <w:right w:w="108" w:type="dxa"/>
            </w:tcMar>
            <w:vAlign w:val="center"/>
            <w:hideMark/>
          </w:tcPr>
          <w:p w14:paraId="52604E23" w14:textId="77777777" w:rsidR="00AA3F82" w:rsidRPr="004C179B" w:rsidRDefault="00AA3F82" w:rsidP="00D66CAC">
            <w:r w:rsidRPr="004C179B">
              <w:t>A continuación se relaciona el cronograma de ejecución de las actividades contempladas en el presente subprograma.</w:t>
            </w:r>
          </w:p>
          <w:p w14:paraId="4BD1FA2F" w14:textId="77777777" w:rsidR="0064689C" w:rsidRPr="004C179B" w:rsidRDefault="0064689C" w:rsidP="00D66CAC"/>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83"/>
              <w:gridCol w:w="213"/>
              <w:gridCol w:w="213"/>
              <w:gridCol w:w="213"/>
              <w:gridCol w:w="213"/>
              <w:gridCol w:w="213"/>
              <w:gridCol w:w="213"/>
              <w:gridCol w:w="213"/>
              <w:gridCol w:w="215"/>
              <w:gridCol w:w="215"/>
              <w:gridCol w:w="295"/>
              <w:gridCol w:w="295"/>
              <w:gridCol w:w="295"/>
              <w:gridCol w:w="295"/>
              <w:gridCol w:w="295"/>
              <w:gridCol w:w="295"/>
              <w:gridCol w:w="295"/>
              <w:gridCol w:w="295"/>
              <w:gridCol w:w="295"/>
              <w:gridCol w:w="295"/>
              <w:gridCol w:w="295"/>
              <w:gridCol w:w="295"/>
              <w:gridCol w:w="295"/>
              <w:gridCol w:w="295"/>
              <w:gridCol w:w="292"/>
            </w:tblGrid>
            <w:tr w:rsidR="00AA3F82" w:rsidRPr="004C179B" w14:paraId="0224C541" w14:textId="77777777" w:rsidTr="00D66CAC">
              <w:trPr>
                <w:trHeight w:val="20"/>
                <w:tblHeader/>
                <w:jc w:val="center"/>
              </w:trPr>
              <w:tc>
                <w:tcPr>
                  <w:tcW w:w="1280" w:type="pct"/>
                  <w:vMerge w:val="restart"/>
                  <w:shd w:val="clear" w:color="auto" w:fill="D9D9D9"/>
                  <w:noWrap/>
                  <w:vAlign w:val="center"/>
                  <w:hideMark/>
                </w:tcPr>
                <w:p w14:paraId="53A28123"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1C40EF30"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TIEMPO (Años)</w:t>
                  </w:r>
                </w:p>
              </w:tc>
            </w:tr>
            <w:tr w:rsidR="00AA3F82" w:rsidRPr="004C179B" w14:paraId="6769E450" w14:textId="77777777" w:rsidTr="00D66CAC">
              <w:trPr>
                <w:trHeight w:val="20"/>
                <w:tblHeader/>
                <w:jc w:val="center"/>
              </w:trPr>
              <w:tc>
                <w:tcPr>
                  <w:tcW w:w="1280" w:type="pct"/>
                  <w:vMerge/>
                  <w:vAlign w:val="center"/>
                  <w:hideMark/>
                </w:tcPr>
                <w:p w14:paraId="57B006A9" w14:textId="77777777" w:rsidR="00AA3F82" w:rsidRPr="004C179B" w:rsidRDefault="00AA3F82" w:rsidP="00D66CAC">
                  <w:pPr>
                    <w:spacing w:before="20" w:after="20"/>
                    <w:jc w:val="left"/>
                    <w:rPr>
                      <w:rFonts w:cstheme="minorHAnsi"/>
                      <w:b/>
                      <w:bCs/>
                      <w:color w:val="000000"/>
                      <w:sz w:val="18"/>
                      <w:szCs w:val="18"/>
                      <w:lang w:eastAsia="es-CO"/>
                    </w:rPr>
                  </w:pPr>
                </w:p>
              </w:tc>
              <w:tc>
                <w:tcPr>
                  <w:tcW w:w="125" w:type="pct"/>
                  <w:noWrap/>
                  <w:vAlign w:val="center"/>
                  <w:hideMark/>
                </w:tcPr>
                <w:p w14:paraId="16FC5625"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1</w:t>
                  </w:r>
                </w:p>
              </w:tc>
              <w:tc>
                <w:tcPr>
                  <w:tcW w:w="125" w:type="pct"/>
                  <w:noWrap/>
                  <w:vAlign w:val="center"/>
                  <w:hideMark/>
                </w:tcPr>
                <w:p w14:paraId="69817E43"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2</w:t>
                  </w:r>
                </w:p>
              </w:tc>
              <w:tc>
                <w:tcPr>
                  <w:tcW w:w="125" w:type="pct"/>
                  <w:noWrap/>
                  <w:vAlign w:val="center"/>
                  <w:hideMark/>
                </w:tcPr>
                <w:p w14:paraId="27D5D2B8"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3</w:t>
                  </w:r>
                </w:p>
              </w:tc>
              <w:tc>
                <w:tcPr>
                  <w:tcW w:w="125" w:type="pct"/>
                  <w:noWrap/>
                  <w:vAlign w:val="center"/>
                  <w:hideMark/>
                </w:tcPr>
                <w:p w14:paraId="5101926B"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4</w:t>
                  </w:r>
                </w:p>
              </w:tc>
              <w:tc>
                <w:tcPr>
                  <w:tcW w:w="125" w:type="pct"/>
                  <w:noWrap/>
                  <w:vAlign w:val="center"/>
                  <w:hideMark/>
                </w:tcPr>
                <w:p w14:paraId="445AE7D7"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5</w:t>
                  </w:r>
                </w:p>
              </w:tc>
              <w:tc>
                <w:tcPr>
                  <w:tcW w:w="125" w:type="pct"/>
                  <w:noWrap/>
                  <w:vAlign w:val="center"/>
                  <w:hideMark/>
                </w:tcPr>
                <w:p w14:paraId="6E7CFC31"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6</w:t>
                  </w:r>
                </w:p>
              </w:tc>
              <w:tc>
                <w:tcPr>
                  <w:tcW w:w="125" w:type="pct"/>
                  <w:noWrap/>
                  <w:vAlign w:val="center"/>
                  <w:hideMark/>
                </w:tcPr>
                <w:p w14:paraId="4BE3E2E1"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7</w:t>
                  </w:r>
                </w:p>
              </w:tc>
              <w:tc>
                <w:tcPr>
                  <w:tcW w:w="126" w:type="pct"/>
                  <w:noWrap/>
                  <w:vAlign w:val="center"/>
                  <w:hideMark/>
                </w:tcPr>
                <w:p w14:paraId="0083ADFB"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8</w:t>
                  </w:r>
                </w:p>
              </w:tc>
              <w:tc>
                <w:tcPr>
                  <w:tcW w:w="126" w:type="pct"/>
                  <w:noWrap/>
                  <w:vAlign w:val="center"/>
                  <w:hideMark/>
                </w:tcPr>
                <w:p w14:paraId="56B61A4C"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9</w:t>
                  </w:r>
                </w:p>
              </w:tc>
              <w:tc>
                <w:tcPr>
                  <w:tcW w:w="173" w:type="pct"/>
                  <w:noWrap/>
                  <w:vAlign w:val="center"/>
                  <w:hideMark/>
                </w:tcPr>
                <w:p w14:paraId="231BC495"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10</w:t>
                  </w:r>
                </w:p>
              </w:tc>
              <w:tc>
                <w:tcPr>
                  <w:tcW w:w="173" w:type="pct"/>
                  <w:noWrap/>
                  <w:vAlign w:val="center"/>
                  <w:hideMark/>
                </w:tcPr>
                <w:p w14:paraId="7B514771"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11</w:t>
                  </w:r>
                </w:p>
              </w:tc>
              <w:tc>
                <w:tcPr>
                  <w:tcW w:w="173" w:type="pct"/>
                  <w:noWrap/>
                  <w:vAlign w:val="center"/>
                  <w:hideMark/>
                </w:tcPr>
                <w:p w14:paraId="782EA68B"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12</w:t>
                  </w:r>
                </w:p>
              </w:tc>
              <w:tc>
                <w:tcPr>
                  <w:tcW w:w="173" w:type="pct"/>
                  <w:noWrap/>
                  <w:vAlign w:val="center"/>
                  <w:hideMark/>
                </w:tcPr>
                <w:p w14:paraId="30B8234D"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13</w:t>
                  </w:r>
                </w:p>
              </w:tc>
              <w:tc>
                <w:tcPr>
                  <w:tcW w:w="173" w:type="pct"/>
                  <w:noWrap/>
                  <w:vAlign w:val="center"/>
                  <w:hideMark/>
                </w:tcPr>
                <w:p w14:paraId="232EFDBE"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14</w:t>
                  </w:r>
                </w:p>
              </w:tc>
              <w:tc>
                <w:tcPr>
                  <w:tcW w:w="173" w:type="pct"/>
                  <w:noWrap/>
                  <w:vAlign w:val="center"/>
                  <w:hideMark/>
                </w:tcPr>
                <w:p w14:paraId="5CC92169"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15</w:t>
                  </w:r>
                </w:p>
              </w:tc>
              <w:tc>
                <w:tcPr>
                  <w:tcW w:w="173" w:type="pct"/>
                  <w:noWrap/>
                  <w:vAlign w:val="center"/>
                  <w:hideMark/>
                </w:tcPr>
                <w:p w14:paraId="2B13AC9C"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16</w:t>
                  </w:r>
                </w:p>
              </w:tc>
              <w:tc>
                <w:tcPr>
                  <w:tcW w:w="173" w:type="pct"/>
                  <w:noWrap/>
                  <w:vAlign w:val="center"/>
                  <w:hideMark/>
                </w:tcPr>
                <w:p w14:paraId="2CD1B2FE"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17</w:t>
                  </w:r>
                </w:p>
              </w:tc>
              <w:tc>
                <w:tcPr>
                  <w:tcW w:w="173" w:type="pct"/>
                  <w:noWrap/>
                  <w:vAlign w:val="center"/>
                  <w:hideMark/>
                </w:tcPr>
                <w:p w14:paraId="03CC7758"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18</w:t>
                  </w:r>
                </w:p>
              </w:tc>
              <w:tc>
                <w:tcPr>
                  <w:tcW w:w="173" w:type="pct"/>
                  <w:noWrap/>
                  <w:vAlign w:val="center"/>
                  <w:hideMark/>
                </w:tcPr>
                <w:p w14:paraId="560B1FDE"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19</w:t>
                  </w:r>
                </w:p>
              </w:tc>
              <w:tc>
                <w:tcPr>
                  <w:tcW w:w="173" w:type="pct"/>
                  <w:noWrap/>
                  <w:vAlign w:val="center"/>
                  <w:hideMark/>
                </w:tcPr>
                <w:p w14:paraId="03D26AA2"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20</w:t>
                  </w:r>
                </w:p>
              </w:tc>
              <w:tc>
                <w:tcPr>
                  <w:tcW w:w="173" w:type="pct"/>
                  <w:noWrap/>
                  <w:vAlign w:val="center"/>
                  <w:hideMark/>
                </w:tcPr>
                <w:p w14:paraId="3A517A4E"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21</w:t>
                  </w:r>
                </w:p>
              </w:tc>
              <w:tc>
                <w:tcPr>
                  <w:tcW w:w="173" w:type="pct"/>
                  <w:noWrap/>
                  <w:vAlign w:val="center"/>
                  <w:hideMark/>
                </w:tcPr>
                <w:p w14:paraId="62CDD7AD"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22</w:t>
                  </w:r>
                </w:p>
              </w:tc>
              <w:tc>
                <w:tcPr>
                  <w:tcW w:w="173" w:type="pct"/>
                  <w:noWrap/>
                  <w:vAlign w:val="center"/>
                  <w:hideMark/>
                </w:tcPr>
                <w:p w14:paraId="0DD803C8"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23</w:t>
                  </w:r>
                </w:p>
              </w:tc>
              <w:tc>
                <w:tcPr>
                  <w:tcW w:w="173" w:type="pct"/>
                  <w:noWrap/>
                  <w:vAlign w:val="center"/>
                  <w:hideMark/>
                </w:tcPr>
                <w:p w14:paraId="3315D3C4" w14:textId="77777777" w:rsidR="00AA3F82" w:rsidRPr="004C179B" w:rsidRDefault="00AA3F82" w:rsidP="00D66CAC">
                  <w:pPr>
                    <w:spacing w:before="20" w:after="20"/>
                    <w:jc w:val="center"/>
                    <w:rPr>
                      <w:rFonts w:cstheme="minorHAnsi"/>
                      <w:b/>
                      <w:color w:val="000000"/>
                      <w:sz w:val="18"/>
                      <w:szCs w:val="18"/>
                      <w:lang w:eastAsia="es-CO"/>
                    </w:rPr>
                  </w:pPr>
                  <w:r w:rsidRPr="004C179B">
                    <w:rPr>
                      <w:rFonts w:cstheme="minorHAnsi"/>
                      <w:b/>
                      <w:color w:val="000000"/>
                      <w:sz w:val="18"/>
                      <w:szCs w:val="18"/>
                      <w:lang w:eastAsia="es-CO"/>
                    </w:rPr>
                    <w:t>24</w:t>
                  </w:r>
                </w:p>
              </w:tc>
            </w:tr>
            <w:tr w:rsidR="00AA3F82" w:rsidRPr="004C179B" w14:paraId="38F5C184" w14:textId="77777777" w:rsidTr="00D66CAC">
              <w:trPr>
                <w:trHeight w:val="20"/>
                <w:jc w:val="center"/>
              </w:trPr>
              <w:tc>
                <w:tcPr>
                  <w:tcW w:w="1280" w:type="pct"/>
                  <w:noWrap/>
                  <w:vAlign w:val="center"/>
                  <w:hideMark/>
                </w:tcPr>
                <w:p w14:paraId="6468B04B"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PRE CONSTRUCTIVA</w:t>
                  </w:r>
                </w:p>
              </w:tc>
              <w:tc>
                <w:tcPr>
                  <w:tcW w:w="125" w:type="pct"/>
                  <w:shd w:val="clear" w:color="auto" w:fill="auto"/>
                  <w:noWrap/>
                  <w:vAlign w:val="center"/>
                  <w:hideMark/>
                </w:tcPr>
                <w:p w14:paraId="1F402848"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auto"/>
                  <w:noWrap/>
                  <w:vAlign w:val="center"/>
                  <w:hideMark/>
                </w:tcPr>
                <w:p w14:paraId="7B560F5F"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auto"/>
                  <w:noWrap/>
                  <w:vAlign w:val="center"/>
                  <w:hideMark/>
                </w:tcPr>
                <w:p w14:paraId="2F9898B6"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FFFFFF"/>
                  <w:noWrap/>
                  <w:vAlign w:val="center"/>
                  <w:hideMark/>
                </w:tcPr>
                <w:p w14:paraId="0C2758DC"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FFFFFF"/>
                  <w:noWrap/>
                  <w:vAlign w:val="center"/>
                  <w:hideMark/>
                </w:tcPr>
                <w:p w14:paraId="5C88A21F"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FFFFFF"/>
                  <w:noWrap/>
                  <w:vAlign w:val="center"/>
                  <w:hideMark/>
                </w:tcPr>
                <w:p w14:paraId="00C073EE"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5" w:type="pct"/>
                  <w:shd w:val="clear" w:color="auto" w:fill="FFFFFF"/>
                  <w:noWrap/>
                  <w:vAlign w:val="center"/>
                  <w:hideMark/>
                </w:tcPr>
                <w:p w14:paraId="722C1DD1"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6" w:type="pct"/>
                  <w:shd w:val="clear" w:color="auto" w:fill="FFFFFF"/>
                  <w:noWrap/>
                  <w:vAlign w:val="center"/>
                  <w:hideMark/>
                </w:tcPr>
                <w:p w14:paraId="2180C926"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26" w:type="pct"/>
                  <w:shd w:val="clear" w:color="auto" w:fill="FFFFFF"/>
                  <w:noWrap/>
                  <w:vAlign w:val="center"/>
                  <w:hideMark/>
                </w:tcPr>
                <w:p w14:paraId="64B17D29"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081B7D3E"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21A063DB"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2123821B"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6A430C77"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29421616"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67561033"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6BB855EF"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19C590C3"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4B4F41B6"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3A98B7C9"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shd w:val="clear" w:color="auto" w:fill="FFFFFF"/>
                  <w:noWrap/>
                  <w:vAlign w:val="center"/>
                  <w:hideMark/>
                </w:tcPr>
                <w:p w14:paraId="0FCF7D9A"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noWrap/>
                  <w:vAlign w:val="center"/>
                  <w:hideMark/>
                </w:tcPr>
                <w:p w14:paraId="26123FC9"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noWrap/>
                  <w:vAlign w:val="center"/>
                  <w:hideMark/>
                </w:tcPr>
                <w:p w14:paraId="2525B665"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noWrap/>
                  <w:vAlign w:val="center"/>
                  <w:hideMark/>
                </w:tcPr>
                <w:p w14:paraId="32D31942"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c>
                <w:tcPr>
                  <w:tcW w:w="173" w:type="pct"/>
                  <w:noWrap/>
                  <w:vAlign w:val="center"/>
                  <w:hideMark/>
                </w:tcPr>
                <w:p w14:paraId="677CC746"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color w:val="000000"/>
                      <w:sz w:val="18"/>
                      <w:szCs w:val="18"/>
                      <w:lang w:eastAsia="es-CO"/>
                    </w:rPr>
                    <w:t> </w:t>
                  </w:r>
                </w:p>
              </w:tc>
            </w:tr>
            <w:tr w:rsidR="00AA3F82" w:rsidRPr="004C179B" w14:paraId="44F58165" w14:textId="77777777" w:rsidTr="00D66CAC">
              <w:trPr>
                <w:trHeight w:val="20"/>
                <w:jc w:val="center"/>
              </w:trPr>
              <w:tc>
                <w:tcPr>
                  <w:tcW w:w="1280" w:type="pct"/>
                  <w:noWrap/>
                  <w:vAlign w:val="center"/>
                  <w:hideMark/>
                </w:tcPr>
                <w:p w14:paraId="470DACCF"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CONSTRUCTIVA</w:t>
                  </w:r>
                </w:p>
              </w:tc>
              <w:tc>
                <w:tcPr>
                  <w:tcW w:w="125" w:type="pct"/>
                  <w:shd w:val="clear" w:color="auto" w:fill="auto"/>
                  <w:noWrap/>
                  <w:vAlign w:val="center"/>
                </w:tcPr>
                <w:p w14:paraId="72AB6274"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C4BC96" w:themeFill="background2" w:themeFillShade="BF"/>
                  <w:noWrap/>
                  <w:vAlign w:val="center"/>
                </w:tcPr>
                <w:p w14:paraId="33ECF381"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C4BC96" w:themeFill="background2" w:themeFillShade="BF"/>
                  <w:noWrap/>
                  <w:vAlign w:val="center"/>
                </w:tcPr>
                <w:p w14:paraId="24465CFA"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C4BC96" w:themeFill="background2" w:themeFillShade="BF"/>
                  <w:noWrap/>
                  <w:vAlign w:val="center"/>
                </w:tcPr>
                <w:p w14:paraId="3A69B6BE"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C4BC96" w:themeFill="background2" w:themeFillShade="BF"/>
                  <w:noWrap/>
                  <w:vAlign w:val="center"/>
                </w:tcPr>
                <w:p w14:paraId="04945B49"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FFFFFF" w:themeFill="background1"/>
                  <w:noWrap/>
                  <w:vAlign w:val="center"/>
                </w:tcPr>
                <w:p w14:paraId="4A7EC534"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FFFFFF"/>
                  <w:noWrap/>
                  <w:vAlign w:val="center"/>
                </w:tcPr>
                <w:p w14:paraId="7C6032E1" w14:textId="77777777" w:rsidR="00AA3F82" w:rsidRPr="004C179B" w:rsidRDefault="00AA3F82" w:rsidP="00D66CAC">
                  <w:pPr>
                    <w:spacing w:before="20" w:after="20"/>
                    <w:jc w:val="center"/>
                    <w:rPr>
                      <w:rFonts w:cstheme="minorHAnsi"/>
                      <w:color w:val="000000"/>
                      <w:sz w:val="18"/>
                      <w:szCs w:val="18"/>
                      <w:lang w:eastAsia="es-CO"/>
                    </w:rPr>
                  </w:pPr>
                </w:p>
              </w:tc>
              <w:tc>
                <w:tcPr>
                  <w:tcW w:w="126" w:type="pct"/>
                  <w:shd w:val="clear" w:color="auto" w:fill="FFFFFF"/>
                  <w:noWrap/>
                  <w:vAlign w:val="center"/>
                </w:tcPr>
                <w:p w14:paraId="118CDD86" w14:textId="77777777" w:rsidR="00AA3F82" w:rsidRPr="004C179B" w:rsidRDefault="00AA3F82" w:rsidP="00D66CAC">
                  <w:pPr>
                    <w:spacing w:before="20" w:after="20"/>
                    <w:jc w:val="center"/>
                    <w:rPr>
                      <w:rFonts w:cstheme="minorHAnsi"/>
                      <w:color w:val="000000"/>
                      <w:sz w:val="18"/>
                      <w:szCs w:val="18"/>
                      <w:lang w:eastAsia="es-CO"/>
                    </w:rPr>
                  </w:pPr>
                </w:p>
              </w:tc>
              <w:tc>
                <w:tcPr>
                  <w:tcW w:w="126" w:type="pct"/>
                  <w:shd w:val="clear" w:color="auto" w:fill="FFFFFF"/>
                  <w:noWrap/>
                  <w:vAlign w:val="center"/>
                </w:tcPr>
                <w:p w14:paraId="641B13DA"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7DD5788B"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017E7159"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6ACF18C1"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25F59183"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58DC1519"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0E223701"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51A4C973"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39D1216F"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26FC854E"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4092BCFB"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noWrap/>
                  <w:vAlign w:val="center"/>
                </w:tcPr>
                <w:p w14:paraId="5868B323" w14:textId="77777777" w:rsidR="00AA3F82" w:rsidRPr="004C179B" w:rsidRDefault="00AA3F82" w:rsidP="00D66CAC">
                  <w:pPr>
                    <w:spacing w:before="20" w:after="20"/>
                    <w:jc w:val="center"/>
                    <w:rPr>
                      <w:rFonts w:cstheme="minorHAnsi"/>
                      <w:color w:val="000000"/>
                      <w:sz w:val="18"/>
                      <w:szCs w:val="18"/>
                      <w:lang w:eastAsia="es-CO"/>
                    </w:rPr>
                  </w:pPr>
                </w:p>
              </w:tc>
              <w:tc>
                <w:tcPr>
                  <w:tcW w:w="173" w:type="pct"/>
                  <w:noWrap/>
                  <w:vAlign w:val="center"/>
                </w:tcPr>
                <w:p w14:paraId="43AD2A45" w14:textId="77777777" w:rsidR="00AA3F82" w:rsidRPr="004C179B" w:rsidRDefault="00AA3F82" w:rsidP="00D66CAC">
                  <w:pPr>
                    <w:spacing w:before="20" w:after="20"/>
                    <w:jc w:val="center"/>
                    <w:rPr>
                      <w:rFonts w:cstheme="minorHAnsi"/>
                      <w:color w:val="000000"/>
                      <w:sz w:val="18"/>
                      <w:szCs w:val="18"/>
                      <w:lang w:eastAsia="es-CO"/>
                    </w:rPr>
                  </w:pPr>
                </w:p>
              </w:tc>
              <w:tc>
                <w:tcPr>
                  <w:tcW w:w="173" w:type="pct"/>
                  <w:noWrap/>
                  <w:vAlign w:val="center"/>
                </w:tcPr>
                <w:p w14:paraId="653B69C3" w14:textId="77777777" w:rsidR="00AA3F82" w:rsidRPr="004C179B" w:rsidRDefault="00AA3F82" w:rsidP="00D66CAC">
                  <w:pPr>
                    <w:spacing w:before="20" w:after="20"/>
                    <w:jc w:val="center"/>
                    <w:rPr>
                      <w:rFonts w:cstheme="minorHAnsi"/>
                      <w:color w:val="000000"/>
                      <w:sz w:val="18"/>
                      <w:szCs w:val="18"/>
                      <w:lang w:eastAsia="es-CO"/>
                    </w:rPr>
                  </w:pPr>
                </w:p>
              </w:tc>
              <w:tc>
                <w:tcPr>
                  <w:tcW w:w="173" w:type="pct"/>
                  <w:noWrap/>
                  <w:vAlign w:val="center"/>
                </w:tcPr>
                <w:p w14:paraId="33554FBB" w14:textId="77777777" w:rsidR="00AA3F82" w:rsidRPr="004C179B" w:rsidRDefault="00AA3F82" w:rsidP="00D66CAC">
                  <w:pPr>
                    <w:spacing w:before="20" w:after="20"/>
                    <w:jc w:val="center"/>
                    <w:rPr>
                      <w:rFonts w:cstheme="minorHAnsi"/>
                      <w:color w:val="000000"/>
                      <w:sz w:val="18"/>
                      <w:szCs w:val="18"/>
                      <w:lang w:eastAsia="es-CO"/>
                    </w:rPr>
                  </w:pPr>
                </w:p>
              </w:tc>
              <w:tc>
                <w:tcPr>
                  <w:tcW w:w="173" w:type="pct"/>
                  <w:noWrap/>
                  <w:vAlign w:val="center"/>
                </w:tcPr>
                <w:p w14:paraId="6AE0965E" w14:textId="77777777" w:rsidR="00AA3F82" w:rsidRPr="004C179B" w:rsidRDefault="00AA3F82" w:rsidP="00D66CAC">
                  <w:pPr>
                    <w:spacing w:before="20" w:after="20"/>
                    <w:jc w:val="center"/>
                    <w:rPr>
                      <w:rFonts w:cstheme="minorHAnsi"/>
                      <w:color w:val="000000"/>
                      <w:sz w:val="18"/>
                      <w:szCs w:val="18"/>
                      <w:lang w:eastAsia="es-CO"/>
                    </w:rPr>
                  </w:pPr>
                </w:p>
              </w:tc>
            </w:tr>
            <w:tr w:rsidR="00AA3F82" w:rsidRPr="004C179B" w14:paraId="0F1B06FF" w14:textId="77777777" w:rsidTr="00D66CAC">
              <w:trPr>
                <w:trHeight w:val="20"/>
                <w:jc w:val="center"/>
              </w:trPr>
              <w:tc>
                <w:tcPr>
                  <w:tcW w:w="1280" w:type="pct"/>
                  <w:noWrap/>
                  <w:vAlign w:val="center"/>
                  <w:hideMark/>
                </w:tcPr>
                <w:p w14:paraId="1971D317" w14:textId="77777777" w:rsidR="00AA3F82" w:rsidRPr="004C179B" w:rsidRDefault="00AA3F82" w:rsidP="00D66CAC">
                  <w:pPr>
                    <w:spacing w:before="20" w:after="20"/>
                    <w:jc w:val="center"/>
                    <w:rPr>
                      <w:rFonts w:cstheme="minorHAnsi"/>
                      <w:b/>
                      <w:bCs/>
                      <w:color w:val="000000"/>
                      <w:sz w:val="18"/>
                      <w:szCs w:val="18"/>
                      <w:lang w:eastAsia="es-CO"/>
                    </w:rPr>
                  </w:pPr>
                  <w:r w:rsidRPr="004C179B">
                    <w:rPr>
                      <w:rFonts w:cstheme="minorHAnsi"/>
                      <w:b/>
                      <w:bCs/>
                      <w:color w:val="000000"/>
                      <w:sz w:val="18"/>
                      <w:szCs w:val="18"/>
                      <w:lang w:eastAsia="es-CO"/>
                    </w:rPr>
                    <w:t>OPERATIVA</w:t>
                  </w:r>
                </w:p>
              </w:tc>
              <w:tc>
                <w:tcPr>
                  <w:tcW w:w="125" w:type="pct"/>
                  <w:shd w:val="clear" w:color="auto" w:fill="auto"/>
                  <w:noWrap/>
                  <w:vAlign w:val="center"/>
                </w:tcPr>
                <w:p w14:paraId="3EBBD333"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auto"/>
                  <w:noWrap/>
                  <w:vAlign w:val="center"/>
                </w:tcPr>
                <w:p w14:paraId="46A22E0F"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auto"/>
                  <w:noWrap/>
                  <w:vAlign w:val="center"/>
                </w:tcPr>
                <w:p w14:paraId="56CDC9D1"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auto"/>
                  <w:noWrap/>
                  <w:vAlign w:val="center"/>
                </w:tcPr>
                <w:p w14:paraId="2FC444FF"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auto"/>
                  <w:noWrap/>
                  <w:vAlign w:val="center"/>
                </w:tcPr>
                <w:p w14:paraId="1797BDF6"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auto"/>
                  <w:noWrap/>
                  <w:vAlign w:val="center"/>
                </w:tcPr>
                <w:p w14:paraId="335F393F" w14:textId="77777777" w:rsidR="00AA3F82" w:rsidRPr="004C179B" w:rsidRDefault="00AA3F82" w:rsidP="00D66CAC">
                  <w:pPr>
                    <w:spacing w:before="20" w:after="20"/>
                    <w:jc w:val="center"/>
                    <w:rPr>
                      <w:rFonts w:cstheme="minorHAnsi"/>
                      <w:color w:val="000000"/>
                      <w:sz w:val="18"/>
                      <w:szCs w:val="18"/>
                      <w:lang w:eastAsia="es-CO"/>
                    </w:rPr>
                  </w:pPr>
                </w:p>
              </w:tc>
              <w:tc>
                <w:tcPr>
                  <w:tcW w:w="125" w:type="pct"/>
                  <w:shd w:val="clear" w:color="auto" w:fill="FFFFFF" w:themeFill="background1"/>
                  <w:noWrap/>
                  <w:vAlign w:val="center"/>
                </w:tcPr>
                <w:p w14:paraId="6723E62C" w14:textId="77777777" w:rsidR="00AA3F82" w:rsidRPr="004C179B" w:rsidRDefault="00AA3F82" w:rsidP="00D66CAC">
                  <w:pPr>
                    <w:spacing w:before="20" w:after="20"/>
                    <w:jc w:val="center"/>
                    <w:rPr>
                      <w:rFonts w:cstheme="minorHAnsi"/>
                      <w:color w:val="000000"/>
                      <w:sz w:val="18"/>
                      <w:szCs w:val="18"/>
                      <w:lang w:eastAsia="es-CO"/>
                    </w:rPr>
                  </w:pPr>
                </w:p>
              </w:tc>
              <w:tc>
                <w:tcPr>
                  <w:tcW w:w="126" w:type="pct"/>
                  <w:shd w:val="clear" w:color="auto" w:fill="FFFFFF" w:themeFill="background1"/>
                  <w:noWrap/>
                  <w:vAlign w:val="center"/>
                </w:tcPr>
                <w:p w14:paraId="67422057" w14:textId="77777777" w:rsidR="00AA3F82" w:rsidRPr="004C179B" w:rsidRDefault="00AA3F82" w:rsidP="00D66CAC">
                  <w:pPr>
                    <w:spacing w:before="20" w:after="20"/>
                    <w:jc w:val="center"/>
                    <w:rPr>
                      <w:rFonts w:cstheme="minorHAnsi"/>
                      <w:color w:val="000000"/>
                      <w:sz w:val="18"/>
                      <w:szCs w:val="18"/>
                      <w:lang w:eastAsia="es-CO"/>
                    </w:rPr>
                  </w:pPr>
                </w:p>
              </w:tc>
              <w:tc>
                <w:tcPr>
                  <w:tcW w:w="126" w:type="pct"/>
                  <w:shd w:val="clear" w:color="auto" w:fill="FFFFFF" w:themeFill="background1"/>
                  <w:noWrap/>
                  <w:vAlign w:val="center"/>
                </w:tcPr>
                <w:p w14:paraId="6EDF9B32"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1351B518"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409D0ACC"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63B40CF9"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0D6296A2"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1A398717"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2C0046B6"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21A5874A"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6643ED2F"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56EF12F8"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2CB78757"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17CFE6E1"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1DD90A26"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2A67276D"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52604F59" w14:textId="77777777" w:rsidR="00AA3F82" w:rsidRPr="004C179B" w:rsidRDefault="00AA3F82" w:rsidP="00D66CAC">
                  <w:pPr>
                    <w:spacing w:before="20" w:after="20"/>
                    <w:jc w:val="center"/>
                    <w:rPr>
                      <w:rFonts w:cstheme="minorHAnsi"/>
                      <w:color w:val="000000"/>
                      <w:sz w:val="18"/>
                      <w:szCs w:val="18"/>
                      <w:lang w:eastAsia="es-CO"/>
                    </w:rPr>
                  </w:pPr>
                </w:p>
              </w:tc>
              <w:tc>
                <w:tcPr>
                  <w:tcW w:w="173" w:type="pct"/>
                  <w:shd w:val="clear" w:color="auto" w:fill="FFFFFF" w:themeFill="background1"/>
                  <w:noWrap/>
                  <w:vAlign w:val="center"/>
                </w:tcPr>
                <w:p w14:paraId="53D0DF80" w14:textId="77777777" w:rsidR="00AA3F82" w:rsidRPr="004C179B" w:rsidRDefault="00AA3F82" w:rsidP="00D66CAC">
                  <w:pPr>
                    <w:spacing w:before="20" w:after="20"/>
                    <w:jc w:val="center"/>
                    <w:rPr>
                      <w:rFonts w:cstheme="minorHAnsi"/>
                      <w:color w:val="000000"/>
                      <w:sz w:val="18"/>
                      <w:szCs w:val="18"/>
                      <w:lang w:eastAsia="es-CO"/>
                    </w:rPr>
                  </w:pPr>
                </w:p>
              </w:tc>
            </w:tr>
            <w:tr w:rsidR="00AA3F82" w:rsidRPr="004C179B" w14:paraId="1F2A098B" w14:textId="77777777" w:rsidTr="00D66CAC">
              <w:trPr>
                <w:trHeight w:val="20"/>
                <w:jc w:val="center"/>
              </w:trPr>
              <w:tc>
                <w:tcPr>
                  <w:tcW w:w="1280" w:type="pct"/>
                  <w:noWrap/>
                  <w:vAlign w:val="center"/>
                  <w:hideMark/>
                </w:tcPr>
                <w:p w14:paraId="1AE821C8" w14:textId="77777777" w:rsidR="00AA3F82" w:rsidRPr="004C179B" w:rsidRDefault="00AA3F82" w:rsidP="00D66CAC">
                  <w:pPr>
                    <w:spacing w:before="20" w:after="20"/>
                    <w:jc w:val="center"/>
                    <w:rPr>
                      <w:rFonts w:cstheme="minorHAnsi"/>
                      <w:color w:val="000000"/>
                      <w:sz w:val="18"/>
                      <w:szCs w:val="18"/>
                      <w:lang w:eastAsia="es-CO"/>
                    </w:rPr>
                  </w:pPr>
                  <w:r w:rsidRPr="004C179B">
                    <w:rPr>
                      <w:rFonts w:cstheme="minorHAnsi"/>
                      <w:b/>
                      <w:bCs/>
                      <w:color w:val="000000"/>
                      <w:sz w:val="18"/>
                      <w:szCs w:val="18"/>
                      <w:lang w:eastAsia="es-CO"/>
                    </w:rPr>
                    <w:t>ABANDONO Y RESTAURACIÓN FINAL</w:t>
                  </w:r>
                </w:p>
              </w:tc>
              <w:tc>
                <w:tcPr>
                  <w:tcW w:w="125" w:type="pct"/>
                  <w:shd w:val="clear" w:color="auto" w:fill="FFFFFF"/>
                  <w:noWrap/>
                  <w:vAlign w:val="center"/>
                  <w:hideMark/>
                </w:tcPr>
                <w:p w14:paraId="5664B186"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FFFFFF"/>
                  <w:noWrap/>
                  <w:vAlign w:val="center"/>
                  <w:hideMark/>
                </w:tcPr>
                <w:p w14:paraId="6FFB4089"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FFFFFF"/>
                  <w:noWrap/>
                  <w:vAlign w:val="center"/>
                  <w:hideMark/>
                </w:tcPr>
                <w:p w14:paraId="14E7C654"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auto"/>
                  <w:noWrap/>
                  <w:vAlign w:val="center"/>
                  <w:hideMark/>
                </w:tcPr>
                <w:p w14:paraId="1AB0300D"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auto"/>
                  <w:noWrap/>
                  <w:vAlign w:val="center"/>
                  <w:hideMark/>
                </w:tcPr>
                <w:p w14:paraId="74302AA7"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auto"/>
                  <w:noWrap/>
                  <w:vAlign w:val="center"/>
                  <w:hideMark/>
                </w:tcPr>
                <w:p w14:paraId="76E130E4" w14:textId="77777777" w:rsidR="00AA3F82" w:rsidRPr="004C179B" w:rsidRDefault="00AA3F82" w:rsidP="00D66CAC">
                  <w:pPr>
                    <w:spacing w:before="20" w:after="20"/>
                    <w:jc w:val="left"/>
                    <w:rPr>
                      <w:rFonts w:cstheme="minorHAnsi"/>
                      <w:sz w:val="18"/>
                      <w:szCs w:val="18"/>
                      <w:lang w:val="es-ES" w:eastAsia="es-ES"/>
                    </w:rPr>
                  </w:pPr>
                </w:p>
              </w:tc>
              <w:tc>
                <w:tcPr>
                  <w:tcW w:w="125" w:type="pct"/>
                  <w:shd w:val="clear" w:color="auto" w:fill="auto"/>
                  <w:noWrap/>
                  <w:vAlign w:val="center"/>
                  <w:hideMark/>
                </w:tcPr>
                <w:p w14:paraId="381D8E25" w14:textId="77777777" w:rsidR="00AA3F82" w:rsidRPr="004C179B" w:rsidRDefault="00AA3F82" w:rsidP="00D66CAC">
                  <w:pPr>
                    <w:spacing w:before="20" w:after="20"/>
                    <w:jc w:val="left"/>
                    <w:rPr>
                      <w:rFonts w:cstheme="minorHAnsi"/>
                      <w:sz w:val="18"/>
                      <w:szCs w:val="18"/>
                      <w:lang w:val="es-ES" w:eastAsia="es-ES"/>
                    </w:rPr>
                  </w:pPr>
                </w:p>
              </w:tc>
              <w:tc>
                <w:tcPr>
                  <w:tcW w:w="126" w:type="pct"/>
                  <w:shd w:val="clear" w:color="auto" w:fill="auto"/>
                  <w:noWrap/>
                  <w:vAlign w:val="center"/>
                  <w:hideMark/>
                </w:tcPr>
                <w:p w14:paraId="60E2E9E5" w14:textId="77777777" w:rsidR="00AA3F82" w:rsidRPr="004C179B" w:rsidRDefault="00AA3F82" w:rsidP="00D66CAC">
                  <w:pPr>
                    <w:spacing w:before="20" w:after="20"/>
                    <w:jc w:val="left"/>
                    <w:rPr>
                      <w:rFonts w:cstheme="minorHAnsi"/>
                      <w:sz w:val="18"/>
                      <w:szCs w:val="18"/>
                      <w:lang w:val="es-ES" w:eastAsia="es-ES"/>
                    </w:rPr>
                  </w:pPr>
                </w:p>
              </w:tc>
              <w:tc>
                <w:tcPr>
                  <w:tcW w:w="126" w:type="pct"/>
                  <w:shd w:val="clear" w:color="auto" w:fill="auto"/>
                  <w:noWrap/>
                  <w:vAlign w:val="center"/>
                  <w:hideMark/>
                </w:tcPr>
                <w:p w14:paraId="7C33E8D4"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6E7809C5"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0E1BB50B"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57FD1ED1"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24941E21"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6154A889"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07D273BA"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2FAE65E3"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50877B99"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789D7704"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auto"/>
                  <w:noWrap/>
                  <w:vAlign w:val="center"/>
                  <w:hideMark/>
                </w:tcPr>
                <w:p w14:paraId="4BEBDDDF"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FFFFFF" w:themeFill="background1"/>
                  <w:noWrap/>
                  <w:vAlign w:val="center"/>
                  <w:hideMark/>
                </w:tcPr>
                <w:p w14:paraId="32AB92CC"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FFFFFF" w:themeFill="background1"/>
                  <w:noWrap/>
                  <w:vAlign w:val="center"/>
                  <w:hideMark/>
                </w:tcPr>
                <w:p w14:paraId="7B2B6D54"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FFFFFF" w:themeFill="background1"/>
                  <w:noWrap/>
                  <w:vAlign w:val="center"/>
                  <w:hideMark/>
                </w:tcPr>
                <w:p w14:paraId="4C0E2BD2"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FFFFFF" w:themeFill="background1"/>
                  <w:noWrap/>
                  <w:vAlign w:val="center"/>
                  <w:hideMark/>
                </w:tcPr>
                <w:p w14:paraId="56B3FE50" w14:textId="77777777" w:rsidR="00AA3F82" w:rsidRPr="004C179B" w:rsidRDefault="00AA3F82" w:rsidP="00D66CAC">
                  <w:pPr>
                    <w:spacing w:before="20" w:after="20"/>
                    <w:jc w:val="left"/>
                    <w:rPr>
                      <w:rFonts w:cstheme="minorHAnsi"/>
                      <w:sz w:val="18"/>
                      <w:szCs w:val="18"/>
                      <w:lang w:val="es-ES" w:eastAsia="es-ES"/>
                    </w:rPr>
                  </w:pPr>
                </w:p>
              </w:tc>
              <w:tc>
                <w:tcPr>
                  <w:tcW w:w="173" w:type="pct"/>
                  <w:shd w:val="clear" w:color="auto" w:fill="FFFFFF" w:themeFill="background1"/>
                  <w:noWrap/>
                  <w:vAlign w:val="center"/>
                  <w:hideMark/>
                </w:tcPr>
                <w:p w14:paraId="523039E6" w14:textId="77777777" w:rsidR="00AA3F82" w:rsidRPr="004C179B" w:rsidRDefault="00AA3F82" w:rsidP="00D66CAC">
                  <w:pPr>
                    <w:spacing w:before="20" w:after="20"/>
                    <w:jc w:val="left"/>
                    <w:rPr>
                      <w:rFonts w:cstheme="minorHAnsi"/>
                      <w:sz w:val="18"/>
                      <w:szCs w:val="18"/>
                      <w:lang w:val="es-ES" w:eastAsia="es-ES"/>
                    </w:rPr>
                  </w:pPr>
                </w:p>
              </w:tc>
            </w:tr>
          </w:tbl>
          <w:p w14:paraId="52C26C17" w14:textId="77777777" w:rsidR="00AA3F82" w:rsidRPr="004C179B" w:rsidRDefault="00AA3F82" w:rsidP="00D66CAC"/>
        </w:tc>
      </w:tr>
      <w:tr w:rsidR="00AA3F82" w:rsidRPr="004C179B" w14:paraId="5C003E98" w14:textId="77777777" w:rsidTr="0064689C">
        <w:trPr>
          <w:gridAfter w:val="1"/>
          <w:wAfter w:w="14" w:type="pct"/>
          <w:trHeight w:val="284"/>
          <w:tblCellSpacing w:w="0" w:type="dxa"/>
          <w:jc w:val="center"/>
        </w:trPr>
        <w:tc>
          <w:tcPr>
            <w:tcW w:w="4986" w:type="pct"/>
            <w:gridSpan w:val="16"/>
            <w:tcBorders>
              <w:left w:val="nil"/>
            </w:tcBorders>
            <w:shd w:val="clear" w:color="auto" w:fill="D9D9D9"/>
            <w:noWrap/>
            <w:vAlign w:val="center"/>
            <w:hideMark/>
          </w:tcPr>
          <w:p w14:paraId="72630694" w14:textId="77777777" w:rsidR="00AA3F82" w:rsidRPr="004C179B" w:rsidRDefault="00AA3F82" w:rsidP="00D66CAC">
            <w:pPr>
              <w:jc w:val="center"/>
            </w:pPr>
            <w:r w:rsidRPr="004C179B">
              <w:rPr>
                <w:b/>
              </w:rPr>
              <w:t>COSTOS</w:t>
            </w:r>
          </w:p>
        </w:tc>
      </w:tr>
      <w:tr w:rsidR="00AA3F82" w:rsidRPr="004C179B" w14:paraId="729D674F" w14:textId="77777777" w:rsidTr="0064689C">
        <w:trPr>
          <w:gridAfter w:val="1"/>
          <w:wAfter w:w="14" w:type="pct"/>
          <w:trHeight w:val="643"/>
          <w:tblCellSpacing w:w="0" w:type="dxa"/>
          <w:jc w:val="center"/>
        </w:trPr>
        <w:tc>
          <w:tcPr>
            <w:tcW w:w="4986" w:type="pct"/>
            <w:gridSpan w:val="16"/>
            <w:tcBorders>
              <w:left w:val="nil"/>
              <w:bottom w:val="single" w:sz="4" w:space="0" w:color="auto"/>
            </w:tcBorders>
            <w:shd w:val="clear" w:color="auto" w:fill="auto"/>
            <w:noWrap/>
            <w:tcMar>
              <w:top w:w="0" w:type="dxa"/>
              <w:left w:w="108" w:type="dxa"/>
              <w:bottom w:w="0" w:type="dxa"/>
              <w:right w:w="108" w:type="dxa"/>
            </w:tcMar>
            <w:vAlign w:val="center"/>
          </w:tcPr>
          <w:p w14:paraId="106E3D8A" w14:textId="5DA938DD" w:rsidR="00AA3F82" w:rsidRPr="004C179B" w:rsidRDefault="00AA3F82" w:rsidP="00D66CAC">
            <w:pPr>
              <w:spacing w:line="240" w:lineRule="auto"/>
            </w:pPr>
            <w:r w:rsidRPr="004C179B">
              <w:t xml:space="preserve">A </w:t>
            </w:r>
            <w:r w:rsidR="00F73F84" w:rsidRPr="004C179B">
              <w:t>continuación,</w:t>
            </w:r>
            <w:r w:rsidRPr="004C179B">
              <w:t xml:space="preserve"> se relaciona los costos estimados: </w:t>
            </w:r>
          </w:p>
          <w:tbl>
            <w:tblPr>
              <w:tblpPr w:leftFromText="141" w:rightFromText="141" w:vertAnchor="text" w:horzAnchor="margin" w:tblpY="33"/>
              <w:tblW w:w="8495" w:type="dxa"/>
              <w:tblLayout w:type="fixed"/>
              <w:tblCellMar>
                <w:left w:w="70" w:type="dxa"/>
                <w:right w:w="70" w:type="dxa"/>
              </w:tblCellMar>
              <w:tblLook w:val="04A0" w:firstRow="1" w:lastRow="0" w:firstColumn="1" w:lastColumn="0" w:noHBand="0" w:noVBand="1"/>
            </w:tblPr>
            <w:tblGrid>
              <w:gridCol w:w="2684"/>
              <w:gridCol w:w="708"/>
              <w:gridCol w:w="709"/>
              <w:gridCol w:w="1985"/>
              <w:gridCol w:w="2409"/>
            </w:tblGrid>
            <w:tr w:rsidR="00AA3F82" w:rsidRPr="004C179B" w14:paraId="38DC61DA" w14:textId="77777777" w:rsidTr="00D66CAC">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703B9552"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COSTOS PROYECTO DE MANEJO AMBIENTAL</w:t>
                  </w:r>
                </w:p>
              </w:tc>
            </w:tr>
            <w:tr w:rsidR="00AA3F82" w:rsidRPr="004C179B" w14:paraId="71D87D83" w14:textId="77777777" w:rsidTr="00D66CAC">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79A2B3CB"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COSTOS DE PERSONAL</w:t>
                  </w:r>
                </w:p>
              </w:tc>
            </w:tr>
            <w:tr w:rsidR="00AA3F82" w:rsidRPr="004C179B" w14:paraId="54A95F1F" w14:textId="77777777" w:rsidTr="00D66CAC">
              <w:trPr>
                <w:trHeight w:val="315"/>
              </w:trPr>
              <w:tc>
                <w:tcPr>
                  <w:tcW w:w="2684" w:type="dxa"/>
                  <w:tcBorders>
                    <w:top w:val="nil"/>
                    <w:left w:val="single" w:sz="8" w:space="0" w:color="auto"/>
                    <w:bottom w:val="single" w:sz="8" w:space="0" w:color="auto"/>
                    <w:right w:val="single" w:sz="8" w:space="0" w:color="auto"/>
                  </w:tcBorders>
                  <w:shd w:val="clear" w:color="000000" w:fill="D9D9D9"/>
                  <w:noWrap/>
                  <w:vAlign w:val="center"/>
                  <w:hideMark/>
                </w:tcPr>
                <w:p w14:paraId="1953F3B8"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PROFESIÓN</w:t>
                  </w:r>
                </w:p>
              </w:tc>
              <w:tc>
                <w:tcPr>
                  <w:tcW w:w="708" w:type="dxa"/>
                  <w:tcBorders>
                    <w:top w:val="nil"/>
                    <w:left w:val="nil"/>
                    <w:bottom w:val="single" w:sz="8" w:space="0" w:color="auto"/>
                    <w:right w:val="single" w:sz="8" w:space="0" w:color="auto"/>
                  </w:tcBorders>
                  <w:shd w:val="clear" w:color="000000" w:fill="D9D9D9"/>
                  <w:noWrap/>
                  <w:vAlign w:val="center"/>
                  <w:hideMark/>
                </w:tcPr>
                <w:p w14:paraId="44B98753"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UNIDAD</w:t>
                  </w:r>
                </w:p>
              </w:tc>
              <w:tc>
                <w:tcPr>
                  <w:tcW w:w="709" w:type="dxa"/>
                  <w:tcBorders>
                    <w:top w:val="nil"/>
                    <w:left w:val="nil"/>
                    <w:bottom w:val="single" w:sz="8" w:space="0" w:color="auto"/>
                    <w:right w:val="single" w:sz="8" w:space="0" w:color="auto"/>
                  </w:tcBorders>
                  <w:shd w:val="clear" w:color="000000" w:fill="D9D9D9"/>
                  <w:noWrap/>
                  <w:vAlign w:val="center"/>
                  <w:hideMark/>
                </w:tcPr>
                <w:p w14:paraId="1C895ECF"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CANTIDAD/MES</w:t>
                  </w:r>
                </w:p>
              </w:tc>
              <w:tc>
                <w:tcPr>
                  <w:tcW w:w="1985" w:type="dxa"/>
                  <w:tcBorders>
                    <w:top w:val="nil"/>
                    <w:left w:val="nil"/>
                    <w:bottom w:val="single" w:sz="8" w:space="0" w:color="auto"/>
                    <w:right w:val="single" w:sz="8" w:space="0" w:color="auto"/>
                  </w:tcBorders>
                  <w:shd w:val="clear" w:color="000000" w:fill="D9D9D9"/>
                  <w:noWrap/>
                  <w:vAlign w:val="center"/>
                  <w:hideMark/>
                </w:tcPr>
                <w:p w14:paraId="5D06F501"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VALOR UNITARIO</w:t>
                  </w:r>
                </w:p>
              </w:tc>
              <w:tc>
                <w:tcPr>
                  <w:tcW w:w="2409" w:type="dxa"/>
                  <w:tcBorders>
                    <w:top w:val="nil"/>
                    <w:left w:val="nil"/>
                    <w:bottom w:val="single" w:sz="8" w:space="0" w:color="auto"/>
                    <w:right w:val="single" w:sz="8" w:space="0" w:color="auto"/>
                  </w:tcBorders>
                  <w:shd w:val="clear" w:color="000000" w:fill="D9D9D9"/>
                  <w:noWrap/>
                  <w:vAlign w:val="center"/>
                  <w:hideMark/>
                </w:tcPr>
                <w:p w14:paraId="6EF1FDFA"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VALOR TOTAL</w:t>
                  </w:r>
                </w:p>
              </w:tc>
            </w:tr>
            <w:tr w:rsidR="00AA3F82" w:rsidRPr="004C179B" w14:paraId="71E548C4" w14:textId="77777777" w:rsidTr="00D66CAC">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3197C" w14:textId="77777777" w:rsidR="00AA3F82" w:rsidRPr="004C179B" w:rsidRDefault="00AA3F82" w:rsidP="00D66CAC">
                  <w:pPr>
                    <w:spacing w:line="240" w:lineRule="auto"/>
                    <w:contextualSpacing w:val="0"/>
                    <w:rPr>
                      <w:rFonts w:eastAsia="Times New Roman" w:cs="Calibri"/>
                      <w:color w:val="000000"/>
                      <w:sz w:val="20"/>
                      <w:szCs w:val="20"/>
                      <w:lang w:eastAsia="es-CO"/>
                    </w:rPr>
                  </w:pPr>
                  <w:r w:rsidRPr="004C179B">
                    <w:rPr>
                      <w:rFonts w:eastAsia="Times New Roman" w:cs="Calibri"/>
                      <w:color w:val="000000"/>
                      <w:sz w:val="20"/>
                      <w:szCs w:val="20"/>
                      <w:lang w:eastAsia="es-CO"/>
                    </w:rPr>
                    <w:t>Costos de personal ya incluidos en el subprograma GSA-001 (Conformación del grupo de gestión social y ambiental)</w:t>
                  </w:r>
                </w:p>
              </w:tc>
            </w:tr>
            <w:tr w:rsidR="00AA3F82" w:rsidRPr="004C179B" w14:paraId="2BC060D6" w14:textId="77777777" w:rsidTr="00D66CAC">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0425732E"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COSTOS DE LOS INSUMOS</w:t>
                  </w:r>
                </w:p>
              </w:tc>
            </w:tr>
            <w:tr w:rsidR="00AA3F82" w:rsidRPr="004C179B" w14:paraId="06AEB735" w14:textId="77777777" w:rsidTr="00D66CAC">
              <w:trPr>
                <w:trHeight w:val="315"/>
              </w:trPr>
              <w:tc>
                <w:tcPr>
                  <w:tcW w:w="2684" w:type="dxa"/>
                  <w:tcBorders>
                    <w:top w:val="nil"/>
                    <w:left w:val="single" w:sz="8" w:space="0" w:color="auto"/>
                    <w:bottom w:val="single" w:sz="8" w:space="0" w:color="auto"/>
                    <w:right w:val="single" w:sz="8" w:space="0" w:color="auto"/>
                  </w:tcBorders>
                  <w:shd w:val="clear" w:color="000000" w:fill="D9D9D9"/>
                  <w:noWrap/>
                  <w:vAlign w:val="center"/>
                  <w:hideMark/>
                </w:tcPr>
                <w:p w14:paraId="0E4FC344"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ASPECTOS</w:t>
                  </w:r>
                </w:p>
              </w:tc>
              <w:tc>
                <w:tcPr>
                  <w:tcW w:w="708" w:type="dxa"/>
                  <w:tcBorders>
                    <w:top w:val="nil"/>
                    <w:left w:val="nil"/>
                    <w:bottom w:val="single" w:sz="8" w:space="0" w:color="auto"/>
                    <w:right w:val="single" w:sz="8" w:space="0" w:color="auto"/>
                  </w:tcBorders>
                  <w:shd w:val="clear" w:color="000000" w:fill="D9D9D9"/>
                  <w:noWrap/>
                  <w:vAlign w:val="center"/>
                  <w:hideMark/>
                </w:tcPr>
                <w:p w14:paraId="2502D328"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UNIDAD</w:t>
                  </w:r>
                </w:p>
              </w:tc>
              <w:tc>
                <w:tcPr>
                  <w:tcW w:w="709" w:type="dxa"/>
                  <w:tcBorders>
                    <w:top w:val="nil"/>
                    <w:left w:val="nil"/>
                    <w:bottom w:val="single" w:sz="8" w:space="0" w:color="auto"/>
                    <w:right w:val="single" w:sz="8" w:space="0" w:color="auto"/>
                  </w:tcBorders>
                  <w:shd w:val="clear" w:color="000000" w:fill="D9D9D9"/>
                  <w:noWrap/>
                  <w:vAlign w:val="center"/>
                  <w:hideMark/>
                </w:tcPr>
                <w:p w14:paraId="786B7BFF"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CANTIDAD</w:t>
                  </w:r>
                </w:p>
              </w:tc>
              <w:tc>
                <w:tcPr>
                  <w:tcW w:w="1985" w:type="dxa"/>
                  <w:tcBorders>
                    <w:top w:val="nil"/>
                    <w:left w:val="nil"/>
                    <w:bottom w:val="single" w:sz="8" w:space="0" w:color="auto"/>
                    <w:right w:val="single" w:sz="8" w:space="0" w:color="auto"/>
                  </w:tcBorders>
                  <w:shd w:val="clear" w:color="000000" w:fill="D9D9D9"/>
                  <w:noWrap/>
                  <w:vAlign w:val="center"/>
                  <w:hideMark/>
                </w:tcPr>
                <w:p w14:paraId="4E80D701"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VALOR UNITARIO</w:t>
                  </w:r>
                </w:p>
              </w:tc>
              <w:tc>
                <w:tcPr>
                  <w:tcW w:w="2409" w:type="dxa"/>
                  <w:tcBorders>
                    <w:top w:val="nil"/>
                    <w:left w:val="nil"/>
                    <w:bottom w:val="single" w:sz="8" w:space="0" w:color="auto"/>
                    <w:right w:val="single" w:sz="8" w:space="0" w:color="auto"/>
                  </w:tcBorders>
                  <w:shd w:val="clear" w:color="000000" w:fill="D9D9D9"/>
                  <w:noWrap/>
                  <w:vAlign w:val="center"/>
                  <w:hideMark/>
                </w:tcPr>
                <w:p w14:paraId="3FC51476"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VALOR TOTAL</w:t>
                  </w:r>
                </w:p>
              </w:tc>
            </w:tr>
            <w:tr w:rsidR="00AA3F82" w:rsidRPr="004C179B" w14:paraId="72FDA997" w14:textId="77777777" w:rsidTr="00D66CAC">
              <w:trPr>
                <w:trHeight w:val="915"/>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77B7128A" w14:textId="77777777" w:rsidR="00AA3F82" w:rsidRPr="004C179B" w:rsidRDefault="00AA3F82" w:rsidP="00D66CAC">
                  <w:pPr>
                    <w:spacing w:line="240" w:lineRule="auto"/>
                    <w:contextualSpacing w:val="0"/>
                    <w:rPr>
                      <w:rFonts w:eastAsia="Times New Roman" w:cs="Calibri"/>
                      <w:color w:val="000000"/>
                      <w:sz w:val="20"/>
                      <w:szCs w:val="20"/>
                      <w:lang w:eastAsia="es-CO"/>
                    </w:rPr>
                  </w:pPr>
                  <w:r w:rsidRPr="004C179B">
                    <w:rPr>
                      <w:rFonts w:eastAsia="Times New Roman" w:cs="Calibri"/>
                      <w:color w:val="000000"/>
                      <w:sz w:val="20"/>
                      <w:szCs w:val="20"/>
                      <w:lang w:eastAsia="es-CO"/>
                    </w:rPr>
                    <w:t xml:space="preserve">Cerramiento con malla en áreas de intervención de sensibilidad paisajística </w:t>
                  </w:r>
                </w:p>
              </w:tc>
              <w:tc>
                <w:tcPr>
                  <w:tcW w:w="708" w:type="dxa"/>
                  <w:tcBorders>
                    <w:top w:val="nil"/>
                    <w:left w:val="nil"/>
                    <w:bottom w:val="single" w:sz="8" w:space="0" w:color="auto"/>
                    <w:right w:val="single" w:sz="8" w:space="0" w:color="auto"/>
                  </w:tcBorders>
                  <w:shd w:val="clear" w:color="auto" w:fill="auto"/>
                  <w:noWrap/>
                  <w:vAlign w:val="center"/>
                  <w:hideMark/>
                </w:tcPr>
                <w:p w14:paraId="454F315E" w14:textId="77777777" w:rsidR="00AA3F82" w:rsidRPr="004C179B" w:rsidRDefault="00AA3F82" w:rsidP="00D66CAC">
                  <w:pPr>
                    <w:spacing w:line="240" w:lineRule="auto"/>
                    <w:contextualSpacing w:val="0"/>
                    <w:jc w:val="center"/>
                    <w:rPr>
                      <w:rFonts w:eastAsia="Times New Roman" w:cs="Calibri"/>
                      <w:color w:val="000000"/>
                      <w:sz w:val="20"/>
                      <w:szCs w:val="20"/>
                      <w:lang w:eastAsia="es-CO"/>
                    </w:rPr>
                  </w:pPr>
                  <w:r w:rsidRPr="004C179B">
                    <w:rPr>
                      <w:rFonts w:eastAsia="Times New Roman" w:cs="Calibri"/>
                      <w:color w:val="000000"/>
                      <w:sz w:val="20"/>
                      <w:szCs w:val="20"/>
                      <w:lang w:eastAsia="es-CO"/>
                    </w:rPr>
                    <w:t>Global</w:t>
                  </w:r>
                </w:p>
              </w:tc>
              <w:tc>
                <w:tcPr>
                  <w:tcW w:w="709" w:type="dxa"/>
                  <w:tcBorders>
                    <w:top w:val="nil"/>
                    <w:left w:val="nil"/>
                    <w:bottom w:val="single" w:sz="8" w:space="0" w:color="auto"/>
                    <w:right w:val="single" w:sz="8" w:space="0" w:color="auto"/>
                  </w:tcBorders>
                  <w:shd w:val="clear" w:color="auto" w:fill="auto"/>
                  <w:noWrap/>
                  <w:vAlign w:val="center"/>
                  <w:hideMark/>
                </w:tcPr>
                <w:p w14:paraId="0A25B8F2" w14:textId="77777777" w:rsidR="00AA3F82" w:rsidRPr="004C179B" w:rsidRDefault="00AA3F82" w:rsidP="00D66CAC">
                  <w:pPr>
                    <w:spacing w:line="240" w:lineRule="auto"/>
                    <w:contextualSpacing w:val="0"/>
                    <w:jc w:val="center"/>
                    <w:rPr>
                      <w:rFonts w:eastAsia="Times New Roman" w:cs="Calibri"/>
                      <w:color w:val="000000"/>
                      <w:sz w:val="20"/>
                      <w:szCs w:val="20"/>
                      <w:lang w:eastAsia="es-CO"/>
                    </w:rPr>
                  </w:pPr>
                  <w:r w:rsidRPr="004C179B">
                    <w:rPr>
                      <w:rFonts w:eastAsia="Times New Roman" w:cs="Calibri"/>
                      <w:color w:val="000000"/>
                      <w:sz w:val="20"/>
                      <w:szCs w:val="20"/>
                      <w:lang w:eastAsia="es-CO"/>
                    </w:rPr>
                    <w:t>1</w:t>
                  </w:r>
                </w:p>
              </w:tc>
              <w:tc>
                <w:tcPr>
                  <w:tcW w:w="1985" w:type="dxa"/>
                  <w:tcBorders>
                    <w:top w:val="nil"/>
                    <w:left w:val="nil"/>
                    <w:bottom w:val="single" w:sz="8" w:space="0" w:color="auto"/>
                    <w:right w:val="single" w:sz="8" w:space="0" w:color="auto"/>
                  </w:tcBorders>
                  <w:shd w:val="clear" w:color="auto" w:fill="auto"/>
                  <w:noWrap/>
                  <w:vAlign w:val="center"/>
                  <w:hideMark/>
                </w:tcPr>
                <w:p w14:paraId="6434CE90" w14:textId="08F01CDC" w:rsidR="00AA3F82" w:rsidRPr="004C179B" w:rsidRDefault="00AA3F82" w:rsidP="00E30DC4">
                  <w:pPr>
                    <w:spacing w:line="240" w:lineRule="auto"/>
                    <w:contextualSpacing w:val="0"/>
                    <w:jc w:val="center"/>
                    <w:rPr>
                      <w:rFonts w:eastAsia="Times New Roman" w:cs="Calibri"/>
                      <w:color w:val="000000"/>
                      <w:sz w:val="20"/>
                      <w:szCs w:val="20"/>
                      <w:lang w:eastAsia="es-CO"/>
                    </w:rPr>
                  </w:pPr>
                  <w:r w:rsidRPr="004C179B">
                    <w:rPr>
                      <w:rFonts w:eastAsia="Times New Roman" w:cs="Calibri"/>
                      <w:color w:val="000000"/>
                      <w:sz w:val="20"/>
                      <w:szCs w:val="20"/>
                      <w:lang w:eastAsia="es-CO"/>
                    </w:rPr>
                    <w:t xml:space="preserve"> $    </w:t>
                  </w:r>
                  <w:r w:rsidR="00E30DC4" w:rsidRPr="004C179B">
                    <w:rPr>
                      <w:rFonts w:eastAsia="Times New Roman" w:cs="Calibri"/>
                      <w:color w:val="000000"/>
                      <w:sz w:val="20"/>
                      <w:szCs w:val="20"/>
                      <w:lang w:eastAsia="es-CO"/>
                    </w:rPr>
                    <w:t>9</w:t>
                  </w:r>
                  <w:r w:rsidRPr="004C179B">
                    <w:rPr>
                      <w:rFonts w:eastAsia="Times New Roman" w:cs="Calibri"/>
                      <w:color w:val="000000"/>
                      <w:sz w:val="20"/>
                      <w:szCs w:val="20"/>
                      <w:lang w:eastAsia="es-CO"/>
                    </w:rPr>
                    <w:t xml:space="preserve">0.000.000,00 </w:t>
                  </w:r>
                </w:p>
              </w:tc>
              <w:tc>
                <w:tcPr>
                  <w:tcW w:w="2409" w:type="dxa"/>
                  <w:tcBorders>
                    <w:top w:val="nil"/>
                    <w:left w:val="nil"/>
                    <w:bottom w:val="single" w:sz="8" w:space="0" w:color="auto"/>
                    <w:right w:val="single" w:sz="8" w:space="0" w:color="auto"/>
                  </w:tcBorders>
                  <w:shd w:val="clear" w:color="auto" w:fill="auto"/>
                  <w:noWrap/>
                  <w:vAlign w:val="center"/>
                  <w:hideMark/>
                </w:tcPr>
                <w:p w14:paraId="58E5626C" w14:textId="70556991" w:rsidR="00AA3F82" w:rsidRPr="004C179B" w:rsidRDefault="00AA3F82" w:rsidP="00E30DC4">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 xml:space="preserve"> $  </w:t>
                  </w:r>
                  <w:r w:rsidR="00E30DC4" w:rsidRPr="004C179B">
                    <w:rPr>
                      <w:rFonts w:eastAsia="Times New Roman" w:cs="Calibri"/>
                      <w:b/>
                      <w:bCs/>
                      <w:color w:val="000000"/>
                      <w:sz w:val="20"/>
                      <w:szCs w:val="20"/>
                      <w:lang w:eastAsia="es-CO"/>
                    </w:rPr>
                    <w:t>9</w:t>
                  </w:r>
                  <w:r w:rsidRPr="004C179B">
                    <w:rPr>
                      <w:rFonts w:eastAsia="Times New Roman" w:cs="Calibri"/>
                      <w:b/>
                      <w:bCs/>
                      <w:color w:val="000000"/>
                      <w:sz w:val="20"/>
                      <w:szCs w:val="20"/>
                      <w:lang w:eastAsia="es-CO"/>
                    </w:rPr>
                    <w:t xml:space="preserve">0.000.000,00 </w:t>
                  </w:r>
                </w:p>
              </w:tc>
            </w:tr>
            <w:tr w:rsidR="00AA3F82" w:rsidRPr="004C179B" w14:paraId="2823647C" w14:textId="77777777" w:rsidTr="00D66CAC">
              <w:trPr>
                <w:trHeight w:val="315"/>
              </w:trPr>
              <w:tc>
                <w:tcPr>
                  <w:tcW w:w="6086" w:type="dxa"/>
                  <w:gridSpan w:val="4"/>
                  <w:tcBorders>
                    <w:top w:val="single" w:sz="8" w:space="0" w:color="auto"/>
                    <w:left w:val="single" w:sz="8" w:space="0" w:color="auto"/>
                    <w:bottom w:val="single" w:sz="8" w:space="0" w:color="auto"/>
                    <w:right w:val="single" w:sz="8" w:space="0" w:color="000000"/>
                  </w:tcBorders>
                  <w:shd w:val="clear" w:color="000000" w:fill="B5B0AD"/>
                  <w:noWrap/>
                  <w:vAlign w:val="center"/>
                  <w:hideMark/>
                </w:tcPr>
                <w:p w14:paraId="085FF654"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SUB-TOTAL</w:t>
                  </w:r>
                </w:p>
              </w:tc>
              <w:tc>
                <w:tcPr>
                  <w:tcW w:w="2409" w:type="dxa"/>
                  <w:tcBorders>
                    <w:top w:val="nil"/>
                    <w:left w:val="nil"/>
                    <w:bottom w:val="single" w:sz="8" w:space="0" w:color="auto"/>
                    <w:right w:val="single" w:sz="8" w:space="0" w:color="auto"/>
                  </w:tcBorders>
                  <w:shd w:val="clear" w:color="000000" w:fill="B5B0AD"/>
                  <w:noWrap/>
                  <w:vAlign w:val="center"/>
                  <w:hideMark/>
                </w:tcPr>
                <w:p w14:paraId="64799A5A" w14:textId="365B93BA" w:rsidR="00AA3F82" w:rsidRPr="004C179B" w:rsidRDefault="00AA3F82" w:rsidP="00E30DC4">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 xml:space="preserve"> $               </w:t>
                  </w:r>
                  <w:r w:rsidR="00E30DC4" w:rsidRPr="004C179B">
                    <w:rPr>
                      <w:rFonts w:eastAsia="Times New Roman" w:cs="Calibri"/>
                      <w:b/>
                      <w:bCs/>
                      <w:color w:val="000000"/>
                      <w:sz w:val="20"/>
                      <w:szCs w:val="20"/>
                      <w:lang w:eastAsia="es-CO"/>
                    </w:rPr>
                    <w:t>9</w:t>
                  </w:r>
                  <w:r w:rsidRPr="004C179B">
                    <w:rPr>
                      <w:rFonts w:eastAsia="Times New Roman" w:cs="Calibri"/>
                      <w:b/>
                      <w:bCs/>
                      <w:color w:val="000000"/>
                      <w:sz w:val="20"/>
                      <w:szCs w:val="20"/>
                      <w:lang w:eastAsia="es-CO"/>
                    </w:rPr>
                    <w:t xml:space="preserve">0.000.000,00 </w:t>
                  </w:r>
                </w:p>
              </w:tc>
            </w:tr>
            <w:tr w:rsidR="00AA3F82" w:rsidRPr="004C179B" w14:paraId="32A489E9" w14:textId="77777777" w:rsidTr="00D66CAC">
              <w:trPr>
                <w:trHeight w:val="315"/>
              </w:trPr>
              <w:tc>
                <w:tcPr>
                  <w:tcW w:w="6086"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0D2B133" w14:textId="77777777" w:rsidR="00AA3F82" w:rsidRPr="004C179B" w:rsidRDefault="00AA3F82" w:rsidP="00D66CAC">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COSTO TOTAL DEL PROYECTO</w:t>
                  </w:r>
                </w:p>
              </w:tc>
              <w:tc>
                <w:tcPr>
                  <w:tcW w:w="2409" w:type="dxa"/>
                  <w:tcBorders>
                    <w:top w:val="nil"/>
                    <w:left w:val="nil"/>
                    <w:bottom w:val="single" w:sz="8" w:space="0" w:color="auto"/>
                    <w:right w:val="single" w:sz="8" w:space="0" w:color="auto"/>
                  </w:tcBorders>
                  <w:shd w:val="clear" w:color="000000" w:fill="D9D9D9"/>
                  <w:noWrap/>
                  <w:vAlign w:val="center"/>
                  <w:hideMark/>
                </w:tcPr>
                <w:p w14:paraId="5DE4EEA8" w14:textId="7BDC4187" w:rsidR="00AA3F82" w:rsidRPr="004C179B" w:rsidRDefault="00AA3F82" w:rsidP="00E30DC4">
                  <w:pPr>
                    <w:spacing w:line="240" w:lineRule="auto"/>
                    <w:contextualSpacing w:val="0"/>
                    <w:jc w:val="center"/>
                    <w:rPr>
                      <w:rFonts w:eastAsia="Times New Roman" w:cs="Calibri"/>
                      <w:b/>
                      <w:bCs/>
                      <w:color w:val="000000"/>
                      <w:sz w:val="20"/>
                      <w:szCs w:val="20"/>
                      <w:lang w:eastAsia="es-CO"/>
                    </w:rPr>
                  </w:pPr>
                  <w:r w:rsidRPr="004C179B">
                    <w:rPr>
                      <w:rFonts w:eastAsia="Times New Roman" w:cs="Calibri"/>
                      <w:b/>
                      <w:bCs/>
                      <w:color w:val="000000"/>
                      <w:sz w:val="20"/>
                      <w:szCs w:val="20"/>
                      <w:lang w:eastAsia="es-CO"/>
                    </w:rPr>
                    <w:t xml:space="preserve"> $               </w:t>
                  </w:r>
                  <w:r w:rsidR="00E30DC4" w:rsidRPr="004C179B">
                    <w:rPr>
                      <w:rFonts w:eastAsia="Times New Roman" w:cs="Calibri"/>
                      <w:b/>
                      <w:bCs/>
                      <w:color w:val="000000"/>
                      <w:sz w:val="20"/>
                      <w:szCs w:val="20"/>
                      <w:lang w:eastAsia="es-CO"/>
                    </w:rPr>
                    <w:t>9</w:t>
                  </w:r>
                  <w:r w:rsidRPr="004C179B">
                    <w:rPr>
                      <w:rFonts w:eastAsia="Times New Roman" w:cs="Calibri"/>
                      <w:b/>
                      <w:bCs/>
                      <w:color w:val="000000"/>
                      <w:sz w:val="20"/>
                      <w:szCs w:val="20"/>
                      <w:lang w:eastAsia="es-CO"/>
                    </w:rPr>
                    <w:t xml:space="preserve">0.000.000,00 </w:t>
                  </w:r>
                </w:p>
              </w:tc>
            </w:tr>
          </w:tbl>
          <w:p w14:paraId="026833F1" w14:textId="77777777" w:rsidR="00AA3F82" w:rsidRPr="004C179B" w:rsidRDefault="00AA3F82" w:rsidP="00D66CAC">
            <w:pPr>
              <w:spacing w:line="240" w:lineRule="auto"/>
            </w:pPr>
            <w:r w:rsidRPr="004C179B">
              <w:rPr>
                <w:b/>
              </w:rPr>
              <w:t>Nota:</w:t>
            </w:r>
            <w:r w:rsidRPr="004C179B">
              <w:t xml:space="preserve"> los costos por manejo de taludes laterales de la vía están contemplados dentro de los costos generales del proyecto.</w:t>
            </w:r>
          </w:p>
        </w:tc>
      </w:tr>
    </w:tbl>
    <w:p w14:paraId="1DE4131B" w14:textId="77777777" w:rsidR="008F2ABD" w:rsidRPr="004C179B" w:rsidRDefault="008F2ABD" w:rsidP="008F2ABD">
      <w:pPr>
        <w:pStyle w:val="Descripcin"/>
        <w:rPr>
          <w:rFonts w:asciiTheme="majorHAnsi" w:hAnsiTheme="majorHAnsi"/>
        </w:rPr>
      </w:pPr>
    </w:p>
    <w:p w14:paraId="3E035F8E" w14:textId="77777777" w:rsidR="00952A77" w:rsidRPr="004C179B" w:rsidRDefault="00952A77">
      <w:pPr>
        <w:spacing w:line="240" w:lineRule="auto"/>
        <w:contextualSpacing w:val="0"/>
        <w:jc w:val="left"/>
        <w:rPr>
          <w:rFonts w:asciiTheme="majorHAnsi" w:eastAsia="Times New Roman" w:hAnsiTheme="majorHAnsi"/>
          <w:bCs/>
          <w:szCs w:val="28"/>
          <w:u w:val="single"/>
        </w:rPr>
      </w:pPr>
      <w:r w:rsidRPr="004C179B">
        <w:rPr>
          <w:rFonts w:asciiTheme="majorHAnsi" w:hAnsiTheme="majorHAnsi"/>
        </w:rPr>
        <w:br w:type="page"/>
      </w:r>
    </w:p>
    <w:p w14:paraId="51BDB20C" w14:textId="0E7F2036" w:rsidR="008F2ABD" w:rsidRPr="004C179B" w:rsidRDefault="008F2ABD" w:rsidP="000E642B">
      <w:pPr>
        <w:pStyle w:val="Ttulo5"/>
        <w:rPr>
          <w:rFonts w:asciiTheme="majorHAnsi" w:hAnsiTheme="majorHAnsi"/>
        </w:rPr>
      </w:pPr>
      <w:r w:rsidRPr="004C179B">
        <w:rPr>
          <w:rFonts w:asciiTheme="majorHAnsi" w:hAnsiTheme="majorHAnsi"/>
        </w:rPr>
        <w:lastRenderedPageBreak/>
        <w:t xml:space="preserve">Manejo de residuos sólidos domésticos, industriales y peligrosos </w:t>
      </w:r>
    </w:p>
    <w:p w14:paraId="75645BE2" w14:textId="77777777" w:rsidR="008F2ABD" w:rsidRPr="004C179B" w:rsidRDefault="008F2ABD" w:rsidP="008F2ABD">
      <w:pPr>
        <w:rPr>
          <w:rFonts w:asciiTheme="majorHAnsi" w:hAnsiTheme="majorHAnsi"/>
        </w:rPr>
      </w:pPr>
    </w:p>
    <w:tbl>
      <w:tblPr>
        <w:tblW w:w="531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59"/>
        <w:gridCol w:w="265"/>
        <w:gridCol w:w="14"/>
        <w:gridCol w:w="1089"/>
        <w:gridCol w:w="458"/>
        <w:gridCol w:w="447"/>
        <w:gridCol w:w="94"/>
        <w:gridCol w:w="430"/>
        <w:gridCol w:w="361"/>
        <w:gridCol w:w="1078"/>
        <w:gridCol w:w="16"/>
        <w:gridCol w:w="411"/>
        <w:gridCol w:w="822"/>
        <w:gridCol w:w="869"/>
        <w:gridCol w:w="376"/>
      </w:tblGrid>
      <w:tr w:rsidR="008F2ABD" w:rsidRPr="004C179B" w14:paraId="18C2B303" w14:textId="77777777" w:rsidTr="00387273">
        <w:trPr>
          <w:trHeight w:val="320"/>
          <w:tblHeader/>
          <w:tblCellSpacing w:w="0" w:type="dxa"/>
          <w:jc w:val="center"/>
        </w:trPr>
        <w:tc>
          <w:tcPr>
            <w:tcW w:w="5000" w:type="pct"/>
            <w:gridSpan w:val="16"/>
            <w:tcBorders>
              <w:top w:val="single" w:sz="4" w:space="0" w:color="auto"/>
              <w:left w:val="nil"/>
              <w:bottom w:val="single" w:sz="4" w:space="0" w:color="auto"/>
              <w:right w:val="nil"/>
            </w:tcBorders>
            <w:shd w:val="clear" w:color="auto" w:fill="A6A6A6"/>
            <w:noWrap/>
            <w:vAlign w:val="center"/>
            <w:hideMark/>
          </w:tcPr>
          <w:p w14:paraId="2625F207" w14:textId="4189CD1D" w:rsidR="008F2ABD" w:rsidRPr="004C179B" w:rsidRDefault="001C48B9" w:rsidP="00387273">
            <w:pPr>
              <w:spacing w:before="120" w:after="120" w:line="240" w:lineRule="auto"/>
              <w:jc w:val="left"/>
              <w:rPr>
                <w:rFonts w:asciiTheme="majorHAnsi" w:hAnsiTheme="majorHAnsi"/>
                <w:b/>
              </w:rPr>
            </w:pPr>
            <w:r w:rsidRPr="004C179B">
              <w:rPr>
                <w:rFonts w:asciiTheme="majorHAnsi" w:hAnsiTheme="majorHAnsi"/>
                <w:noProof/>
                <w:lang w:eastAsia="es-CO"/>
              </w:rPr>
              <w:drawing>
                <wp:inline distT="0" distB="0" distL="0" distR="0" wp14:anchorId="32150FA7" wp14:editId="6D064079">
                  <wp:extent cx="1196975" cy="38100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00387273" w:rsidRPr="004C179B">
              <w:rPr>
                <w:rFonts w:asciiTheme="majorHAnsi" w:hAnsiTheme="majorHAnsi"/>
                <w:b/>
              </w:rPr>
              <w:t xml:space="preserve">                                                           </w:t>
            </w:r>
            <w:r w:rsidR="008F2ABD" w:rsidRPr="004C179B">
              <w:rPr>
                <w:rFonts w:asciiTheme="majorHAnsi" w:hAnsiTheme="majorHAnsi"/>
                <w:b/>
              </w:rPr>
              <w:t>MEDIO ABIÓTICO</w:t>
            </w:r>
          </w:p>
        </w:tc>
      </w:tr>
      <w:tr w:rsidR="00A90A5E" w:rsidRPr="004C179B" w14:paraId="50B30E08" w14:textId="77777777" w:rsidTr="001C48B9">
        <w:trPr>
          <w:trHeight w:val="269"/>
          <w:tblHeader/>
          <w:tblCellSpacing w:w="0" w:type="dxa"/>
          <w:jc w:val="center"/>
        </w:trPr>
        <w:tc>
          <w:tcPr>
            <w:tcW w:w="1119" w:type="pct"/>
            <w:gridSpan w:val="2"/>
            <w:vMerge w:val="restart"/>
            <w:tcBorders>
              <w:top w:val="nil"/>
              <w:left w:val="nil"/>
              <w:bottom w:val="nil"/>
              <w:right w:val="single" w:sz="4" w:space="0" w:color="auto"/>
            </w:tcBorders>
            <w:shd w:val="clear" w:color="auto" w:fill="BFBFBF"/>
            <w:noWrap/>
            <w:vAlign w:val="center"/>
            <w:hideMark/>
          </w:tcPr>
          <w:p w14:paraId="005A43F9" w14:textId="77777777" w:rsidR="008F2ABD" w:rsidRPr="004C179B" w:rsidRDefault="008F2ABD" w:rsidP="00526B42">
            <w:pPr>
              <w:spacing w:line="240" w:lineRule="auto"/>
              <w:jc w:val="center"/>
              <w:rPr>
                <w:rFonts w:asciiTheme="majorHAnsi" w:hAnsiTheme="majorHAnsi"/>
                <w:b/>
              </w:rPr>
            </w:pPr>
            <w:r w:rsidRPr="004C179B">
              <w:rPr>
                <w:rFonts w:asciiTheme="majorHAnsi" w:hAnsiTheme="majorHAnsi"/>
                <w:b/>
              </w:rPr>
              <w:t>MRS-005</w:t>
            </w:r>
          </w:p>
        </w:tc>
        <w:tc>
          <w:tcPr>
            <w:tcW w:w="3881" w:type="pct"/>
            <w:gridSpan w:val="14"/>
            <w:tcBorders>
              <w:left w:val="single" w:sz="4" w:space="0" w:color="auto"/>
              <w:bottom w:val="nil"/>
              <w:right w:val="nil"/>
            </w:tcBorders>
            <w:shd w:val="clear" w:color="auto" w:fill="BFBFBF"/>
            <w:vAlign w:val="center"/>
          </w:tcPr>
          <w:p w14:paraId="21EE5EAE" w14:textId="77777777" w:rsidR="008F2ABD" w:rsidRPr="004C179B" w:rsidRDefault="008F2ABD" w:rsidP="00526B42">
            <w:pPr>
              <w:spacing w:line="240" w:lineRule="auto"/>
              <w:jc w:val="center"/>
              <w:rPr>
                <w:rFonts w:asciiTheme="majorHAnsi" w:hAnsiTheme="majorHAnsi"/>
                <w:b/>
              </w:rPr>
            </w:pPr>
            <w:r w:rsidRPr="004C179B">
              <w:rPr>
                <w:rFonts w:asciiTheme="majorHAnsi" w:hAnsiTheme="majorHAnsi"/>
                <w:b/>
              </w:rPr>
              <w:t xml:space="preserve">PROGRAMA MANEJO DEL SUELO  </w:t>
            </w:r>
          </w:p>
        </w:tc>
      </w:tr>
      <w:tr w:rsidR="00A90A5E" w:rsidRPr="004C179B" w14:paraId="781C3046" w14:textId="77777777" w:rsidTr="001C48B9">
        <w:trPr>
          <w:trHeight w:val="284"/>
          <w:tblHeader/>
          <w:tblCellSpacing w:w="0" w:type="dxa"/>
          <w:jc w:val="center"/>
        </w:trPr>
        <w:tc>
          <w:tcPr>
            <w:tcW w:w="1119" w:type="pct"/>
            <w:gridSpan w:val="2"/>
            <w:vMerge/>
            <w:tcBorders>
              <w:top w:val="nil"/>
              <w:left w:val="nil"/>
              <w:bottom w:val="nil"/>
              <w:right w:val="single" w:sz="4" w:space="0" w:color="auto"/>
            </w:tcBorders>
            <w:shd w:val="clear" w:color="auto" w:fill="D9D9D9"/>
            <w:noWrap/>
            <w:vAlign w:val="center"/>
            <w:hideMark/>
          </w:tcPr>
          <w:p w14:paraId="002E2273" w14:textId="77777777" w:rsidR="008F2ABD" w:rsidRPr="004C179B" w:rsidRDefault="008F2ABD" w:rsidP="00526B42">
            <w:pPr>
              <w:spacing w:line="240" w:lineRule="auto"/>
              <w:jc w:val="center"/>
              <w:rPr>
                <w:rFonts w:asciiTheme="majorHAnsi" w:hAnsiTheme="majorHAnsi" w:cs="Arial"/>
                <w:b/>
                <w:bCs/>
                <w:iCs/>
                <w:szCs w:val="20"/>
                <w:lang w:eastAsia="es-ES"/>
              </w:rPr>
            </w:pPr>
          </w:p>
        </w:tc>
        <w:tc>
          <w:tcPr>
            <w:tcW w:w="3881" w:type="pct"/>
            <w:gridSpan w:val="14"/>
            <w:tcBorders>
              <w:left w:val="single" w:sz="4" w:space="0" w:color="auto"/>
              <w:bottom w:val="nil"/>
              <w:right w:val="nil"/>
            </w:tcBorders>
            <w:shd w:val="clear" w:color="auto" w:fill="D9D9D9"/>
            <w:vAlign w:val="center"/>
          </w:tcPr>
          <w:p w14:paraId="04EC4B94" w14:textId="1E963156" w:rsidR="008F2ABD" w:rsidRPr="004C179B" w:rsidRDefault="008F2ABD" w:rsidP="000E642B">
            <w:pPr>
              <w:jc w:val="center"/>
              <w:rPr>
                <w:rFonts w:asciiTheme="majorHAnsi" w:hAnsiTheme="majorHAnsi"/>
                <w:b/>
                <w:u w:val="single"/>
                <w:lang w:eastAsia="es-ES"/>
              </w:rPr>
            </w:pPr>
            <w:bookmarkStart w:id="37" w:name="_Ref425504135"/>
            <w:bookmarkStart w:id="38" w:name="_Toc425775384"/>
            <w:r w:rsidRPr="004C179B">
              <w:rPr>
                <w:rFonts w:asciiTheme="majorHAnsi" w:hAnsiTheme="majorHAnsi"/>
                <w:b/>
                <w:u w:val="single"/>
                <w:lang w:eastAsia="es-ES"/>
              </w:rPr>
              <w:t xml:space="preserve">MANEJO DE RESIDUOS SOLIDOS </w:t>
            </w:r>
            <w:r w:rsidR="00CA6F8A" w:rsidRPr="004C179B">
              <w:rPr>
                <w:rFonts w:asciiTheme="majorHAnsi" w:hAnsiTheme="majorHAnsi"/>
                <w:b/>
                <w:u w:val="single"/>
                <w:lang w:eastAsia="es-ES"/>
              </w:rPr>
              <w:t>DOMÉSTICOS</w:t>
            </w:r>
            <w:r w:rsidRPr="004C179B">
              <w:rPr>
                <w:rFonts w:asciiTheme="majorHAnsi" w:hAnsiTheme="majorHAnsi"/>
                <w:b/>
                <w:u w:val="single"/>
                <w:lang w:eastAsia="es-ES"/>
              </w:rPr>
              <w:t>, INDUSTRIALES, ESPECIALES Y PELIGROSOS</w:t>
            </w:r>
            <w:bookmarkEnd w:id="37"/>
            <w:bookmarkEnd w:id="38"/>
          </w:p>
        </w:tc>
      </w:tr>
      <w:tr w:rsidR="00B3448A" w:rsidRPr="004C179B" w14:paraId="2F86E508" w14:textId="77777777" w:rsidTr="005A694B">
        <w:trPr>
          <w:trHeight w:val="284"/>
          <w:tblCellSpacing w:w="0" w:type="dxa"/>
          <w:jc w:val="center"/>
        </w:trPr>
        <w:tc>
          <w:tcPr>
            <w:tcW w:w="5000" w:type="pct"/>
            <w:gridSpan w:val="16"/>
            <w:tcBorders>
              <w:left w:val="nil"/>
            </w:tcBorders>
            <w:shd w:val="clear" w:color="auto" w:fill="D9D9D9"/>
            <w:noWrap/>
            <w:vAlign w:val="center"/>
          </w:tcPr>
          <w:p w14:paraId="72C5F64D" w14:textId="033CAD72" w:rsidR="00B3448A" w:rsidRPr="004C179B" w:rsidRDefault="00B3448A" w:rsidP="00526B42">
            <w:pPr>
              <w:jc w:val="center"/>
              <w:rPr>
                <w:rFonts w:asciiTheme="majorHAnsi" w:hAnsiTheme="majorHAnsi"/>
                <w:b/>
                <w:szCs w:val="20"/>
              </w:rPr>
            </w:pPr>
            <w:r w:rsidRPr="004C179B">
              <w:rPr>
                <w:rFonts w:asciiTheme="majorHAnsi" w:hAnsiTheme="majorHAnsi"/>
                <w:b/>
                <w:szCs w:val="20"/>
              </w:rPr>
              <w:t>OBJETIVO</w:t>
            </w:r>
          </w:p>
        </w:tc>
      </w:tr>
      <w:tr w:rsidR="00B3448A" w:rsidRPr="004C179B" w14:paraId="3669AE2F" w14:textId="77777777" w:rsidTr="005A694B">
        <w:trPr>
          <w:trHeight w:val="284"/>
          <w:tblCellSpacing w:w="0" w:type="dxa"/>
          <w:jc w:val="center"/>
        </w:trPr>
        <w:tc>
          <w:tcPr>
            <w:tcW w:w="5000" w:type="pct"/>
            <w:gridSpan w:val="16"/>
            <w:tcBorders>
              <w:left w:val="nil"/>
            </w:tcBorders>
            <w:shd w:val="clear" w:color="auto" w:fill="auto"/>
            <w:noWrap/>
            <w:vAlign w:val="center"/>
          </w:tcPr>
          <w:p w14:paraId="786E3163" w14:textId="4611EFDE" w:rsidR="00B3448A" w:rsidRPr="004C179B" w:rsidRDefault="00B3448A" w:rsidP="005A694B">
            <w:pPr>
              <w:rPr>
                <w:rFonts w:asciiTheme="majorHAnsi" w:hAnsiTheme="majorHAnsi"/>
                <w:szCs w:val="20"/>
              </w:rPr>
            </w:pPr>
            <w:r w:rsidRPr="004C179B">
              <w:rPr>
                <w:rFonts w:asciiTheme="majorHAnsi" w:hAnsiTheme="majorHAnsi"/>
                <w:szCs w:val="20"/>
              </w:rPr>
              <w:t>Manejo y disposición de adecuada de los residuos sólidos generados en el desarrollo del proyecto.</w:t>
            </w:r>
          </w:p>
        </w:tc>
      </w:tr>
      <w:tr w:rsidR="00B3448A" w:rsidRPr="004C179B" w14:paraId="71F762EF" w14:textId="77777777" w:rsidTr="005A694B">
        <w:trPr>
          <w:trHeight w:val="284"/>
          <w:tblCellSpacing w:w="0" w:type="dxa"/>
          <w:jc w:val="center"/>
        </w:trPr>
        <w:tc>
          <w:tcPr>
            <w:tcW w:w="5000" w:type="pct"/>
            <w:gridSpan w:val="16"/>
            <w:tcBorders>
              <w:left w:val="nil"/>
            </w:tcBorders>
            <w:shd w:val="clear" w:color="auto" w:fill="D9D9D9"/>
            <w:noWrap/>
            <w:vAlign w:val="center"/>
          </w:tcPr>
          <w:p w14:paraId="5CB6F58F" w14:textId="64B62CB5" w:rsidR="00B3448A" w:rsidRPr="004C179B" w:rsidRDefault="00B3448A" w:rsidP="00526B42">
            <w:pPr>
              <w:jc w:val="center"/>
              <w:rPr>
                <w:rFonts w:asciiTheme="majorHAnsi" w:hAnsiTheme="majorHAnsi"/>
                <w:b/>
                <w:szCs w:val="20"/>
              </w:rPr>
            </w:pPr>
            <w:r w:rsidRPr="004C179B">
              <w:rPr>
                <w:rFonts w:asciiTheme="majorHAnsi" w:hAnsiTheme="majorHAnsi"/>
                <w:b/>
                <w:szCs w:val="20"/>
              </w:rPr>
              <w:t>META</w:t>
            </w:r>
          </w:p>
        </w:tc>
      </w:tr>
      <w:tr w:rsidR="00B3448A" w:rsidRPr="004C179B" w14:paraId="28494F7E" w14:textId="77777777" w:rsidTr="005A694B">
        <w:trPr>
          <w:trHeight w:val="284"/>
          <w:tblCellSpacing w:w="0" w:type="dxa"/>
          <w:jc w:val="center"/>
        </w:trPr>
        <w:tc>
          <w:tcPr>
            <w:tcW w:w="5000" w:type="pct"/>
            <w:gridSpan w:val="16"/>
            <w:tcBorders>
              <w:left w:val="nil"/>
            </w:tcBorders>
            <w:shd w:val="clear" w:color="auto" w:fill="auto"/>
            <w:noWrap/>
            <w:vAlign w:val="center"/>
          </w:tcPr>
          <w:p w14:paraId="7076387B" w14:textId="77777777" w:rsidR="00A071DD" w:rsidRPr="004C179B" w:rsidRDefault="00A071DD" w:rsidP="00A071DD">
            <w:pPr>
              <w:jc w:val="left"/>
              <w:rPr>
                <w:rFonts w:asciiTheme="majorHAnsi" w:hAnsiTheme="majorHAnsi"/>
                <w:szCs w:val="20"/>
              </w:rPr>
            </w:pPr>
            <w:r w:rsidRPr="004C179B">
              <w:rPr>
                <w:rFonts w:asciiTheme="majorHAnsi" w:hAnsiTheme="majorHAnsi"/>
                <w:szCs w:val="20"/>
              </w:rPr>
              <w:t>-Disponer adecuadamente el 100% de los residuos domésticos</w:t>
            </w:r>
          </w:p>
          <w:p w14:paraId="0261CC0F" w14:textId="77777777" w:rsidR="00A071DD" w:rsidRPr="004C179B" w:rsidRDefault="00A071DD" w:rsidP="00A071DD">
            <w:pPr>
              <w:jc w:val="left"/>
              <w:rPr>
                <w:rFonts w:asciiTheme="majorHAnsi" w:hAnsiTheme="majorHAnsi"/>
              </w:rPr>
            </w:pPr>
            <w:r w:rsidRPr="004C179B">
              <w:rPr>
                <w:rFonts w:asciiTheme="majorHAnsi" w:hAnsiTheme="majorHAnsi"/>
              </w:rPr>
              <w:t xml:space="preserve">-Disponer adecuadamente  el 100% de los residuos especiales y/o peligrosos </w:t>
            </w:r>
          </w:p>
          <w:p w14:paraId="1A61781A" w14:textId="75C1E845" w:rsidR="00F87128" w:rsidRPr="004C179B" w:rsidRDefault="00A071DD" w:rsidP="00F87128">
            <w:pPr>
              <w:jc w:val="left"/>
              <w:rPr>
                <w:rFonts w:asciiTheme="majorHAnsi" w:hAnsiTheme="majorHAnsi"/>
                <w:szCs w:val="20"/>
              </w:rPr>
            </w:pPr>
            <w:r w:rsidRPr="004C179B">
              <w:rPr>
                <w:rFonts w:asciiTheme="majorHAnsi" w:hAnsiTheme="majorHAnsi"/>
                <w:szCs w:val="20"/>
              </w:rPr>
              <w:t>-Entrega del 100% de los residuos reciclables generados a empresas autorizado</w:t>
            </w:r>
          </w:p>
        </w:tc>
      </w:tr>
      <w:tr w:rsidR="008F2ABD" w:rsidRPr="004C179B" w14:paraId="39927F84" w14:textId="77777777" w:rsidTr="005A694B">
        <w:trPr>
          <w:trHeight w:val="284"/>
          <w:tblCellSpacing w:w="0" w:type="dxa"/>
          <w:jc w:val="center"/>
        </w:trPr>
        <w:tc>
          <w:tcPr>
            <w:tcW w:w="5000" w:type="pct"/>
            <w:gridSpan w:val="16"/>
            <w:tcBorders>
              <w:left w:val="nil"/>
            </w:tcBorders>
            <w:shd w:val="clear" w:color="auto" w:fill="D9D9D9"/>
            <w:noWrap/>
            <w:vAlign w:val="center"/>
            <w:hideMark/>
          </w:tcPr>
          <w:p w14:paraId="145FC843"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t xml:space="preserve">Evaluación Ambiental   </w:t>
            </w:r>
          </w:p>
        </w:tc>
      </w:tr>
      <w:tr w:rsidR="00A90A5E" w:rsidRPr="004C179B" w14:paraId="7816F63A" w14:textId="77777777" w:rsidTr="001C48B9">
        <w:trPr>
          <w:trHeight w:val="288"/>
          <w:tblCellSpacing w:w="0" w:type="dxa"/>
          <w:jc w:val="center"/>
        </w:trPr>
        <w:tc>
          <w:tcPr>
            <w:tcW w:w="2732" w:type="pct"/>
            <w:gridSpan w:val="9"/>
            <w:tcBorders>
              <w:left w:val="nil"/>
              <w:bottom w:val="single" w:sz="4" w:space="0" w:color="auto"/>
              <w:right w:val="single" w:sz="4" w:space="0" w:color="auto"/>
            </w:tcBorders>
            <w:shd w:val="clear" w:color="auto" w:fill="D9D9D9"/>
            <w:noWrap/>
            <w:vAlign w:val="center"/>
          </w:tcPr>
          <w:p w14:paraId="4432C83D"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268" w:type="pct"/>
            <w:gridSpan w:val="7"/>
            <w:tcBorders>
              <w:left w:val="single" w:sz="4" w:space="0" w:color="auto"/>
              <w:bottom w:val="single" w:sz="4" w:space="0" w:color="auto"/>
            </w:tcBorders>
            <w:shd w:val="clear" w:color="auto" w:fill="D9D9D9"/>
            <w:vAlign w:val="center"/>
          </w:tcPr>
          <w:p w14:paraId="6B38AB77"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D1463A" w:rsidRPr="004C179B" w14:paraId="06848866"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3F114F8" w14:textId="762940FF" w:rsidR="00D1463A" w:rsidRPr="004C179B" w:rsidRDefault="00D1463A" w:rsidP="00526B42">
            <w:pPr>
              <w:pStyle w:val="Tablas"/>
              <w:rPr>
                <w:rFonts w:asciiTheme="majorHAnsi" w:hAnsiTheme="majorHAnsi"/>
                <w:b w:val="0"/>
                <w:sz w:val="22"/>
                <w:szCs w:val="22"/>
              </w:rPr>
            </w:pPr>
            <w:r w:rsidRPr="004C179B">
              <w:rPr>
                <w:rFonts w:asciiTheme="majorHAnsi" w:hAnsiTheme="majorHAnsi"/>
                <w:b w:val="0"/>
                <w:sz w:val="22"/>
                <w:szCs w:val="22"/>
              </w:rPr>
              <w:t>Instalación y  operación de infraestructura temporal</w:t>
            </w:r>
          </w:p>
        </w:tc>
        <w:tc>
          <w:tcPr>
            <w:tcW w:w="2268"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10ED3DB5" w14:textId="77777777" w:rsidR="00D1463A" w:rsidRPr="004C179B" w:rsidRDefault="00D1463A" w:rsidP="000A4764">
            <w:pPr>
              <w:pStyle w:val="Tablas"/>
              <w:numPr>
                <w:ilvl w:val="0"/>
                <w:numId w:val="23"/>
              </w:numPr>
              <w:jc w:val="both"/>
              <w:rPr>
                <w:rFonts w:asciiTheme="majorHAnsi" w:hAnsiTheme="majorHAnsi"/>
                <w:b w:val="0"/>
                <w:sz w:val="22"/>
                <w:szCs w:val="22"/>
              </w:rPr>
            </w:pPr>
            <w:r w:rsidRPr="004C179B">
              <w:rPr>
                <w:rFonts w:asciiTheme="majorHAnsi" w:hAnsiTheme="majorHAnsi"/>
                <w:b w:val="0"/>
                <w:sz w:val="22"/>
                <w:szCs w:val="22"/>
              </w:rPr>
              <w:t xml:space="preserve">Cambios en las características físico químicas y bacteriológicas del suelo </w:t>
            </w:r>
          </w:p>
          <w:p w14:paraId="78651507" w14:textId="77777777" w:rsidR="00D1463A" w:rsidRPr="004C179B" w:rsidRDefault="00D1463A" w:rsidP="000A4764">
            <w:pPr>
              <w:pStyle w:val="Prrafodelista"/>
              <w:numPr>
                <w:ilvl w:val="0"/>
                <w:numId w:val="23"/>
              </w:numPr>
              <w:rPr>
                <w:rFonts w:asciiTheme="majorHAnsi" w:hAnsiTheme="majorHAnsi"/>
              </w:rPr>
            </w:pPr>
            <w:r w:rsidRPr="004C179B">
              <w:rPr>
                <w:rFonts w:asciiTheme="majorHAnsi" w:hAnsiTheme="majorHAnsi"/>
              </w:rPr>
              <w:t xml:space="preserve">Cambio en las características físico químicas y bacteriológicas de agua superficial </w:t>
            </w:r>
          </w:p>
          <w:p w14:paraId="72BE3858" w14:textId="6248763F" w:rsidR="00D1463A" w:rsidRPr="004C179B" w:rsidRDefault="00D1463A" w:rsidP="00526B42">
            <w:pPr>
              <w:pStyle w:val="Tablas"/>
              <w:rPr>
                <w:rFonts w:asciiTheme="majorHAnsi" w:hAnsiTheme="majorHAnsi"/>
                <w:b w:val="0"/>
                <w:sz w:val="22"/>
                <w:szCs w:val="22"/>
              </w:rPr>
            </w:pPr>
          </w:p>
        </w:tc>
      </w:tr>
      <w:tr w:rsidR="00D1463A" w:rsidRPr="004C179B" w14:paraId="33DC08DA"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571716C" w14:textId="1140E9ED" w:rsidR="00D1463A" w:rsidRPr="004C179B" w:rsidRDefault="00D1463A" w:rsidP="00526B42">
            <w:pPr>
              <w:pStyle w:val="Tablas"/>
              <w:rPr>
                <w:rFonts w:asciiTheme="majorHAnsi" w:hAnsiTheme="majorHAnsi"/>
                <w:b w:val="0"/>
                <w:sz w:val="22"/>
                <w:szCs w:val="22"/>
              </w:rPr>
            </w:pPr>
            <w:r w:rsidRPr="004C179B">
              <w:rPr>
                <w:rFonts w:asciiTheme="majorHAnsi" w:hAnsiTheme="majorHAnsi"/>
                <w:b w:val="0"/>
                <w:sz w:val="22"/>
                <w:szCs w:val="22"/>
              </w:rPr>
              <w:t>Instalación y operación de campamentos habitacionales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0C18F0D6" w14:textId="12582FD5" w:rsidR="00D1463A" w:rsidRPr="004C179B" w:rsidRDefault="00D1463A" w:rsidP="00526B42">
            <w:pPr>
              <w:pStyle w:val="Tablas"/>
              <w:rPr>
                <w:rFonts w:asciiTheme="majorHAnsi" w:hAnsiTheme="majorHAnsi"/>
                <w:sz w:val="22"/>
                <w:szCs w:val="22"/>
              </w:rPr>
            </w:pPr>
          </w:p>
        </w:tc>
      </w:tr>
      <w:tr w:rsidR="00A90A5E" w:rsidRPr="004C179B" w14:paraId="70E0232E"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22D7418" w14:textId="7D67E7AB" w:rsidR="00045356" w:rsidRPr="004C179B" w:rsidRDefault="00045356" w:rsidP="00956601">
            <w:pPr>
              <w:pStyle w:val="Tablas"/>
              <w:rPr>
                <w:rFonts w:asciiTheme="majorHAnsi" w:hAnsiTheme="majorHAnsi"/>
                <w:b w:val="0"/>
                <w:sz w:val="22"/>
                <w:szCs w:val="22"/>
              </w:rPr>
            </w:pPr>
            <w:r w:rsidRPr="004C179B">
              <w:rPr>
                <w:rFonts w:asciiTheme="majorHAnsi" w:hAnsiTheme="majorHAnsi"/>
                <w:b w:val="0"/>
                <w:sz w:val="22"/>
                <w:szCs w:val="22"/>
              </w:rPr>
              <w:t>Instalación y operación de plantas de procesos (asfalto</w:t>
            </w:r>
            <w:r w:rsidR="00956601" w:rsidRPr="004C179B">
              <w:rPr>
                <w:rFonts w:asciiTheme="majorHAnsi" w:hAnsiTheme="majorHAnsi"/>
                <w:b w:val="0"/>
                <w:sz w:val="22"/>
                <w:szCs w:val="22"/>
              </w:rPr>
              <w:t xml:space="preserve"> y </w:t>
            </w:r>
            <w:r w:rsidRPr="004C179B">
              <w:rPr>
                <w:rFonts w:asciiTheme="majorHAnsi" w:hAnsiTheme="majorHAnsi"/>
                <w:b w:val="0"/>
                <w:sz w:val="22"/>
                <w:szCs w:val="22"/>
              </w:rPr>
              <w:t xml:space="preserve"> concreto) </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64CB9355" w14:textId="2B963DF1" w:rsidR="00045356" w:rsidRPr="004C179B" w:rsidRDefault="00045356" w:rsidP="00526B42">
            <w:pPr>
              <w:pStyle w:val="Tablas"/>
              <w:rPr>
                <w:rFonts w:asciiTheme="majorHAnsi" w:hAnsiTheme="majorHAnsi"/>
                <w:sz w:val="22"/>
                <w:szCs w:val="22"/>
              </w:rPr>
            </w:pPr>
          </w:p>
        </w:tc>
      </w:tr>
      <w:tr w:rsidR="00A90A5E" w:rsidRPr="004C179B" w14:paraId="387F5552"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61B28CDA"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Desmonte y descapote</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19D26BD4" w14:textId="3DD3086A" w:rsidR="00045356" w:rsidRPr="004C179B" w:rsidRDefault="00045356" w:rsidP="00526B42">
            <w:pPr>
              <w:pStyle w:val="Tablas"/>
              <w:rPr>
                <w:rFonts w:asciiTheme="majorHAnsi" w:hAnsiTheme="majorHAnsi"/>
                <w:sz w:val="22"/>
                <w:szCs w:val="22"/>
              </w:rPr>
            </w:pPr>
          </w:p>
        </w:tc>
      </w:tr>
      <w:tr w:rsidR="00A90A5E" w:rsidRPr="004C179B" w14:paraId="12394B2F"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7F8F233"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Excavaciones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747045F9" w14:textId="63F69762" w:rsidR="00045356" w:rsidRPr="004C179B" w:rsidRDefault="00045356" w:rsidP="00526B42">
            <w:pPr>
              <w:pStyle w:val="Tablas"/>
              <w:rPr>
                <w:rFonts w:asciiTheme="majorHAnsi" w:hAnsiTheme="majorHAnsi"/>
                <w:sz w:val="22"/>
                <w:szCs w:val="22"/>
              </w:rPr>
            </w:pPr>
          </w:p>
        </w:tc>
      </w:tr>
      <w:tr w:rsidR="00A90A5E" w:rsidRPr="004C179B" w14:paraId="00BB98F7"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B0608F1"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Zonas de Manejo de Escombros y Material de excavación</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7191C83C" w14:textId="061A7262" w:rsidR="00045356" w:rsidRPr="004C179B" w:rsidRDefault="00045356" w:rsidP="00526B42">
            <w:pPr>
              <w:pStyle w:val="Tablas"/>
              <w:rPr>
                <w:rFonts w:asciiTheme="majorHAnsi" w:hAnsiTheme="majorHAnsi"/>
                <w:sz w:val="22"/>
                <w:szCs w:val="22"/>
              </w:rPr>
            </w:pPr>
          </w:p>
        </w:tc>
      </w:tr>
      <w:tr w:rsidR="00A90A5E" w:rsidRPr="004C179B" w14:paraId="689A4CF4"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C660429"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Construcción de viaductos y puentes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60BA5D4D" w14:textId="0DBEBF86" w:rsidR="00045356" w:rsidRPr="004C179B" w:rsidRDefault="00045356" w:rsidP="00526B42">
            <w:pPr>
              <w:pStyle w:val="Tablas"/>
              <w:rPr>
                <w:rFonts w:asciiTheme="majorHAnsi" w:hAnsiTheme="majorHAnsi"/>
                <w:sz w:val="22"/>
                <w:szCs w:val="22"/>
              </w:rPr>
            </w:pPr>
          </w:p>
        </w:tc>
      </w:tr>
      <w:tr w:rsidR="00A90A5E" w:rsidRPr="004C179B" w14:paraId="0A8502A8"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28721C2"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 xml:space="preserve">Construcción de obras hidráulicas y obras de arte </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1526BF49" w14:textId="69C64095" w:rsidR="00045356" w:rsidRPr="004C179B" w:rsidRDefault="00045356" w:rsidP="00526B42">
            <w:pPr>
              <w:pStyle w:val="Tablas"/>
              <w:rPr>
                <w:rFonts w:asciiTheme="majorHAnsi" w:hAnsiTheme="majorHAnsi"/>
                <w:sz w:val="22"/>
                <w:szCs w:val="22"/>
              </w:rPr>
            </w:pPr>
          </w:p>
        </w:tc>
      </w:tr>
      <w:tr w:rsidR="00A90A5E" w:rsidRPr="004C179B" w14:paraId="2F916741"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BC394D0"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Tratamiento de taludes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0930C8BB" w14:textId="012CA5AC" w:rsidR="00045356" w:rsidRPr="004C179B" w:rsidRDefault="00045356" w:rsidP="00526B42">
            <w:pPr>
              <w:pStyle w:val="Tablas"/>
              <w:rPr>
                <w:rFonts w:asciiTheme="majorHAnsi" w:hAnsiTheme="majorHAnsi"/>
                <w:sz w:val="22"/>
                <w:szCs w:val="22"/>
              </w:rPr>
            </w:pPr>
          </w:p>
        </w:tc>
      </w:tr>
      <w:tr w:rsidR="00A90A5E" w:rsidRPr="004C179B" w14:paraId="3B56B7C0"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2DA9313"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Desmantelamiento y abandono de instalaciones temporales y limpieza de los sitios de trabajo</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06490BCF" w14:textId="280F12ED" w:rsidR="00045356" w:rsidRPr="004C179B" w:rsidRDefault="00045356" w:rsidP="00526B42">
            <w:pPr>
              <w:pStyle w:val="Tablas"/>
              <w:rPr>
                <w:rFonts w:asciiTheme="majorHAnsi" w:hAnsiTheme="majorHAnsi"/>
                <w:sz w:val="22"/>
                <w:szCs w:val="22"/>
              </w:rPr>
            </w:pPr>
          </w:p>
        </w:tc>
      </w:tr>
      <w:tr w:rsidR="00A90A5E" w:rsidRPr="004C179B" w14:paraId="41414A2F"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8D41965"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Tránsito de vehículos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4BDEE699" w14:textId="6555D22B" w:rsidR="00045356" w:rsidRPr="004C179B" w:rsidRDefault="00045356" w:rsidP="00526B42">
            <w:pPr>
              <w:pStyle w:val="Tablas"/>
              <w:rPr>
                <w:rFonts w:asciiTheme="majorHAnsi" w:hAnsiTheme="majorHAnsi"/>
                <w:sz w:val="22"/>
                <w:szCs w:val="22"/>
              </w:rPr>
            </w:pPr>
          </w:p>
        </w:tc>
      </w:tr>
      <w:tr w:rsidR="00A90A5E" w:rsidRPr="004C179B" w14:paraId="307D484C"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0C7B54F"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Limpieza y mantenimiento de cunetas y obras de arte</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08834F13" w14:textId="286CA96E" w:rsidR="00045356" w:rsidRPr="004C179B" w:rsidRDefault="00045356" w:rsidP="00526B42">
            <w:pPr>
              <w:pStyle w:val="Tablas"/>
              <w:rPr>
                <w:rFonts w:asciiTheme="majorHAnsi" w:hAnsiTheme="majorHAnsi"/>
                <w:sz w:val="22"/>
                <w:szCs w:val="22"/>
              </w:rPr>
            </w:pPr>
          </w:p>
        </w:tc>
      </w:tr>
      <w:tr w:rsidR="00A90A5E" w:rsidRPr="004C179B" w14:paraId="43425123" w14:textId="77777777" w:rsidTr="001C48B9">
        <w:trPr>
          <w:trHeight w:val="318"/>
          <w:tblCellSpacing w:w="0" w:type="dxa"/>
          <w:jc w:val="center"/>
        </w:trPr>
        <w:tc>
          <w:tcPr>
            <w:tcW w:w="2732"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EB9D7FE" w14:textId="77777777" w:rsidR="00045356" w:rsidRPr="004C179B" w:rsidRDefault="00045356" w:rsidP="00526B42">
            <w:pPr>
              <w:pStyle w:val="Tablas"/>
              <w:rPr>
                <w:rFonts w:asciiTheme="majorHAnsi" w:hAnsiTheme="majorHAnsi"/>
                <w:b w:val="0"/>
                <w:sz w:val="22"/>
                <w:szCs w:val="22"/>
              </w:rPr>
            </w:pPr>
            <w:r w:rsidRPr="004C179B">
              <w:rPr>
                <w:rFonts w:asciiTheme="majorHAnsi" w:hAnsiTheme="majorHAnsi"/>
                <w:b w:val="0"/>
                <w:sz w:val="22"/>
                <w:szCs w:val="22"/>
              </w:rPr>
              <w:t>Operación de peajes</w:t>
            </w:r>
          </w:p>
        </w:tc>
        <w:tc>
          <w:tcPr>
            <w:tcW w:w="2268" w:type="pct"/>
            <w:gridSpan w:val="7"/>
            <w:vMerge/>
            <w:tcBorders>
              <w:left w:val="single" w:sz="4" w:space="0" w:color="auto"/>
            </w:tcBorders>
            <w:shd w:val="clear" w:color="auto" w:fill="auto"/>
            <w:tcMar>
              <w:top w:w="0" w:type="dxa"/>
              <w:left w:w="108" w:type="dxa"/>
              <w:bottom w:w="0" w:type="dxa"/>
              <w:right w:w="108" w:type="dxa"/>
            </w:tcMar>
            <w:vAlign w:val="center"/>
          </w:tcPr>
          <w:p w14:paraId="5A9FE5DE" w14:textId="5AC3D073" w:rsidR="00045356" w:rsidRPr="004C179B" w:rsidRDefault="00045356" w:rsidP="00526B42">
            <w:pPr>
              <w:pStyle w:val="Tablas"/>
              <w:rPr>
                <w:rFonts w:asciiTheme="majorHAnsi" w:hAnsiTheme="majorHAnsi"/>
                <w:sz w:val="22"/>
                <w:szCs w:val="22"/>
              </w:rPr>
            </w:pPr>
          </w:p>
        </w:tc>
      </w:tr>
      <w:tr w:rsidR="008F2ABD" w:rsidRPr="004C179B" w14:paraId="52E4589D" w14:textId="77777777" w:rsidTr="00A90A5E">
        <w:trPr>
          <w:trHeight w:val="284"/>
          <w:tblCellSpacing w:w="0" w:type="dxa"/>
          <w:jc w:val="center"/>
        </w:trPr>
        <w:tc>
          <w:tcPr>
            <w:tcW w:w="5000" w:type="pct"/>
            <w:gridSpan w:val="16"/>
            <w:tcBorders>
              <w:left w:val="nil"/>
            </w:tcBorders>
            <w:shd w:val="clear" w:color="auto" w:fill="D9D9D9"/>
            <w:noWrap/>
            <w:vAlign w:val="center"/>
          </w:tcPr>
          <w:p w14:paraId="622F7D3C" w14:textId="77777777" w:rsidR="008F2ABD" w:rsidRPr="004C179B" w:rsidRDefault="008F2ABD" w:rsidP="00526B42">
            <w:pPr>
              <w:jc w:val="center"/>
              <w:rPr>
                <w:rFonts w:asciiTheme="majorHAnsi" w:hAnsiTheme="majorHAnsi"/>
              </w:rPr>
            </w:pPr>
            <w:r w:rsidRPr="004C179B">
              <w:rPr>
                <w:rFonts w:asciiTheme="majorHAnsi" w:hAnsiTheme="majorHAnsi"/>
                <w:b/>
                <w:szCs w:val="20"/>
              </w:rPr>
              <w:t>Etapas a implementar</w:t>
            </w:r>
          </w:p>
        </w:tc>
      </w:tr>
      <w:tr w:rsidR="00A90A5E" w:rsidRPr="004C179B" w14:paraId="56B3EF2B" w14:textId="77777777" w:rsidTr="001C48B9">
        <w:trPr>
          <w:trHeight w:val="284"/>
          <w:tblCellSpacing w:w="0" w:type="dxa"/>
          <w:jc w:val="center"/>
        </w:trPr>
        <w:tc>
          <w:tcPr>
            <w:tcW w:w="1027" w:type="pct"/>
            <w:tcBorders>
              <w:left w:val="nil"/>
            </w:tcBorders>
            <w:shd w:val="clear" w:color="auto" w:fill="auto"/>
            <w:noWrap/>
            <w:tcMar>
              <w:top w:w="0" w:type="dxa"/>
              <w:left w:w="108" w:type="dxa"/>
              <w:bottom w:w="0" w:type="dxa"/>
              <w:right w:w="108" w:type="dxa"/>
            </w:tcMar>
            <w:vAlign w:val="center"/>
          </w:tcPr>
          <w:p w14:paraId="1D285581" w14:textId="77777777" w:rsidR="00B3448A" w:rsidRPr="004C179B" w:rsidRDefault="00B3448A" w:rsidP="001C48B9">
            <w:pPr>
              <w:spacing w:line="240" w:lineRule="auto"/>
              <w:jc w:val="center"/>
              <w:rPr>
                <w:rFonts w:asciiTheme="majorHAnsi" w:hAnsiTheme="majorHAnsi"/>
              </w:rPr>
            </w:pPr>
            <w:r w:rsidRPr="004C179B">
              <w:rPr>
                <w:rFonts w:asciiTheme="majorHAnsi" w:hAnsiTheme="majorHAnsi"/>
              </w:rPr>
              <w:t>Pre-constructiva</w:t>
            </w:r>
          </w:p>
        </w:tc>
        <w:tc>
          <w:tcPr>
            <w:tcW w:w="245" w:type="pct"/>
            <w:gridSpan w:val="2"/>
            <w:tcBorders>
              <w:right w:val="single" w:sz="4" w:space="0" w:color="auto"/>
            </w:tcBorders>
            <w:shd w:val="clear" w:color="auto" w:fill="auto"/>
            <w:noWrap/>
            <w:tcMar>
              <w:top w:w="0" w:type="dxa"/>
              <w:left w:w="108" w:type="dxa"/>
              <w:bottom w:w="0" w:type="dxa"/>
              <w:right w:w="108" w:type="dxa"/>
            </w:tcMar>
            <w:vAlign w:val="center"/>
          </w:tcPr>
          <w:p w14:paraId="2F6500DE" w14:textId="77777777" w:rsidR="00B3448A" w:rsidRPr="004C179B" w:rsidRDefault="00B3448A" w:rsidP="00526B42">
            <w:pPr>
              <w:spacing w:line="240" w:lineRule="auto"/>
              <w:jc w:val="center"/>
              <w:rPr>
                <w:rFonts w:asciiTheme="majorHAnsi" w:hAnsiTheme="majorHAnsi"/>
              </w:rPr>
            </w:pPr>
            <w:r w:rsidRPr="004C179B">
              <w:rPr>
                <w:rFonts w:asciiTheme="majorHAnsi" w:hAnsiTheme="majorHAnsi"/>
              </w:rPr>
              <w:t>X</w:t>
            </w:r>
          </w:p>
        </w:tc>
        <w:tc>
          <w:tcPr>
            <w:tcW w:w="900" w:type="pct"/>
            <w:gridSpan w:val="3"/>
            <w:tcBorders>
              <w:left w:val="single" w:sz="4" w:space="0" w:color="auto"/>
            </w:tcBorders>
            <w:shd w:val="clear" w:color="auto" w:fill="auto"/>
            <w:tcMar>
              <w:top w:w="0" w:type="dxa"/>
              <w:left w:w="108" w:type="dxa"/>
              <w:bottom w:w="0" w:type="dxa"/>
              <w:right w:w="108" w:type="dxa"/>
            </w:tcMar>
            <w:vAlign w:val="center"/>
          </w:tcPr>
          <w:p w14:paraId="50DF17AB" w14:textId="445663A5" w:rsidR="00B3448A" w:rsidRPr="004C179B" w:rsidRDefault="00A90A5E" w:rsidP="00526B42">
            <w:pPr>
              <w:spacing w:line="240" w:lineRule="auto"/>
              <w:rPr>
                <w:rFonts w:asciiTheme="majorHAnsi" w:hAnsiTheme="majorHAnsi"/>
              </w:rPr>
            </w:pPr>
            <w:r w:rsidRPr="004C179B">
              <w:rPr>
                <w:rFonts w:asciiTheme="majorHAnsi" w:hAnsiTheme="majorHAnsi"/>
              </w:rPr>
              <w:t>Constructiva</w:t>
            </w:r>
          </w:p>
        </w:tc>
        <w:tc>
          <w:tcPr>
            <w:tcW w:w="258" w:type="pct"/>
            <w:tcBorders>
              <w:right w:val="single" w:sz="4" w:space="0" w:color="auto"/>
            </w:tcBorders>
            <w:shd w:val="clear" w:color="auto" w:fill="auto"/>
            <w:noWrap/>
            <w:tcMar>
              <w:top w:w="0" w:type="dxa"/>
              <w:left w:w="108" w:type="dxa"/>
              <w:bottom w:w="0" w:type="dxa"/>
              <w:right w:w="108" w:type="dxa"/>
            </w:tcMar>
            <w:vAlign w:val="center"/>
          </w:tcPr>
          <w:p w14:paraId="199BDEDA" w14:textId="77777777" w:rsidR="00B3448A" w:rsidRPr="004C179B" w:rsidRDefault="00B3448A" w:rsidP="00526B42">
            <w:pPr>
              <w:spacing w:line="240" w:lineRule="auto"/>
              <w:jc w:val="center"/>
              <w:rPr>
                <w:rFonts w:asciiTheme="majorHAnsi" w:hAnsiTheme="majorHAnsi"/>
              </w:rPr>
            </w:pPr>
            <w:r w:rsidRPr="004C179B">
              <w:rPr>
                <w:rFonts w:asciiTheme="majorHAnsi" w:hAnsiTheme="majorHAnsi"/>
              </w:rPr>
              <w:t>X</w:t>
            </w:r>
          </w:p>
        </w:tc>
        <w:tc>
          <w:tcPr>
            <w:tcW w:w="1132" w:type="pct"/>
            <w:gridSpan w:val="4"/>
            <w:tcBorders>
              <w:left w:val="single" w:sz="4" w:space="0" w:color="auto"/>
              <w:right w:val="single" w:sz="4" w:space="0" w:color="auto"/>
            </w:tcBorders>
            <w:shd w:val="clear" w:color="auto" w:fill="auto"/>
            <w:tcMar>
              <w:top w:w="0" w:type="dxa"/>
              <w:left w:w="108" w:type="dxa"/>
              <w:bottom w:w="0" w:type="dxa"/>
              <w:right w:w="108" w:type="dxa"/>
            </w:tcMar>
            <w:vAlign w:val="center"/>
          </w:tcPr>
          <w:p w14:paraId="0BC121F9" w14:textId="43DF1110" w:rsidR="00B3448A" w:rsidRPr="004C179B" w:rsidRDefault="00A90A5E" w:rsidP="001C48B9">
            <w:pPr>
              <w:spacing w:line="240" w:lineRule="auto"/>
              <w:jc w:val="center"/>
              <w:rPr>
                <w:rFonts w:asciiTheme="majorHAnsi" w:hAnsiTheme="majorHAnsi"/>
              </w:rPr>
            </w:pPr>
            <w:r w:rsidRPr="004C179B">
              <w:rPr>
                <w:rFonts w:asciiTheme="majorHAnsi" w:hAnsiTheme="majorHAnsi"/>
                <w:bCs/>
                <w:szCs w:val="20"/>
              </w:rPr>
              <w:t>Desmantelamiento y abandono</w:t>
            </w:r>
          </w:p>
        </w:tc>
        <w:tc>
          <w:tcPr>
            <w:tcW w:w="246" w:type="pct"/>
            <w:gridSpan w:val="2"/>
            <w:tcBorders>
              <w:left w:val="single" w:sz="4" w:space="0" w:color="auto"/>
              <w:right w:val="single" w:sz="4" w:space="0" w:color="auto"/>
            </w:tcBorders>
            <w:shd w:val="clear" w:color="auto" w:fill="auto"/>
            <w:vAlign w:val="center"/>
          </w:tcPr>
          <w:p w14:paraId="16775010" w14:textId="433FE2AA" w:rsidR="00B3448A" w:rsidRPr="004C179B" w:rsidRDefault="000B5D32" w:rsidP="00526B42">
            <w:pPr>
              <w:spacing w:line="240" w:lineRule="auto"/>
              <w:rPr>
                <w:rFonts w:asciiTheme="majorHAnsi" w:hAnsiTheme="majorHAnsi"/>
              </w:rPr>
            </w:pPr>
            <w:r w:rsidRPr="004C179B">
              <w:rPr>
                <w:rFonts w:asciiTheme="majorHAnsi" w:hAnsiTheme="majorHAnsi"/>
              </w:rPr>
              <w:t>X</w:t>
            </w:r>
          </w:p>
        </w:tc>
        <w:tc>
          <w:tcPr>
            <w:tcW w:w="975" w:type="pct"/>
            <w:gridSpan w:val="2"/>
            <w:tcBorders>
              <w:left w:val="single" w:sz="4" w:space="0" w:color="auto"/>
              <w:right w:val="single" w:sz="4" w:space="0" w:color="auto"/>
            </w:tcBorders>
            <w:shd w:val="clear" w:color="auto" w:fill="auto"/>
            <w:vAlign w:val="center"/>
          </w:tcPr>
          <w:p w14:paraId="5AD2FDAD" w14:textId="7109D06A" w:rsidR="00B3448A" w:rsidRPr="004C179B" w:rsidRDefault="00B3448A" w:rsidP="00526B42">
            <w:pPr>
              <w:spacing w:line="240" w:lineRule="auto"/>
              <w:rPr>
                <w:rFonts w:asciiTheme="majorHAnsi" w:hAnsiTheme="majorHAnsi"/>
              </w:rPr>
            </w:pPr>
            <w:r w:rsidRPr="004C179B">
              <w:rPr>
                <w:rFonts w:asciiTheme="majorHAnsi" w:hAnsiTheme="majorHAnsi"/>
              </w:rPr>
              <w:t>Operación y mantenimiento</w:t>
            </w:r>
          </w:p>
        </w:tc>
        <w:tc>
          <w:tcPr>
            <w:tcW w:w="21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0B40F998" w14:textId="2D276178" w:rsidR="00B3448A" w:rsidRPr="004C179B" w:rsidRDefault="00B3448A" w:rsidP="00526B42">
            <w:pPr>
              <w:spacing w:line="240" w:lineRule="auto"/>
              <w:rPr>
                <w:rFonts w:asciiTheme="majorHAnsi" w:hAnsiTheme="majorHAnsi"/>
              </w:rPr>
            </w:pPr>
            <w:r w:rsidRPr="004C179B">
              <w:rPr>
                <w:rFonts w:asciiTheme="majorHAnsi" w:hAnsiTheme="majorHAnsi"/>
              </w:rPr>
              <w:t>X</w:t>
            </w:r>
          </w:p>
        </w:tc>
      </w:tr>
      <w:tr w:rsidR="008F2ABD" w:rsidRPr="004C179B" w14:paraId="0CF34467"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4FEB323E"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lastRenderedPageBreak/>
              <w:t>TIPO DE MEDIDA</w:t>
            </w:r>
          </w:p>
        </w:tc>
      </w:tr>
      <w:tr w:rsidR="00A90A5E" w:rsidRPr="004C179B" w14:paraId="4B3D0A8C" w14:textId="77777777" w:rsidTr="001C48B9">
        <w:trPr>
          <w:trHeight w:val="284"/>
          <w:tblCellSpacing w:w="0" w:type="dxa"/>
          <w:jc w:val="center"/>
        </w:trPr>
        <w:tc>
          <w:tcPr>
            <w:tcW w:w="1908" w:type="pct"/>
            <w:gridSpan w:val="5"/>
            <w:tcBorders>
              <w:left w:val="nil"/>
            </w:tcBorders>
            <w:shd w:val="clear" w:color="auto" w:fill="auto"/>
            <w:noWrap/>
            <w:tcMar>
              <w:top w:w="0" w:type="dxa"/>
              <w:left w:w="108" w:type="dxa"/>
              <w:bottom w:w="0" w:type="dxa"/>
              <w:right w:w="108" w:type="dxa"/>
            </w:tcMar>
            <w:vAlign w:val="center"/>
          </w:tcPr>
          <w:p w14:paraId="6B93C8A8" w14:textId="77777777" w:rsidR="008F2ABD" w:rsidRPr="004C179B" w:rsidRDefault="008F2ABD" w:rsidP="00526B42">
            <w:pPr>
              <w:jc w:val="center"/>
              <w:rPr>
                <w:rFonts w:asciiTheme="majorHAnsi" w:hAnsiTheme="majorHAnsi" w:cs="Arial"/>
                <w:szCs w:val="20"/>
                <w:lang w:bidi="en-US"/>
              </w:rPr>
            </w:pPr>
            <w:r w:rsidRPr="004C179B">
              <w:rPr>
                <w:rFonts w:asciiTheme="majorHAnsi" w:hAnsiTheme="majorHAnsi" w:cs="Arial"/>
                <w:szCs w:val="20"/>
                <w:lang w:bidi="en-US"/>
              </w:rPr>
              <w:t>Prevención</w:t>
            </w:r>
          </w:p>
        </w:tc>
        <w:tc>
          <w:tcPr>
            <w:tcW w:w="1032" w:type="pct"/>
            <w:gridSpan w:val="5"/>
            <w:shd w:val="clear" w:color="auto" w:fill="auto"/>
            <w:tcMar>
              <w:top w:w="0" w:type="dxa"/>
              <w:left w:w="108" w:type="dxa"/>
              <w:bottom w:w="0" w:type="dxa"/>
              <w:right w:w="108" w:type="dxa"/>
            </w:tcMar>
            <w:vAlign w:val="center"/>
          </w:tcPr>
          <w:p w14:paraId="1F85B970" w14:textId="77777777" w:rsidR="008F2ABD" w:rsidRPr="004C179B" w:rsidRDefault="008F2ABD" w:rsidP="00526B42">
            <w:pPr>
              <w:snapToGrid w:val="0"/>
              <w:ind w:left="357"/>
              <w:jc w:val="center"/>
              <w:rPr>
                <w:rFonts w:asciiTheme="majorHAnsi" w:hAnsiTheme="majorHAnsi"/>
                <w:szCs w:val="20"/>
              </w:rPr>
            </w:pPr>
            <w:r w:rsidRPr="004C179B">
              <w:rPr>
                <w:rFonts w:asciiTheme="majorHAnsi" w:hAnsiTheme="majorHAnsi"/>
                <w:szCs w:val="20"/>
              </w:rPr>
              <w:t>X</w:t>
            </w:r>
          </w:p>
        </w:tc>
        <w:tc>
          <w:tcPr>
            <w:tcW w:w="1342" w:type="pct"/>
            <w:gridSpan w:val="4"/>
            <w:shd w:val="clear" w:color="auto" w:fill="auto"/>
            <w:noWrap/>
            <w:tcMar>
              <w:top w:w="0" w:type="dxa"/>
              <w:left w:w="108" w:type="dxa"/>
              <w:bottom w:w="0" w:type="dxa"/>
              <w:right w:w="108" w:type="dxa"/>
            </w:tcMar>
            <w:vAlign w:val="center"/>
          </w:tcPr>
          <w:p w14:paraId="6827C072" w14:textId="77777777" w:rsidR="008F2ABD" w:rsidRPr="004C179B" w:rsidRDefault="008F2ABD" w:rsidP="00526B42">
            <w:pPr>
              <w:jc w:val="center"/>
              <w:rPr>
                <w:rFonts w:asciiTheme="majorHAnsi" w:hAnsiTheme="majorHAnsi" w:cs="Arial"/>
                <w:szCs w:val="20"/>
                <w:lang w:bidi="en-US"/>
              </w:rPr>
            </w:pPr>
            <w:r w:rsidRPr="004C179B">
              <w:rPr>
                <w:rFonts w:asciiTheme="majorHAnsi" w:hAnsiTheme="majorHAnsi" w:cs="Arial"/>
                <w:szCs w:val="20"/>
                <w:lang w:bidi="en-US"/>
              </w:rPr>
              <w:t>Corrección</w:t>
            </w:r>
          </w:p>
        </w:tc>
        <w:tc>
          <w:tcPr>
            <w:tcW w:w="717" w:type="pct"/>
            <w:gridSpan w:val="2"/>
            <w:shd w:val="clear" w:color="auto" w:fill="auto"/>
            <w:noWrap/>
            <w:tcMar>
              <w:top w:w="0" w:type="dxa"/>
              <w:left w:w="108" w:type="dxa"/>
              <w:bottom w:w="0" w:type="dxa"/>
              <w:right w:w="108" w:type="dxa"/>
            </w:tcMar>
            <w:vAlign w:val="center"/>
          </w:tcPr>
          <w:p w14:paraId="580ECF8C" w14:textId="77777777" w:rsidR="008F2ABD" w:rsidRPr="004C179B" w:rsidRDefault="008F2ABD" w:rsidP="00526B42">
            <w:pPr>
              <w:jc w:val="center"/>
              <w:rPr>
                <w:rFonts w:asciiTheme="majorHAnsi" w:hAnsiTheme="majorHAnsi"/>
                <w:szCs w:val="20"/>
              </w:rPr>
            </w:pPr>
          </w:p>
        </w:tc>
      </w:tr>
      <w:tr w:rsidR="00A90A5E" w:rsidRPr="004C179B" w14:paraId="32A1E20E" w14:textId="77777777" w:rsidTr="001C48B9">
        <w:trPr>
          <w:trHeight w:val="284"/>
          <w:tblCellSpacing w:w="0" w:type="dxa"/>
          <w:jc w:val="center"/>
        </w:trPr>
        <w:tc>
          <w:tcPr>
            <w:tcW w:w="1908" w:type="pct"/>
            <w:gridSpan w:val="5"/>
            <w:tcBorders>
              <w:left w:val="nil"/>
            </w:tcBorders>
            <w:shd w:val="clear" w:color="auto" w:fill="auto"/>
            <w:noWrap/>
            <w:tcMar>
              <w:top w:w="0" w:type="dxa"/>
              <w:left w:w="108" w:type="dxa"/>
              <w:bottom w:w="0" w:type="dxa"/>
              <w:right w:w="108" w:type="dxa"/>
            </w:tcMar>
            <w:vAlign w:val="center"/>
          </w:tcPr>
          <w:p w14:paraId="7FCA6AC8" w14:textId="77777777" w:rsidR="008F2ABD" w:rsidRPr="004C179B" w:rsidRDefault="008F2ABD" w:rsidP="00526B42">
            <w:pPr>
              <w:jc w:val="center"/>
              <w:rPr>
                <w:rFonts w:asciiTheme="majorHAnsi" w:hAnsiTheme="majorHAnsi" w:cs="Arial"/>
                <w:szCs w:val="24"/>
                <w:lang w:bidi="en-US"/>
              </w:rPr>
            </w:pPr>
            <w:r w:rsidRPr="004C179B">
              <w:rPr>
                <w:rFonts w:asciiTheme="majorHAnsi" w:hAnsiTheme="majorHAnsi" w:cs="Arial"/>
                <w:szCs w:val="20"/>
                <w:lang w:bidi="en-US"/>
              </w:rPr>
              <w:t>Mitigación</w:t>
            </w:r>
          </w:p>
        </w:tc>
        <w:tc>
          <w:tcPr>
            <w:tcW w:w="1032" w:type="pct"/>
            <w:gridSpan w:val="5"/>
            <w:shd w:val="clear" w:color="auto" w:fill="auto"/>
            <w:tcMar>
              <w:top w:w="0" w:type="dxa"/>
              <w:left w:w="108" w:type="dxa"/>
              <w:bottom w:w="0" w:type="dxa"/>
              <w:right w:w="108" w:type="dxa"/>
            </w:tcMar>
            <w:vAlign w:val="center"/>
          </w:tcPr>
          <w:p w14:paraId="136F7744" w14:textId="77777777" w:rsidR="008F2ABD" w:rsidRPr="004C179B" w:rsidRDefault="008F2ABD" w:rsidP="00526B42">
            <w:pPr>
              <w:snapToGrid w:val="0"/>
              <w:ind w:left="357"/>
              <w:jc w:val="center"/>
              <w:rPr>
                <w:rFonts w:asciiTheme="majorHAnsi" w:hAnsiTheme="majorHAnsi"/>
                <w:szCs w:val="20"/>
              </w:rPr>
            </w:pPr>
            <w:r w:rsidRPr="004C179B">
              <w:rPr>
                <w:rFonts w:asciiTheme="majorHAnsi" w:hAnsiTheme="majorHAnsi"/>
                <w:szCs w:val="20"/>
              </w:rPr>
              <w:t>X</w:t>
            </w:r>
          </w:p>
        </w:tc>
        <w:tc>
          <w:tcPr>
            <w:tcW w:w="1342" w:type="pct"/>
            <w:gridSpan w:val="4"/>
            <w:shd w:val="clear" w:color="auto" w:fill="auto"/>
            <w:noWrap/>
            <w:tcMar>
              <w:top w:w="0" w:type="dxa"/>
              <w:left w:w="108" w:type="dxa"/>
              <w:bottom w:w="0" w:type="dxa"/>
              <w:right w:w="108" w:type="dxa"/>
            </w:tcMar>
            <w:vAlign w:val="center"/>
          </w:tcPr>
          <w:p w14:paraId="363F21E1" w14:textId="77777777" w:rsidR="008F2ABD" w:rsidRPr="004C179B" w:rsidRDefault="008F2ABD" w:rsidP="00526B42">
            <w:pPr>
              <w:jc w:val="center"/>
              <w:rPr>
                <w:rFonts w:asciiTheme="majorHAnsi" w:hAnsiTheme="majorHAnsi" w:cs="Arial"/>
                <w:szCs w:val="20"/>
                <w:lang w:bidi="en-US"/>
              </w:rPr>
            </w:pPr>
            <w:r w:rsidRPr="004C179B">
              <w:rPr>
                <w:rFonts w:asciiTheme="majorHAnsi" w:hAnsiTheme="majorHAnsi" w:cs="Arial"/>
                <w:szCs w:val="20"/>
                <w:lang w:bidi="en-US"/>
              </w:rPr>
              <w:t>Compensación</w:t>
            </w:r>
          </w:p>
        </w:tc>
        <w:tc>
          <w:tcPr>
            <w:tcW w:w="717" w:type="pct"/>
            <w:gridSpan w:val="2"/>
            <w:shd w:val="clear" w:color="auto" w:fill="auto"/>
            <w:noWrap/>
            <w:tcMar>
              <w:top w:w="0" w:type="dxa"/>
              <w:left w:w="108" w:type="dxa"/>
              <w:bottom w:w="0" w:type="dxa"/>
              <w:right w:w="108" w:type="dxa"/>
            </w:tcMar>
            <w:vAlign w:val="center"/>
          </w:tcPr>
          <w:p w14:paraId="2F0374BA" w14:textId="77777777" w:rsidR="008F2ABD" w:rsidRPr="004C179B" w:rsidRDefault="008F2ABD" w:rsidP="00526B42">
            <w:pPr>
              <w:jc w:val="center"/>
              <w:rPr>
                <w:rFonts w:asciiTheme="majorHAnsi" w:hAnsiTheme="majorHAnsi"/>
                <w:szCs w:val="20"/>
              </w:rPr>
            </w:pPr>
          </w:p>
        </w:tc>
      </w:tr>
      <w:tr w:rsidR="008F2ABD" w:rsidRPr="004C179B" w14:paraId="0AC68E8A"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076A0ECD"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t>ACCIONES A DESARROLLAR</w:t>
            </w:r>
          </w:p>
        </w:tc>
      </w:tr>
      <w:tr w:rsidR="008F2ABD" w:rsidRPr="004C179B" w14:paraId="2F3C8AB8" w14:textId="77777777" w:rsidTr="00A90A5E">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7E570338" w14:textId="77777777" w:rsidR="008F2ABD" w:rsidRPr="004C179B" w:rsidRDefault="008F2ABD" w:rsidP="00526B42">
            <w:pPr>
              <w:rPr>
                <w:rFonts w:asciiTheme="majorHAnsi" w:hAnsiTheme="majorHAnsi"/>
                <w:lang w:val="es-ES"/>
              </w:rPr>
            </w:pPr>
            <w:r w:rsidRPr="004C179B">
              <w:rPr>
                <w:rFonts w:asciiTheme="majorHAnsi" w:hAnsiTheme="majorHAnsi"/>
                <w:lang w:val="es-ES"/>
              </w:rPr>
              <w:t xml:space="preserve">En el desarrollo de las diferentes actividades del proyecto, se generaran residuos sólidos domésticos, industriales, especiales y peligrosos. </w:t>
            </w:r>
          </w:p>
          <w:p w14:paraId="6B23794C" w14:textId="77777777" w:rsidR="008F2ABD" w:rsidRPr="004C179B" w:rsidRDefault="008F2ABD" w:rsidP="00526B42">
            <w:pPr>
              <w:rPr>
                <w:rFonts w:asciiTheme="majorHAnsi" w:hAnsiTheme="majorHAnsi"/>
                <w:lang w:val="es-ES"/>
              </w:rPr>
            </w:pPr>
          </w:p>
          <w:p w14:paraId="4AF13F7C" w14:textId="77777777" w:rsidR="008F2ABD" w:rsidRPr="004C179B" w:rsidRDefault="008F2ABD" w:rsidP="00526B42">
            <w:pPr>
              <w:rPr>
                <w:rFonts w:asciiTheme="majorHAnsi" w:hAnsiTheme="majorHAnsi"/>
                <w:lang w:val="es-ES"/>
              </w:rPr>
            </w:pPr>
            <w:r w:rsidRPr="004C179B">
              <w:rPr>
                <w:rFonts w:asciiTheme="majorHAnsi" w:hAnsiTheme="majorHAnsi"/>
                <w:lang w:val="es-ES"/>
              </w:rPr>
              <w:t xml:space="preserve">Al inicio del proyecto se deberá estructurar el programa de Manejo Integral de Residuos Sólidos (MIRS) para cada una de las áreas de operación siguiendo las medidas de manejo, objetivos e indicadores establecidas en este programa. </w:t>
            </w:r>
          </w:p>
          <w:p w14:paraId="241D6106" w14:textId="77777777" w:rsidR="008F2ABD" w:rsidRPr="004C179B" w:rsidRDefault="008F2ABD" w:rsidP="00526B42">
            <w:pPr>
              <w:rPr>
                <w:rFonts w:asciiTheme="majorHAnsi" w:hAnsiTheme="majorHAnsi"/>
                <w:lang w:val="es-ES"/>
              </w:rPr>
            </w:pPr>
          </w:p>
          <w:p w14:paraId="2F0975FE" w14:textId="025AD84E" w:rsidR="008F2ABD" w:rsidRPr="004C179B" w:rsidRDefault="003100AB" w:rsidP="00526B42">
            <w:pPr>
              <w:rPr>
                <w:rFonts w:asciiTheme="majorHAnsi" w:hAnsiTheme="majorHAnsi"/>
                <w:lang w:val="es-ES"/>
              </w:rPr>
            </w:pPr>
            <w:r w:rsidRPr="004C179B">
              <w:rPr>
                <w:rFonts w:asciiTheme="majorHAnsi" w:hAnsiTheme="majorHAnsi"/>
                <w:lang w:val="es-ES"/>
              </w:rPr>
              <w:t>Se realizara un programa de capacitación con los lineamientos descritos en el proyecto</w:t>
            </w:r>
            <w:r w:rsidR="00587CF5" w:rsidRPr="004C179B">
              <w:rPr>
                <w:rFonts w:asciiTheme="majorHAnsi" w:hAnsiTheme="majorHAnsi"/>
                <w:lang w:val="es-ES"/>
              </w:rPr>
              <w:t>.</w:t>
            </w:r>
            <w:r w:rsidR="00D1463A" w:rsidRPr="004C179B">
              <w:rPr>
                <w:rFonts w:asciiTheme="majorHAnsi" w:hAnsiTheme="majorHAnsi"/>
                <w:lang w:val="es-ES"/>
              </w:rPr>
              <w:t xml:space="preserve"> </w:t>
            </w:r>
            <w:r w:rsidR="008F2ABD" w:rsidRPr="004C179B">
              <w:rPr>
                <w:rFonts w:asciiTheme="majorHAnsi" w:hAnsiTheme="majorHAnsi"/>
                <w:lang w:val="es-ES"/>
              </w:rPr>
              <w:t xml:space="preserve">A continuación se presentan las medidas de manejo establecidas para el programa de manejo de residuos sólidos domésticos, industriales, especiales y peligrosos. </w:t>
            </w:r>
          </w:p>
          <w:p w14:paraId="19006E90" w14:textId="77777777" w:rsidR="008F2ABD" w:rsidRPr="004C179B" w:rsidRDefault="008F2ABD" w:rsidP="00526B42">
            <w:pPr>
              <w:rPr>
                <w:rFonts w:asciiTheme="majorHAnsi" w:hAnsiTheme="majorHAnsi"/>
                <w:lang w:val="es-ES"/>
              </w:rPr>
            </w:pPr>
          </w:p>
          <w:p w14:paraId="409E4342" w14:textId="77777777" w:rsidR="008F2ABD" w:rsidRPr="004C179B" w:rsidRDefault="008F2ABD" w:rsidP="000A4764">
            <w:pPr>
              <w:pStyle w:val="Ttulo5"/>
              <w:numPr>
                <w:ilvl w:val="0"/>
                <w:numId w:val="30"/>
              </w:numPr>
              <w:rPr>
                <w:rFonts w:asciiTheme="majorHAnsi" w:hAnsiTheme="majorHAnsi"/>
                <w:lang w:val="es-ES"/>
              </w:rPr>
            </w:pPr>
            <w:r w:rsidRPr="004C179B">
              <w:rPr>
                <w:rFonts w:asciiTheme="majorHAnsi" w:hAnsiTheme="majorHAnsi"/>
                <w:b/>
                <w:lang w:val="es-ES"/>
              </w:rPr>
              <w:t xml:space="preserve">Identificación de los residuos </w:t>
            </w:r>
          </w:p>
          <w:p w14:paraId="1287169E" w14:textId="77777777" w:rsidR="008F2ABD" w:rsidRPr="004C179B" w:rsidRDefault="008F2ABD" w:rsidP="00526B42">
            <w:pPr>
              <w:rPr>
                <w:rFonts w:asciiTheme="majorHAnsi" w:hAnsiTheme="majorHAnsi"/>
                <w:lang w:val="es-ES"/>
              </w:rPr>
            </w:pPr>
          </w:p>
          <w:p w14:paraId="637B647E" w14:textId="35D854E5" w:rsidR="008F2ABD" w:rsidRPr="004C179B" w:rsidRDefault="008F2ABD" w:rsidP="00526B42">
            <w:pPr>
              <w:rPr>
                <w:rFonts w:asciiTheme="majorHAnsi" w:hAnsiTheme="majorHAnsi"/>
                <w:lang w:val="es-ES"/>
              </w:rPr>
            </w:pPr>
            <w:r w:rsidRPr="004C179B">
              <w:rPr>
                <w:rFonts w:asciiTheme="majorHAnsi" w:hAnsiTheme="majorHAnsi"/>
                <w:lang w:val="es-ES"/>
              </w:rPr>
              <w:t>A continuación</w:t>
            </w:r>
            <w:r w:rsidR="004E2D10" w:rsidRPr="004C179B">
              <w:rPr>
                <w:rFonts w:asciiTheme="majorHAnsi" w:hAnsiTheme="majorHAnsi"/>
                <w:lang w:val="es-ES"/>
              </w:rPr>
              <w:t xml:space="preserve"> </w:t>
            </w:r>
            <w:r w:rsidRPr="004C179B">
              <w:rPr>
                <w:rFonts w:asciiTheme="majorHAnsi" w:hAnsiTheme="majorHAnsi"/>
                <w:lang w:val="es-ES"/>
              </w:rPr>
              <w:t xml:space="preserve">se describen los tipos de residuos generados durante el desarrollo del proyecto </w:t>
            </w:r>
          </w:p>
          <w:p w14:paraId="0FCB1F5A" w14:textId="77777777" w:rsidR="008F2ABD" w:rsidRPr="004C179B" w:rsidRDefault="008F2ABD" w:rsidP="00526B42">
            <w:pPr>
              <w:rPr>
                <w:rFonts w:asciiTheme="majorHAnsi" w:hAnsiTheme="majorHAnsi"/>
                <w:lang w:val="es-ES"/>
              </w:rPr>
            </w:pPr>
          </w:p>
          <w:p w14:paraId="7E7E708C" w14:textId="062F5C77" w:rsidR="008F2ABD" w:rsidRPr="004C179B" w:rsidRDefault="004E2D10" w:rsidP="004E2D10">
            <w:pPr>
              <w:pStyle w:val="Descripcin"/>
              <w:jc w:val="center"/>
              <w:rPr>
                <w:rFonts w:asciiTheme="majorHAnsi" w:hAnsiTheme="majorHAnsi"/>
              </w:rPr>
            </w:pPr>
            <w:bookmarkStart w:id="39" w:name="_Toc425759297"/>
            <w:bookmarkStart w:id="40" w:name="_Toc427313877"/>
            <w:bookmarkStart w:id="41" w:name="_Toc444096041"/>
            <w:r w:rsidRPr="004C179B">
              <w:t xml:space="preserve">Tabla </w:t>
            </w:r>
            <w:fldSimple w:instr=" STYLEREF 1 \s ">
              <w:r w:rsidR="00F02A5F">
                <w:rPr>
                  <w:noProof/>
                </w:rPr>
                <w:t>11.1.1</w:t>
              </w:r>
            </w:fldSimple>
            <w:r w:rsidRPr="004C179B">
              <w:t>.</w:t>
            </w:r>
            <w:fldSimple w:instr=" SEQ Tabla \* ARABIC \s 1 ">
              <w:r w:rsidR="00F02A5F">
                <w:rPr>
                  <w:noProof/>
                </w:rPr>
                <w:t>4</w:t>
              </w:r>
            </w:fldSimple>
            <w:r w:rsidRPr="004C179B">
              <w:t xml:space="preserve"> </w:t>
            </w:r>
            <w:r w:rsidR="008F2ABD" w:rsidRPr="004C179B">
              <w:rPr>
                <w:rFonts w:asciiTheme="majorHAnsi" w:hAnsiTheme="majorHAnsi"/>
              </w:rPr>
              <w:t>Clasificación de los residuos sólidos generados.</w:t>
            </w:r>
            <w:bookmarkEnd w:id="39"/>
            <w:bookmarkEnd w:id="40"/>
            <w:bookmarkEnd w:id="41"/>
          </w:p>
          <w:tbl>
            <w:tblPr>
              <w:tblW w:w="81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125"/>
              <w:gridCol w:w="2866"/>
              <w:gridCol w:w="2451"/>
            </w:tblGrid>
            <w:tr w:rsidR="00387273" w:rsidRPr="004C179B" w14:paraId="5ACB7CDC" w14:textId="77777777" w:rsidTr="00387273">
              <w:trPr>
                <w:tblHeader/>
                <w:tblCellSpacing w:w="0" w:type="dxa"/>
                <w:jc w:val="center"/>
              </w:trPr>
              <w:tc>
                <w:tcPr>
                  <w:tcW w:w="1718" w:type="dxa"/>
                  <w:tcBorders>
                    <w:top w:val="nil"/>
                    <w:left w:val="nil"/>
                    <w:bottom w:val="nil"/>
                  </w:tcBorders>
                  <w:shd w:val="clear" w:color="auto" w:fill="A6A6A6"/>
                  <w:tcMar>
                    <w:top w:w="0" w:type="dxa"/>
                    <w:left w:w="108" w:type="dxa"/>
                    <w:bottom w:w="0" w:type="dxa"/>
                    <w:right w:w="108" w:type="dxa"/>
                  </w:tcMar>
                  <w:vAlign w:val="center"/>
                </w:tcPr>
                <w:p w14:paraId="085A13C4" w14:textId="77777777" w:rsidR="00387273" w:rsidRPr="004C179B" w:rsidRDefault="00387273" w:rsidP="00CB7A17">
                  <w:pPr>
                    <w:jc w:val="center"/>
                    <w:rPr>
                      <w:rFonts w:asciiTheme="majorHAnsi" w:hAnsiTheme="majorHAnsi"/>
                      <w:b/>
                      <w:sz w:val="20"/>
                      <w:szCs w:val="20"/>
                    </w:rPr>
                  </w:pPr>
                  <w:r w:rsidRPr="004C179B">
                    <w:rPr>
                      <w:rFonts w:asciiTheme="majorHAnsi" w:hAnsiTheme="majorHAnsi"/>
                      <w:b/>
                      <w:sz w:val="20"/>
                      <w:szCs w:val="20"/>
                    </w:rPr>
                    <w:t xml:space="preserve">Tipo </w:t>
                  </w:r>
                </w:p>
              </w:tc>
              <w:tc>
                <w:tcPr>
                  <w:tcW w:w="1125" w:type="dxa"/>
                  <w:tcBorders>
                    <w:bottom w:val="nil"/>
                  </w:tcBorders>
                  <w:shd w:val="clear" w:color="auto" w:fill="A6A6A6"/>
                  <w:tcMar>
                    <w:top w:w="0" w:type="dxa"/>
                    <w:left w:w="108" w:type="dxa"/>
                    <w:bottom w:w="0" w:type="dxa"/>
                    <w:right w:w="108" w:type="dxa"/>
                  </w:tcMar>
                  <w:vAlign w:val="center"/>
                </w:tcPr>
                <w:p w14:paraId="02B4FD5B" w14:textId="77777777" w:rsidR="00387273" w:rsidRPr="004C179B" w:rsidRDefault="00387273" w:rsidP="00CB7A17">
                  <w:pPr>
                    <w:jc w:val="center"/>
                    <w:rPr>
                      <w:rFonts w:asciiTheme="majorHAnsi" w:hAnsiTheme="majorHAnsi"/>
                      <w:b/>
                      <w:sz w:val="20"/>
                      <w:szCs w:val="20"/>
                    </w:rPr>
                  </w:pPr>
                  <w:r w:rsidRPr="004C179B">
                    <w:rPr>
                      <w:rFonts w:asciiTheme="majorHAnsi" w:hAnsiTheme="majorHAnsi"/>
                      <w:b/>
                      <w:sz w:val="20"/>
                      <w:szCs w:val="20"/>
                    </w:rPr>
                    <w:t xml:space="preserve">Clasificación </w:t>
                  </w:r>
                </w:p>
              </w:tc>
              <w:tc>
                <w:tcPr>
                  <w:tcW w:w="2866" w:type="dxa"/>
                  <w:tcBorders>
                    <w:bottom w:val="nil"/>
                  </w:tcBorders>
                  <w:shd w:val="clear" w:color="auto" w:fill="A6A6A6"/>
                  <w:tcMar>
                    <w:top w:w="0" w:type="dxa"/>
                    <w:left w:w="108" w:type="dxa"/>
                    <w:bottom w:w="0" w:type="dxa"/>
                    <w:right w:w="108" w:type="dxa"/>
                  </w:tcMar>
                  <w:vAlign w:val="center"/>
                </w:tcPr>
                <w:p w14:paraId="7468338B" w14:textId="77777777" w:rsidR="00387273" w:rsidRPr="004C179B" w:rsidRDefault="00387273" w:rsidP="00CB7A17">
                  <w:pPr>
                    <w:jc w:val="center"/>
                    <w:rPr>
                      <w:rFonts w:asciiTheme="majorHAnsi" w:hAnsiTheme="majorHAnsi"/>
                      <w:b/>
                      <w:sz w:val="20"/>
                      <w:szCs w:val="20"/>
                    </w:rPr>
                  </w:pPr>
                  <w:r w:rsidRPr="004C179B">
                    <w:rPr>
                      <w:rFonts w:asciiTheme="majorHAnsi" w:hAnsiTheme="majorHAnsi"/>
                      <w:b/>
                      <w:sz w:val="20"/>
                      <w:szCs w:val="20"/>
                    </w:rPr>
                    <w:t>Residuo a Generar</w:t>
                  </w:r>
                </w:p>
              </w:tc>
              <w:tc>
                <w:tcPr>
                  <w:tcW w:w="2451" w:type="dxa"/>
                  <w:tcBorders>
                    <w:bottom w:val="nil"/>
                    <w:right w:val="nil"/>
                  </w:tcBorders>
                  <w:shd w:val="clear" w:color="auto" w:fill="A6A6A6"/>
                  <w:tcMar>
                    <w:top w:w="0" w:type="dxa"/>
                    <w:left w:w="108" w:type="dxa"/>
                    <w:bottom w:w="0" w:type="dxa"/>
                    <w:right w:w="108" w:type="dxa"/>
                  </w:tcMar>
                  <w:vAlign w:val="center"/>
                </w:tcPr>
                <w:p w14:paraId="5C8E5122" w14:textId="77777777" w:rsidR="00387273" w:rsidRPr="004C179B" w:rsidRDefault="00387273" w:rsidP="00CB7A17">
                  <w:pPr>
                    <w:jc w:val="center"/>
                    <w:rPr>
                      <w:rFonts w:asciiTheme="majorHAnsi" w:hAnsiTheme="majorHAnsi"/>
                      <w:b/>
                      <w:sz w:val="20"/>
                      <w:szCs w:val="20"/>
                    </w:rPr>
                  </w:pPr>
                  <w:r w:rsidRPr="004C179B">
                    <w:rPr>
                      <w:rFonts w:asciiTheme="majorHAnsi" w:hAnsiTheme="majorHAnsi"/>
                      <w:b/>
                      <w:sz w:val="20"/>
                      <w:szCs w:val="20"/>
                    </w:rPr>
                    <w:t>Manejo</w:t>
                  </w:r>
                </w:p>
              </w:tc>
            </w:tr>
            <w:tr w:rsidR="00387273" w:rsidRPr="004C179B" w14:paraId="394C826A" w14:textId="77777777" w:rsidTr="00387273">
              <w:trPr>
                <w:tblCellSpacing w:w="0" w:type="dxa"/>
                <w:jc w:val="center"/>
              </w:trPr>
              <w:tc>
                <w:tcPr>
                  <w:tcW w:w="1718" w:type="dxa"/>
                  <w:vMerge w:val="restart"/>
                  <w:tcBorders>
                    <w:left w:val="nil"/>
                  </w:tcBorders>
                  <w:shd w:val="clear" w:color="auto" w:fill="auto"/>
                  <w:tcMar>
                    <w:top w:w="0" w:type="dxa"/>
                    <w:left w:w="108" w:type="dxa"/>
                    <w:bottom w:w="0" w:type="dxa"/>
                    <w:right w:w="108" w:type="dxa"/>
                  </w:tcMar>
                  <w:vAlign w:val="center"/>
                </w:tcPr>
                <w:p w14:paraId="4B81F942" w14:textId="77777777" w:rsidR="00387273" w:rsidRPr="004C179B" w:rsidRDefault="00387273" w:rsidP="00CB7A17">
                  <w:pPr>
                    <w:rPr>
                      <w:rFonts w:asciiTheme="majorHAnsi" w:hAnsiTheme="majorHAnsi"/>
                      <w:sz w:val="20"/>
                      <w:szCs w:val="20"/>
                    </w:rPr>
                  </w:pPr>
                  <w:r w:rsidRPr="004C179B">
                    <w:rPr>
                      <w:rFonts w:asciiTheme="majorHAnsi" w:hAnsiTheme="majorHAnsi"/>
                      <w:b/>
                      <w:sz w:val="20"/>
                      <w:szCs w:val="20"/>
                    </w:rPr>
                    <w:t>Residuos No Peligrosos</w:t>
                  </w:r>
                  <w:r w:rsidRPr="004C179B">
                    <w:rPr>
                      <w:rFonts w:asciiTheme="majorHAnsi" w:hAnsiTheme="majorHAnsi"/>
                      <w:sz w:val="20"/>
                      <w:szCs w:val="20"/>
                    </w:rPr>
                    <w:t xml:space="preserve"> </w:t>
                  </w:r>
                </w:p>
                <w:p w14:paraId="5444440C"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 xml:space="preserve">Se entiende como residuos sólidos no peligroso a todo desecho sólido que no es considerado como peligroso, es decir, que no represente una amenaza </w:t>
                  </w:r>
                  <w:r w:rsidRPr="004C179B">
                    <w:rPr>
                      <w:rFonts w:asciiTheme="majorHAnsi" w:hAnsiTheme="majorHAnsi"/>
                      <w:sz w:val="20"/>
                      <w:szCs w:val="20"/>
                    </w:rPr>
                    <w:lastRenderedPageBreak/>
                    <w:t>sustancial, presente.</w:t>
                  </w:r>
                </w:p>
                <w:p w14:paraId="59F36FDA" w14:textId="77777777" w:rsidR="00387273" w:rsidRPr="004C179B" w:rsidRDefault="00387273" w:rsidP="00CB7A17">
                  <w:pPr>
                    <w:rPr>
                      <w:rFonts w:asciiTheme="majorHAnsi" w:hAnsiTheme="majorHAnsi"/>
                      <w:sz w:val="20"/>
                      <w:szCs w:val="20"/>
                    </w:rPr>
                  </w:pPr>
                </w:p>
                <w:p w14:paraId="6B16E2D2" w14:textId="77777777" w:rsidR="00387273" w:rsidRPr="004C179B" w:rsidRDefault="00387273" w:rsidP="00CB7A17">
                  <w:pP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68089051" w14:textId="77777777" w:rsidR="00387273" w:rsidRPr="004C179B" w:rsidRDefault="00387273" w:rsidP="00CB7A17">
                  <w:pPr>
                    <w:jc w:val="center"/>
                    <w:rPr>
                      <w:rFonts w:asciiTheme="majorHAnsi" w:hAnsiTheme="majorHAnsi"/>
                      <w:sz w:val="20"/>
                      <w:szCs w:val="20"/>
                    </w:rPr>
                  </w:pPr>
                  <w:r w:rsidRPr="004C179B">
                    <w:rPr>
                      <w:rFonts w:asciiTheme="majorHAnsi" w:hAnsiTheme="majorHAnsi"/>
                      <w:sz w:val="20"/>
                      <w:szCs w:val="20"/>
                    </w:rPr>
                    <w:lastRenderedPageBreak/>
                    <w:t xml:space="preserve">Aprovechables </w:t>
                  </w:r>
                </w:p>
              </w:tc>
              <w:tc>
                <w:tcPr>
                  <w:tcW w:w="2866" w:type="dxa"/>
                  <w:shd w:val="clear" w:color="auto" w:fill="auto"/>
                  <w:tcMar>
                    <w:top w:w="0" w:type="dxa"/>
                    <w:left w:w="108" w:type="dxa"/>
                    <w:bottom w:w="0" w:type="dxa"/>
                    <w:right w:w="108" w:type="dxa"/>
                  </w:tcMar>
                  <w:vAlign w:val="center"/>
                </w:tcPr>
                <w:p w14:paraId="2B956133" w14:textId="77777777" w:rsidR="00387273" w:rsidRPr="004C179B" w:rsidRDefault="00387273" w:rsidP="00387273">
                  <w:pPr>
                    <w:numPr>
                      <w:ilvl w:val="0"/>
                      <w:numId w:val="53"/>
                    </w:numPr>
                    <w:ind w:left="174" w:right="-45" w:hanging="157"/>
                    <w:rPr>
                      <w:rFonts w:asciiTheme="majorHAnsi" w:hAnsiTheme="majorHAnsi"/>
                      <w:sz w:val="20"/>
                      <w:szCs w:val="20"/>
                    </w:rPr>
                  </w:pPr>
                  <w:r w:rsidRPr="004C179B">
                    <w:rPr>
                      <w:rFonts w:asciiTheme="majorHAnsi" w:hAnsiTheme="majorHAnsi"/>
                      <w:sz w:val="20"/>
                      <w:szCs w:val="20"/>
                    </w:rPr>
                    <w:t>Cartón y papel de oficina</w:t>
                  </w:r>
                </w:p>
                <w:p w14:paraId="1CBE98FA" w14:textId="77777777" w:rsidR="00387273" w:rsidRPr="004C179B" w:rsidRDefault="00387273" w:rsidP="00387273">
                  <w:pPr>
                    <w:numPr>
                      <w:ilvl w:val="0"/>
                      <w:numId w:val="53"/>
                    </w:numPr>
                    <w:ind w:left="174" w:right="-45" w:hanging="157"/>
                    <w:rPr>
                      <w:rFonts w:asciiTheme="majorHAnsi" w:hAnsiTheme="majorHAnsi"/>
                      <w:sz w:val="20"/>
                      <w:szCs w:val="20"/>
                    </w:rPr>
                  </w:pPr>
                  <w:r w:rsidRPr="004C179B">
                    <w:rPr>
                      <w:rFonts w:asciiTheme="majorHAnsi" w:hAnsiTheme="majorHAnsi"/>
                      <w:sz w:val="20"/>
                      <w:szCs w:val="20"/>
                    </w:rPr>
                    <w:t xml:space="preserve">Vidrio (botellas recipientes) </w:t>
                  </w:r>
                </w:p>
                <w:p w14:paraId="56FF722E" w14:textId="77777777" w:rsidR="00387273" w:rsidRPr="004C179B" w:rsidRDefault="00387273" w:rsidP="00387273">
                  <w:pPr>
                    <w:numPr>
                      <w:ilvl w:val="0"/>
                      <w:numId w:val="53"/>
                    </w:numPr>
                    <w:ind w:left="174" w:right="-45" w:hanging="157"/>
                    <w:rPr>
                      <w:rFonts w:asciiTheme="majorHAnsi" w:hAnsiTheme="majorHAnsi"/>
                      <w:sz w:val="20"/>
                      <w:szCs w:val="20"/>
                    </w:rPr>
                  </w:pPr>
                  <w:r w:rsidRPr="004C179B">
                    <w:rPr>
                      <w:rFonts w:asciiTheme="majorHAnsi" w:hAnsiTheme="majorHAnsi"/>
                      <w:sz w:val="20"/>
                      <w:szCs w:val="20"/>
                    </w:rPr>
                    <w:t>Plásticos (bolsas, envases)</w:t>
                  </w:r>
                </w:p>
                <w:p w14:paraId="20CC33DE" w14:textId="77777777" w:rsidR="00387273" w:rsidRPr="004C179B" w:rsidRDefault="00387273" w:rsidP="00387273">
                  <w:pPr>
                    <w:numPr>
                      <w:ilvl w:val="0"/>
                      <w:numId w:val="53"/>
                    </w:numPr>
                    <w:ind w:left="174" w:right="-45" w:hanging="157"/>
                    <w:rPr>
                      <w:rFonts w:asciiTheme="majorHAnsi" w:hAnsiTheme="majorHAnsi"/>
                      <w:sz w:val="20"/>
                      <w:szCs w:val="20"/>
                    </w:rPr>
                  </w:pPr>
                  <w:r w:rsidRPr="004C179B">
                    <w:rPr>
                      <w:rFonts w:asciiTheme="majorHAnsi" w:hAnsiTheme="majorHAnsi"/>
                      <w:sz w:val="20"/>
                      <w:szCs w:val="20"/>
                    </w:rPr>
                    <w:t>Residuos metálicos (Partes y piezas de equipos, residuos de varillas, tuberías, aceros etc., provenientes de los diferentes frentes de obra)</w:t>
                  </w:r>
                </w:p>
                <w:p w14:paraId="54EE875E" w14:textId="77777777" w:rsidR="00387273" w:rsidRPr="004C179B" w:rsidRDefault="00387273" w:rsidP="00387273">
                  <w:pPr>
                    <w:numPr>
                      <w:ilvl w:val="0"/>
                      <w:numId w:val="53"/>
                    </w:numPr>
                    <w:ind w:left="174" w:right="-45" w:hanging="157"/>
                    <w:rPr>
                      <w:rFonts w:asciiTheme="majorHAnsi" w:hAnsiTheme="majorHAnsi"/>
                      <w:sz w:val="20"/>
                      <w:szCs w:val="20"/>
                    </w:rPr>
                  </w:pPr>
                  <w:r w:rsidRPr="004C179B">
                    <w:rPr>
                      <w:rFonts w:asciiTheme="majorHAnsi" w:hAnsiTheme="majorHAnsi"/>
                      <w:sz w:val="20"/>
                      <w:szCs w:val="20"/>
                    </w:rPr>
                    <w:t>Empaques compuestos (Tetra pack, vasos, contenedores desechables)</w:t>
                  </w:r>
                </w:p>
              </w:tc>
              <w:tc>
                <w:tcPr>
                  <w:tcW w:w="2451" w:type="dxa"/>
                  <w:shd w:val="clear" w:color="auto" w:fill="auto"/>
                  <w:tcMar>
                    <w:top w:w="0" w:type="dxa"/>
                    <w:left w:w="108" w:type="dxa"/>
                    <w:bottom w:w="0" w:type="dxa"/>
                    <w:right w:w="108" w:type="dxa"/>
                  </w:tcMar>
                  <w:vAlign w:val="center"/>
                </w:tcPr>
                <w:p w14:paraId="5DCBF212"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Reciclaje y</w:t>
                  </w:r>
                </w:p>
                <w:p w14:paraId="74127CF8"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Reutilización</w:t>
                  </w:r>
                </w:p>
                <w:p w14:paraId="04512D89"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Estos podrán ser entregados a las cooperativas de reciclajes para su recuperación</w:t>
                  </w:r>
                </w:p>
              </w:tc>
            </w:tr>
            <w:tr w:rsidR="00387273" w:rsidRPr="004C179B" w14:paraId="18D2842A" w14:textId="77777777" w:rsidTr="00387273">
              <w:trPr>
                <w:tblCellSpacing w:w="0" w:type="dxa"/>
                <w:jc w:val="center"/>
              </w:trPr>
              <w:tc>
                <w:tcPr>
                  <w:tcW w:w="1718" w:type="dxa"/>
                  <w:vMerge/>
                  <w:tcBorders>
                    <w:left w:val="nil"/>
                  </w:tcBorders>
                  <w:shd w:val="clear" w:color="auto" w:fill="auto"/>
                  <w:tcMar>
                    <w:top w:w="0" w:type="dxa"/>
                    <w:left w:w="108" w:type="dxa"/>
                    <w:bottom w:w="0" w:type="dxa"/>
                    <w:right w:w="108" w:type="dxa"/>
                  </w:tcMar>
                  <w:vAlign w:val="center"/>
                </w:tcPr>
                <w:p w14:paraId="4733E557" w14:textId="77777777" w:rsidR="00387273" w:rsidRPr="004C179B" w:rsidRDefault="00387273" w:rsidP="00CB7A17">
                  <w:pPr>
                    <w:jc w:val="cente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2CF2035D" w14:textId="77777777" w:rsidR="00387273" w:rsidRPr="004C179B" w:rsidRDefault="00387273" w:rsidP="00CB7A17">
                  <w:pPr>
                    <w:jc w:val="center"/>
                    <w:rPr>
                      <w:rFonts w:asciiTheme="majorHAnsi" w:hAnsiTheme="majorHAnsi"/>
                      <w:sz w:val="20"/>
                      <w:szCs w:val="20"/>
                    </w:rPr>
                  </w:pPr>
                  <w:r w:rsidRPr="004C179B">
                    <w:rPr>
                      <w:rFonts w:asciiTheme="majorHAnsi" w:hAnsiTheme="majorHAnsi"/>
                      <w:sz w:val="20"/>
                      <w:szCs w:val="20"/>
                    </w:rPr>
                    <w:t>No Aprovech</w:t>
                  </w:r>
                  <w:r w:rsidRPr="004C179B">
                    <w:rPr>
                      <w:rFonts w:asciiTheme="majorHAnsi" w:hAnsiTheme="majorHAnsi"/>
                      <w:sz w:val="20"/>
                      <w:szCs w:val="20"/>
                    </w:rPr>
                    <w:lastRenderedPageBreak/>
                    <w:t xml:space="preserve">ables </w:t>
                  </w:r>
                </w:p>
              </w:tc>
              <w:tc>
                <w:tcPr>
                  <w:tcW w:w="2866" w:type="dxa"/>
                  <w:shd w:val="clear" w:color="auto" w:fill="auto"/>
                  <w:tcMar>
                    <w:top w:w="0" w:type="dxa"/>
                    <w:left w:w="108" w:type="dxa"/>
                    <w:bottom w:w="0" w:type="dxa"/>
                    <w:right w:w="108" w:type="dxa"/>
                  </w:tcMar>
                  <w:vAlign w:val="center"/>
                </w:tcPr>
                <w:p w14:paraId="5B77C892" w14:textId="77777777" w:rsidR="00387273" w:rsidRPr="004C179B" w:rsidRDefault="00387273" w:rsidP="00387273">
                  <w:pPr>
                    <w:numPr>
                      <w:ilvl w:val="0"/>
                      <w:numId w:val="54"/>
                    </w:numPr>
                    <w:ind w:left="157" w:right="-45" w:hanging="157"/>
                    <w:rPr>
                      <w:rFonts w:asciiTheme="majorHAnsi" w:hAnsiTheme="majorHAnsi"/>
                      <w:sz w:val="20"/>
                      <w:szCs w:val="20"/>
                    </w:rPr>
                  </w:pPr>
                  <w:r w:rsidRPr="004C179B">
                    <w:rPr>
                      <w:rFonts w:asciiTheme="majorHAnsi" w:hAnsiTheme="majorHAnsi"/>
                      <w:sz w:val="20"/>
                      <w:szCs w:val="20"/>
                    </w:rPr>
                    <w:lastRenderedPageBreak/>
                    <w:t xml:space="preserve">Papel Tissue (papel higiénico, servilletas, toallas </w:t>
                  </w:r>
                  <w:r w:rsidRPr="004C179B">
                    <w:rPr>
                      <w:rFonts w:asciiTheme="majorHAnsi" w:hAnsiTheme="majorHAnsi"/>
                      <w:sz w:val="20"/>
                      <w:szCs w:val="20"/>
                    </w:rPr>
                    <w:lastRenderedPageBreak/>
                    <w:t>de mano).</w:t>
                  </w:r>
                </w:p>
                <w:p w14:paraId="1D567550" w14:textId="77777777" w:rsidR="00387273" w:rsidRPr="004C179B" w:rsidRDefault="00387273" w:rsidP="00387273">
                  <w:pPr>
                    <w:numPr>
                      <w:ilvl w:val="0"/>
                      <w:numId w:val="54"/>
                    </w:numPr>
                    <w:ind w:left="157" w:right="-45" w:hanging="157"/>
                    <w:rPr>
                      <w:rFonts w:asciiTheme="majorHAnsi" w:hAnsiTheme="majorHAnsi"/>
                      <w:sz w:val="20"/>
                      <w:szCs w:val="20"/>
                    </w:rPr>
                  </w:pPr>
                  <w:r w:rsidRPr="004C179B">
                    <w:rPr>
                      <w:rFonts w:asciiTheme="majorHAnsi" w:hAnsiTheme="majorHAnsi"/>
                      <w:sz w:val="20"/>
                      <w:szCs w:val="20"/>
                    </w:rPr>
                    <w:t>Papel encerado y metalizado</w:t>
                  </w:r>
                </w:p>
                <w:p w14:paraId="18DF4399" w14:textId="77777777" w:rsidR="00387273" w:rsidRPr="004C179B" w:rsidRDefault="00387273" w:rsidP="00387273">
                  <w:pPr>
                    <w:numPr>
                      <w:ilvl w:val="0"/>
                      <w:numId w:val="54"/>
                    </w:numPr>
                    <w:ind w:left="157" w:right="-45" w:hanging="157"/>
                    <w:rPr>
                      <w:rFonts w:asciiTheme="majorHAnsi" w:hAnsiTheme="majorHAnsi"/>
                      <w:sz w:val="20"/>
                      <w:szCs w:val="20"/>
                    </w:rPr>
                  </w:pPr>
                  <w:r w:rsidRPr="004C179B">
                    <w:rPr>
                      <w:rFonts w:asciiTheme="majorHAnsi" w:hAnsiTheme="majorHAnsi"/>
                      <w:sz w:val="20"/>
                      <w:szCs w:val="20"/>
                    </w:rPr>
                    <w:t>Material de barrido</w:t>
                  </w:r>
                </w:p>
                <w:p w14:paraId="48310DA3" w14:textId="77777777" w:rsidR="00387273" w:rsidRPr="004C179B" w:rsidRDefault="00387273" w:rsidP="00387273">
                  <w:pPr>
                    <w:numPr>
                      <w:ilvl w:val="0"/>
                      <w:numId w:val="54"/>
                    </w:numPr>
                    <w:ind w:left="157" w:right="-45" w:hanging="157"/>
                    <w:rPr>
                      <w:rFonts w:asciiTheme="majorHAnsi" w:hAnsiTheme="majorHAnsi"/>
                      <w:sz w:val="20"/>
                      <w:szCs w:val="20"/>
                    </w:rPr>
                  </w:pPr>
                  <w:r w:rsidRPr="004C179B">
                    <w:rPr>
                      <w:rFonts w:asciiTheme="majorHAnsi" w:hAnsiTheme="majorHAnsi"/>
                      <w:sz w:val="20"/>
                      <w:szCs w:val="20"/>
                    </w:rPr>
                    <w:t>Icopor</w:t>
                  </w:r>
                </w:p>
              </w:tc>
              <w:tc>
                <w:tcPr>
                  <w:tcW w:w="2451" w:type="dxa"/>
                  <w:shd w:val="clear" w:color="auto" w:fill="auto"/>
                  <w:tcMar>
                    <w:top w:w="0" w:type="dxa"/>
                    <w:left w:w="108" w:type="dxa"/>
                    <w:bottom w:w="0" w:type="dxa"/>
                    <w:right w:w="108" w:type="dxa"/>
                  </w:tcMar>
                  <w:vAlign w:val="center"/>
                </w:tcPr>
                <w:p w14:paraId="1CE503E1"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lastRenderedPageBreak/>
                    <w:t xml:space="preserve">Disposición final en rellenos sanitarios </w:t>
                  </w:r>
                  <w:r w:rsidRPr="004C179B">
                    <w:rPr>
                      <w:rFonts w:asciiTheme="majorHAnsi" w:hAnsiTheme="majorHAnsi"/>
                      <w:sz w:val="20"/>
                      <w:szCs w:val="20"/>
                    </w:rPr>
                    <w:lastRenderedPageBreak/>
                    <w:t>locales, teniendo en cuenta las Microrutas de recolección de los municipios de remedios, Vegachí , Yalí, Alto de Dolores y maceo</w:t>
                  </w:r>
                </w:p>
              </w:tc>
            </w:tr>
            <w:tr w:rsidR="00387273" w:rsidRPr="004C179B" w14:paraId="1CDCF3A3" w14:textId="77777777" w:rsidTr="00387273">
              <w:trPr>
                <w:tblCellSpacing w:w="0" w:type="dxa"/>
                <w:jc w:val="center"/>
              </w:trPr>
              <w:tc>
                <w:tcPr>
                  <w:tcW w:w="1718" w:type="dxa"/>
                  <w:vMerge/>
                  <w:tcBorders>
                    <w:left w:val="nil"/>
                  </w:tcBorders>
                  <w:shd w:val="clear" w:color="auto" w:fill="auto"/>
                  <w:tcMar>
                    <w:top w:w="0" w:type="dxa"/>
                    <w:left w:w="108" w:type="dxa"/>
                    <w:bottom w:w="0" w:type="dxa"/>
                    <w:right w:w="108" w:type="dxa"/>
                  </w:tcMar>
                  <w:vAlign w:val="center"/>
                </w:tcPr>
                <w:p w14:paraId="5F25064A" w14:textId="77777777" w:rsidR="00387273" w:rsidRPr="004C179B" w:rsidRDefault="00387273" w:rsidP="00CB7A17">
                  <w:pPr>
                    <w:jc w:val="center"/>
                    <w:rPr>
                      <w:rFonts w:asciiTheme="majorHAnsi" w:hAnsiTheme="majorHAnsi"/>
                      <w:sz w:val="20"/>
                      <w:szCs w:val="20"/>
                    </w:rPr>
                  </w:pPr>
                </w:p>
              </w:tc>
              <w:tc>
                <w:tcPr>
                  <w:tcW w:w="1125" w:type="dxa"/>
                  <w:shd w:val="clear" w:color="auto" w:fill="auto"/>
                  <w:tcMar>
                    <w:top w:w="0" w:type="dxa"/>
                    <w:left w:w="108" w:type="dxa"/>
                    <w:bottom w:w="0" w:type="dxa"/>
                    <w:right w:w="108" w:type="dxa"/>
                  </w:tcMar>
                  <w:vAlign w:val="center"/>
                </w:tcPr>
                <w:p w14:paraId="2A6F2637" w14:textId="77777777" w:rsidR="00387273" w:rsidRPr="004C179B" w:rsidRDefault="00387273" w:rsidP="00CB7A17">
                  <w:pPr>
                    <w:jc w:val="center"/>
                    <w:rPr>
                      <w:rFonts w:asciiTheme="majorHAnsi" w:hAnsiTheme="majorHAnsi"/>
                      <w:sz w:val="20"/>
                      <w:szCs w:val="20"/>
                    </w:rPr>
                  </w:pPr>
                  <w:r w:rsidRPr="004C179B">
                    <w:rPr>
                      <w:rFonts w:asciiTheme="majorHAnsi" w:hAnsiTheme="majorHAnsi"/>
                      <w:sz w:val="20"/>
                      <w:szCs w:val="20"/>
                    </w:rPr>
                    <w:t>Orgánicos Biodegradables</w:t>
                  </w:r>
                </w:p>
              </w:tc>
              <w:tc>
                <w:tcPr>
                  <w:tcW w:w="2866" w:type="dxa"/>
                  <w:shd w:val="clear" w:color="auto" w:fill="auto"/>
                  <w:tcMar>
                    <w:top w:w="0" w:type="dxa"/>
                    <w:left w:w="108" w:type="dxa"/>
                    <w:bottom w:w="0" w:type="dxa"/>
                    <w:right w:w="108" w:type="dxa"/>
                  </w:tcMar>
                  <w:vAlign w:val="center"/>
                </w:tcPr>
                <w:p w14:paraId="0519E3F3" w14:textId="77777777" w:rsidR="00387273" w:rsidRPr="004C179B" w:rsidRDefault="00387273" w:rsidP="00387273">
                  <w:pPr>
                    <w:numPr>
                      <w:ilvl w:val="0"/>
                      <w:numId w:val="55"/>
                    </w:numPr>
                    <w:ind w:left="175" w:right="-45" w:hanging="175"/>
                    <w:rPr>
                      <w:rFonts w:asciiTheme="majorHAnsi" w:hAnsiTheme="majorHAnsi"/>
                      <w:sz w:val="20"/>
                      <w:szCs w:val="20"/>
                    </w:rPr>
                  </w:pPr>
                  <w:r w:rsidRPr="004C179B">
                    <w:rPr>
                      <w:rFonts w:asciiTheme="majorHAnsi" w:hAnsiTheme="majorHAnsi"/>
                      <w:sz w:val="20"/>
                      <w:szCs w:val="20"/>
                    </w:rPr>
                    <w:t>Residuos de comida</w:t>
                  </w:r>
                </w:p>
                <w:p w14:paraId="4D4A9E32" w14:textId="77777777" w:rsidR="00387273" w:rsidRPr="004C179B" w:rsidRDefault="00387273" w:rsidP="00CB7A17">
                  <w:pPr>
                    <w:ind w:left="175" w:right="-45"/>
                    <w:rPr>
                      <w:rFonts w:asciiTheme="majorHAnsi" w:hAnsiTheme="majorHAnsi"/>
                      <w:sz w:val="20"/>
                      <w:szCs w:val="20"/>
                    </w:rPr>
                  </w:pPr>
                  <w:r w:rsidRPr="004C179B">
                    <w:rPr>
                      <w:rFonts w:asciiTheme="majorHAnsi" w:hAnsiTheme="majorHAnsi"/>
                      <w:sz w:val="20"/>
                      <w:szCs w:val="20"/>
                    </w:rPr>
                    <w:t>(desperdicios orgánicos provenientes de la operación de los campamentos que se encuentren dentro de los terrenos o zonas donde se lleve a cabo las obras)</w:t>
                  </w:r>
                </w:p>
              </w:tc>
              <w:tc>
                <w:tcPr>
                  <w:tcW w:w="2451" w:type="dxa"/>
                  <w:shd w:val="clear" w:color="auto" w:fill="auto"/>
                  <w:tcMar>
                    <w:top w:w="0" w:type="dxa"/>
                    <w:left w:w="108" w:type="dxa"/>
                    <w:bottom w:w="0" w:type="dxa"/>
                    <w:right w:w="108" w:type="dxa"/>
                  </w:tcMar>
                  <w:vAlign w:val="center"/>
                </w:tcPr>
                <w:p w14:paraId="42A3B17D"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Los residuos orgánicos pueden ser transformados a través del compost en material orgánico Estos residuos también pueden ser dispuestos en rellenos sanitarios locales</w:t>
                  </w:r>
                </w:p>
              </w:tc>
            </w:tr>
            <w:tr w:rsidR="00387273" w:rsidRPr="004C179B" w14:paraId="141E922E" w14:textId="77777777" w:rsidTr="00387273">
              <w:trPr>
                <w:tblCellSpacing w:w="0" w:type="dxa"/>
                <w:jc w:val="center"/>
              </w:trPr>
              <w:tc>
                <w:tcPr>
                  <w:tcW w:w="2843" w:type="dxa"/>
                  <w:gridSpan w:val="2"/>
                  <w:tcBorders>
                    <w:left w:val="nil"/>
                  </w:tcBorders>
                  <w:shd w:val="clear" w:color="auto" w:fill="auto"/>
                  <w:tcMar>
                    <w:top w:w="0" w:type="dxa"/>
                    <w:left w:w="108" w:type="dxa"/>
                    <w:bottom w:w="0" w:type="dxa"/>
                    <w:right w:w="108" w:type="dxa"/>
                  </w:tcMar>
                  <w:vAlign w:val="center"/>
                </w:tcPr>
                <w:p w14:paraId="637B64EB" w14:textId="77777777" w:rsidR="00387273" w:rsidRPr="004C179B" w:rsidRDefault="00387273" w:rsidP="00CB7A17">
                  <w:pPr>
                    <w:rPr>
                      <w:rFonts w:asciiTheme="majorHAnsi" w:hAnsiTheme="majorHAnsi"/>
                      <w:b/>
                      <w:sz w:val="20"/>
                      <w:szCs w:val="20"/>
                    </w:rPr>
                  </w:pPr>
                  <w:r w:rsidRPr="004C179B">
                    <w:rPr>
                      <w:rFonts w:asciiTheme="majorHAnsi" w:hAnsiTheme="majorHAnsi"/>
                      <w:b/>
                      <w:sz w:val="20"/>
                      <w:szCs w:val="20"/>
                    </w:rPr>
                    <w:t xml:space="preserve">Residuos Peligrosos </w:t>
                  </w:r>
                </w:p>
                <w:p w14:paraId="0FDB67C3"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 xml:space="preserve">El residuo o desecho peligroso es aquel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w:t>
                  </w:r>
                  <w:r w:rsidRPr="004C179B">
                    <w:rPr>
                      <w:rFonts w:asciiTheme="majorHAnsi" w:hAnsiTheme="majorHAnsi"/>
                      <w:noProof/>
                      <w:sz w:val="20"/>
                      <w:szCs w:val="20"/>
                    </w:rPr>
                    <w:t xml:space="preserve"> (Decreto 4741, 2005)</w:t>
                  </w:r>
                </w:p>
                <w:p w14:paraId="6F2855E4" w14:textId="77777777" w:rsidR="00387273" w:rsidRPr="004C179B" w:rsidRDefault="00387273" w:rsidP="00CB7A17">
                  <w:pPr>
                    <w:jc w:val="center"/>
                    <w:rPr>
                      <w:rFonts w:asciiTheme="majorHAnsi" w:hAnsiTheme="majorHAnsi"/>
                      <w:sz w:val="20"/>
                      <w:szCs w:val="20"/>
                    </w:rPr>
                  </w:pPr>
                </w:p>
              </w:tc>
              <w:tc>
                <w:tcPr>
                  <w:tcW w:w="2866" w:type="dxa"/>
                  <w:shd w:val="clear" w:color="auto" w:fill="auto"/>
                  <w:tcMar>
                    <w:top w:w="0" w:type="dxa"/>
                    <w:left w:w="108" w:type="dxa"/>
                    <w:bottom w:w="0" w:type="dxa"/>
                    <w:right w:w="108" w:type="dxa"/>
                  </w:tcMar>
                  <w:vAlign w:val="center"/>
                </w:tcPr>
                <w:p w14:paraId="7973F28D"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Químicos (aceites, pinturas, envases de combustibles, lubricantes, solventes, cemento y pinturas)</w:t>
                  </w:r>
                </w:p>
                <w:p w14:paraId="702D0C9F"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Residuos provenientes de enfermería o botiquines.</w:t>
                  </w:r>
                </w:p>
                <w:p w14:paraId="0B4A2447"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Materiales utilizados para contener o recoger derrames de combustibles —estopa—. Otros elementos como: guantes, overoles, trapos y otros textiles contaminados.</w:t>
                  </w:r>
                </w:p>
                <w:p w14:paraId="365E7CA7"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Baterías secas utilizadas en equipos de comunicación o en aparatos electrónicos. Algunas contienen elementos pesados.</w:t>
                  </w:r>
                </w:p>
                <w:p w14:paraId="61E0E9BC"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Cintas de máquina, tonner de impresoras y fotocopiadoras.</w:t>
                  </w:r>
                </w:p>
                <w:p w14:paraId="0C73ADB0" w14:textId="77777777" w:rsidR="00387273" w:rsidRPr="004C179B" w:rsidRDefault="00387273" w:rsidP="00387273">
                  <w:pPr>
                    <w:numPr>
                      <w:ilvl w:val="0"/>
                      <w:numId w:val="55"/>
                    </w:numPr>
                    <w:ind w:left="220" w:hanging="220"/>
                    <w:rPr>
                      <w:rFonts w:asciiTheme="majorHAnsi" w:hAnsiTheme="majorHAnsi"/>
                      <w:sz w:val="20"/>
                      <w:szCs w:val="20"/>
                    </w:rPr>
                  </w:pPr>
                  <w:r w:rsidRPr="004C179B">
                    <w:rPr>
                      <w:rFonts w:asciiTheme="majorHAnsi" w:hAnsiTheme="majorHAnsi"/>
                      <w:sz w:val="20"/>
                      <w:szCs w:val="20"/>
                    </w:rPr>
                    <w:t xml:space="preserve">Filtros de aire, combustible o aceite, utilizados por vehículos y alguna </w:t>
                  </w:r>
                  <w:r w:rsidRPr="004C179B">
                    <w:rPr>
                      <w:rFonts w:asciiTheme="majorHAnsi" w:hAnsiTheme="majorHAnsi"/>
                      <w:sz w:val="20"/>
                      <w:szCs w:val="20"/>
                    </w:rPr>
                    <w:lastRenderedPageBreak/>
                    <w:t>maquinaria y equipo.</w:t>
                  </w:r>
                </w:p>
              </w:tc>
              <w:tc>
                <w:tcPr>
                  <w:tcW w:w="2451" w:type="dxa"/>
                  <w:shd w:val="clear" w:color="auto" w:fill="auto"/>
                  <w:tcMar>
                    <w:top w:w="0" w:type="dxa"/>
                    <w:left w:w="108" w:type="dxa"/>
                    <w:bottom w:w="0" w:type="dxa"/>
                    <w:right w:w="108" w:type="dxa"/>
                  </w:tcMar>
                  <w:vAlign w:val="center"/>
                </w:tcPr>
                <w:p w14:paraId="4CDAEAFD"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lastRenderedPageBreak/>
                    <w:t xml:space="preserve">Entrega de estos residuos a empresas especializadas para su manejo. Dichas empresas deben contar los permisos y autorizaciones para el manejo y disposición final de residuos peligrosos por parte de las autoridades ambientales competentes. </w:t>
                  </w:r>
                </w:p>
                <w:p w14:paraId="0575D2A4" w14:textId="77777777" w:rsidR="00387273" w:rsidRPr="004C179B" w:rsidRDefault="00387273" w:rsidP="00CB7A17">
                  <w:pPr>
                    <w:rPr>
                      <w:rFonts w:asciiTheme="majorHAnsi" w:hAnsiTheme="majorHAnsi"/>
                      <w:sz w:val="20"/>
                      <w:szCs w:val="20"/>
                    </w:rPr>
                  </w:pPr>
                </w:p>
              </w:tc>
            </w:tr>
            <w:tr w:rsidR="00387273" w:rsidRPr="004C179B" w14:paraId="6CF74532" w14:textId="77777777" w:rsidTr="00387273">
              <w:trPr>
                <w:tblCellSpacing w:w="0" w:type="dxa"/>
                <w:jc w:val="center"/>
              </w:trPr>
              <w:tc>
                <w:tcPr>
                  <w:tcW w:w="2843" w:type="dxa"/>
                  <w:gridSpan w:val="2"/>
                  <w:tcBorders>
                    <w:left w:val="nil"/>
                  </w:tcBorders>
                  <w:shd w:val="clear" w:color="auto" w:fill="auto"/>
                  <w:tcMar>
                    <w:top w:w="0" w:type="dxa"/>
                    <w:left w:w="108" w:type="dxa"/>
                    <w:bottom w:w="0" w:type="dxa"/>
                    <w:right w:w="108" w:type="dxa"/>
                  </w:tcMar>
                  <w:vAlign w:val="center"/>
                </w:tcPr>
                <w:p w14:paraId="73DAB5D1" w14:textId="77777777" w:rsidR="00387273" w:rsidRPr="004C179B" w:rsidRDefault="00387273" w:rsidP="00CB7A17">
                  <w:pPr>
                    <w:rPr>
                      <w:rFonts w:asciiTheme="majorHAnsi" w:hAnsiTheme="majorHAnsi"/>
                      <w:b/>
                      <w:sz w:val="20"/>
                      <w:szCs w:val="20"/>
                    </w:rPr>
                  </w:pPr>
                  <w:r w:rsidRPr="004C179B">
                    <w:rPr>
                      <w:rFonts w:asciiTheme="majorHAnsi" w:hAnsiTheme="majorHAnsi"/>
                      <w:b/>
                      <w:sz w:val="20"/>
                      <w:szCs w:val="20"/>
                    </w:rPr>
                    <w:t>Residuos Especiales</w:t>
                  </w:r>
                </w:p>
                <w:p w14:paraId="287DFB3A"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Son aquellos que por su tamaño, cantidad o composición requiere de una gestión con características diferentes a las convencionales consideradas en el servicio de aseo</w:t>
                  </w:r>
                  <w:r w:rsidRPr="004C179B">
                    <w:rPr>
                      <w:rFonts w:asciiTheme="majorHAnsi" w:hAnsiTheme="majorHAnsi"/>
                      <w:noProof/>
                      <w:sz w:val="20"/>
                      <w:szCs w:val="20"/>
                    </w:rPr>
                    <w:t xml:space="preserve"> (ICONTEC, 2009)</w:t>
                  </w:r>
                </w:p>
                <w:p w14:paraId="041BB3EB" w14:textId="77777777" w:rsidR="00387273" w:rsidRPr="004C179B" w:rsidRDefault="00387273" w:rsidP="00CB7A17">
                  <w:pPr>
                    <w:jc w:val="center"/>
                    <w:rPr>
                      <w:rFonts w:asciiTheme="majorHAnsi" w:hAnsiTheme="majorHAnsi"/>
                      <w:sz w:val="20"/>
                      <w:szCs w:val="20"/>
                    </w:rPr>
                  </w:pPr>
                </w:p>
              </w:tc>
              <w:tc>
                <w:tcPr>
                  <w:tcW w:w="2866" w:type="dxa"/>
                  <w:shd w:val="clear" w:color="auto" w:fill="auto"/>
                  <w:tcMar>
                    <w:top w:w="0" w:type="dxa"/>
                    <w:left w:w="108" w:type="dxa"/>
                    <w:bottom w:w="0" w:type="dxa"/>
                    <w:right w:w="108" w:type="dxa"/>
                  </w:tcMar>
                  <w:vAlign w:val="center"/>
                </w:tcPr>
                <w:p w14:paraId="35D1FBAA" w14:textId="77777777" w:rsidR="00387273" w:rsidRPr="004C179B" w:rsidRDefault="00387273" w:rsidP="00387273">
                  <w:pPr>
                    <w:numPr>
                      <w:ilvl w:val="0"/>
                      <w:numId w:val="56"/>
                    </w:numPr>
                    <w:ind w:left="289" w:hanging="218"/>
                    <w:rPr>
                      <w:rFonts w:asciiTheme="majorHAnsi" w:hAnsiTheme="majorHAnsi"/>
                      <w:sz w:val="20"/>
                      <w:szCs w:val="20"/>
                    </w:rPr>
                  </w:pPr>
                  <w:r w:rsidRPr="004C179B">
                    <w:rPr>
                      <w:rFonts w:asciiTheme="majorHAnsi" w:hAnsiTheme="majorHAnsi"/>
                      <w:sz w:val="20"/>
                      <w:szCs w:val="20"/>
                    </w:rPr>
                    <w:t>Escombros</w:t>
                  </w:r>
                </w:p>
                <w:p w14:paraId="53B07290" w14:textId="77777777" w:rsidR="00387273" w:rsidRPr="004C179B" w:rsidRDefault="00387273" w:rsidP="00387273">
                  <w:pPr>
                    <w:numPr>
                      <w:ilvl w:val="0"/>
                      <w:numId w:val="56"/>
                    </w:numPr>
                    <w:ind w:left="289" w:hanging="218"/>
                    <w:rPr>
                      <w:rFonts w:asciiTheme="majorHAnsi" w:hAnsiTheme="majorHAnsi"/>
                      <w:sz w:val="20"/>
                      <w:szCs w:val="20"/>
                    </w:rPr>
                  </w:pPr>
                  <w:r w:rsidRPr="004C179B">
                    <w:rPr>
                      <w:rFonts w:asciiTheme="majorHAnsi" w:hAnsiTheme="majorHAnsi"/>
                      <w:sz w:val="20"/>
                      <w:szCs w:val="20"/>
                    </w:rPr>
                    <w:t>Llantas</w:t>
                  </w:r>
                </w:p>
              </w:tc>
              <w:tc>
                <w:tcPr>
                  <w:tcW w:w="2451" w:type="dxa"/>
                  <w:shd w:val="clear" w:color="auto" w:fill="auto"/>
                  <w:tcMar>
                    <w:top w:w="0" w:type="dxa"/>
                    <w:left w:w="108" w:type="dxa"/>
                    <w:bottom w:w="0" w:type="dxa"/>
                    <w:right w:w="108" w:type="dxa"/>
                  </w:tcMar>
                  <w:vAlign w:val="center"/>
                </w:tcPr>
                <w:p w14:paraId="3327D4EE"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Para llantas Establecer convenios con proveedores para devolución</w:t>
                  </w:r>
                </w:p>
                <w:p w14:paraId="1A208767" w14:textId="77777777" w:rsidR="00387273" w:rsidRPr="004C179B" w:rsidRDefault="00387273" w:rsidP="00CB7A17">
                  <w:pPr>
                    <w:rPr>
                      <w:rFonts w:asciiTheme="majorHAnsi" w:hAnsiTheme="majorHAnsi"/>
                      <w:sz w:val="20"/>
                      <w:szCs w:val="20"/>
                    </w:rPr>
                  </w:pPr>
                  <w:r w:rsidRPr="004C179B">
                    <w:rPr>
                      <w:rFonts w:asciiTheme="majorHAnsi" w:hAnsiTheme="majorHAnsi"/>
                      <w:sz w:val="20"/>
                      <w:szCs w:val="20"/>
                    </w:rPr>
                    <w:t>Los residuos como escombros serán dispuestos en las Zonas de Manejo de Escombros y Material de Excavación (ZODME) establecidos para el proyecto</w:t>
                  </w:r>
                </w:p>
              </w:tc>
            </w:tr>
          </w:tbl>
          <w:p w14:paraId="34F4958A" w14:textId="76E0D7F9" w:rsidR="008F2ABD" w:rsidRPr="004C179B" w:rsidRDefault="008F2ABD" w:rsidP="00526B42">
            <w:pPr>
              <w:pStyle w:val="Notas"/>
              <w:rPr>
                <w:rFonts w:asciiTheme="majorHAnsi" w:hAnsiTheme="majorHAnsi"/>
              </w:rPr>
            </w:pPr>
            <w:r w:rsidRPr="004C179B">
              <w:rPr>
                <w:rFonts w:asciiTheme="majorHAnsi" w:hAnsiTheme="majorHAnsi"/>
              </w:rPr>
              <w:t>Fuente</w:t>
            </w:r>
            <w:r w:rsidR="00215687" w:rsidRPr="004C179B">
              <w:rPr>
                <w:rFonts w:asciiTheme="majorHAnsi" w:hAnsiTheme="majorHAnsi"/>
              </w:rPr>
              <w:t>:</w:t>
            </w:r>
            <w:r w:rsidRPr="004C179B">
              <w:rPr>
                <w:rFonts w:asciiTheme="majorHAnsi" w:hAnsiTheme="majorHAnsi"/>
              </w:rPr>
              <w:t xml:space="preserve"> </w:t>
            </w:r>
            <w:r w:rsidR="00595225" w:rsidRPr="004C179B">
              <w:rPr>
                <w:rFonts w:asciiTheme="majorHAnsi" w:hAnsiTheme="majorHAnsi"/>
              </w:rPr>
              <w:t>Autopista Río Magdalena S.A.S</w:t>
            </w:r>
            <w:r w:rsidRPr="004C179B">
              <w:rPr>
                <w:rFonts w:asciiTheme="majorHAnsi" w:hAnsiTheme="majorHAnsi"/>
              </w:rPr>
              <w:t>, 2015</w:t>
            </w:r>
          </w:p>
          <w:p w14:paraId="5D8456F1" w14:textId="77777777" w:rsidR="00D60B75" w:rsidRPr="004C179B" w:rsidRDefault="00D60B75" w:rsidP="00526B42">
            <w:pPr>
              <w:rPr>
                <w:rFonts w:asciiTheme="majorHAnsi" w:hAnsiTheme="majorHAnsi"/>
                <w:szCs w:val="20"/>
              </w:rPr>
            </w:pPr>
          </w:p>
          <w:p w14:paraId="415D2B2A" w14:textId="77777777" w:rsidR="008F2ABD" w:rsidRPr="004C179B" w:rsidRDefault="008F2ABD" w:rsidP="000A4764">
            <w:pPr>
              <w:pStyle w:val="Ttulo5"/>
              <w:numPr>
                <w:ilvl w:val="0"/>
                <w:numId w:val="30"/>
              </w:numPr>
              <w:rPr>
                <w:rFonts w:asciiTheme="majorHAnsi" w:hAnsiTheme="majorHAnsi"/>
                <w:b/>
              </w:rPr>
            </w:pPr>
            <w:r w:rsidRPr="004C179B">
              <w:rPr>
                <w:rFonts w:asciiTheme="majorHAnsi" w:hAnsiTheme="majorHAnsi"/>
                <w:b/>
              </w:rPr>
              <w:t xml:space="preserve"> Separación en la fuente y Almacenamiento Temporal</w:t>
            </w:r>
          </w:p>
          <w:p w14:paraId="2E4DBE41" w14:textId="77777777" w:rsidR="008F2ABD" w:rsidRPr="004C179B" w:rsidRDefault="008F2ABD" w:rsidP="00526B42">
            <w:pPr>
              <w:rPr>
                <w:rFonts w:asciiTheme="majorHAnsi" w:hAnsiTheme="majorHAnsi"/>
                <w:szCs w:val="20"/>
              </w:rPr>
            </w:pPr>
          </w:p>
          <w:p w14:paraId="77888ED7" w14:textId="77777777" w:rsidR="008F2ABD" w:rsidRPr="004C179B" w:rsidRDefault="008F2ABD" w:rsidP="00797746">
            <w:pPr>
              <w:pStyle w:val="Ttulo6"/>
              <w:numPr>
                <w:ilvl w:val="0"/>
                <w:numId w:val="0"/>
              </w:numPr>
              <w:ind w:left="360" w:hanging="360"/>
              <w:rPr>
                <w:rFonts w:asciiTheme="majorHAnsi" w:hAnsiTheme="majorHAnsi"/>
              </w:rPr>
            </w:pPr>
            <w:r w:rsidRPr="004C179B">
              <w:rPr>
                <w:rFonts w:asciiTheme="majorHAnsi" w:hAnsiTheme="majorHAnsi"/>
              </w:rPr>
              <w:t>Separación en la fuente.</w:t>
            </w:r>
          </w:p>
          <w:p w14:paraId="4CDCB608" w14:textId="77777777" w:rsidR="008F2ABD" w:rsidRPr="004C179B" w:rsidRDefault="008F2ABD" w:rsidP="00526B42">
            <w:pPr>
              <w:pStyle w:val="Prrafodelista"/>
              <w:rPr>
                <w:rFonts w:asciiTheme="majorHAnsi" w:hAnsiTheme="majorHAnsi"/>
                <w:szCs w:val="20"/>
              </w:rPr>
            </w:pPr>
          </w:p>
          <w:p w14:paraId="145C15DA" w14:textId="1B541BE4" w:rsidR="00D1463A" w:rsidRPr="004C179B" w:rsidRDefault="00D1463A" w:rsidP="00D1463A">
            <w:pPr>
              <w:rPr>
                <w:rFonts w:asciiTheme="majorHAnsi" w:hAnsiTheme="majorHAnsi"/>
                <w:szCs w:val="20"/>
              </w:rPr>
            </w:pPr>
            <w:r w:rsidRPr="004C179B">
              <w:rPr>
                <w:rFonts w:asciiTheme="majorHAnsi" w:hAnsiTheme="majorHAnsi"/>
                <w:szCs w:val="20"/>
              </w:rPr>
              <w:t xml:space="preserve">Para la separación en la fuente y almacenamiento temporal de residuos sólidos generados en los frentes de obra, plantas de concreto, </w:t>
            </w:r>
            <w:r w:rsidR="00956601" w:rsidRPr="004C179B">
              <w:rPr>
                <w:rFonts w:asciiTheme="majorHAnsi" w:hAnsiTheme="majorHAnsi"/>
                <w:szCs w:val="20"/>
              </w:rPr>
              <w:t>asfalto</w:t>
            </w:r>
            <w:r w:rsidRPr="004C179B">
              <w:rPr>
                <w:rFonts w:asciiTheme="majorHAnsi" w:hAnsiTheme="majorHAnsi"/>
                <w:szCs w:val="20"/>
              </w:rPr>
              <w:t xml:space="preserve">, campamentos temporales y permanentes, </w:t>
            </w:r>
            <w:r w:rsidR="00C5530E">
              <w:rPr>
                <w:rFonts w:asciiTheme="majorHAnsi" w:hAnsiTheme="majorHAnsi"/>
                <w:szCs w:val="20"/>
              </w:rPr>
              <w:t>entre</w:t>
            </w:r>
            <w:r w:rsidRPr="004C179B">
              <w:rPr>
                <w:rFonts w:asciiTheme="majorHAnsi" w:hAnsiTheme="majorHAnsi"/>
                <w:szCs w:val="20"/>
              </w:rPr>
              <w:t xml:space="preserve"> otros se ubicaran contenedores de 55 galones con tapas o canecas en caso de oficinas, peajes y centros de atención, utilizando el código de colores sugerido a continuación. Se presenta en la siguiente fotografía  muestra el esquema de colores a utilizar para la separación de residuos en la fuente.   </w:t>
            </w:r>
          </w:p>
          <w:p w14:paraId="2BBF145A" w14:textId="77777777" w:rsidR="00D1463A" w:rsidRPr="004C179B" w:rsidRDefault="00D1463A" w:rsidP="00D1463A">
            <w:pPr>
              <w:rPr>
                <w:rFonts w:asciiTheme="majorHAnsi" w:hAnsiTheme="majorHAnsi"/>
                <w:szCs w:val="20"/>
              </w:rPr>
            </w:pPr>
          </w:p>
          <w:tbl>
            <w:tblPr>
              <w:tblW w:w="0" w:type="auto"/>
              <w:jc w:val="center"/>
              <w:tblLayout w:type="fixed"/>
              <w:tblCellMar>
                <w:left w:w="70" w:type="dxa"/>
                <w:right w:w="70" w:type="dxa"/>
              </w:tblCellMar>
              <w:tblLook w:val="0000" w:firstRow="0" w:lastRow="0" w:firstColumn="0" w:lastColumn="0" w:noHBand="0" w:noVBand="0"/>
            </w:tblPr>
            <w:tblGrid>
              <w:gridCol w:w="5112"/>
            </w:tblGrid>
            <w:tr w:rsidR="00D1463A" w:rsidRPr="004C179B" w14:paraId="32CB70BF" w14:textId="77777777" w:rsidTr="00921A68">
              <w:trPr>
                <w:trHeight w:val="2920"/>
                <w:jc w:val="center"/>
              </w:trPr>
              <w:tc>
                <w:tcPr>
                  <w:tcW w:w="5112" w:type="dxa"/>
                  <w:shd w:val="clear" w:color="auto" w:fill="auto"/>
                  <w:vAlign w:val="center"/>
                </w:tcPr>
                <w:p w14:paraId="5C7C9776" w14:textId="77777777" w:rsidR="00D1463A" w:rsidRPr="004C179B" w:rsidRDefault="00D1463A" w:rsidP="00D1463A">
                  <w:pPr>
                    <w:keepNext/>
                    <w:jc w:val="center"/>
                    <w:rPr>
                      <w:rFonts w:asciiTheme="majorHAnsi" w:hAnsiTheme="majorHAnsi"/>
                      <w:color w:val="AE0000"/>
                      <w:kern w:val="32"/>
                      <w:szCs w:val="20"/>
                    </w:rPr>
                  </w:pPr>
                  <w:r w:rsidRPr="004C179B">
                    <w:rPr>
                      <w:rFonts w:asciiTheme="majorHAnsi" w:hAnsiTheme="majorHAnsi"/>
                      <w:noProof/>
                      <w:lang w:eastAsia="es-CO"/>
                    </w:rPr>
                    <w:drawing>
                      <wp:inline distT="0" distB="0" distL="0" distR="0" wp14:anchorId="2219196B" wp14:editId="37F0EAAC">
                        <wp:extent cx="3158836" cy="1828800"/>
                        <wp:effectExtent l="0" t="0" r="3810" b="0"/>
                        <wp:docPr id="3" name="Picture 3" descr="http://cdn2.clasificados.com/co/pictures/photos/000/212/423/original_P.E.55.GAL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clasificados.com/co/pictures/photos/000/212/423/original_P.E.55.GALON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136" t="51667" r="18409" b="1805"/>
                                <a:stretch/>
                              </pic:blipFill>
                              <pic:spPr bwMode="auto">
                                <a:xfrm>
                                  <a:off x="0" y="0"/>
                                  <a:ext cx="3159001" cy="18288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B111EC" w14:textId="0FF1CB13" w:rsidR="00D1463A" w:rsidRPr="004C179B" w:rsidRDefault="00D1463A" w:rsidP="00D1463A">
            <w:pPr>
              <w:pStyle w:val="Descripcin"/>
              <w:jc w:val="center"/>
              <w:rPr>
                <w:rFonts w:asciiTheme="majorHAnsi" w:hAnsiTheme="majorHAnsi"/>
              </w:rPr>
            </w:pPr>
            <w:bookmarkStart w:id="42" w:name="_Toc425759335"/>
            <w:bookmarkStart w:id="43" w:name="_Toc427313889"/>
            <w:bookmarkStart w:id="44" w:name="_Toc429734666"/>
            <w:bookmarkStart w:id="45" w:name="_Toc444096052"/>
            <w:r w:rsidRPr="004C179B">
              <w:rPr>
                <w:rFonts w:asciiTheme="majorHAnsi" w:hAnsiTheme="majorHAnsi"/>
              </w:rPr>
              <w:t xml:space="preserve">Figura </w:t>
            </w:r>
            <w:r w:rsidR="00535B38" w:rsidRPr="004C179B">
              <w:rPr>
                <w:rFonts w:asciiTheme="majorHAnsi" w:hAnsiTheme="majorHAnsi"/>
              </w:rPr>
              <w:fldChar w:fldCharType="begin"/>
            </w:r>
            <w:r w:rsidR="00535B38" w:rsidRPr="004C179B">
              <w:rPr>
                <w:rFonts w:asciiTheme="majorHAnsi" w:hAnsiTheme="majorHAnsi"/>
              </w:rPr>
              <w:instrText xml:space="preserve"> STYLEREF 1 \s </w:instrText>
            </w:r>
            <w:r w:rsidR="00535B38" w:rsidRPr="004C179B">
              <w:rPr>
                <w:rFonts w:asciiTheme="majorHAnsi" w:hAnsiTheme="majorHAnsi"/>
              </w:rPr>
              <w:fldChar w:fldCharType="separate"/>
            </w:r>
            <w:r w:rsidR="00F02A5F">
              <w:rPr>
                <w:rFonts w:asciiTheme="majorHAnsi" w:hAnsiTheme="majorHAnsi"/>
                <w:noProof/>
              </w:rPr>
              <w:t>11.1.1</w:t>
            </w:r>
            <w:r w:rsidR="00535B38" w:rsidRPr="004C179B">
              <w:rPr>
                <w:rFonts w:asciiTheme="majorHAnsi" w:hAnsiTheme="majorHAnsi"/>
              </w:rPr>
              <w:fldChar w:fldCharType="end"/>
            </w:r>
            <w:r w:rsidR="00535B38" w:rsidRPr="004C179B">
              <w:rPr>
                <w:rFonts w:asciiTheme="majorHAnsi" w:hAnsiTheme="majorHAnsi"/>
              </w:rPr>
              <w:t>.</w:t>
            </w:r>
            <w:r w:rsidR="00535B38" w:rsidRPr="004C179B">
              <w:rPr>
                <w:rFonts w:asciiTheme="majorHAnsi" w:hAnsiTheme="majorHAnsi"/>
              </w:rPr>
              <w:fldChar w:fldCharType="begin"/>
            </w:r>
            <w:r w:rsidR="00535B38" w:rsidRPr="004C179B">
              <w:rPr>
                <w:rFonts w:asciiTheme="majorHAnsi" w:hAnsiTheme="majorHAnsi"/>
              </w:rPr>
              <w:instrText xml:space="preserve"> SEQ Figura \* ARABIC \s 1 </w:instrText>
            </w:r>
            <w:r w:rsidR="00535B38" w:rsidRPr="004C179B">
              <w:rPr>
                <w:rFonts w:asciiTheme="majorHAnsi" w:hAnsiTheme="majorHAnsi"/>
              </w:rPr>
              <w:fldChar w:fldCharType="separate"/>
            </w:r>
            <w:r w:rsidR="00F02A5F">
              <w:rPr>
                <w:rFonts w:asciiTheme="majorHAnsi" w:hAnsiTheme="majorHAnsi"/>
                <w:noProof/>
              </w:rPr>
              <w:t>5</w:t>
            </w:r>
            <w:r w:rsidR="00535B38" w:rsidRPr="004C179B">
              <w:rPr>
                <w:rFonts w:asciiTheme="majorHAnsi" w:hAnsiTheme="majorHAnsi"/>
              </w:rPr>
              <w:fldChar w:fldCharType="end"/>
            </w:r>
            <w:r w:rsidRPr="004C179B">
              <w:rPr>
                <w:rFonts w:asciiTheme="majorHAnsi" w:hAnsiTheme="majorHAnsi"/>
              </w:rPr>
              <w:t xml:space="preserve"> Módulos para la separación de residuos solidos</w:t>
            </w:r>
            <w:bookmarkEnd w:id="42"/>
            <w:bookmarkEnd w:id="43"/>
            <w:bookmarkEnd w:id="44"/>
            <w:bookmarkEnd w:id="45"/>
          </w:p>
          <w:p w14:paraId="41096FF6" w14:textId="77777777" w:rsidR="00D1463A" w:rsidRPr="004C179B" w:rsidRDefault="00D1463A" w:rsidP="00D1463A">
            <w:pPr>
              <w:pStyle w:val="Notas"/>
              <w:rPr>
                <w:rFonts w:asciiTheme="majorHAnsi" w:hAnsiTheme="majorHAnsi"/>
              </w:rPr>
            </w:pPr>
            <w:r w:rsidRPr="004C179B">
              <w:rPr>
                <w:rFonts w:asciiTheme="majorHAnsi" w:hAnsiTheme="majorHAnsi"/>
              </w:rPr>
              <w:t>Fuente:  clasificados.com</w:t>
            </w:r>
          </w:p>
          <w:p w14:paraId="15755FF5" w14:textId="77777777" w:rsidR="008F2ABD" w:rsidRPr="004C179B" w:rsidRDefault="008F2ABD" w:rsidP="00526B42">
            <w:pPr>
              <w:rPr>
                <w:rFonts w:asciiTheme="majorHAnsi" w:hAnsiTheme="majorHAnsi"/>
                <w:szCs w:val="20"/>
              </w:rPr>
            </w:pPr>
          </w:p>
          <w:p w14:paraId="52EF0289" w14:textId="77777777" w:rsidR="008F2ABD" w:rsidRPr="004C179B" w:rsidRDefault="008F2ABD" w:rsidP="00526B42">
            <w:pPr>
              <w:rPr>
                <w:rFonts w:asciiTheme="majorHAnsi" w:hAnsiTheme="majorHAnsi"/>
              </w:rPr>
            </w:pPr>
            <w:r w:rsidRPr="004C179B">
              <w:rPr>
                <w:rFonts w:asciiTheme="majorHAnsi" w:hAnsiTheme="majorHAnsi"/>
              </w:rPr>
              <w:t xml:space="preserve">Los residuos que por alguna de las características establecidas en el Decreto 4741 de 2005 sean considerados como residuos peligrosos, deberán ubicarse en recipientes de color rojo. Un ejemplo de esta clase de residuos son: vendas, gasas, jeringas, algodones, curas, medicamentos vencidos y en general residuos de enfermería. </w:t>
            </w:r>
          </w:p>
          <w:p w14:paraId="36411504" w14:textId="77777777" w:rsidR="008F2ABD" w:rsidRPr="004C179B" w:rsidRDefault="008F2ABD" w:rsidP="00526B42">
            <w:pPr>
              <w:rPr>
                <w:rFonts w:asciiTheme="majorHAnsi" w:hAnsiTheme="majorHAnsi" w:cs="Arial"/>
              </w:rPr>
            </w:pPr>
          </w:p>
          <w:p w14:paraId="79D00CB9" w14:textId="77777777" w:rsidR="008F2ABD" w:rsidRPr="004C179B" w:rsidRDefault="008F2ABD" w:rsidP="00526B42">
            <w:pPr>
              <w:rPr>
                <w:rFonts w:asciiTheme="majorHAnsi" w:hAnsiTheme="majorHAnsi" w:cs="Arial"/>
                <w:bCs/>
              </w:rPr>
            </w:pPr>
            <w:r w:rsidRPr="004C179B">
              <w:rPr>
                <w:rFonts w:asciiTheme="majorHAnsi" w:hAnsiTheme="majorHAnsi" w:cs="Arial"/>
              </w:rPr>
              <w:t xml:space="preserve">Adicionalmente, los residuos contaminados e impregnados con aceites, grasas u otro derivado de los hidrocarburos, </w:t>
            </w:r>
            <w:r w:rsidRPr="004C179B">
              <w:rPr>
                <w:rFonts w:asciiTheme="majorHAnsi" w:hAnsiTheme="majorHAnsi" w:cs="Arial"/>
                <w:bCs/>
              </w:rPr>
              <w:t xml:space="preserve">como estopas, guantes, envases y embalaje impregnado con sustancias especiales y residuos provenientes de actividades hospitalarias, también serán considerados como residuos peligrosos y serán almacenados en contenedores de 55 galones con tapas identificados según la característica CRETIP, nombre y número de naciones unidas. </w:t>
            </w:r>
          </w:p>
          <w:p w14:paraId="3D84FFFB" w14:textId="77777777" w:rsidR="008F2ABD" w:rsidRPr="004C179B" w:rsidRDefault="008F2ABD" w:rsidP="00526B42">
            <w:pPr>
              <w:rPr>
                <w:rFonts w:asciiTheme="majorHAnsi" w:hAnsiTheme="majorHAnsi" w:cs="Arial"/>
                <w:bCs/>
              </w:rPr>
            </w:pPr>
          </w:p>
          <w:p w14:paraId="325D13E1" w14:textId="681D3D70" w:rsidR="008F2ABD" w:rsidRPr="004C179B" w:rsidRDefault="008F2ABD" w:rsidP="00526B42">
            <w:pPr>
              <w:rPr>
                <w:rFonts w:asciiTheme="majorHAnsi" w:hAnsiTheme="majorHAnsi" w:cs="Arial"/>
                <w:bCs/>
              </w:rPr>
            </w:pPr>
            <w:r w:rsidRPr="004C179B">
              <w:rPr>
                <w:rFonts w:asciiTheme="majorHAnsi" w:hAnsiTheme="majorHAnsi" w:cs="Arial"/>
                <w:bCs/>
              </w:rPr>
              <w:t xml:space="preserve">La </w:t>
            </w:r>
            <w:r w:rsidR="007973E5" w:rsidRPr="004C179B">
              <w:rPr>
                <w:rFonts w:asciiTheme="majorHAnsi" w:hAnsiTheme="majorHAnsi" w:cs="Arial"/>
                <w:bCs/>
              </w:rPr>
              <w:fldChar w:fldCharType="begin"/>
            </w:r>
            <w:r w:rsidR="007973E5" w:rsidRPr="004C179B">
              <w:rPr>
                <w:rFonts w:asciiTheme="majorHAnsi" w:hAnsiTheme="majorHAnsi" w:cs="Arial"/>
                <w:bCs/>
              </w:rPr>
              <w:instrText xml:space="preserve"> REF _Ref431925011 \h </w:instrText>
            </w:r>
            <w:r w:rsidR="006C4202" w:rsidRPr="004C179B">
              <w:rPr>
                <w:rFonts w:asciiTheme="majorHAnsi" w:hAnsiTheme="majorHAnsi" w:cs="Arial"/>
                <w:bCs/>
              </w:rPr>
              <w:instrText xml:space="preserve"> \* MERGEFORMAT </w:instrText>
            </w:r>
            <w:r w:rsidR="007973E5" w:rsidRPr="004C179B">
              <w:rPr>
                <w:rFonts w:asciiTheme="majorHAnsi" w:hAnsiTheme="majorHAnsi" w:cs="Arial"/>
                <w:bCs/>
              </w:rPr>
            </w:r>
            <w:r w:rsidR="007973E5" w:rsidRPr="004C179B">
              <w:rPr>
                <w:rFonts w:asciiTheme="majorHAnsi" w:hAnsiTheme="majorHAnsi" w:cs="Arial"/>
                <w:bCs/>
              </w:rPr>
              <w:fldChar w:fldCharType="separate"/>
            </w:r>
            <w:r w:rsidR="00F02A5F" w:rsidRPr="004C179B">
              <w:rPr>
                <w:rFonts w:asciiTheme="majorHAnsi" w:hAnsiTheme="majorHAnsi"/>
              </w:rPr>
              <w:t xml:space="preserve">Figura </w:t>
            </w:r>
            <w:r w:rsidR="00F02A5F">
              <w:rPr>
                <w:rFonts w:asciiTheme="majorHAnsi" w:hAnsiTheme="majorHAnsi"/>
                <w:noProof/>
              </w:rPr>
              <w:t>11.1.1</w:t>
            </w:r>
            <w:r w:rsidR="00F02A5F" w:rsidRPr="004C179B">
              <w:rPr>
                <w:rFonts w:asciiTheme="majorHAnsi" w:hAnsiTheme="majorHAnsi"/>
                <w:noProof/>
              </w:rPr>
              <w:t>.</w:t>
            </w:r>
            <w:r w:rsidR="00F02A5F">
              <w:rPr>
                <w:rFonts w:asciiTheme="majorHAnsi" w:hAnsiTheme="majorHAnsi"/>
                <w:noProof/>
              </w:rPr>
              <w:t>6</w:t>
            </w:r>
            <w:r w:rsidR="007973E5" w:rsidRPr="004C179B">
              <w:rPr>
                <w:rFonts w:asciiTheme="majorHAnsi" w:hAnsiTheme="majorHAnsi" w:cs="Arial"/>
                <w:bCs/>
              </w:rPr>
              <w:fldChar w:fldCharType="end"/>
            </w:r>
            <w:r w:rsidR="007973E5" w:rsidRPr="004C179B">
              <w:rPr>
                <w:rFonts w:asciiTheme="majorHAnsi" w:hAnsiTheme="majorHAnsi" w:cs="Arial"/>
                <w:bCs/>
              </w:rPr>
              <w:t xml:space="preserve"> </w:t>
            </w:r>
            <w:r w:rsidRPr="004C179B">
              <w:rPr>
                <w:rFonts w:asciiTheme="majorHAnsi" w:hAnsiTheme="majorHAnsi" w:cs="Arial"/>
                <w:bCs/>
              </w:rPr>
              <w:t>muestra los colores utilizados para la identificación de residuos peligrosos según sus características CRETIP.</w:t>
            </w:r>
          </w:p>
          <w:p w14:paraId="04E75AB8" w14:textId="77777777" w:rsidR="000B5D32" w:rsidRPr="004C179B" w:rsidRDefault="000B5D32" w:rsidP="00526B42">
            <w:pPr>
              <w:rPr>
                <w:rFonts w:asciiTheme="majorHAnsi" w:hAnsiTheme="majorHAnsi" w:cs="Arial"/>
                <w:bCs/>
              </w:rPr>
            </w:pPr>
          </w:p>
          <w:tbl>
            <w:tblPr>
              <w:tblW w:w="0" w:type="auto"/>
              <w:jc w:val="center"/>
              <w:tblLayout w:type="fixed"/>
              <w:tblCellMar>
                <w:left w:w="70" w:type="dxa"/>
                <w:right w:w="70" w:type="dxa"/>
              </w:tblCellMar>
              <w:tblLook w:val="0000" w:firstRow="0" w:lastRow="0" w:firstColumn="0" w:lastColumn="0" w:noHBand="0" w:noVBand="0"/>
            </w:tblPr>
            <w:tblGrid>
              <w:gridCol w:w="2792"/>
            </w:tblGrid>
            <w:tr w:rsidR="008F2ABD" w:rsidRPr="004C179B" w14:paraId="53107E8D" w14:textId="77777777" w:rsidTr="00921A68">
              <w:trPr>
                <w:trHeight w:val="2921"/>
                <w:jc w:val="center"/>
              </w:trPr>
              <w:tc>
                <w:tcPr>
                  <w:tcW w:w="2792" w:type="dxa"/>
                  <w:shd w:val="clear" w:color="auto" w:fill="auto"/>
                  <w:vAlign w:val="center"/>
                </w:tcPr>
                <w:p w14:paraId="37D07475" w14:textId="39245AED" w:rsidR="008F2ABD" w:rsidRPr="004C179B" w:rsidRDefault="00697C32" w:rsidP="00526B42">
                  <w:pPr>
                    <w:keepNext/>
                    <w:jc w:val="center"/>
                    <w:rPr>
                      <w:rFonts w:asciiTheme="majorHAnsi" w:hAnsiTheme="majorHAnsi" w:cs="Arial"/>
                      <w:bCs/>
                      <w:color w:val="AE0000"/>
                      <w:kern w:val="32"/>
                    </w:rPr>
                  </w:pPr>
                  <w:r w:rsidRPr="004C179B">
                    <w:rPr>
                      <w:rFonts w:asciiTheme="majorHAnsi" w:hAnsiTheme="majorHAnsi"/>
                      <w:noProof/>
                      <w:lang w:eastAsia="es-CO"/>
                    </w:rPr>
                    <w:drawing>
                      <wp:inline distT="0" distB="0" distL="0" distR="0" wp14:anchorId="42C10526" wp14:editId="01EF4E7D">
                        <wp:extent cx="1714500" cy="1809750"/>
                        <wp:effectExtent l="0" t="0" r="0" b="0"/>
                        <wp:docPr id="4" name="Picture 4" descr="http://www.co.all.biz/img/co/catalog/middle/8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all.biz/img/co/catalog/middle/849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inline>
                    </w:drawing>
                  </w:r>
                </w:p>
              </w:tc>
            </w:tr>
          </w:tbl>
          <w:p w14:paraId="3AD3BD17" w14:textId="1634FD46" w:rsidR="008F2ABD" w:rsidRPr="004C179B" w:rsidRDefault="008F2ABD" w:rsidP="00526B42">
            <w:pPr>
              <w:pStyle w:val="Descripcin"/>
              <w:jc w:val="center"/>
              <w:rPr>
                <w:rFonts w:asciiTheme="majorHAnsi" w:hAnsiTheme="majorHAnsi"/>
              </w:rPr>
            </w:pPr>
            <w:bookmarkStart w:id="46" w:name="_Ref431925011"/>
            <w:bookmarkStart w:id="47" w:name="_Toc425759336"/>
            <w:bookmarkStart w:id="48" w:name="_Toc427313890"/>
            <w:bookmarkStart w:id="49" w:name="_Toc444096053"/>
            <w:r w:rsidRPr="004C179B">
              <w:rPr>
                <w:rFonts w:asciiTheme="majorHAnsi" w:hAnsiTheme="majorHAnsi"/>
              </w:rPr>
              <w:t xml:space="preserve">Figura </w:t>
            </w:r>
            <w:r w:rsidR="00535B38" w:rsidRPr="004C179B">
              <w:rPr>
                <w:rFonts w:asciiTheme="majorHAnsi" w:hAnsiTheme="majorHAnsi"/>
              </w:rPr>
              <w:fldChar w:fldCharType="begin"/>
            </w:r>
            <w:r w:rsidR="00535B38" w:rsidRPr="004C179B">
              <w:rPr>
                <w:rFonts w:asciiTheme="majorHAnsi" w:hAnsiTheme="majorHAnsi"/>
              </w:rPr>
              <w:instrText xml:space="preserve"> STYLEREF 1 \s </w:instrText>
            </w:r>
            <w:r w:rsidR="00535B38" w:rsidRPr="004C179B">
              <w:rPr>
                <w:rFonts w:asciiTheme="majorHAnsi" w:hAnsiTheme="majorHAnsi"/>
              </w:rPr>
              <w:fldChar w:fldCharType="separate"/>
            </w:r>
            <w:r w:rsidR="00F02A5F">
              <w:rPr>
                <w:rFonts w:asciiTheme="majorHAnsi" w:hAnsiTheme="majorHAnsi"/>
                <w:noProof/>
              </w:rPr>
              <w:t>11.1.1</w:t>
            </w:r>
            <w:r w:rsidR="00535B38" w:rsidRPr="004C179B">
              <w:rPr>
                <w:rFonts w:asciiTheme="majorHAnsi" w:hAnsiTheme="majorHAnsi"/>
              </w:rPr>
              <w:fldChar w:fldCharType="end"/>
            </w:r>
            <w:r w:rsidR="00535B38" w:rsidRPr="004C179B">
              <w:rPr>
                <w:rFonts w:asciiTheme="majorHAnsi" w:hAnsiTheme="majorHAnsi"/>
              </w:rPr>
              <w:t>.</w:t>
            </w:r>
            <w:r w:rsidR="00535B38" w:rsidRPr="004C179B">
              <w:rPr>
                <w:rFonts w:asciiTheme="majorHAnsi" w:hAnsiTheme="majorHAnsi"/>
              </w:rPr>
              <w:fldChar w:fldCharType="begin"/>
            </w:r>
            <w:r w:rsidR="00535B38" w:rsidRPr="004C179B">
              <w:rPr>
                <w:rFonts w:asciiTheme="majorHAnsi" w:hAnsiTheme="majorHAnsi"/>
              </w:rPr>
              <w:instrText xml:space="preserve"> SEQ Figura \* ARABIC \s 1 </w:instrText>
            </w:r>
            <w:r w:rsidR="00535B38" w:rsidRPr="004C179B">
              <w:rPr>
                <w:rFonts w:asciiTheme="majorHAnsi" w:hAnsiTheme="majorHAnsi"/>
              </w:rPr>
              <w:fldChar w:fldCharType="separate"/>
            </w:r>
            <w:r w:rsidR="00F02A5F">
              <w:rPr>
                <w:rFonts w:asciiTheme="majorHAnsi" w:hAnsiTheme="majorHAnsi"/>
                <w:noProof/>
              </w:rPr>
              <w:t>6</w:t>
            </w:r>
            <w:r w:rsidR="00535B38" w:rsidRPr="004C179B">
              <w:rPr>
                <w:rFonts w:asciiTheme="majorHAnsi" w:hAnsiTheme="majorHAnsi"/>
              </w:rPr>
              <w:fldChar w:fldCharType="end"/>
            </w:r>
            <w:bookmarkEnd w:id="46"/>
            <w:r w:rsidRPr="004C179B">
              <w:rPr>
                <w:rFonts w:asciiTheme="majorHAnsi" w:hAnsiTheme="majorHAnsi"/>
              </w:rPr>
              <w:t xml:space="preserve"> </w:t>
            </w:r>
            <w:r w:rsidRPr="004C179B">
              <w:rPr>
                <w:rFonts w:asciiTheme="majorHAnsi" w:hAnsiTheme="majorHAnsi" w:cs="Arial"/>
              </w:rPr>
              <w:t>Recipientes para el almacenamiento de residuos peligrosos</w:t>
            </w:r>
            <w:bookmarkEnd w:id="47"/>
            <w:bookmarkEnd w:id="48"/>
            <w:bookmarkEnd w:id="49"/>
          </w:p>
          <w:p w14:paraId="6809FB56" w14:textId="77777777" w:rsidR="008F2ABD" w:rsidRPr="004C179B" w:rsidRDefault="008F2ABD" w:rsidP="00526B42">
            <w:pPr>
              <w:pStyle w:val="Notas"/>
              <w:rPr>
                <w:rFonts w:asciiTheme="majorHAnsi" w:hAnsiTheme="majorHAnsi"/>
              </w:rPr>
            </w:pPr>
            <w:r w:rsidRPr="004C179B">
              <w:rPr>
                <w:rFonts w:asciiTheme="majorHAnsi" w:hAnsiTheme="majorHAnsi"/>
              </w:rPr>
              <w:t>Fuente Adaptado de la GTC 24</w:t>
            </w:r>
          </w:p>
          <w:p w14:paraId="61C0E002" w14:textId="77777777" w:rsidR="00655987" w:rsidRPr="004C179B" w:rsidRDefault="00655987" w:rsidP="00655987">
            <w:pPr>
              <w:rPr>
                <w:rFonts w:asciiTheme="majorHAnsi" w:hAnsiTheme="majorHAnsi"/>
              </w:rPr>
            </w:pPr>
          </w:p>
          <w:p w14:paraId="62EF648D" w14:textId="475232C6" w:rsidR="00697C32" w:rsidRPr="004C179B" w:rsidRDefault="00697C32" w:rsidP="00797746">
            <w:pPr>
              <w:pStyle w:val="Ttulo6"/>
              <w:numPr>
                <w:ilvl w:val="0"/>
                <w:numId w:val="0"/>
              </w:numPr>
              <w:ind w:left="360" w:hanging="360"/>
              <w:rPr>
                <w:rFonts w:asciiTheme="majorHAnsi" w:hAnsiTheme="majorHAnsi"/>
              </w:rPr>
            </w:pPr>
            <w:r w:rsidRPr="004C179B">
              <w:rPr>
                <w:rFonts w:asciiTheme="majorHAnsi" w:hAnsiTheme="majorHAnsi"/>
              </w:rPr>
              <w:t>Generación de residuos domésticos en las etapas de construcción del proyecto.</w:t>
            </w:r>
          </w:p>
          <w:p w14:paraId="42BBAF82" w14:textId="77777777" w:rsidR="00697C32" w:rsidRPr="004C179B" w:rsidRDefault="00697C32" w:rsidP="00697C32">
            <w:pPr>
              <w:rPr>
                <w:rFonts w:asciiTheme="majorHAnsi" w:hAnsiTheme="majorHAnsi"/>
              </w:rPr>
            </w:pPr>
          </w:p>
          <w:p w14:paraId="61FC063B" w14:textId="5708FEFC" w:rsidR="008F2ABD" w:rsidRPr="004C179B" w:rsidRDefault="00697C32" w:rsidP="00526B42">
            <w:pPr>
              <w:rPr>
                <w:rFonts w:asciiTheme="majorHAnsi" w:hAnsiTheme="majorHAnsi"/>
                <w:szCs w:val="20"/>
              </w:rPr>
            </w:pPr>
            <w:r w:rsidRPr="004C179B">
              <w:rPr>
                <w:rFonts w:asciiTheme="majorHAnsi" w:hAnsiTheme="majorHAnsi"/>
                <w:szCs w:val="20"/>
              </w:rPr>
              <w:t xml:space="preserve">Para el proyecto </w:t>
            </w:r>
            <w:r w:rsidR="00655987" w:rsidRPr="004C179B">
              <w:rPr>
                <w:rFonts w:asciiTheme="majorHAnsi" w:hAnsiTheme="majorHAnsi"/>
              </w:rPr>
              <w:t>durante la fase de construcción la generación de residuos provienen principalmente de las diferentes instalaciones de infraestructura instalada (campamentos, plantas de procesos, instalaciones</w:t>
            </w:r>
            <w:r w:rsidR="00CA6F8A" w:rsidRPr="004C179B">
              <w:rPr>
                <w:rFonts w:asciiTheme="majorHAnsi" w:hAnsiTheme="majorHAnsi"/>
              </w:rPr>
              <w:t xml:space="preserve"> temporales en frentes de obra)</w:t>
            </w:r>
            <w:r w:rsidR="00655987" w:rsidRPr="004C179B">
              <w:rPr>
                <w:rFonts w:asciiTheme="majorHAnsi" w:hAnsiTheme="majorHAnsi"/>
              </w:rPr>
              <w:t xml:space="preserve"> </w:t>
            </w:r>
            <w:r w:rsidRPr="004C179B">
              <w:rPr>
                <w:rFonts w:asciiTheme="majorHAnsi" w:hAnsiTheme="majorHAnsi"/>
                <w:szCs w:val="20"/>
              </w:rPr>
              <w:t xml:space="preserve">se estima un producción per-cápita de residuos domésticos de 0,45 kg/ día. Es importante anotar que algunos de estos residuos se generan a diario, pero que otros solo se generan </w:t>
            </w:r>
            <w:r w:rsidRPr="004C179B">
              <w:rPr>
                <w:rFonts w:asciiTheme="majorHAnsi" w:hAnsiTheme="majorHAnsi"/>
                <w:szCs w:val="20"/>
              </w:rPr>
              <w:lastRenderedPageBreak/>
              <w:t>con alguna perio</w:t>
            </w:r>
            <w:r w:rsidR="00555644" w:rsidRPr="004C179B">
              <w:rPr>
                <w:rFonts w:asciiTheme="majorHAnsi" w:hAnsiTheme="majorHAnsi"/>
                <w:szCs w:val="20"/>
              </w:rPr>
              <w:t>di</w:t>
            </w:r>
            <w:r w:rsidRPr="004C179B">
              <w:rPr>
                <w:rFonts w:asciiTheme="majorHAnsi" w:hAnsiTheme="majorHAnsi"/>
                <w:szCs w:val="20"/>
              </w:rPr>
              <w:t xml:space="preserve">cidad, por lo cual la producción diaria real será menor. En la </w:t>
            </w:r>
            <w:r w:rsidR="00655987" w:rsidRPr="004C179B">
              <w:rPr>
                <w:rFonts w:asciiTheme="majorHAnsi" w:hAnsiTheme="majorHAnsi"/>
                <w:szCs w:val="20"/>
              </w:rPr>
              <w:t>siguiente tabla</w:t>
            </w:r>
            <w:r w:rsidRPr="004C179B">
              <w:rPr>
                <w:rFonts w:asciiTheme="majorHAnsi" w:hAnsiTheme="majorHAnsi"/>
                <w:szCs w:val="20"/>
              </w:rPr>
              <w:t xml:space="preserve">, se presenta el estimado de producción </w:t>
            </w:r>
            <w:r w:rsidR="00655987" w:rsidRPr="004C179B">
              <w:rPr>
                <w:rFonts w:asciiTheme="majorHAnsi" w:hAnsiTheme="majorHAnsi"/>
                <w:szCs w:val="20"/>
              </w:rPr>
              <w:t>día</w:t>
            </w:r>
            <w:r w:rsidRPr="004C179B">
              <w:rPr>
                <w:rFonts w:asciiTheme="majorHAnsi" w:hAnsiTheme="majorHAnsi"/>
                <w:szCs w:val="20"/>
              </w:rPr>
              <w:t xml:space="preserve"> de residuos </w:t>
            </w:r>
            <w:r w:rsidR="00655987" w:rsidRPr="004C179B">
              <w:rPr>
                <w:rFonts w:asciiTheme="majorHAnsi" w:hAnsiTheme="majorHAnsi"/>
                <w:szCs w:val="20"/>
              </w:rPr>
              <w:t>domésticos</w:t>
            </w:r>
            <w:r w:rsidRPr="004C179B">
              <w:rPr>
                <w:rFonts w:asciiTheme="majorHAnsi" w:hAnsiTheme="majorHAnsi"/>
                <w:szCs w:val="20"/>
              </w:rPr>
              <w:t xml:space="preserve"> en los campamentos habitacionales.</w:t>
            </w:r>
          </w:p>
          <w:p w14:paraId="49393F28" w14:textId="7466BC38" w:rsidR="00697C32" w:rsidRPr="004C179B" w:rsidRDefault="00697C32" w:rsidP="00526B42">
            <w:pPr>
              <w:rPr>
                <w:rFonts w:asciiTheme="majorHAnsi" w:hAnsiTheme="majorHAnsi"/>
                <w:szCs w:val="20"/>
              </w:rPr>
            </w:pPr>
          </w:p>
          <w:p w14:paraId="244F9A38" w14:textId="33963B24" w:rsidR="00F87128" w:rsidRPr="004C179B" w:rsidRDefault="00F87128" w:rsidP="00526B42">
            <w:pPr>
              <w:rPr>
                <w:rFonts w:asciiTheme="majorHAnsi" w:hAnsiTheme="majorHAnsi"/>
                <w:szCs w:val="20"/>
              </w:rPr>
            </w:pPr>
          </w:p>
          <w:p w14:paraId="2567ADD8" w14:textId="77777777" w:rsidR="00F87128" w:rsidRPr="004C179B" w:rsidRDefault="00F87128" w:rsidP="00526B42">
            <w:pPr>
              <w:rPr>
                <w:rFonts w:asciiTheme="majorHAnsi" w:hAnsiTheme="majorHAnsi"/>
                <w:szCs w:val="20"/>
              </w:rPr>
            </w:pPr>
          </w:p>
          <w:p w14:paraId="5EAD0E57" w14:textId="6EE22A97" w:rsidR="00697C32" w:rsidRPr="004C179B" w:rsidRDefault="00697C32" w:rsidP="00697C32">
            <w:pPr>
              <w:pStyle w:val="Descripcin"/>
              <w:jc w:val="center"/>
              <w:rPr>
                <w:rFonts w:asciiTheme="majorHAnsi" w:hAnsiTheme="majorHAnsi"/>
              </w:rPr>
            </w:pPr>
            <w:bookmarkStart w:id="50" w:name="_Toc429699245"/>
            <w:r w:rsidRPr="004C179B">
              <w:rPr>
                <w:rFonts w:asciiTheme="majorHAnsi" w:hAnsiTheme="majorHAnsi"/>
              </w:rPr>
              <w:tab/>
            </w:r>
            <w:bookmarkStart w:id="51" w:name="_Toc444096042"/>
            <w:r w:rsidRPr="004C179B">
              <w:rPr>
                <w:rFonts w:asciiTheme="majorHAnsi" w:hAnsiTheme="majorHAnsi"/>
              </w:rPr>
              <w:t xml:space="preserve">Tabla </w:t>
            </w:r>
            <w:r w:rsidR="004E2D10" w:rsidRPr="004C179B">
              <w:rPr>
                <w:rFonts w:asciiTheme="majorHAnsi" w:hAnsiTheme="majorHAnsi"/>
              </w:rPr>
              <w:fldChar w:fldCharType="begin"/>
            </w:r>
            <w:r w:rsidR="004E2D10" w:rsidRPr="004C179B">
              <w:rPr>
                <w:rFonts w:asciiTheme="majorHAnsi" w:hAnsiTheme="majorHAnsi"/>
              </w:rPr>
              <w:instrText xml:space="preserve"> STYLEREF 1 \s </w:instrText>
            </w:r>
            <w:r w:rsidR="004E2D10" w:rsidRPr="004C179B">
              <w:rPr>
                <w:rFonts w:asciiTheme="majorHAnsi" w:hAnsiTheme="majorHAnsi"/>
              </w:rPr>
              <w:fldChar w:fldCharType="separate"/>
            </w:r>
            <w:r w:rsidR="00F02A5F">
              <w:rPr>
                <w:rFonts w:asciiTheme="majorHAnsi" w:hAnsiTheme="majorHAnsi"/>
                <w:noProof/>
              </w:rPr>
              <w:t>11.1.1</w:t>
            </w:r>
            <w:r w:rsidR="004E2D10" w:rsidRPr="004C179B">
              <w:rPr>
                <w:rFonts w:asciiTheme="majorHAnsi" w:hAnsiTheme="majorHAnsi"/>
              </w:rPr>
              <w:fldChar w:fldCharType="end"/>
            </w:r>
            <w:r w:rsidR="004E2D10" w:rsidRPr="004C179B">
              <w:rPr>
                <w:rFonts w:asciiTheme="majorHAnsi" w:hAnsiTheme="majorHAnsi"/>
              </w:rPr>
              <w:t>.</w:t>
            </w:r>
            <w:r w:rsidR="004E2D10" w:rsidRPr="004C179B">
              <w:rPr>
                <w:rFonts w:asciiTheme="majorHAnsi" w:hAnsiTheme="majorHAnsi"/>
              </w:rPr>
              <w:fldChar w:fldCharType="begin"/>
            </w:r>
            <w:r w:rsidR="004E2D10" w:rsidRPr="004C179B">
              <w:rPr>
                <w:rFonts w:asciiTheme="majorHAnsi" w:hAnsiTheme="majorHAnsi"/>
              </w:rPr>
              <w:instrText xml:space="preserve"> SEQ Tabla \* ARABIC \s 1 </w:instrText>
            </w:r>
            <w:r w:rsidR="004E2D10" w:rsidRPr="004C179B">
              <w:rPr>
                <w:rFonts w:asciiTheme="majorHAnsi" w:hAnsiTheme="majorHAnsi"/>
              </w:rPr>
              <w:fldChar w:fldCharType="separate"/>
            </w:r>
            <w:r w:rsidR="00F02A5F">
              <w:rPr>
                <w:rFonts w:asciiTheme="majorHAnsi" w:hAnsiTheme="majorHAnsi"/>
                <w:noProof/>
              </w:rPr>
              <w:t>5</w:t>
            </w:r>
            <w:r w:rsidR="004E2D10" w:rsidRPr="004C179B">
              <w:rPr>
                <w:rFonts w:asciiTheme="majorHAnsi" w:hAnsiTheme="majorHAnsi"/>
              </w:rPr>
              <w:fldChar w:fldCharType="end"/>
            </w:r>
            <w:r w:rsidRPr="004C179B">
              <w:rPr>
                <w:rFonts w:asciiTheme="majorHAnsi" w:hAnsiTheme="majorHAnsi"/>
                <w:noProof/>
              </w:rPr>
              <w:t xml:space="preserve"> </w:t>
            </w:r>
            <w:r w:rsidRPr="004C179B">
              <w:rPr>
                <w:rFonts w:asciiTheme="majorHAnsi" w:hAnsiTheme="majorHAnsi"/>
              </w:rPr>
              <w:t>Estimación de residuos sólidos a generar por el proyecto</w:t>
            </w:r>
            <w:bookmarkEnd w:id="50"/>
            <w:bookmarkEnd w:id="51"/>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0"/>
              <w:gridCol w:w="3057"/>
            </w:tblGrid>
            <w:tr w:rsidR="00697C32" w:rsidRPr="004C179B" w14:paraId="4391AD36" w14:textId="77777777" w:rsidTr="00215687">
              <w:trPr>
                <w:tblHeader/>
                <w:tblCellSpacing w:w="0" w:type="dxa"/>
                <w:jc w:val="center"/>
              </w:trPr>
              <w:tc>
                <w:tcPr>
                  <w:tcW w:w="5430" w:type="dxa"/>
                  <w:tcBorders>
                    <w:top w:val="nil"/>
                    <w:left w:val="nil"/>
                    <w:bottom w:val="nil"/>
                  </w:tcBorders>
                  <w:shd w:val="clear" w:color="auto" w:fill="A6A6A6" w:themeFill="background1" w:themeFillShade="A6"/>
                  <w:tcMar>
                    <w:top w:w="0" w:type="dxa"/>
                    <w:left w:w="108" w:type="dxa"/>
                    <w:bottom w:w="0" w:type="dxa"/>
                    <w:right w:w="108" w:type="dxa"/>
                  </w:tcMar>
                  <w:vAlign w:val="center"/>
                </w:tcPr>
                <w:p w14:paraId="300C17B8" w14:textId="77777777" w:rsidR="00697C32" w:rsidRPr="004C179B" w:rsidRDefault="00697C32" w:rsidP="00697C32">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b/>
                      <w:sz w:val="18"/>
                      <w:szCs w:val="18"/>
                      <w:lang w:eastAsia="es-CO"/>
                    </w:rPr>
                    <w:t>Característica</w:t>
                  </w:r>
                </w:p>
              </w:tc>
              <w:tc>
                <w:tcPr>
                  <w:tcW w:w="3057" w:type="dxa"/>
                  <w:tcBorders>
                    <w:bottom w:val="nil"/>
                    <w:right w:val="nil"/>
                  </w:tcBorders>
                  <w:shd w:val="clear" w:color="auto" w:fill="A6A6A6"/>
                  <w:tcMar>
                    <w:top w:w="0" w:type="dxa"/>
                    <w:left w:w="108" w:type="dxa"/>
                    <w:bottom w:w="0" w:type="dxa"/>
                    <w:right w:w="108" w:type="dxa"/>
                  </w:tcMar>
                  <w:vAlign w:val="center"/>
                </w:tcPr>
                <w:p w14:paraId="5AF6A7D6" w14:textId="77777777" w:rsidR="00697C32" w:rsidRPr="004C179B" w:rsidRDefault="00697C32" w:rsidP="00697C32">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b/>
                      <w:sz w:val="18"/>
                      <w:szCs w:val="18"/>
                      <w:lang w:eastAsia="es-CO"/>
                    </w:rPr>
                    <w:t>Cantidad</w:t>
                  </w:r>
                  <w:r w:rsidRPr="004C179B">
                    <w:rPr>
                      <w:rFonts w:asciiTheme="majorHAnsi" w:hAnsiTheme="majorHAnsi" w:cs="Arial"/>
                      <w:b/>
                      <w:bCs/>
                      <w:sz w:val="18"/>
                      <w:szCs w:val="18"/>
                      <w:lang w:eastAsia="es-CO"/>
                    </w:rPr>
                    <w:t xml:space="preserve"> </w:t>
                  </w:r>
                </w:p>
              </w:tc>
            </w:tr>
            <w:tr w:rsidR="00697C32" w:rsidRPr="004C179B" w14:paraId="627F31BE" w14:textId="77777777" w:rsidTr="0055564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46AEBCBF" w14:textId="77777777" w:rsidR="00697C32" w:rsidRPr="004C179B" w:rsidRDefault="00697C32" w:rsidP="00697C32">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Campamento habitacionales  (Hab)</w:t>
                  </w:r>
                </w:p>
              </w:tc>
              <w:tc>
                <w:tcPr>
                  <w:tcW w:w="3057" w:type="dxa"/>
                  <w:shd w:val="clear" w:color="auto" w:fill="auto"/>
                  <w:tcMar>
                    <w:top w:w="0" w:type="dxa"/>
                    <w:left w:w="108" w:type="dxa"/>
                    <w:bottom w:w="0" w:type="dxa"/>
                    <w:right w:w="108" w:type="dxa"/>
                  </w:tcMar>
                  <w:vAlign w:val="center"/>
                </w:tcPr>
                <w:p w14:paraId="388BB3D8" w14:textId="77777777" w:rsidR="00697C32" w:rsidRPr="004C179B" w:rsidRDefault="00697C32" w:rsidP="00697C32">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 xml:space="preserve">200 </w:t>
                  </w:r>
                </w:p>
              </w:tc>
            </w:tr>
            <w:tr w:rsidR="00697C32" w:rsidRPr="004C179B" w14:paraId="39477B71" w14:textId="77777777" w:rsidTr="0055564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44A442C7" w14:textId="446DAE47" w:rsidR="00697C32" w:rsidRPr="004C179B" w:rsidRDefault="00697C32" w:rsidP="00697C32">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Valor promedio de producción per capital d</w:t>
                  </w:r>
                  <w:r w:rsidR="00555644" w:rsidRPr="004C179B">
                    <w:rPr>
                      <w:rFonts w:asciiTheme="majorHAnsi" w:hAnsiTheme="majorHAnsi" w:cs="Arial"/>
                      <w:sz w:val="18"/>
                      <w:szCs w:val="18"/>
                      <w:lang w:eastAsia="es-CO"/>
                    </w:rPr>
                    <w:t>e residuos domésticos (Kg/hab-dí</w:t>
                  </w:r>
                  <w:r w:rsidRPr="004C179B">
                    <w:rPr>
                      <w:rFonts w:asciiTheme="majorHAnsi" w:hAnsiTheme="majorHAnsi" w:cs="Arial"/>
                      <w:sz w:val="18"/>
                      <w:szCs w:val="18"/>
                      <w:lang w:eastAsia="es-CO"/>
                    </w:rPr>
                    <w:t>a)</w:t>
                  </w:r>
                </w:p>
              </w:tc>
              <w:tc>
                <w:tcPr>
                  <w:tcW w:w="3057" w:type="dxa"/>
                  <w:shd w:val="clear" w:color="auto" w:fill="auto"/>
                  <w:tcMar>
                    <w:top w:w="0" w:type="dxa"/>
                    <w:left w:w="108" w:type="dxa"/>
                    <w:bottom w:w="0" w:type="dxa"/>
                    <w:right w:w="108" w:type="dxa"/>
                  </w:tcMar>
                  <w:vAlign w:val="center"/>
                </w:tcPr>
                <w:p w14:paraId="6CA2B6B0" w14:textId="77777777" w:rsidR="00697C32" w:rsidRPr="004C179B" w:rsidRDefault="00697C32" w:rsidP="00697C32">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0.45</w:t>
                  </w:r>
                </w:p>
              </w:tc>
            </w:tr>
            <w:tr w:rsidR="00697C32" w:rsidRPr="004C179B" w14:paraId="6E55F4E4" w14:textId="77777777" w:rsidTr="0055564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0657817C" w14:textId="75537093" w:rsidR="00697C32" w:rsidRPr="004C179B" w:rsidRDefault="00697C32" w:rsidP="00555644">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Total de residuos  domésticos generados (kg/d</w:t>
                  </w:r>
                  <w:r w:rsidR="00555644" w:rsidRPr="004C179B">
                    <w:rPr>
                      <w:rFonts w:asciiTheme="majorHAnsi" w:hAnsiTheme="majorHAnsi" w:cs="Arial"/>
                      <w:sz w:val="18"/>
                      <w:szCs w:val="18"/>
                      <w:lang w:eastAsia="es-CO"/>
                    </w:rPr>
                    <w:t>í</w:t>
                  </w:r>
                  <w:r w:rsidRPr="004C179B">
                    <w:rPr>
                      <w:rFonts w:asciiTheme="majorHAnsi" w:hAnsiTheme="majorHAnsi" w:cs="Arial"/>
                      <w:sz w:val="18"/>
                      <w:szCs w:val="18"/>
                      <w:lang w:eastAsia="es-CO"/>
                    </w:rPr>
                    <w:t>a)</w:t>
                  </w:r>
                </w:p>
              </w:tc>
              <w:tc>
                <w:tcPr>
                  <w:tcW w:w="3057" w:type="dxa"/>
                  <w:shd w:val="clear" w:color="auto" w:fill="auto"/>
                  <w:tcMar>
                    <w:top w:w="0" w:type="dxa"/>
                    <w:left w:w="108" w:type="dxa"/>
                    <w:bottom w:w="0" w:type="dxa"/>
                    <w:right w:w="108" w:type="dxa"/>
                  </w:tcMar>
                  <w:vAlign w:val="center"/>
                </w:tcPr>
                <w:p w14:paraId="660F26F2" w14:textId="77777777" w:rsidR="00697C32" w:rsidRPr="004C179B" w:rsidRDefault="00697C32" w:rsidP="00697C32">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90</w:t>
                  </w:r>
                </w:p>
              </w:tc>
            </w:tr>
            <w:tr w:rsidR="00697C32" w:rsidRPr="004C179B" w14:paraId="0C7AD730" w14:textId="77777777" w:rsidTr="00555644">
              <w:trPr>
                <w:tblCellSpacing w:w="0" w:type="dxa"/>
                <w:jc w:val="center"/>
              </w:trPr>
              <w:tc>
                <w:tcPr>
                  <w:tcW w:w="5430" w:type="dxa"/>
                  <w:tcBorders>
                    <w:left w:val="nil"/>
                  </w:tcBorders>
                  <w:shd w:val="clear" w:color="auto" w:fill="auto"/>
                  <w:tcMar>
                    <w:top w:w="0" w:type="dxa"/>
                    <w:left w:w="108" w:type="dxa"/>
                    <w:bottom w:w="0" w:type="dxa"/>
                    <w:right w:w="108" w:type="dxa"/>
                  </w:tcMar>
                  <w:vAlign w:val="center"/>
                </w:tcPr>
                <w:p w14:paraId="72A0CD01" w14:textId="77777777" w:rsidR="00697C32" w:rsidRPr="004C179B" w:rsidRDefault="00697C32" w:rsidP="00697C32">
                  <w:pPr>
                    <w:tabs>
                      <w:tab w:val="left" w:pos="-720"/>
                      <w:tab w:val="left" w:pos="0"/>
                      <w:tab w:val="left" w:pos="1440"/>
                    </w:tabs>
                    <w:suppressAutoHyphens/>
                    <w:jc w:val="center"/>
                    <w:rPr>
                      <w:rFonts w:asciiTheme="majorHAnsi" w:hAnsiTheme="majorHAnsi" w:cs="Arial"/>
                      <w:sz w:val="18"/>
                      <w:szCs w:val="18"/>
                      <w:lang w:eastAsia="es-CO"/>
                    </w:rPr>
                  </w:pPr>
                  <w:r w:rsidRPr="004C179B">
                    <w:rPr>
                      <w:rFonts w:asciiTheme="majorHAnsi" w:hAnsiTheme="majorHAnsi" w:cs="Arial"/>
                      <w:sz w:val="18"/>
                      <w:szCs w:val="18"/>
                      <w:lang w:eastAsia="es-CO"/>
                    </w:rPr>
                    <w:t>Total de residuos domésticos generados al mes (kg/mes)</w:t>
                  </w:r>
                </w:p>
              </w:tc>
              <w:tc>
                <w:tcPr>
                  <w:tcW w:w="3057" w:type="dxa"/>
                  <w:shd w:val="clear" w:color="auto" w:fill="auto"/>
                  <w:tcMar>
                    <w:top w:w="0" w:type="dxa"/>
                    <w:left w:w="108" w:type="dxa"/>
                    <w:bottom w:w="0" w:type="dxa"/>
                    <w:right w:w="108" w:type="dxa"/>
                  </w:tcMar>
                  <w:vAlign w:val="center"/>
                </w:tcPr>
                <w:p w14:paraId="1DE59B13" w14:textId="77777777" w:rsidR="00697C32" w:rsidRPr="004C179B" w:rsidRDefault="00697C32" w:rsidP="00697C32">
                  <w:pPr>
                    <w:tabs>
                      <w:tab w:val="left" w:pos="-720"/>
                      <w:tab w:val="left" w:pos="0"/>
                      <w:tab w:val="left" w:pos="1440"/>
                    </w:tabs>
                    <w:suppressAutoHyphens/>
                    <w:spacing w:line="240" w:lineRule="auto"/>
                    <w:jc w:val="center"/>
                    <w:rPr>
                      <w:rFonts w:asciiTheme="majorHAnsi" w:hAnsiTheme="majorHAnsi" w:cs="Arial"/>
                      <w:sz w:val="18"/>
                      <w:szCs w:val="18"/>
                      <w:lang w:eastAsia="es-CO"/>
                    </w:rPr>
                  </w:pPr>
                  <w:r w:rsidRPr="004C179B">
                    <w:rPr>
                      <w:rFonts w:asciiTheme="majorHAnsi" w:hAnsiTheme="majorHAnsi" w:cs="Arial"/>
                      <w:sz w:val="18"/>
                      <w:szCs w:val="18"/>
                      <w:lang w:eastAsia="es-CO"/>
                    </w:rPr>
                    <w:t>2700</w:t>
                  </w:r>
                </w:p>
              </w:tc>
            </w:tr>
          </w:tbl>
          <w:p w14:paraId="5F9DF127" w14:textId="21EA0A15" w:rsidR="00697C32" w:rsidRPr="004C179B" w:rsidRDefault="00697C32" w:rsidP="00697C32">
            <w:pPr>
              <w:tabs>
                <w:tab w:val="center" w:pos="4419"/>
                <w:tab w:val="right" w:pos="8838"/>
              </w:tabs>
              <w:jc w:val="center"/>
              <w:rPr>
                <w:rFonts w:asciiTheme="majorHAnsi" w:hAnsiTheme="majorHAnsi"/>
                <w:sz w:val="16"/>
                <w:szCs w:val="16"/>
              </w:rPr>
            </w:pPr>
            <w:r w:rsidRPr="004C179B">
              <w:rPr>
                <w:rFonts w:asciiTheme="majorHAnsi" w:hAnsiTheme="majorHAnsi"/>
                <w:sz w:val="16"/>
                <w:szCs w:val="16"/>
              </w:rPr>
              <w:t xml:space="preserve">Fuente: </w:t>
            </w:r>
            <w:r w:rsidR="00595225" w:rsidRPr="004C179B">
              <w:rPr>
                <w:rFonts w:asciiTheme="majorHAnsi" w:hAnsiTheme="majorHAnsi"/>
                <w:sz w:val="16"/>
                <w:szCs w:val="16"/>
              </w:rPr>
              <w:t>Autopista Río Magdalena</w:t>
            </w:r>
            <w:r w:rsidRPr="004C179B">
              <w:rPr>
                <w:rFonts w:asciiTheme="majorHAnsi" w:hAnsiTheme="majorHAnsi"/>
                <w:sz w:val="16"/>
                <w:szCs w:val="16"/>
              </w:rPr>
              <w:t>, 2015</w:t>
            </w:r>
          </w:p>
          <w:p w14:paraId="54B6962B" w14:textId="77777777" w:rsidR="00697C32" w:rsidRPr="004C179B" w:rsidRDefault="00697C32" w:rsidP="00526B42">
            <w:pPr>
              <w:rPr>
                <w:rFonts w:asciiTheme="majorHAnsi" w:hAnsiTheme="majorHAnsi"/>
                <w:szCs w:val="20"/>
              </w:rPr>
            </w:pPr>
          </w:p>
          <w:p w14:paraId="1C87E62B" w14:textId="77777777" w:rsidR="008F2ABD" w:rsidRPr="004C179B" w:rsidRDefault="008F2ABD" w:rsidP="00797746">
            <w:pPr>
              <w:pStyle w:val="Ttulo6"/>
              <w:numPr>
                <w:ilvl w:val="0"/>
                <w:numId w:val="0"/>
              </w:numPr>
              <w:ind w:left="360" w:hanging="360"/>
              <w:rPr>
                <w:rFonts w:asciiTheme="majorHAnsi" w:hAnsiTheme="majorHAnsi"/>
              </w:rPr>
            </w:pPr>
            <w:r w:rsidRPr="004C179B">
              <w:rPr>
                <w:rFonts w:asciiTheme="majorHAnsi" w:hAnsiTheme="majorHAnsi"/>
              </w:rPr>
              <w:t>Almacenamiento Temporal</w:t>
            </w:r>
          </w:p>
          <w:p w14:paraId="2495C635" w14:textId="77777777" w:rsidR="008F2ABD" w:rsidRPr="004C179B" w:rsidRDefault="008F2ABD" w:rsidP="00526B42">
            <w:pPr>
              <w:rPr>
                <w:rFonts w:asciiTheme="majorHAnsi" w:hAnsiTheme="majorHAnsi"/>
              </w:rPr>
            </w:pPr>
          </w:p>
          <w:p w14:paraId="20E196C7" w14:textId="1ED80ECC" w:rsidR="008F2ABD" w:rsidRPr="004C179B" w:rsidRDefault="008F2ABD" w:rsidP="00526B42">
            <w:pPr>
              <w:rPr>
                <w:rFonts w:asciiTheme="majorHAnsi" w:hAnsiTheme="majorHAnsi"/>
              </w:rPr>
            </w:pPr>
            <w:r w:rsidRPr="004C179B">
              <w:rPr>
                <w:rFonts w:asciiTheme="majorHAnsi" w:hAnsiTheme="majorHAnsi"/>
              </w:rPr>
              <w:t xml:space="preserve">La empresa debe construir </w:t>
            </w:r>
            <w:r w:rsidR="00697C32" w:rsidRPr="004C179B">
              <w:rPr>
                <w:rFonts w:asciiTheme="majorHAnsi" w:hAnsiTheme="majorHAnsi"/>
              </w:rPr>
              <w:t xml:space="preserve">o adecuar </w:t>
            </w:r>
            <w:r w:rsidRPr="004C179B">
              <w:rPr>
                <w:rFonts w:asciiTheme="majorHAnsi" w:hAnsiTheme="majorHAnsi"/>
              </w:rPr>
              <w:t xml:space="preserve">un sitio de almacenamiento temporal para los residuos sólidos generados durante las diferentes etapas del proyecto, con el fin de tener un lugar acopio y recolección de residuos, estos pueden ir ubicados en los campamentos permanentes y plantas de procesos. </w:t>
            </w:r>
          </w:p>
          <w:p w14:paraId="09621AA0" w14:textId="77777777" w:rsidR="008F2ABD" w:rsidRPr="004C179B" w:rsidRDefault="008F2ABD" w:rsidP="00526B42">
            <w:pPr>
              <w:rPr>
                <w:rFonts w:asciiTheme="majorHAnsi" w:hAnsiTheme="majorHAnsi"/>
              </w:rPr>
            </w:pPr>
          </w:p>
          <w:p w14:paraId="13A426CC" w14:textId="77777777" w:rsidR="008F2ABD" w:rsidRPr="004C179B" w:rsidRDefault="008F2ABD" w:rsidP="00526B42">
            <w:pPr>
              <w:rPr>
                <w:rFonts w:asciiTheme="majorHAnsi" w:hAnsiTheme="majorHAnsi"/>
                <w:lang w:val="es-ES_tradnl"/>
              </w:rPr>
            </w:pPr>
            <w:r w:rsidRPr="004C179B">
              <w:rPr>
                <w:rFonts w:asciiTheme="majorHAnsi" w:hAnsiTheme="majorHAnsi"/>
              </w:rPr>
              <w:t xml:space="preserve">Los centros de almacenamiento temporal </w:t>
            </w:r>
            <w:r w:rsidRPr="004C179B">
              <w:rPr>
                <w:rFonts w:asciiTheme="majorHAnsi" w:hAnsiTheme="majorHAnsi"/>
                <w:lang w:val="es-ES_tradnl"/>
              </w:rPr>
              <w:t>deberán ubicarse sobre una plataforma en concreto para evitar una posible contaminación del suelo por los lixiviados, y estar techado para impedir que los residuos entren en contacto con la lluvia y la acción directa del sol para evitar la progresiva degradación de los mismos y consecuente proliferación de vectores infecciosos.</w:t>
            </w:r>
          </w:p>
          <w:p w14:paraId="1B711C34" w14:textId="77777777" w:rsidR="008F2ABD" w:rsidRPr="004C179B" w:rsidRDefault="008F2ABD" w:rsidP="00526B42">
            <w:pPr>
              <w:pStyle w:val="Diamantico"/>
              <w:numPr>
                <w:ilvl w:val="0"/>
                <w:numId w:val="0"/>
              </w:numPr>
              <w:rPr>
                <w:rFonts w:asciiTheme="majorHAnsi" w:hAnsiTheme="majorHAnsi"/>
                <w:lang w:val="es-ES_tradnl"/>
              </w:rPr>
            </w:pPr>
          </w:p>
          <w:p w14:paraId="5D53C44A" w14:textId="77777777" w:rsidR="008F2ABD" w:rsidRPr="004C179B" w:rsidRDefault="008F2ABD" w:rsidP="00526B42">
            <w:pPr>
              <w:rPr>
                <w:rFonts w:asciiTheme="majorHAnsi" w:hAnsiTheme="majorHAnsi"/>
              </w:rPr>
            </w:pPr>
            <w:r w:rsidRPr="004C179B">
              <w:rPr>
                <w:rFonts w:asciiTheme="majorHAnsi" w:hAnsiTheme="majorHAnsi"/>
              </w:rPr>
              <w:t>Para el centro de almacenamiento temporal  se tendrán en cuenta los siguientes criterios para su diseño y construcción:</w:t>
            </w:r>
          </w:p>
          <w:p w14:paraId="719E3D12" w14:textId="77777777" w:rsidR="008F2ABD" w:rsidRPr="004C179B" w:rsidRDefault="008F2ABD" w:rsidP="00526B42">
            <w:pPr>
              <w:rPr>
                <w:rFonts w:asciiTheme="majorHAnsi" w:hAnsiTheme="majorHAnsi"/>
              </w:rPr>
            </w:pPr>
          </w:p>
          <w:p w14:paraId="5E99D4D9"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Proteger el recinto contra la intemperie </w:t>
            </w:r>
          </w:p>
          <w:p w14:paraId="4E8765AB"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Estibado de tambores</w:t>
            </w:r>
          </w:p>
          <w:p w14:paraId="3B542CFC"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Fácil acceso para cargue y transporte</w:t>
            </w:r>
          </w:p>
          <w:p w14:paraId="274E8D8D"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Señalización informativa y de emergencia </w:t>
            </w:r>
          </w:p>
          <w:p w14:paraId="0B991113"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Aislamiento de residuos incompatibles para evitar incidentes</w:t>
            </w:r>
          </w:p>
          <w:p w14:paraId="0A30B7E2"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No se debe exceder la capacidad de almacenamiento </w:t>
            </w:r>
          </w:p>
          <w:p w14:paraId="0A0B1280"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lastRenderedPageBreak/>
              <w:t>Ventilación natural</w:t>
            </w:r>
          </w:p>
          <w:p w14:paraId="65D17138" w14:textId="77777777" w:rsidR="008F2ABD" w:rsidRPr="004C179B" w:rsidRDefault="008F2ABD" w:rsidP="00526B42">
            <w:pPr>
              <w:pStyle w:val="Chulito"/>
              <w:numPr>
                <w:ilvl w:val="0"/>
                <w:numId w:val="0"/>
              </w:numPr>
              <w:rPr>
                <w:rFonts w:asciiTheme="majorHAnsi" w:hAnsiTheme="majorHAnsi"/>
                <w:lang w:val="es-CO"/>
              </w:rPr>
            </w:pPr>
          </w:p>
          <w:p w14:paraId="2EF15E71" w14:textId="77777777" w:rsidR="008F2ABD" w:rsidRPr="004C179B" w:rsidRDefault="008F2ABD" w:rsidP="00526B42">
            <w:pPr>
              <w:rPr>
                <w:rFonts w:asciiTheme="majorHAnsi" w:hAnsiTheme="majorHAnsi"/>
              </w:rPr>
            </w:pPr>
            <w:r w:rsidRPr="004C179B">
              <w:rPr>
                <w:rFonts w:asciiTheme="majorHAnsi" w:hAnsiTheme="majorHAnsi"/>
              </w:rPr>
              <w:t>Al momento del ingreso de los residuos sólidos al área de almacenamiento, se llevará un registro y control de los mismos.</w:t>
            </w:r>
          </w:p>
          <w:p w14:paraId="7CC0DA82" w14:textId="77777777" w:rsidR="008F2ABD" w:rsidRPr="004C179B" w:rsidRDefault="008F2ABD" w:rsidP="00526B42">
            <w:pPr>
              <w:rPr>
                <w:rFonts w:asciiTheme="majorHAnsi" w:hAnsiTheme="majorHAnsi"/>
              </w:rPr>
            </w:pPr>
          </w:p>
          <w:p w14:paraId="0D8B95AE" w14:textId="77777777" w:rsidR="008F2ABD" w:rsidRPr="004C179B" w:rsidRDefault="008F2ABD" w:rsidP="00526B42">
            <w:pPr>
              <w:rPr>
                <w:rFonts w:asciiTheme="majorHAnsi" w:hAnsiTheme="majorHAnsi"/>
              </w:rPr>
            </w:pPr>
            <w:r w:rsidRPr="004C179B">
              <w:rPr>
                <w:rFonts w:asciiTheme="majorHAnsi" w:hAnsiTheme="majorHAnsi"/>
              </w:rPr>
              <w:t>El almacenamiento de residuos orgánicos no podrá exceder las 48 horas, tiempo en el cual se realizara la recolección y movilización de los mismos a los rellenos sanitarios autorizados.</w:t>
            </w:r>
          </w:p>
          <w:p w14:paraId="3EF9EFC8" w14:textId="77777777" w:rsidR="008F2ABD" w:rsidRPr="004C179B" w:rsidRDefault="008F2ABD" w:rsidP="00526B42">
            <w:pPr>
              <w:rPr>
                <w:rFonts w:asciiTheme="majorHAnsi" w:hAnsiTheme="majorHAnsi"/>
              </w:rPr>
            </w:pPr>
          </w:p>
          <w:p w14:paraId="15708EA5" w14:textId="77777777" w:rsidR="008F2ABD" w:rsidRPr="004C179B" w:rsidRDefault="008F2ABD" w:rsidP="00526B42">
            <w:pPr>
              <w:rPr>
                <w:rFonts w:asciiTheme="majorHAnsi" w:hAnsiTheme="majorHAnsi"/>
              </w:rPr>
            </w:pPr>
            <w:r w:rsidRPr="004C179B">
              <w:rPr>
                <w:rFonts w:asciiTheme="majorHAnsi" w:hAnsiTheme="majorHAnsi"/>
              </w:rPr>
              <w:t>El almacenamiento de residuos domésticos se realizara en contenedores cerrados con tapa para el control de lixiviados, con tapa y debidamente identificados.</w:t>
            </w:r>
          </w:p>
          <w:p w14:paraId="1A1D1241" w14:textId="77777777" w:rsidR="008F2ABD" w:rsidRPr="004C179B" w:rsidRDefault="008F2ABD" w:rsidP="00526B42">
            <w:pPr>
              <w:rPr>
                <w:rFonts w:asciiTheme="majorHAnsi" w:hAnsiTheme="majorHAnsi"/>
              </w:rPr>
            </w:pPr>
          </w:p>
          <w:p w14:paraId="685217EF" w14:textId="15EDEE00" w:rsidR="008F2ABD" w:rsidRPr="004C179B" w:rsidRDefault="008F2ABD" w:rsidP="00526B42">
            <w:pPr>
              <w:rPr>
                <w:rFonts w:asciiTheme="majorHAnsi" w:hAnsiTheme="majorHAnsi"/>
              </w:rPr>
            </w:pPr>
            <w:r w:rsidRPr="004C179B">
              <w:rPr>
                <w:rFonts w:asciiTheme="majorHAnsi" w:hAnsiTheme="majorHAnsi"/>
              </w:rPr>
              <w:t xml:space="preserve">El almacenamiento temporal de los residuos peligrosos dentro de las instalaciones del generador no podrá superar los </w:t>
            </w:r>
            <w:r w:rsidR="00697C32" w:rsidRPr="004C179B">
              <w:rPr>
                <w:rFonts w:asciiTheme="majorHAnsi" w:hAnsiTheme="majorHAnsi"/>
              </w:rPr>
              <w:t>6 meses</w:t>
            </w:r>
            <w:r w:rsidRPr="004C179B">
              <w:rPr>
                <w:rFonts w:asciiTheme="majorHAnsi" w:hAnsiTheme="majorHAnsi"/>
              </w:rPr>
              <w:t xml:space="preserve"> </w:t>
            </w:r>
            <w:r w:rsidR="00697C32" w:rsidRPr="004C179B">
              <w:rPr>
                <w:rFonts w:asciiTheme="majorHAnsi" w:hAnsiTheme="majorHAnsi"/>
              </w:rPr>
              <w:t>o hasta que se complete el volumen de residuos necesario para cumplir con los requerimientos de la empresa prestadora del servicio de recolección y trasporte de estos residuos.</w:t>
            </w:r>
          </w:p>
          <w:p w14:paraId="306D213D" w14:textId="77777777" w:rsidR="008F2ABD" w:rsidRPr="004C179B" w:rsidRDefault="008F2ABD" w:rsidP="00526B42">
            <w:pPr>
              <w:rPr>
                <w:rFonts w:asciiTheme="majorHAnsi" w:hAnsiTheme="majorHAnsi"/>
              </w:rPr>
            </w:pPr>
          </w:p>
          <w:p w14:paraId="65A0ECD6" w14:textId="77777777" w:rsidR="008F2ABD" w:rsidRPr="004C179B" w:rsidRDefault="008F2ABD" w:rsidP="00526B42">
            <w:pPr>
              <w:rPr>
                <w:rFonts w:asciiTheme="majorHAnsi" w:hAnsiTheme="majorHAnsi"/>
              </w:rPr>
            </w:pPr>
            <w:r w:rsidRPr="004C179B">
              <w:rPr>
                <w:rFonts w:asciiTheme="majorHAnsi" w:hAnsiTheme="majorHAnsi"/>
              </w:rPr>
              <w:t xml:space="preserve">Los residuos sólidos reciclables se almacenaran en los centros de acopio, protegiendo de la intemperie,  entregando periódicamente a las empresas de reciclaje aprobadas y/o empresas encargadas del manejo pos-consumo. </w:t>
            </w:r>
          </w:p>
          <w:p w14:paraId="69AAB91D" w14:textId="77777777" w:rsidR="008F2ABD" w:rsidRPr="004C179B" w:rsidRDefault="008F2ABD" w:rsidP="00526B42">
            <w:pPr>
              <w:rPr>
                <w:rFonts w:asciiTheme="majorHAnsi" w:hAnsiTheme="majorHAnsi"/>
              </w:rPr>
            </w:pPr>
            <w:r w:rsidRPr="004C179B">
              <w:rPr>
                <w:rFonts w:asciiTheme="majorHAnsi" w:hAnsiTheme="majorHAnsi"/>
              </w:rPr>
              <w:t xml:space="preserve"> </w:t>
            </w:r>
          </w:p>
          <w:p w14:paraId="558C728A" w14:textId="77777777" w:rsidR="008F2ABD" w:rsidRPr="004C179B" w:rsidRDefault="008F2ABD" w:rsidP="00526B42">
            <w:pPr>
              <w:rPr>
                <w:rFonts w:asciiTheme="majorHAnsi" w:hAnsiTheme="majorHAnsi"/>
              </w:rPr>
            </w:pPr>
            <w:r w:rsidRPr="004C179B">
              <w:rPr>
                <w:rFonts w:asciiTheme="majorHAnsi" w:hAnsiTheme="majorHAnsi"/>
              </w:rPr>
              <w:t>En caso de requerirse, en los frentes de trabaja se tendrán áreas para el almacenamiento temporal de los residuos sólidos. Éstos estarán alejados de las fuentes de calor y de las áreas de tránsito de personas; posteriormente se enviarán a los sitios de almacenamiento temporal establecidos.</w:t>
            </w:r>
          </w:p>
          <w:p w14:paraId="383EB4E8" w14:textId="77777777" w:rsidR="00697C32" w:rsidRPr="004C179B" w:rsidRDefault="00697C32" w:rsidP="00526B42">
            <w:pPr>
              <w:rPr>
                <w:rFonts w:asciiTheme="majorHAnsi" w:hAnsiTheme="majorHAnsi"/>
              </w:rPr>
            </w:pPr>
          </w:p>
          <w:p w14:paraId="58AEF754" w14:textId="1C69B882" w:rsidR="00697C32" w:rsidRPr="004C179B" w:rsidRDefault="00697C32" w:rsidP="00526B42">
            <w:pPr>
              <w:rPr>
                <w:rFonts w:asciiTheme="majorHAnsi" w:hAnsiTheme="majorHAnsi"/>
              </w:rPr>
            </w:pPr>
            <w:r w:rsidRPr="004C179B">
              <w:rPr>
                <w:rFonts w:asciiTheme="majorHAnsi" w:hAnsiTheme="majorHAnsi"/>
              </w:rPr>
              <w:t xml:space="preserve">Una vez iniciada la ejecución del proyecto, se evaluaran las sitios de construcción o adecuación de centros de acopio temporal teniendo en cuenta las siguientes consideraciones:  </w:t>
            </w:r>
          </w:p>
          <w:p w14:paraId="0812EC48" w14:textId="77777777" w:rsidR="008F2ABD" w:rsidRPr="004C179B" w:rsidRDefault="008F2ABD" w:rsidP="00526B42">
            <w:pPr>
              <w:pStyle w:val="Chulito"/>
              <w:numPr>
                <w:ilvl w:val="0"/>
                <w:numId w:val="0"/>
              </w:numPr>
              <w:ind w:left="357"/>
              <w:rPr>
                <w:rFonts w:asciiTheme="majorHAnsi" w:hAnsiTheme="majorHAnsi"/>
                <w:lang w:val="es-CO"/>
              </w:rPr>
            </w:pPr>
          </w:p>
          <w:p w14:paraId="58FF38F5" w14:textId="77777777" w:rsidR="008F2ABD" w:rsidRPr="004C179B" w:rsidRDefault="008F2ABD" w:rsidP="00526B42">
            <w:pPr>
              <w:pStyle w:val="Ttulo7"/>
              <w:rPr>
                <w:rFonts w:asciiTheme="majorHAnsi" w:hAnsiTheme="majorHAnsi"/>
              </w:rPr>
            </w:pPr>
            <w:r w:rsidRPr="004C179B">
              <w:rPr>
                <w:rFonts w:asciiTheme="majorHAnsi" w:hAnsiTheme="majorHAnsi"/>
              </w:rPr>
              <w:t>Criterios de localización</w:t>
            </w:r>
          </w:p>
          <w:p w14:paraId="5238EEB0" w14:textId="77777777" w:rsidR="008F2ABD" w:rsidRPr="004C179B" w:rsidRDefault="008F2ABD" w:rsidP="00526B42">
            <w:pPr>
              <w:pStyle w:val="Chulito"/>
              <w:numPr>
                <w:ilvl w:val="0"/>
                <w:numId w:val="0"/>
              </w:numPr>
              <w:ind w:left="357"/>
              <w:rPr>
                <w:rFonts w:asciiTheme="majorHAnsi" w:hAnsiTheme="majorHAnsi"/>
                <w:lang w:val="es-CO"/>
              </w:rPr>
            </w:pPr>
          </w:p>
          <w:p w14:paraId="6D29AE0D"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Los sitios de almacenamiento temporal, estarán ubicados en un sitio de fácil acceso para el transporte y situaciones de emergencia. </w:t>
            </w:r>
          </w:p>
          <w:p w14:paraId="730719F0" w14:textId="77777777" w:rsidR="008F2ABD" w:rsidRPr="004C179B" w:rsidRDefault="008F2ABD" w:rsidP="00526B42">
            <w:pPr>
              <w:rPr>
                <w:rFonts w:asciiTheme="majorHAnsi" w:hAnsiTheme="majorHAnsi"/>
              </w:rPr>
            </w:pPr>
          </w:p>
          <w:p w14:paraId="727AF7B5"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Los sitios de almacenamiento temporal deben contar con sistema de drenaje  y </w:t>
            </w:r>
            <w:r w:rsidRPr="004C179B">
              <w:rPr>
                <w:rFonts w:asciiTheme="majorHAnsi" w:hAnsiTheme="majorHAnsi"/>
              </w:rPr>
              <w:lastRenderedPageBreak/>
              <w:t xml:space="preserve">cajas de almacenamiento de agua por contingencias, los cuales deberá evitar que en caso de emergencia corrientes contaminadas alcancen las fuentes de agua. </w:t>
            </w:r>
          </w:p>
          <w:p w14:paraId="727DCDC4" w14:textId="77777777" w:rsidR="008F2ABD" w:rsidRPr="004C179B" w:rsidRDefault="008F2ABD" w:rsidP="00526B42">
            <w:pPr>
              <w:pStyle w:val="Chulito"/>
              <w:numPr>
                <w:ilvl w:val="0"/>
                <w:numId w:val="0"/>
              </w:numPr>
              <w:ind w:left="357"/>
              <w:rPr>
                <w:rFonts w:asciiTheme="majorHAnsi" w:hAnsiTheme="majorHAnsi"/>
                <w:lang w:val="es-CO"/>
              </w:rPr>
            </w:pPr>
          </w:p>
          <w:p w14:paraId="5F4BD183" w14:textId="77777777" w:rsidR="008F2ABD" w:rsidRPr="004C179B" w:rsidRDefault="008F2ABD" w:rsidP="00526B42">
            <w:pPr>
              <w:pStyle w:val="Ttulo7"/>
              <w:rPr>
                <w:rFonts w:asciiTheme="majorHAnsi" w:hAnsiTheme="majorHAnsi"/>
              </w:rPr>
            </w:pPr>
            <w:r w:rsidRPr="004C179B">
              <w:rPr>
                <w:rFonts w:asciiTheme="majorHAnsi" w:hAnsiTheme="majorHAnsi"/>
              </w:rPr>
              <w:t>Criterios de diseño</w:t>
            </w:r>
          </w:p>
          <w:p w14:paraId="7AB16B6C" w14:textId="77777777" w:rsidR="008F2ABD" w:rsidRPr="004C179B" w:rsidRDefault="008F2ABD" w:rsidP="00526B42">
            <w:pPr>
              <w:pStyle w:val="Chulito"/>
              <w:numPr>
                <w:ilvl w:val="0"/>
                <w:numId w:val="0"/>
              </w:numPr>
              <w:ind w:left="357"/>
              <w:rPr>
                <w:rFonts w:asciiTheme="majorHAnsi" w:hAnsiTheme="majorHAnsi"/>
                <w:lang w:val="es-CO"/>
              </w:rPr>
            </w:pPr>
          </w:p>
          <w:p w14:paraId="03731077"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El diseño del almacenamiento temporal debe considerar la separación de materiales incompatibles (matriz de compatibilidad de residuos peligrosos) y permitir el movimiento y manejo seguro de las sustancias y residuos peligrosos.</w:t>
            </w:r>
          </w:p>
          <w:p w14:paraId="704B4D04" w14:textId="77777777" w:rsidR="008F2ABD" w:rsidRPr="004C179B" w:rsidRDefault="008F2ABD" w:rsidP="00526B42">
            <w:pPr>
              <w:rPr>
                <w:rFonts w:asciiTheme="majorHAnsi" w:hAnsiTheme="majorHAnsi"/>
              </w:rPr>
            </w:pPr>
          </w:p>
          <w:p w14:paraId="13D67D9B"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La superficie del piso estará aislada, para evitar infiltración de contaminantes y resistente a las sustancias y/o residuos que se almacenen. </w:t>
            </w:r>
          </w:p>
          <w:p w14:paraId="269D4D32" w14:textId="77777777" w:rsidR="008F2ABD" w:rsidRPr="004C179B" w:rsidRDefault="008F2ABD" w:rsidP="00526B42">
            <w:pPr>
              <w:rPr>
                <w:rFonts w:asciiTheme="majorHAnsi" w:hAnsiTheme="majorHAnsi"/>
              </w:rPr>
            </w:pPr>
          </w:p>
          <w:p w14:paraId="7BA73F3E"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El sitio de almacenamiento temporal deberá permanecer en óptimas condiciones de orden y limpieza. </w:t>
            </w:r>
          </w:p>
          <w:p w14:paraId="5A3223AF" w14:textId="77777777" w:rsidR="008F2ABD" w:rsidRPr="004C179B" w:rsidRDefault="008F2ABD" w:rsidP="00526B42">
            <w:pPr>
              <w:rPr>
                <w:rFonts w:asciiTheme="majorHAnsi" w:hAnsiTheme="majorHAnsi"/>
              </w:rPr>
            </w:pPr>
          </w:p>
          <w:p w14:paraId="508FDBA5" w14:textId="77777777" w:rsidR="008F2ABD" w:rsidRPr="004C179B" w:rsidRDefault="008F2ABD" w:rsidP="00526B42">
            <w:pPr>
              <w:rPr>
                <w:rFonts w:asciiTheme="majorHAnsi" w:hAnsiTheme="majorHAnsi"/>
                <w:lang w:val="es-ES_tradnl"/>
              </w:rPr>
            </w:pPr>
            <w:r w:rsidRPr="004C179B">
              <w:rPr>
                <w:rFonts w:asciiTheme="majorHAnsi" w:hAnsiTheme="majorHAnsi"/>
              </w:rPr>
              <w:t>Para l</w:t>
            </w:r>
            <w:r w:rsidRPr="004C179B">
              <w:rPr>
                <w:rFonts w:asciiTheme="majorHAnsi" w:hAnsiTheme="majorHAnsi"/>
                <w:lang w:val="es-ES_tradnl"/>
              </w:rPr>
              <w:t>os residuos que se citan a continuación se tendrán canecas en un área específica debidamente rotuladas para ser entregados al proveedor autorizado que cuenten con los permisos y autorizaciones y/o los respectivos planes post consumo que apliquen:</w:t>
            </w:r>
          </w:p>
          <w:p w14:paraId="39EA386F" w14:textId="77777777" w:rsidR="008F2ABD" w:rsidRPr="004C179B" w:rsidRDefault="008F2ABD" w:rsidP="00526B42">
            <w:pPr>
              <w:pStyle w:val="Prrafodelista"/>
              <w:rPr>
                <w:rFonts w:asciiTheme="majorHAnsi" w:hAnsiTheme="majorHAnsi"/>
              </w:rPr>
            </w:pPr>
          </w:p>
          <w:p w14:paraId="6983DEF3" w14:textId="77777777" w:rsidR="008F2ABD" w:rsidRPr="004C179B" w:rsidRDefault="008F2ABD" w:rsidP="000A4764">
            <w:pPr>
              <w:pStyle w:val="Prrafodelista"/>
              <w:numPr>
                <w:ilvl w:val="0"/>
                <w:numId w:val="28"/>
              </w:numPr>
              <w:rPr>
                <w:rFonts w:asciiTheme="majorHAnsi" w:hAnsiTheme="majorHAnsi"/>
                <w:lang w:val="es-ES_tradnl"/>
              </w:rPr>
            </w:pPr>
            <w:r w:rsidRPr="004C179B">
              <w:rPr>
                <w:rFonts w:asciiTheme="majorHAnsi" w:hAnsiTheme="majorHAnsi"/>
              </w:rPr>
              <w:t>Aceites usados</w:t>
            </w:r>
          </w:p>
          <w:p w14:paraId="030D0E50"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Baterías Plomo ácido</w:t>
            </w:r>
          </w:p>
          <w:p w14:paraId="26EAB41C"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Chatarra eléctrica y electrónica</w:t>
            </w:r>
          </w:p>
          <w:p w14:paraId="150C4DA0"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Chatarra metálica</w:t>
            </w:r>
          </w:p>
          <w:p w14:paraId="140AA721"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Esferas poliméricas</w:t>
            </w:r>
          </w:p>
          <w:p w14:paraId="77BA52B5"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Filtros</w:t>
            </w:r>
          </w:p>
          <w:p w14:paraId="4203F306"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Pilas Alcalinas, Níquel Cadmio, Níquel Hidruro metálico, y Litio</w:t>
            </w:r>
          </w:p>
          <w:p w14:paraId="2C8EFE07"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Tubos fluorescentes y bombillas</w:t>
            </w:r>
          </w:p>
          <w:p w14:paraId="04B42C03"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Tóner de impresora</w:t>
            </w:r>
          </w:p>
          <w:p w14:paraId="0F091DEC"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Tarros de aerosol, solventes y pinturas</w:t>
            </w:r>
          </w:p>
          <w:p w14:paraId="6BCDAE5D" w14:textId="77777777" w:rsidR="008F2ABD" w:rsidRPr="004C179B" w:rsidRDefault="008F2ABD" w:rsidP="00526B42">
            <w:pPr>
              <w:pStyle w:val="Chulito"/>
              <w:numPr>
                <w:ilvl w:val="0"/>
                <w:numId w:val="0"/>
              </w:numPr>
              <w:ind w:left="357"/>
              <w:rPr>
                <w:rFonts w:asciiTheme="majorHAnsi" w:hAnsiTheme="majorHAnsi"/>
              </w:rPr>
            </w:pPr>
          </w:p>
          <w:p w14:paraId="4CA71880" w14:textId="77777777" w:rsidR="008F2ABD" w:rsidRPr="004C179B" w:rsidRDefault="008F2ABD" w:rsidP="00526B42">
            <w:pPr>
              <w:pStyle w:val="Ttulo7"/>
              <w:rPr>
                <w:rFonts w:asciiTheme="majorHAnsi" w:hAnsiTheme="majorHAnsi"/>
              </w:rPr>
            </w:pPr>
            <w:r w:rsidRPr="004C179B">
              <w:rPr>
                <w:rFonts w:asciiTheme="majorHAnsi" w:hAnsiTheme="majorHAnsi"/>
              </w:rPr>
              <w:t>Almacenamiento de residuos químicos</w:t>
            </w:r>
          </w:p>
          <w:p w14:paraId="4163C3F0" w14:textId="77777777" w:rsidR="008F2ABD" w:rsidRPr="004C179B" w:rsidRDefault="008F2ABD" w:rsidP="00526B42">
            <w:pPr>
              <w:pStyle w:val="Diamantico"/>
              <w:numPr>
                <w:ilvl w:val="0"/>
                <w:numId w:val="0"/>
              </w:numPr>
              <w:rPr>
                <w:rFonts w:asciiTheme="majorHAnsi" w:hAnsiTheme="majorHAnsi"/>
              </w:rPr>
            </w:pPr>
          </w:p>
          <w:p w14:paraId="2B609512" w14:textId="77777777" w:rsidR="008F2ABD" w:rsidRPr="004C179B" w:rsidRDefault="008F2ABD" w:rsidP="00526B42">
            <w:pPr>
              <w:rPr>
                <w:rFonts w:asciiTheme="majorHAnsi" w:hAnsiTheme="majorHAnsi"/>
              </w:rPr>
            </w:pPr>
            <w:r w:rsidRPr="004C179B">
              <w:rPr>
                <w:rFonts w:asciiTheme="majorHAnsi" w:hAnsiTheme="majorHAnsi"/>
              </w:rPr>
              <w:t>Para el almacenamiento de sustancias químicas o residuos peligros, se debe realizar teniendo en cuenta las siguientes medidas:</w:t>
            </w:r>
          </w:p>
          <w:p w14:paraId="3343A6EF" w14:textId="77777777" w:rsidR="008F2ABD" w:rsidRPr="004C179B" w:rsidRDefault="008F2ABD" w:rsidP="00526B42">
            <w:pPr>
              <w:rPr>
                <w:rFonts w:asciiTheme="majorHAnsi" w:hAnsiTheme="majorHAnsi"/>
              </w:rPr>
            </w:pPr>
          </w:p>
          <w:p w14:paraId="4567FF08" w14:textId="434DB65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Identificar, clasificar y determinar la incompatibilidad de la sustancia o el RESPEL, </w:t>
            </w:r>
            <w:r w:rsidRPr="004C179B">
              <w:rPr>
                <w:rFonts w:asciiTheme="majorHAnsi" w:hAnsiTheme="majorHAnsi"/>
              </w:rPr>
              <w:lastRenderedPageBreak/>
              <w:t>esto se realiza teniendo en cuenta su principal característica de peligrosidad (</w:t>
            </w:r>
            <w:r w:rsidR="00B3448A" w:rsidRPr="004C179B">
              <w:rPr>
                <w:rFonts w:asciiTheme="majorHAnsi" w:hAnsiTheme="majorHAnsi"/>
              </w:rPr>
              <w:t>Proyecto</w:t>
            </w:r>
            <w:r w:rsidRPr="004C179B">
              <w:rPr>
                <w:rFonts w:asciiTheme="majorHAnsi" w:hAnsiTheme="majorHAnsi"/>
              </w:rPr>
              <w:t xml:space="preserve">s </w:t>
            </w:r>
            <w:r w:rsidR="00AD0D4F" w:rsidRPr="004C179B">
              <w:rPr>
                <w:rFonts w:asciiTheme="majorHAnsi" w:hAnsiTheme="majorHAnsi"/>
              </w:rPr>
              <w:t>DE SEGURIDAD Y MATRIZ DE COMPATIBILIDAD DE RESPEL)</w:t>
            </w:r>
          </w:p>
          <w:p w14:paraId="41AFB870"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Los residuos incompatibles deberán manipularse de forma separada</w:t>
            </w:r>
          </w:p>
          <w:p w14:paraId="0D43750F"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Conocer previamente los factores que pueden afectar la estabilidad del residuo (temperatura, humedad, luminosidad y tiempo)</w:t>
            </w:r>
          </w:p>
          <w:p w14:paraId="6FEE8827"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Los residuos con características volátiles e inflamables deben almacenarse en lugares con buenas condiciones de ventilación. </w:t>
            </w:r>
          </w:p>
          <w:p w14:paraId="2CEA39DA" w14:textId="77777777" w:rsidR="008F2ABD" w:rsidRPr="004C179B" w:rsidRDefault="008F2ABD" w:rsidP="00526B42">
            <w:pPr>
              <w:pStyle w:val="Chulito"/>
              <w:numPr>
                <w:ilvl w:val="0"/>
                <w:numId w:val="0"/>
              </w:numPr>
              <w:rPr>
                <w:rFonts w:asciiTheme="majorHAnsi" w:hAnsiTheme="majorHAnsi"/>
                <w:lang w:val="es-CO"/>
              </w:rPr>
            </w:pPr>
          </w:p>
          <w:p w14:paraId="30BA3970" w14:textId="77777777" w:rsidR="008F2ABD" w:rsidRPr="004C179B" w:rsidRDefault="008F2ABD" w:rsidP="00526B42">
            <w:pPr>
              <w:pStyle w:val="Ttulo7"/>
              <w:rPr>
                <w:rFonts w:asciiTheme="majorHAnsi" w:hAnsiTheme="majorHAnsi"/>
              </w:rPr>
            </w:pPr>
            <w:r w:rsidRPr="004C179B">
              <w:rPr>
                <w:rFonts w:asciiTheme="majorHAnsi" w:hAnsiTheme="majorHAnsi"/>
              </w:rPr>
              <w:t>Clases de estructura para almacenamiento temporal</w:t>
            </w:r>
          </w:p>
          <w:p w14:paraId="733A3DF9" w14:textId="77777777" w:rsidR="008F2ABD" w:rsidRPr="004C179B" w:rsidRDefault="008F2ABD" w:rsidP="00526B42">
            <w:pPr>
              <w:rPr>
                <w:rFonts w:asciiTheme="majorHAnsi" w:hAnsiTheme="majorHAnsi"/>
              </w:rPr>
            </w:pPr>
          </w:p>
          <w:p w14:paraId="1C6873D1" w14:textId="07ABA6FC" w:rsidR="008F2ABD" w:rsidRPr="004C179B" w:rsidRDefault="008F2ABD" w:rsidP="00526B42">
            <w:pPr>
              <w:rPr>
                <w:rFonts w:asciiTheme="majorHAnsi" w:hAnsiTheme="majorHAnsi"/>
              </w:rPr>
            </w:pPr>
            <w:r w:rsidRPr="004C179B">
              <w:rPr>
                <w:rFonts w:asciiTheme="majorHAnsi" w:hAnsiTheme="majorHAnsi"/>
              </w:rPr>
              <w:t>Cada residuo debe ser depositado en un lugar definido para su almacenamiento temporal de acuerdo a la norma Guía Técnica Colombiana GTC 24 o la que la sustituya en vigencia, para ser llevado posteriormente a una caseta (centro de almacenamiento temporal) destinada para tal fin, las cuales se podrán ubicar en las plantas de procesos y campamentos permanentes</w:t>
            </w:r>
            <w:r w:rsidR="007973E5" w:rsidRPr="004C179B">
              <w:rPr>
                <w:rFonts w:asciiTheme="majorHAnsi" w:hAnsiTheme="majorHAnsi"/>
              </w:rPr>
              <w:t xml:space="preserve">. La </w:t>
            </w:r>
            <w:r w:rsidR="007973E5" w:rsidRPr="004C179B">
              <w:rPr>
                <w:rFonts w:asciiTheme="majorHAnsi" w:hAnsiTheme="majorHAnsi"/>
              </w:rPr>
              <w:fldChar w:fldCharType="begin"/>
            </w:r>
            <w:r w:rsidR="007973E5" w:rsidRPr="004C179B">
              <w:rPr>
                <w:rFonts w:asciiTheme="majorHAnsi" w:hAnsiTheme="majorHAnsi"/>
              </w:rPr>
              <w:instrText xml:space="preserve"> REF _Ref431925043 \h </w:instrText>
            </w:r>
            <w:r w:rsidR="006C4202" w:rsidRPr="004C179B">
              <w:rPr>
                <w:rFonts w:asciiTheme="majorHAnsi" w:hAnsiTheme="majorHAnsi"/>
              </w:rPr>
              <w:instrText xml:space="preserve"> \* MERGEFORMAT </w:instrText>
            </w:r>
            <w:r w:rsidR="007973E5" w:rsidRPr="004C179B">
              <w:rPr>
                <w:rFonts w:asciiTheme="majorHAnsi" w:hAnsiTheme="majorHAnsi"/>
              </w:rPr>
            </w:r>
            <w:r w:rsidR="007973E5" w:rsidRPr="004C179B">
              <w:rPr>
                <w:rFonts w:asciiTheme="majorHAnsi" w:hAnsiTheme="majorHAnsi"/>
              </w:rPr>
              <w:fldChar w:fldCharType="separate"/>
            </w:r>
            <w:r w:rsidR="00F02A5F" w:rsidRPr="004C179B">
              <w:rPr>
                <w:rFonts w:asciiTheme="majorHAnsi" w:hAnsiTheme="majorHAnsi"/>
              </w:rPr>
              <w:t xml:space="preserve">Figura </w:t>
            </w:r>
            <w:r w:rsidR="00F02A5F">
              <w:rPr>
                <w:rFonts w:asciiTheme="majorHAnsi" w:hAnsiTheme="majorHAnsi"/>
                <w:noProof/>
              </w:rPr>
              <w:t>11.1.1</w:t>
            </w:r>
            <w:r w:rsidR="00F02A5F" w:rsidRPr="004C179B">
              <w:rPr>
                <w:rFonts w:asciiTheme="majorHAnsi" w:hAnsiTheme="majorHAnsi"/>
                <w:noProof/>
              </w:rPr>
              <w:t>.</w:t>
            </w:r>
            <w:r w:rsidR="00F02A5F">
              <w:rPr>
                <w:rFonts w:asciiTheme="majorHAnsi" w:hAnsiTheme="majorHAnsi"/>
                <w:noProof/>
              </w:rPr>
              <w:t>7</w:t>
            </w:r>
            <w:r w:rsidR="007973E5" w:rsidRPr="004C179B">
              <w:rPr>
                <w:rFonts w:asciiTheme="majorHAnsi" w:hAnsiTheme="majorHAnsi"/>
              </w:rPr>
              <w:fldChar w:fldCharType="end"/>
            </w:r>
            <w:r w:rsidR="007973E5" w:rsidRPr="004C179B">
              <w:rPr>
                <w:rFonts w:asciiTheme="majorHAnsi" w:hAnsiTheme="majorHAnsi"/>
              </w:rPr>
              <w:t xml:space="preserve"> muestra el esquema constructivo de una caseta para residuos </w:t>
            </w:r>
            <w:r w:rsidR="000B5D32" w:rsidRPr="004C179B">
              <w:rPr>
                <w:rFonts w:asciiTheme="majorHAnsi" w:hAnsiTheme="majorHAnsi"/>
              </w:rPr>
              <w:t>sólidos</w:t>
            </w:r>
            <w:r w:rsidR="007973E5" w:rsidRPr="004C179B">
              <w:rPr>
                <w:rFonts w:asciiTheme="majorHAnsi" w:hAnsiTheme="majorHAnsi"/>
              </w:rPr>
              <w:t>.</w:t>
            </w:r>
          </w:p>
          <w:p w14:paraId="6E2FE43A" w14:textId="77777777" w:rsidR="008F2ABD" w:rsidRPr="004C179B" w:rsidRDefault="008F2ABD" w:rsidP="00526B42">
            <w:pPr>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6199"/>
            </w:tblGrid>
            <w:tr w:rsidR="008F2ABD" w:rsidRPr="004C179B" w14:paraId="22949DFA" w14:textId="77777777" w:rsidTr="00921A68">
              <w:trPr>
                <w:trHeight w:val="3162"/>
                <w:jc w:val="center"/>
              </w:trPr>
              <w:tc>
                <w:tcPr>
                  <w:tcW w:w="6199" w:type="dxa"/>
                  <w:shd w:val="clear" w:color="auto" w:fill="auto"/>
                  <w:vAlign w:val="center"/>
                </w:tcPr>
                <w:p w14:paraId="3E5373F7" w14:textId="77777777" w:rsidR="008F2ABD" w:rsidRPr="004C179B" w:rsidRDefault="008F2ABD" w:rsidP="00526B42">
                  <w:pPr>
                    <w:keepNext/>
                    <w:jc w:val="center"/>
                    <w:rPr>
                      <w:rFonts w:asciiTheme="majorHAnsi" w:hAnsiTheme="majorHAnsi"/>
                      <w:color w:val="AE0000"/>
                      <w:kern w:val="32"/>
                    </w:rPr>
                  </w:pPr>
                  <w:r w:rsidRPr="004C179B">
                    <w:rPr>
                      <w:rFonts w:asciiTheme="majorHAnsi" w:hAnsiTheme="majorHAnsi"/>
                      <w:noProof/>
                      <w:lang w:eastAsia="es-CO"/>
                    </w:rPr>
                    <w:drawing>
                      <wp:inline distT="0" distB="0" distL="0" distR="0" wp14:anchorId="2E4CD54F" wp14:editId="73AA28DC">
                        <wp:extent cx="3742879" cy="2636874"/>
                        <wp:effectExtent l="19050" t="19050" r="1016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l="12303" t="10876" r="20476" b="16524"/>
                                <a:stretch>
                                  <a:fillRect/>
                                </a:stretch>
                              </pic:blipFill>
                              <pic:spPr bwMode="auto">
                                <a:xfrm>
                                  <a:off x="0" y="0"/>
                                  <a:ext cx="3749980" cy="2641876"/>
                                </a:xfrm>
                                <a:prstGeom prst="rect">
                                  <a:avLst/>
                                </a:prstGeom>
                                <a:solidFill>
                                  <a:srgbClr val="FFFFFF"/>
                                </a:solidFill>
                                <a:ln w="6350" cmpd="sng">
                                  <a:solidFill>
                                    <a:srgbClr val="000000"/>
                                  </a:solidFill>
                                  <a:miter lim="800000"/>
                                  <a:headEnd/>
                                  <a:tailEnd/>
                                </a:ln>
                                <a:effectLst/>
                              </pic:spPr>
                            </pic:pic>
                          </a:graphicData>
                        </a:graphic>
                      </wp:inline>
                    </w:drawing>
                  </w:r>
                </w:p>
              </w:tc>
            </w:tr>
          </w:tbl>
          <w:p w14:paraId="3A7D5218" w14:textId="4ABCBADF" w:rsidR="008F2ABD" w:rsidRPr="004C179B" w:rsidRDefault="008F2ABD" w:rsidP="00526B42">
            <w:pPr>
              <w:pStyle w:val="Descripcin"/>
              <w:jc w:val="center"/>
              <w:rPr>
                <w:rFonts w:asciiTheme="majorHAnsi" w:hAnsiTheme="majorHAnsi"/>
              </w:rPr>
            </w:pPr>
            <w:bookmarkStart w:id="52" w:name="_Ref431925043"/>
            <w:bookmarkStart w:id="53" w:name="_Toc425759337"/>
            <w:bookmarkStart w:id="54" w:name="_Toc427313891"/>
            <w:bookmarkStart w:id="55" w:name="_Toc444096054"/>
            <w:r w:rsidRPr="004C179B">
              <w:rPr>
                <w:rFonts w:asciiTheme="majorHAnsi" w:hAnsiTheme="majorHAnsi"/>
              </w:rPr>
              <w:t xml:space="preserve">Figura </w:t>
            </w:r>
            <w:r w:rsidR="00535B38" w:rsidRPr="004C179B">
              <w:rPr>
                <w:rFonts w:asciiTheme="majorHAnsi" w:hAnsiTheme="majorHAnsi"/>
              </w:rPr>
              <w:fldChar w:fldCharType="begin"/>
            </w:r>
            <w:r w:rsidR="00535B38" w:rsidRPr="004C179B">
              <w:rPr>
                <w:rFonts w:asciiTheme="majorHAnsi" w:hAnsiTheme="majorHAnsi"/>
              </w:rPr>
              <w:instrText xml:space="preserve"> STYLEREF 1 \s </w:instrText>
            </w:r>
            <w:r w:rsidR="00535B38" w:rsidRPr="004C179B">
              <w:rPr>
                <w:rFonts w:asciiTheme="majorHAnsi" w:hAnsiTheme="majorHAnsi"/>
              </w:rPr>
              <w:fldChar w:fldCharType="separate"/>
            </w:r>
            <w:r w:rsidR="00F02A5F">
              <w:rPr>
                <w:rFonts w:asciiTheme="majorHAnsi" w:hAnsiTheme="majorHAnsi"/>
                <w:noProof/>
              </w:rPr>
              <w:t>11.1.1</w:t>
            </w:r>
            <w:r w:rsidR="00535B38" w:rsidRPr="004C179B">
              <w:rPr>
                <w:rFonts w:asciiTheme="majorHAnsi" w:hAnsiTheme="majorHAnsi"/>
              </w:rPr>
              <w:fldChar w:fldCharType="end"/>
            </w:r>
            <w:r w:rsidR="00535B38" w:rsidRPr="004C179B">
              <w:rPr>
                <w:rFonts w:asciiTheme="majorHAnsi" w:hAnsiTheme="majorHAnsi"/>
              </w:rPr>
              <w:t>.</w:t>
            </w:r>
            <w:r w:rsidR="00535B38" w:rsidRPr="004C179B">
              <w:rPr>
                <w:rFonts w:asciiTheme="majorHAnsi" w:hAnsiTheme="majorHAnsi"/>
              </w:rPr>
              <w:fldChar w:fldCharType="begin"/>
            </w:r>
            <w:r w:rsidR="00535B38" w:rsidRPr="004C179B">
              <w:rPr>
                <w:rFonts w:asciiTheme="majorHAnsi" w:hAnsiTheme="majorHAnsi"/>
              </w:rPr>
              <w:instrText xml:space="preserve"> SEQ Figura \* ARABIC \s 1 </w:instrText>
            </w:r>
            <w:r w:rsidR="00535B38" w:rsidRPr="004C179B">
              <w:rPr>
                <w:rFonts w:asciiTheme="majorHAnsi" w:hAnsiTheme="majorHAnsi"/>
              </w:rPr>
              <w:fldChar w:fldCharType="separate"/>
            </w:r>
            <w:r w:rsidR="00F02A5F">
              <w:rPr>
                <w:rFonts w:asciiTheme="majorHAnsi" w:hAnsiTheme="majorHAnsi"/>
                <w:noProof/>
              </w:rPr>
              <w:t>7</w:t>
            </w:r>
            <w:r w:rsidR="00535B38" w:rsidRPr="004C179B">
              <w:rPr>
                <w:rFonts w:asciiTheme="majorHAnsi" w:hAnsiTheme="majorHAnsi"/>
              </w:rPr>
              <w:fldChar w:fldCharType="end"/>
            </w:r>
            <w:bookmarkEnd w:id="52"/>
            <w:r w:rsidRPr="004C179B">
              <w:rPr>
                <w:rFonts w:asciiTheme="majorHAnsi" w:hAnsiTheme="majorHAnsi"/>
              </w:rPr>
              <w:t xml:space="preserve"> Esquema constructivo básico de una caseta para residuos sólidos</w:t>
            </w:r>
            <w:bookmarkEnd w:id="53"/>
            <w:bookmarkEnd w:id="54"/>
            <w:bookmarkEnd w:id="55"/>
          </w:p>
          <w:p w14:paraId="74C32720" w14:textId="77777777" w:rsidR="008F2ABD" w:rsidRPr="004C179B" w:rsidRDefault="008F2ABD" w:rsidP="00526B42">
            <w:pPr>
              <w:pStyle w:val="Notas"/>
              <w:rPr>
                <w:rFonts w:asciiTheme="majorHAnsi" w:hAnsiTheme="majorHAnsi"/>
              </w:rPr>
            </w:pPr>
            <w:r w:rsidRPr="004C179B">
              <w:rPr>
                <w:rFonts w:asciiTheme="majorHAnsi" w:hAnsiTheme="majorHAnsi"/>
              </w:rPr>
              <w:t>Fuente:  GTC 24</w:t>
            </w:r>
          </w:p>
          <w:p w14:paraId="7DC0F09B" w14:textId="77777777" w:rsidR="008F2ABD" w:rsidRPr="004C179B" w:rsidRDefault="008F2ABD" w:rsidP="00526B42">
            <w:pPr>
              <w:rPr>
                <w:rFonts w:asciiTheme="majorHAnsi" w:hAnsiTheme="majorHAnsi"/>
              </w:rPr>
            </w:pPr>
          </w:p>
          <w:p w14:paraId="6DDB5F6B" w14:textId="77777777" w:rsidR="008F2ABD" w:rsidRPr="004C179B" w:rsidRDefault="008F2ABD" w:rsidP="00526B42">
            <w:pPr>
              <w:rPr>
                <w:rFonts w:asciiTheme="majorHAnsi" w:hAnsiTheme="majorHAnsi"/>
              </w:rPr>
            </w:pPr>
            <w:r w:rsidRPr="004C179B">
              <w:rPr>
                <w:rFonts w:asciiTheme="majorHAnsi" w:hAnsiTheme="majorHAnsi"/>
              </w:rPr>
              <w:t xml:space="preserve">Esta caseta debe estar construida sobre una placa de concreto impermeabilizada, provista de techo (teja o zinc) que evite la exposición total a la intemperie y cerramiento para </w:t>
            </w:r>
            <w:r w:rsidRPr="004C179B">
              <w:rPr>
                <w:rFonts w:asciiTheme="majorHAnsi" w:hAnsiTheme="majorHAnsi"/>
              </w:rPr>
              <w:lastRenderedPageBreak/>
              <w:t xml:space="preserve">evitar el ingreso de animales, el área deberá contar además con cárcamo y cajilla para la recolección de posibles lixiviados, lo mismo que con compartimientos individuales que permitan la clasificación acorde con el código de colores que se adopte para cada tipo de residuo, con control de roedores y ventilación. </w:t>
            </w:r>
          </w:p>
          <w:p w14:paraId="13E8887B" w14:textId="77777777" w:rsidR="008F2ABD" w:rsidRPr="004C179B" w:rsidRDefault="008F2ABD" w:rsidP="00526B42">
            <w:pPr>
              <w:rPr>
                <w:rFonts w:asciiTheme="majorHAnsi" w:hAnsiTheme="majorHAnsi"/>
              </w:rPr>
            </w:pPr>
          </w:p>
          <w:p w14:paraId="5AC88CDB" w14:textId="4483D6F4" w:rsidR="008F2ABD" w:rsidRPr="004C179B" w:rsidRDefault="008F2ABD" w:rsidP="00526B42">
            <w:pPr>
              <w:rPr>
                <w:rFonts w:asciiTheme="majorHAnsi" w:hAnsiTheme="majorHAnsi"/>
                <w:lang w:val="es-ES_tradnl"/>
              </w:rPr>
            </w:pPr>
            <w:r w:rsidRPr="004C179B">
              <w:rPr>
                <w:rFonts w:asciiTheme="majorHAnsi" w:hAnsiTheme="majorHAnsi"/>
              </w:rPr>
              <w:t xml:space="preserve">La caseta </w:t>
            </w:r>
            <w:r w:rsidRPr="004C179B">
              <w:rPr>
                <w:rFonts w:asciiTheme="majorHAnsi" w:hAnsiTheme="majorHAnsi"/>
                <w:lang w:val="es-ES_tradnl"/>
              </w:rPr>
              <w:t xml:space="preserve">contará con tres secciones: en la primera y segunda sección se almacenarán los residuos sólidos orgánicos (reciclables y no reciclables),  la tercera sección para el almacenamiento de residuos especiales </w:t>
            </w:r>
            <w:r w:rsidR="00A071DD" w:rsidRPr="004C179B">
              <w:rPr>
                <w:rFonts w:asciiTheme="majorHAnsi" w:hAnsiTheme="majorHAnsi"/>
                <w:lang w:val="es-ES_tradnl"/>
              </w:rPr>
              <w:t xml:space="preserve">y/o peligrosos </w:t>
            </w:r>
            <w:r w:rsidRPr="004C179B">
              <w:rPr>
                <w:rFonts w:asciiTheme="majorHAnsi" w:hAnsiTheme="majorHAnsi"/>
                <w:lang w:val="es-ES_tradnl"/>
              </w:rPr>
              <w:t>los cuales se entregarán a empresas debidamente licenciadas para el manejo de este tipo de residuos.</w:t>
            </w:r>
          </w:p>
          <w:p w14:paraId="5AD093E9" w14:textId="77777777" w:rsidR="008F2ABD" w:rsidRPr="004C179B" w:rsidRDefault="008F2ABD" w:rsidP="00526B42">
            <w:pPr>
              <w:pStyle w:val="Diamantico"/>
              <w:numPr>
                <w:ilvl w:val="0"/>
                <w:numId w:val="0"/>
              </w:numPr>
              <w:rPr>
                <w:rFonts w:asciiTheme="majorHAnsi" w:hAnsiTheme="majorHAnsi"/>
                <w:lang w:val="es-ES_tradnl"/>
              </w:rPr>
            </w:pPr>
          </w:p>
          <w:p w14:paraId="0EC73022" w14:textId="77777777" w:rsidR="008F2ABD" w:rsidRPr="004C179B" w:rsidRDefault="008F2ABD" w:rsidP="000A4764">
            <w:pPr>
              <w:pStyle w:val="Ttulo5"/>
              <w:numPr>
                <w:ilvl w:val="0"/>
                <w:numId w:val="30"/>
              </w:numPr>
              <w:rPr>
                <w:rFonts w:asciiTheme="majorHAnsi" w:hAnsiTheme="majorHAnsi"/>
                <w:b/>
              </w:rPr>
            </w:pPr>
            <w:r w:rsidRPr="004C179B">
              <w:rPr>
                <w:rFonts w:asciiTheme="majorHAnsi" w:hAnsiTheme="majorHAnsi"/>
                <w:b/>
              </w:rPr>
              <w:t xml:space="preserve">Transporte </w:t>
            </w:r>
          </w:p>
          <w:p w14:paraId="0A8E3DB4" w14:textId="77777777" w:rsidR="008F2ABD" w:rsidRPr="004C179B" w:rsidRDefault="008F2ABD" w:rsidP="00526B42">
            <w:pPr>
              <w:rPr>
                <w:rFonts w:asciiTheme="majorHAnsi" w:hAnsiTheme="majorHAnsi" w:cs="Arial"/>
                <w:szCs w:val="20"/>
              </w:rPr>
            </w:pPr>
          </w:p>
          <w:p w14:paraId="0DE1E275" w14:textId="77777777" w:rsidR="008F2ABD" w:rsidRPr="004C179B" w:rsidRDefault="008F2ABD" w:rsidP="00526B42">
            <w:pPr>
              <w:rPr>
                <w:rFonts w:asciiTheme="majorHAnsi" w:hAnsiTheme="majorHAnsi" w:cs="Arial"/>
                <w:szCs w:val="20"/>
              </w:rPr>
            </w:pPr>
            <w:r w:rsidRPr="004C179B">
              <w:rPr>
                <w:rFonts w:asciiTheme="majorHAnsi" w:hAnsiTheme="majorHAnsi" w:cs="Arial"/>
                <w:szCs w:val="20"/>
              </w:rPr>
              <w:t>Los vehículos destinados para la recolección y transporte de los residuos sólidos deberán cumplir con el código nacional de tránsito. Para el transporte de carga.</w:t>
            </w:r>
          </w:p>
          <w:p w14:paraId="2DB96198" w14:textId="77777777" w:rsidR="008F2ABD" w:rsidRPr="004C179B" w:rsidRDefault="008F2ABD" w:rsidP="00526B42">
            <w:pPr>
              <w:rPr>
                <w:rFonts w:asciiTheme="majorHAnsi" w:hAnsiTheme="majorHAnsi" w:cs="Arial"/>
                <w:szCs w:val="20"/>
              </w:rPr>
            </w:pPr>
          </w:p>
          <w:p w14:paraId="3BE1DBCF" w14:textId="77777777" w:rsidR="008F2ABD" w:rsidRPr="004C179B" w:rsidRDefault="008F2ABD" w:rsidP="00526B42">
            <w:pPr>
              <w:rPr>
                <w:rFonts w:asciiTheme="majorHAnsi" w:hAnsiTheme="majorHAnsi" w:cs="Arial"/>
                <w:szCs w:val="20"/>
              </w:rPr>
            </w:pPr>
            <w:r w:rsidRPr="004C179B">
              <w:rPr>
                <w:rFonts w:asciiTheme="majorHAnsi" w:hAnsiTheme="majorHAnsi" w:cs="Arial"/>
                <w:szCs w:val="20"/>
              </w:rPr>
              <w:t xml:space="preserve">Para la recolección y transporte de residuos, el ejecutor de la actividad debe garantizar las siguientes condiciones: </w:t>
            </w:r>
          </w:p>
          <w:p w14:paraId="62BA7B00" w14:textId="77777777" w:rsidR="008F2ABD" w:rsidRPr="004C179B" w:rsidRDefault="008F2ABD" w:rsidP="00526B42">
            <w:pPr>
              <w:rPr>
                <w:rFonts w:asciiTheme="majorHAnsi" w:hAnsiTheme="majorHAnsi" w:cs="Arial"/>
                <w:szCs w:val="20"/>
              </w:rPr>
            </w:pPr>
          </w:p>
          <w:p w14:paraId="270D90EF" w14:textId="77777777" w:rsidR="008F2ABD" w:rsidRPr="004C179B" w:rsidRDefault="008F2ABD" w:rsidP="000A4764">
            <w:pPr>
              <w:pStyle w:val="Prrafodelista"/>
              <w:numPr>
                <w:ilvl w:val="0"/>
                <w:numId w:val="28"/>
              </w:numPr>
              <w:snapToGrid w:val="0"/>
              <w:spacing w:line="240" w:lineRule="auto"/>
              <w:rPr>
                <w:rFonts w:asciiTheme="majorHAnsi" w:hAnsiTheme="majorHAnsi" w:cs="Arial"/>
                <w:szCs w:val="20"/>
              </w:rPr>
            </w:pPr>
            <w:r w:rsidRPr="004C179B">
              <w:rPr>
                <w:rFonts w:asciiTheme="majorHAnsi" w:hAnsiTheme="majorHAnsi" w:cs="Arial"/>
                <w:szCs w:val="20"/>
              </w:rPr>
              <w:t xml:space="preserve">En el momento de retirar los residuos del punto de acopio y/o almacenamiento dispuesto para su acumulación, debe asegurarse que el lugar quede en perfecto estado, cuando aplique deben retirarse los lixiviados del lugar y demás sustancias y/o elementos que puedan generar contaminación. </w:t>
            </w:r>
          </w:p>
          <w:p w14:paraId="4E7DE3CF" w14:textId="77777777" w:rsidR="008F2ABD" w:rsidRPr="004C179B" w:rsidRDefault="008F2ABD" w:rsidP="00526B42">
            <w:pPr>
              <w:rPr>
                <w:rFonts w:asciiTheme="majorHAnsi" w:hAnsiTheme="majorHAnsi"/>
                <w:szCs w:val="20"/>
              </w:rPr>
            </w:pPr>
          </w:p>
          <w:p w14:paraId="4E9964E0" w14:textId="77777777" w:rsidR="008F2ABD" w:rsidRPr="004C179B" w:rsidRDefault="008F2ABD" w:rsidP="000A4764">
            <w:pPr>
              <w:pStyle w:val="Prrafodelista"/>
              <w:numPr>
                <w:ilvl w:val="0"/>
                <w:numId w:val="28"/>
              </w:numPr>
              <w:snapToGrid w:val="0"/>
              <w:spacing w:line="240" w:lineRule="auto"/>
              <w:rPr>
                <w:rFonts w:asciiTheme="majorHAnsi" w:hAnsiTheme="majorHAnsi" w:cs="Arial"/>
                <w:szCs w:val="20"/>
              </w:rPr>
            </w:pPr>
            <w:r w:rsidRPr="004C179B">
              <w:rPr>
                <w:rFonts w:asciiTheme="majorHAnsi" w:hAnsiTheme="majorHAnsi" w:cs="Arial"/>
                <w:szCs w:val="20"/>
              </w:rPr>
              <w:t xml:space="preserve">Las frecuencias de recolección serán acordadas con la gestoría del proyecto; sin embargo, se debe garantizar que el tiempo que estos permanecen en el punto de acopio no sea mayores a los expuestos anteriormente, para evitar la generación de malos olores, plagas u otros posibles impactos negativos al medio ambiente. </w:t>
            </w:r>
          </w:p>
          <w:p w14:paraId="6DBFB5B2" w14:textId="77777777" w:rsidR="008F2ABD" w:rsidRPr="004C179B" w:rsidRDefault="008F2ABD" w:rsidP="00526B42">
            <w:pPr>
              <w:pStyle w:val="Prrafodelista"/>
              <w:rPr>
                <w:rFonts w:asciiTheme="majorHAnsi" w:hAnsiTheme="majorHAnsi"/>
                <w:lang w:val="es-ES_tradnl"/>
              </w:rPr>
            </w:pPr>
          </w:p>
          <w:p w14:paraId="6EAA6313" w14:textId="77777777" w:rsidR="008F2ABD" w:rsidRPr="004C179B" w:rsidRDefault="008F2ABD" w:rsidP="000A4764">
            <w:pPr>
              <w:pStyle w:val="Prrafodelista"/>
              <w:numPr>
                <w:ilvl w:val="0"/>
                <w:numId w:val="28"/>
              </w:numPr>
              <w:snapToGrid w:val="0"/>
              <w:spacing w:line="240" w:lineRule="auto"/>
              <w:rPr>
                <w:rFonts w:asciiTheme="majorHAnsi" w:hAnsiTheme="majorHAnsi" w:cs="Arial"/>
                <w:szCs w:val="20"/>
              </w:rPr>
            </w:pPr>
            <w:r w:rsidRPr="004C179B">
              <w:rPr>
                <w:rFonts w:asciiTheme="majorHAnsi" w:hAnsiTheme="majorHAnsi"/>
                <w:lang w:val="es-ES_tradnl"/>
              </w:rPr>
              <w:t>El transporte de los residuos especiales o peligrosos, se hará siguiendo los protocolos de seguridad establecidos en el Decreto 4741 de 2005 y  el Decreto 1609 de 2002, a través de una empresa que cuente con las autorizaciones ambientales, a su vez contará con equipos para la atención de contingencias de derrames tanto en suelo como en agua, con el fin de garantizar la seguridad, minimizar los riesgos, proteger la vida y el medio ambiente, y cumpliendo con el procedimiento interno para el trasporte de residuos peligrosos desde su generación hasta su destino o disposición final.</w:t>
            </w:r>
          </w:p>
          <w:p w14:paraId="19A7C205" w14:textId="77777777" w:rsidR="008F2ABD" w:rsidRPr="004C179B" w:rsidRDefault="008F2ABD" w:rsidP="00526B42">
            <w:pPr>
              <w:pStyle w:val="Prrafodelista"/>
              <w:rPr>
                <w:rFonts w:asciiTheme="majorHAnsi" w:hAnsiTheme="majorHAnsi" w:cs="Arial"/>
                <w:szCs w:val="20"/>
              </w:rPr>
            </w:pPr>
          </w:p>
          <w:p w14:paraId="53CB05DE" w14:textId="77777777" w:rsidR="008F2ABD" w:rsidRPr="004C179B" w:rsidRDefault="008F2ABD" w:rsidP="000A4764">
            <w:pPr>
              <w:pStyle w:val="Prrafodelista"/>
              <w:numPr>
                <w:ilvl w:val="0"/>
                <w:numId w:val="28"/>
              </w:numPr>
              <w:snapToGrid w:val="0"/>
              <w:spacing w:line="240" w:lineRule="auto"/>
              <w:rPr>
                <w:rFonts w:asciiTheme="majorHAnsi" w:hAnsiTheme="majorHAnsi" w:cs="Arial"/>
                <w:szCs w:val="20"/>
              </w:rPr>
            </w:pPr>
            <w:r w:rsidRPr="004C179B">
              <w:rPr>
                <w:rFonts w:asciiTheme="majorHAnsi" w:hAnsiTheme="majorHAnsi"/>
              </w:rPr>
              <w:t xml:space="preserve">Los materiales peligrosos a ser transportados estarán debidamente identificados, </w:t>
            </w:r>
            <w:r w:rsidRPr="004C179B">
              <w:rPr>
                <w:rFonts w:asciiTheme="majorHAnsi" w:hAnsiTheme="majorHAnsi"/>
              </w:rPr>
              <w:lastRenderedPageBreak/>
              <w:t>etiquetados, empacados o embalados para su segura movilización</w:t>
            </w:r>
          </w:p>
          <w:p w14:paraId="2EACFD80" w14:textId="77777777" w:rsidR="008F2ABD" w:rsidRPr="004C179B" w:rsidRDefault="008F2ABD" w:rsidP="00526B42">
            <w:pPr>
              <w:rPr>
                <w:rFonts w:asciiTheme="majorHAnsi" w:hAnsiTheme="majorHAnsi"/>
              </w:rPr>
            </w:pPr>
          </w:p>
          <w:p w14:paraId="3D85E7E6" w14:textId="77777777" w:rsidR="008F2ABD" w:rsidRPr="004C179B" w:rsidRDefault="008F2ABD" w:rsidP="00526B42">
            <w:pPr>
              <w:rPr>
                <w:rFonts w:asciiTheme="majorHAnsi" w:hAnsiTheme="majorHAnsi"/>
                <w:lang w:val="es-ES_tradnl"/>
              </w:rPr>
            </w:pPr>
            <w:r w:rsidRPr="004C179B">
              <w:rPr>
                <w:rFonts w:asciiTheme="majorHAnsi" w:hAnsiTheme="majorHAnsi"/>
                <w:lang w:val="es-ES_tradnl"/>
              </w:rPr>
              <w:t>Una vez se cumpla con todo lo establecido para el trasporte de los residuos peligrosos, el transportador deberá hacer entrega de la totalidad de los residuos a un proveedor autorizado que cuente con licencia ambiental vigente para llevar a cabo la disposición final o eliminación de acuerdo con la normatividad ambiental vigente.</w:t>
            </w:r>
          </w:p>
          <w:p w14:paraId="551E3892" w14:textId="77777777" w:rsidR="008F2ABD" w:rsidRPr="004C179B" w:rsidRDefault="008F2ABD" w:rsidP="00526B42">
            <w:pPr>
              <w:rPr>
                <w:rFonts w:asciiTheme="majorHAnsi" w:hAnsiTheme="majorHAnsi" w:cs="Arial"/>
                <w:szCs w:val="20"/>
              </w:rPr>
            </w:pPr>
          </w:p>
          <w:p w14:paraId="036D26F6" w14:textId="77777777" w:rsidR="008F2ABD" w:rsidRPr="004C179B" w:rsidRDefault="008F2ABD" w:rsidP="000A4764">
            <w:pPr>
              <w:pStyle w:val="Ttulo5"/>
              <w:numPr>
                <w:ilvl w:val="0"/>
                <w:numId w:val="30"/>
              </w:numPr>
              <w:rPr>
                <w:rFonts w:asciiTheme="majorHAnsi" w:hAnsiTheme="majorHAnsi"/>
                <w:b/>
              </w:rPr>
            </w:pPr>
            <w:r w:rsidRPr="004C179B">
              <w:rPr>
                <w:rFonts w:asciiTheme="majorHAnsi" w:hAnsiTheme="majorHAnsi"/>
                <w:b/>
              </w:rPr>
              <w:t>Aprovechamiento, tratamiento y/o disposición final</w:t>
            </w:r>
          </w:p>
          <w:p w14:paraId="0D7C70C1" w14:textId="77777777" w:rsidR="008F2ABD" w:rsidRPr="004C179B" w:rsidRDefault="008F2ABD" w:rsidP="00526B42">
            <w:pPr>
              <w:rPr>
                <w:rFonts w:asciiTheme="majorHAnsi" w:hAnsiTheme="majorHAnsi"/>
              </w:rPr>
            </w:pPr>
          </w:p>
          <w:p w14:paraId="79FE573A" w14:textId="3AD10F93" w:rsidR="008F2ABD" w:rsidRPr="004C179B" w:rsidRDefault="008F2ABD" w:rsidP="00526B42">
            <w:pPr>
              <w:rPr>
                <w:rFonts w:asciiTheme="majorHAnsi" w:hAnsiTheme="majorHAnsi"/>
              </w:rPr>
            </w:pPr>
            <w:r w:rsidRPr="004C179B">
              <w:rPr>
                <w:rFonts w:asciiTheme="majorHAnsi" w:hAnsiTheme="majorHAnsi"/>
              </w:rPr>
              <w:t>Para el aprovechamiento y disposición final de residuos sólidos, se tendrán en cuenta las empresas autorizadas por la corporac</w:t>
            </w:r>
            <w:r w:rsidR="00A071DD" w:rsidRPr="004C179B">
              <w:rPr>
                <w:rFonts w:asciiTheme="majorHAnsi" w:hAnsiTheme="majorHAnsi"/>
              </w:rPr>
              <w:t>ión de Antioquia (</w:t>
            </w:r>
            <w:r w:rsidR="00A2581C" w:rsidRPr="004C179B">
              <w:rPr>
                <w:rFonts w:asciiTheme="majorHAnsi" w:hAnsiTheme="majorHAnsi"/>
              </w:rPr>
              <w:t>CORANTIOQUIA</w:t>
            </w:r>
            <w:r w:rsidR="00A071DD" w:rsidRPr="004C179B">
              <w:rPr>
                <w:rFonts w:asciiTheme="majorHAnsi" w:hAnsiTheme="majorHAnsi"/>
              </w:rPr>
              <w:t xml:space="preserve">). </w:t>
            </w:r>
          </w:p>
          <w:p w14:paraId="2D655856" w14:textId="77777777" w:rsidR="008F2ABD" w:rsidRPr="004C179B" w:rsidRDefault="008F2ABD" w:rsidP="00526B42">
            <w:pPr>
              <w:rPr>
                <w:rFonts w:asciiTheme="majorHAnsi" w:hAnsiTheme="majorHAnsi" w:cs="Arial"/>
                <w:szCs w:val="20"/>
                <w:lang w:val="es-ES"/>
              </w:rPr>
            </w:pPr>
          </w:p>
          <w:p w14:paraId="40D1CE6A" w14:textId="585D64D3" w:rsidR="00387273" w:rsidRPr="004C179B" w:rsidRDefault="00387273" w:rsidP="00A2581C">
            <w:pPr>
              <w:pStyle w:val="Prrafodelista"/>
              <w:numPr>
                <w:ilvl w:val="0"/>
                <w:numId w:val="59"/>
              </w:numPr>
              <w:rPr>
                <w:rFonts w:asciiTheme="majorHAnsi" w:hAnsiTheme="majorHAnsi"/>
              </w:rPr>
            </w:pPr>
            <w:r w:rsidRPr="004C179B">
              <w:rPr>
                <w:rFonts w:asciiTheme="majorHAnsi" w:hAnsiTheme="majorHAnsi"/>
              </w:rPr>
              <w:t>Para los residuos no peligrosos generados durante las obras realizadas en los municipios de Remedios – Antioquia, serán entregados previa separación, a la Empresa Aguas del Nordeste para ser dispuestos en el relleno sanitario de la vereda Martana.</w:t>
            </w:r>
          </w:p>
          <w:p w14:paraId="4BE89306" w14:textId="77777777" w:rsidR="00387273" w:rsidRPr="004C179B" w:rsidRDefault="00387273" w:rsidP="00387273">
            <w:pPr>
              <w:rPr>
                <w:rFonts w:asciiTheme="majorHAnsi" w:hAnsiTheme="majorHAnsi"/>
              </w:rPr>
            </w:pPr>
          </w:p>
          <w:p w14:paraId="345D1F3A" w14:textId="6A3C329B" w:rsidR="00387273" w:rsidRPr="004C179B" w:rsidRDefault="00387273" w:rsidP="00A2581C">
            <w:pPr>
              <w:pStyle w:val="Prrafodelista"/>
              <w:numPr>
                <w:ilvl w:val="0"/>
                <w:numId w:val="59"/>
              </w:numPr>
              <w:rPr>
                <w:rFonts w:asciiTheme="majorHAnsi" w:hAnsiTheme="majorHAnsi"/>
              </w:rPr>
            </w:pPr>
            <w:r w:rsidRPr="004C179B">
              <w:rPr>
                <w:rFonts w:asciiTheme="majorHAnsi" w:hAnsiTheme="majorHAnsi"/>
              </w:rPr>
              <w:t xml:space="preserve">De igual manera para los frentes de obra y actividades realizadas en el municipio de Yolombó se entregaran de manera directa los residuos no peligrosos a la Empresa de Servicios Públicos de Yolombó, los cuales serán dispuestos en el Parque Ambiental La Pradera. </w:t>
            </w:r>
          </w:p>
          <w:p w14:paraId="7383C9EF" w14:textId="77777777" w:rsidR="00387273" w:rsidRPr="004C179B" w:rsidRDefault="00387273" w:rsidP="00387273">
            <w:pPr>
              <w:rPr>
                <w:rFonts w:asciiTheme="majorHAnsi" w:hAnsiTheme="majorHAnsi"/>
              </w:rPr>
            </w:pPr>
          </w:p>
          <w:p w14:paraId="21E6DC2C" w14:textId="71ECD45B" w:rsidR="00387273" w:rsidRPr="004C179B" w:rsidRDefault="00387273" w:rsidP="00A2581C">
            <w:pPr>
              <w:pStyle w:val="Prrafodelista"/>
              <w:numPr>
                <w:ilvl w:val="0"/>
                <w:numId w:val="59"/>
              </w:numPr>
              <w:rPr>
                <w:rFonts w:asciiTheme="majorHAnsi" w:hAnsiTheme="majorHAnsi"/>
              </w:rPr>
            </w:pPr>
            <w:r w:rsidRPr="004C179B">
              <w:rPr>
                <w:rFonts w:asciiTheme="majorHAnsi" w:hAnsiTheme="majorHAnsi"/>
              </w:rPr>
              <w:t xml:space="preserve">Para las áreas de campamentos y plantas ubicadas en el municipio de Vegachí, los  residuos no peligrosos serán entregados a la Empresa de Servicios Públicos de Vegachí  (EPV), la cual recolectara estos residuos en los puntos de acopio temporal ubicados dentro de las instalaciones de campamentos y plantas. </w:t>
            </w:r>
          </w:p>
          <w:p w14:paraId="309951B0" w14:textId="77777777" w:rsidR="00387273" w:rsidRPr="004C179B" w:rsidRDefault="00387273" w:rsidP="00387273">
            <w:pPr>
              <w:rPr>
                <w:rFonts w:asciiTheme="majorHAnsi" w:hAnsiTheme="majorHAnsi"/>
              </w:rPr>
            </w:pPr>
          </w:p>
          <w:p w14:paraId="04DF8E47" w14:textId="0192D7D1" w:rsidR="00387273" w:rsidRPr="004C179B" w:rsidRDefault="00387273" w:rsidP="00387273">
            <w:pPr>
              <w:rPr>
                <w:rFonts w:asciiTheme="majorHAnsi" w:hAnsiTheme="majorHAnsi"/>
              </w:rPr>
            </w:pPr>
            <w:r w:rsidRPr="004C179B">
              <w:rPr>
                <w:rFonts w:asciiTheme="majorHAnsi" w:hAnsiTheme="majorHAnsi"/>
              </w:rPr>
              <w:t xml:space="preserve">Para ser incluidos dentro de estas rutas de recolección, la Concesión Autopista Rio Magdalena, </w:t>
            </w:r>
            <w:r w:rsidR="00A2581C" w:rsidRPr="004C179B">
              <w:rPr>
                <w:rFonts w:asciiTheme="majorHAnsi" w:hAnsiTheme="majorHAnsi"/>
              </w:rPr>
              <w:t>se registrará</w:t>
            </w:r>
            <w:r w:rsidRPr="004C179B">
              <w:rPr>
                <w:rFonts w:asciiTheme="majorHAnsi" w:hAnsiTheme="majorHAnsi"/>
              </w:rPr>
              <w:t xml:space="preserve"> ante la empresa prestadora del servicio he indicar el sitio de acopio temporal donde la empresa realizara la recolección de los residuos no peligrosos domésticos, generando el pago respectivo para la disposición de los mismo. </w:t>
            </w:r>
          </w:p>
          <w:p w14:paraId="0F61FC42" w14:textId="77777777" w:rsidR="00387273" w:rsidRPr="004C179B" w:rsidRDefault="00387273" w:rsidP="00387273">
            <w:pPr>
              <w:rPr>
                <w:rFonts w:asciiTheme="majorHAnsi" w:hAnsiTheme="majorHAnsi"/>
              </w:rPr>
            </w:pPr>
          </w:p>
          <w:p w14:paraId="5CF59ACA" w14:textId="5D0819FC" w:rsidR="00387273" w:rsidRPr="004C179B" w:rsidRDefault="00387273" w:rsidP="004E4893">
            <w:pPr>
              <w:pStyle w:val="Prrafodelista"/>
              <w:numPr>
                <w:ilvl w:val="0"/>
                <w:numId w:val="60"/>
              </w:numPr>
              <w:rPr>
                <w:rFonts w:asciiTheme="majorHAnsi" w:hAnsiTheme="majorHAnsi" w:cs="Arial"/>
                <w:szCs w:val="20"/>
                <w:lang w:val="es-ES"/>
              </w:rPr>
            </w:pPr>
            <w:r w:rsidRPr="004C179B">
              <w:rPr>
                <w:rFonts w:asciiTheme="majorHAnsi" w:hAnsiTheme="majorHAnsi"/>
              </w:rPr>
              <w:t xml:space="preserve">Para los residuos orgánicos provenientes de las áreas de casino, se podrán </w:t>
            </w:r>
            <w:r w:rsidR="00797746" w:rsidRPr="004C179B">
              <w:rPr>
                <w:rFonts w:asciiTheme="majorHAnsi" w:hAnsiTheme="majorHAnsi"/>
              </w:rPr>
              <w:t xml:space="preserve">utilizar para la elaboración de </w:t>
            </w:r>
            <w:r w:rsidRPr="004C179B">
              <w:rPr>
                <w:rFonts w:asciiTheme="majorHAnsi" w:hAnsiTheme="majorHAnsi"/>
              </w:rPr>
              <w:t>compostaje o lombricultura</w:t>
            </w:r>
            <w:r w:rsidR="004E4893" w:rsidRPr="004C179B">
              <w:rPr>
                <w:rFonts w:asciiTheme="majorHAnsi" w:hAnsiTheme="majorHAnsi"/>
              </w:rPr>
              <w:t>. Estos residuos también pueden ser dispuestos en rellenos sanitarios locales.</w:t>
            </w:r>
          </w:p>
          <w:p w14:paraId="1AD9C9FE" w14:textId="77777777" w:rsidR="004E4893" w:rsidRPr="004C179B" w:rsidRDefault="004E4893" w:rsidP="004E4893">
            <w:pPr>
              <w:pStyle w:val="Prrafodelista"/>
              <w:ind w:left="720"/>
              <w:rPr>
                <w:rFonts w:asciiTheme="majorHAnsi" w:hAnsiTheme="majorHAnsi" w:cs="Arial"/>
                <w:szCs w:val="20"/>
                <w:lang w:val="es-ES"/>
              </w:rPr>
            </w:pPr>
          </w:p>
          <w:p w14:paraId="66229ECA" w14:textId="215E6B01" w:rsidR="00A2581C" w:rsidRPr="004C179B" w:rsidRDefault="00A2581C" w:rsidP="00A2581C">
            <w:pPr>
              <w:pStyle w:val="Prrafodelista"/>
              <w:numPr>
                <w:ilvl w:val="0"/>
                <w:numId w:val="60"/>
              </w:numPr>
              <w:rPr>
                <w:rFonts w:asciiTheme="majorHAnsi" w:hAnsiTheme="majorHAnsi"/>
              </w:rPr>
            </w:pPr>
            <w:r w:rsidRPr="004C179B">
              <w:rPr>
                <w:rFonts w:asciiTheme="majorHAnsi" w:hAnsiTheme="majorHAnsi"/>
              </w:rPr>
              <w:t>Actualmente no existe en los municipios sitios para el manejo de residuos peligrosos como baterías, llantas, aceites usados, entre otros, estos deberán ser recolectados en contenedores adecuados para este tipo de residuos. El anexo Capítulo 3, Numeral 3.2.6 Muestra las empresas que se encuentran autorizadas por CORANTIOQUIA y otras corporaciones para el manejo y disposición de residuos.</w:t>
            </w:r>
          </w:p>
          <w:p w14:paraId="3026C8E6" w14:textId="77777777" w:rsidR="004E4893" w:rsidRPr="004C179B" w:rsidRDefault="004E4893" w:rsidP="004E4893">
            <w:pPr>
              <w:rPr>
                <w:rFonts w:asciiTheme="majorHAnsi" w:hAnsiTheme="majorHAnsi"/>
              </w:rPr>
            </w:pPr>
          </w:p>
          <w:p w14:paraId="589F3041" w14:textId="1642C3CD" w:rsidR="008F2ABD" w:rsidRPr="004C179B" w:rsidRDefault="00797746" w:rsidP="00526B42">
            <w:pPr>
              <w:pStyle w:val="Prrafodelista"/>
              <w:numPr>
                <w:ilvl w:val="0"/>
                <w:numId w:val="60"/>
              </w:numPr>
              <w:rPr>
                <w:rFonts w:asciiTheme="majorHAnsi" w:hAnsiTheme="majorHAnsi" w:cs="Arial"/>
                <w:szCs w:val="20"/>
              </w:rPr>
            </w:pPr>
            <w:r w:rsidRPr="004C179B">
              <w:rPr>
                <w:rFonts w:asciiTheme="majorHAnsi" w:hAnsiTheme="majorHAnsi"/>
              </w:rPr>
              <w:t xml:space="preserve">Los residuos especiales como escombros se manejaran de acuerdo con lo contemplado en el programa  MRS-001 </w:t>
            </w:r>
            <w:r w:rsidRPr="004C179B">
              <w:rPr>
                <w:rFonts w:asciiTheme="majorHAnsi" w:hAnsiTheme="majorHAnsi"/>
                <w:bCs/>
                <w:caps/>
              </w:rPr>
              <w:t>Manejo y disposición de Escombros y Material de Excavación (ZODME).</w:t>
            </w:r>
          </w:p>
          <w:p w14:paraId="1A5E40DA" w14:textId="77777777" w:rsidR="00797746" w:rsidRPr="004C179B" w:rsidRDefault="00797746" w:rsidP="00797746">
            <w:pPr>
              <w:rPr>
                <w:rFonts w:asciiTheme="majorHAnsi" w:hAnsiTheme="majorHAnsi" w:cs="Arial"/>
                <w:szCs w:val="20"/>
              </w:rPr>
            </w:pPr>
          </w:p>
          <w:p w14:paraId="6E0B0DBE" w14:textId="24CDF9D9" w:rsidR="008F2ABD" w:rsidRPr="004C179B" w:rsidRDefault="00A071DD" w:rsidP="00A2581C">
            <w:pPr>
              <w:rPr>
                <w:rFonts w:asciiTheme="majorHAnsi" w:hAnsiTheme="majorHAnsi" w:cs="Arial"/>
                <w:szCs w:val="20"/>
              </w:rPr>
            </w:pPr>
            <w:r w:rsidRPr="004C179B">
              <w:rPr>
                <w:rFonts w:asciiTheme="majorHAnsi" w:hAnsiTheme="majorHAnsi" w:cs="Arial"/>
                <w:szCs w:val="20"/>
              </w:rPr>
              <w:t>Se debe asegurar que los terceros contratados para actividades de aprovechamiento, tratamiento y/ disposición final del residuo, cuenten con los permisos ambientales necesarios para esta actividad</w:t>
            </w:r>
            <w:r w:rsidR="008F2ABD" w:rsidRPr="004C179B">
              <w:rPr>
                <w:rFonts w:asciiTheme="majorHAnsi" w:hAnsiTheme="majorHAnsi" w:cs="Arial"/>
                <w:szCs w:val="20"/>
              </w:rPr>
              <w:t>.</w:t>
            </w:r>
          </w:p>
          <w:p w14:paraId="391B33F3" w14:textId="77777777" w:rsidR="008F2ABD" w:rsidRPr="004C179B" w:rsidRDefault="008F2ABD" w:rsidP="00526B42">
            <w:pPr>
              <w:pStyle w:val="Prrafodelista"/>
              <w:rPr>
                <w:rFonts w:asciiTheme="majorHAnsi" w:hAnsiTheme="majorHAnsi"/>
                <w:szCs w:val="20"/>
              </w:rPr>
            </w:pPr>
          </w:p>
          <w:p w14:paraId="79288F2D" w14:textId="77777777" w:rsidR="008F2ABD" w:rsidRPr="004C179B" w:rsidRDefault="008F2ABD" w:rsidP="00A2581C">
            <w:pPr>
              <w:rPr>
                <w:rFonts w:asciiTheme="majorHAnsi" w:hAnsiTheme="majorHAnsi" w:cs="Arial"/>
                <w:szCs w:val="20"/>
              </w:rPr>
            </w:pPr>
            <w:r w:rsidRPr="004C179B">
              <w:rPr>
                <w:rFonts w:asciiTheme="majorHAnsi" w:hAnsiTheme="majorHAnsi" w:cs="Arial"/>
                <w:szCs w:val="20"/>
              </w:rPr>
              <w:t>El receptor del residuo debe emitir el certificado de disposición final, aprovechamiento y/o tratamiento del residuo y el generador debe conservar dichas certificaciones por un período no menor a 5 años.</w:t>
            </w:r>
          </w:p>
          <w:p w14:paraId="24099FF2" w14:textId="77777777" w:rsidR="008F2ABD" w:rsidRPr="004C179B" w:rsidRDefault="008F2ABD" w:rsidP="00526B42">
            <w:pPr>
              <w:pStyle w:val="Prrafodelista"/>
              <w:rPr>
                <w:rFonts w:asciiTheme="majorHAnsi" w:hAnsiTheme="majorHAnsi" w:cs="Arial"/>
                <w:szCs w:val="20"/>
              </w:rPr>
            </w:pPr>
          </w:p>
          <w:p w14:paraId="2049BE4A" w14:textId="62FDB45A" w:rsidR="008F2ABD" w:rsidRPr="004C179B" w:rsidRDefault="00516C5A" w:rsidP="00526B42">
            <w:pPr>
              <w:rPr>
                <w:rFonts w:asciiTheme="majorHAnsi" w:hAnsiTheme="majorHAnsi" w:cs="Arial"/>
                <w:szCs w:val="20"/>
              </w:rPr>
            </w:pPr>
            <w:r w:rsidRPr="004C179B">
              <w:rPr>
                <w:rFonts w:asciiTheme="majorHAnsi" w:hAnsiTheme="majorHAnsi"/>
              </w:rPr>
              <w:t>La C</w:t>
            </w:r>
            <w:r w:rsidR="008F2ABD" w:rsidRPr="004C179B">
              <w:rPr>
                <w:rFonts w:asciiTheme="majorHAnsi" w:hAnsiTheme="majorHAnsi"/>
              </w:rPr>
              <w:t>oncesión Autopista Magdalena S.A.S</w:t>
            </w:r>
            <w:r w:rsidR="008F2ABD" w:rsidRPr="004C179B">
              <w:rPr>
                <w:rFonts w:asciiTheme="majorHAnsi" w:hAnsiTheme="majorHAnsi" w:cs="Arial"/>
                <w:szCs w:val="20"/>
              </w:rPr>
              <w:t xml:space="preserve"> entregara en los Informes de Cumplimiento Ambiental (ICA´s) los registros de manejo de residuos sólidos (actas de entrega, registros fotográficos, registro de inspecciones visuales a las áreas de almacenamiento temporal, entre otros), además entregara las licencias e información ambiental de las empresas prestadoras del servicio de tratamiento y disposición final de los residuos generados. </w:t>
            </w:r>
          </w:p>
          <w:p w14:paraId="4815D946" w14:textId="77777777" w:rsidR="008F2ABD" w:rsidRPr="004C179B" w:rsidRDefault="008F2ABD" w:rsidP="00526B42">
            <w:pPr>
              <w:rPr>
                <w:rFonts w:asciiTheme="majorHAnsi" w:hAnsiTheme="majorHAnsi" w:cs="Arial"/>
                <w:szCs w:val="20"/>
              </w:rPr>
            </w:pPr>
          </w:p>
          <w:p w14:paraId="093D3BB5" w14:textId="77777777" w:rsidR="008F2ABD" w:rsidRPr="004C179B" w:rsidRDefault="008F2ABD" w:rsidP="00526B42">
            <w:pPr>
              <w:rPr>
                <w:rFonts w:asciiTheme="majorHAnsi" w:hAnsiTheme="majorHAnsi" w:cs="Arial"/>
                <w:szCs w:val="20"/>
              </w:rPr>
            </w:pPr>
            <w:r w:rsidRPr="004C179B">
              <w:rPr>
                <w:rFonts w:asciiTheme="majorHAnsi" w:hAnsiTheme="majorHAnsi" w:cs="Arial"/>
                <w:szCs w:val="20"/>
              </w:rPr>
              <w:t>No se podrán realizar disposición de residuos en cuerpos de agua superficiales</w:t>
            </w:r>
          </w:p>
          <w:p w14:paraId="0D284A1A" w14:textId="77777777" w:rsidR="008F2ABD" w:rsidRPr="004C179B" w:rsidRDefault="008F2ABD" w:rsidP="00526B42">
            <w:pPr>
              <w:rPr>
                <w:rFonts w:asciiTheme="majorHAnsi" w:hAnsiTheme="majorHAnsi" w:cs="Arial"/>
                <w:szCs w:val="20"/>
              </w:rPr>
            </w:pPr>
          </w:p>
          <w:p w14:paraId="5DAF7586" w14:textId="77777777" w:rsidR="008F2ABD" w:rsidRPr="004C179B" w:rsidRDefault="008F2ABD" w:rsidP="00526B42">
            <w:pPr>
              <w:rPr>
                <w:rFonts w:asciiTheme="majorHAnsi" w:hAnsiTheme="majorHAnsi" w:cs="Arial"/>
                <w:szCs w:val="20"/>
              </w:rPr>
            </w:pPr>
            <w:r w:rsidRPr="004C179B">
              <w:rPr>
                <w:rFonts w:asciiTheme="majorHAnsi" w:hAnsiTheme="majorHAnsi" w:cs="Arial"/>
                <w:szCs w:val="20"/>
              </w:rPr>
              <w:t xml:space="preserve">No se podrán realizar disposición de residuos sólidos domésticos y peligrosos en áreas no adecuadas para este fin. </w:t>
            </w:r>
          </w:p>
        </w:tc>
      </w:tr>
      <w:tr w:rsidR="008F2ABD" w:rsidRPr="004C179B" w14:paraId="55DB744D"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349BBE2C" w14:textId="2CEAB992" w:rsidR="008F2ABD" w:rsidRPr="004C179B" w:rsidRDefault="008F2ABD" w:rsidP="00526B42">
            <w:pPr>
              <w:jc w:val="center"/>
              <w:rPr>
                <w:rFonts w:asciiTheme="majorHAnsi" w:hAnsiTheme="majorHAnsi"/>
                <w:b/>
                <w:szCs w:val="20"/>
              </w:rPr>
            </w:pPr>
            <w:r w:rsidRPr="004C179B">
              <w:rPr>
                <w:rFonts w:asciiTheme="majorHAnsi" w:hAnsiTheme="majorHAnsi"/>
                <w:b/>
                <w:szCs w:val="20"/>
              </w:rPr>
              <w:lastRenderedPageBreak/>
              <w:t>LUGAR DE APLICACIÓN</w:t>
            </w:r>
          </w:p>
        </w:tc>
      </w:tr>
      <w:tr w:rsidR="008F2ABD" w:rsidRPr="004C179B" w14:paraId="0D1BF7AF" w14:textId="77777777" w:rsidTr="00A90A5E">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5F099167" w14:textId="6A589C28" w:rsidR="008F2ABD" w:rsidRPr="004C179B" w:rsidRDefault="008F2ABD" w:rsidP="00956601">
            <w:pPr>
              <w:rPr>
                <w:rFonts w:asciiTheme="majorHAnsi" w:hAnsiTheme="majorHAnsi"/>
                <w:szCs w:val="20"/>
              </w:rPr>
            </w:pPr>
            <w:r w:rsidRPr="004C179B">
              <w:rPr>
                <w:rFonts w:asciiTheme="majorHAnsi" w:hAnsiTheme="majorHAnsi"/>
                <w:szCs w:val="20"/>
              </w:rPr>
              <w:t xml:space="preserve">Las estrategias de este programa se </w:t>
            </w:r>
            <w:r w:rsidR="00F87128" w:rsidRPr="004C179B">
              <w:rPr>
                <w:rFonts w:asciiTheme="majorHAnsi" w:hAnsiTheme="majorHAnsi"/>
                <w:szCs w:val="20"/>
              </w:rPr>
              <w:t>implementarán</w:t>
            </w:r>
            <w:r w:rsidRPr="004C179B">
              <w:rPr>
                <w:rFonts w:asciiTheme="majorHAnsi" w:hAnsiTheme="majorHAnsi"/>
                <w:szCs w:val="20"/>
              </w:rPr>
              <w:t xml:space="preserve"> en todas las etapas de este proyecto, frentes de obra, </w:t>
            </w:r>
            <w:r w:rsidR="00F87128" w:rsidRPr="004C179B">
              <w:rPr>
                <w:rFonts w:asciiTheme="majorHAnsi" w:hAnsiTheme="majorHAnsi"/>
                <w:szCs w:val="20"/>
              </w:rPr>
              <w:t>campamentos permanentes</w:t>
            </w:r>
            <w:r w:rsidRPr="004C179B">
              <w:rPr>
                <w:rFonts w:asciiTheme="majorHAnsi" w:hAnsiTheme="majorHAnsi"/>
                <w:szCs w:val="20"/>
              </w:rPr>
              <w:t>, transitorios, plantas de concreto</w:t>
            </w:r>
            <w:r w:rsidR="00956601" w:rsidRPr="004C179B">
              <w:rPr>
                <w:rFonts w:asciiTheme="majorHAnsi" w:hAnsiTheme="majorHAnsi"/>
                <w:szCs w:val="20"/>
              </w:rPr>
              <w:t xml:space="preserve"> y</w:t>
            </w:r>
            <w:r w:rsidRPr="004C179B">
              <w:rPr>
                <w:rFonts w:asciiTheme="majorHAnsi" w:hAnsiTheme="majorHAnsi"/>
                <w:szCs w:val="20"/>
              </w:rPr>
              <w:t xml:space="preserve"> </w:t>
            </w:r>
            <w:r w:rsidR="00956601" w:rsidRPr="004C179B">
              <w:rPr>
                <w:rFonts w:asciiTheme="majorHAnsi" w:hAnsiTheme="majorHAnsi"/>
                <w:szCs w:val="20"/>
              </w:rPr>
              <w:t>asfaltos</w:t>
            </w:r>
            <w:r w:rsidRPr="004C179B">
              <w:rPr>
                <w:rFonts w:asciiTheme="majorHAnsi" w:hAnsiTheme="majorHAnsi"/>
                <w:szCs w:val="20"/>
              </w:rPr>
              <w:t>, en las actividades de operación y mantenimiento, entre otras.</w:t>
            </w:r>
          </w:p>
        </w:tc>
      </w:tr>
      <w:tr w:rsidR="008F2ABD" w:rsidRPr="004C179B" w14:paraId="44BE6184"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0B8D3F34"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t>PERSONAL REQUERIDO</w:t>
            </w:r>
          </w:p>
        </w:tc>
      </w:tr>
      <w:tr w:rsidR="008F2ABD" w:rsidRPr="004C179B" w14:paraId="6DCDA6D7" w14:textId="77777777" w:rsidTr="00A90A5E">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56AFE490" w14:textId="77777777" w:rsidR="008F2ABD" w:rsidRPr="004C179B" w:rsidRDefault="008F2ABD" w:rsidP="000A4764">
            <w:pPr>
              <w:pStyle w:val="Prrafodelista"/>
              <w:numPr>
                <w:ilvl w:val="0"/>
                <w:numId w:val="32"/>
              </w:numPr>
              <w:rPr>
                <w:rFonts w:asciiTheme="majorHAnsi" w:hAnsiTheme="majorHAnsi"/>
              </w:rPr>
            </w:pPr>
            <w:r w:rsidRPr="004C179B">
              <w:rPr>
                <w:rFonts w:asciiTheme="majorHAnsi" w:hAnsiTheme="majorHAnsi"/>
              </w:rPr>
              <w:lastRenderedPageBreak/>
              <w:t>Coordinador Ambiental</w:t>
            </w:r>
          </w:p>
          <w:p w14:paraId="34E03976" w14:textId="77777777" w:rsidR="008F2ABD" w:rsidRPr="004C179B" w:rsidRDefault="008F2ABD" w:rsidP="000A4764">
            <w:pPr>
              <w:pStyle w:val="Prrafodelista"/>
              <w:numPr>
                <w:ilvl w:val="0"/>
                <w:numId w:val="32"/>
              </w:numPr>
              <w:rPr>
                <w:rFonts w:asciiTheme="majorHAnsi" w:hAnsiTheme="majorHAnsi"/>
              </w:rPr>
            </w:pPr>
            <w:r w:rsidRPr="004C179B">
              <w:rPr>
                <w:rFonts w:asciiTheme="majorHAnsi" w:hAnsiTheme="majorHAnsi"/>
              </w:rPr>
              <w:t>Especialista en Seguridad Industrial y Salud Ocupacional –SISO-</w:t>
            </w:r>
          </w:p>
          <w:p w14:paraId="190932D8" w14:textId="77777777" w:rsidR="008F2ABD" w:rsidRPr="004C179B" w:rsidRDefault="008F2ABD" w:rsidP="000A4764">
            <w:pPr>
              <w:pStyle w:val="Prrafodelista"/>
              <w:numPr>
                <w:ilvl w:val="0"/>
                <w:numId w:val="32"/>
              </w:numPr>
              <w:rPr>
                <w:rFonts w:asciiTheme="majorHAnsi" w:hAnsiTheme="majorHAnsi"/>
              </w:rPr>
            </w:pPr>
            <w:r w:rsidRPr="004C179B">
              <w:rPr>
                <w:rFonts w:asciiTheme="majorHAnsi" w:hAnsiTheme="majorHAnsi"/>
              </w:rPr>
              <w:t>Residente ambiental</w:t>
            </w:r>
          </w:p>
          <w:p w14:paraId="10F04D2E" w14:textId="77777777" w:rsidR="008F2ABD" w:rsidRPr="004C179B" w:rsidRDefault="008F2ABD" w:rsidP="000A4764">
            <w:pPr>
              <w:pStyle w:val="Prrafodelista"/>
              <w:numPr>
                <w:ilvl w:val="0"/>
                <w:numId w:val="32"/>
              </w:numPr>
              <w:rPr>
                <w:rFonts w:asciiTheme="majorHAnsi" w:hAnsiTheme="majorHAnsi"/>
              </w:rPr>
            </w:pPr>
            <w:r w:rsidRPr="004C179B">
              <w:rPr>
                <w:rFonts w:asciiTheme="majorHAnsi" w:hAnsiTheme="majorHAnsi"/>
              </w:rPr>
              <w:t>Cuadrilla ambiental (mano de obra no calificada)</w:t>
            </w:r>
          </w:p>
        </w:tc>
      </w:tr>
      <w:tr w:rsidR="008F2ABD" w:rsidRPr="004C179B" w14:paraId="10B9860B"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05866ABD"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t>RESPONSABLE DE LA EJECUCIÓN</w:t>
            </w:r>
          </w:p>
        </w:tc>
      </w:tr>
      <w:tr w:rsidR="008F2ABD" w:rsidRPr="004C179B" w14:paraId="226BB26B" w14:textId="77777777" w:rsidTr="00A90A5E">
        <w:trPr>
          <w:trHeight w:val="567"/>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3857FC02" w14:textId="20CC3F06" w:rsidR="008F2ABD" w:rsidRPr="004C179B" w:rsidRDefault="00516C5A" w:rsidP="00526B42">
            <w:pPr>
              <w:spacing w:line="240" w:lineRule="auto"/>
              <w:rPr>
                <w:rFonts w:asciiTheme="majorHAnsi" w:hAnsiTheme="majorHAnsi"/>
              </w:rPr>
            </w:pPr>
            <w:r w:rsidRPr="004C179B">
              <w:rPr>
                <w:rFonts w:asciiTheme="majorHAnsi" w:hAnsiTheme="majorHAnsi"/>
              </w:rPr>
              <w:t xml:space="preserve">La </w:t>
            </w:r>
            <w:r w:rsidR="00A071DD" w:rsidRPr="004C179B">
              <w:rPr>
                <w:rFonts w:asciiTheme="majorHAnsi" w:hAnsiTheme="majorHAnsi"/>
              </w:rPr>
              <w:t>Concesión</w:t>
            </w:r>
            <w:r w:rsidR="008F2ABD" w:rsidRPr="004C179B">
              <w:rPr>
                <w:rFonts w:asciiTheme="majorHAnsi" w:hAnsiTheme="majorHAnsi"/>
              </w:rPr>
              <w:t xml:space="preserve"> Autopista Río Magdalena S.A.S será el responsable de la ejecución y cumplimiento de este programa por parte de sus contratistas a lo largo del desarrollo del proyecto</w:t>
            </w:r>
          </w:p>
        </w:tc>
      </w:tr>
      <w:tr w:rsidR="008F2ABD" w:rsidRPr="004C179B" w14:paraId="11DAF9F1"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18A8769C" w14:textId="77777777" w:rsidR="008F2ABD" w:rsidRPr="004C179B" w:rsidRDefault="008F2ABD" w:rsidP="00526B42">
            <w:pPr>
              <w:jc w:val="center"/>
              <w:rPr>
                <w:rFonts w:asciiTheme="majorHAnsi" w:hAnsiTheme="majorHAnsi"/>
                <w:b/>
                <w:szCs w:val="20"/>
              </w:rPr>
            </w:pPr>
            <w:r w:rsidRPr="004C179B">
              <w:rPr>
                <w:rFonts w:asciiTheme="majorHAnsi" w:hAnsiTheme="majorHAnsi"/>
                <w:b/>
                <w:szCs w:val="20"/>
              </w:rPr>
              <w:t>INDICADORES DE SEGUIMIENTO Y MONITOREO</w:t>
            </w:r>
          </w:p>
        </w:tc>
      </w:tr>
      <w:tr w:rsidR="00A90A5E" w:rsidRPr="004C179B" w14:paraId="65227DE4" w14:textId="77777777" w:rsidTr="001C48B9">
        <w:trPr>
          <w:trHeight w:val="284"/>
          <w:tblCellSpacing w:w="0" w:type="dxa"/>
          <w:jc w:val="center"/>
        </w:trPr>
        <w:tc>
          <w:tcPr>
            <w:tcW w:w="1280" w:type="pct"/>
            <w:gridSpan w:val="4"/>
            <w:tcBorders>
              <w:left w:val="nil"/>
            </w:tcBorders>
            <w:shd w:val="clear" w:color="auto" w:fill="F2F2F2"/>
            <w:noWrap/>
            <w:vAlign w:val="center"/>
            <w:hideMark/>
          </w:tcPr>
          <w:p w14:paraId="18B36008"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META</w:t>
            </w:r>
          </w:p>
        </w:tc>
        <w:tc>
          <w:tcPr>
            <w:tcW w:w="1204" w:type="pct"/>
            <w:gridSpan w:val="4"/>
            <w:shd w:val="clear" w:color="auto" w:fill="F2F2F2"/>
            <w:noWrap/>
            <w:vAlign w:val="center"/>
            <w:hideMark/>
          </w:tcPr>
          <w:p w14:paraId="3477BF57"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INDICADOR</w:t>
            </w:r>
          </w:p>
        </w:tc>
        <w:tc>
          <w:tcPr>
            <w:tcW w:w="1087" w:type="pct"/>
            <w:gridSpan w:val="4"/>
            <w:shd w:val="clear" w:color="auto" w:fill="F2F2F2"/>
            <w:noWrap/>
            <w:vAlign w:val="center"/>
            <w:hideMark/>
          </w:tcPr>
          <w:p w14:paraId="70F43B6D"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CUMPLIMIENTO</w:t>
            </w:r>
          </w:p>
        </w:tc>
        <w:tc>
          <w:tcPr>
            <w:tcW w:w="711" w:type="pct"/>
            <w:gridSpan w:val="2"/>
            <w:shd w:val="clear" w:color="auto" w:fill="F2F2F2"/>
            <w:noWrap/>
            <w:vAlign w:val="center"/>
            <w:hideMark/>
          </w:tcPr>
          <w:p w14:paraId="6498C818"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FRECUENCIA</w:t>
            </w:r>
          </w:p>
        </w:tc>
        <w:tc>
          <w:tcPr>
            <w:tcW w:w="717" w:type="pct"/>
            <w:gridSpan w:val="2"/>
            <w:shd w:val="clear" w:color="auto" w:fill="F2F2F2"/>
            <w:noWrap/>
            <w:vAlign w:val="center"/>
            <w:hideMark/>
          </w:tcPr>
          <w:p w14:paraId="54413887" w14:textId="77777777" w:rsidR="008F2ABD" w:rsidRPr="004C179B" w:rsidRDefault="008F2ABD" w:rsidP="00526B42">
            <w:pPr>
              <w:jc w:val="center"/>
              <w:rPr>
                <w:rFonts w:asciiTheme="majorHAnsi" w:hAnsiTheme="majorHAnsi"/>
                <w:b/>
                <w:sz w:val="20"/>
                <w:szCs w:val="20"/>
              </w:rPr>
            </w:pPr>
            <w:r w:rsidRPr="004C179B">
              <w:rPr>
                <w:rFonts w:asciiTheme="majorHAnsi" w:hAnsiTheme="majorHAnsi"/>
                <w:b/>
                <w:sz w:val="20"/>
                <w:szCs w:val="20"/>
              </w:rPr>
              <w:t>REGISTRO</w:t>
            </w:r>
          </w:p>
        </w:tc>
      </w:tr>
      <w:tr w:rsidR="00A90A5E" w:rsidRPr="004C179B" w14:paraId="6E1A5311" w14:textId="77777777" w:rsidTr="001C48B9">
        <w:trPr>
          <w:trHeight w:val="284"/>
          <w:tblCellSpacing w:w="0" w:type="dxa"/>
          <w:jc w:val="center"/>
        </w:trPr>
        <w:tc>
          <w:tcPr>
            <w:tcW w:w="1280" w:type="pct"/>
            <w:gridSpan w:val="4"/>
            <w:tcBorders>
              <w:left w:val="nil"/>
            </w:tcBorders>
            <w:shd w:val="clear" w:color="auto" w:fill="auto"/>
            <w:noWrap/>
            <w:tcMar>
              <w:top w:w="0" w:type="dxa"/>
              <w:left w:w="108" w:type="dxa"/>
              <w:bottom w:w="0" w:type="dxa"/>
              <w:right w:w="108" w:type="dxa"/>
            </w:tcMar>
            <w:vAlign w:val="center"/>
          </w:tcPr>
          <w:p w14:paraId="77446E6A"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Disponer adecuadamente el 100% de los residuos domésticos </w:t>
            </w:r>
          </w:p>
        </w:tc>
        <w:tc>
          <w:tcPr>
            <w:tcW w:w="1204" w:type="pct"/>
            <w:gridSpan w:val="4"/>
            <w:shd w:val="clear" w:color="auto" w:fill="auto"/>
            <w:noWrap/>
            <w:tcMar>
              <w:top w:w="0" w:type="dxa"/>
              <w:left w:w="108" w:type="dxa"/>
              <w:bottom w:w="0" w:type="dxa"/>
              <w:right w:w="108" w:type="dxa"/>
            </w:tcMar>
            <w:vAlign w:val="center"/>
          </w:tcPr>
          <w:p w14:paraId="174CC981" w14:textId="5A2C854F" w:rsidR="00A90A5E" w:rsidRPr="004C179B" w:rsidRDefault="00A90A5E" w:rsidP="00526B42">
            <w:pPr>
              <w:ind w:left="-49"/>
              <w:jc w:val="center"/>
              <w:rPr>
                <w:rFonts w:asciiTheme="majorHAnsi" w:hAnsiTheme="majorHAnsi"/>
                <w:sz w:val="20"/>
                <w:szCs w:val="20"/>
              </w:rPr>
            </w:pPr>
            <w:r w:rsidRPr="004C179B">
              <w:rPr>
                <w:rFonts w:asciiTheme="majorHAnsi" w:hAnsiTheme="majorHAnsi"/>
                <w:sz w:val="20"/>
                <w:szCs w:val="20"/>
              </w:rPr>
              <w:t>Listas de chequeo*</w:t>
            </w:r>
          </w:p>
        </w:tc>
        <w:tc>
          <w:tcPr>
            <w:tcW w:w="1087" w:type="pct"/>
            <w:gridSpan w:val="4"/>
            <w:shd w:val="clear" w:color="auto" w:fill="auto"/>
            <w:noWrap/>
            <w:tcMar>
              <w:top w:w="0" w:type="dxa"/>
              <w:left w:w="108" w:type="dxa"/>
              <w:bottom w:w="0" w:type="dxa"/>
              <w:right w:w="108" w:type="dxa"/>
            </w:tcMar>
            <w:vAlign w:val="center"/>
          </w:tcPr>
          <w:p w14:paraId="77DB0A0A"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100% </w:t>
            </w:r>
          </w:p>
        </w:tc>
        <w:tc>
          <w:tcPr>
            <w:tcW w:w="711" w:type="pct"/>
            <w:gridSpan w:val="2"/>
            <w:shd w:val="clear" w:color="auto" w:fill="auto"/>
            <w:noWrap/>
            <w:tcMar>
              <w:top w:w="0" w:type="dxa"/>
              <w:left w:w="108" w:type="dxa"/>
              <w:bottom w:w="0" w:type="dxa"/>
              <w:right w:w="108" w:type="dxa"/>
            </w:tcMar>
            <w:vAlign w:val="center"/>
          </w:tcPr>
          <w:p w14:paraId="291D19F8"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Bimestral</w:t>
            </w:r>
          </w:p>
        </w:tc>
        <w:tc>
          <w:tcPr>
            <w:tcW w:w="717" w:type="pct"/>
            <w:gridSpan w:val="2"/>
            <w:shd w:val="clear" w:color="auto" w:fill="auto"/>
            <w:noWrap/>
            <w:tcMar>
              <w:top w:w="0" w:type="dxa"/>
              <w:left w:w="108" w:type="dxa"/>
              <w:bottom w:w="0" w:type="dxa"/>
              <w:right w:w="108" w:type="dxa"/>
            </w:tcMar>
            <w:vAlign w:val="center"/>
          </w:tcPr>
          <w:p w14:paraId="517D6D1E" w14:textId="77777777" w:rsidR="008F2ABD" w:rsidRPr="004C179B" w:rsidRDefault="008F2ABD" w:rsidP="00526B42">
            <w:pPr>
              <w:jc w:val="center"/>
              <w:rPr>
                <w:rFonts w:asciiTheme="majorHAnsi" w:hAnsiTheme="majorHAnsi"/>
                <w:sz w:val="20"/>
                <w:szCs w:val="20"/>
              </w:rPr>
            </w:pPr>
          </w:p>
          <w:p w14:paraId="3699522D"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Registro fotográfico</w:t>
            </w:r>
          </w:p>
          <w:p w14:paraId="53D00345" w14:textId="5D22C626" w:rsidR="00C3535F" w:rsidRPr="004C179B" w:rsidRDefault="00C3535F" w:rsidP="00526B42">
            <w:pPr>
              <w:jc w:val="center"/>
              <w:rPr>
                <w:rFonts w:asciiTheme="majorHAnsi" w:hAnsiTheme="majorHAnsi"/>
                <w:sz w:val="20"/>
                <w:szCs w:val="20"/>
              </w:rPr>
            </w:pPr>
            <w:r w:rsidRPr="004C179B">
              <w:rPr>
                <w:rFonts w:asciiTheme="majorHAnsi" w:hAnsiTheme="majorHAnsi"/>
                <w:sz w:val="20"/>
                <w:szCs w:val="20"/>
              </w:rPr>
              <w:t>Lista de chequeo</w:t>
            </w:r>
          </w:p>
        </w:tc>
      </w:tr>
      <w:tr w:rsidR="00A90A5E" w:rsidRPr="004C179B" w14:paraId="44B20559" w14:textId="77777777" w:rsidTr="001C48B9">
        <w:trPr>
          <w:trHeight w:val="284"/>
          <w:tblCellSpacing w:w="0" w:type="dxa"/>
          <w:jc w:val="center"/>
        </w:trPr>
        <w:tc>
          <w:tcPr>
            <w:tcW w:w="1280" w:type="pct"/>
            <w:gridSpan w:val="4"/>
            <w:tcBorders>
              <w:left w:val="nil"/>
            </w:tcBorders>
            <w:shd w:val="clear" w:color="auto" w:fill="auto"/>
            <w:noWrap/>
            <w:tcMar>
              <w:top w:w="0" w:type="dxa"/>
              <w:left w:w="108" w:type="dxa"/>
              <w:bottom w:w="0" w:type="dxa"/>
              <w:right w:w="108" w:type="dxa"/>
            </w:tcMar>
            <w:vAlign w:val="center"/>
          </w:tcPr>
          <w:p w14:paraId="02F1ADB0" w14:textId="569A814D"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Disponer adecuadamente  el 100% de los residuos especiales </w:t>
            </w:r>
            <w:r w:rsidR="00A071DD" w:rsidRPr="004C179B">
              <w:rPr>
                <w:rFonts w:asciiTheme="majorHAnsi" w:hAnsiTheme="majorHAnsi"/>
                <w:sz w:val="20"/>
                <w:szCs w:val="20"/>
              </w:rPr>
              <w:t>y/o peligrosos</w:t>
            </w:r>
          </w:p>
        </w:tc>
        <w:tc>
          <w:tcPr>
            <w:tcW w:w="1204" w:type="pct"/>
            <w:gridSpan w:val="4"/>
            <w:shd w:val="clear" w:color="auto" w:fill="auto"/>
            <w:noWrap/>
            <w:tcMar>
              <w:top w:w="0" w:type="dxa"/>
              <w:left w:w="108" w:type="dxa"/>
              <w:bottom w:w="0" w:type="dxa"/>
              <w:right w:w="108" w:type="dxa"/>
            </w:tcMar>
            <w:vAlign w:val="center"/>
          </w:tcPr>
          <w:p w14:paraId="0CA0EBD1" w14:textId="408FE31E" w:rsidR="008F2ABD" w:rsidRPr="004C179B" w:rsidRDefault="008F2ABD" w:rsidP="00526B42">
            <w:pPr>
              <w:ind w:left="-49"/>
              <w:jc w:val="center"/>
              <w:rPr>
                <w:rFonts w:asciiTheme="majorHAnsi" w:hAnsiTheme="majorHAnsi"/>
                <w:sz w:val="20"/>
                <w:szCs w:val="20"/>
              </w:rPr>
            </w:pPr>
            <w:r w:rsidRPr="004C179B">
              <w:rPr>
                <w:rFonts w:asciiTheme="majorHAnsi" w:hAnsiTheme="majorHAnsi" w:cs="Arial"/>
                <w:sz w:val="20"/>
                <w:szCs w:val="20"/>
              </w:rPr>
              <w:t xml:space="preserve"> (</w:t>
            </w:r>
            <w:r w:rsidR="00A071DD" w:rsidRPr="004C179B">
              <w:rPr>
                <w:rFonts w:asciiTheme="majorHAnsi" w:hAnsiTheme="majorHAnsi" w:cs="Arial"/>
                <w:sz w:val="20"/>
                <w:szCs w:val="20"/>
              </w:rPr>
              <w:t>Residuos especiales y/o peligrosos dispuestos (kg o m</w:t>
            </w:r>
            <w:r w:rsidR="00A071DD" w:rsidRPr="004C179B">
              <w:rPr>
                <w:rFonts w:asciiTheme="majorHAnsi" w:hAnsiTheme="majorHAnsi" w:cs="Arial"/>
                <w:sz w:val="20"/>
                <w:szCs w:val="20"/>
                <w:vertAlign w:val="superscript"/>
              </w:rPr>
              <w:t>3</w:t>
            </w:r>
            <w:r w:rsidR="00A071DD" w:rsidRPr="004C179B">
              <w:rPr>
                <w:rFonts w:asciiTheme="majorHAnsi" w:hAnsiTheme="majorHAnsi" w:cs="Arial"/>
                <w:sz w:val="20"/>
                <w:szCs w:val="20"/>
              </w:rPr>
              <w:t>) / Residuos especiales y/o peligrosos generados (kg o m</w:t>
            </w:r>
            <w:r w:rsidR="00A071DD" w:rsidRPr="004C179B">
              <w:rPr>
                <w:rFonts w:asciiTheme="majorHAnsi" w:hAnsiTheme="majorHAnsi" w:cs="Arial"/>
                <w:sz w:val="20"/>
                <w:szCs w:val="20"/>
                <w:vertAlign w:val="superscript"/>
              </w:rPr>
              <w:t>3</w:t>
            </w:r>
            <w:r w:rsidR="00A071DD" w:rsidRPr="004C179B">
              <w:rPr>
                <w:rFonts w:asciiTheme="majorHAnsi" w:hAnsiTheme="majorHAnsi" w:cs="Arial"/>
                <w:sz w:val="20"/>
                <w:szCs w:val="20"/>
              </w:rPr>
              <w:t>))*100</w:t>
            </w:r>
          </w:p>
        </w:tc>
        <w:tc>
          <w:tcPr>
            <w:tcW w:w="1087" w:type="pct"/>
            <w:gridSpan w:val="4"/>
            <w:shd w:val="clear" w:color="auto" w:fill="auto"/>
            <w:noWrap/>
            <w:tcMar>
              <w:top w:w="0" w:type="dxa"/>
              <w:left w:w="108" w:type="dxa"/>
              <w:bottom w:w="0" w:type="dxa"/>
              <w:right w:w="108" w:type="dxa"/>
            </w:tcMar>
            <w:vAlign w:val="center"/>
          </w:tcPr>
          <w:p w14:paraId="14837138"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100% </w:t>
            </w:r>
          </w:p>
        </w:tc>
        <w:tc>
          <w:tcPr>
            <w:tcW w:w="711" w:type="pct"/>
            <w:gridSpan w:val="2"/>
            <w:shd w:val="clear" w:color="auto" w:fill="auto"/>
            <w:noWrap/>
            <w:tcMar>
              <w:top w:w="0" w:type="dxa"/>
              <w:left w:w="108" w:type="dxa"/>
              <w:bottom w:w="0" w:type="dxa"/>
              <w:right w:w="108" w:type="dxa"/>
            </w:tcMar>
            <w:vAlign w:val="center"/>
          </w:tcPr>
          <w:p w14:paraId="119B35F9"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Bimestral</w:t>
            </w:r>
          </w:p>
        </w:tc>
        <w:tc>
          <w:tcPr>
            <w:tcW w:w="717" w:type="pct"/>
            <w:gridSpan w:val="2"/>
            <w:shd w:val="clear" w:color="auto" w:fill="auto"/>
            <w:noWrap/>
            <w:tcMar>
              <w:top w:w="0" w:type="dxa"/>
              <w:left w:w="108" w:type="dxa"/>
              <w:bottom w:w="0" w:type="dxa"/>
              <w:right w:w="108" w:type="dxa"/>
            </w:tcMar>
            <w:vAlign w:val="center"/>
          </w:tcPr>
          <w:p w14:paraId="0A724460"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Actas de entrega</w:t>
            </w:r>
          </w:p>
          <w:p w14:paraId="5CB5C777"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Permisos de la empresa contratada</w:t>
            </w:r>
          </w:p>
        </w:tc>
      </w:tr>
      <w:tr w:rsidR="00A90A5E" w:rsidRPr="004C179B" w14:paraId="076DED07" w14:textId="77777777" w:rsidTr="001C48B9">
        <w:trPr>
          <w:trHeight w:val="284"/>
          <w:tblCellSpacing w:w="0" w:type="dxa"/>
          <w:jc w:val="center"/>
        </w:trPr>
        <w:tc>
          <w:tcPr>
            <w:tcW w:w="1280" w:type="pct"/>
            <w:gridSpan w:val="4"/>
            <w:tcBorders>
              <w:left w:val="nil"/>
            </w:tcBorders>
            <w:shd w:val="clear" w:color="auto" w:fill="auto"/>
            <w:noWrap/>
            <w:tcMar>
              <w:top w:w="0" w:type="dxa"/>
              <w:left w:w="108" w:type="dxa"/>
              <w:bottom w:w="0" w:type="dxa"/>
              <w:right w:w="108" w:type="dxa"/>
            </w:tcMar>
            <w:vAlign w:val="center"/>
          </w:tcPr>
          <w:p w14:paraId="39743E9B"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Entrega del 100% de los residuos reciclables generados a empresas autorizado</w:t>
            </w:r>
          </w:p>
        </w:tc>
        <w:tc>
          <w:tcPr>
            <w:tcW w:w="1204" w:type="pct"/>
            <w:gridSpan w:val="4"/>
            <w:shd w:val="clear" w:color="auto" w:fill="auto"/>
            <w:noWrap/>
            <w:tcMar>
              <w:top w:w="0" w:type="dxa"/>
              <w:left w:w="108" w:type="dxa"/>
              <w:bottom w:w="0" w:type="dxa"/>
              <w:right w:w="108" w:type="dxa"/>
            </w:tcMar>
            <w:vAlign w:val="center"/>
          </w:tcPr>
          <w:p w14:paraId="01673E89" w14:textId="3488B328" w:rsidR="008F2ABD" w:rsidRPr="004C179B" w:rsidRDefault="008F2ABD" w:rsidP="00F729CA">
            <w:pPr>
              <w:ind w:left="-4"/>
              <w:rPr>
                <w:rFonts w:asciiTheme="majorHAnsi" w:hAnsiTheme="majorHAnsi" w:cs="Arial"/>
                <w:sz w:val="20"/>
                <w:szCs w:val="20"/>
              </w:rPr>
            </w:pPr>
            <w:r w:rsidRPr="004C179B">
              <w:rPr>
                <w:rFonts w:asciiTheme="majorHAnsi" w:hAnsiTheme="majorHAnsi" w:cs="Arial"/>
                <w:sz w:val="20"/>
                <w:szCs w:val="20"/>
              </w:rPr>
              <w:t>((Kg o m3) de residuos reciclables entregados / Kg de residuos reciclables generados (kg o m</w:t>
            </w:r>
            <w:r w:rsidRPr="004C179B">
              <w:rPr>
                <w:rFonts w:asciiTheme="majorHAnsi" w:hAnsiTheme="majorHAnsi" w:cs="Arial"/>
                <w:sz w:val="20"/>
                <w:szCs w:val="20"/>
                <w:vertAlign w:val="superscript"/>
              </w:rPr>
              <w:t>3</w:t>
            </w:r>
            <w:r w:rsidR="00F729CA" w:rsidRPr="004C179B">
              <w:rPr>
                <w:rFonts w:asciiTheme="majorHAnsi" w:hAnsiTheme="majorHAnsi" w:cs="Arial"/>
                <w:sz w:val="20"/>
                <w:szCs w:val="20"/>
              </w:rPr>
              <w:t>))*100</w:t>
            </w:r>
          </w:p>
        </w:tc>
        <w:tc>
          <w:tcPr>
            <w:tcW w:w="1087" w:type="pct"/>
            <w:gridSpan w:val="4"/>
            <w:shd w:val="clear" w:color="auto" w:fill="auto"/>
            <w:noWrap/>
            <w:tcMar>
              <w:top w:w="0" w:type="dxa"/>
              <w:left w:w="108" w:type="dxa"/>
              <w:bottom w:w="0" w:type="dxa"/>
              <w:right w:w="108" w:type="dxa"/>
            </w:tcMar>
            <w:vAlign w:val="center"/>
          </w:tcPr>
          <w:p w14:paraId="70D6AE5C"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100% </w:t>
            </w:r>
          </w:p>
        </w:tc>
        <w:tc>
          <w:tcPr>
            <w:tcW w:w="711" w:type="pct"/>
            <w:gridSpan w:val="2"/>
            <w:shd w:val="clear" w:color="auto" w:fill="auto"/>
            <w:noWrap/>
            <w:tcMar>
              <w:top w:w="0" w:type="dxa"/>
              <w:left w:w="108" w:type="dxa"/>
              <w:bottom w:w="0" w:type="dxa"/>
              <w:right w:w="108" w:type="dxa"/>
            </w:tcMar>
            <w:vAlign w:val="center"/>
          </w:tcPr>
          <w:p w14:paraId="76EC0026"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Bimestral</w:t>
            </w:r>
          </w:p>
        </w:tc>
        <w:tc>
          <w:tcPr>
            <w:tcW w:w="717" w:type="pct"/>
            <w:gridSpan w:val="2"/>
            <w:shd w:val="clear" w:color="auto" w:fill="auto"/>
            <w:noWrap/>
            <w:tcMar>
              <w:top w:w="0" w:type="dxa"/>
              <w:left w:w="108" w:type="dxa"/>
              <w:bottom w:w="0" w:type="dxa"/>
              <w:right w:w="108" w:type="dxa"/>
            </w:tcMar>
            <w:vAlign w:val="center"/>
          </w:tcPr>
          <w:p w14:paraId="56CE996E"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Actas de entrega </w:t>
            </w:r>
          </w:p>
          <w:p w14:paraId="4EE0F2E4" w14:textId="77777777" w:rsidR="008F2ABD" w:rsidRPr="004C179B" w:rsidRDefault="008F2ABD" w:rsidP="00526B42">
            <w:pPr>
              <w:jc w:val="center"/>
              <w:rPr>
                <w:rFonts w:asciiTheme="majorHAnsi" w:hAnsiTheme="majorHAnsi"/>
                <w:sz w:val="20"/>
                <w:szCs w:val="20"/>
              </w:rPr>
            </w:pPr>
          </w:p>
          <w:p w14:paraId="26D2FE2E"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Registro fotográfico</w:t>
            </w:r>
          </w:p>
        </w:tc>
      </w:tr>
      <w:tr w:rsidR="00A90A5E" w:rsidRPr="004C179B" w14:paraId="11F409E6" w14:textId="77777777" w:rsidTr="005A694B">
        <w:trPr>
          <w:trHeight w:val="284"/>
          <w:tblCellSpacing w:w="0" w:type="dxa"/>
          <w:jc w:val="center"/>
        </w:trPr>
        <w:tc>
          <w:tcPr>
            <w:tcW w:w="5000" w:type="pct"/>
            <w:gridSpan w:val="16"/>
            <w:tcBorders>
              <w:left w:val="nil"/>
            </w:tcBorders>
            <w:shd w:val="clear" w:color="auto" w:fill="auto"/>
            <w:noWrap/>
            <w:vAlign w:val="center"/>
          </w:tcPr>
          <w:p w14:paraId="7E440155" w14:textId="0113A21D" w:rsidR="00A90A5E" w:rsidRPr="004C179B" w:rsidRDefault="00A90A5E" w:rsidP="005A694B">
            <w:pPr>
              <w:rPr>
                <w:rFonts w:asciiTheme="majorHAnsi" w:hAnsiTheme="majorHAnsi"/>
                <w:b/>
                <w:szCs w:val="20"/>
              </w:rPr>
            </w:pPr>
            <w:r w:rsidRPr="004C179B">
              <w:rPr>
                <w:rFonts w:asciiTheme="majorHAnsi" w:hAnsiTheme="majorHAnsi"/>
                <w:b/>
                <w:szCs w:val="20"/>
              </w:rPr>
              <w:t>*</w:t>
            </w:r>
            <w:r w:rsidRPr="004C179B">
              <w:rPr>
                <w:rFonts w:asciiTheme="majorHAnsi" w:hAnsiTheme="majorHAnsi"/>
              </w:rPr>
              <w:t xml:space="preserve"> </w:t>
            </w:r>
            <w:r w:rsidRPr="004C179B">
              <w:rPr>
                <w:rFonts w:asciiTheme="majorHAnsi" w:hAnsiTheme="majorHAnsi"/>
                <w:szCs w:val="20"/>
              </w:rPr>
              <w:t>La lista de chequeo para el indicador será formulada previo al inicio de la obra a partir de las actividades formuladas en el presente proyecto y con la respectiva  aprobación de la interventoría.</w:t>
            </w:r>
          </w:p>
        </w:tc>
      </w:tr>
      <w:tr w:rsidR="008F2ABD" w:rsidRPr="004C179B" w14:paraId="486756EA"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1F2ACF81" w14:textId="77777777" w:rsidR="008F2ABD" w:rsidRPr="004C179B" w:rsidRDefault="008F2ABD" w:rsidP="00526B42">
            <w:pPr>
              <w:jc w:val="center"/>
              <w:rPr>
                <w:rFonts w:asciiTheme="majorHAnsi" w:hAnsiTheme="majorHAnsi"/>
                <w:szCs w:val="20"/>
              </w:rPr>
            </w:pPr>
            <w:r w:rsidRPr="004C179B">
              <w:rPr>
                <w:rFonts w:asciiTheme="majorHAnsi" w:hAnsiTheme="majorHAnsi"/>
                <w:b/>
                <w:szCs w:val="20"/>
              </w:rPr>
              <w:t>CRONOGRAMA DE EJECUCIÓN</w:t>
            </w:r>
          </w:p>
        </w:tc>
      </w:tr>
      <w:tr w:rsidR="008F2ABD" w:rsidRPr="004C179B" w14:paraId="33A3F61E" w14:textId="77777777" w:rsidTr="00A90A5E">
        <w:trPr>
          <w:trHeight w:val="49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3F7E1AB0" w14:textId="053B2151" w:rsidR="008F2ABD" w:rsidRPr="004C179B" w:rsidRDefault="008F2ABD" w:rsidP="00526B42">
            <w:pPr>
              <w:rPr>
                <w:rFonts w:asciiTheme="majorHAnsi" w:hAnsiTheme="majorHAnsi"/>
                <w:szCs w:val="20"/>
              </w:rPr>
            </w:pPr>
            <w:r w:rsidRPr="004C179B">
              <w:rPr>
                <w:rFonts w:asciiTheme="majorHAnsi" w:hAnsiTheme="majorHAnsi"/>
                <w:szCs w:val="20"/>
              </w:rPr>
              <w:t>Las acciones establecidas en est</w:t>
            </w:r>
            <w:r w:rsidR="00A90210" w:rsidRPr="004C179B">
              <w:rPr>
                <w:rFonts w:asciiTheme="majorHAnsi" w:hAnsiTheme="majorHAnsi"/>
                <w:szCs w:val="20"/>
              </w:rPr>
              <w:t>e</w:t>
            </w:r>
            <w:r w:rsidRPr="004C179B">
              <w:rPr>
                <w:rFonts w:asciiTheme="majorHAnsi" w:hAnsiTheme="majorHAnsi"/>
                <w:szCs w:val="20"/>
              </w:rPr>
              <w:t xml:space="preserve"> </w:t>
            </w:r>
            <w:r w:rsidR="00B3448A" w:rsidRPr="004C179B">
              <w:rPr>
                <w:rFonts w:asciiTheme="majorHAnsi" w:hAnsiTheme="majorHAnsi"/>
                <w:szCs w:val="20"/>
              </w:rPr>
              <w:t>Proyecto</w:t>
            </w:r>
            <w:r w:rsidRPr="004C179B">
              <w:rPr>
                <w:rFonts w:asciiTheme="majorHAnsi" w:hAnsiTheme="majorHAnsi"/>
                <w:szCs w:val="20"/>
              </w:rPr>
              <w:t xml:space="preserve"> deben ser implementadas durante las actividades constructivas del Tramo vial, viaductos, túneles y puentes. </w:t>
            </w:r>
          </w:p>
          <w:p w14:paraId="63D296F2" w14:textId="77777777" w:rsidR="008F2ABD" w:rsidRPr="004C179B" w:rsidRDefault="008F2ABD" w:rsidP="00526B42">
            <w:pPr>
              <w:rPr>
                <w:rFonts w:asciiTheme="majorHAnsi" w:hAnsiTheme="majorHAnsi"/>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58"/>
              <w:gridCol w:w="210"/>
              <w:gridCol w:w="210"/>
              <w:gridCol w:w="210"/>
              <w:gridCol w:w="210"/>
              <w:gridCol w:w="211"/>
              <w:gridCol w:w="211"/>
              <w:gridCol w:w="211"/>
              <w:gridCol w:w="213"/>
              <w:gridCol w:w="213"/>
              <w:gridCol w:w="292"/>
              <w:gridCol w:w="292"/>
              <w:gridCol w:w="292"/>
              <w:gridCol w:w="292"/>
              <w:gridCol w:w="292"/>
              <w:gridCol w:w="292"/>
              <w:gridCol w:w="292"/>
              <w:gridCol w:w="292"/>
              <w:gridCol w:w="292"/>
              <w:gridCol w:w="292"/>
              <w:gridCol w:w="292"/>
              <w:gridCol w:w="292"/>
              <w:gridCol w:w="292"/>
              <w:gridCol w:w="292"/>
              <w:gridCol w:w="288"/>
            </w:tblGrid>
            <w:tr w:rsidR="00C17151" w:rsidRPr="004C179B" w14:paraId="1917E26F" w14:textId="77777777" w:rsidTr="00F144B0">
              <w:trPr>
                <w:trHeight w:val="20"/>
                <w:tblHeader/>
                <w:jc w:val="center"/>
              </w:trPr>
              <w:tc>
                <w:tcPr>
                  <w:tcW w:w="1280" w:type="pct"/>
                  <w:vMerge w:val="restart"/>
                  <w:shd w:val="clear" w:color="auto" w:fill="D9D9D9"/>
                  <w:noWrap/>
                  <w:vAlign w:val="center"/>
                  <w:hideMark/>
                </w:tcPr>
                <w:p w14:paraId="039DE3C9"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5B384765"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C17151" w:rsidRPr="004C179B" w14:paraId="4F9E16E9" w14:textId="77777777" w:rsidTr="00F144B0">
              <w:trPr>
                <w:trHeight w:val="20"/>
                <w:tblHeader/>
                <w:jc w:val="center"/>
              </w:trPr>
              <w:tc>
                <w:tcPr>
                  <w:tcW w:w="1280" w:type="pct"/>
                  <w:vMerge/>
                  <w:vAlign w:val="center"/>
                  <w:hideMark/>
                </w:tcPr>
                <w:p w14:paraId="44566FA6" w14:textId="77777777" w:rsidR="00C17151" w:rsidRPr="004C179B" w:rsidRDefault="00C17151" w:rsidP="00C17151">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43061D67"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5CA2DA0C"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6E93F232"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3CBF6153"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15057C0E"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0E74E2D5"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352EAC45"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5A9390F5"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6A2CE230"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56EE4DD0"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0F2C0081"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261C0378"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1BBDEBB0"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6007714A"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1892001F"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341B6FBE"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1B9A94A2"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1444BEB4"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2C54CD8B"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4C5E1248"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4FF02441"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4AABB21F"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37DD274E"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3A399F39" w14:textId="77777777" w:rsidR="00C17151" w:rsidRPr="004C179B" w:rsidRDefault="00C17151" w:rsidP="00C17151">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C17151" w:rsidRPr="004C179B" w14:paraId="63B36086" w14:textId="77777777" w:rsidTr="00C17151">
              <w:trPr>
                <w:trHeight w:val="20"/>
                <w:jc w:val="center"/>
              </w:trPr>
              <w:tc>
                <w:tcPr>
                  <w:tcW w:w="1280" w:type="pct"/>
                  <w:noWrap/>
                  <w:vAlign w:val="center"/>
                  <w:hideMark/>
                </w:tcPr>
                <w:p w14:paraId="7EE1D43D"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3898221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F5FD465"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5A6407F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A91C646"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57052D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126825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D62BF4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05032A6"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7FB3E4D1"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35E0FF3"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A96B80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31E4A05"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0A701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77C019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56F89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28CA6A8"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E24C08"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C8B8FF3"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1E03D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7872407"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767E0C36"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5CA7747E"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F2CEFC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9F83FC6"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C17151" w:rsidRPr="004C179B" w14:paraId="155DD169" w14:textId="77777777" w:rsidTr="00C17151">
              <w:trPr>
                <w:trHeight w:val="20"/>
                <w:jc w:val="center"/>
              </w:trPr>
              <w:tc>
                <w:tcPr>
                  <w:tcW w:w="1280" w:type="pct"/>
                  <w:noWrap/>
                  <w:vAlign w:val="center"/>
                  <w:hideMark/>
                </w:tcPr>
                <w:p w14:paraId="738AED76"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33C4C09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E1CB939"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EFA6FC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8A04990"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83312B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1A611A65"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1A3E6577"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66C758B9"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08A3B0E3"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AC5BBBA"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EBF781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6E893B"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59380D7"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6C27ADE"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F06A6A"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B2F6790"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4A4A6F3"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BA5957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A64B4C1"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477098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5B49F4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D5086CC"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550059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9F27420"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r>
            <w:tr w:rsidR="00C17151" w:rsidRPr="004C179B" w14:paraId="21C4494D" w14:textId="77777777" w:rsidTr="00C17151">
              <w:trPr>
                <w:trHeight w:val="20"/>
                <w:jc w:val="center"/>
              </w:trPr>
              <w:tc>
                <w:tcPr>
                  <w:tcW w:w="1280" w:type="pct"/>
                  <w:noWrap/>
                  <w:vAlign w:val="center"/>
                  <w:hideMark/>
                </w:tcPr>
                <w:p w14:paraId="4B375E32" w14:textId="77777777" w:rsidR="00C17151" w:rsidRPr="004C179B" w:rsidRDefault="00C17151" w:rsidP="00C17151">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26256EB8"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515586C"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EEDD6F7"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55C904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B16F53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ACB070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9D906F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65EDC5F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6DD16FF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6C08C7B"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3D9FE02"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CF27CD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DAB8C49"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93199F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ED9E70"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CE3D726"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C1A9F0"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FA153E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B1D689D"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432DB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63EC2A4"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0BDE7A5"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06C6528"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9717C8F"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p>
              </w:tc>
            </w:tr>
            <w:tr w:rsidR="00C17151" w:rsidRPr="004C179B" w14:paraId="76F1BC47" w14:textId="77777777" w:rsidTr="00F144B0">
              <w:trPr>
                <w:trHeight w:val="20"/>
                <w:jc w:val="center"/>
              </w:trPr>
              <w:tc>
                <w:tcPr>
                  <w:tcW w:w="1280" w:type="pct"/>
                  <w:noWrap/>
                  <w:vAlign w:val="center"/>
                  <w:hideMark/>
                </w:tcPr>
                <w:p w14:paraId="023CD02A" w14:textId="77777777" w:rsidR="00C17151" w:rsidRPr="004C179B" w:rsidRDefault="00C17151" w:rsidP="00C17151">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20A8FC8"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1A3AD22A"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5D9D4C07"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67AA046"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963A7AC"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F245044"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F28384B"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150444D4"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5FD1399A"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89BB8CF"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90DE4AC"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50A5D8B"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9B38D24"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83A6A6E"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411DB53"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C17BF11"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09C6B2"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0185423"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0608268"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1779264"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337F286"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45FE39B"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DABA4D8"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CDFF61E" w14:textId="77777777" w:rsidR="00C17151" w:rsidRPr="004C179B" w:rsidRDefault="00C17151" w:rsidP="00C17151">
                  <w:pPr>
                    <w:spacing w:before="20" w:after="20"/>
                    <w:jc w:val="left"/>
                    <w:rPr>
                      <w:rFonts w:asciiTheme="majorHAnsi" w:hAnsiTheme="majorHAnsi" w:cstheme="minorHAnsi"/>
                      <w:sz w:val="18"/>
                      <w:szCs w:val="18"/>
                      <w:lang w:val="es-ES" w:eastAsia="es-ES"/>
                    </w:rPr>
                  </w:pPr>
                </w:p>
              </w:tc>
            </w:tr>
          </w:tbl>
          <w:p w14:paraId="0B115985" w14:textId="77777777" w:rsidR="008F2ABD" w:rsidRPr="004C179B" w:rsidRDefault="008F2ABD" w:rsidP="00526B42">
            <w:pPr>
              <w:rPr>
                <w:rFonts w:asciiTheme="majorHAnsi" w:hAnsiTheme="majorHAnsi"/>
                <w:szCs w:val="20"/>
              </w:rPr>
            </w:pPr>
          </w:p>
        </w:tc>
      </w:tr>
      <w:tr w:rsidR="008F2ABD" w:rsidRPr="004C179B" w14:paraId="26C0783F" w14:textId="77777777" w:rsidTr="00A90A5E">
        <w:trPr>
          <w:trHeight w:val="284"/>
          <w:tblCellSpacing w:w="0" w:type="dxa"/>
          <w:jc w:val="center"/>
        </w:trPr>
        <w:tc>
          <w:tcPr>
            <w:tcW w:w="5000" w:type="pct"/>
            <w:gridSpan w:val="16"/>
            <w:tcBorders>
              <w:left w:val="nil"/>
            </w:tcBorders>
            <w:shd w:val="clear" w:color="auto" w:fill="D9D9D9"/>
            <w:noWrap/>
            <w:vAlign w:val="center"/>
            <w:hideMark/>
          </w:tcPr>
          <w:p w14:paraId="3425BC95" w14:textId="77777777" w:rsidR="008F2ABD" w:rsidRPr="004C179B" w:rsidRDefault="008F2ABD" w:rsidP="00526B42">
            <w:pPr>
              <w:jc w:val="center"/>
              <w:rPr>
                <w:rFonts w:asciiTheme="majorHAnsi" w:hAnsiTheme="majorHAnsi"/>
                <w:szCs w:val="20"/>
              </w:rPr>
            </w:pPr>
            <w:r w:rsidRPr="004C179B">
              <w:rPr>
                <w:rFonts w:asciiTheme="majorHAnsi" w:hAnsiTheme="majorHAnsi"/>
                <w:b/>
                <w:szCs w:val="20"/>
              </w:rPr>
              <w:lastRenderedPageBreak/>
              <w:t>COSTOS</w:t>
            </w:r>
          </w:p>
        </w:tc>
      </w:tr>
      <w:tr w:rsidR="008F2ABD" w:rsidRPr="004C179B" w14:paraId="2AF82EAF" w14:textId="77777777" w:rsidTr="00A90A5E">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40D1D3BE" w14:textId="77777777" w:rsidR="008F2ABD" w:rsidRPr="004C179B" w:rsidRDefault="008F2ABD" w:rsidP="00526B42">
            <w:pPr>
              <w:rPr>
                <w:rFonts w:asciiTheme="majorHAnsi" w:hAnsiTheme="majorHAnsi"/>
                <w:szCs w:val="20"/>
              </w:rPr>
            </w:pPr>
            <w:r w:rsidRPr="004C179B">
              <w:rPr>
                <w:rFonts w:asciiTheme="majorHAnsi" w:hAnsiTheme="majorHAnsi"/>
                <w:szCs w:val="20"/>
              </w:rPr>
              <w:t>A continuación, se presentan los costos estimados para el desarrollo de este programa</w:t>
            </w:r>
          </w:p>
          <w:p w14:paraId="357DC56C" w14:textId="77777777" w:rsidR="008F2ABD" w:rsidRPr="004C179B" w:rsidRDefault="008F2ABD" w:rsidP="00526B42">
            <w:pPr>
              <w:keepNext/>
              <w:rPr>
                <w:rFonts w:asciiTheme="majorHAnsi" w:hAnsiTheme="majorHAnsi"/>
              </w:rPr>
            </w:pPr>
          </w:p>
          <w:tbl>
            <w:tblPr>
              <w:tblW w:w="8470" w:type="dxa"/>
              <w:tblLayout w:type="fixed"/>
              <w:tblCellMar>
                <w:left w:w="70" w:type="dxa"/>
                <w:right w:w="70" w:type="dxa"/>
              </w:tblCellMar>
              <w:tblLook w:val="04A0" w:firstRow="1" w:lastRow="0" w:firstColumn="1" w:lastColumn="0" w:noHBand="0" w:noVBand="1"/>
            </w:tblPr>
            <w:tblGrid>
              <w:gridCol w:w="2171"/>
              <w:gridCol w:w="970"/>
              <w:gridCol w:w="1218"/>
              <w:gridCol w:w="2693"/>
              <w:gridCol w:w="1418"/>
            </w:tblGrid>
            <w:tr w:rsidR="00870E80" w:rsidRPr="004C179B" w14:paraId="1F29A4F8" w14:textId="77777777" w:rsidTr="00870E80">
              <w:trPr>
                <w:trHeight w:val="300"/>
              </w:trPr>
              <w:tc>
                <w:tcPr>
                  <w:tcW w:w="8470" w:type="dxa"/>
                  <w:gridSpan w:val="5"/>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4DDFD636"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COSTOS RESIDUOS NO PELIGROSOS (MENSUAL)</w:t>
                  </w:r>
                </w:p>
              </w:tc>
            </w:tr>
            <w:tr w:rsidR="00870E80" w:rsidRPr="004C179B" w14:paraId="29E4250D" w14:textId="77777777" w:rsidTr="00870E80">
              <w:trPr>
                <w:trHeight w:val="300"/>
              </w:trPr>
              <w:tc>
                <w:tcPr>
                  <w:tcW w:w="2171" w:type="dxa"/>
                  <w:tcBorders>
                    <w:top w:val="nil"/>
                    <w:left w:val="single" w:sz="8" w:space="0" w:color="auto"/>
                    <w:bottom w:val="single" w:sz="4" w:space="0" w:color="auto"/>
                    <w:right w:val="single" w:sz="4" w:space="0" w:color="auto"/>
                  </w:tcBorders>
                  <w:shd w:val="clear" w:color="000000" w:fill="D9D9D9"/>
                  <w:noWrap/>
                  <w:vAlign w:val="center"/>
                  <w:hideMark/>
                </w:tcPr>
                <w:p w14:paraId="1BAA7F49"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ASPECTOS</w:t>
                  </w:r>
                </w:p>
              </w:tc>
              <w:tc>
                <w:tcPr>
                  <w:tcW w:w="970" w:type="dxa"/>
                  <w:tcBorders>
                    <w:top w:val="nil"/>
                    <w:left w:val="nil"/>
                    <w:bottom w:val="single" w:sz="4" w:space="0" w:color="auto"/>
                    <w:right w:val="single" w:sz="4" w:space="0" w:color="auto"/>
                  </w:tcBorders>
                  <w:shd w:val="clear" w:color="000000" w:fill="D9D9D9"/>
                  <w:noWrap/>
                  <w:vAlign w:val="center"/>
                  <w:hideMark/>
                </w:tcPr>
                <w:p w14:paraId="76E1C80B"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UNIDAD</w:t>
                  </w:r>
                </w:p>
              </w:tc>
              <w:tc>
                <w:tcPr>
                  <w:tcW w:w="1218" w:type="dxa"/>
                  <w:tcBorders>
                    <w:top w:val="nil"/>
                    <w:left w:val="nil"/>
                    <w:bottom w:val="single" w:sz="4" w:space="0" w:color="auto"/>
                    <w:right w:val="single" w:sz="4" w:space="0" w:color="auto"/>
                  </w:tcBorders>
                  <w:shd w:val="clear" w:color="000000" w:fill="D9D9D9"/>
                  <w:noWrap/>
                  <w:vAlign w:val="center"/>
                  <w:hideMark/>
                </w:tcPr>
                <w:p w14:paraId="4EC4347F"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CANTIDAD</w:t>
                  </w:r>
                </w:p>
              </w:tc>
              <w:tc>
                <w:tcPr>
                  <w:tcW w:w="2693" w:type="dxa"/>
                  <w:tcBorders>
                    <w:top w:val="nil"/>
                    <w:left w:val="nil"/>
                    <w:bottom w:val="single" w:sz="4" w:space="0" w:color="auto"/>
                    <w:right w:val="single" w:sz="4" w:space="0" w:color="auto"/>
                  </w:tcBorders>
                  <w:shd w:val="clear" w:color="000000" w:fill="D9D9D9"/>
                  <w:noWrap/>
                  <w:vAlign w:val="center"/>
                  <w:hideMark/>
                </w:tcPr>
                <w:p w14:paraId="581ED88F"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UNITARIO</w:t>
                  </w:r>
                </w:p>
              </w:tc>
              <w:tc>
                <w:tcPr>
                  <w:tcW w:w="1418" w:type="dxa"/>
                  <w:tcBorders>
                    <w:top w:val="nil"/>
                    <w:left w:val="nil"/>
                    <w:bottom w:val="single" w:sz="4" w:space="0" w:color="auto"/>
                    <w:right w:val="single" w:sz="8" w:space="0" w:color="auto"/>
                  </w:tcBorders>
                  <w:shd w:val="clear" w:color="000000" w:fill="D9D9D9"/>
                  <w:noWrap/>
                  <w:vAlign w:val="center"/>
                  <w:hideMark/>
                </w:tcPr>
                <w:p w14:paraId="3266B96C"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TOTAL</w:t>
                  </w:r>
                </w:p>
              </w:tc>
            </w:tr>
            <w:tr w:rsidR="00870E80" w:rsidRPr="004C179B" w14:paraId="51BE15D8" w14:textId="77777777" w:rsidTr="00870E80">
              <w:trPr>
                <w:trHeight w:val="510"/>
              </w:trPr>
              <w:tc>
                <w:tcPr>
                  <w:tcW w:w="2171" w:type="dxa"/>
                  <w:tcBorders>
                    <w:top w:val="nil"/>
                    <w:left w:val="single" w:sz="8" w:space="0" w:color="auto"/>
                    <w:bottom w:val="single" w:sz="4" w:space="0" w:color="auto"/>
                    <w:right w:val="single" w:sz="4" w:space="0" w:color="auto"/>
                  </w:tcBorders>
                  <w:shd w:val="clear" w:color="auto" w:fill="auto"/>
                  <w:vAlign w:val="center"/>
                  <w:hideMark/>
                </w:tcPr>
                <w:p w14:paraId="306E1BC5"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Caseta de almacenamiento temporal</w:t>
                  </w:r>
                </w:p>
              </w:tc>
              <w:tc>
                <w:tcPr>
                  <w:tcW w:w="970" w:type="dxa"/>
                  <w:tcBorders>
                    <w:top w:val="nil"/>
                    <w:left w:val="nil"/>
                    <w:bottom w:val="single" w:sz="4" w:space="0" w:color="auto"/>
                    <w:right w:val="single" w:sz="4" w:space="0" w:color="auto"/>
                  </w:tcBorders>
                  <w:shd w:val="clear" w:color="auto" w:fill="auto"/>
                  <w:noWrap/>
                  <w:vAlign w:val="center"/>
                  <w:hideMark/>
                </w:tcPr>
                <w:p w14:paraId="0B2C2950"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 xml:space="preserve">Global </w:t>
                  </w:r>
                </w:p>
              </w:tc>
              <w:tc>
                <w:tcPr>
                  <w:tcW w:w="1218" w:type="dxa"/>
                  <w:tcBorders>
                    <w:top w:val="nil"/>
                    <w:left w:val="nil"/>
                    <w:bottom w:val="single" w:sz="4" w:space="0" w:color="auto"/>
                    <w:right w:val="single" w:sz="4" w:space="0" w:color="auto"/>
                  </w:tcBorders>
                  <w:shd w:val="clear" w:color="auto" w:fill="auto"/>
                  <w:vAlign w:val="center"/>
                  <w:hideMark/>
                </w:tcPr>
                <w:p w14:paraId="3839A640"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w:t>
                  </w:r>
                </w:p>
              </w:tc>
              <w:tc>
                <w:tcPr>
                  <w:tcW w:w="41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ABA3F8"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 xml:space="preserve">Incluido en el costo del proyecto </w:t>
                  </w:r>
                </w:p>
              </w:tc>
            </w:tr>
            <w:tr w:rsidR="00870E80" w:rsidRPr="004C179B" w14:paraId="4C546D21" w14:textId="77777777" w:rsidTr="00870E80">
              <w:trPr>
                <w:trHeight w:val="300"/>
              </w:trPr>
              <w:tc>
                <w:tcPr>
                  <w:tcW w:w="2171" w:type="dxa"/>
                  <w:vMerge w:val="restart"/>
                  <w:tcBorders>
                    <w:top w:val="nil"/>
                    <w:left w:val="single" w:sz="8" w:space="0" w:color="auto"/>
                    <w:bottom w:val="single" w:sz="4" w:space="0" w:color="auto"/>
                    <w:right w:val="single" w:sz="4" w:space="0" w:color="auto"/>
                  </w:tcBorders>
                  <w:shd w:val="clear" w:color="auto" w:fill="auto"/>
                  <w:vAlign w:val="center"/>
                  <w:hideMark/>
                </w:tcPr>
                <w:p w14:paraId="0458D484"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Recipientes para recolección</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DD85A5"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 xml:space="preserve">Global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735D05E5"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w:t>
                  </w:r>
                </w:p>
              </w:tc>
              <w:tc>
                <w:tcPr>
                  <w:tcW w:w="2693" w:type="dxa"/>
                  <w:tcBorders>
                    <w:top w:val="nil"/>
                    <w:left w:val="nil"/>
                    <w:bottom w:val="single" w:sz="4" w:space="0" w:color="auto"/>
                    <w:right w:val="single" w:sz="4" w:space="0" w:color="auto"/>
                  </w:tcBorders>
                  <w:shd w:val="clear" w:color="auto" w:fill="auto"/>
                  <w:noWrap/>
                  <w:vAlign w:val="center"/>
                  <w:hideMark/>
                </w:tcPr>
                <w:p w14:paraId="52B8252A"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$720.000</w:t>
                  </w:r>
                </w:p>
              </w:tc>
              <w:tc>
                <w:tcPr>
                  <w:tcW w:w="141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D76A993"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$2.160.000</w:t>
                  </w:r>
                </w:p>
              </w:tc>
            </w:tr>
            <w:tr w:rsidR="00870E80" w:rsidRPr="004C179B" w14:paraId="0667D478" w14:textId="77777777" w:rsidTr="00870E80">
              <w:trPr>
                <w:trHeight w:val="525"/>
              </w:trPr>
              <w:tc>
                <w:tcPr>
                  <w:tcW w:w="2171" w:type="dxa"/>
                  <w:vMerge/>
                  <w:tcBorders>
                    <w:top w:val="nil"/>
                    <w:left w:val="single" w:sz="8" w:space="0" w:color="auto"/>
                    <w:bottom w:val="single" w:sz="4" w:space="0" w:color="auto"/>
                    <w:right w:val="single" w:sz="4" w:space="0" w:color="auto"/>
                  </w:tcBorders>
                  <w:vAlign w:val="center"/>
                  <w:hideMark/>
                </w:tcPr>
                <w:p w14:paraId="5DEB6713"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970" w:type="dxa"/>
                  <w:vMerge/>
                  <w:tcBorders>
                    <w:top w:val="nil"/>
                    <w:left w:val="single" w:sz="4" w:space="0" w:color="auto"/>
                    <w:bottom w:val="single" w:sz="4" w:space="0" w:color="auto"/>
                    <w:right w:val="single" w:sz="4" w:space="0" w:color="auto"/>
                  </w:tcBorders>
                  <w:vAlign w:val="center"/>
                  <w:hideMark/>
                </w:tcPr>
                <w:p w14:paraId="2ADE26CF"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1218" w:type="dxa"/>
                  <w:vMerge/>
                  <w:tcBorders>
                    <w:top w:val="nil"/>
                    <w:left w:val="single" w:sz="4" w:space="0" w:color="auto"/>
                    <w:bottom w:val="single" w:sz="4" w:space="0" w:color="auto"/>
                    <w:right w:val="single" w:sz="4" w:space="0" w:color="auto"/>
                  </w:tcBorders>
                  <w:vAlign w:val="center"/>
                  <w:hideMark/>
                </w:tcPr>
                <w:p w14:paraId="2783A40C"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2693" w:type="dxa"/>
                  <w:tcBorders>
                    <w:top w:val="nil"/>
                    <w:left w:val="nil"/>
                    <w:bottom w:val="single" w:sz="4" w:space="0" w:color="auto"/>
                    <w:right w:val="single" w:sz="4" w:space="0" w:color="auto"/>
                  </w:tcBorders>
                  <w:shd w:val="clear" w:color="auto" w:fill="auto"/>
                  <w:vAlign w:val="center"/>
                  <w:hideMark/>
                </w:tcPr>
                <w:p w14:paraId="003939D4" w14:textId="269408FB"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(720.000 por sitio: campamentos, plantas de concreto, planta de asfalto )</w:t>
                  </w:r>
                </w:p>
              </w:tc>
              <w:tc>
                <w:tcPr>
                  <w:tcW w:w="1418" w:type="dxa"/>
                  <w:vMerge/>
                  <w:tcBorders>
                    <w:top w:val="nil"/>
                    <w:left w:val="single" w:sz="4" w:space="0" w:color="auto"/>
                    <w:bottom w:val="single" w:sz="4" w:space="0" w:color="auto"/>
                    <w:right w:val="single" w:sz="8" w:space="0" w:color="auto"/>
                  </w:tcBorders>
                  <w:vAlign w:val="center"/>
                  <w:hideMark/>
                </w:tcPr>
                <w:p w14:paraId="2E6C28D9"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r>
            <w:tr w:rsidR="00870E80" w:rsidRPr="004C179B" w14:paraId="16C0178C" w14:textId="77777777" w:rsidTr="00870E80">
              <w:trPr>
                <w:trHeight w:val="300"/>
              </w:trPr>
              <w:tc>
                <w:tcPr>
                  <w:tcW w:w="2171" w:type="dxa"/>
                  <w:vMerge w:val="restart"/>
                  <w:tcBorders>
                    <w:top w:val="nil"/>
                    <w:left w:val="single" w:sz="8" w:space="0" w:color="auto"/>
                    <w:bottom w:val="single" w:sz="4" w:space="0" w:color="auto"/>
                    <w:right w:val="single" w:sz="4" w:space="0" w:color="auto"/>
                  </w:tcBorders>
                  <w:shd w:val="clear" w:color="auto" w:fill="auto"/>
                  <w:vAlign w:val="center"/>
                  <w:hideMark/>
                </w:tcPr>
                <w:p w14:paraId="584EB3F8"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Bolsas de basura (mensualmente)</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B09A8"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 xml:space="preserve">Global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658E66B1"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w:t>
                  </w:r>
                </w:p>
              </w:tc>
              <w:tc>
                <w:tcPr>
                  <w:tcW w:w="2693" w:type="dxa"/>
                  <w:tcBorders>
                    <w:top w:val="nil"/>
                    <w:left w:val="nil"/>
                    <w:bottom w:val="single" w:sz="4" w:space="0" w:color="auto"/>
                    <w:right w:val="single" w:sz="4" w:space="0" w:color="auto"/>
                  </w:tcBorders>
                  <w:shd w:val="clear" w:color="auto" w:fill="auto"/>
                  <w:noWrap/>
                  <w:vAlign w:val="center"/>
                  <w:hideMark/>
                </w:tcPr>
                <w:p w14:paraId="23068D63"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$150.000</w:t>
                  </w:r>
                </w:p>
              </w:tc>
              <w:tc>
                <w:tcPr>
                  <w:tcW w:w="141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D6AD6D2"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$450.000</w:t>
                  </w:r>
                </w:p>
              </w:tc>
            </w:tr>
            <w:tr w:rsidR="00870E80" w:rsidRPr="004C179B" w14:paraId="37DABAC3" w14:textId="77777777" w:rsidTr="00870E80">
              <w:trPr>
                <w:trHeight w:val="525"/>
              </w:trPr>
              <w:tc>
                <w:tcPr>
                  <w:tcW w:w="2171" w:type="dxa"/>
                  <w:vMerge/>
                  <w:tcBorders>
                    <w:top w:val="nil"/>
                    <w:left w:val="single" w:sz="8" w:space="0" w:color="auto"/>
                    <w:bottom w:val="single" w:sz="4" w:space="0" w:color="auto"/>
                    <w:right w:val="single" w:sz="4" w:space="0" w:color="auto"/>
                  </w:tcBorders>
                  <w:vAlign w:val="center"/>
                  <w:hideMark/>
                </w:tcPr>
                <w:p w14:paraId="625426DB"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970" w:type="dxa"/>
                  <w:vMerge/>
                  <w:tcBorders>
                    <w:top w:val="nil"/>
                    <w:left w:val="single" w:sz="4" w:space="0" w:color="auto"/>
                    <w:bottom w:val="single" w:sz="4" w:space="0" w:color="auto"/>
                    <w:right w:val="single" w:sz="4" w:space="0" w:color="auto"/>
                  </w:tcBorders>
                  <w:vAlign w:val="center"/>
                  <w:hideMark/>
                </w:tcPr>
                <w:p w14:paraId="516386F5"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1218" w:type="dxa"/>
                  <w:vMerge/>
                  <w:tcBorders>
                    <w:top w:val="nil"/>
                    <w:left w:val="single" w:sz="4" w:space="0" w:color="auto"/>
                    <w:bottom w:val="single" w:sz="4" w:space="0" w:color="auto"/>
                    <w:right w:val="single" w:sz="4" w:space="0" w:color="auto"/>
                  </w:tcBorders>
                  <w:vAlign w:val="center"/>
                  <w:hideMark/>
                </w:tcPr>
                <w:p w14:paraId="723D5851"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c>
                <w:tcPr>
                  <w:tcW w:w="2693" w:type="dxa"/>
                  <w:tcBorders>
                    <w:top w:val="nil"/>
                    <w:left w:val="nil"/>
                    <w:bottom w:val="single" w:sz="4" w:space="0" w:color="auto"/>
                    <w:right w:val="single" w:sz="4" w:space="0" w:color="auto"/>
                  </w:tcBorders>
                  <w:shd w:val="clear" w:color="auto" w:fill="auto"/>
                  <w:vAlign w:val="center"/>
                  <w:hideMark/>
                </w:tcPr>
                <w:p w14:paraId="36720A2C" w14:textId="7758D944"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(150.000 por sitio: campamentos, plantas de concreto, planta de asfalto )</w:t>
                  </w:r>
                </w:p>
              </w:tc>
              <w:tc>
                <w:tcPr>
                  <w:tcW w:w="1418" w:type="dxa"/>
                  <w:vMerge/>
                  <w:tcBorders>
                    <w:top w:val="nil"/>
                    <w:left w:val="single" w:sz="4" w:space="0" w:color="auto"/>
                    <w:bottom w:val="single" w:sz="4" w:space="0" w:color="auto"/>
                    <w:right w:val="single" w:sz="8" w:space="0" w:color="auto"/>
                  </w:tcBorders>
                  <w:vAlign w:val="center"/>
                  <w:hideMark/>
                </w:tcPr>
                <w:p w14:paraId="4FFCFF4B" w14:textId="77777777" w:rsidR="00870E80" w:rsidRPr="004C179B" w:rsidRDefault="00870E80" w:rsidP="00870E80">
                  <w:pPr>
                    <w:spacing w:line="240" w:lineRule="auto"/>
                    <w:contextualSpacing w:val="0"/>
                    <w:jc w:val="left"/>
                    <w:rPr>
                      <w:rFonts w:eastAsia="Times New Roman"/>
                      <w:color w:val="000000"/>
                      <w:sz w:val="18"/>
                      <w:szCs w:val="18"/>
                      <w:lang w:eastAsia="es-CO"/>
                    </w:rPr>
                  </w:pPr>
                </w:p>
              </w:tc>
            </w:tr>
            <w:tr w:rsidR="00870E80" w:rsidRPr="004C179B" w14:paraId="6089D5C8" w14:textId="77777777" w:rsidTr="00870E80">
              <w:trPr>
                <w:trHeight w:val="525"/>
              </w:trPr>
              <w:tc>
                <w:tcPr>
                  <w:tcW w:w="2171" w:type="dxa"/>
                  <w:tcBorders>
                    <w:top w:val="nil"/>
                    <w:left w:val="single" w:sz="8" w:space="0" w:color="auto"/>
                    <w:bottom w:val="nil"/>
                    <w:right w:val="single" w:sz="4" w:space="0" w:color="auto"/>
                  </w:tcBorders>
                  <w:shd w:val="clear" w:color="auto" w:fill="auto"/>
                  <w:vAlign w:val="center"/>
                  <w:hideMark/>
                </w:tcPr>
                <w:p w14:paraId="5D3B8E80"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 xml:space="preserve">Trasporte de los residuos </w:t>
                  </w:r>
                </w:p>
              </w:tc>
              <w:tc>
                <w:tcPr>
                  <w:tcW w:w="970" w:type="dxa"/>
                  <w:tcBorders>
                    <w:top w:val="nil"/>
                    <w:left w:val="nil"/>
                    <w:bottom w:val="nil"/>
                    <w:right w:val="single" w:sz="4" w:space="0" w:color="auto"/>
                  </w:tcBorders>
                  <w:shd w:val="clear" w:color="auto" w:fill="auto"/>
                  <w:noWrap/>
                  <w:vAlign w:val="center"/>
                  <w:hideMark/>
                </w:tcPr>
                <w:p w14:paraId="50D69F2A"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Viaje</w:t>
                  </w:r>
                </w:p>
              </w:tc>
              <w:tc>
                <w:tcPr>
                  <w:tcW w:w="1218" w:type="dxa"/>
                  <w:tcBorders>
                    <w:top w:val="nil"/>
                    <w:left w:val="nil"/>
                    <w:bottom w:val="nil"/>
                    <w:right w:val="single" w:sz="4" w:space="0" w:color="auto"/>
                  </w:tcBorders>
                  <w:shd w:val="clear" w:color="auto" w:fill="auto"/>
                  <w:vAlign w:val="center"/>
                  <w:hideMark/>
                </w:tcPr>
                <w:p w14:paraId="54A4DFDB"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w:t>
                  </w:r>
                </w:p>
              </w:tc>
              <w:tc>
                <w:tcPr>
                  <w:tcW w:w="2693" w:type="dxa"/>
                  <w:tcBorders>
                    <w:top w:val="nil"/>
                    <w:left w:val="nil"/>
                    <w:bottom w:val="single" w:sz="4" w:space="0" w:color="auto"/>
                    <w:right w:val="single" w:sz="4" w:space="0" w:color="auto"/>
                  </w:tcBorders>
                  <w:shd w:val="clear" w:color="auto" w:fill="auto"/>
                  <w:noWrap/>
                  <w:vAlign w:val="center"/>
                  <w:hideMark/>
                </w:tcPr>
                <w:p w14:paraId="542CA6FB"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$250.000</w:t>
                  </w:r>
                </w:p>
              </w:tc>
              <w:tc>
                <w:tcPr>
                  <w:tcW w:w="1418" w:type="dxa"/>
                  <w:tcBorders>
                    <w:top w:val="nil"/>
                    <w:left w:val="nil"/>
                    <w:bottom w:val="nil"/>
                    <w:right w:val="single" w:sz="8" w:space="0" w:color="auto"/>
                  </w:tcBorders>
                  <w:shd w:val="clear" w:color="auto" w:fill="auto"/>
                  <w:noWrap/>
                  <w:vAlign w:val="center"/>
                  <w:hideMark/>
                </w:tcPr>
                <w:p w14:paraId="500EBD87"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$250.000</w:t>
                  </w:r>
                </w:p>
              </w:tc>
            </w:tr>
            <w:tr w:rsidR="00870E80" w:rsidRPr="004C179B" w14:paraId="0A9471B3" w14:textId="77777777" w:rsidTr="00870E80">
              <w:trPr>
                <w:trHeight w:val="315"/>
              </w:trPr>
              <w:tc>
                <w:tcPr>
                  <w:tcW w:w="7052"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22DB4F85"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SUBTOTAL</w:t>
                  </w:r>
                </w:p>
              </w:tc>
              <w:tc>
                <w:tcPr>
                  <w:tcW w:w="1418" w:type="dxa"/>
                  <w:tcBorders>
                    <w:top w:val="single" w:sz="4" w:space="0" w:color="auto"/>
                    <w:left w:val="nil"/>
                    <w:bottom w:val="single" w:sz="8" w:space="0" w:color="auto"/>
                    <w:right w:val="single" w:sz="8" w:space="0" w:color="auto"/>
                  </w:tcBorders>
                  <w:shd w:val="clear" w:color="000000" w:fill="D9D9D9"/>
                  <w:noWrap/>
                  <w:vAlign w:val="bottom"/>
                  <w:hideMark/>
                </w:tcPr>
                <w:p w14:paraId="52867071"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$2.860.000</w:t>
                  </w:r>
                </w:p>
              </w:tc>
            </w:tr>
            <w:tr w:rsidR="00870E80" w:rsidRPr="004C179B" w14:paraId="0D5C1664" w14:textId="77777777" w:rsidTr="00870E80">
              <w:trPr>
                <w:trHeight w:val="300"/>
              </w:trPr>
              <w:tc>
                <w:tcPr>
                  <w:tcW w:w="8470" w:type="dxa"/>
                  <w:gridSpan w:val="5"/>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7BDAA0E9"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COSTOS RESIDUOS PELIGROSOS (MENSUAL)</w:t>
                  </w:r>
                </w:p>
              </w:tc>
            </w:tr>
            <w:tr w:rsidR="00870E80" w:rsidRPr="004C179B" w14:paraId="1285AC06" w14:textId="77777777" w:rsidTr="00870E80">
              <w:trPr>
                <w:trHeight w:val="300"/>
              </w:trPr>
              <w:tc>
                <w:tcPr>
                  <w:tcW w:w="2171" w:type="dxa"/>
                  <w:tcBorders>
                    <w:top w:val="nil"/>
                    <w:left w:val="single" w:sz="8" w:space="0" w:color="auto"/>
                    <w:bottom w:val="single" w:sz="4" w:space="0" w:color="auto"/>
                    <w:right w:val="single" w:sz="4" w:space="0" w:color="auto"/>
                  </w:tcBorders>
                  <w:shd w:val="clear" w:color="000000" w:fill="D9D9D9"/>
                  <w:noWrap/>
                  <w:vAlign w:val="center"/>
                  <w:hideMark/>
                </w:tcPr>
                <w:p w14:paraId="20D3A4AA"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ASPECTOS</w:t>
                  </w:r>
                </w:p>
              </w:tc>
              <w:tc>
                <w:tcPr>
                  <w:tcW w:w="970" w:type="dxa"/>
                  <w:tcBorders>
                    <w:top w:val="nil"/>
                    <w:left w:val="nil"/>
                    <w:bottom w:val="single" w:sz="4" w:space="0" w:color="auto"/>
                    <w:right w:val="single" w:sz="4" w:space="0" w:color="auto"/>
                  </w:tcBorders>
                  <w:shd w:val="clear" w:color="000000" w:fill="D9D9D9"/>
                  <w:noWrap/>
                  <w:vAlign w:val="center"/>
                  <w:hideMark/>
                </w:tcPr>
                <w:p w14:paraId="7260D948"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UNIDAD</w:t>
                  </w:r>
                </w:p>
              </w:tc>
              <w:tc>
                <w:tcPr>
                  <w:tcW w:w="1218" w:type="dxa"/>
                  <w:tcBorders>
                    <w:top w:val="nil"/>
                    <w:left w:val="nil"/>
                    <w:bottom w:val="single" w:sz="4" w:space="0" w:color="auto"/>
                    <w:right w:val="single" w:sz="4" w:space="0" w:color="auto"/>
                  </w:tcBorders>
                  <w:shd w:val="clear" w:color="000000" w:fill="D9D9D9"/>
                  <w:noWrap/>
                  <w:vAlign w:val="center"/>
                  <w:hideMark/>
                </w:tcPr>
                <w:p w14:paraId="087CA2F5"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CANTIDAD</w:t>
                  </w:r>
                </w:p>
              </w:tc>
              <w:tc>
                <w:tcPr>
                  <w:tcW w:w="2693" w:type="dxa"/>
                  <w:tcBorders>
                    <w:top w:val="nil"/>
                    <w:left w:val="nil"/>
                    <w:bottom w:val="single" w:sz="4" w:space="0" w:color="auto"/>
                    <w:right w:val="single" w:sz="4" w:space="0" w:color="auto"/>
                  </w:tcBorders>
                  <w:shd w:val="clear" w:color="000000" w:fill="D9D9D9"/>
                  <w:noWrap/>
                  <w:vAlign w:val="center"/>
                  <w:hideMark/>
                </w:tcPr>
                <w:p w14:paraId="308457F6"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UNITARIO</w:t>
                  </w:r>
                </w:p>
              </w:tc>
              <w:tc>
                <w:tcPr>
                  <w:tcW w:w="1418" w:type="dxa"/>
                  <w:tcBorders>
                    <w:top w:val="nil"/>
                    <w:left w:val="nil"/>
                    <w:bottom w:val="single" w:sz="4" w:space="0" w:color="auto"/>
                    <w:right w:val="single" w:sz="8" w:space="0" w:color="auto"/>
                  </w:tcBorders>
                  <w:shd w:val="clear" w:color="000000" w:fill="D9D9D9"/>
                  <w:noWrap/>
                  <w:vAlign w:val="center"/>
                  <w:hideMark/>
                </w:tcPr>
                <w:p w14:paraId="602F52BB" w14:textId="77777777" w:rsidR="00870E80" w:rsidRPr="004C179B" w:rsidRDefault="00870E80" w:rsidP="00870E80">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TOTAL</w:t>
                  </w:r>
                </w:p>
              </w:tc>
            </w:tr>
            <w:tr w:rsidR="00870E80" w:rsidRPr="004C179B" w14:paraId="7D1E0136" w14:textId="77777777" w:rsidTr="00870E80">
              <w:trPr>
                <w:trHeight w:val="579"/>
              </w:trPr>
              <w:tc>
                <w:tcPr>
                  <w:tcW w:w="2171" w:type="dxa"/>
                  <w:tcBorders>
                    <w:top w:val="nil"/>
                    <w:left w:val="single" w:sz="8" w:space="0" w:color="auto"/>
                    <w:bottom w:val="single" w:sz="4" w:space="0" w:color="auto"/>
                    <w:right w:val="single" w:sz="4" w:space="0" w:color="auto"/>
                  </w:tcBorders>
                  <w:shd w:val="clear" w:color="auto" w:fill="auto"/>
                  <w:vAlign w:val="center"/>
                  <w:hideMark/>
                </w:tcPr>
                <w:p w14:paraId="2D251EB9" w14:textId="347E964D"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Manejo de residuos peligrosos (disposición final con un tercero)</w:t>
                  </w:r>
                </w:p>
              </w:tc>
              <w:tc>
                <w:tcPr>
                  <w:tcW w:w="970" w:type="dxa"/>
                  <w:tcBorders>
                    <w:top w:val="nil"/>
                    <w:left w:val="nil"/>
                    <w:bottom w:val="single" w:sz="4" w:space="0" w:color="auto"/>
                    <w:right w:val="single" w:sz="4" w:space="0" w:color="auto"/>
                  </w:tcBorders>
                  <w:shd w:val="clear" w:color="auto" w:fill="auto"/>
                  <w:noWrap/>
                  <w:vAlign w:val="center"/>
                  <w:hideMark/>
                </w:tcPr>
                <w:p w14:paraId="0418700F"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Global</w:t>
                  </w:r>
                </w:p>
              </w:tc>
              <w:tc>
                <w:tcPr>
                  <w:tcW w:w="1218" w:type="dxa"/>
                  <w:tcBorders>
                    <w:top w:val="nil"/>
                    <w:left w:val="nil"/>
                    <w:bottom w:val="single" w:sz="4" w:space="0" w:color="auto"/>
                    <w:right w:val="single" w:sz="4" w:space="0" w:color="auto"/>
                  </w:tcBorders>
                  <w:shd w:val="clear" w:color="auto" w:fill="auto"/>
                  <w:vAlign w:val="center"/>
                  <w:hideMark/>
                </w:tcPr>
                <w:p w14:paraId="388FA28D" w14:textId="77777777" w:rsidR="00870E80" w:rsidRPr="004C179B" w:rsidRDefault="00870E80" w:rsidP="00870E80">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w:t>
                  </w:r>
                </w:p>
              </w:tc>
              <w:tc>
                <w:tcPr>
                  <w:tcW w:w="2693" w:type="dxa"/>
                  <w:tcBorders>
                    <w:top w:val="nil"/>
                    <w:left w:val="nil"/>
                    <w:bottom w:val="single" w:sz="4" w:space="0" w:color="auto"/>
                    <w:right w:val="single" w:sz="4" w:space="0" w:color="auto"/>
                  </w:tcBorders>
                  <w:shd w:val="clear" w:color="auto" w:fill="auto"/>
                  <w:noWrap/>
                  <w:vAlign w:val="center"/>
                  <w:hideMark/>
                </w:tcPr>
                <w:p w14:paraId="795BD06A"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52576080" w14:textId="77777777" w:rsidR="00870E80" w:rsidRPr="004C179B" w:rsidRDefault="00870E80" w:rsidP="00870E80">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$380.000</w:t>
                  </w:r>
                </w:p>
              </w:tc>
            </w:tr>
            <w:tr w:rsidR="00870E80" w:rsidRPr="004C179B" w14:paraId="7FF3C09E" w14:textId="77777777" w:rsidTr="00870E80">
              <w:trPr>
                <w:trHeight w:val="315"/>
              </w:trPr>
              <w:tc>
                <w:tcPr>
                  <w:tcW w:w="7052"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03217858"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SUBTOTAL</w:t>
                  </w:r>
                </w:p>
              </w:tc>
              <w:tc>
                <w:tcPr>
                  <w:tcW w:w="1418" w:type="dxa"/>
                  <w:tcBorders>
                    <w:top w:val="nil"/>
                    <w:left w:val="nil"/>
                    <w:bottom w:val="single" w:sz="8" w:space="0" w:color="auto"/>
                    <w:right w:val="single" w:sz="8" w:space="0" w:color="auto"/>
                  </w:tcBorders>
                  <w:shd w:val="clear" w:color="000000" w:fill="D9D9D9"/>
                  <w:noWrap/>
                  <w:vAlign w:val="bottom"/>
                  <w:hideMark/>
                </w:tcPr>
                <w:p w14:paraId="361287E2"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$250.000</w:t>
                  </w:r>
                </w:p>
              </w:tc>
            </w:tr>
            <w:tr w:rsidR="00870E80" w:rsidRPr="004C179B" w14:paraId="17129875" w14:textId="77777777" w:rsidTr="00870E80">
              <w:trPr>
                <w:trHeight w:val="315"/>
              </w:trPr>
              <w:tc>
                <w:tcPr>
                  <w:tcW w:w="7052"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4531643C"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TOTAL</w:t>
                  </w:r>
                </w:p>
              </w:tc>
              <w:tc>
                <w:tcPr>
                  <w:tcW w:w="1418" w:type="dxa"/>
                  <w:tcBorders>
                    <w:top w:val="single" w:sz="4" w:space="0" w:color="auto"/>
                    <w:left w:val="nil"/>
                    <w:bottom w:val="single" w:sz="8" w:space="0" w:color="auto"/>
                    <w:right w:val="single" w:sz="8" w:space="0" w:color="auto"/>
                  </w:tcBorders>
                  <w:shd w:val="clear" w:color="000000" w:fill="D9D9D9"/>
                  <w:noWrap/>
                  <w:vAlign w:val="bottom"/>
                  <w:hideMark/>
                </w:tcPr>
                <w:p w14:paraId="12DF2EC9" w14:textId="77777777" w:rsidR="00870E80" w:rsidRPr="004C179B" w:rsidRDefault="00870E80" w:rsidP="00870E80">
                  <w:pPr>
                    <w:spacing w:line="240" w:lineRule="auto"/>
                    <w:contextualSpacing w:val="0"/>
                    <w:jc w:val="right"/>
                    <w:rPr>
                      <w:rFonts w:eastAsia="Times New Roman"/>
                      <w:b/>
                      <w:bCs/>
                      <w:color w:val="000000"/>
                      <w:sz w:val="18"/>
                      <w:szCs w:val="18"/>
                      <w:lang w:eastAsia="es-CO"/>
                    </w:rPr>
                  </w:pPr>
                  <w:r w:rsidRPr="004C179B">
                    <w:rPr>
                      <w:rFonts w:eastAsia="Times New Roman"/>
                      <w:b/>
                      <w:bCs/>
                      <w:color w:val="000000"/>
                      <w:sz w:val="18"/>
                      <w:szCs w:val="18"/>
                      <w:lang w:eastAsia="es-CO"/>
                    </w:rPr>
                    <w:t>$3.110.000</w:t>
                  </w:r>
                </w:p>
              </w:tc>
            </w:tr>
          </w:tbl>
          <w:p w14:paraId="06DF3985" w14:textId="77777777" w:rsidR="00AF5C27" w:rsidRPr="004C179B" w:rsidRDefault="00AF5C27" w:rsidP="000020B4">
            <w:pPr>
              <w:keepNext/>
              <w:rPr>
                <w:rFonts w:asciiTheme="majorHAnsi" w:hAnsiTheme="majorHAnsi"/>
              </w:rPr>
            </w:pPr>
          </w:p>
          <w:p w14:paraId="1516E913" w14:textId="395D9213" w:rsidR="000020B4" w:rsidRPr="004C179B" w:rsidRDefault="000020B4" w:rsidP="004E2D10">
            <w:pPr>
              <w:keepNext/>
              <w:rPr>
                <w:rFonts w:ascii="Calibri" w:hAnsi="Calibri"/>
                <w:color w:val="000000"/>
              </w:rPr>
            </w:pPr>
            <w:r w:rsidRPr="004C179B">
              <w:rPr>
                <w:rFonts w:asciiTheme="majorHAnsi" w:hAnsiTheme="majorHAnsi"/>
              </w:rPr>
              <w:t xml:space="preserve">El costo total durante la etapa de construcción (5 años) y operación (25 años), contemplando un costo del </w:t>
            </w:r>
            <w:r w:rsidR="004C046A" w:rsidRPr="004C179B">
              <w:rPr>
                <w:rFonts w:asciiTheme="majorHAnsi" w:hAnsiTheme="majorHAnsi"/>
              </w:rPr>
              <w:t>3</w:t>
            </w:r>
            <w:r w:rsidRPr="004C179B">
              <w:rPr>
                <w:rFonts w:asciiTheme="majorHAnsi" w:hAnsiTheme="majorHAnsi"/>
              </w:rPr>
              <w:t xml:space="preserve">0% para la operación: </w:t>
            </w:r>
            <w:r w:rsidRPr="004C179B">
              <w:rPr>
                <w:rFonts w:asciiTheme="majorHAnsi" w:hAnsiTheme="majorHAnsi"/>
                <w:b/>
              </w:rPr>
              <w:t xml:space="preserve">$ </w:t>
            </w:r>
            <w:r w:rsidR="004C046A" w:rsidRPr="004C179B">
              <w:rPr>
                <w:rFonts w:asciiTheme="majorHAnsi" w:hAnsiTheme="majorHAnsi"/>
                <w:b/>
              </w:rPr>
              <w:t>242.580.000</w:t>
            </w:r>
          </w:p>
        </w:tc>
      </w:tr>
    </w:tbl>
    <w:p w14:paraId="7D7B34DE" w14:textId="70EC3A9E" w:rsidR="00F60A7C" w:rsidRPr="004C179B" w:rsidRDefault="00F60A7C">
      <w:pPr>
        <w:spacing w:line="240" w:lineRule="auto"/>
        <w:contextualSpacing w:val="0"/>
        <w:jc w:val="left"/>
        <w:rPr>
          <w:rFonts w:asciiTheme="majorHAnsi" w:eastAsia="Times New Roman" w:hAnsiTheme="majorHAnsi"/>
          <w:bCs/>
          <w:szCs w:val="28"/>
          <w:u w:val="single"/>
        </w:rPr>
      </w:pPr>
      <w:bookmarkStart w:id="56" w:name="_Toc427313920"/>
      <w:r w:rsidRPr="004C179B">
        <w:rPr>
          <w:rFonts w:asciiTheme="majorHAnsi" w:hAnsiTheme="majorHAnsi"/>
        </w:rPr>
        <w:br w:type="page"/>
      </w:r>
    </w:p>
    <w:p w14:paraId="09A00AF9" w14:textId="2351356C" w:rsidR="008F2ABD" w:rsidRPr="004C179B" w:rsidRDefault="008F2ABD" w:rsidP="000E642B">
      <w:pPr>
        <w:pStyle w:val="Ttulo4"/>
        <w:numPr>
          <w:ilvl w:val="0"/>
          <w:numId w:val="0"/>
        </w:numPr>
        <w:ind w:left="714" w:hanging="357"/>
        <w:rPr>
          <w:rFonts w:asciiTheme="majorHAnsi" w:hAnsiTheme="majorHAnsi"/>
        </w:rPr>
      </w:pPr>
      <w:bookmarkStart w:id="57" w:name="_Toc444095934"/>
      <w:r w:rsidRPr="004C179B">
        <w:rPr>
          <w:rFonts w:asciiTheme="majorHAnsi" w:hAnsiTheme="majorHAnsi"/>
        </w:rPr>
        <w:lastRenderedPageBreak/>
        <w:t>Programas de Manejo del recurso hídrico</w:t>
      </w:r>
      <w:bookmarkEnd w:id="56"/>
      <w:bookmarkEnd w:id="57"/>
      <w:r w:rsidRPr="004C179B">
        <w:rPr>
          <w:rFonts w:asciiTheme="majorHAnsi" w:hAnsiTheme="majorHAnsi"/>
        </w:rPr>
        <w:t xml:space="preserve"> </w:t>
      </w:r>
    </w:p>
    <w:p w14:paraId="5BD1B332" w14:textId="77777777" w:rsidR="008F2ABD" w:rsidRPr="004C179B" w:rsidRDefault="008F2ABD" w:rsidP="008F2ABD">
      <w:pPr>
        <w:spacing w:line="240" w:lineRule="auto"/>
        <w:rPr>
          <w:rFonts w:asciiTheme="majorHAnsi" w:hAnsiTheme="majorHAnsi"/>
        </w:rPr>
      </w:pPr>
    </w:p>
    <w:p w14:paraId="16D45C9C" w14:textId="77777777" w:rsidR="008F2ABD" w:rsidRPr="004C179B" w:rsidRDefault="008F2ABD" w:rsidP="000E642B">
      <w:pPr>
        <w:pStyle w:val="Ttulo5"/>
        <w:rPr>
          <w:rFonts w:asciiTheme="majorHAnsi" w:hAnsiTheme="majorHAnsi"/>
        </w:rPr>
      </w:pPr>
      <w:r w:rsidRPr="004C179B">
        <w:rPr>
          <w:rFonts w:asciiTheme="majorHAnsi" w:hAnsiTheme="majorHAnsi"/>
        </w:rPr>
        <w:t>Manejo de residuos líquidos</w:t>
      </w:r>
    </w:p>
    <w:p w14:paraId="6BF17F2C" w14:textId="77777777" w:rsidR="008F2ABD" w:rsidRPr="004C179B" w:rsidRDefault="008F2ABD" w:rsidP="008F2ABD">
      <w:pPr>
        <w:rPr>
          <w:rFonts w:asciiTheme="majorHAnsi" w:hAnsiTheme="majorHAnsi"/>
        </w:rPr>
      </w:pPr>
    </w:p>
    <w:tbl>
      <w:tblPr>
        <w:tblW w:w="575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431"/>
        <w:gridCol w:w="41"/>
        <w:gridCol w:w="274"/>
        <w:gridCol w:w="1092"/>
        <w:gridCol w:w="195"/>
        <w:gridCol w:w="582"/>
        <w:gridCol w:w="400"/>
        <w:gridCol w:w="552"/>
        <w:gridCol w:w="381"/>
        <w:gridCol w:w="484"/>
        <w:gridCol w:w="514"/>
        <w:gridCol w:w="392"/>
        <w:gridCol w:w="372"/>
        <w:gridCol w:w="1359"/>
        <w:gridCol w:w="426"/>
      </w:tblGrid>
      <w:tr w:rsidR="008F2ABD" w:rsidRPr="004C179B" w14:paraId="22D4D835" w14:textId="77777777" w:rsidTr="00871A1C">
        <w:trPr>
          <w:trHeight w:val="300"/>
          <w:tblHeader/>
          <w:tblCellSpacing w:w="0" w:type="dxa"/>
          <w:jc w:val="center"/>
        </w:trPr>
        <w:tc>
          <w:tcPr>
            <w:tcW w:w="5000" w:type="pct"/>
            <w:gridSpan w:val="16"/>
            <w:tcBorders>
              <w:top w:val="single" w:sz="4" w:space="0" w:color="auto"/>
              <w:left w:val="nil"/>
              <w:bottom w:val="single" w:sz="4" w:space="0" w:color="auto"/>
              <w:right w:val="nil"/>
            </w:tcBorders>
            <w:shd w:val="clear" w:color="auto" w:fill="A6A6A6"/>
            <w:noWrap/>
            <w:vAlign w:val="center"/>
            <w:hideMark/>
          </w:tcPr>
          <w:p w14:paraId="2AA8A529" w14:textId="7D7F361B" w:rsidR="008F2ABD" w:rsidRPr="004C179B" w:rsidRDefault="00215687" w:rsidP="00215687">
            <w:pPr>
              <w:rPr>
                <w:rFonts w:asciiTheme="majorHAnsi" w:hAnsiTheme="majorHAnsi"/>
                <w:b/>
              </w:rPr>
            </w:pPr>
            <w:r w:rsidRPr="004C179B">
              <w:rPr>
                <w:rFonts w:asciiTheme="majorHAnsi" w:hAnsiTheme="majorHAnsi"/>
                <w:noProof/>
                <w:lang w:eastAsia="es-CO"/>
              </w:rPr>
              <w:drawing>
                <wp:inline distT="0" distB="0" distL="0" distR="0" wp14:anchorId="2C633F98" wp14:editId="768B71EC">
                  <wp:extent cx="1196975" cy="3810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3100AB" w:rsidRPr="004C179B" w14:paraId="3BFA6A9B" w14:textId="77777777" w:rsidTr="00871A1C">
        <w:trPr>
          <w:trHeight w:val="276"/>
          <w:tblHeader/>
          <w:tblCellSpacing w:w="0" w:type="dxa"/>
          <w:jc w:val="center"/>
        </w:trPr>
        <w:tc>
          <w:tcPr>
            <w:tcW w:w="1258" w:type="pct"/>
            <w:gridSpan w:val="3"/>
            <w:vMerge w:val="restart"/>
            <w:tcBorders>
              <w:top w:val="nil"/>
              <w:left w:val="nil"/>
              <w:bottom w:val="nil"/>
              <w:right w:val="single" w:sz="4" w:space="0" w:color="auto"/>
            </w:tcBorders>
            <w:shd w:val="clear" w:color="auto" w:fill="BFBFBF"/>
            <w:noWrap/>
            <w:vAlign w:val="center"/>
            <w:hideMark/>
          </w:tcPr>
          <w:p w14:paraId="5A773993" w14:textId="77777777" w:rsidR="008F2ABD" w:rsidRPr="004C179B" w:rsidRDefault="008F2ABD" w:rsidP="00526B42">
            <w:pPr>
              <w:jc w:val="center"/>
              <w:rPr>
                <w:rFonts w:asciiTheme="majorHAnsi" w:hAnsiTheme="majorHAnsi"/>
                <w:b/>
              </w:rPr>
            </w:pPr>
            <w:r w:rsidRPr="004C179B">
              <w:rPr>
                <w:rFonts w:asciiTheme="majorHAnsi" w:hAnsiTheme="majorHAnsi"/>
                <w:b/>
              </w:rPr>
              <w:t>MRH-001</w:t>
            </w:r>
          </w:p>
        </w:tc>
        <w:tc>
          <w:tcPr>
            <w:tcW w:w="3742" w:type="pct"/>
            <w:gridSpan w:val="13"/>
            <w:tcBorders>
              <w:left w:val="single" w:sz="4" w:space="0" w:color="auto"/>
              <w:bottom w:val="nil"/>
              <w:right w:val="nil"/>
            </w:tcBorders>
            <w:shd w:val="clear" w:color="auto" w:fill="BFBFBF"/>
            <w:vAlign w:val="center"/>
          </w:tcPr>
          <w:p w14:paraId="2AE8B1D1" w14:textId="062FA144" w:rsidR="008F2ABD" w:rsidRPr="004C179B" w:rsidRDefault="008F2ABD" w:rsidP="00526B42">
            <w:pPr>
              <w:jc w:val="center"/>
              <w:rPr>
                <w:rFonts w:asciiTheme="majorHAnsi" w:hAnsiTheme="majorHAnsi"/>
                <w:b/>
              </w:rPr>
            </w:pPr>
            <w:r w:rsidRPr="004C179B">
              <w:rPr>
                <w:rFonts w:asciiTheme="majorHAnsi" w:hAnsiTheme="majorHAnsi"/>
                <w:b/>
              </w:rPr>
              <w:t xml:space="preserve">PROGRAMA MANEJO RECURSO </w:t>
            </w:r>
            <w:r w:rsidR="00F60A7C" w:rsidRPr="004C179B">
              <w:rPr>
                <w:rFonts w:asciiTheme="majorHAnsi" w:hAnsiTheme="majorHAnsi"/>
                <w:b/>
              </w:rPr>
              <w:t>HÍDRICO</w:t>
            </w:r>
            <w:r w:rsidRPr="004C179B">
              <w:rPr>
                <w:rFonts w:asciiTheme="majorHAnsi" w:hAnsiTheme="majorHAnsi"/>
                <w:b/>
              </w:rPr>
              <w:t xml:space="preserve">  </w:t>
            </w:r>
          </w:p>
        </w:tc>
      </w:tr>
      <w:tr w:rsidR="003100AB" w:rsidRPr="004C179B" w14:paraId="7A9F811A" w14:textId="77777777" w:rsidTr="00871A1C">
        <w:trPr>
          <w:trHeight w:val="284"/>
          <w:tblHeader/>
          <w:tblCellSpacing w:w="0" w:type="dxa"/>
          <w:jc w:val="center"/>
        </w:trPr>
        <w:tc>
          <w:tcPr>
            <w:tcW w:w="1258" w:type="pct"/>
            <w:gridSpan w:val="3"/>
            <w:vMerge/>
            <w:tcBorders>
              <w:top w:val="nil"/>
              <w:left w:val="nil"/>
              <w:bottom w:val="nil"/>
              <w:right w:val="single" w:sz="4" w:space="0" w:color="auto"/>
            </w:tcBorders>
            <w:shd w:val="clear" w:color="auto" w:fill="D9D9D9"/>
            <w:noWrap/>
            <w:vAlign w:val="center"/>
            <w:hideMark/>
          </w:tcPr>
          <w:p w14:paraId="10D88152" w14:textId="77777777" w:rsidR="008F2ABD" w:rsidRPr="004C179B" w:rsidRDefault="008F2ABD" w:rsidP="00526B42">
            <w:pPr>
              <w:jc w:val="center"/>
              <w:rPr>
                <w:rFonts w:asciiTheme="majorHAnsi" w:hAnsiTheme="majorHAnsi" w:cs="Arial"/>
                <w:b/>
                <w:bCs/>
                <w:iCs/>
                <w:lang w:eastAsia="es-ES"/>
              </w:rPr>
            </w:pPr>
          </w:p>
        </w:tc>
        <w:tc>
          <w:tcPr>
            <w:tcW w:w="3742" w:type="pct"/>
            <w:gridSpan w:val="13"/>
            <w:tcBorders>
              <w:left w:val="single" w:sz="4" w:space="0" w:color="auto"/>
              <w:bottom w:val="nil"/>
              <w:right w:val="nil"/>
            </w:tcBorders>
            <w:shd w:val="clear" w:color="auto" w:fill="D9D9D9"/>
            <w:vAlign w:val="center"/>
          </w:tcPr>
          <w:p w14:paraId="5CE5E56D" w14:textId="0915C6C4" w:rsidR="008F2ABD" w:rsidRPr="004C179B" w:rsidRDefault="0003607F" w:rsidP="000E642B">
            <w:pPr>
              <w:jc w:val="center"/>
              <w:rPr>
                <w:rFonts w:asciiTheme="majorHAnsi" w:hAnsiTheme="majorHAnsi"/>
                <w:b/>
                <w:u w:val="single"/>
                <w:lang w:eastAsia="es-ES"/>
              </w:rPr>
            </w:pPr>
            <w:bookmarkStart w:id="58" w:name="_Toc425775385"/>
            <w:r w:rsidRPr="004C179B">
              <w:rPr>
                <w:rFonts w:asciiTheme="majorHAnsi" w:hAnsiTheme="majorHAnsi"/>
                <w:b/>
                <w:u w:val="single"/>
                <w:lang w:eastAsia="es-ES"/>
              </w:rPr>
              <w:t xml:space="preserve">Manejo de Residuos </w:t>
            </w:r>
            <w:bookmarkEnd w:id="58"/>
            <w:r w:rsidRPr="004C179B">
              <w:rPr>
                <w:rFonts w:asciiTheme="majorHAnsi" w:hAnsiTheme="majorHAnsi"/>
                <w:b/>
                <w:u w:val="single"/>
                <w:lang w:eastAsia="es-ES"/>
              </w:rPr>
              <w:t>Líquidos</w:t>
            </w:r>
          </w:p>
        </w:tc>
      </w:tr>
      <w:tr w:rsidR="003100AB" w:rsidRPr="004C179B" w14:paraId="1E350998" w14:textId="77777777" w:rsidTr="00871A1C">
        <w:trPr>
          <w:trHeight w:val="284"/>
          <w:tblCellSpacing w:w="0" w:type="dxa"/>
          <w:jc w:val="center"/>
        </w:trPr>
        <w:tc>
          <w:tcPr>
            <w:tcW w:w="5000" w:type="pct"/>
            <w:gridSpan w:val="16"/>
            <w:tcBorders>
              <w:left w:val="nil"/>
            </w:tcBorders>
            <w:shd w:val="clear" w:color="auto" w:fill="D9D9D9"/>
            <w:noWrap/>
            <w:vAlign w:val="center"/>
          </w:tcPr>
          <w:p w14:paraId="5492C8FA" w14:textId="44804687" w:rsidR="003100AB" w:rsidRPr="004C179B" w:rsidRDefault="003100AB" w:rsidP="00B81BB7">
            <w:pPr>
              <w:jc w:val="center"/>
              <w:rPr>
                <w:b/>
              </w:rPr>
            </w:pPr>
            <w:r w:rsidRPr="004C179B">
              <w:rPr>
                <w:b/>
              </w:rPr>
              <w:t>OBJETIVO</w:t>
            </w:r>
          </w:p>
        </w:tc>
      </w:tr>
      <w:tr w:rsidR="003100AB" w:rsidRPr="004C179B" w14:paraId="1823ECCE" w14:textId="77777777" w:rsidTr="00871A1C">
        <w:trPr>
          <w:trHeight w:val="284"/>
          <w:tblCellSpacing w:w="0" w:type="dxa"/>
          <w:jc w:val="center"/>
        </w:trPr>
        <w:tc>
          <w:tcPr>
            <w:tcW w:w="5000" w:type="pct"/>
            <w:gridSpan w:val="16"/>
            <w:tcBorders>
              <w:left w:val="nil"/>
            </w:tcBorders>
            <w:shd w:val="clear" w:color="auto" w:fill="auto"/>
            <w:noWrap/>
            <w:vAlign w:val="center"/>
          </w:tcPr>
          <w:p w14:paraId="564109DB" w14:textId="7AEDFDC7" w:rsidR="003100AB" w:rsidRPr="004C179B" w:rsidRDefault="003100AB" w:rsidP="00B81BB7">
            <w:pPr>
              <w:pStyle w:val="Encabezado"/>
              <w:tabs>
                <w:tab w:val="clear" w:pos="4419"/>
                <w:tab w:val="clear" w:pos="8838"/>
              </w:tabs>
              <w:rPr>
                <w:rFonts w:asciiTheme="majorHAnsi" w:hAnsiTheme="majorHAnsi"/>
              </w:rPr>
            </w:pPr>
            <w:r w:rsidRPr="004C179B">
              <w:rPr>
                <w:rFonts w:asciiTheme="majorHAnsi" w:hAnsiTheme="majorHAnsi"/>
              </w:rPr>
              <w:t>Controlar y mitigar los impactos generados por los residuos líquidos domésticos (ARD) y los residuos líquidos no domésticos (ARnD) resultantes de la ejecución de las diferentes actividades propias del proyecto</w:t>
            </w:r>
          </w:p>
        </w:tc>
      </w:tr>
      <w:tr w:rsidR="003100AB" w:rsidRPr="004C179B" w14:paraId="641FE941" w14:textId="77777777" w:rsidTr="00871A1C">
        <w:trPr>
          <w:trHeight w:val="284"/>
          <w:tblCellSpacing w:w="0" w:type="dxa"/>
          <w:jc w:val="center"/>
        </w:trPr>
        <w:tc>
          <w:tcPr>
            <w:tcW w:w="5000" w:type="pct"/>
            <w:gridSpan w:val="16"/>
            <w:tcBorders>
              <w:left w:val="nil"/>
            </w:tcBorders>
            <w:shd w:val="clear" w:color="auto" w:fill="D9D9D9"/>
            <w:noWrap/>
            <w:vAlign w:val="center"/>
          </w:tcPr>
          <w:p w14:paraId="0408E403" w14:textId="0BA69127" w:rsidR="003100AB" w:rsidRPr="004C179B" w:rsidRDefault="003100AB" w:rsidP="00526B42">
            <w:pPr>
              <w:jc w:val="center"/>
              <w:rPr>
                <w:rFonts w:asciiTheme="majorHAnsi" w:hAnsiTheme="majorHAnsi"/>
                <w:b/>
              </w:rPr>
            </w:pPr>
            <w:r w:rsidRPr="004C179B">
              <w:rPr>
                <w:rFonts w:asciiTheme="majorHAnsi" w:hAnsiTheme="majorHAnsi"/>
                <w:b/>
              </w:rPr>
              <w:t>META</w:t>
            </w:r>
          </w:p>
        </w:tc>
      </w:tr>
      <w:tr w:rsidR="003100AB" w:rsidRPr="004C179B" w14:paraId="20F687F8" w14:textId="77777777" w:rsidTr="00871A1C">
        <w:trPr>
          <w:trHeight w:val="284"/>
          <w:tblCellSpacing w:w="0" w:type="dxa"/>
          <w:jc w:val="center"/>
        </w:trPr>
        <w:tc>
          <w:tcPr>
            <w:tcW w:w="5000" w:type="pct"/>
            <w:gridSpan w:val="16"/>
            <w:tcBorders>
              <w:left w:val="nil"/>
            </w:tcBorders>
            <w:shd w:val="clear" w:color="auto" w:fill="auto"/>
            <w:noWrap/>
            <w:vAlign w:val="center"/>
          </w:tcPr>
          <w:p w14:paraId="6DFB230A" w14:textId="77777777" w:rsidR="005B3ED2" w:rsidRPr="004C179B" w:rsidRDefault="003100AB" w:rsidP="005A694B">
            <w:pPr>
              <w:jc w:val="left"/>
              <w:rPr>
                <w:rFonts w:asciiTheme="majorHAnsi" w:hAnsiTheme="majorHAnsi"/>
              </w:rPr>
            </w:pPr>
            <w:r w:rsidRPr="004C179B">
              <w:rPr>
                <w:rFonts w:asciiTheme="majorHAnsi" w:hAnsiTheme="majorHAnsi"/>
                <w:b/>
              </w:rPr>
              <w:t>­</w:t>
            </w:r>
            <w:r w:rsidRPr="004C179B">
              <w:rPr>
                <w:rFonts w:asciiTheme="majorHAnsi" w:hAnsiTheme="majorHAnsi"/>
              </w:rPr>
              <w:t>Disponer adecuadamente el 100% de los residuos líquidos ARD y ARnD</w:t>
            </w:r>
          </w:p>
          <w:p w14:paraId="33E1CD37" w14:textId="7321E480" w:rsidR="003100AB" w:rsidRPr="004C179B" w:rsidRDefault="003100AB" w:rsidP="005A694B">
            <w:pPr>
              <w:jc w:val="left"/>
              <w:rPr>
                <w:rFonts w:asciiTheme="majorHAnsi" w:hAnsiTheme="majorHAnsi"/>
              </w:rPr>
            </w:pPr>
            <w:r w:rsidRPr="004C179B">
              <w:rPr>
                <w:rFonts w:asciiTheme="majorHAnsi" w:hAnsiTheme="majorHAnsi"/>
              </w:rPr>
              <w:t xml:space="preserve"> ­Cumplir al 100%</w:t>
            </w:r>
            <w:r w:rsidR="005B3ED2" w:rsidRPr="004C179B">
              <w:rPr>
                <w:rFonts w:asciiTheme="majorHAnsi" w:hAnsiTheme="majorHAnsi"/>
              </w:rPr>
              <w:t xml:space="preserve"> </w:t>
            </w:r>
            <w:r w:rsidRPr="004C179B">
              <w:rPr>
                <w:rFonts w:asciiTheme="majorHAnsi" w:hAnsiTheme="majorHAnsi"/>
              </w:rPr>
              <w:t>los lineamientos le</w:t>
            </w:r>
            <w:r w:rsidR="005B3ED2" w:rsidRPr="004C179B">
              <w:rPr>
                <w:rFonts w:asciiTheme="majorHAnsi" w:hAnsiTheme="majorHAnsi"/>
              </w:rPr>
              <w:t>gales y los establecidos en esto</w:t>
            </w:r>
            <w:r w:rsidRPr="004C179B">
              <w:rPr>
                <w:rFonts w:asciiTheme="majorHAnsi" w:hAnsiTheme="majorHAnsi"/>
              </w:rPr>
              <w:t>s  Proyectos para el manejo, tratamiento y disposición de ARD y ARnD</w:t>
            </w:r>
          </w:p>
          <w:p w14:paraId="49231A45" w14:textId="77777777" w:rsidR="003100AB" w:rsidRPr="004C179B" w:rsidRDefault="003100AB" w:rsidP="005A694B">
            <w:pPr>
              <w:jc w:val="left"/>
              <w:rPr>
                <w:rFonts w:asciiTheme="majorHAnsi" w:hAnsiTheme="majorHAnsi"/>
              </w:rPr>
            </w:pPr>
            <w:r w:rsidRPr="004C179B">
              <w:rPr>
                <w:rFonts w:asciiTheme="majorHAnsi" w:hAnsiTheme="majorHAnsi"/>
              </w:rPr>
              <w:t>-Realizar 100% del mantenimiento a las unidades de tratamiento</w:t>
            </w:r>
          </w:p>
          <w:p w14:paraId="613DF540" w14:textId="375CF0AD" w:rsidR="006D32ED" w:rsidRPr="004C179B" w:rsidRDefault="006D32ED" w:rsidP="005A694B">
            <w:pPr>
              <w:jc w:val="left"/>
              <w:rPr>
                <w:rFonts w:asciiTheme="majorHAnsi" w:hAnsiTheme="majorHAnsi"/>
                <w:b/>
              </w:rPr>
            </w:pPr>
            <w:r w:rsidRPr="004C179B">
              <w:rPr>
                <w:rFonts w:asciiTheme="majorHAnsi" w:hAnsiTheme="majorHAnsi"/>
              </w:rPr>
              <w:t>-Cumplir al 100% con los parámetros en monitoreos ambientales</w:t>
            </w:r>
          </w:p>
        </w:tc>
      </w:tr>
      <w:tr w:rsidR="008F2ABD" w:rsidRPr="004C179B" w14:paraId="0B54AE63"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410F8456"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3100AB" w:rsidRPr="004C179B" w14:paraId="32C0D1B6" w14:textId="77777777" w:rsidTr="00871A1C">
        <w:trPr>
          <w:trHeight w:val="288"/>
          <w:tblCellSpacing w:w="0" w:type="dxa"/>
          <w:jc w:val="center"/>
        </w:trPr>
        <w:tc>
          <w:tcPr>
            <w:tcW w:w="2907" w:type="pct"/>
            <w:gridSpan w:val="9"/>
            <w:tcBorders>
              <w:left w:val="nil"/>
              <w:bottom w:val="single" w:sz="4" w:space="0" w:color="auto"/>
              <w:right w:val="single" w:sz="4" w:space="0" w:color="auto"/>
            </w:tcBorders>
            <w:shd w:val="clear" w:color="auto" w:fill="D9D9D9"/>
            <w:noWrap/>
            <w:vAlign w:val="center"/>
          </w:tcPr>
          <w:p w14:paraId="4AB2C8F5"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093" w:type="pct"/>
            <w:gridSpan w:val="7"/>
            <w:tcBorders>
              <w:left w:val="single" w:sz="4" w:space="0" w:color="auto"/>
              <w:bottom w:val="single" w:sz="4" w:space="0" w:color="auto"/>
            </w:tcBorders>
            <w:shd w:val="clear" w:color="auto" w:fill="D9D9D9"/>
            <w:vAlign w:val="center"/>
          </w:tcPr>
          <w:p w14:paraId="47D4334C"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3100AB" w:rsidRPr="004C179B" w14:paraId="43D3DDE6" w14:textId="77777777" w:rsidTr="00871A1C">
        <w:trPr>
          <w:trHeight w:val="318"/>
          <w:tblCellSpacing w:w="0" w:type="dxa"/>
          <w:jc w:val="center"/>
        </w:trPr>
        <w:tc>
          <w:tcPr>
            <w:tcW w:w="2907"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A3A0A8F" w14:textId="77777777" w:rsidR="003100AB" w:rsidRPr="004C179B" w:rsidRDefault="003100AB"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Movilización de materiales de construcción, insumos, maquinarias y equipos</w:t>
            </w:r>
          </w:p>
        </w:tc>
        <w:tc>
          <w:tcPr>
            <w:tcW w:w="2093"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26454566" w14:textId="4BFA4782" w:rsidR="00B6580D" w:rsidRPr="004C179B" w:rsidRDefault="003100AB" w:rsidP="000A4764">
            <w:pPr>
              <w:pStyle w:val="Tablas"/>
              <w:numPr>
                <w:ilvl w:val="0"/>
                <w:numId w:val="28"/>
              </w:numPr>
              <w:jc w:val="left"/>
              <w:rPr>
                <w:rFonts w:asciiTheme="majorHAnsi" w:hAnsiTheme="majorHAnsi"/>
                <w:b w:val="0"/>
                <w:sz w:val="22"/>
                <w:szCs w:val="22"/>
              </w:rPr>
            </w:pPr>
            <w:r w:rsidRPr="004C179B">
              <w:rPr>
                <w:rFonts w:asciiTheme="majorHAnsi" w:hAnsiTheme="majorHAnsi"/>
                <w:b w:val="0"/>
                <w:sz w:val="22"/>
                <w:szCs w:val="22"/>
              </w:rPr>
              <w:t xml:space="preserve">Cambio en las </w:t>
            </w:r>
            <w:r w:rsidR="00B6580D" w:rsidRPr="004C179B">
              <w:rPr>
                <w:rFonts w:asciiTheme="majorHAnsi" w:hAnsiTheme="majorHAnsi"/>
                <w:b w:val="0"/>
                <w:sz w:val="22"/>
                <w:szCs w:val="22"/>
              </w:rPr>
              <w:t>características</w:t>
            </w:r>
            <w:r w:rsidRPr="004C179B">
              <w:rPr>
                <w:rFonts w:asciiTheme="majorHAnsi" w:hAnsiTheme="majorHAnsi"/>
                <w:b w:val="0"/>
                <w:sz w:val="22"/>
                <w:szCs w:val="22"/>
              </w:rPr>
              <w:t xml:space="preserve"> fisicoquímicas y bacteriológicas de agua superficial</w:t>
            </w:r>
          </w:p>
          <w:p w14:paraId="60AB4A11" w14:textId="77777777" w:rsidR="003100AB" w:rsidRPr="004C179B" w:rsidRDefault="003100AB" w:rsidP="000A4764">
            <w:pPr>
              <w:pStyle w:val="Tablas"/>
              <w:numPr>
                <w:ilvl w:val="0"/>
                <w:numId w:val="28"/>
              </w:numPr>
              <w:jc w:val="left"/>
              <w:rPr>
                <w:rFonts w:asciiTheme="majorHAnsi" w:hAnsiTheme="majorHAnsi"/>
                <w:b w:val="0"/>
                <w:sz w:val="22"/>
                <w:szCs w:val="22"/>
              </w:rPr>
            </w:pPr>
            <w:r w:rsidRPr="004C179B">
              <w:rPr>
                <w:rFonts w:asciiTheme="majorHAnsi" w:hAnsiTheme="majorHAnsi"/>
                <w:b w:val="0"/>
                <w:sz w:val="22"/>
                <w:szCs w:val="22"/>
              </w:rPr>
              <w:t>Cambio en la disponibilidad del recurso hídrico</w:t>
            </w:r>
          </w:p>
          <w:p w14:paraId="03F75DBD" w14:textId="25509D01" w:rsidR="00B6580D" w:rsidRPr="004C179B" w:rsidRDefault="00B6580D" w:rsidP="00B6580D">
            <w:pPr>
              <w:jc w:val="left"/>
              <w:rPr>
                <w:rFonts w:asciiTheme="majorHAnsi" w:hAnsiTheme="majorHAnsi"/>
              </w:rPr>
            </w:pPr>
          </w:p>
        </w:tc>
      </w:tr>
      <w:tr w:rsidR="003100AB" w:rsidRPr="004C179B" w14:paraId="1BF59118" w14:textId="77777777" w:rsidTr="00871A1C">
        <w:trPr>
          <w:trHeight w:val="507"/>
          <w:tblCellSpacing w:w="0" w:type="dxa"/>
          <w:jc w:val="center"/>
        </w:trPr>
        <w:tc>
          <w:tcPr>
            <w:tcW w:w="2907"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103D3AF8" w14:textId="77777777" w:rsidR="003100AB" w:rsidRPr="004C179B" w:rsidRDefault="003100AB"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Instalación y operación de campamentos habitacionales</w:t>
            </w:r>
          </w:p>
        </w:tc>
        <w:tc>
          <w:tcPr>
            <w:tcW w:w="2093" w:type="pct"/>
            <w:gridSpan w:val="7"/>
            <w:vMerge/>
            <w:tcBorders>
              <w:left w:val="single" w:sz="4" w:space="0" w:color="auto"/>
            </w:tcBorders>
            <w:shd w:val="clear" w:color="auto" w:fill="auto"/>
            <w:tcMar>
              <w:top w:w="0" w:type="dxa"/>
              <w:left w:w="108" w:type="dxa"/>
              <w:bottom w:w="0" w:type="dxa"/>
              <w:right w:w="108" w:type="dxa"/>
            </w:tcMar>
            <w:vAlign w:val="center"/>
          </w:tcPr>
          <w:p w14:paraId="180BE8FB" w14:textId="1E3E732A" w:rsidR="003100AB" w:rsidRPr="004C179B" w:rsidRDefault="003100AB" w:rsidP="00526B42">
            <w:pPr>
              <w:pStyle w:val="Tablas"/>
              <w:rPr>
                <w:rFonts w:asciiTheme="majorHAnsi" w:hAnsiTheme="majorHAnsi"/>
                <w:b w:val="0"/>
                <w:sz w:val="22"/>
                <w:szCs w:val="22"/>
              </w:rPr>
            </w:pPr>
          </w:p>
        </w:tc>
      </w:tr>
      <w:tr w:rsidR="003100AB" w:rsidRPr="004C179B" w14:paraId="336C9A6C" w14:textId="77777777" w:rsidTr="00871A1C">
        <w:trPr>
          <w:trHeight w:val="318"/>
          <w:tblCellSpacing w:w="0" w:type="dxa"/>
          <w:jc w:val="center"/>
        </w:trPr>
        <w:tc>
          <w:tcPr>
            <w:tcW w:w="2907"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6CC0A21" w14:textId="64963B09" w:rsidR="003100AB" w:rsidRPr="004C179B" w:rsidRDefault="003100AB" w:rsidP="00956601">
            <w:pPr>
              <w:pStyle w:val="Tablas"/>
              <w:spacing w:line="240" w:lineRule="auto"/>
              <w:rPr>
                <w:rFonts w:asciiTheme="majorHAnsi" w:hAnsiTheme="majorHAnsi"/>
                <w:b w:val="0"/>
                <w:sz w:val="22"/>
                <w:szCs w:val="22"/>
              </w:rPr>
            </w:pPr>
            <w:r w:rsidRPr="004C179B">
              <w:rPr>
                <w:rFonts w:asciiTheme="majorHAnsi" w:hAnsiTheme="majorHAnsi"/>
                <w:b w:val="0"/>
                <w:sz w:val="22"/>
                <w:szCs w:val="22"/>
              </w:rPr>
              <w:t xml:space="preserve">Instalación y operación </w:t>
            </w:r>
            <w:r w:rsidR="00956601" w:rsidRPr="004C179B">
              <w:rPr>
                <w:rFonts w:asciiTheme="majorHAnsi" w:hAnsiTheme="majorHAnsi"/>
                <w:b w:val="0"/>
                <w:sz w:val="22"/>
                <w:szCs w:val="22"/>
              </w:rPr>
              <w:t>de plantas de procesos (asfalto y</w:t>
            </w:r>
            <w:r w:rsidRPr="004C179B">
              <w:rPr>
                <w:rFonts w:asciiTheme="majorHAnsi" w:hAnsiTheme="majorHAnsi"/>
                <w:b w:val="0"/>
                <w:sz w:val="22"/>
                <w:szCs w:val="22"/>
              </w:rPr>
              <w:t xml:space="preserve"> concreto)</w:t>
            </w:r>
          </w:p>
        </w:tc>
        <w:tc>
          <w:tcPr>
            <w:tcW w:w="2093" w:type="pct"/>
            <w:gridSpan w:val="7"/>
            <w:vMerge/>
            <w:tcBorders>
              <w:left w:val="single" w:sz="4" w:space="0" w:color="auto"/>
            </w:tcBorders>
            <w:shd w:val="clear" w:color="auto" w:fill="auto"/>
            <w:tcMar>
              <w:top w:w="0" w:type="dxa"/>
              <w:left w:w="108" w:type="dxa"/>
              <w:bottom w:w="0" w:type="dxa"/>
              <w:right w:w="108" w:type="dxa"/>
            </w:tcMar>
            <w:vAlign w:val="center"/>
          </w:tcPr>
          <w:p w14:paraId="4CAD679C" w14:textId="58BF7E28" w:rsidR="003100AB" w:rsidRPr="004C179B" w:rsidRDefault="003100AB" w:rsidP="00526B42">
            <w:pPr>
              <w:pStyle w:val="Tablas"/>
              <w:rPr>
                <w:rFonts w:asciiTheme="majorHAnsi" w:hAnsiTheme="majorHAnsi"/>
                <w:sz w:val="22"/>
                <w:szCs w:val="22"/>
              </w:rPr>
            </w:pPr>
          </w:p>
        </w:tc>
      </w:tr>
      <w:tr w:rsidR="003100AB" w:rsidRPr="004C179B" w14:paraId="1724D4A1" w14:textId="77777777" w:rsidTr="00871A1C">
        <w:trPr>
          <w:trHeight w:val="318"/>
          <w:tblCellSpacing w:w="0" w:type="dxa"/>
          <w:jc w:val="center"/>
        </w:trPr>
        <w:tc>
          <w:tcPr>
            <w:tcW w:w="2907"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B2F5A4" w14:textId="77777777" w:rsidR="003100AB" w:rsidRPr="004C179B" w:rsidRDefault="003100AB"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Zonas de manejo de escombros y material de excavación (ZODME)</w:t>
            </w:r>
          </w:p>
        </w:tc>
        <w:tc>
          <w:tcPr>
            <w:tcW w:w="2093" w:type="pct"/>
            <w:gridSpan w:val="7"/>
            <w:vMerge/>
            <w:tcBorders>
              <w:left w:val="single" w:sz="4" w:space="0" w:color="auto"/>
            </w:tcBorders>
            <w:shd w:val="clear" w:color="auto" w:fill="auto"/>
            <w:tcMar>
              <w:top w:w="0" w:type="dxa"/>
              <w:left w:w="108" w:type="dxa"/>
              <w:bottom w:w="0" w:type="dxa"/>
              <w:right w:w="108" w:type="dxa"/>
            </w:tcMar>
            <w:vAlign w:val="center"/>
          </w:tcPr>
          <w:p w14:paraId="22865984" w14:textId="2D77E21D" w:rsidR="003100AB" w:rsidRPr="004C179B" w:rsidRDefault="003100AB" w:rsidP="00526B42">
            <w:pPr>
              <w:pStyle w:val="Tablas"/>
              <w:rPr>
                <w:rFonts w:asciiTheme="majorHAnsi" w:hAnsiTheme="majorHAnsi"/>
                <w:b w:val="0"/>
                <w:sz w:val="22"/>
                <w:szCs w:val="22"/>
              </w:rPr>
            </w:pPr>
          </w:p>
        </w:tc>
      </w:tr>
      <w:tr w:rsidR="003100AB" w:rsidRPr="004C179B" w14:paraId="67D8FFFF" w14:textId="77777777" w:rsidTr="00871A1C">
        <w:trPr>
          <w:trHeight w:val="318"/>
          <w:tblCellSpacing w:w="0" w:type="dxa"/>
          <w:jc w:val="center"/>
        </w:trPr>
        <w:tc>
          <w:tcPr>
            <w:tcW w:w="2907"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D18AEC8" w14:textId="77777777" w:rsidR="003100AB" w:rsidRPr="004C179B" w:rsidRDefault="003100AB" w:rsidP="00526B42">
            <w:pPr>
              <w:pStyle w:val="Tablas"/>
              <w:spacing w:line="240" w:lineRule="auto"/>
              <w:rPr>
                <w:rFonts w:asciiTheme="majorHAnsi" w:hAnsiTheme="majorHAnsi"/>
                <w:b w:val="0"/>
                <w:sz w:val="22"/>
                <w:szCs w:val="22"/>
              </w:rPr>
            </w:pPr>
            <w:r w:rsidRPr="004C179B">
              <w:rPr>
                <w:rFonts w:asciiTheme="majorHAnsi" w:hAnsiTheme="majorHAnsi"/>
                <w:b w:val="0"/>
                <w:sz w:val="22"/>
                <w:szCs w:val="22"/>
              </w:rPr>
              <w:t>Operación de peajes</w:t>
            </w:r>
          </w:p>
        </w:tc>
        <w:tc>
          <w:tcPr>
            <w:tcW w:w="2093" w:type="pct"/>
            <w:gridSpan w:val="7"/>
            <w:vMerge/>
            <w:tcBorders>
              <w:left w:val="single" w:sz="4" w:space="0" w:color="auto"/>
            </w:tcBorders>
            <w:shd w:val="clear" w:color="auto" w:fill="auto"/>
            <w:tcMar>
              <w:top w:w="0" w:type="dxa"/>
              <w:left w:w="108" w:type="dxa"/>
              <w:bottom w:w="0" w:type="dxa"/>
              <w:right w:w="108" w:type="dxa"/>
            </w:tcMar>
            <w:vAlign w:val="center"/>
          </w:tcPr>
          <w:p w14:paraId="46F6098B" w14:textId="77777777" w:rsidR="003100AB" w:rsidRPr="004C179B" w:rsidRDefault="003100AB" w:rsidP="00526B42">
            <w:pPr>
              <w:pStyle w:val="Tablas"/>
              <w:rPr>
                <w:rFonts w:asciiTheme="majorHAnsi" w:hAnsiTheme="majorHAnsi"/>
                <w:sz w:val="22"/>
                <w:szCs w:val="22"/>
              </w:rPr>
            </w:pPr>
          </w:p>
        </w:tc>
      </w:tr>
      <w:tr w:rsidR="008F2ABD" w:rsidRPr="004C179B" w14:paraId="127800EC" w14:textId="77777777" w:rsidTr="00871A1C">
        <w:trPr>
          <w:trHeight w:val="284"/>
          <w:tblCellSpacing w:w="0" w:type="dxa"/>
          <w:jc w:val="center"/>
        </w:trPr>
        <w:tc>
          <w:tcPr>
            <w:tcW w:w="5000" w:type="pct"/>
            <w:gridSpan w:val="16"/>
            <w:tcBorders>
              <w:left w:val="nil"/>
            </w:tcBorders>
            <w:shd w:val="clear" w:color="auto" w:fill="D9D9D9"/>
            <w:noWrap/>
            <w:vAlign w:val="center"/>
          </w:tcPr>
          <w:p w14:paraId="0AE1C610"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3100AB" w:rsidRPr="004C179B" w14:paraId="7AD43202" w14:textId="77777777" w:rsidTr="00871A1C">
        <w:trPr>
          <w:trHeight w:val="284"/>
          <w:tblCellSpacing w:w="0" w:type="dxa"/>
          <w:jc w:val="center"/>
        </w:trPr>
        <w:tc>
          <w:tcPr>
            <w:tcW w:w="1006" w:type="pct"/>
            <w:tcBorders>
              <w:left w:val="nil"/>
            </w:tcBorders>
            <w:shd w:val="clear" w:color="auto" w:fill="auto"/>
            <w:noWrap/>
            <w:tcMar>
              <w:top w:w="0" w:type="dxa"/>
              <w:left w:w="108" w:type="dxa"/>
              <w:bottom w:w="0" w:type="dxa"/>
              <w:right w:w="108" w:type="dxa"/>
            </w:tcMar>
            <w:vAlign w:val="center"/>
          </w:tcPr>
          <w:p w14:paraId="20C81E8D" w14:textId="77777777" w:rsidR="003100AB" w:rsidRPr="004C179B" w:rsidRDefault="003100AB" w:rsidP="00526B42">
            <w:pPr>
              <w:rPr>
                <w:rFonts w:asciiTheme="majorHAnsi" w:hAnsiTheme="majorHAnsi"/>
              </w:rPr>
            </w:pPr>
            <w:r w:rsidRPr="004C179B">
              <w:rPr>
                <w:rFonts w:asciiTheme="majorHAnsi" w:hAnsiTheme="majorHAnsi"/>
              </w:rPr>
              <w:t>Pre-constructiva</w:t>
            </w:r>
          </w:p>
        </w:tc>
        <w:tc>
          <w:tcPr>
            <w:tcW w:w="230" w:type="pct"/>
            <w:tcBorders>
              <w:right w:val="single" w:sz="4" w:space="0" w:color="auto"/>
            </w:tcBorders>
            <w:shd w:val="clear" w:color="auto" w:fill="auto"/>
            <w:noWrap/>
            <w:tcMar>
              <w:top w:w="0" w:type="dxa"/>
              <w:left w:w="108" w:type="dxa"/>
              <w:bottom w:w="0" w:type="dxa"/>
              <w:right w:w="108" w:type="dxa"/>
            </w:tcMar>
            <w:vAlign w:val="center"/>
          </w:tcPr>
          <w:p w14:paraId="3848BF45" w14:textId="77777777" w:rsidR="003100AB" w:rsidRPr="004C179B" w:rsidRDefault="003100AB" w:rsidP="00526B42">
            <w:pPr>
              <w:jc w:val="center"/>
              <w:rPr>
                <w:rFonts w:asciiTheme="majorHAnsi" w:hAnsiTheme="majorHAnsi"/>
              </w:rPr>
            </w:pPr>
          </w:p>
        </w:tc>
        <w:tc>
          <w:tcPr>
            <w:tcW w:w="854" w:type="pct"/>
            <w:gridSpan w:val="4"/>
            <w:tcBorders>
              <w:left w:val="single" w:sz="4" w:space="0" w:color="auto"/>
            </w:tcBorders>
            <w:shd w:val="clear" w:color="auto" w:fill="auto"/>
            <w:tcMar>
              <w:top w:w="0" w:type="dxa"/>
              <w:left w:w="108" w:type="dxa"/>
              <w:bottom w:w="0" w:type="dxa"/>
              <w:right w:w="108" w:type="dxa"/>
            </w:tcMar>
            <w:vAlign w:val="center"/>
          </w:tcPr>
          <w:p w14:paraId="59DE8ECF" w14:textId="77777777" w:rsidR="003100AB" w:rsidRPr="004C179B" w:rsidRDefault="003100AB" w:rsidP="00526B42">
            <w:pPr>
              <w:rPr>
                <w:rFonts w:asciiTheme="majorHAnsi" w:hAnsiTheme="majorHAnsi"/>
              </w:rPr>
            </w:pPr>
            <w:r w:rsidRPr="004C179B">
              <w:rPr>
                <w:rFonts w:asciiTheme="majorHAnsi" w:hAnsiTheme="majorHAnsi"/>
              </w:rPr>
              <w:t xml:space="preserve">Constructiva </w:t>
            </w:r>
          </w:p>
        </w:tc>
        <w:tc>
          <w:tcPr>
            <w:tcW w:w="310" w:type="pct"/>
            <w:tcBorders>
              <w:right w:val="single" w:sz="4" w:space="0" w:color="auto"/>
            </w:tcBorders>
            <w:shd w:val="clear" w:color="auto" w:fill="auto"/>
            <w:noWrap/>
            <w:tcMar>
              <w:top w:w="0" w:type="dxa"/>
              <w:left w:w="108" w:type="dxa"/>
              <w:bottom w:w="0" w:type="dxa"/>
              <w:right w:w="108" w:type="dxa"/>
            </w:tcMar>
            <w:vAlign w:val="center"/>
          </w:tcPr>
          <w:p w14:paraId="4A1985BF" w14:textId="77777777" w:rsidR="003100AB" w:rsidRPr="004C179B" w:rsidRDefault="003100AB" w:rsidP="00526B42">
            <w:pPr>
              <w:jc w:val="center"/>
              <w:rPr>
                <w:rFonts w:asciiTheme="majorHAnsi" w:hAnsiTheme="majorHAnsi"/>
              </w:rPr>
            </w:pPr>
            <w:r w:rsidRPr="004C179B">
              <w:rPr>
                <w:rFonts w:asciiTheme="majorHAnsi" w:hAnsiTheme="majorHAnsi"/>
              </w:rPr>
              <w:t>X</w:t>
            </w:r>
          </w:p>
        </w:tc>
        <w:tc>
          <w:tcPr>
            <w:tcW w:w="1242"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502CD577" w14:textId="63A855E9" w:rsidR="003100AB" w:rsidRPr="004C179B" w:rsidRDefault="003100AB" w:rsidP="00526B42">
            <w:pPr>
              <w:rPr>
                <w:rFonts w:asciiTheme="majorHAnsi" w:hAnsiTheme="majorHAnsi"/>
              </w:rPr>
            </w:pPr>
            <w:r w:rsidRPr="004C179B">
              <w:rPr>
                <w:rFonts w:asciiTheme="majorHAnsi" w:hAnsiTheme="majorHAnsi"/>
              </w:rPr>
              <w:t>Desmantelamiento y abandono</w:t>
            </w:r>
          </w:p>
        </w:tc>
        <w:tc>
          <w:tcPr>
            <w:tcW w:w="209" w:type="pct"/>
            <w:tcBorders>
              <w:left w:val="single" w:sz="4" w:space="0" w:color="auto"/>
              <w:right w:val="single" w:sz="4" w:space="0" w:color="auto"/>
            </w:tcBorders>
            <w:shd w:val="clear" w:color="auto" w:fill="auto"/>
            <w:vAlign w:val="center"/>
          </w:tcPr>
          <w:p w14:paraId="4A309BF7" w14:textId="56628148" w:rsidR="003100AB" w:rsidRPr="004C179B" w:rsidRDefault="00D35573" w:rsidP="00526B42">
            <w:pPr>
              <w:rPr>
                <w:rFonts w:asciiTheme="majorHAnsi" w:hAnsiTheme="majorHAnsi"/>
              </w:rPr>
            </w:pPr>
            <w:r w:rsidRPr="004C179B">
              <w:rPr>
                <w:rFonts w:asciiTheme="majorHAnsi" w:hAnsiTheme="majorHAnsi"/>
              </w:rPr>
              <w:t>X</w:t>
            </w:r>
          </w:p>
        </w:tc>
        <w:tc>
          <w:tcPr>
            <w:tcW w:w="922" w:type="pct"/>
            <w:gridSpan w:val="2"/>
            <w:tcBorders>
              <w:left w:val="single" w:sz="4" w:space="0" w:color="auto"/>
              <w:right w:val="single" w:sz="4" w:space="0" w:color="auto"/>
            </w:tcBorders>
            <w:shd w:val="clear" w:color="auto" w:fill="auto"/>
            <w:vAlign w:val="center"/>
          </w:tcPr>
          <w:p w14:paraId="3AF45E84" w14:textId="4E71A610" w:rsidR="003100AB" w:rsidRPr="004C179B" w:rsidRDefault="003100AB" w:rsidP="00526B42">
            <w:pPr>
              <w:rPr>
                <w:rFonts w:asciiTheme="majorHAnsi" w:hAnsiTheme="majorHAnsi"/>
              </w:rPr>
            </w:pPr>
            <w:r w:rsidRPr="004C179B">
              <w:rPr>
                <w:rFonts w:asciiTheme="majorHAnsi" w:hAnsiTheme="majorHAnsi"/>
              </w:rPr>
              <w:t>Operación y Mantenimiento</w:t>
            </w:r>
          </w:p>
        </w:tc>
        <w:tc>
          <w:tcPr>
            <w:tcW w:w="226"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63061157" w14:textId="7D3A26ED" w:rsidR="003100AB" w:rsidRPr="004C179B" w:rsidRDefault="003100AB" w:rsidP="00526B42">
            <w:pPr>
              <w:rPr>
                <w:rFonts w:asciiTheme="majorHAnsi" w:hAnsiTheme="majorHAnsi"/>
              </w:rPr>
            </w:pPr>
            <w:r w:rsidRPr="004C179B">
              <w:rPr>
                <w:rFonts w:asciiTheme="majorHAnsi" w:hAnsiTheme="majorHAnsi"/>
              </w:rPr>
              <w:t>X</w:t>
            </w:r>
          </w:p>
        </w:tc>
      </w:tr>
      <w:tr w:rsidR="008F2ABD" w:rsidRPr="004C179B" w14:paraId="50C0EF8C"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398F7D26"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3100AB" w:rsidRPr="004C179B" w14:paraId="45A3D81F" w14:textId="77777777" w:rsidTr="00871A1C">
        <w:trPr>
          <w:trHeight w:val="284"/>
          <w:tblCellSpacing w:w="0" w:type="dxa"/>
          <w:jc w:val="center"/>
        </w:trPr>
        <w:tc>
          <w:tcPr>
            <w:tcW w:w="1986" w:type="pct"/>
            <w:gridSpan w:val="5"/>
            <w:tcBorders>
              <w:left w:val="nil"/>
            </w:tcBorders>
            <w:shd w:val="clear" w:color="auto" w:fill="auto"/>
            <w:noWrap/>
            <w:tcMar>
              <w:top w:w="0" w:type="dxa"/>
              <w:left w:w="108" w:type="dxa"/>
              <w:bottom w:w="0" w:type="dxa"/>
              <w:right w:w="108" w:type="dxa"/>
            </w:tcMar>
            <w:vAlign w:val="center"/>
          </w:tcPr>
          <w:p w14:paraId="14B2B869"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Prevención</w:t>
            </w:r>
          </w:p>
        </w:tc>
        <w:tc>
          <w:tcPr>
            <w:tcW w:w="1124" w:type="pct"/>
            <w:gridSpan w:val="5"/>
            <w:shd w:val="clear" w:color="auto" w:fill="auto"/>
            <w:tcMar>
              <w:top w:w="0" w:type="dxa"/>
              <w:left w:w="108" w:type="dxa"/>
              <w:bottom w:w="0" w:type="dxa"/>
              <w:right w:w="108" w:type="dxa"/>
            </w:tcMar>
            <w:vAlign w:val="center"/>
          </w:tcPr>
          <w:p w14:paraId="275952DD"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938" w:type="pct"/>
            <w:gridSpan w:val="4"/>
            <w:shd w:val="clear" w:color="auto" w:fill="auto"/>
            <w:noWrap/>
            <w:tcMar>
              <w:top w:w="0" w:type="dxa"/>
              <w:left w:w="108" w:type="dxa"/>
              <w:bottom w:w="0" w:type="dxa"/>
              <w:right w:w="108" w:type="dxa"/>
            </w:tcMar>
            <w:vAlign w:val="center"/>
          </w:tcPr>
          <w:p w14:paraId="28CC9D09"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Corrección</w:t>
            </w:r>
          </w:p>
        </w:tc>
        <w:tc>
          <w:tcPr>
            <w:tcW w:w="951" w:type="pct"/>
            <w:gridSpan w:val="2"/>
            <w:shd w:val="clear" w:color="auto" w:fill="auto"/>
            <w:noWrap/>
            <w:tcMar>
              <w:top w:w="0" w:type="dxa"/>
              <w:left w:w="108" w:type="dxa"/>
              <w:bottom w:w="0" w:type="dxa"/>
              <w:right w:w="108" w:type="dxa"/>
            </w:tcMar>
            <w:vAlign w:val="center"/>
          </w:tcPr>
          <w:p w14:paraId="4CB13750" w14:textId="77777777" w:rsidR="008F2ABD" w:rsidRPr="004C179B" w:rsidRDefault="008F2ABD" w:rsidP="00526B42">
            <w:pPr>
              <w:jc w:val="center"/>
              <w:rPr>
                <w:rFonts w:asciiTheme="majorHAnsi" w:hAnsiTheme="majorHAnsi"/>
                <w:b/>
              </w:rPr>
            </w:pPr>
          </w:p>
        </w:tc>
      </w:tr>
      <w:tr w:rsidR="003100AB" w:rsidRPr="004C179B" w14:paraId="6F549D18" w14:textId="77777777" w:rsidTr="00871A1C">
        <w:trPr>
          <w:trHeight w:val="284"/>
          <w:tblCellSpacing w:w="0" w:type="dxa"/>
          <w:jc w:val="center"/>
        </w:trPr>
        <w:tc>
          <w:tcPr>
            <w:tcW w:w="1986" w:type="pct"/>
            <w:gridSpan w:val="5"/>
            <w:tcBorders>
              <w:left w:val="nil"/>
            </w:tcBorders>
            <w:shd w:val="clear" w:color="auto" w:fill="auto"/>
            <w:noWrap/>
            <w:tcMar>
              <w:top w:w="0" w:type="dxa"/>
              <w:left w:w="108" w:type="dxa"/>
              <w:bottom w:w="0" w:type="dxa"/>
              <w:right w:w="108" w:type="dxa"/>
            </w:tcMar>
            <w:vAlign w:val="center"/>
          </w:tcPr>
          <w:p w14:paraId="39A6F1DB"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Mitigación</w:t>
            </w:r>
          </w:p>
        </w:tc>
        <w:tc>
          <w:tcPr>
            <w:tcW w:w="1124" w:type="pct"/>
            <w:gridSpan w:val="5"/>
            <w:shd w:val="clear" w:color="auto" w:fill="auto"/>
            <w:tcMar>
              <w:top w:w="0" w:type="dxa"/>
              <w:left w:w="108" w:type="dxa"/>
              <w:bottom w:w="0" w:type="dxa"/>
              <w:right w:w="108" w:type="dxa"/>
            </w:tcMar>
            <w:vAlign w:val="center"/>
          </w:tcPr>
          <w:p w14:paraId="54993B2B"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938" w:type="pct"/>
            <w:gridSpan w:val="4"/>
            <w:shd w:val="clear" w:color="auto" w:fill="auto"/>
            <w:noWrap/>
            <w:tcMar>
              <w:top w:w="0" w:type="dxa"/>
              <w:left w:w="108" w:type="dxa"/>
              <w:bottom w:w="0" w:type="dxa"/>
              <w:right w:w="108" w:type="dxa"/>
            </w:tcMar>
            <w:vAlign w:val="center"/>
          </w:tcPr>
          <w:p w14:paraId="157FCDF2"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Compensación</w:t>
            </w:r>
          </w:p>
        </w:tc>
        <w:tc>
          <w:tcPr>
            <w:tcW w:w="951" w:type="pct"/>
            <w:gridSpan w:val="2"/>
            <w:shd w:val="clear" w:color="auto" w:fill="auto"/>
            <w:noWrap/>
            <w:tcMar>
              <w:top w:w="0" w:type="dxa"/>
              <w:left w:w="108" w:type="dxa"/>
              <w:bottom w:w="0" w:type="dxa"/>
              <w:right w:w="108" w:type="dxa"/>
            </w:tcMar>
            <w:vAlign w:val="center"/>
          </w:tcPr>
          <w:p w14:paraId="630C70EA" w14:textId="77777777" w:rsidR="008F2ABD" w:rsidRPr="004C179B" w:rsidRDefault="008F2ABD" w:rsidP="00526B42">
            <w:pPr>
              <w:jc w:val="center"/>
              <w:rPr>
                <w:rFonts w:asciiTheme="majorHAnsi" w:hAnsiTheme="majorHAnsi"/>
                <w:b/>
              </w:rPr>
            </w:pPr>
          </w:p>
        </w:tc>
      </w:tr>
      <w:tr w:rsidR="00301BA4" w:rsidRPr="004C179B" w14:paraId="66BBBEF8"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1C1B84A0"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301BA4" w:rsidRPr="004C179B" w14:paraId="2F7AB514" w14:textId="77777777" w:rsidTr="00871A1C">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473D9E06" w14:textId="77777777" w:rsidR="004E2D10" w:rsidRPr="004C179B" w:rsidRDefault="004E2D10" w:rsidP="004E2D10">
            <w:pPr>
              <w:pStyle w:val="Ttulo5"/>
              <w:numPr>
                <w:ilvl w:val="0"/>
                <w:numId w:val="0"/>
              </w:numPr>
              <w:ind w:left="720"/>
              <w:rPr>
                <w:rFonts w:asciiTheme="majorHAnsi" w:hAnsiTheme="majorHAnsi"/>
                <w:b/>
                <w:lang w:val="es-ES"/>
              </w:rPr>
            </w:pPr>
          </w:p>
          <w:p w14:paraId="4B9A2FEC" w14:textId="64A5BBCD" w:rsidR="008F2ABD" w:rsidRPr="004C179B" w:rsidRDefault="008F2ABD" w:rsidP="000A4764">
            <w:pPr>
              <w:pStyle w:val="Ttulo5"/>
              <w:numPr>
                <w:ilvl w:val="0"/>
                <w:numId w:val="36"/>
              </w:numPr>
              <w:rPr>
                <w:rFonts w:asciiTheme="majorHAnsi" w:hAnsiTheme="majorHAnsi"/>
                <w:b/>
                <w:lang w:val="es-ES"/>
              </w:rPr>
            </w:pPr>
            <w:r w:rsidRPr="004C179B">
              <w:rPr>
                <w:rFonts w:asciiTheme="majorHAnsi" w:hAnsiTheme="majorHAnsi"/>
                <w:b/>
                <w:lang w:val="es-ES"/>
              </w:rPr>
              <w:t>Manejo Aguas Residuales Domesticas (ARD)</w:t>
            </w:r>
          </w:p>
          <w:p w14:paraId="752D45ED" w14:textId="77777777" w:rsidR="008F2ABD" w:rsidRPr="004C179B" w:rsidRDefault="008F2ABD" w:rsidP="00526B42">
            <w:pPr>
              <w:rPr>
                <w:rFonts w:asciiTheme="majorHAnsi" w:hAnsiTheme="majorHAnsi"/>
                <w:lang w:val="es-ES"/>
              </w:rPr>
            </w:pPr>
          </w:p>
          <w:p w14:paraId="64E08317" w14:textId="77777777" w:rsidR="008F2ABD" w:rsidRPr="004C179B" w:rsidRDefault="008F2ABD" w:rsidP="00526B42">
            <w:pPr>
              <w:rPr>
                <w:rFonts w:asciiTheme="majorHAnsi" w:hAnsiTheme="majorHAnsi"/>
              </w:rPr>
            </w:pPr>
            <w:r w:rsidRPr="004C179B">
              <w:rPr>
                <w:rFonts w:asciiTheme="majorHAnsi" w:hAnsiTheme="majorHAnsi"/>
              </w:rPr>
              <w:t xml:space="preserve"> A continuación se plantea el sistema de tratamiento para las aguas Residuales Domesticas (ARD).</w:t>
            </w:r>
          </w:p>
          <w:p w14:paraId="1411FC13" w14:textId="77777777" w:rsidR="008F2ABD" w:rsidRPr="004C179B" w:rsidRDefault="008F2ABD" w:rsidP="00526B42">
            <w:pPr>
              <w:spacing w:line="240" w:lineRule="auto"/>
              <w:rPr>
                <w:rFonts w:asciiTheme="majorHAnsi" w:hAnsiTheme="majorHAnsi"/>
              </w:rPr>
            </w:pPr>
          </w:p>
          <w:p w14:paraId="11001BE7" w14:textId="77777777" w:rsidR="008F2ABD" w:rsidRPr="004C179B" w:rsidRDefault="008F2ABD" w:rsidP="00526B42">
            <w:pPr>
              <w:pStyle w:val="Ttulo5"/>
              <w:rPr>
                <w:rFonts w:asciiTheme="majorHAnsi" w:hAnsiTheme="majorHAnsi"/>
                <w:szCs w:val="22"/>
              </w:rPr>
            </w:pPr>
            <w:r w:rsidRPr="004C179B">
              <w:rPr>
                <w:rFonts w:asciiTheme="majorHAnsi" w:hAnsiTheme="majorHAnsi"/>
                <w:szCs w:val="22"/>
              </w:rPr>
              <w:t>Unidades Sanitarias Portátiles</w:t>
            </w:r>
          </w:p>
          <w:p w14:paraId="4C3B2CD5" w14:textId="77777777" w:rsidR="008F2ABD" w:rsidRPr="004C179B" w:rsidRDefault="008F2ABD" w:rsidP="00526B42">
            <w:pPr>
              <w:pStyle w:val="Prrafodelista"/>
              <w:spacing w:line="240" w:lineRule="auto"/>
              <w:ind w:left="435"/>
              <w:rPr>
                <w:rFonts w:asciiTheme="majorHAnsi" w:hAnsiTheme="majorHAnsi"/>
              </w:rPr>
            </w:pPr>
          </w:p>
          <w:p w14:paraId="1533BEE6" w14:textId="26623EE1" w:rsidR="008F2ABD" w:rsidRPr="004C179B" w:rsidRDefault="00B6580D" w:rsidP="00526B42">
            <w:pPr>
              <w:rPr>
                <w:rFonts w:asciiTheme="majorHAnsi" w:hAnsiTheme="majorHAnsi"/>
              </w:rPr>
            </w:pPr>
            <w:r w:rsidRPr="004C179B">
              <w:rPr>
                <w:rFonts w:asciiTheme="majorHAnsi" w:hAnsiTheme="majorHAnsi"/>
              </w:rPr>
              <w:t xml:space="preserve">En los frentes de obra y/o </w:t>
            </w:r>
            <w:r w:rsidR="00B64FD2" w:rsidRPr="004C179B">
              <w:rPr>
                <w:rFonts w:asciiTheme="majorHAnsi" w:hAnsiTheme="majorHAnsi"/>
              </w:rPr>
              <w:t>campamentos se</w:t>
            </w:r>
            <w:r w:rsidR="00F87128" w:rsidRPr="004C179B">
              <w:rPr>
                <w:rFonts w:asciiTheme="majorHAnsi" w:hAnsiTheme="majorHAnsi"/>
              </w:rPr>
              <w:t xml:space="preserve"> </w:t>
            </w:r>
            <w:r w:rsidR="008F2ABD" w:rsidRPr="004C179B">
              <w:rPr>
                <w:rFonts w:asciiTheme="majorHAnsi" w:hAnsiTheme="majorHAnsi"/>
              </w:rPr>
              <w:t>contempla la instalación (contratación de una empresa de servicios) de unidades sanitarias portátiles</w:t>
            </w:r>
            <w:r w:rsidRPr="004C179B">
              <w:rPr>
                <w:rFonts w:asciiTheme="majorHAnsi" w:hAnsiTheme="majorHAnsi"/>
              </w:rPr>
              <w:t xml:space="preserve">. Para esto, la recolección de aguas residuales generadas en estas unidades se realizará directamente en los tanques incluidos en los baños portátiles (con capacidades entre 50 y 80 galones). </w:t>
            </w:r>
          </w:p>
          <w:p w14:paraId="7D2F3705" w14:textId="77777777" w:rsidR="008F2ABD" w:rsidRPr="004C179B" w:rsidRDefault="008F2ABD" w:rsidP="00526B42">
            <w:pPr>
              <w:rPr>
                <w:rFonts w:asciiTheme="majorHAnsi" w:hAnsiTheme="majorHAnsi"/>
              </w:rPr>
            </w:pPr>
          </w:p>
          <w:p w14:paraId="175EC73C" w14:textId="77777777" w:rsidR="008F2ABD" w:rsidRPr="004C179B" w:rsidRDefault="008F2ABD" w:rsidP="000A4764">
            <w:pPr>
              <w:pStyle w:val="Prrafodelista"/>
              <w:numPr>
                <w:ilvl w:val="0"/>
                <w:numId w:val="28"/>
              </w:numPr>
              <w:spacing w:line="240" w:lineRule="auto"/>
              <w:rPr>
                <w:rFonts w:asciiTheme="majorHAnsi" w:hAnsiTheme="majorHAnsi"/>
              </w:rPr>
            </w:pPr>
            <w:r w:rsidRPr="004C179B">
              <w:rPr>
                <w:rFonts w:asciiTheme="majorHAnsi" w:hAnsiTheme="majorHAnsi"/>
              </w:rPr>
              <w:t xml:space="preserve">El contratista de este servicio deberá contar con todos los permisos ambientales para la instalación, operación y mantenimiento de unidades sanitarias portátiles, tiendo en cuenta que éste se encarga de la disposición final de los residuos que allí se generan. </w:t>
            </w:r>
          </w:p>
          <w:p w14:paraId="2A0E0B8F" w14:textId="77777777" w:rsidR="008F2ABD" w:rsidRPr="004C179B" w:rsidRDefault="008F2ABD" w:rsidP="00526B42">
            <w:pPr>
              <w:pStyle w:val="Prrafodelista"/>
              <w:spacing w:line="240" w:lineRule="auto"/>
              <w:rPr>
                <w:rFonts w:asciiTheme="majorHAnsi" w:hAnsiTheme="majorHAnsi"/>
              </w:rPr>
            </w:pPr>
          </w:p>
          <w:p w14:paraId="77DE40B7" w14:textId="77777777" w:rsidR="008F2ABD" w:rsidRPr="004C179B" w:rsidRDefault="008F2ABD" w:rsidP="000A4764">
            <w:pPr>
              <w:pStyle w:val="Prrafodelista"/>
              <w:numPr>
                <w:ilvl w:val="0"/>
                <w:numId w:val="28"/>
              </w:numPr>
              <w:spacing w:line="240" w:lineRule="auto"/>
              <w:rPr>
                <w:rFonts w:asciiTheme="majorHAnsi" w:hAnsiTheme="majorHAnsi"/>
              </w:rPr>
            </w:pPr>
            <w:r w:rsidRPr="004C179B">
              <w:rPr>
                <w:rFonts w:asciiTheme="majorHAnsi" w:hAnsiTheme="majorHAnsi"/>
                <w:lang w:val="es-ES"/>
              </w:rPr>
              <w:t>Se recomienda instalar una (1) unidad sanitaria portátil por cada quince (15) trabajadores (diferenciando el género), a no más de 60 metros del lugar de trabajo considerando el estándar ANSI Z4.3 “Sanitation – Non-sewered Waste – Disposal Systems – Minimum Requirements”, Tomando como base 8 horas de trabajo al día, 40 horas de trabajo a la semana).</w:t>
            </w:r>
          </w:p>
          <w:p w14:paraId="2465AF88" w14:textId="77777777" w:rsidR="008F2ABD" w:rsidRPr="004C179B" w:rsidRDefault="008F2ABD" w:rsidP="00526B42">
            <w:pPr>
              <w:spacing w:line="240" w:lineRule="auto"/>
              <w:rPr>
                <w:rFonts w:asciiTheme="majorHAnsi" w:hAnsiTheme="majorHAnsi"/>
              </w:rPr>
            </w:pPr>
          </w:p>
          <w:p w14:paraId="6C0BC267" w14:textId="77777777" w:rsidR="008F2ABD" w:rsidRPr="004C179B" w:rsidRDefault="008F2ABD" w:rsidP="000A4764">
            <w:pPr>
              <w:pStyle w:val="Prrafodelista"/>
              <w:numPr>
                <w:ilvl w:val="0"/>
                <w:numId w:val="28"/>
              </w:numPr>
              <w:spacing w:line="240" w:lineRule="auto"/>
              <w:rPr>
                <w:rFonts w:asciiTheme="majorHAnsi" w:hAnsiTheme="majorHAnsi"/>
              </w:rPr>
            </w:pPr>
            <w:r w:rsidRPr="004C179B">
              <w:rPr>
                <w:rFonts w:asciiTheme="majorHAnsi" w:hAnsiTheme="majorHAnsi"/>
                <w:lang w:val="es-ES"/>
              </w:rPr>
              <w:t>Por lo general estas unidades portátiles son contratadas en conjunto con un sistema de recolección de los residuos (generalmente por succión al vacío), para su disposición final por parte de la empresa prestadora de servicio. Se debe verificar las respectivas licencias ambientales para dicha actividad y tener en cuenta la capacidad operacional del contratista debido a las condiciones de desarrollo del proyecto</w:t>
            </w:r>
          </w:p>
          <w:p w14:paraId="1A2DECFF" w14:textId="77777777" w:rsidR="008F2ABD" w:rsidRPr="004C179B" w:rsidRDefault="008F2ABD" w:rsidP="00526B42">
            <w:pPr>
              <w:rPr>
                <w:rFonts w:asciiTheme="majorHAnsi" w:hAnsiTheme="majorHAnsi"/>
              </w:rPr>
            </w:pPr>
          </w:p>
          <w:p w14:paraId="6EE9A49D" w14:textId="77777777" w:rsidR="008F2ABD" w:rsidRPr="004C179B" w:rsidRDefault="008F2ABD" w:rsidP="00526B42">
            <w:pPr>
              <w:pStyle w:val="Ttulo5"/>
              <w:rPr>
                <w:rFonts w:asciiTheme="majorHAnsi" w:hAnsiTheme="majorHAnsi"/>
                <w:szCs w:val="22"/>
              </w:rPr>
            </w:pPr>
            <w:r w:rsidRPr="004C179B">
              <w:rPr>
                <w:rFonts w:asciiTheme="majorHAnsi" w:hAnsiTheme="majorHAnsi"/>
                <w:szCs w:val="22"/>
              </w:rPr>
              <w:t>Sistema de tratamiento en el sitio de origen</w:t>
            </w:r>
          </w:p>
          <w:p w14:paraId="145CFACC" w14:textId="77777777" w:rsidR="008F2ABD" w:rsidRPr="004C179B" w:rsidRDefault="008F2ABD" w:rsidP="00526B42">
            <w:pPr>
              <w:rPr>
                <w:rFonts w:asciiTheme="majorHAnsi" w:hAnsiTheme="majorHAnsi"/>
              </w:rPr>
            </w:pPr>
          </w:p>
          <w:p w14:paraId="1CD713D1" w14:textId="77777777" w:rsidR="002B75A3" w:rsidRPr="004C179B" w:rsidRDefault="002B75A3" w:rsidP="002B75A3">
            <w:pPr>
              <w:rPr>
                <w:rFonts w:asciiTheme="majorHAnsi" w:hAnsiTheme="majorHAnsi"/>
              </w:rPr>
            </w:pPr>
            <w:r w:rsidRPr="004C179B">
              <w:rPr>
                <w:rFonts w:asciiTheme="majorHAnsi" w:hAnsiTheme="majorHAnsi"/>
              </w:rPr>
              <w:t>Debido a que el proyecto se ejecutara en una zona rural desprovista de red pública de alcantarillado, se podrán utilizar unidades sanitarias fijas con un sistema de tratamiento de agua residual primarios, el cual debe contar con una trampa grasa y un tanque séptico (el diseño dependerá del número de personas). Para los campamentos permanentes, zonas administrativas, plantas de asfalto y concreto los cuales se especifican en el capítulo 7 del presente estudio. A continuación se presentan los parámetros de diseño para estas unidades.</w:t>
            </w:r>
          </w:p>
          <w:p w14:paraId="4D261BF4" w14:textId="12657FCA" w:rsidR="0041062B" w:rsidRPr="004C179B" w:rsidRDefault="0041062B" w:rsidP="00526B42">
            <w:pPr>
              <w:rPr>
                <w:rFonts w:asciiTheme="majorHAnsi" w:hAnsiTheme="majorHAnsi"/>
              </w:rPr>
            </w:pPr>
          </w:p>
          <w:p w14:paraId="110697C7" w14:textId="77777777" w:rsidR="008F2ABD" w:rsidRPr="004C179B" w:rsidRDefault="008F2ABD" w:rsidP="00B30232">
            <w:pPr>
              <w:pStyle w:val="Ttulo6"/>
              <w:numPr>
                <w:ilvl w:val="0"/>
                <w:numId w:val="64"/>
              </w:numPr>
              <w:rPr>
                <w:rFonts w:asciiTheme="majorHAnsi" w:hAnsiTheme="majorHAnsi"/>
              </w:rPr>
            </w:pPr>
            <w:r w:rsidRPr="004C179B">
              <w:rPr>
                <w:rFonts w:asciiTheme="majorHAnsi" w:hAnsiTheme="majorHAnsi"/>
              </w:rPr>
              <w:t>Trampa de Grasas</w:t>
            </w:r>
          </w:p>
          <w:p w14:paraId="44F97021" w14:textId="77777777" w:rsidR="008F2ABD" w:rsidRPr="004C179B" w:rsidRDefault="008F2ABD" w:rsidP="00526B42">
            <w:pPr>
              <w:rPr>
                <w:rFonts w:asciiTheme="majorHAnsi" w:hAnsiTheme="majorHAnsi"/>
              </w:rPr>
            </w:pPr>
          </w:p>
          <w:p w14:paraId="304F7CBA" w14:textId="30C102C1" w:rsidR="008F2ABD" w:rsidRPr="004C179B" w:rsidRDefault="008F2ABD" w:rsidP="00526B42">
            <w:pPr>
              <w:rPr>
                <w:rFonts w:asciiTheme="majorHAnsi" w:hAnsiTheme="majorHAnsi"/>
              </w:rPr>
            </w:pPr>
            <w:r w:rsidRPr="004C179B">
              <w:rPr>
                <w:rFonts w:asciiTheme="majorHAnsi" w:hAnsiTheme="majorHAnsi"/>
              </w:rPr>
              <w:t xml:space="preserve">Estas unidades de flotación (proceso físico) para la retención de grasas se localizan entre la salida de los casinos  y el pozo séptico, con el fin de prevenir problemas de obstrucción, adherencia, malas olores, entre otros. Para su implementación, se debe tener en cuenta los parámetros de </w:t>
            </w:r>
            <w:r w:rsidRPr="004C179B">
              <w:rPr>
                <w:rFonts w:asciiTheme="majorHAnsi" w:hAnsiTheme="majorHAnsi"/>
              </w:rPr>
              <w:lastRenderedPageBreak/>
              <w:t xml:space="preserve">diseños establecidos en la </w:t>
            </w:r>
            <w:r w:rsidR="00F60A7C" w:rsidRPr="004C179B">
              <w:rPr>
                <w:rFonts w:asciiTheme="majorHAnsi" w:hAnsiTheme="majorHAnsi"/>
              </w:rPr>
              <w:t>siguiente tabla</w:t>
            </w:r>
          </w:p>
          <w:p w14:paraId="21E414F0" w14:textId="77777777" w:rsidR="004E2D10" w:rsidRPr="004C179B" w:rsidRDefault="004E2D10" w:rsidP="00526B42">
            <w:pPr>
              <w:rPr>
                <w:rFonts w:asciiTheme="majorHAnsi" w:hAnsiTheme="majorHAnsi"/>
              </w:rPr>
            </w:pPr>
          </w:p>
          <w:p w14:paraId="25214104" w14:textId="11A8954B" w:rsidR="008F2ABD" w:rsidRPr="004C179B" w:rsidRDefault="00CB7A17" w:rsidP="00CB7A17">
            <w:pPr>
              <w:pStyle w:val="Descripcin"/>
              <w:jc w:val="center"/>
              <w:rPr>
                <w:rFonts w:asciiTheme="majorHAnsi" w:hAnsiTheme="majorHAnsi"/>
              </w:rPr>
            </w:pPr>
            <w:bookmarkStart w:id="59" w:name="_Toc369867529"/>
            <w:bookmarkStart w:id="60" w:name="_Toc425759298"/>
            <w:bookmarkStart w:id="61" w:name="_Toc427313878"/>
            <w:bookmarkStart w:id="62" w:name="_Ref431925856"/>
            <w:bookmarkStart w:id="63" w:name="_Toc444096043"/>
            <w:r w:rsidRPr="004C179B">
              <w:t xml:space="preserve">Tabla </w:t>
            </w:r>
            <w:fldSimple w:instr=" STYLEREF 1 \s ">
              <w:r w:rsidR="00F02A5F">
                <w:rPr>
                  <w:noProof/>
                </w:rPr>
                <w:t>11.1.1</w:t>
              </w:r>
            </w:fldSimple>
            <w:r w:rsidRPr="004C179B">
              <w:t>.</w:t>
            </w:r>
            <w:fldSimple w:instr=" SEQ Tabla \* ARABIC \s 1 ">
              <w:r w:rsidR="00F02A5F">
                <w:rPr>
                  <w:noProof/>
                </w:rPr>
                <w:t>6</w:t>
              </w:r>
            </w:fldSimple>
            <w:r w:rsidRPr="004C179B">
              <w:rPr>
                <w:rFonts w:asciiTheme="majorHAnsi" w:hAnsiTheme="majorHAnsi"/>
              </w:rPr>
              <w:t xml:space="preserve"> </w:t>
            </w:r>
            <w:r w:rsidR="008F2ABD" w:rsidRPr="004C179B">
              <w:rPr>
                <w:rFonts w:asciiTheme="majorHAnsi" w:hAnsiTheme="majorHAnsi"/>
                <w:sz w:val="22"/>
                <w:szCs w:val="22"/>
              </w:rPr>
              <w:t>Parámetros de diseño, trampa de grasas.</w:t>
            </w:r>
            <w:bookmarkEnd w:id="59"/>
            <w:bookmarkEnd w:id="60"/>
            <w:bookmarkEnd w:id="61"/>
            <w:bookmarkEnd w:id="62"/>
            <w:bookmarkEnd w:id="63"/>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8"/>
              <w:gridCol w:w="3661"/>
            </w:tblGrid>
            <w:tr w:rsidR="008F2ABD" w:rsidRPr="004C179B" w14:paraId="470AD50A" w14:textId="77777777" w:rsidTr="00C17151">
              <w:trPr>
                <w:trHeight w:val="218"/>
                <w:tblCellSpacing w:w="0" w:type="dxa"/>
                <w:jc w:val="center"/>
              </w:trPr>
              <w:tc>
                <w:tcPr>
                  <w:tcW w:w="3568" w:type="dxa"/>
                  <w:shd w:val="clear" w:color="auto" w:fill="A6A6A6"/>
                  <w:vAlign w:val="center"/>
                </w:tcPr>
                <w:p w14:paraId="07C80941" w14:textId="77777777" w:rsidR="008F2ABD" w:rsidRPr="004C179B" w:rsidRDefault="008F2ABD" w:rsidP="00526B42">
                  <w:pPr>
                    <w:jc w:val="center"/>
                    <w:rPr>
                      <w:rFonts w:asciiTheme="majorHAnsi" w:hAnsiTheme="majorHAnsi"/>
                      <w:b/>
                      <w:bCs/>
                      <w:color w:val="000000"/>
                      <w:sz w:val="20"/>
                      <w:szCs w:val="20"/>
                    </w:rPr>
                  </w:pPr>
                  <w:r w:rsidRPr="004C179B">
                    <w:rPr>
                      <w:rFonts w:asciiTheme="majorHAnsi" w:hAnsiTheme="majorHAnsi"/>
                      <w:b/>
                      <w:bCs/>
                      <w:color w:val="000000"/>
                      <w:sz w:val="20"/>
                      <w:szCs w:val="20"/>
                    </w:rPr>
                    <w:t>Parámetro</w:t>
                  </w:r>
                </w:p>
              </w:tc>
              <w:tc>
                <w:tcPr>
                  <w:tcW w:w="3661" w:type="dxa"/>
                  <w:shd w:val="clear" w:color="auto" w:fill="A6A6A6"/>
                  <w:vAlign w:val="center"/>
                </w:tcPr>
                <w:p w14:paraId="2017AB14" w14:textId="77777777" w:rsidR="008F2ABD" w:rsidRPr="004C179B" w:rsidRDefault="008F2ABD" w:rsidP="00526B42">
                  <w:pPr>
                    <w:jc w:val="center"/>
                    <w:rPr>
                      <w:rFonts w:asciiTheme="majorHAnsi" w:hAnsiTheme="majorHAnsi"/>
                      <w:b/>
                      <w:bCs/>
                      <w:color w:val="000000"/>
                      <w:sz w:val="20"/>
                      <w:szCs w:val="20"/>
                    </w:rPr>
                  </w:pPr>
                  <w:r w:rsidRPr="004C179B">
                    <w:rPr>
                      <w:rFonts w:asciiTheme="majorHAnsi" w:hAnsiTheme="majorHAnsi"/>
                      <w:b/>
                      <w:bCs/>
                      <w:color w:val="000000"/>
                      <w:sz w:val="20"/>
                      <w:szCs w:val="20"/>
                    </w:rPr>
                    <w:t>Característica</w:t>
                  </w:r>
                </w:p>
              </w:tc>
            </w:tr>
            <w:tr w:rsidR="008F2ABD" w:rsidRPr="004C179B" w14:paraId="05F78D3D"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059BB202"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Capacidad de almacenamiento (kg)</w:t>
                  </w:r>
                </w:p>
              </w:tc>
              <w:tc>
                <w:tcPr>
                  <w:tcW w:w="3661" w:type="dxa"/>
                  <w:shd w:val="clear" w:color="auto" w:fill="auto"/>
                  <w:tcMar>
                    <w:top w:w="0" w:type="dxa"/>
                    <w:left w:w="108" w:type="dxa"/>
                    <w:bottom w:w="0" w:type="dxa"/>
                    <w:right w:w="108" w:type="dxa"/>
                  </w:tcMar>
                </w:tcPr>
                <w:p w14:paraId="4108B43E"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cs="Arial"/>
                      <w:bCs/>
                      <w:sz w:val="20"/>
                      <w:szCs w:val="20"/>
                    </w:rPr>
                    <w:t>≥</w:t>
                  </w:r>
                  <w:r w:rsidRPr="004C179B">
                    <w:rPr>
                      <w:rFonts w:asciiTheme="majorHAnsi" w:hAnsiTheme="majorHAnsi"/>
                      <w:bCs/>
                      <w:sz w:val="20"/>
                      <w:szCs w:val="20"/>
                    </w:rPr>
                    <w:t xml:space="preserve"> [caudal de diseño (lts/min)] / 4</w:t>
                  </w:r>
                </w:p>
              </w:tc>
            </w:tr>
            <w:tr w:rsidR="008F2ABD" w:rsidRPr="004C179B" w14:paraId="6D92EA98"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04F2010E"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Área (m</w:t>
                  </w:r>
                  <w:r w:rsidRPr="004C179B">
                    <w:rPr>
                      <w:rFonts w:asciiTheme="majorHAnsi" w:hAnsiTheme="majorHAnsi"/>
                      <w:bCs/>
                      <w:sz w:val="20"/>
                      <w:szCs w:val="20"/>
                      <w:vertAlign w:val="superscript"/>
                    </w:rPr>
                    <w:t>2</w:t>
                  </w:r>
                  <w:r w:rsidRPr="004C179B">
                    <w:rPr>
                      <w:rFonts w:asciiTheme="majorHAnsi" w:hAnsiTheme="majorHAnsi"/>
                      <w:bCs/>
                      <w:sz w:val="20"/>
                      <w:szCs w:val="20"/>
                    </w:rPr>
                    <w:t>)</w:t>
                  </w:r>
                </w:p>
              </w:tc>
              <w:tc>
                <w:tcPr>
                  <w:tcW w:w="3661" w:type="dxa"/>
                  <w:shd w:val="clear" w:color="auto" w:fill="auto"/>
                  <w:tcMar>
                    <w:top w:w="0" w:type="dxa"/>
                    <w:left w:w="108" w:type="dxa"/>
                    <w:bottom w:w="0" w:type="dxa"/>
                    <w:right w:w="108" w:type="dxa"/>
                  </w:tcMar>
                </w:tcPr>
                <w:p w14:paraId="531F29C9"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 0,25 m</w:t>
                  </w:r>
                  <w:r w:rsidRPr="004C179B">
                    <w:rPr>
                      <w:rFonts w:asciiTheme="majorHAnsi" w:hAnsiTheme="majorHAnsi"/>
                      <w:bCs/>
                      <w:sz w:val="20"/>
                      <w:szCs w:val="20"/>
                      <w:vertAlign w:val="superscript"/>
                    </w:rPr>
                    <w:t>2</w:t>
                  </w:r>
                  <w:r w:rsidRPr="004C179B">
                    <w:rPr>
                      <w:rFonts w:asciiTheme="majorHAnsi" w:hAnsiTheme="majorHAnsi"/>
                      <w:bCs/>
                      <w:sz w:val="20"/>
                      <w:szCs w:val="20"/>
                    </w:rPr>
                    <w:t xml:space="preserve"> por cada lts/seg de caudal</w:t>
                  </w:r>
                </w:p>
              </w:tc>
            </w:tr>
            <w:tr w:rsidR="008F2ABD" w:rsidRPr="004C179B" w14:paraId="1460B35F"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383EBC9C"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Relación ancho/longitud</w:t>
                  </w:r>
                </w:p>
              </w:tc>
              <w:tc>
                <w:tcPr>
                  <w:tcW w:w="3661" w:type="dxa"/>
                  <w:shd w:val="clear" w:color="auto" w:fill="auto"/>
                  <w:tcMar>
                    <w:top w:w="0" w:type="dxa"/>
                    <w:left w:w="108" w:type="dxa"/>
                    <w:bottom w:w="0" w:type="dxa"/>
                    <w:right w:w="108" w:type="dxa"/>
                  </w:tcMar>
                </w:tcPr>
                <w:p w14:paraId="59D67C05"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1:4 – 1:18</w:t>
                  </w:r>
                </w:p>
              </w:tc>
            </w:tr>
            <w:tr w:rsidR="008F2ABD" w:rsidRPr="004C179B" w14:paraId="02810CFE"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5CCDF809"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Velocidad ascendente</w:t>
                  </w:r>
                </w:p>
              </w:tc>
              <w:tc>
                <w:tcPr>
                  <w:tcW w:w="3661" w:type="dxa"/>
                  <w:shd w:val="clear" w:color="auto" w:fill="auto"/>
                  <w:tcMar>
                    <w:top w:w="0" w:type="dxa"/>
                    <w:left w:w="108" w:type="dxa"/>
                    <w:bottom w:w="0" w:type="dxa"/>
                    <w:right w:w="108" w:type="dxa"/>
                  </w:tcMar>
                </w:tcPr>
                <w:p w14:paraId="64B157C5"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cs="Arial"/>
                      <w:bCs/>
                      <w:sz w:val="20"/>
                      <w:szCs w:val="20"/>
                    </w:rPr>
                    <w:t>≥ 4 mm/seg</w:t>
                  </w:r>
                </w:p>
              </w:tc>
            </w:tr>
            <w:tr w:rsidR="008F2ABD" w:rsidRPr="004C179B" w14:paraId="1BF928EC"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2BDC1962"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cs="Arial"/>
                      <w:bCs/>
                      <w:sz w:val="20"/>
                      <w:szCs w:val="20"/>
                    </w:rPr>
                    <w:t>Ø</w:t>
                  </w:r>
                  <w:r w:rsidRPr="004C179B">
                    <w:rPr>
                      <w:rFonts w:asciiTheme="majorHAnsi" w:hAnsiTheme="majorHAnsi"/>
                      <w:bCs/>
                      <w:sz w:val="20"/>
                      <w:szCs w:val="20"/>
                    </w:rPr>
                    <w:t xml:space="preserve"> entrada</w:t>
                  </w:r>
                </w:p>
              </w:tc>
              <w:tc>
                <w:tcPr>
                  <w:tcW w:w="3661" w:type="dxa"/>
                  <w:shd w:val="clear" w:color="auto" w:fill="auto"/>
                  <w:tcMar>
                    <w:top w:w="0" w:type="dxa"/>
                    <w:left w:w="108" w:type="dxa"/>
                    <w:bottom w:w="0" w:type="dxa"/>
                    <w:right w:w="108" w:type="dxa"/>
                  </w:tcMar>
                </w:tcPr>
                <w:p w14:paraId="35C6856B" w14:textId="77777777" w:rsidR="008F2ABD" w:rsidRPr="004C179B" w:rsidRDefault="008F2ABD" w:rsidP="00526B42">
                  <w:pPr>
                    <w:jc w:val="center"/>
                    <w:rPr>
                      <w:rFonts w:asciiTheme="majorHAnsi" w:hAnsiTheme="majorHAnsi" w:cs="Arial"/>
                      <w:bCs/>
                      <w:sz w:val="20"/>
                      <w:szCs w:val="20"/>
                    </w:rPr>
                  </w:pPr>
                  <w:r w:rsidRPr="004C179B">
                    <w:rPr>
                      <w:rFonts w:asciiTheme="majorHAnsi" w:hAnsiTheme="majorHAnsi" w:cs="Arial"/>
                      <w:bCs/>
                      <w:sz w:val="20"/>
                      <w:szCs w:val="20"/>
                    </w:rPr>
                    <w:t>≥ 50 mm</w:t>
                  </w:r>
                </w:p>
              </w:tc>
            </w:tr>
            <w:tr w:rsidR="008F2ABD" w:rsidRPr="004C179B" w14:paraId="5E8650F4" w14:textId="77777777" w:rsidTr="00C17151">
              <w:trPr>
                <w:trHeight w:val="283"/>
                <w:tblCellSpacing w:w="0" w:type="dxa"/>
                <w:jc w:val="center"/>
              </w:trPr>
              <w:tc>
                <w:tcPr>
                  <w:tcW w:w="3568" w:type="dxa"/>
                  <w:shd w:val="clear" w:color="auto" w:fill="auto"/>
                  <w:tcMar>
                    <w:top w:w="0" w:type="dxa"/>
                    <w:left w:w="108" w:type="dxa"/>
                    <w:bottom w:w="0" w:type="dxa"/>
                    <w:right w:w="108" w:type="dxa"/>
                  </w:tcMar>
                </w:tcPr>
                <w:p w14:paraId="40A3B16A"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cs="Arial"/>
                      <w:bCs/>
                      <w:sz w:val="20"/>
                      <w:szCs w:val="20"/>
                    </w:rPr>
                    <w:t>Ø</w:t>
                  </w:r>
                  <w:r w:rsidRPr="004C179B">
                    <w:rPr>
                      <w:rFonts w:asciiTheme="majorHAnsi" w:hAnsiTheme="majorHAnsi"/>
                      <w:bCs/>
                      <w:sz w:val="20"/>
                      <w:szCs w:val="20"/>
                    </w:rPr>
                    <w:t xml:space="preserve"> salida</w:t>
                  </w:r>
                </w:p>
              </w:tc>
              <w:tc>
                <w:tcPr>
                  <w:tcW w:w="3661" w:type="dxa"/>
                  <w:shd w:val="clear" w:color="auto" w:fill="auto"/>
                  <w:tcMar>
                    <w:top w:w="0" w:type="dxa"/>
                    <w:left w:w="108" w:type="dxa"/>
                    <w:bottom w:w="0" w:type="dxa"/>
                    <w:right w:w="108" w:type="dxa"/>
                  </w:tcMar>
                </w:tcPr>
                <w:p w14:paraId="62D9F484" w14:textId="77777777" w:rsidR="008F2ABD" w:rsidRPr="004C179B" w:rsidRDefault="008F2ABD" w:rsidP="00526B42">
                  <w:pPr>
                    <w:jc w:val="center"/>
                    <w:rPr>
                      <w:rFonts w:asciiTheme="majorHAnsi" w:hAnsiTheme="majorHAnsi" w:cs="Arial"/>
                      <w:bCs/>
                      <w:sz w:val="20"/>
                      <w:szCs w:val="20"/>
                    </w:rPr>
                  </w:pPr>
                  <w:r w:rsidRPr="004C179B">
                    <w:rPr>
                      <w:rFonts w:asciiTheme="majorHAnsi" w:hAnsiTheme="majorHAnsi" w:cs="Arial"/>
                      <w:bCs/>
                      <w:sz w:val="20"/>
                      <w:szCs w:val="20"/>
                    </w:rPr>
                    <w:t>≥ 100 mm</w:t>
                  </w:r>
                </w:p>
              </w:tc>
            </w:tr>
          </w:tbl>
          <w:p w14:paraId="61DC9B26" w14:textId="77777777" w:rsidR="008F2ABD" w:rsidRPr="004C179B" w:rsidRDefault="008F2ABD" w:rsidP="00526B42">
            <w:pPr>
              <w:pStyle w:val="Notas"/>
              <w:rPr>
                <w:rFonts w:asciiTheme="majorHAnsi" w:hAnsiTheme="majorHAnsi"/>
              </w:rPr>
            </w:pPr>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p>
          <w:p w14:paraId="6738D9F8" w14:textId="77777777" w:rsidR="008F2ABD" w:rsidRPr="004C179B" w:rsidRDefault="008F2ABD" w:rsidP="00526B42">
            <w:pPr>
              <w:rPr>
                <w:rFonts w:asciiTheme="majorHAnsi" w:hAnsiTheme="majorHAnsi"/>
              </w:rPr>
            </w:pPr>
          </w:p>
          <w:p w14:paraId="0B0EDEC8" w14:textId="77777777" w:rsidR="008F2ABD" w:rsidRPr="004C179B" w:rsidRDefault="008F2ABD" w:rsidP="000A4764">
            <w:pPr>
              <w:pStyle w:val="Ttulo6"/>
              <w:numPr>
                <w:ilvl w:val="0"/>
                <w:numId w:val="11"/>
              </w:numPr>
              <w:rPr>
                <w:rFonts w:asciiTheme="majorHAnsi" w:hAnsiTheme="majorHAnsi"/>
              </w:rPr>
            </w:pPr>
            <w:r w:rsidRPr="004C179B">
              <w:rPr>
                <w:rFonts w:asciiTheme="majorHAnsi" w:hAnsiTheme="majorHAnsi"/>
              </w:rPr>
              <w:t>Tanque Séptico</w:t>
            </w:r>
          </w:p>
          <w:p w14:paraId="54855068" w14:textId="77777777" w:rsidR="008F2ABD" w:rsidRPr="004C179B" w:rsidRDefault="008F2ABD" w:rsidP="00526B42">
            <w:pPr>
              <w:rPr>
                <w:rFonts w:asciiTheme="majorHAnsi" w:hAnsiTheme="majorHAnsi"/>
              </w:rPr>
            </w:pPr>
          </w:p>
          <w:p w14:paraId="231D319A" w14:textId="662E3618" w:rsidR="008F2ABD" w:rsidRPr="004C179B" w:rsidRDefault="00D35573" w:rsidP="00526B42">
            <w:pPr>
              <w:rPr>
                <w:rFonts w:asciiTheme="majorHAnsi" w:hAnsiTheme="majorHAnsi"/>
              </w:rPr>
            </w:pPr>
            <w:r w:rsidRPr="004C179B">
              <w:rPr>
                <w:rFonts w:asciiTheme="majorHAnsi" w:hAnsiTheme="majorHAnsi"/>
              </w:rPr>
              <w:t>Opera</w:t>
            </w:r>
            <w:r w:rsidR="008F2ABD" w:rsidRPr="004C179B">
              <w:rPr>
                <w:rFonts w:asciiTheme="majorHAnsi" w:hAnsiTheme="majorHAnsi"/>
              </w:rPr>
              <w:t xml:space="preserve"> bajo procesos biofísicos para la degradación anaerobia, estabilización de la materia orgánica y separación del sólido. Para su diseño se debe tener en cuenta algunos parámetros como los establecidos en la</w:t>
            </w:r>
            <w:r w:rsidR="00F60A7C" w:rsidRPr="004C179B">
              <w:rPr>
                <w:rFonts w:asciiTheme="majorHAnsi" w:hAnsiTheme="majorHAnsi"/>
              </w:rPr>
              <w:t xml:space="preserve">s siguientes tablas </w:t>
            </w:r>
          </w:p>
          <w:p w14:paraId="3204B0F8" w14:textId="77777777" w:rsidR="008F2ABD" w:rsidRPr="004C179B" w:rsidRDefault="008F2ABD" w:rsidP="00526B42">
            <w:pPr>
              <w:pStyle w:val="Descripcin"/>
              <w:spacing w:line="240" w:lineRule="auto"/>
              <w:rPr>
                <w:rFonts w:asciiTheme="majorHAnsi" w:hAnsiTheme="majorHAnsi"/>
                <w:sz w:val="22"/>
                <w:szCs w:val="22"/>
              </w:rPr>
            </w:pPr>
            <w:bookmarkStart w:id="64" w:name="_Ref362961833"/>
          </w:p>
          <w:p w14:paraId="7905F3A1" w14:textId="6D6AC01C" w:rsidR="008F2ABD" w:rsidRPr="004C179B" w:rsidRDefault="00CB7A17" w:rsidP="00CB7A17">
            <w:pPr>
              <w:pStyle w:val="Descripcin"/>
              <w:jc w:val="center"/>
              <w:rPr>
                <w:rFonts w:asciiTheme="majorHAnsi" w:hAnsiTheme="majorHAnsi"/>
              </w:rPr>
            </w:pPr>
            <w:bookmarkStart w:id="65" w:name="_Toc369867530"/>
            <w:bookmarkStart w:id="66" w:name="_Toc425759299"/>
            <w:bookmarkStart w:id="67" w:name="_Toc427313879"/>
            <w:bookmarkStart w:id="68" w:name="_Toc444096044"/>
            <w:bookmarkEnd w:id="64"/>
            <w:r w:rsidRPr="004C179B">
              <w:t xml:space="preserve">Tabla </w:t>
            </w:r>
            <w:fldSimple w:instr=" STYLEREF 1 \s ">
              <w:r w:rsidR="00F02A5F">
                <w:rPr>
                  <w:noProof/>
                </w:rPr>
                <w:t>11.1.1</w:t>
              </w:r>
            </w:fldSimple>
            <w:r w:rsidRPr="004C179B">
              <w:t>.</w:t>
            </w:r>
            <w:fldSimple w:instr=" SEQ Tabla \* ARABIC \s 1 ">
              <w:r w:rsidR="00F02A5F">
                <w:rPr>
                  <w:noProof/>
                </w:rPr>
                <w:t>7</w:t>
              </w:r>
            </w:fldSimple>
            <w:r w:rsidRPr="004C179B">
              <w:rPr>
                <w:rFonts w:asciiTheme="majorHAnsi" w:hAnsiTheme="majorHAnsi"/>
              </w:rPr>
              <w:t xml:space="preserve"> </w:t>
            </w:r>
            <w:r w:rsidR="008F2ABD" w:rsidRPr="004C179B">
              <w:rPr>
                <w:rFonts w:asciiTheme="majorHAnsi" w:hAnsiTheme="majorHAnsi"/>
              </w:rPr>
              <w:t>Profundidad útil de un tanque séptico</w:t>
            </w:r>
            <w:bookmarkEnd w:id="65"/>
            <w:bookmarkEnd w:id="66"/>
            <w:bookmarkEnd w:id="67"/>
            <w:bookmarkEnd w:id="68"/>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2943"/>
              <w:gridCol w:w="2943"/>
            </w:tblGrid>
            <w:tr w:rsidR="008F2ABD" w:rsidRPr="004C179B" w14:paraId="72C1F3FE" w14:textId="77777777" w:rsidTr="00CB442C">
              <w:trPr>
                <w:trHeight w:val="283"/>
                <w:tblCellSpacing w:w="0" w:type="dxa"/>
                <w:jc w:val="center"/>
              </w:trPr>
              <w:tc>
                <w:tcPr>
                  <w:tcW w:w="2380" w:type="dxa"/>
                  <w:shd w:val="clear" w:color="auto" w:fill="A6A6A6"/>
                </w:tcPr>
                <w:p w14:paraId="74606A03" w14:textId="77777777" w:rsidR="008F2ABD" w:rsidRPr="004C179B" w:rsidRDefault="008F2ABD" w:rsidP="00526B42">
                  <w:pPr>
                    <w:jc w:val="center"/>
                    <w:rPr>
                      <w:rFonts w:asciiTheme="majorHAnsi" w:hAnsiTheme="majorHAnsi"/>
                      <w:b/>
                      <w:bCs/>
                      <w:sz w:val="20"/>
                      <w:szCs w:val="20"/>
                    </w:rPr>
                  </w:pPr>
                  <w:r w:rsidRPr="004C179B">
                    <w:rPr>
                      <w:rFonts w:asciiTheme="majorHAnsi" w:hAnsiTheme="majorHAnsi"/>
                      <w:b/>
                      <w:bCs/>
                      <w:sz w:val="20"/>
                      <w:szCs w:val="20"/>
                    </w:rPr>
                    <w:t>Volumen útil (m3)</w:t>
                  </w:r>
                </w:p>
              </w:tc>
              <w:tc>
                <w:tcPr>
                  <w:tcW w:w="2943" w:type="dxa"/>
                  <w:shd w:val="clear" w:color="auto" w:fill="A6A6A6"/>
                </w:tcPr>
                <w:p w14:paraId="31CFDF1D" w14:textId="77777777" w:rsidR="008F2ABD" w:rsidRPr="004C179B" w:rsidRDefault="008F2ABD" w:rsidP="00526B42">
                  <w:pPr>
                    <w:jc w:val="center"/>
                    <w:rPr>
                      <w:rFonts w:asciiTheme="majorHAnsi" w:hAnsiTheme="majorHAnsi"/>
                      <w:b/>
                      <w:bCs/>
                      <w:sz w:val="20"/>
                      <w:szCs w:val="20"/>
                    </w:rPr>
                  </w:pPr>
                  <w:r w:rsidRPr="004C179B">
                    <w:rPr>
                      <w:rFonts w:asciiTheme="majorHAnsi" w:hAnsiTheme="majorHAnsi"/>
                      <w:b/>
                      <w:bCs/>
                      <w:sz w:val="20"/>
                      <w:szCs w:val="20"/>
                    </w:rPr>
                    <w:t>Profundidad útil mínima (m)</w:t>
                  </w:r>
                </w:p>
              </w:tc>
              <w:tc>
                <w:tcPr>
                  <w:tcW w:w="2943" w:type="dxa"/>
                  <w:shd w:val="clear" w:color="auto" w:fill="A6A6A6"/>
                </w:tcPr>
                <w:p w14:paraId="0EAF3647" w14:textId="77777777" w:rsidR="008F2ABD" w:rsidRPr="004C179B" w:rsidRDefault="008F2ABD" w:rsidP="00526B42">
                  <w:pPr>
                    <w:jc w:val="center"/>
                    <w:rPr>
                      <w:rFonts w:asciiTheme="majorHAnsi" w:hAnsiTheme="majorHAnsi"/>
                      <w:b/>
                      <w:bCs/>
                      <w:sz w:val="20"/>
                      <w:szCs w:val="20"/>
                    </w:rPr>
                  </w:pPr>
                  <w:r w:rsidRPr="004C179B">
                    <w:rPr>
                      <w:rFonts w:asciiTheme="majorHAnsi" w:hAnsiTheme="majorHAnsi"/>
                      <w:b/>
                      <w:bCs/>
                      <w:sz w:val="20"/>
                      <w:szCs w:val="20"/>
                    </w:rPr>
                    <w:t>Profundidad útil máxima (m)</w:t>
                  </w:r>
                </w:p>
              </w:tc>
            </w:tr>
            <w:tr w:rsidR="008F2ABD" w:rsidRPr="004C179B" w14:paraId="1B146BA6" w14:textId="77777777" w:rsidTr="00CB442C">
              <w:trPr>
                <w:trHeight w:val="283"/>
                <w:tblCellSpacing w:w="0" w:type="dxa"/>
                <w:jc w:val="center"/>
              </w:trPr>
              <w:tc>
                <w:tcPr>
                  <w:tcW w:w="2380" w:type="dxa"/>
                  <w:shd w:val="clear" w:color="auto" w:fill="auto"/>
                  <w:tcMar>
                    <w:top w:w="0" w:type="dxa"/>
                    <w:left w:w="108" w:type="dxa"/>
                    <w:bottom w:w="0" w:type="dxa"/>
                    <w:right w:w="108" w:type="dxa"/>
                  </w:tcMar>
                </w:tcPr>
                <w:p w14:paraId="15BA4BF1"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cs="Arial"/>
                      <w:bCs/>
                      <w:sz w:val="20"/>
                      <w:szCs w:val="20"/>
                    </w:rPr>
                    <w:t>≤</w:t>
                  </w:r>
                  <w:r w:rsidRPr="004C179B">
                    <w:rPr>
                      <w:rFonts w:asciiTheme="majorHAnsi" w:hAnsiTheme="majorHAnsi"/>
                      <w:bCs/>
                      <w:sz w:val="20"/>
                      <w:szCs w:val="20"/>
                    </w:rPr>
                    <w:t xml:space="preserve"> 6</w:t>
                  </w:r>
                </w:p>
              </w:tc>
              <w:tc>
                <w:tcPr>
                  <w:tcW w:w="2943" w:type="dxa"/>
                  <w:shd w:val="clear" w:color="auto" w:fill="auto"/>
                  <w:tcMar>
                    <w:top w:w="0" w:type="dxa"/>
                    <w:left w:w="108" w:type="dxa"/>
                    <w:bottom w:w="0" w:type="dxa"/>
                    <w:right w:w="108" w:type="dxa"/>
                  </w:tcMar>
                </w:tcPr>
                <w:p w14:paraId="270008FC"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1,2</w:t>
                  </w:r>
                </w:p>
              </w:tc>
              <w:tc>
                <w:tcPr>
                  <w:tcW w:w="2943" w:type="dxa"/>
                  <w:shd w:val="clear" w:color="auto" w:fill="auto"/>
                  <w:tcMar>
                    <w:top w:w="0" w:type="dxa"/>
                    <w:left w:w="108" w:type="dxa"/>
                    <w:bottom w:w="0" w:type="dxa"/>
                    <w:right w:w="108" w:type="dxa"/>
                  </w:tcMar>
                </w:tcPr>
                <w:p w14:paraId="47657A5F"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2,2</w:t>
                  </w:r>
                </w:p>
              </w:tc>
            </w:tr>
            <w:tr w:rsidR="008F2ABD" w:rsidRPr="004C179B" w14:paraId="3DE19A48" w14:textId="77777777" w:rsidTr="00CB442C">
              <w:trPr>
                <w:trHeight w:val="283"/>
                <w:tblCellSpacing w:w="0" w:type="dxa"/>
                <w:jc w:val="center"/>
              </w:trPr>
              <w:tc>
                <w:tcPr>
                  <w:tcW w:w="2380" w:type="dxa"/>
                  <w:shd w:val="clear" w:color="auto" w:fill="auto"/>
                  <w:tcMar>
                    <w:top w:w="0" w:type="dxa"/>
                    <w:left w:w="108" w:type="dxa"/>
                    <w:bottom w:w="0" w:type="dxa"/>
                    <w:right w:w="108" w:type="dxa"/>
                  </w:tcMar>
                </w:tcPr>
                <w:p w14:paraId="797290AC"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6 – 10</w:t>
                  </w:r>
                </w:p>
              </w:tc>
              <w:tc>
                <w:tcPr>
                  <w:tcW w:w="2943" w:type="dxa"/>
                  <w:shd w:val="clear" w:color="auto" w:fill="auto"/>
                  <w:tcMar>
                    <w:top w:w="0" w:type="dxa"/>
                    <w:left w:w="108" w:type="dxa"/>
                    <w:bottom w:w="0" w:type="dxa"/>
                    <w:right w:w="108" w:type="dxa"/>
                  </w:tcMar>
                </w:tcPr>
                <w:p w14:paraId="3B2520BA"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1,5</w:t>
                  </w:r>
                </w:p>
              </w:tc>
              <w:tc>
                <w:tcPr>
                  <w:tcW w:w="2943" w:type="dxa"/>
                  <w:shd w:val="clear" w:color="auto" w:fill="auto"/>
                  <w:tcMar>
                    <w:top w:w="0" w:type="dxa"/>
                    <w:left w:w="108" w:type="dxa"/>
                    <w:bottom w:w="0" w:type="dxa"/>
                    <w:right w:w="108" w:type="dxa"/>
                  </w:tcMar>
                </w:tcPr>
                <w:p w14:paraId="1A655E5B"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2,5</w:t>
                  </w:r>
                </w:p>
              </w:tc>
            </w:tr>
            <w:tr w:rsidR="008F2ABD" w:rsidRPr="004C179B" w14:paraId="5394171C" w14:textId="77777777" w:rsidTr="00CB442C">
              <w:trPr>
                <w:trHeight w:val="106"/>
                <w:tblCellSpacing w:w="0" w:type="dxa"/>
                <w:jc w:val="center"/>
              </w:trPr>
              <w:tc>
                <w:tcPr>
                  <w:tcW w:w="2380" w:type="dxa"/>
                  <w:shd w:val="clear" w:color="auto" w:fill="auto"/>
                  <w:tcMar>
                    <w:top w:w="0" w:type="dxa"/>
                    <w:left w:w="108" w:type="dxa"/>
                    <w:bottom w:w="0" w:type="dxa"/>
                    <w:right w:w="108" w:type="dxa"/>
                  </w:tcMar>
                </w:tcPr>
                <w:p w14:paraId="12E8921A"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&gt; 10</w:t>
                  </w:r>
                </w:p>
              </w:tc>
              <w:tc>
                <w:tcPr>
                  <w:tcW w:w="2943" w:type="dxa"/>
                  <w:shd w:val="clear" w:color="auto" w:fill="auto"/>
                  <w:tcMar>
                    <w:top w:w="0" w:type="dxa"/>
                    <w:left w:w="108" w:type="dxa"/>
                    <w:bottom w:w="0" w:type="dxa"/>
                    <w:right w:w="108" w:type="dxa"/>
                  </w:tcMar>
                </w:tcPr>
                <w:p w14:paraId="7F39B008"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1,8</w:t>
                  </w:r>
                </w:p>
              </w:tc>
              <w:tc>
                <w:tcPr>
                  <w:tcW w:w="2943" w:type="dxa"/>
                  <w:shd w:val="clear" w:color="auto" w:fill="auto"/>
                  <w:tcMar>
                    <w:top w:w="0" w:type="dxa"/>
                    <w:left w:w="108" w:type="dxa"/>
                    <w:bottom w:w="0" w:type="dxa"/>
                    <w:right w:w="108" w:type="dxa"/>
                  </w:tcMar>
                </w:tcPr>
                <w:p w14:paraId="632312C6" w14:textId="77777777" w:rsidR="008F2ABD" w:rsidRPr="004C179B" w:rsidRDefault="008F2ABD" w:rsidP="00526B42">
                  <w:pPr>
                    <w:jc w:val="center"/>
                    <w:rPr>
                      <w:rFonts w:asciiTheme="majorHAnsi" w:hAnsiTheme="majorHAnsi"/>
                      <w:bCs/>
                      <w:sz w:val="20"/>
                      <w:szCs w:val="20"/>
                    </w:rPr>
                  </w:pPr>
                  <w:r w:rsidRPr="004C179B">
                    <w:rPr>
                      <w:rFonts w:asciiTheme="majorHAnsi" w:hAnsiTheme="majorHAnsi"/>
                      <w:bCs/>
                      <w:sz w:val="20"/>
                      <w:szCs w:val="20"/>
                    </w:rPr>
                    <w:t>2,8</w:t>
                  </w:r>
                </w:p>
              </w:tc>
            </w:tr>
          </w:tbl>
          <w:p w14:paraId="73477D90" w14:textId="77777777" w:rsidR="008F2ABD" w:rsidRPr="004C179B" w:rsidRDefault="008F2ABD" w:rsidP="00526B42">
            <w:pPr>
              <w:pStyle w:val="Notas"/>
              <w:rPr>
                <w:rFonts w:asciiTheme="majorHAnsi" w:hAnsiTheme="majorHAnsi"/>
              </w:rPr>
            </w:pPr>
            <w:bookmarkStart w:id="69" w:name="_Ref362964928"/>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p>
          <w:p w14:paraId="18A8E8D6" w14:textId="77777777" w:rsidR="008F2ABD" w:rsidRPr="004C179B" w:rsidRDefault="008F2ABD" w:rsidP="00526B42">
            <w:pPr>
              <w:spacing w:line="240" w:lineRule="auto"/>
              <w:rPr>
                <w:rFonts w:asciiTheme="majorHAnsi" w:hAnsiTheme="majorHAnsi"/>
              </w:rPr>
            </w:pPr>
          </w:p>
          <w:p w14:paraId="22F92665" w14:textId="0A3C153E" w:rsidR="008F2ABD" w:rsidRPr="004C179B" w:rsidRDefault="00CB7A17" w:rsidP="00CB7A17">
            <w:pPr>
              <w:pStyle w:val="Descripcin"/>
              <w:jc w:val="center"/>
              <w:rPr>
                <w:rFonts w:asciiTheme="majorHAnsi" w:hAnsiTheme="majorHAnsi"/>
              </w:rPr>
            </w:pPr>
            <w:bookmarkStart w:id="70" w:name="_Toc369867531"/>
            <w:bookmarkStart w:id="71" w:name="_Toc425759300"/>
            <w:bookmarkStart w:id="72" w:name="_Toc427313880"/>
            <w:bookmarkStart w:id="73" w:name="_Toc444096045"/>
            <w:bookmarkEnd w:id="69"/>
            <w:r w:rsidRPr="004C179B">
              <w:t xml:space="preserve">Tabla </w:t>
            </w:r>
            <w:fldSimple w:instr=" STYLEREF 1 \s ">
              <w:r w:rsidR="00F02A5F">
                <w:rPr>
                  <w:noProof/>
                </w:rPr>
                <w:t>11.1.1</w:t>
              </w:r>
            </w:fldSimple>
            <w:r w:rsidRPr="004C179B">
              <w:t>.</w:t>
            </w:r>
            <w:fldSimple w:instr=" SEQ Tabla \* ARABIC \s 1 ">
              <w:r w:rsidR="00F02A5F">
                <w:rPr>
                  <w:noProof/>
                </w:rPr>
                <w:t>8</w:t>
              </w:r>
            </w:fldSimple>
            <w:r w:rsidRPr="004C179B">
              <w:rPr>
                <w:rFonts w:asciiTheme="majorHAnsi" w:hAnsiTheme="majorHAnsi"/>
              </w:rPr>
              <w:t xml:space="preserve"> </w:t>
            </w:r>
            <w:r w:rsidR="008F2ABD" w:rsidRPr="004C179B">
              <w:rPr>
                <w:rFonts w:asciiTheme="majorHAnsi" w:hAnsiTheme="majorHAnsi"/>
              </w:rPr>
              <w:t>Dimensionamiento del tanque séptico a partir del número de usuarios</w:t>
            </w:r>
            <w:bookmarkEnd w:id="70"/>
            <w:bookmarkEnd w:id="71"/>
            <w:bookmarkEnd w:id="72"/>
            <w:bookmarkEnd w:id="73"/>
          </w:p>
          <w:tbl>
            <w:tblPr>
              <w:tblW w:w="826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559"/>
              <w:gridCol w:w="995"/>
              <w:gridCol w:w="639"/>
              <w:gridCol w:w="709"/>
              <w:gridCol w:w="567"/>
              <w:gridCol w:w="769"/>
              <w:gridCol w:w="1134"/>
              <w:gridCol w:w="709"/>
            </w:tblGrid>
            <w:tr w:rsidR="008F2ABD" w:rsidRPr="004C179B" w14:paraId="1A4BEB0E" w14:textId="77777777" w:rsidTr="00CB442C">
              <w:trPr>
                <w:trHeight w:val="283"/>
                <w:tblCellSpacing w:w="0" w:type="dxa"/>
                <w:jc w:val="center"/>
              </w:trPr>
              <w:tc>
                <w:tcPr>
                  <w:tcW w:w="1185" w:type="dxa"/>
                  <w:vMerge w:val="restart"/>
                  <w:shd w:val="clear" w:color="auto" w:fill="A6A6A6"/>
                  <w:hideMark/>
                </w:tcPr>
                <w:p w14:paraId="4B42C390"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Tipo de tanque</w:t>
                  </w:r>
                </w:p>
              </w:tc>
              <w:tc>
                <w:tcPr>
                  <w:tcW w:w="1559" w:type="dxa"/>
                  <w:vMerge w:val="restart"/>
                  <w:shd w:val="clear" w:color="auto" w:fill="A6A6A6"/>
                  <w:hideMark/>
                </w:tcPr>
                <w:p w14:paraId="5B55411B"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 xml:space="preserve">Personas (dotación </w:t>
                  </w:r>
                </w:p>
                <w:p w14:paraId="70AF81D2"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95 l/hab/día)</w:t>
                  </w:r>
                </w:p>
              </w:tc>
              <w:tc>
                <w:tcPr>
                  <w:tcW w:w="3679" w:type="dxa"/>
                  <w:gridSpan w:val="5"/>
                  <w:shd w:val="clear" w:color="auto" w:fill="A6A6A6"/>
                  <w:hideMark/>
                </w:tcPr>
                <w:p w14:paraId="18144D67"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Dimensiones recomendadas (metros)</w:t>
                  </w:r>
                </w:p>
              </w:tc>
              <w:tc>
                <w:tcPr>
                  <w:tcW w:w="1134" w:type="dxa"/>
                  <w:shd w:val="clear" w:color="auto" w:fill="A6A6A6"/>
                  <w:hideMark/>
                </w:tcPr>
                <w:p w14:paraId="5DEA227C"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Capacidad del tanque</w:t>
                  </w:r>
                </w:p>
              </w:tc>
              <w:tc>
                <w:tcPr>
                  <w:tcW w:w="709" w:type="dxa"/>
                  <w:vMerge w:val="restart"/>
                  <w:shd w:val="clear" w:color="auto" w:fill="A6A6A6"/>
                  <w:hideMark/>
                </w:tcPr>
                <w:p w14:paraId="7A39E67B"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Total</w:t>
                  </w:r>
                </w:p>
              </w:tc>
            </w:tr>
            <w:tr w:rsidR="008F2ABD" w:rsidRPr="004C179B" w14:paraId="21D1603A" w14:textId="77777777" w:rsidTr="00CB442C">
              <w:trPr>
                <w:trHeight w:val="141"/>
                <w:tblCellSpacing w:w="0" w:type="dxa"/>
                <w:jc w:val="center"/>
              </w:trPr>
              <w:tc>
                <w:tcPr>
                  <w:tcW w:w="1185" w:type="dxa"/>
                  <w:vMerge/>
                  <w:shd w:val="clear" w:color="auto" w:fill="auto"/>
                  <w:hideMark/>
                </w:tcPr>
                <w:p w14:paraId="6D8540FD" w14:textId="77777777" w:rsidR="008F2ABD" w:rsidRPr="004C179B" w:rsidRDefault="008F2ABD" w:rsidP="00526B42">
                  <w:pPr>
                    <w:rPr>
                      <w:rFonts w:asciiTheme="majorHAnsi" w:eastAsia="Times New Roman" w:hAnsiTheme="majorHAnsi" w:cs="Arial"/>
                      <w:b/>
                      <w:bCs/>
                      <w:color w:val="000000"/>
                      <w:sz w:val="18"/>
                      <w:szCs w:val="18"/>
                    </w:rPr>
                  </w:pPr>
                </w:p>
              </w:tc>
              <w:tc>
                <w:tcPr>
                  <w:tcW w:w="1559" w:type="dxa"/>
                  <w:vMerge/>
                  <w:shd w:val="clear" w:color="auto" w:fill="auto"/>
                  <w:hideMark/>
                </w:tcPr>
                <w:p w14:paraId="2C1B2000" w14:textId="77777777" w:rsidR="008F2ABD" w:rsidRPr="004C179B" w:rsidRDefault="008F2ABD" w:rsidP="00526B42">
                  <w:pPr>
                    <w:rPr>
                      <w:rFonts w:asciiTheme="majorHAnsi" w:eastAsia="Times New Roman" w:hAnsiTheme="majorHAnsi" w:cs="Arial"/>
                      <w:b/>
                      <w:bCs/>
                      <w:color w:val="000000"/>
                      <w:sz w:val="18"/>
                      <w:szCs w:val="18"/>
                    </w:rPr>
                  </w:pPr>
                </w:p>
              </w:tc>
              <w:tc>
                <w:tcPr>
                  <w:tcW w:w="995" w:type="dxa"/>
                  <w:shd w:val="clear" w:color="auto" w:fill="BFBFBF"/>
                  <w:hideMark/>
                </w:tcPr>
                <w:p w14:paraId="27A75DAB"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Ancho</w:t>
                  </w:r>
                </w:p>
              </w:tc>
              <w:tc>
                <w:tcPr>
                  <w:tcW w:w="1348" w:type="dxa"/>
                  <w:gridSpan w:val="2"/>
                  <w:shd w:val="clear" w:color="auto" w:fill="BFBFBF"/>
                  <w:hideMark/>
                </w:tcPr>
                <w:p w14:paraId="5AC12F67"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Largo</w:t>
                  </w:r>
                </w:p>
              </w:tc>
              <w:tc>
                <w:tcPr>
                  <w:tcW w:w="1336" w:type="dxa"/>
                  <w:gridSpan w:val="2"/>
                  <w:shd w:val="clear" w:color="auto" w:fill="BFBFBF"/>
                  <w:hideMark/>
                </w:tcPr>
                <w:p w14:paraId="40446ACB"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Profundidad</w:t>
                  </w:r>
                </w:p>
              </w:tc>
              <w:tc>
                <w:tcPr>
                  <w:tcW w:w="1134" w:type="dxa"/>
                  <w:shd w:val="clear" w:color="auto" w:fill="BFBFBF"/>
                  <w:hideMark/>
                </w:tcPr>
                <w:p w14:paraId="1BC1C890"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Nominal</w:t>
                  </w:r>
                </w:p>
              </w:tc>
              <w:tc>
                <w:tcPr>
                  <w:tcW w:w="709" w:type="dxa"/>
                  <w:vMerge/>
                  <w:shd w:val="clear" w:color="auto" w:fill="auto"/>
                  <w:hideMark/>
                </w:tcPr>
                <w:p w14:paraId="7437F57B" w14:textId="77777777" w:rsidR="008F2ABD" w:rsidRPr="004C179B" w:rsidRDefault="008F2ABD" w:rsidP="00526B42">
                  <w:pPr>
                    <w:rPr>
                      <w:rFonts w:asciiTheme="majorHAnsi" w:eastAsia="Times New Roman" w:hAnsiTheme="majorHAnsi" w:cs="Arial"/>
                      <w:b/>
                      <w:bCs/>
                      <w:color w:val="000000"/>
                      <w:sz w:val="18"/>
                      <w:szCs w:val="18"/>
                    </w:rPr>
                  </w:pPr>
                </w:p>
              </w:tc>
            </w:tr>
            <w:tr w:rsidR="008F2ABD" w:rsidRPr="004C179B" w14:paraId="1971F075" w14:textId="77777777" w:rsidTr="00CB442C">
              <w:trPr>
                <w:trHeight w:val="283"/>
                <w:tblCellSpacing w:w="0" w:type="dxa"/>
                <w:jc w:val="center"/>
              </w:trPr>
              <w:tc>
                <w:tcPr>
                  <w:tcW w:w="1185" w:type="dxa"/>
                  <w:vMerge/>
                  <w:shd w:val="clear" w:color="auto" w:fill="auto"/>
                  <w:hideMark/>
                </w:tcPr>
                <w:p w14:paraId="78656450" w14:textId="77777777" w:rsidR="008F2ABD" w:rsidRPr="004C179B" w:rsidRDefault="008F2ABD" w:rsidP="00526B42">
                  <w:pPr>
                    <w:rPr>
                      <w:rFonts w:asciiTheme="majorHAnsi" w:eastAsia="Times New Roman" w:hAnsiTheme="majorHAnsi" w:cs="Arial"/>
                      <w:b/>
                      <w:bCs/>
                      <w:color w:val="000000"/>
                      <w:sz w:val="18"/>
                      <w:szCs w:val="18"/>
                    </w:rPr>
                  </w:pPr>
                </w:p>
              </w:tc>
              <w:tc>
                <w:tcPr>
                  <w:tcW w:w="1559" w:type="dxa"/>
                  <w:vMerge/>
                  <w:shd w:val="clear" w:color="auto" w:fill="auto"/>
                  <w:hideMark/>
                </w:tcPr>
                <w:p w14:paraId="64C649B2" w14:textId="77777777" w:rsidR="008F2ABD" w:rsidRPr="004C179B" w:rsidRDefault="008F2ABD" w:rsidP="00526B42">
                  <w:pPr>
                    <w:rPr>
                      <w:rFonts w:asciiTheme="majorHAnsi" w:eastAsia="Times New Roman" w:hAnsiTheme="majorHAnsi" w:cs="Arial"/>
                      <w:b/>
                      <w:bCs/>
                      <w:color w:val="000000"/>
                      <w:sz w:val="18"/>
                      <w:szCs w:val="18"/>
                    </w:rPr>
                  </w:pPr>
                </w:p>
              </w:tc>
              <w:tc>
                <w:tcPr>
                  <w:tcW w:w="995" w:type="dxa"/>
                  <w:shd w:val="clear" w:color="auto" w:fill="D9D9D9"/>
                  <w:hideMark/>
                </w:tcPr>
                <w:p w14:paraId="26061C97"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A</w:t>
                  </w:r>
                </w:p>
              </w:tc>
              <w:tc>
                <w:tcPr>
                  <w:tcW w:w="639" w:type="dxa"/>
                  <w:shd w:val="clear" w:color="auto" w:fill="D9D9D9"/>
                  <w:hideMark/>
                </w:tcPr>
                <w:p w14:paraId="5383880C"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L1</w:t>
                  </w:r>
                </w:p>
              </w:tc>
              <w:tc>
                <w:tcPr>
                  <w:tcW w:w="709" w:type="dxa"/>
                  <w:shd w:val="clear" w:color="auto" w:fill="D9D9D9"/>
                  <w:hideMark/>
                </w:tcPr>
                <w:p w14:paraId="7807213A"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L2</w:t>
                  </w:r>
                </w:p>
              </w:tc>
              <w:tc>
                <w:tcPr>
                  <w:tcW w:w="567" w:type="dxa"/>
                  <w:shd w:val="clear" w:color="auto" w:fill="D9D9D9"/>
                  <w:hideMark/>
                </w:tcPr>
                <w:p w14:paraId="4492AB5A"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D</w:t>
                  </w:r>
                </w:p>
              </w:tc>
              <w:tc>
                <w:tcPr>
                  <w:tcW w:w="769" w:type="dxa"/>
                  <w:shd w:val="clear" w:color="auto" w:fill="D9D9D9"/>
                  <w:hideMark/>
                </w:tcPr>
                <w:p w14:paraId="49C46A25"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H</w:t>
                  </w:r>
                </w:p>
              </w:tc>
              <w:tc>
                <w:tcPr>
                  <w:tcW w:w="1134" w:type="dxa"/>
                  <w:shd w:val="clear" w:color="auto" w:fill="D9D9D9"/>
                  <w:hideMark/>
                </w:tcPr>
                <w:p w14:paraId="0F28EE1A"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litros</w:t>
                  </w:r>
                </w:p>
              </w:tc>
              <w:tc>
                <w:tcPr>
                  <w:tcW w:w="709" w:type="dxa"/>
                  <w:shd w:val="clear" w:color="auto" w:fill="D9D9D9"/>
                  <w:hideMark/>
                </w:tcPr>
                <w:p w14:paraId="30431B10" w14:textId="77777777" w:rsidR="008F2ABD" w:rsidRPr="004C179B" w:rsidRDefault="008F2ABD" w:rsidP="00526B42">
                  <w:pPr>
                    <w:jc w:val="center"/>
                    <w:rPr>
                      <w:rFonts w:asciiTheme="majorHAnsi" w:eastAsia="Times New Roman" w:hAnsiTheme="majorHAnsi" w:cs="Arial"/>
                      <w:b/>
                      <w:bCs/>
                      <w:color w:val="000000"/>
                      <w:sz w:val="18"/>
                      <w:szCs w:val="18"/>
                    </w:rPr>
                  </w:pPr>
                  <w:r w:rsidRPr="004C179B">
                    <w:rPr>
                      <w:rFonts w:asciiTheme="majorHAnsi" w:eastAsia="Times New Roman" w:hAnsiTheme="majorHAnsi" w:cs="Arial"/>
                      <w:b/>
                      <w:bCs/>
                      <w:color w:val="000000"/>
                      <w:sz w:val="18"/>
                      <w:szCs w:val="18"/>
                    </w:rPr>
                    <w:t>litros</w:t>
                  </w:r>
                </w:p>
              </w:tc>
            </w:tr>
            <w:tr w:rsidR="008F2ABD" w:rsidRPr="004C179B" w14:paraId="6EA6B4DB"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43228275"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A</w:t>
                  </w:r>
                </w:p>
              </w:tc>
              <w:tc>
                <w:tcPr>
                  <w:tcW w:w="1559" w:type="dxa"/>
                  <w:shd w:val="clear" w:color="auto" w:fill="auto"/>
                  <w:tcMar>
                    <w:top w:w="0" w:type="dxa"/>
                    <w:left w:w="108" w:type="dxa"/>
                    <w:bottom w:w="0" w:type="dxa"/>
                    <w:right w:w="108" w:type="dxa"/>
                  </w:tcMar>
                  <w:hideMark/>
                </w:tcPr>
                <w:p w14:paraId="1DF3A70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Hasta 15</w:t>
                  </w:r>
                </w:p>
              </w:tc>
              <w:tc>
                <w:tcPr>
                  <w:tcW w:w="995" w:type="dxa"/>
                  <w:shd w:val="clear" w:color="auto" w:fill="auto"/>
                  <w:tcMar>
                    <w:top w:w="0" w:type="dxa"/>
                    <w:left w:w="108" w:type="dxa"/>
                    <w:bottom w:w="0" w:type="dxa"/>
                    <w:right w:w="108" w:type="dxa"/>
                  </w:tcMar>
                  <w:hideMark/>
                </w:tcPr>
                <w:p w14:paraId="275CBB2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0,7</w:t>
                  </w:r>
                </w:p>
              </w:tc>
              <w:tc>
                <w:tcPr>
                  <w:tcW w:w="639" w:type="dxa"/>
                  <w:shd w:val="clear" w:color="auto" w:fill="auto"/>
                  <w:tcMar>
                    <w:top w:w="0" w:type="dxa"/>
                    <w:left w:w="108" w:type="dxa"/>
                    <w:bottom w:w="0" w:type="dxa"/>
                    <w:right w:w="108" w:type="dxa"/>
                  </w:tcMar>
                  <w:hideMark/>
                </w:tcPr>
                <w:p w14:paraId="2B846C55"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09" w:type="dxa"/>
                  <w:shd w:val="clear" w:color="auto" w:fill="auto"/>
                  <w:tcMar>
                    <w:top w:w="0" w:type="dxa"/>
                    <w:left w:w="108" w:type="dxa"/>
                    <w:bottom w:w="0" w:type="dxa"/>
                    <w:right w:w="108" w:type="dxa"/>
                  </w:tcMar>
                  <w:hideMark/>
                </w:tcPr>
                <w:p w14:paraId="123CD65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0,6</w:t>
                  </w:r>
                </w:p>
              </w:tc>
              <w:tc>
                <w:tcPr>
                  <w:tcW w:w="567" w:type="dxa"/>
                  <w:shd w:val="clear" w:color="auto" w:fill="auto"/>
                  <w:tcMar>
                    <w:top w:w="0" w:type="dxa"/>
                    <w:left w:w="108" w:type="dxa"/>
                    <w:bottom w:w="0" w:type="dxa"/>
                    <w:right w:w="108" w:type="dxa"/>
                  </w:tcMar>
                  <w:hideMark/>
                </w:tcPr>
                <w:p w14:paraId="42F6A84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1,2</w:t>
                  </w:r>
                </w:p>
              </w:tc>
              <w:tc>
                <w:tcPr>
                  <w:tcW w:w="769" w:type="dxa"/>
                  <w:shd w:val="clear" w:color="auto" w:fill="auto"/>
                  <w:tcMar>
                    <w:top w:w="0" w:type="dxa"/>
                    <w:left w:w="108" w:type="dxa"/>
                    <w:bottom w:w="0" w:type="dxa"/>
                    <w:right w:w="108" w:type="dxa"/>
                  </w:tcMar>
                  <w:hideMark/>
                </w:tcPr>
                <w:p w14:paraId="0BA3B219"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1134" w:type="dxa"/>
                  <w:shd w:val="clear" w:color="auto" w:fill="auto"/>
                  <w:tcMar>
                    <w:top w:w="0" w:type="dxa"/>
                    <w:left w:w="108" w:type="dxa"/>
                    <w:bottom w:w="0" w:type="dxa"/>
                    <w:right w:w="108" w:type="dxa"/>
                  </w:tcMar>
                  <w:hideMark/>
                </w:tcPr>
                <w:p w14:paraId="21F422EE"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1500</w:t>
                  </w:r>
                </w:p>
              </w:tc>
              <w:tc>
                <w:tcPr>
                  <w:tcW w:w="709" w:type="dxa"/>
                  <w:shd w:val="clear" w:color="auto" w:fill="auto"/>
                  <w:tcMar>
                    <w:top w:w="0" w:type="dxa"/>
                    <w:left w:w="108" w:type="dxa"/>
                    <w:bottom w:w="0" w:type="dxa"/>
                    <w:right w:w="108" w:type="dxa"/>
                  </w:tcMar>
                  <w:hideMark/>
                </w:tcPr>
                <w:p w14:paraId="2DECC0A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2000</w:t>
                  </w:r>
                </w:p>
              </w:tc>
            </w:tr>
            <w:tr w:rsidR="008F2ABD" w:rsidRPr="004C179B" w14:paraId="1A7BF7A4"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0C7523A2"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B</w:t>
                  </w:r>
                </w:p>
              </w:tc>
              <w:tc>
                <w:tcPr>
                  <w:tcW w:w="1559" w:type="dxa"/>
                  <w:shd w:val="clear" w:color="auto" w:fill="auto"/>
                  <w:tcMar>
                    <w:top w:w="0" w:type="dxa"/>
                    <w:left w:w="108" w:type="dxa"/>
                    <w:bottom w:w="0" w:type="dxa"/>
                    <w:right w:w="108" w:type="dxa"/>
                  </w:tcMar>
                  <w:hideMark/>
                </w:tcPr>
                <w:p w14:paraId="04E4AAE3"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16-24</w:t>
                  </w:r>
                </w:p>
              </w:tc>
              <w:tc>
                <w:tcPr>
                  <w:tcW w:w="995" w:type="dxa"/>
                  <w:shd w:val="clear" w:color="auto" w:fill="auto"/>
                  <w:tcMar>
                    <w:top w:w="0" w:type="dxa"/>
                    <w:left w:w="108" w:type="dxa"/>
                    <w:bottom w:w="0" w:type="dxa"/>
                    <w:right w:w="108" w:type="dxa"/>
                  </w:tcMar>
                  <w:hideMark/>
                </w:tcPr>
                <w:p w14:paraId="537C804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0,9</w:t>
                  </w:r>
                </w:p>
              </w:tc>
              <w:tc>
                <w:tcPr>
                  <w:tcW w:w="639" w:type="dxa"/>
                  <w:shd w:val="clear" w:color="auto" w:fill="auto"/>
                  <w:tcMar>
                    <w:top w:w="0" w:type="dxa"/>
                    <w:left w:w="108" w:type="dxa"/>
                    <w:bottom w:w="0" w:type="dxa"/>
                    <w:right w:w="108" w:type="dxa"/>
                  </w:tcMar>
                  <w:hideMark/>
                </w:tcPr>
                <w:p w14:paraId="6A53393A"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09" w:type="dxa"/>
                  <w:shd w:val="clear" w:color="auto" w:fill="auto"/>
                  <w:tcMar>
                    <w:top w:w="0" w:type="dxa"/>
                    <w:left w:w="108" w:type="dxa"/>
                    <w:bottom w:w="0" w:type="dxa"/>
                    <w:right w:w="108" w:type="dxa"/>
                  </w:tcMar>
                  <w:hideMark/>
                </w:tcPr>
                <w:p w14:paraId="15C760CE"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0,7</w:t>
                  </w:r>
                </w:p>
              </w:tc>
              <w:tc>
                <w:tcPr>
                  <w:tcW w:w="567" w:type="dxa"/>
                  <w:shd w:val="clear" w:color="auto" w:fill="auto"/>
                  <w:tcMar>
                    <w:top w:w="0" w:type="dxa"/>
                    <w:left w:w="108" w:type="dxa"/>
                    <w:bottom w:w="0" w:type="dxa"/>
                    <w:right w:w="108" w:type="dxa"/>
                  </w:tcMar>
                  <w:hideMark/>
                </w:tcPr>
                <w:p w14:paraId="1CD9868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769" w:type="dxa"/>
                  <w:shd w:val="clear" w:color="auto" w:fill="auto"/>
                  <w:tcMar>
                    <w:top w:w="0" w:type="dxa"/>
                    <w:left w:w="108" w:type="dxa"/>
                    <w:bottom w:w="0" w:type="dxa"/>
                    <w:right w:w="108" w:type="dxa"/>
                  </w:tcMar>
                  <w:hideMark/>
                </w:tcPr>
                <w:p w14:paraId="600B55D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1134" w:type="dxa"/>
                  <w:shd w:val="clear" w:color="auto" w:fill="auto"/>
                  <w:tcMar>
                    <w:top w:w="0" w:type="dxa"/>
                    <w:left w:w="108" w:type="dxa"/>
                    <w:bottom w:w="0" w:type="dxa"/>
                    <w:right w:w="108" w:type="dxa"/>
                  </w:tcMar>
                  <w:hideMark/>
                </w:tcPr>
                <w:p w14:paraId="2DE80C2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2250</w:t>
                  </w:r>
                </w:p>
              </w:tc>
              <w:tc>
                <w:tcPr>
                  <w:tcW w:w="709" w:type="dxa"/>
                  <w:shd w:val="clear" w:color="auto" w:fill="auto"/>
                  <w:tcMar>
                    <w:top w:w="0" w:type="dxa"/>
                    <w:left w:w="108" w:type="dxa"/>
                    <w:bottom w:w="0" w:type="dxa"/>
                    <w:right w:w="108" w:type="dxa"/>
                  </w:tcMar>
                  <w:hideMark/>
                </w:tcPr>
                <w:p w14:paraId="3A278DE9"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2880</w:t>
                  </w:r>
                </w:p>
              </w:tc>
            </w:tr>
            <w:tr w:rsidR="008F2ABD" w:rsidRPr="004C179B" w14:paraId="6936C748"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20D819C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C</w:t>
                  </w:r>
                </w:p>
              </w:tc>
              <w:tc>
                <w:tcPr>
                  <w:tcW w:w="1559" w:type="dxa"/>
                  <w:shd w:val="clear" w:color="auto" w:fill="auto"/>
                  <w:tcMar>
                    <w:top w:w="0" w:type="dxa"/>
                    <w:left w:w="108" w:type="dxa"/>
                    <w:bottom w:w="0" w:type="dxa"/>
                    <w:right w:w="108" w:type="dxa"/>
                  </w:tcMar>
                  <w:hideMark/>
                </w:tcPr>
                <w:p w14:paraId="1D62DBC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25-32</w:t>
                  </w:r>
                </w:p>
              </w:tc>
              <w:tc>
                <w:tcPr>
                  <w:tcW w:w="995" w:type="dxa"/>
                  <w:shd w:val="clear" w:color="auto" w:fill="auto"/>
                  <w:tcMar>
                    <w:top w:w="0" w:type="dxa"/>
                    <w:left w:w="108" w:type="dxa"/>
                    <w:bottom w:w="0" w:type="dxa"/>
                    <w:right w:w="108" w:type="dxa"/>
                  </w:tcMar>
                  <w:hideMark/>
                </w:tcPr>
                <w:p w14:paraId="74959F3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w:t>
                  </w:r>
                </w:p>
              </w:tc>
              <w:tc>
                <w:tcPr>
                  <w:tcW w:w="639" w:type="dxa"/>
                  <w:shd w:val="clear" w:color="auto" w:fill="auto"/>
                  <w:tcMar>
                    <w:top w:w="0" w:type="dxa"/>
                    <w:left w:w="108" w:type="dxa"/>
                    <w:bottom w:w="0" w:type="dxa"/>
                    <w:right w:w="108" w:type="dxa"/>
                  </w:tcMar>
                  <w:hideMark/>
                </w:tcPr>
                <w:p w14:paraId="2B098627"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709" w:type="dxa"/>
                  <w:shd w:val="clear" w:color="auto" w:fill="auto"/>
                  <w:tcMar>
                    <w:top w:w="0" w:type="dxa"/>
                    <w:left w:w="108" w:type="dxa"/>
                    <w:bottom w:w="0" w:type="dxa"/>
                    <w:right w:w="108" w:type="dxa"/>
                  </w:tcMar>
                  <w:hideMark/>
                </w:tcPr>
                <w:p w14:paraId="276C4E2D"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00FFDD2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1,4</w:t>
                  </w:r>
                </w:p>
              </w:tc>
              <w:tc>
                <w:tcPr>
                  <w:tcW w:w="769" w:type="dxa"/>
                  <w:shd w:val="clear" w:color="auto" w:fill="auto"/>
                  <w:tcMar>
                    <w:top w:w="0" w:type="dxa"/>
                    <w:left w:w="108" w:type="dxa"/>
                    <w:bottom w:w="0" w:type="dxa"/>
                    <w:right w:w="108" w:type="dxa"/>
                  </w:tcMar>
                  <w:hideMark/>
                </w:tcPr>
                <w:p w14:paraId="72D4F677"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1134" w:type="dxa"/>
                  <w:shd w:val="clear" w:color="auto" w:fill="auto"/>
                  <w:tcMar>
                    <w:top w:w="0" w:type="dxa"/>
                    <w:left w:w="108" w:type="dxa"/>
                    <w:bottom w:w="0" w:type="dxa"/>
                    <w:right w:w="108" w:type="dxa"/>
                  </w:tcMar>
                  <w:hideMark/>
                </w:tcPr>
                <w:p w14:paraId="6F001B6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3000</w:t>
                  </w:r>
                </w:p>
              </w:tc>
              <w:tc>
                <w:tcPr>
                  <w:tcW w:w="709" w:type="dxa"/>
                  <w:shd w:val="clear" w:color="auto" w:fill="auto"/>
                  <w:tcMar>
                    <w:top w:w="0" w:type="dxa"/>
                    <w:left w:w="108" w:type="dxa"/>
                    <w:bottom w:w="0" w:type="dxa"/>
                    <w:right w:w="108" w:type="dxa"/>
                  </w:tcMar>
                  <w:hideMark/>
                </w:tcPr>
                <w:p w14:paraId="7227500C"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3910</w:t>
                  </w:r>
                </w:p>
              </w:tc>
            </w:tr>
            <w:tr w:rsidR="008F2ABD" w:rsidRPr="004C179B" w14:paraId="35199AA2"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7587F6C9"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D</w:t>
                  </w:r>
                </w:p>
              </w:tc>
              <w:tc>
                <w:tcPr>
                  <w:tcW w:w="1559" w:type="dxa"/>
                  <w:shd w:val="clear" w:color="auto" w:fill="auto"/>
                  <w:tcMar>
                    <w:top w:w="0" w:type="dxa"/>
                    <w:left w:w="108" w:type="dxa"/>
                    <w:bottom w:w="0" w:type="dxa"/>
                    <w:right w:w="108" w:type="dxa"/>
                  </w:tcMar>
                  <w:hideMark/>
                </w:tcPr>
                <w:p w14:paraId="7C1370D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33-40</w:t>
                  </w:r>
                </w:p>
              </w:tc>
              <w:tc>
                <w:tcPr>
                  <w:tcW w:w="995" w:type="dxa"/>
                  <w:shd w:val="clear" w:color="auto" w:fill="auto"/>
                  <w:tcMar>
                    <w:top w:w="0" w:type="dxa"/>
                    <w:left w:w="108" w:type="dxa"/>
                    <w:bottom w:w="0" w:type="dxa"/>
                    <w:right w:w="108" w:type="dxa"/>
                  </w:tcMar>
                  <w:hideMark/>
                </w:tcPr>
                <w:p w14:paraId="10DD7AD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1,1</w:t>
                  </w:r>
                </w:p>
              </w:tc>
              <w:tc>
                <w:tcPr>
                  <w:tcW w:w="639" w:type="dxa"/>
                  <w:shd w:val="clear" w:color="auto" w:fill="auto"/>
                  <w:tcMar>
                    <w:top w:w="0" w:type="dxa"/>
                    <w:left w:w="108" w:type="dxa"/>
                    <w:bottom w:w="0" w:type="dxa"/>
                    <w:right w:w="108" w:type="dxa"/>
                  </w:tcMar>
                  <w:hideMark/>
                </w:tcPr>
                <w:p w14:paraId="1BBF737D"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709" w:type="dxa"/>
                  <w:shd w:val="clear" w:color="auto" w:fill="auto"/>
                  <w:tcMar>
                    <w:top w:w="0" w:type="dxa"/>
                    <w:left w:w="108" w:type="dxa"/>
                    <w:bottom w:w="0" w:type="dxa"/>
                    <w:right w:w="108" w:type="dxa"/>
                  </w:tcMar>
                  <w:hideMark/>
                </w:tcPr>
                <w:p w14:paraId="1ABE37E9"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0E73B3A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1,5</w:t>
                  </w:r>
                </w:p>
              </w:tc>
              <w:tc>
                <w:tcPr>
                  <w:tcW w:w="769" w:type="dxa"/>
                  <w:shd w:val="clear" w:color="auto" w:fill="auto"/>
                  <w:tcMar>
                    <w:top w:w="0" w:type="dxa"/>
                    <w:left w:w="108" w:type="dxa"/>
                    <w:bottom w:w="0" w:type="dxa"/>
                    <w:right w:w="108" w:type="dxa"/>
                  </w:tcMar>
                  <w:hideMark/>
                </w:tcPr>
                <w:p w14:paraId="07BF9E28"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1134" w:type="dxa"/>
                  <w:shd w:val="clear" w:color="auto" w:fill="auto"/>
                  <w:tcMar>
                    <w:top w:w="0" w:type="dxa"/>
                    <w:left w:w="108" w:type="dxa"/>
                    <w:bottom w:w="0" w:type="dxa"/>
                    <w:right w:w="108" w:type="dxa"/>
                  </w:tcMar>
                  <w:hideMark/>
                </w:tcPr>
                <w:p w14:paraId="5D231682"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3750</w:t>
                  </w:r>
                </w:p>
              </w:tc>
              <w:tc>
                <w:tcPr>
                  <w:tcW w:w="709" w:type="dxa"/>
                  <w:shd w:val="clear" w:color="auto" w:fill="auto"/>
                  <w:tcMar>
                    <w:top w:w="0" w:type="dxa"/>
                    <w:left w:w="108" w:type="dxa"/>
                    <w:bottom w:w="0" w:type="dxa"/>
                    <w:right w:w="108" w:type="dxa"/>
                  </w:tcMar>
                  <w:hideMark/>
                </w:tcPr>
                <w:p w14:paraId="262358FD"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4750</w:t>
                  </w:r>
                </w:p>
              </w:tc>
            </w:tr>
            <w:tr w:rsidR="008F2ABD" w:rsidRPr="004C179B" w14:paraId="12EA602F"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324DFF9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E</w:t>
                  </w:r>
                </w:p>
              </w:tc>
              <w:tc>
                <w:tcPr>
                  <w:tcW w:w="1559" w:type="dxa"/>
                  <w:shd w:val="clear" w:color="auto" w:fill="auto"/>
                  <w:tcMar>
                    <w:top w:w="0" w:type="dxa"/>
                    <w:left w:w="108" w:type="dxa"/>
                    <w:bottom w:w="0" w:type="dxa"/>
                    <w:right w:w="108" w:type="dxa"/>
                  </w:tcMar>
                  <w:hideMark/>
                </w:tcPr>
                <w:p w14:paraId="7552E2F3"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41-47</w:t>
                  </w:r>
                </w:p>
              </w:tc>
              <w:tc>
                <w:tcPr>
                  <w:tcW w:w="995" w:type="dxa"/>
                  <w:shd w:val="clear" w:color="auto" w:fill="auto"/>
                  <w:tcMar>
                    <w:top w:w="0" w:type="dxa"/>
                    <w:left w:w="108" w:type="dxa"/>
                    <w:bottom w:w="0" w:type="dxa"/>
                    <w:right w:w="108" w:type="dxa"/>
                  </w:tcMar>
                  <w:hideMark/>
                </w:tcPr>
                <w:p w14:paraId="07D96CB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1,2</w:t>
                  </w:r>
                </w:p>
              </w:tc>
              <w:tc>
                <w:tcPr>
                  <w:tcW w:w="639" w:type="dxa"/>
                  <w:shd w:val="clear" w:color="auto" w:fill="auto"/>
                  <w:tcMar>
                    <w:top w:w="0" w:type="dxa"/>
                    <w:left w:w="108" w:type="dxa"/>
                    <w:bottom w:w="0" w:type="dxa"/>
                    <w:right w:w="108" w:type="dxa"/>
                  </w:tcMar>
                  <w:hideMark/>
                </w:tcPr>
                <w:p w14:paraId="3B2CFD8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709" w:type="dxa"/>
                  <w:shd w:val="clear" w:color="auto" w:fill="auto"/>
                  <w:tcMar>
                    <w:top w:w="0" w:type="dxa"/>
                    <w:left w:w="108" w:type="dxa"/>
                    <w:bottom w:w="0" w:type="dxa"/>
                    <w:right w:w="108" w:type="dxa"/>
                  </w:tcMar>
                  <w:hideMark/>
                </w:tcPr>
                <w:p w14:paraId="480600D9"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0,8</w:t>
                  </w:r>
                </w:p>
              </w:tc>
              <w:tc>
                <w:tcPr>
                  <w:tcW w:w="567" w:type="dxa"/>
                  <w:shd w:val="clear" w:color="auto" w:fill="auto"/>
                  <w:tcMar>
                    <w:top w:w="0" w:type="dxa"/>
                    <w:left w:w="108" w:type="dxa"/>
                    <w:bottom w:w="0" w:type="dxa"/>
                    <w:right w:w="108" w:type="dxa"/>
                  </w:tcMar>
                  <w:hideMark/>
                </w:tcPr>
                <w:p w14:paraId="295B6D82"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1,6</w:t>
                  </w:r>
                </w:p>
              </w:tc>
              <w:tc>
                <w:tcPr>
                  <w:tcW w:w="769" w:type="dxa"/>
                  <w:shd w:val="clear" w:color="auto" w:fill="auto"/>
                  <w:tcMar>
                    <w:top w:w="0" w:type="dxa"/>
                    <w:left w:w="108" w:type="dxa"/>
                    <w:bottom w:w="0" w:type="dxa"/>
                    <w:right w:w="108" w:type="dxa"/>
                  </w:tcMar>
                  <w:hideMark/>
                </w:tcPr>
                <w:p w14:paraId="3384E48D"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1134" w:type="dxa"/>
                  <w:shd w:val="clear" w:color="auto" w:fill="auto"/>
                  <w:tcMar>
                    <w:top w:w="0" w:type="dxa"/>
                    <w:left w:w="108" w:type="dxa"/>
                    <w:bottom w:w="0" w:type="dxa"/>
                    <w:right w:w="108" w:type="dxa"/>
                  </w:tcMar>
                  <w:hideMark/>
                </w:tcPr>
                <w:p w14:paraId="0C40C447"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4500</w:t>
                  </w:r>
                </w:p>
              </w:tc>
              <w:tc>
                <w:tcPr>
                  <w:tcW w:w="709" w:type="dxa"/>
                  <w:shd w:val="clear" w:color="auto" w:fill="auto"/>
                  <w:tcMar>
                    <w:top w:w="0" w:type="dxa"/>
                    <w:left w:w="108" w:type="dxa"/>
                    <w:bottom w:w="0" w:type="dxa"/>
                    <w:right w:w="108" w:type="dxa"/>
                  </w:tcMar>
                  <w:hideMark/>
                </w:tcPr>
                <w:p w14:paraId="2BB67D1C"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5700</w:t>
                  </w:r>
                </w:p>
              </w:tc>
            </w:tr>
            <w:tr w:rsidR="008F2ABD" w:rsidRPr="004C179B" w14:paraId="38E47A5C"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4478A9B7"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F</w:t>
                  </w:r>
                </w:p>
              </w:tc>
              <w:tc>
                <w:tcPr>
                  <w:tcW w:w="1559" w:type="dxa"/>
                  <w:shd w:val="clear" w:color="auto" w:fill="auto"/>
                  <w:tcMar>
                    <w:top w:w="0" w:type="dxa"/>
                    <w:left w:w="108" w:type="dxa"/>
                    <w:bottom w:w="0" w:type="dxa"/>
                    <w:right w:w="108" w:type="dxa"/>
                  </w:tcMar>
                  <w:hideMark/>
                </w:tcPr>
                <w:p w14:paraId="6413A5A0"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48-55</w:t>
                  </w:r>
                </w:p>
              </w:tc>
              <w:tc>
                <w:tcPr>
                  <w:tcW w:w="995" w:type="dxa"/>
                  <w:shd w:val="clear" w:color="auto" w:fill="auto"/>
                  <w:tcMar>
                    <w:top w:w="0" w:type="dxa"/>
                    <w:left w:w="108" w:type="dxa"/>
                    <w:bottom w:w="0" w:type="dxa"/>
                    <w:right w:w="108" w:type="dxa"/>
                  </w:tcMar>
                  <w:hideMark/>
                </w:tcPr>
                <w:p w14:paraId="60C5C44A"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1E082A92"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709" w:type="dxa"/>
                  <w:shd w:val="clear" w:color="auto" w:fill="auto"/>
                  <w:tcMar>
                    <w:top w:w="0" w:type="dxa"/>
                    <w:left w:w="108" w:type="dxa"/>
                    <w:bottom w:w="0" w:type="dxa"/>
                    <w:right w:w="108" w:type="dxa"/>
                  </w:tcMar>
                  <w:hideMark/>
                </w:tcPr>
                <w:p w14:paraId="3A55D4C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0,9</w:t>
                  </w:r>
                </w:p>
              </w:tc>
              <w:tc>
                <w:tcPr>
                  <w:tcW w:w="567" w:type="dxa"/>
                  <w:shd w:val="clear" w:color="auto" w:fill="auto"/>
                  <w:tcMar>
                    <w:top w:w="0" w:type="dxa"/>
                    <w:left w:w="108" w:type="dxa"/>
                    <w:bottom w:w="0" w:type="dxa"/>
                    <w:right w:w="108" w:type="dxa"/>
                  </w:tcMar>
                  <w:hideMark/>
                </w:tcPr>
                <w:p w14:paraId="09D13A9A"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1,7</w:t>
                  </w:r>
                </w:p>
              </w:tc>
              <w:tc>
                <w:tcPr>
                  <w:tcW w:w="769" w:type="dxa"/>
                  <w:shd w:val="clear" w:color="auto" w:fill="auto"/>
                  <w:tcMar>
                    <w:top w:w="0" w:type="dxa"/>
                    <w:left w:w="108" w:type="dxa"/>
                    <w:bottom w:w="0" w:type="dxa"/>
                    <w:right w:w="108" w:type="dxa"/>
                  </w:tcMar>
                  <w:hideMark/>
                </w:tcPr>
                <w:p w14:paraId="3AC1EB08"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w:t>
                  </w:r>
                </w:p>
              </w:tc>
              <w:tc>
                <w:tcPr>
                  <w:tcW w:w="1134" w:type="dxa"/>
                  <w:shd w:val="clear" w:color="auto" w:fill="auto"/>
                  <w:tcMar>
                    <w:top w:w="0" w:type="dxa"/>
                    <w:left w:w="108" w:type="dxa"/>
                    <w:bottom w:w="0" w:type="dxa"/>
                    <w:right w:w="108" w:type="dxa"/>
                  </w:tcMar>
                  <w:hideMark/>
                </w:tcPr>
                <w:p w14:paraId="3C62578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5250</w:t>
                  </w:r>
                </w:p>
              </w:tc>
              <w:tc>
                <w:tcPr>
                  <w:tcW w:w="709" w:type="dxa"/>
                  <w:shd w:val="clear" w:color="auto" w:fill="auto"/>
                  <w:tcMar>
                    <w:top w:w="0" w:type="dxa"/>
                    <w:left w:w="108" w:type="dxa"/>
                    <w:bottom w:w="0" w:type="dxa"/>
                    <w:right w:w="108" w:type="dxa"/>
                  </w:tcMar>
                  <w:hideMark/>
                </w:tcPr>
                <w:p w14:paraId="23C432FB"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7000</w:t>
                  </w:r>
                </w:p>
              </w:tc>
            </w:tr>
            <w:tr w:rsidR="008F2ABD" w:rsidRPr="004C179B" w14:paraId="1C9EF155"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3036F79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G</w:t>
                  </w:r>
                </w:p>
              </w:tc>
              <w:tc>
                <w:tcPr>
                  <w:tcW w:w="1559" w:type="dxa"/>
                  <w:shd w:val="clear" w:color="auto" w:fill="auto"/>
                  <w:tcMar>
                    <w:top w:w="0" w:type="dxa"/>
                    <w:left w:w="108" w:type="dxa"/>
                    <w:bottom w:w="0" w:type="dxa"/>
                    <w:right w:w="108" w:type="dxa"/>
                  </w:tcMar>
                  <w:hideMark/>
                </w:tcPr>
                <w:p w14:paraId="47C4F90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56-63</w:t>
                  </w:r>
                </w:p>
              </w:tc>
              <w:tc>
                <w:tcPr>
                  <w:tcW w:w="995" w:type="dxa"/>
                  <w:shd w:val="clear" w:color="auto" w:fill="auto"/>
                  <w:tcMar>
                    <w:top w:w="0" w:type="dxa"/>
                    <w:left w:w="108" w:type="dxa"/>
                    <w:bottom w:w="0" w:type="dxa"/>
                    <w:right w:w="108" w:type="dxa"/>
                  </w:tcMar>
                  <w:hideMark/>
                </w:tcPr>
                <w:p w14:paraId="6A91681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6753143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709" w:type="dxa"/>
                  <w:shd w:val="clear" w:color="auto" w:fill="auto"/>
                  <w:tcMar>
                    <w:top w:w="0" w:type="dxa"/>
                    <w:left w:w="108" w:type="dxa"/>
                    <w:bottom w:w="0" w:type="dxa"/>
                    <w:right w:w="108" w:type="dxa"/>
                  </w:tcMar>
                  <w:hideMark/>
                </w:tcPr>
                <w:p w14:paraId="793A93D5"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w:t>
                  </w:r>
                </w:p>
              </w:tc>
              <w:tc>
                <w:tcPr>
                  <w:tcW w:w="567" w:type="dxa"/>
                  <w:shd w:val="clear" w:color="auto" w:fill="auto"/>
                  <w:tcMar>
                    <w:top w:w="0" w:type="dxa"/>
                    <w:left w:w="108" w:type="dxa"/>
                    <w:bottom w:w="0" w:type="dxa"/>
                    <w:right w:w="108" w:type="dxa"/>
                  </w:tcMar>
                  <w:hideMark/>
                </w:tcPr>
                <w:p w14:paraId="5746522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1,8</w:t>
                  </w:r>
                </w:p>
              </w:tc>
              <w:tc>
                <w:tcPr>
                  <w:tcW w:w="769" w:type="dxa"/>
                  <w:shd w:val="clear" w:color="auto" w:fill="auto"/>
                  <w:tcMar>
                    <w:top w:w="0" w:type="dxa"/>
                    <w:left w:w="108" w:type="dxa"/>
                    <w:bottom w:w="0" w:type="dxa"/>
                    <w:right w:w="108" w:type="dxa"/>
                  </w:tcMar>
                  <w:hideMark/>
                </w:tcPr>
                <w:p w14:paraId="3FC9B0A7"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2,1</w:t>
                  </w:r>
                </w:p>
              </w:tc>
              <w:tc>
                <w:tcPr>
                  <w:tcW w:w="1134" w:type="dxa"/>
                  <w:shd w:val="clear" w:color="auto" w:fill="auto"/>
                  <w:tcMar>
                    <w:top w:w="0" w:type="dxa"/>
                    <w:left w:w="108" w:type="dxa"/>
                    <w:bottom w:w="0" w:type="dxa"/>
                    <w:right w:w="108" w:type="dxa"/>
                  </w:tcMar>
                  <w:hideMark/>
                </w:tcPr>
                <w:p w14:paraId="378AC96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6000</w:t>
                  </w:r>
                </w:p>
              </w:tc>
              <w:tc>
                <w:tcPr>
                  <w:tcW w:w="709" w:type="dxa"/>
                  <w:shd w:val="clear" w:color="auto" w:fill="auto"/>
                  <w:tcMar>
                    <w:top w:w="0" w:type="dxa"/>
                    <w:left w:w="108" w:type="dxa"/>
                    <w:bottom w:w="0" w:type="dxa"/>
                    <w:right w:w="108" w:type="dxa"/>
                  </w:tcMar>
                  <w:hideMark/>
                </w:tcPr>
                <w:p w14:paraId="625CC92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7920</w:t>
                  </w:r>
                </w:p>
              </w:tc>
            </w:tr>
            <w:tr w:rsidR="008F2ABD" w:rsidRPr="004C179B" w14:paraId="43A5C56C" w14:textId="77777777" w:rsidTr="00CB442C">
              <w:trPr>
                <w:trHeight w:val="283"/>
                <w:tblCellSpacing w:w="0" w:type="dxa"/>
                <w:jc w:val="center"/>
              </w:trPr>
              <w:tc>
                <w:tcPr>
                  <w:tcW w:w="1185" w:type="dxa"/>
                  <w:shd w:val="clear" w:color="auto" w:fill="auto"/>
                  <w:tcMar>
                    <w:top w:w="0" w:type="dxa"/>
                    <w:left w:w="108" w:type="dxa"/>
                    <w:bottom w:w="0" w:type="dxa"/>
                    <w:right w:w="108" w:type="dxa"/>
                  </w:tcMar>
                  <w:hideMark/>
                </w:tcPr>
                <w:p w14:paraId="189D1AE1"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lastRenderedPageBreak/>
                    <w:t>H</w:t>
                  </w:r>
                </w:p>
              </w:tc>
              <w:tc>
                <w:tcPr>
                  <w:tcW w:w="1559" w:type="dxa"/>
                  <w:shd w:val="clear" w:color="auto" w:fill="auto"/>
                  <w:tcMar>
                    <w:top w:w="0" w:type="dxa"/>
                    <w:left w:w="108" w:type="dxa"/>
                    <w:bottom w:w="0" w:type="dxa"/>
                    <w:right w:w="108" w:type="dxa"/>
                  </w:tcMar>
                  <w:hideMark/>
                </w:tcPr>
                <w:p w14:paraId="5E1CEAC6"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64-100</w:t>
                  </w:r>
                </w:p>
              </w:tc>
              <w:tc>
                <w:tcPr>
                  <w:tcW w:w="995" w:type="dxa"/>
                  <w:shd w:val="clear" w:color="auto" w:fill="auto"/>
                  <w:tcMar>
                    <w:top w:w="0" w:type="dxa"/>
                    <w:left w:w="108" w:type="dxa"/>
                    <w:bottom w:w="0" w:type="dxa"/>
                    <w:right w:w="108" w:type="dxa"/>
                  </w:tcMar>
                  <w:hideMark/>
                </w:tcPr>
                <w:p w14:paraId="1667A13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1,3</w:t>
                  </w:r>
                </w:p>
              </w:tc>
              <w:tc>
                <w:tcPr>
                  <w:tcW w:w="639" w:type="dxa"/>
                  <w:shd w:val="clear" w:color="auto" w:fill="auto"/>
                  <w:tcMar>
                    <w:top w:w="0" w:type="dxa"/>
                    <w:left w:w="108" w:type="dxa"/>
                    <w:bottom w:w="0" w:type="dxa"/>
                    <w:right w:w="108" w:type="dxa"/>
                  </w:tcMar>
                  <w:hideMark/>
                </w:tcPr>
                <w:p w14:paraId="20A1B645"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w:t>
                  </w:r>
                </w:p>
              </w:tc>
              <w:tc>
                <w:tcPr>
                  <w:tcW w:w="709" w:type="dxa"/>
                  <w:shd w:val="clear" w:color="auto" w:fill="auto"/>
                  <w:tcMar>
                    <w:top w:w="0" w:type="dxa"/>
                    <w:left w:w="108" w:type="dxa"/>
                    <w:bottom w:w="0" w:type="dxa"/>
                    <w:right w:w="108" w:type="dxa"/>
                  </w:tcMar>
                  <w:hideMark/>
                </w:tcPr>
                <w:p w14:paraId="76DA3A5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1,1</w:t>
                  </w:r>
                </w:p>
              </w:tc>
              <w:tc>
                <w:tcPr>
                  <w:tcW w:w="567" w:type="dxa"/>
                  <w:shd w:val="clear" w:color="auto" w:fill="auto"/>
                  <w:tcMar>
                    <w:top w:w="0" w:type="dxa"/>
                    <w:left w:w="108" w:type="dxa"/>
                    <w:bottom w:w="0" w:type="dxa"/>
                    <w:right w:w="108" w:type="dxa"/>
                  </w:tcMar>
                  <w:hideMark/>
                </w:tcPr>
                <w:p w14:paraId="2CFE4F6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1,9</w:t>
                  </w:r>
                </w:p>
              </w:tc>
              <w:tc>
                <w:tcPr>
                  <w:tcW w:w="769" w:type="dxa"/>
                  <w:shd w:val="clear" w:color="auto" w:fill="auto"/>
                  <w:tcMar>
                    <w:top w:w="0" w:type="dxa"/>
                    <w:left w:w="108" w:type="dxa"/>
                    <w:bottom w:w="0" w:type="dxa"/>
                    <w:right w:w="108" w:type="dxa"/>
                  </w:tcMar>
                  <w:hideMark/>
                </w:tcPr>
                <w:p w14:paraId="333872FD"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2,2</w:t>
                  </w:r>
                </w:p>
              </w:tc>
              <w:tc>
                <w:tcPr>
                  <w:tcW w:w="1134" w:type="dxa"/>
                  <w:shd w:val="clear" w:color="auto" w:fill="auto"/>
                  <w:tcMar>
                    <w:top w:w="0" w:type="dxa"/>
                    <w:left w:w="108" w:type="dxa"/>
                    <w:bottom w:w="0" w:type="dxa"/>
                    <w:right w:w="108" w:type="dxa"/>
                  </w:tcMar>
                  <w:hideMark/>
                </w:tcPr>
                <w:p w14:paraId="17A02E94"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9000</w:t>
                  </w:r>
                </w:p>
              </w:tc>
              <w:tc>
                <w:tcPr>
                  <w:tcW w:w="709" w:type="dxa"/>
                  <w:shd w:val="clear" w:color="auto" w:fill="auto"/>
                  <w:tcMar>
                    <w:top w:w="0" w:type="dxa"/>
                    <w:left w:w="108" w:type="dxa"/>
                    <w:bottom w:w="0" w:type="dxa"/>
                    <w:right w:w="108" w:type="dxa"/>
                  </w:tcMar>
                  <w:hideMark/>
                </w:tcPr>
                <w:p w14:paraId="77278EFF" w14:textId="77777777" w:rsidR="008F2ABD" w:rsidRPr="004C179B" w:rsidRDefault="008F2ABD" w:rsidP="00526B42">
                  <w:pPr>
                    <w:jc w:val="center"/>
                    <w:rPr>
                      <w:rFonts w:asciiTheme="majorHAnsi" w:eastAsia="Times New Roman" w:hAnsiTheme="majorHAnsi" w:cs="Arial"/>
                      <w:color w:val="000000"/>
                      <w:sz w:val="20"/>
                      <w:szCs w:val="20"/>
                    </w:rPr>
                  </w:pPr>
                  <w:r w:rsidRPr="004C179B">
                    <w:rPr>
                      <w:rFonts w:asciiTheme="majorHAnsi" w:eastAsia="Times New Roman" w:hAnsiTheme="majorHAnsi" w:cs="Arial"/>
                      <w:color w:val="000000"/>
                      <w:sz w:val="20"/>
                      <w:szCs w:val="20"/>
                    </w:rPr>
                    <w:t>9500</w:t>
                  </w:r>
                </w:p>
              </w:tc>
            </w:tr>
          </w:tbl>
          <w:p w14:paraId="49939295" w14:textId="77777777" w:rsidR="008F2ABD" w:rsidRPr="004C179B" w:rsidRDefault="008F2ABD" w:rsidP="00526B42">
            <w:pPr>
              <w:pStyle w:val="Notas"/>
              <w:rPr>
                <w:rFonts w:asciiTheme="majorHAnsi" w:hAnsiTheme="majorHAnsi"/>
              </w:rPr>
            </w:pPr>
            <w:r w:rsidRPr="004C179B">
              <w:rPr>
                <w:rFonts w:asciiTheme="majorHAnsi" w:hAnsiTheme="majorHAnsi"/>
              </w:rPr>
              <w:t>Fuente RAS 2000, Sección II Título E. Min. Desarrollo. 2000.</w:t>
            </w:r>
            <w:r w:rsidRPr="004C179B">
              <w:rPr>
                <w:rFonts w:asciiTheme="majorHAnsi" w:hAnsiTheme="majorHAnsi"/>
                <w:noProof/>
                <w:lang w:val="es-ES"/>
              </w:rPr>
              <w:t xml:space="preserve"> (Ministerio de Desarrollo Economico, 2000)</w:t>
            </w:r>
            <w:r w:rsidRPr="004C179B">
              <w:rPr>
                <w:rFonts w:asciiTheme="majorHAnsi" w:hAnsiTheme="majorHAnsi"/>
              </w:rPr>
              <w:t>.</w:t>
            </w:r>
          </w:p>
          <w:p w14:paraId="3D6B2982" w14:textId="77777777" w:rsidR="008F2ABD" w:rsidRPr="004C179B" w:rsidRDefault="008F2ABD" w:rsidP="00526B42">
            <w:pPr>
              <w:rPr>
                <w:rFonts w:asciiTheme="majorHAnsi" w:hAnsiTheme="majorHAnsi"/>
                <w:lang w:val="es-ES"/>
              </w:rPr>
            </w:pPr>
          </w:p>
          <w:p w14:paraId="68F45144" w14:textId="77777777" w:rsidR="00B6580D" w:rsidRPr="004C179B" w:rsidRDefault="00B6580D" w:rsidP="00B6580D">
            <w:pPr>
              <w:rPr>
                <w:rFonts w:asciiTheme="majorHAnsi" w:hAnsiTheme="majorHAnsi"/>
                <w:lang w:val="es-ES"/>
              </w:rPr>
            </w:pPr>
            <w:r w:rsidRPr="004C179B">
              <w:rPr>
                <w:rFonts w:asciiTheme="majorHAnsi" w:hAnsiTheme="majorHAnsi"/>
                <w:lang w:val="es-ES"/>
              </w:rPr>
              <w:t>La limpieza del tanque séptico se realizará por medio de VACTOR, por una empresa autorizada para el manejo de estos residuos, no se podrá por ningún motivo hacer de forma manual, la frecuencia de mantenimiento dependerá de los usos que tenga, se recomienda realizarse el mantenimiento cada dos a tres meses, según la verificación visual del tanque de grasas. Antes de realizar la limpieza de los pozos sépticos se tendrán en cuenta las siguientes observaciones:</w:t>
            </w:r>
          </w:p>
          <w:p w14:paraId="1A3FF40D" w14:textId="77777777" w:rsidR="00B6580D" w:rsidRPr="004C179B" w:rsidRDefault="00B6580D" w:rsidP="00B6580D">
            <w:pPr>
              <w:rPr>
                <w:rFonts w:asciiTheme="majorHAnsi" w:hAnsiTheme="majorHAnsi"/>
                <w:lang w:val="es-ES"/>
              </w:rPr>
            </w:pPr>
          </w:p>
          <w:p w14:paraId="7FDE89AC" w14:textId="77777777" w:rsidR="00B6580D" w:rsidRPr="004C179B" w:rsidRDefault="00B6580D" w:rsidP="000A4764">
            <w:pPr>
              <w:pStyle w:val="Prrafodelista"/>
              <w:numPr>
                <w:ilvl w:val="0"/>
                <w:numId w:val="33"/>
              </w:numPr>
              <w:rPr>
                <w:rFonts w:asciiTheme="majorHAnsi" w:hAnsiTheme="majorHAnsi"/>
                <w:lang w:val="es-ES"/>
              </w:rPr>
            </w:pPr>
            <w:r w:rsidRPr="004C179B">
              <w:rPr>
                <w:rFonts w:asciiTheme="majorHAnsi" w:hAnsiTheme="majorHAnsi"/>
                <w:lang w:val="es-ES"/>
              </w:rPr>
              <w:t>No utilizar fósforos o antorchas para iluminar el interior del pozo, dado que los gases allí concentrados pueden explotar o producir llama.</w:t>
            </w:r>
          </w:p>
          <w:p w14:paraId="175481E0" w14:textId="77777777" w:rsidR="00B6580D" w:rsidRPr="004C179B" w:rsidRDefault="00B6580D" w:rsidP="000A4764">
            <w:pPr>
              <w:pStyle w:val="Prrafodelista"/>
              <w:numPr>
                <w:ilvl w:val="0"/>
                <w:numId w:val="33"/>
              </w:numPr>
              <w:rPr>
                <w:rFonts w:asciiTheme="majorHAnsi" w:hAnsiTheme="majorHAnsi"/>
                <w:lang w:val="es-ES"/>
              </w:rPr>
            </w:pPr>
            <w:r w:rsidRPr="004C179B">
              <w:rPr>
                <w:rFonts w:asciiTheme="majorHAnsi" w:hAnsiTheme="majorHAnsi"/>
                <w:lang w:val="es-ES"/>
              </w:rPr>
              <w:t xml:space="preserve">Los lodos y las espumas acumuladas deben ser removidos en intervalos equivalente al periodo de limpieza del proyecto </w:t>
            </w:r>
          </w:p>
          <w:p w14:paraId="2007218E" w14:textId="77777777" w:rsidR="00B6580D" w:rsidRPr="004C179B" w:rsidRDefault="00B6580D" w:rsidP="000A4764">
            <w:pPr>
              <w:pStyle w:val="Prrafodelista"/>
              <w:numPr>
                <w:ilvl w:val="0"/>
                <w:numId w:val="33"/>
              </w:numPr>
              <w:rPr>
                <w:rFonts w:asciiTheme="majorHAnsi" w:hAnsiTheme="majorHAnsi"/>
                <w:lang w:val="es-ES"/>
              </w:rPr>
            </w:pPr>
            <w:r w:rsidRPr="004C179B">
              <w:rPr>
                <w:rFonts w:asciiTheme="majorHAnsi" w:hAnsiTheme="majorHAnsi"/>
                <w:lang w:val="es-ES"/>
              </w:rPr>
              <w:t>Estos intervalos se pueden ampliar o disminuir, siempre que estas alteraciones sean justificadas y no afecten los rendimientos de operación ni se presenten olores indeseables.</w:t>
            </w:r>
          </w:p>
          <w:p w14:paraId="4C9EFA62" w14:textId="77777777" w:rsidR="00B6580D" w:rsidRPr="004C179B" w:rsidRDefault="00B6580D" w:rsidP="00B6580D">
            <w:pPr>
              <w:rPr>
                <w:rFonts w:asciiTheme="majorHAnsi" w:hAnsiTheme="majorHAnsi"/>
                <w:lang w:val="es-ES"/>
              </w:rPr>
            </w:pPr>
          </w:p>
          <w:p w14:paraId="09F86B7B" w14:textId="64F06530" w:rsidR="00B6580D" w:rsidRPr="004C179B" w:rsidRDefault="00B6580D" w:rsidP="00B6580D">
            <w:pPr>
              <w:rPr>
                <w:rFonts w:asciiTheme="majorHAnsi" w:hAnsiTheme="majorHAnsi"/>
                <w:lang w:val="es-ES"/>
              </w:rPr>
            </w:pPr>
            <w:r w:rsidRPr="004C179B">
              <w:rPr>
                <w:rFonts w:asciiTheme="majorHAnsi" w:hAnsiTheme="majorHAnsi"/>
                <w:lang w:val="es-ES"/>
              </w:rPr>
              <w:t>La limpieza posterior la realizará la empresa prestadora del servicio</w:t>
            </w:r>
            <w:r w:rsidR="00655987" w:rsidRPr="004C179B">
              <w:rPr>
                <w:rFonts w:asciiTheme="majorHAnsi" w:hAnsiTheme="majorHAnsi"/>
                <w:lang w:val="es-ES"/>
              </w:rPr>
              <w:t>, p</w:t>
            </w:r>
            <w:r w:rsidRPr="004C179B">
              <w:rPr>
                <w:rFonts w:asciiTheme="majorHAnsi" w:hAnsiTheme="majorHAnsi"/>
                <w:lang w:val="es-ES"/>
              </w:rPr>
              <w:t xml:space="preserve">osteriormente se efectuara la limpieza del pozo de la siguiente manera: </w:t>
            </w:r>
          </w:p>
          <w:p w14:paraId="590743F6" w14:textId="77777777" w:rsidR="008F2ABD" w:rsidRPr="004C179B" w:rsidRDefault="008F2ABD" w:rsidP="00526B42">
            <w:pPr>
              <w:rPr>
                <w:rFonts w:asciiTheme="majorHAnsi" w:hAnsiTheme="majorHAnsi"/>
                <w:lang w:val="es-ES"/>
              </w:rPr>
            </w:pPr>
          </w:p>
          <w:p w14:paraId="06C71507" w14:textId="77777777" w:rsidR="008F2ABD" w:rsidRPr="004C179B" w:rsidRDefault="008F2ABD" w:rsidP="000A4764">
            <w:pPr>
              <w:pStyle w:val="Prrafodelista"/>
              <w:numPr>
                <w:ilvl w:val="0"/>
                <w:numId w:val="34"/>
              </w:numPr>
              <w:rPr>
                <w:rFonts w:asciiTheme="majorHAnsi" w:hAnsiTheme="majorHAnsi"/>
                <w:lang w:val="es-ES"/>
              </w:rPr>
            </w:pPr>
            <w:r w:rsidRPr="004C179B">
              <w:rPr>
                <w:rFonts w:asciiTheme="majorHAnsi" w:hAnsiTheme="majorHAnsi"/>
                <w:lang w:val="es-ES"/>
              </w:rPr>
              <w:t>Destapar el pozo séptico y esperar por lo menos quince minutos para que salgan los gases acumulados.</w:t>
            </w:r>
          </w:p>
          <w:p w14:paraId="1E7E6D29" w14:textId="77777777" w:rsidR="008F2ABD" w:rsidRPr="004C179B" w:rsidRDefault="008F2ABD" w:rsidP="000A4764">
            <w:pPr>
              <w:pStyle w:val="Prrafodelista"/>
              <w:numPr>
                <w:ilvl w:val="0"/>
                <w:numId w:val="34"/>
              </w:numPr>
              <w:rPr>
                <w:rFonts w:asciiTheme="majorHAnsi" w:hAnsiTheme="majorHAnsi"/>
                <w:lang w:val="es-ES"/>
              </w:rPr>
            </w:pPr>
            <w:r w:rsidRPr="004C179B">
              <w:rPr>
                <w:rFonts w:asciiTheme="majorHAnsi" w:hAnsiTheme="majorHAnsi"/>
                <w:lang w:val="es-ES"/>
              </w:rPr>
              <w:t>Construir un medidor con una vara de dos metros, con metro y medio forrado en tela clara o estopa.</w:t>
            </w:r>
          </w:p>
          <w:p w14:paraId="732E7989" w14:textId="77777777" w:rsidR="008F2ABD" w:rsidRPr="004C179B" w:rsidRDefault="008F2ABD" w:rsidP="000A4764">
            <w:pPr>
              <w:pStyle w:val="Prrafodelista"/>
              <w:numPr>
                <w:ilvl w:val="0"/>
                <w:numId w:val="34"/>
              </w:numPr>
              <w:rPr>
                <w:rFonts w:asciiTheme="majorHAnsi" w:hAnsiTheme="majorHAnsi"/>
                <w:lang w:val="es-ES"/>
              </w:rPr>
            </w:pPr>
            <w:r w:rsidRPr="004C179B">
              <w:rPr>
                <w:rFonts w:asciiTheme="majorHAnsi" w:hAnsiTheme="majorHAnsi"/>
                <w:lang w:val="es-ES"/>
              </w:rPr>
              <w:t>Introducir verticalmente la parte forrada de la vara entre los lodos ubicados en el primer compartimiento del pozo, dejándola allí por cinco minutos y luego retirarla lentamente.</w:t>
            </w:r>
          </w:p>
          <w:p w14:paraId="58F96D16" w14:textId="77777777" w:rsidR="008F2ABD" w:rsidRPr="004C179B" w:rsidRDefault="008F2ABD" w:rsidP="000A4764">
            <w:pPr>
              <w:pStyle w:val="Prrafodelista"/>
              <w:numPr>
                <w:ilvl w:val="0"/>
                <w:numId w:val="34"/>
              </w:numPr>
              <w:rPr>
                <w:rFonts w:asciiTheme="majorHAnsi" w:hAnsiTheme="majorHAnsi"/>
                <w:lang w:val="es-ES"/>
              </w:rPr>
            </w:pPr>
            <w:r w:rsidRPr="004C179B">
              <w:rPr>
                <w:rFonts w:asciiTheme="majorHAnsi" w:hAnsiTheme="majorHAnsi"/>
                <w:lang w:val="es-ES"/>
              </w:rPr>
              <w:t>Medir la parte de la vara que sale untada de lodos. Si la altura de los lodos es mayor a 40 cm, es hora de hacer mantenimiento del pozo séptico y del filtro anaeróbico.</w:t>
            </w:r>
          </w:p>
          <w:p w14:paraId="7566DFCA" w14:textId="5AA48DAE" w:rsidR="00655987" w:rsidRPr="004C179B" w:rsidRDefault="00655987" w:rsidP="000A4764">
            <w:pPr>
              <w:pStyle w:val="Prrafodelista"/>
              <w:numPr>
                <w:ilvl w:val="0"/>
                <w:numId w:val="34"/>
              </w:numPr>
              <w:rPr>
                <w:rFonts w:asciiTheme="majorHAnsi" w:hAnsiTheme="majorHAnsi"/>
                <w:lang w:val="es-ES"/>
              </w:rPr>
            </w:pPr>
            <w:r w:rsidRPr="004C179B">
              <w:rPr>
                <w:rFonts w:asciiTheme="majorHAnsi" w:hAnsiTheme="majorHAnsi"/>
                <w:lang w:val="es-ES"/>
              </w:rPr>
              <w:t>La remoción del lodo del tanque séptico se realizara mediante VACTOR, el retiro de lodos se realiza hasta el momento en que se observe que el lodo se torna diluido.</w:t>
            </w:r>
          </w:p>
          <w:p w14:paraId="1F0B3AB4" w14:textId="77777777" w:rsidR="008F2ABD" w:rsidRPr="004C179B" w:rsidRDefault="008F2ABD" w:rsidP="00526B42">
            <w:pPr>
              <w:rPr>
                <w:rFonts w:asciiTheme="majorHAnsi" w:hAnsiTheme="majorHAnsi"/>
                <w:lang w:val="es-ES"/>
              </w:rPr>
            </w:pPr>
          </w:p>
          <w:p w14:paraId="0CD7C683" w14:textId="60704747" w:rsidR="008F2ABD" w:rsidRPr="004C179B" w:rsidRDefault="00B6580D" w:rsidP="00526B42">
            <w:pPr>
              <w:rPr>
                <w:rFonts w:asciiTheme="majorHAnsi" w:hAnsiTheme="majorHAnsi"/>
                <w:lang w:val="es-ES"/>
              </w:rPr>
            </w:pPr>
            <w:r w:rsidRPr="004C179B">
              <w:rPr>
                <w:rFonts w:asciiTheme="majorHAnsi" w:hAnsiTheme="majorHAnsi"/>
                <w:lang w:val="es-ES"/>
              </w:rPr>
              <w:t>En e</w:t>
            </w:r>
            <w:r w:rsidR="008F2ABD" w:rsidRPr="004C179B">
              <w:rPr>
                <w:rFonts w:asciiTheme="majorHAnsi" w:hAnsiTheme="majorHAnsi"/>
                <w:lang w:val="es-ES"/>
              </w:rPr>
              <w:t>l capítulo 7, Demanda, uso, aprovechamiento y afectación de recursos naturales</w:t>
            </w:r>
            <w:r w:rsidR="00C54947" w:rsidRPr="004C179B">
              <w:rPr>
                <w:rFonts w:asciiTheme="majorHAnsi" w:hAnsiTheme="majorHAnsi"/>
                <w:lang w:val="es-ES"/>
              </w:rPr>
              <w:t>, se</w:t>
            </w:r>
            <w:r w:rsidR="008F2ABD" w:rsidRPr="004C179B">
              <w:rPr>
                <w:rFonts w:asciiTheme="majorHAnsi" w:hAnsiTheme="majorHAnsi"/>
                <w:lang w:val="es-ES"/>
              </w:rPr>
              <w:t xml:space="preserve"> presenta a mayor detalle </w:t>
            </w:r>
            <w:r w:rsidR="00C54947" w:rsidRPr="004C179B">
              <w:rPr>
                <w:rFonts w:asciiTheme="majorHAnsi" w:hAnsiTheme="majorHAnsi"/>
                <w:lang w:val="es-ES"/>
              </w:rPr>
              <w:t>los tipos de sistema de tratamiento que contienen las unidades descritas anteriormente.</w:t>
            </w:r>
            <w:r w:rsidR="008F2ABD" w:rsidRPr="004C179B">
              <w:rPr>
                <w:rFonts w:asciiTheme="majorHAnsi" w:hAnsiTheme="majorHAnsi"/>
                <w:lang w:val="es-ES"/>
              </w:rPr>
              <w:t xml:space="preserve"> </w:t>
            </w:r>
          </w:p>
          <w:p w14:paraId="7112FA56" w14:textId="77777777" w:rsidR="003A3591" w:rsidRPr="004C179B" w:rsidRDefault="003A3591" w:rsidP="003A3591"/>
          <w:p w14:paraId="43E11C24" w14:textId="3030E223" w:rsidR="003A3591" w:rsidRPr="004C179B" w:rsidRDefault="003A3591" w:rsidP="003A3591">
            <w:pPr>
              <w:rPr>
                <w:rFonts w:asciiTheme="majorHAnsi" w:hAnsiTheme="majorHAnsi" w:cs="Arial"/>
              </w:rPr>
            </w:pPr>
            <w:r w:rsidRPr="004C179B">
              <w:rPr>
                <w:rFonts w:asciiTheme="majorHAnsi" w:hAnsiTheme="majorHAnsi" w:cs="Arial"/>
              </w:rPr>
              <w:t>Las aguas residuales domesticas generadas</w:t>
            </w:r>
            <w:r w:rsidR="00B16B6D" w:rsidRPr="004C179B">
              <w:rPr>
                <w:rFonts w:asciiTheme="majorHAnsi" w:hAnsiTheme="majorHAnsi" w:cs="Arial"/>
              </w:rPr>
              <w:t xml:space="preserve"> luego de ser tratadas</w:t>
            </w:r>
            <w:r w:rsidRPr="004C179B">
              <w:rPr>
                <w:rFonts w:asciiTheme="majorHAnsi" w:hAnsiTheme="majorHAnsi" w:cs="Arial"/>
              </w:rPr>
              <w:t xml:space="preserve"> (trampa grasa y pozo séptico) </w:t>
            </w:r>
            <w:r w:rsidR="00B16B6D" w:rsidRPr="004C179B">
              <w:rPr>
                <w:rFonts w:asciiTheme="majorHAnsi" w:hAnsiTheme="majorHAnsi" w:cs="Arial"/>
              </w:rPr>
              <w:t xml:space="preserve">se </w:t>
            </w:r>
            <w:r w:rsidR="00B16B6D" w:rsidRPr="004C179B">
              <w:rPr>
                <w:rFonts w:asciiTheme="majorHAnsi" w:hAnsiTheme="majorHAnsi" w:cs="Arial"/>
              </w:rPr>
              <w:lastRenderedPageBreak/>
              <w:t xml:space="preserve">almacenaran </w:t>
            </w:r>
            <w:r w:rsidRPr="004C179B">
              <w:rPr>
                <w:rFonts w:asciiTheme="majorHAnsi" w:hAnsiTheme="majorHAnsi" w:cs="Arial"/>
              </w:rPr>
              <w:t>en tanques temporales,</w:t>
            </w:r>
            <w:r w:rsidRPr="004C179B">
              <w:t xml:space="preserve"> </w:t>
            </w:r>
            <w:r w:rsidRPr="004C179B">
              <w:rPr>
                <w:rFonts w:asciiTheme="majorHAnsi" w:hAnsiTheme="majorHAnsi" w:cs="Arial"/>
              </w:rPr>
              <w:t>sitio al cual accederá el sistema colector del vactor para ser entregadas a terceros autorizados.</w:t>
            </w:r>
          </w:p>
          <w:p w14:paraId="2E01593C" w14:textId="1E2AC64B" w:rsidR="003A3591" w:rsidRPr="004C179B" w:rsidRDefault="003A3591" w:rsidP="003A3591">
            <w:pPr>
              <w:rPr>
                <w:rFonts w:asciiTheme="majorHAnsi" w:hAnsiTheme="majorHAnsi" w:cs="Arial"/>
              </w:rPr>
            </w:pPr>
          </w:p>
          <w:p w14:paraId="6A05FF63" w14:textId="77777777" w:rsidR="00F87128" w:rsidRPr="004C179B" w:rsidRDefault="00F87128" w:rsidP="003A3591">
            <w:pPr>
              <w:rPr>
                <w:rFonts w:asciiTheme="majorHAnsi" w:hAnsiTheme="majorHAnsi" w:cs="Arial"/>
              </w:rPr>
            </w:pPr>
          </w:p>
          <w:p w14:paraId="60D38006" w14:textId="77777777" w:rsidR="008F2ABD" w:rsidRPr="004C179B" w:rsidRDefault="008F2ABD" w:rsidP="00526B42">
            <w:pPr>
              <w:pStyle w:val="Ttulo5"/>
              <w:rPr>
                <w:rFonts w:asciiTheme="majorHAnsi" w:hAnsiTheme="majorHAnsi"/>
                <w:b/>
              </w:rPr>
            </w:pPr>
            <w:r w:rsidRPr="004C179B">
              <w:rPr>
                <w:rFonts w:asciiTheme="majorHAnsi" w:hAnsiTheme="majorHAnsi"/>
                <w:b/>
              </w:rPr>
              <w:t>Manejo de Aguas Residuales No Domesticas (ARnD)</w:t>
            </w:r>
          </w:p>
          <w:p w14:paraId="2CE35A9F" w14:textId="77777777" w:rsidR="008F2ABD" w:rsidRPr="004C179B" w:rsidRDefault="008F2ABD" w:rsidP="00526B42">
            <w:pPr>
              <w:rPr>
                <w:rFonts w:asciiTheme="majorHAnsi" w:hAnsiTheme="majorHAnsi"/>
                <w:lang w:val="es-ES"/>
              </w:rPr>
            </w:pPr>
          </w:p>
          <w:p w14:paraId="29184394" w14:textId="77777777" w:rsidR="008F2ABD" w:rsidRPr="004C179B" w:rsidRDefault="008F2ABD" w:rsidP="00526B42">
            <w:pPr>
              <w:rPr>
                <w:rFonts w:asciiTheme="majorHAnsi" w:hAnsiTheme="majorHAnsi"/>
                <w:lang w:val="es-ES"/>
              </w:rPr>
            </w:pPr>
            <w:r w:rsidRPr="004C179B">
              <w:rPr>
                <w:rFonts w:asciiTheme="majorHAnsi" w:hAnsiTheme="majorHAnsi"/>
                <w:lang w:val="es-ES"/>
              </w:rPr>
              <w:t>Las aguas residuales no domesticas (ARnD) son aquellas producidas propias por la actividad de construcción y operación.</w:t>
            </w:r>
          </w:p>
          <w:p w14:paraId="22E558FD" w14:textId="77777777" w:rsidR="008F2ABD" w:rsidRPr="004C179B" w:rsidRDefault="008F2ABD" w:rsidP="00526B42">
            <w:pPr>
              <w:rPr>
                <w:rFonts w:asciiTheme="majorHAnsi" w:hAnsiTheme="majorHAnsi"/>
                <w:lang w:val="es-ES"/>
              </w:rPr>
            </w:pPr>
          </w:p>
          <w:p w14:paraId="53939BAE" w14:textId="2C088D8A" w:rsidR="008F2ABD" w:rsidRPr="004C179B" w:rsidRDefault="008F2ABD" w:rsidP="00526B42">
            <w:pPr>
              <w:rPr>
                <w:rFonts w:asciiTheme="majorHAnsi" w:hAnsiTheme="majorHAnsi"/>
                <w:lang w:val="es-ES"/>
              </w:rPr>
            </w:pPr>
            <w:r w:rsidRPr="004C179B">
              <w:rPr>
                <w:rFonts w:asciiTheme="majorHAnsi" w:hAnsiTheme="majorHAnsi"/>
                <w:lang w:val="es-ES"/>
              </w:rPr>
              <w:t>Las estructuras de tratamiento para las aguas residuales industriales propuestas, con el fin de evitar la contaminación y/o deterior</w:t>
            </w:r>
            <w:r w:rsidR="00E730EA" w:rsidRPr="004C179B">
              <w:rPr>
                <w:rFonts w:asciiTheme="majorHAnsi" w:hAnsiTheme="majorHAnsi"/>
                <w:lang w:val="es-ES"/>
              </w:rPr>
              <w:t>o de los cuerpos de agua del AI</w:t>
            </w:r>
            <w:r w:rsidRPr="004C179B">
              <w:rPr>
                <w:rFonts w:asciiTheme="majorHAnsi" w:hAnsiTheme="majorHAnsi"/>
                <w:lang w:val="es-ES"/>
              </w:rPr>
              <w:t xml:space="preserve"> del proyecto, se resumen a continuación:</w:t>
            </w:r>
          </w:p>
          <w:p w14:paraId="60C83DC6" w14:textId="77777777" w:rsidR="008F2ABD" w:rsidRPr="004C179B" w:rsidRDefault="008F2ABD" w:rsidP="00526B42">
            <w:pPr>
              <w:rPr>
                <w:rFonts w:asciiTheme="majorHAnsi" w:hAnsiTheme="majorHAnsi"/>
                <w:lang w:val="es-ES"/>
              </w:rPr>
            </w:pPr>
          </w:p>
          <w:p w14:paraId="7CF6AD6B" w14:textId="09318C15" w:rsidR="008F2ABD" w:rsidRPr="004C179B" w:rsidRDefault="008F2ABD" w:rsidP="00526B42">
            <w:pPr>
              <w:pStyle w:val="Ttulo5"/>
              <w:rPr>
                <w:rFonts w:asciiTheme="majorHAnsi" w:hAnsiTheme="majorHAnsi"/>
                <w:szCs w:val="22"/>
                <w:lang w:val="es-ES"/>
              </w:rPr>
            </w:pPr>
            <w:r w:rsidRPr="004C179B">
              <w:rPr>
                <w:rFonts w:asciiTheme="majorHAnsi" w:hAnsiTheme="majorHAnsi"/>
                <w:szCs w:val="22"/>
                <w:lang w:val="es-ES"/>
              </w:rPr>
              <w:t>Plantas d</w:t>
            </w:r>
            <w:r w:rsidR="005D28C7" w:rsidRPr="004C179B">
              <w:rPr>
                <w:rFonts w:asciiTheme="majorHAnsi" w:hAnsiTheme="majorHAnsi"/>
                <w:szCs w:val="22"/>
                <w:lang w:val="es-ES"/>
              </w:rPr>
              <w:t>e procesos (Plantas de concreto</w:t>
            </w:r>
            <w:r w:rsidRPr="004C179B">
              <w:rPr>
                <w:rFonts w:asciiTheme="majorHAnsi" w:hAnsiTheme="majorHAnsi"/>
                <w:szCs w:val="22"/>
                <w:lang w:val="es-ES"/>
              </w:rPr>
              <w:t>, asfalto)</w:t>
            </w:r>
          </w:p>
          <w:p w14:paraId="1E67CF92" w14:textId="77777777" w:rsidR="008F2ABD" w:rsidRPr="004C179B" w:rsidRDefault="008F2ABD" w:rsidP="00526B42">
            <w:pPr>
              <w:rPr>
                <w:rFonts w:asciiTheme="majorHAnsi" w:hAnsiTheme="majorHAnsi"/>
                <w:lang w:val="es-ES"/>
              </w:rPr>
            </w:pPr>
          </w:p>
          <w:p w14:paraId="4A0592FE" w14:textId="77777777" w:rsidR="00B64FD2" w:rsidRPr="00B05D99" w:rsidRDefault="00B64FD2" w:rsidP="00B64FD2">
            <w:pPr>
              <w:pStyle w:val="Ttulo5"/>
            </w:pPr>
            <w:r w:rsidRPr="00B05D99">
              <w:t>Diseño de los sistemas de tratamiento, manejo y disposición de agua residuales</w:t>
            </w:r>
          </w:p>
          <w:p w14:paraId="52E5050C" w14:textId="77777777" w:rsidR="00B64FD2" w:rsidRPr="00B05D99" w:rsidRDefault="00B64FD2" w:rsidP="00B64FD2"/>
          <w:p w14:paraId="3F04F9BC" w14:textId="77777777" w:rsidR="00B64FD2" w:rsidRPr="00B05D99" w:rsidRDefault="00B64FD2" w:rsidP="00B64FD2">
            <w:pPr>
              <w:pStyle w:val="Ttulo6"/>
            </w:pPr>
            <w:r w:rsidRPr="00B05D99">
              <w:t xml:space="preserve">Aguas de procesos industriales </w:t>
            </w:r>
          </w:p>
          <w:p w14:paraId="3CED81CE" w14:textId="77777777" w:rsidR="00B64FD2" w:rsidRPr="00B05D99" w:rsidRDefault="00B64FD2" w:rsidP="00B64FD2"/>
          <w:p w14:paraId="7E9993E0" w14:textId="77777777" w:rsidR="00B64FD2" w:rsidRPr="003876CB" w:rsidRDefault="00B64FD2" w:rsidP="00B64FD2">
            <w:pPr>
              <w:rPr>
                <w:rFonts w:asciiTheme="majorHAnsi" w:hAnsiTheme="majorHAnsi"/>
                <w:lang w:eastAsia="es-CO"/>
              </w:rPr>
            </w:pPr>
            <w:r w:rsidRPr="003876CB">
              <w:t xml:space="preserve">Para el manejo de aguas industriales provenientes la planta de concreto </w:t>
            </w:r>
            <w:r w:rsidRPr="003876CB">
              <w:rPr>
                <w:rFonts w:asciiTheme="majorHAnsi" w:hAnsiTheme="majorHAnsi"/>
                <w:lang w:eastAsia="es-CO"/>
              </w:rPr>
              <w:t xml:space="preserve">contará con un sistema de recolección del agua procedente del lavado de equipos de la planta, estas aguas serán conducidas por medio de canales independientes a un sistema de balsa con una capacidad de 50.000 lt, la cual cuenta con un decantador o sedimentador, separando el sólido del agua, almacenando esta temporalmente. </w:t>
            </w:r>
          </w:p>
          <w:p w14:paraId="64CAE29F" w14:textId="77777777" w:rsidR="00B64FD2" w:rsidRPr="003876CB" w:rsidRDefault="00B64FD2" w:rsidP="00B64FD2">
            <w:pPr>
              <w:rPr>
                <w:rFonts w:asciiTheme="majorHAnsi" w:hAnsiTheme="majorHAnsi"/>
                <w:lang w:eastAsia="es-CO"/>
              </w:rPr>
            </w:pPr>
          </w:p>
          <w:p w14:paraId="5664DD7B" w14:textId="77777777" w:rsidR="00B64FD2" w:rsidRPr="003876CB" w:rsidRDefault="00B64FD2" w:rsidP="00B64FD2">
            <w:r w:rsidRPr="003876CB">
              <w:t>El proceso de limpieza de la balsa se plantea en dos fases, la primera el agua decantada y limpia de áridos se succiona por medio una bomba o camión con el fin de utilizarla en el riego o humedecimiento de los terraplenes de la obra, siendo esta una medida de manejo de material particulado, generado en los terraplenes. La segunda fase, los lodos resultantes de la decantación, serán retirados y depositados en los lugares de secado ubicados en la planta, concluido su proceso de secado se trasladará para su disposición final a los ZODMES.</w:t>
            </w:r>
          </w:p>
          <w:p w14:paraId="76918ADA" w14:textId="77777777" w:rsidR="00B64FD2" w:rsidRPr="003876CB" w:rsidRDefault="00B64FD2" w:rsidP="00B64FD2">
            <w:pPr>
              <w:rPr>
                <w:rFonts w:asciiTheme="majorHAnsi" w:hAnsiTheme="majorHAnsi"/>
                <w:lang w:eastAsia="es-CO"/>
              </w:rPr>
            </w:pPr>
          </w:p>
          <w:p w14:paraId="4888BEDD" w14:textId="3EEFC91A" w:rsidR="00B64FD2" w:rsidRPr="00B05D99" w:rsidRDefault="00B64FD2" w:rsidP="00B64FD2">
            <w:r w:rsidRPr="003876CB">
              <w:rPr>
                <w:rFonts w:asciiTheme="majorHAnsi" w:hAnsiTheme="majorHAnsi"/>
                <w:lang w:eastAsia="es-CO"/>
              </w:rPr>
              <w:t xml:space="preserve">Para el manejo de las aguas de escorrentías dentro de las áreas industriales, se ubicarán canales perimetrales, los cuales recogerán las aguas lluvias y serán conducidas a las cajas de sedimentación </w:t>
            </w:r>
            <w:r w:rsidRPr="003876CB">
              <w:t xml:space="preserve">mostrado en </w:t>
            </w:r>
            <w:r w:rsidRPr="003876CB">
              <w:fldChar w:fldCharType="begin"/>
            </w:r>
            <w:r w:rsidRPr="003876CB">
              <w:instrText xml:space="preserve"> REF _Ref432595335 \h  \* MERGEFORMAT </w:instrText>
            </w:r>
            <w:r w:rsidRPr="003876CB">
              <w:fldChar w:fldCharType="separate"/>
            </w:r>
            <w:r w:rsidR="00F02A5F" w:rsidRPr="00B05D99">
              <w:t xml:space="preserve">Figura </w:t>
            </w:r>
            <w:r w:rsidR="00F02A5F">
              <w:rPr>
                <w:noProof/>
              </w:rPr>
              <w:t>11.1.1</w:t>
            </w:r>
            <w:r w:rsidR="00F02A5F" w:rsidRPr="00B05D99">
              <w:rPr>
                <w:noProof/>
              </w:rPr>
              <w:t>.</w:t>
            </w:r>
            <w:r w:rsidR="00F02A5F">
              <w:rPr>
                <w:noProof/>
              </w:rPr>
              <w:t>8</w:t>
            </w:r>
            <w:r w:rsidRPr="003876CB">
              <w:fldChar w:fldCharType="end"/>
            </w:r>
            <w:r w:rsidRPr="003876CB">
              <w:t xml:space="preserve"> a la </w:t>
            </w:r>
            <w:r w:rsidRPr="003876CB">
              <w:fldChar w:fldCharType="begin"/>
            </w:r>
            <w:r w:rsidRPr="003876CB">
              <w:instrText xml:space="preserve"> REF _Ref432595340 \h  \* MERGEFORMAT </w:instrText>
            </w:r>
            <w:r w:rsidRPr="003876CB">
              <w:fldChar w:fldCharType="separate"/>
            </w:r>
            <w:r w:rsidR="00F02A5F" w:rsidRPr="00B05D99">
              <w:t xml:space="preserve">Figura </w:t>
            </w:r>
            <w:r w:rsidR="00F02A5F">
              <w:rPr>
                <w:noProof/>
              </w:rPr>
              <w:t>11.1.1</w:t>
            </w:r>
            <w:r w:rsidR="00F02A5F" w:rsidRPr="00B05D99">
              <w:rPr>
                <w:noProof/>
              </w:rPr>
              <w:t>.</w:t>
            </w:r>
            <w:r w:rsidR="00F02A5F">
              <w:rPr>
                <w:noProof/>
              </w:rPr>
              <w:t>10</w:t>
            </w:r>
            <w:r w:rsidRPr="003876CB">
              <w:fldChar w:fldCharType="end"/>
            </w:r>
            <w:r w:rsidRPr="003876CB">
              <w:t>.</w:t>
            </w:r>
          </w:p>
          <w:p w14:paraId="410EECE4" w14:textId="77777777" w:rsidR="00B64FD2" w:rsidRPr="00BC70BE" w:rsidRDefault="00B64FD2" w:rsidP="00B64FD2">
            <w:pPr>
              <w:rPr>
                <w:rFonts w:asciiTheme="majorHAnsi" w:hAnsiTheme="majorHAnsi"/>
                <w:lang w:val="es-ES"/>
              </w:rPr>
            </w:pPr>
          </w:p>
          <w:p w14:paraId="74A2C10A" w14:textId="77777777" w:rsidR="00B64FD2" w:rsidRPr="00B72A35" w:rsidRDefault="00B64FD2" w:rsidP="00B64FD2">
            <w:pPr>
              <w:rPr>
                <w:rFonts w:asciiTheme="majorHAnsi" w:hAnsiTheme="majorHAnsi"/>
                <w:lang w:eastAsia="es-CO"/>
              </w:rPr>
            </w:pPr>
            <w:r w:rsidRPr="00B72A35">
              <w:rPr>
                <w:rFonts w:asciiTheme="majorHAnsi" w:hAnsiTheme="majorHAnsi"/>
                <w:lang w:eastAsia="es-CO"/>
              </w:rPr>
              <w:lastRenderedPageBreak/>
              <w:t>En el Anexo Capítulo</w:t>
            </w:r>
            <w:r>
              <w:rPr>
                <w:rFonts w:asciiTheme="majorHAnsi" w:hAnsiTheme="majorHAnsi"/>
                <w:lang w:eastAsia="es-CO"/>
              </w:rPr>
              <w:t xml:space="preserve"> 3</w:t>
            </w:r>
            <w:r w:rsidRPr="00B72A35">
              <w:rPr>
                <w:rFonts w:asciiTheme="majorHAnsi" w:hAnsiTheme="majorHAnsi"/>
                <w:lang w:eastAsia="es-CO"/>
              </w:rPr>
              <w:t>, Numeral 3.2.3, se podrá observar el detalle de las plantas los diseños para la planta de concreto y planta de asfalto</w:t>
            </w:r>
          </w:p>
          <w:p w14:paraId="22D49126" w14:textId="77777777" w:rsidR="00B64FD2" w:rsidRPr="00B05D99" w:rsidRDefault="00B64FD2" w:rsidP="00B64FD2"/>
          <w:tbl>
            <w:tblPr>
              <w:tblW w:w="0" w:type="auto"/>
              <w:jc w:val="center"/>
              <w:tblLayout w:type="fixed"/>
              <w:tblCellMar>
                <w:left w:w="70" w:type="dxa"/>
                <w:right w:w="70" w:type="dxa"/>
              </w:tblCellMar>
              <w:tblLook w:val="0000" w:firstRow="0" w:lastRow="0" w:firstColumn="0" w:lastColumn="0" w:noHBand="0" w:noVBand="0"/>
            </w:tblPr>
            <w:tblGrid>
              <w:gridCol w:w="7230"/>
            </w:tblGrid>
            <w:tr w:rsidR="00B64FD2" w:rsidRPr="00B05D99" w14:paraId="255207D4" w14:textId="77777777" w:rsidTr="00B64FD2">
              <w:trPr>
                <w:trHeight w:val="2800"/>
                <w:jc w:val="center"/>
              </w:trPr>
              <w:tc>
                <w:tcPr>
                  <w:tcW w:w="7230" w:type="dxa"/>
                  <w:shd w:val="clear" w:color="auto" w:fill="auto"/>
                  <w:vAlign w:val="center"/>
                </w:tcPr>
                <w:p w14:paraId="4FD123AA" w14:textId="77777777" w:rsidR="00B64FD2" w:rsidRPr="00B05D99" w:rsidRDefault="00B64FD2" w:rsidP="00B64FD2">
                  <w:pPr>
                    <w:jc w:val="center"/>
                  </w:pPr>
                  <w:r w:rsidRPr="00B05D99">
                    <w:rPr>
                      <w:noProof/>
                      <w:lang w:eastAsia="es-CO"/>
                    </w:rPr>
                    <w:drawing>
                      <wp:inline distT="0" distB="0" distL="0" distR="0" wp14:anchorId="2548C1E1" wp14:editId="734291CD">
                        <wp:extent cx="4604086" cy="23431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250" t="33968" r="20683" b="19565"/>
                                <a:stretch/>
                              </pic:blipFill>
                              <pic:spPr bwMode="auto">
                                <a:xfrm>
                                  <a:off x="0" y="0"/>
                                  <a:ext cx="4607421" cy="23448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03060A" w14:textId="77D5F02C" w:rsidR="00B64FD2" w:rsidRPr="00B05D99" w:rsidRDefault="00B64FD2" w:rsidP="00B64FD2">
            <w:pPr>
              <w:pStyle w:val="Tablas"/>
            </w:pPr>
            <w:bookmarkStart w:id="74" w:name="_Ref432595335"/>
            <w:bookmarkStart w:id="75" w:name="_Toc433885617"/>
            <w:bookmarkStart w:id="76" w:name="_Toc444093924"/>
            <w:bookmarkStart w:id="77" w:name="_Toc444096055"/>
            <w:r w:rsidRPr="00B05D99">
              <w:t xml:space="preserve">Figura </w:t>
            </w:r>
            <w:fldSimple w:instr=" STYLEREF 1 \s ">
              <w:r w:rsidR="00F02A5F">
                <w:rPr>
                  <w:noProof/>
                </w:rPr>
                <w:t>11.1.1</w:t>
              </w:r>
            </w:fldSimple>
            <w:r w:rsidRPr="00B05D99">
              <w:t>.</w:t>
            </w:r>
            <w:fldSimple w:instr=" SEQ Figura \* ARABIC \s 1 ">
              <w:r w:rsidR="00F02A5F">
                <w:rPr>
                  <w:noProof/>
                </w:rPr>
                <w:t>8</w:t>
              </w:r>
            </w:fldSimple>
            <w:bookmarkEnd w:id="74"/>
            <w:r w:rsidRPr="00B05D99">
              <w:tab/>
              <w:t>Corte general para aguas aceitosas</w:t>
            </w:r>
            <w:bookmarkEnd w:id="75"/>
            <w:bookmarkEnd w:id="76"/>
            <w:bookmarkEnd w:id="77"/>
          </w:p>
          <w:p w14:paraId="2A0B860D" w14:textId="56D4A34F" w:rsidR="00B64FD2" w:rsidRPr="00B05D99" w:rsidRDefault="00B64FD2" w:rsidP="00B64FD2">
            <w:pPr>
              <w:pStyle w:val="Notas"/>
            </w:pPr>
            <w:r w:rsidRPr="00B05D99">
              <w:t xml:space="preserve">Fuente </w:t>
            </w:r>
            <w:sdt>
              <w:sdtPr>
                <w:id w:val="-1206945202"/>
                <w:citation/>
              </w:sdtPr>
              <w:sdtEndPr/>
              <w:sdtContent>
                <w:r w:rsidRPr="00B05D99">
                  <w:fldChar w:fldCharType="begin"/>
                </w:r>
                <w:r w:rsidRPr="00B05D99">
                  <w:rPr>
                    <w:lang w:val="es-ES"/>
                  </w:rPr>
                  <w:instrText xml:space="preserve"> CITATION Hel08 \l 3082 </w:instrText>
                </w:r>
                <w:r w:rsidRPr="00B05D99">
                  <w:fldChar w:fldCharType="separate"/>
                </w:r>
                <w:r w:rsidR="00F02A5F">
                  <w:rPr>
                    <w:b/>
                    <w:bCs/>
                    <w:noProof/>
                    <w:lang w:val="es-ES"/>
                  </w:rPr>
                  <w:t>Fuente especificada no válida.</w:t>
                </w:r>
                <w:r w:rsidRPr="00B05D99">
                  <w:fldChar w:fldCharType="end"/>
                </w:r>
              </w:sdtContent>
            </w:sdt>
          </w:p>
          <w:p w14:paraId="17226117" w14:textId="77777777" w:rsidR="00B64FD2" w:rsidRPr="00B05D99" w:rsidRDefault="00B64FD2" w:rsidP="00B64FD2"/>
          <w:tbl>
            <w:tblPr>
              <w:tblW w:w="0" w:type="auto"/>
              <w:jc w:val="center"/>
              <w:tblLayout w:type="fixed"/>
              <w:tblCellMar>
                <w:left w:w="70" w:type="dxa"/>
                <w:right w:w="70" w:type="dxa"/>
              </w:tblCellMar>
              <w:tblLook w:val="0000" w:firstRow="0" w:lastRow="0" w:firstColumn="0" w:lastColumn="0" w:noHBand="0" w:noVBand="0"/>
            </w:tblPr>
            <w:tblGrid>
              <w:gridCol w:w="7797"/>
            </w:tblGrid>
            <w:tr w:rsidR="00B64FD2" w:rsidRPr="00B05D99" w14:paraId="404E751C" w14:textId="77777777" w:rsidTr="00B64FD2">
              <w:trPr>
                <w:trHeight w:val="2800"/>
                <w:jc w:val="center"/>
              </w:trPr>
              <w:tc>
                <w:tcPr>
                  <w:tcW w:w="7797" w:type="dxa"/>
                  <w:shd w:val="clear" w:color="auto" w:fill="auto"/>
                  <w:vAlign w:val="center"/>
                </w:tcPr>
                <w:p w14:paraId="1CF363F5" w14:textId="77777777" w:rsidR="00B64FD2" w:rsidRPr="00B05D99" w:rsidRDefault="00B64FD2" w:rsidP="00B64FD2">
                  <w:r w:rsidRPr="00B05D99">
                    <w:rPr>
                      <w:noProof/>
                      <w:lang w:eastAsia="es-CO"/>
                    </w:rPr>
                    <w:drawing>
                      <wp:inline distT="0" distB="0" distL="0" distR="0" wp14:anchorId="5BE06719" wp14:editId="4AE00D36">
                        <wp:extent cx="4565959" cy="22764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721" t="20924" r="19663" b="31522"/>
                                <a:stretch/>
                              </pic:blipFill>
                              <pic:spPr bwMode="auto">
                                <a:xfrm>
                                  <a:off x="0" y="0"/>
                                  <a:ext cx="4572511" cy="22797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EF9B79" w14:textId="292D6D3E" w:rsidR="00B64FD2" w:rsidRPr="00B05D99" w:rsidRDefault="00B64FD2" w:rsidP="00B64FD2">
            <w:pPr>
              <w:pStyle w:val="Tablas"/>
            </w:pPr>
            <w:bookmarkStart w:id="78" w:name="_Toc433885618"/>
            <w:bookmarkStart w:id="79" w:name="_Toc444093925"/>
            <w:bookmarkStart w:id="80" w:name="_Toc444096056"/>
            <w:r w:rsidRPr="00B05D99">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B05D99">
              <w:t>.</w:t>
            </w:r>
            <w:r w:rsidR="00226AC1">
              <w:fldChar w:fldCharType="begin"/>
            </w:r>
            <w:r w:rsidR="00226AC1">
              <w:instrText xml:space="preserve"> SEQ Figura \* ARABIC \s 1 </w:instrText>
            </w:r>
            <w:r w:rsidR="00226AC1">
              <w:fldChar w:fldCharType="separate"/>
            </w:r>
            <w:r w:rsidR="00F02A5F">
              <w:rPr>
                <w:noProof/>
              </w:rPr>
              <w:t>9</w:t>
            </w:r>
            <w:r w:rsidR="00226AC1">
              <w:rPr>
                <w:noProof/>
              </w:rPr>
              <w:fldChar w:fldCharType="end"/>
            </w:r>
            <w:r w:rsidRPr="00B05D99">
              <w:tab/>
              <w:t>Corte desarenador para aguas del proceso de concreto</w:t>
            </w:r>
            <w:bookmarkEnd w:id="78"/>
            <w:bookmarkEnd w:id="79"/>
            <w:bookmarkEnd w:id="80"/>
          </w:p>
          <w:p w14:paraId="2F2C44CE" w14:textId="6C878B9E" w:rsidR="00B64FD2" w:rsidRPr="00B05D99" w:rsidRDefault="00B64FD2" w:rsidP="00B64FD2">
            <w:pPr>
              <w:pStyle w:val="Notas"/>
            </w:pPr>
            <w:r w:rsidRPr="00B05D99">
              <w:t xml:space="preserve">Fuente </w:t>
            </w:r>
            <w:sdt>
              <w:sdtPr>
                <w:id w:val="346066191"/>
                <w:citation/>
              </w:sdtPr>
              <w:sdtEndPr/>
              <w:sdtContent>
                <w:r w:rsidRPr="00B05D99">
                  <w:fldChar w:fldCharType="begin"/>
                </w:r>
                <w:r w:rsidRPr="00B05D99">
                  <w:rPr>
                    <w:lang w:val="es-ES"/>
                  </w:rPr>
                  <w:instrText xml:space="preserve"> CITATION Hel08 \l 3082 </w:instrText>
                </w:r>
                <w:r w:rsidRPr="00B05D99">
                  <w:fldChar w:fldCharType="separate"/>
                </w:r>
                <w:r w:rsidR="00F02A5F">
                  <w:rPr>
                    <w:b/>
                    <w:bCs/>
                    <w:noProof/>
                    <w:lang w:val="es-ES"/>
                  </w:rPr>
                  <w:t>Fuente especificada no válida.</w:t>
                </w:r>
                <w:r w:rsidRPr="00B05D99">
                  <w:fldChar w:fldCharType="end"/>
                </w:r>
              </w:sdtContent>
            </w:sdt>
          </w:p>
          <w:p w14:paraId="50585020" w14:textId="77777777" w:rsidR="00B64FD2" w:rsidRPr="00B05D99" w:rsidRDefault="00B64FD2" w:rsidP="00B64FD2"/>
          <w:tbl>
            <w:tblPr>
              <w:tblW w:w="0" w:type="auto"/>
              <w:jc w:val="center"/>
              <w:tblLayout w:type="fixed"/>
              <w:tblCellMar>
                <w:left w:w="70" w:type="dxa"/>
                <w:right w:w="70" w:type="dxa"/>
              </w:tblCellMar>
              <w:tblLook w:val="0000" w:firstRow="0" w:lastRow="0" w:firstColumn="0" w:lastColumn="0" w:noHBand="0" w:noVBand="0"/>
            </w:tblPr>
            <w:tblGrid>
              <w:gridCol w:w="8506"/>
            </w:tblGrid>
            <w:tr w:rsidR="00B64FD2" w:rsidRPr="00B05D99" w14:paraId="0AC5015E" w14:textId="77777777" w:rsidTr="00B64FD2">
              <w:trPr>
                <w:trHeight w:val="2800"/>
                <w:jc w:val="center"/>
              </w:trPr>
              <w:tc>
                <w:tcPr>
                  <w:tcW w:w="8506" w:type="dxa"/>
                  <w:shd w:val="clear" w:color="auto" w:fill="auto"/>
                  <w:vAlign w:val="center"/>
                </w:tcPr>
                <w:p w14:paraId="6706CBCA" w14:textId="77777777" w:rsidR="00B64FD2" w:rsidRPr="00B05D99" w:rsidRDefault="00B64FD2" w:rsidP="00B64FD2">
                  <w:pPr>
                    <w:jc w:val="center"/>
                  </w:pPr>
                  <w:r w:rsidRPr="00B05D99">
                    <w:rPr>
                      <w:noProof/>
                      <w:lang w:eastAsia="es-CO"/>
                    </w:rPr>
                    <w:lastRenderedPageBreak/>
                    <w:drawing>
                      <wp:inline distT="0" distB="0" distL="0" distR="0" wp14:anchorId="1067B65F" wp14:editId="75CC279C">
                        <wp:extent cx="4928063" cy="28003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042" t="23369" r="18984" b="21196"/>
                                <a:stretch/>
                              </pic:blipFill>
                              <pic:spPr bwMode="auto">
                                <a:xfrm>
                                  <a:off x="0" y="0"/>
                                  <a:ext cx="4938702" cy="2806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D225BA" w14:textId="5F4BE6EF" w:rsidR="00B64FD2" w:rsidRPr="00B05D99" w:rsidRDefault="00B64FD2" w:rsidP="00B64FD2">
            <w:pPr>
              <w:pStyle w:val="Tablas"/>
            </w:pPr>
            <w:bookmarkStart w:id="81" w:name="_Ref432595340"/>
            <w:bookmarkStart w:id="82" w:name="_Toc433885619"/>
            <w:bookmarkStart w:id="83" w:name="_Toc444093926"/>
            <w:bookmarkStart w:id="84" w:name="_Toc444096057"/>
            <w:r w:rsidRPr="00B05D99">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B05D99">
              <w:t>.</w:t>
            </w:r>
            <w:r w:rsidR="00226AC1">
              <w:fldChar w:fldCharType="begin"/>
            </w:r>
            <w:r w:rsidR="00226AC1">
              <w:instrText xml:space="preserve"> SEQ Figura \* ARABIC \s 1 </w:instrText>
            </w:r>
            <w:r w:rsidR="00226AC1">
              <w:fldChar w:fldCharType="separate"/>
            </w:r>
            <w:r w:rsidR="00F02A5F">
              <w:rPr>
                <w:noProof/>
              </w:rPr>
              <w:t>10</w:t>
            </w:r>
            <w:r w:rsidR="00226AC1">
              <w:rPr>
                <w:noProof/>
              </w:rPr>
              <w:fldChar w:fldCharType="end"/>
            </w:r>
            <w:bookmarkEnd w:id="81"/>
            <w:r w:rsidRPr="00B05D99">
              <w:tab/>
              <w:t>Corte desarenador para aguas del proceso de concreto y asfalto</w:t>
            </w:r>
            <w:bookmarkEnd w:id="82"/>
            <w:bookmarkEnd w:id="83"/>
            <w:bookmarkEnd w:id="84"/>
          </w:p>
          <w:p w14:paraId="12FE1B5A" w14:textId="65EDC497" w:rsidR="00B64FD2" w:rsidRPr="00B05D99" w:rsidRDefault="00B64FD2" w:rsidP="00B64FD2">
            <w:pPr>
              <w:pStyle w:val="Notas"/>
            </w:pPr>
            <w:r w:rsidRPr="00B05D99">
              <w:t xml:space="preserve">Fuente </w:t>
            </w:r>
            <w:sdt>
              <w:sdtPr>
                <w:id w:val="283932595"/>
                <w:citation/>
              </w:sdtPr>
              <w:sdtEndPr/>
              <w:sdtContent>
                <w:r w:rsidRPr="00B05D99">
                  <w:fldChar w:fldCharType="begin"/>
                </w:r>
                <w:r w:rsidRPr="00B05D99">
                  <w:rPr>
                    <w:lang w:val="es-ES"/>
                  </w:rPr>
                  <w:instrText xml:space="preserve"> CITATION Hel08 \l 3082 </w:instrText>
                </w:r>
                <w:r w:rsidRPr="00B05D99">
                  <w:fldChar w:fldCharType="separate"/>
                </w:r>
                <w:r w:rsidR="00F02A5F">
                  <w:rPr>
                    <w:b/>
                    <w:bCs/>
                    <w:noProof/>
                    <w:lang w:val="es-ES"/>
                  </w:rPr>
                  <w:t>Fuente especificada no válida.</w:t>
                </w:r>
                <w:r w:rsidRPr="00B05D99">
                  <w:fldChar w:fldCharType="end"/>
                </w:r>
              </w:sdtContent>
            </w:sdt>
          </w:p>
          <w:p w14:paraId="396C09D0" w14:textId="77777777" w:rsidR="00B64FD2" w:rsidRPr="00B05D99" w:rsidRDefault="00B64FD2" w:rsidP="00B64FD2"/>
          <w:p w14:paraId="00C13A4C" w14:textId="77777777" w:rsidR="00B64FD2" w:rsidRPr="00B05D99" w:rsidRDefault="00B64FD2" w:rsidP="00B64FD2">
            <w:r w:rsidRPr="00B05D99">
              <w:t>La planta de asfalto no requiere proceso de recirculación, ya que el agua solicitada por el proceso será consumida en su totalidad, evitando así la generación de vertimientos.</w:t>
            </w:r>
          </w:p>
          <w:p w14:paraId="0FE61EE6" w14:textId="77777777" w:rsidR="00B64FD2" w:rsidRDefault="00B64FD2" w:rsidP="00B64FD2"/>
          <w:p w14:paraId="0A3C1442" w14:textId="37ED3509" w:rsidR="00B64FD2" w:rsidRDefault="00B64FD2" w:rsidP="00B64FD2">
            <w:pPr>
              <w:rPr>
                <w:rFonts w:asciiTheme="majorHAnsi" w:hAnsiTheme="majorHAnsi"/>
                <w:lang w:eastAsia="es-CO"/>
              </w:rPr>
            </w:pPr>
            <w:r>
              <w:rPr>
                <w:rFonts w:asciiTheme="majorHAnsi" w:hAnsiTheme="majorHAnsi"/>
                <w:lang w:eastAsia="es-CO"/>
              </w:rPr>
              <w:t>Para el manejo de las aguas de escorrentías dentro de las áreas industriales de la planta de asfalto se ubicarán canales perimetrales, los cuales recogerán las aguas lluvias y serán conducidas a las cajas de sedimentación</w:t>
            </w:r>
          </w:p>
          <w:p w14:paraId="221862A7" w14:textId="77777777" w:rsidR="00B64FD2" w:rsidRPr="00F16FB3" w:rsidRDefault="00B64FD2" w:rsidP="00B64FD2">
            <w:pPr>
              <w:rPr>
                <w:highlight w:val="yellow"/>
              </w:rPr>
            </w:pPr>
          </w:p>
          <w:p w14:paraId="3DE1D785" w14:textId="77777777" w:rsidR="00B64FD2" w:rsidRPr="00B05D99" w:rsidRDefault="00B64FD2" w:rsidP="00B64FD2">
            <w:r w:rsidRPr="00B05D99">
              <w:t>Teniendo en cuenta la ficha técnica de la planta de asfalto, la planta cuenta con un sistema de filtros maga para el control de emisiones, lo que evita el manejo de material particulado fino con sistemas húmedos.</w:t>
            </w:r>
          </w:p>
          <w:p w14:paraId="1C15D99B" w14:textId="77777777" w:rsidR="00B64FD2" w:rsidRPr="00B05D99" w:rsidRDefault="00B64FD2" w:rsidP="00B64FD2"/>
          <w:p w14:paraId="0D49C7A8" w14:textId="07C73E0D" w:rsidR="00B64FD2" w:rsidRDefault="00B64FD2" w:rsidP="00B64FD2">
            <w:r w:rsidRPr="00B05D99">
              <w:t>El sistema de recirculación de cada una de la planta de concreto será presentado antes del inicio de obra con el fin de ser aprobado por la interventoría, y en el primer informe de cumplimiento ambienta – ICA.</w:t>
            </w:r>
          </w:p>
          <w:p w14:paraId="01A42BAE" w14:textId="77777777" w:rsidR="00B64FD2" w:rsidRPr="00B05D99" w:rsidRDefault="00B64FD2" w:rsidP="00B64FD2"/>
          <w:p w14:paraId="668D2BBF" w14:textId="4774A157" w:rsidR="008F2ABD" w:rsidRPr="004C179B" w:rsidRDefault="008F2ABD" w:rsidP="00526B42">
            <w:pPr>
              <w:pStyle w:val="Ttulo5"/>
              <w:rPr>
                <w:rFonts w:asciiTheme="majorHAnsi" w:hAnsiTheme="majorHAnsi"/>
                <w:szCs w:val="22"/>
                <w:lang w:val="es-ES"/>
              </w:rPr>
            </w:pPr>
            <w:r w:rsidRPr="004C179B">
              <w:rPr>
                <w:rFonts w:asciiTheme="majorHAnsi" w:hAnsiTheme="majorHAnsi"/>
                <w:szCs w:val="22"/>
                <w:lang w:val="es-ES"/>
              </w:rPr>
              <w:t>Residuos líquidos aceitosos</w:t>
            </w:r>
          </w:p>
          <w:p w14:paraId="50D41E4B" w14:textId="77777777" w:rsidR="008F2ABD" w:rsidRPr="004C179B" w:rsidRDefault="008F2ABD" w:rsidP="00215687">
            <w:pPr>
              <w:spacing w:line="240" w:lineRule="auto"/>
              <w:rPr>
                <w:rFonts w:asciiTheme="majorHAnsi" w:hAnsiTheme="majorHAnsi"/>
                <w:lang w:val="es-ES"/>
              </w:rPr>
            </w:pPr>
          </w:p>
          <w:p w14:paraId="749B1044" w14:textId="5889028B" w:rsidR="008F2ABD" w:rsidRPr="004C179B" w:rsidRDefault="008F2ABD" w:rsidP="00526B42">
            <w:pPr>
              <w:rPr>
                <w:rFonts w:asciiTheme="majorHAnsi" w:hAnsiTheme="majorHAnsi"/>
                <w:lang w:val="es-ES"/>
              </w:rPr>
            </w:pPr>
            <w:r w:rsidRPr="004C179B">
              <w:rPr>
                <w:rFonts w:asciiTheme="majorHAnsi" w:hAnsiTheme="majorHAnsi"/>
                <w:lang w:val="es-ES"/>
              </w:rPr>
              <w:t>Los residuos aceitosos provenientes de mantenimiento de maquinaria y equipos</w:t>
            </w:r>
            <w:r w:rsidR="00F87128" w:rsidRPr="004C179B">
              <w:rPr>
                <w:rFonts w:asciiTheme="majorHAnsi" w:hAnsiTheme="majorHAnsi"/>
                <w:lang w:val="es-ES"/>
              </w:rPr>
              <w:t xml:space="preserve"> que no puedan</w:t>
            </w:r>
            <w:r w:rsidRPr="004C179B">
              <w:rPr>
                <w:rFonts w:asciiTheme="majorHAnsi" w:hAnsiTheme="majorHAnsi"/>
                <w:lang w:val="es-ES"/>
              </w:rPr>
              <w:t xml:space="preserve">, serán recolectados en canecas de 55 galones y dispuestos como residuos peligrosos o devueltos </w:t>
            </w:r>
            <w:r w:rsidRPr="004C179B">
              <w:rPr>
                <w:rFonts w:asciiTheme="majorHAnsi" w:hAnsiTheme="majorHAnsi"/>
                <w:lang w:val="es-ES"/>
              </w:rPr>
              <w:lastRenderedPageBreak/>
              <w:t>al proveedor, según la estrategia de pos-consumo.</w:t>
            </w:r>
          </w:p>
          <w:p w14:paraId="7BCBE58E" w14:textId="77777777" w:rsidR="008F2ABD" w:rsidRPr="004C179B" w:rsidRDefault="008F2ABD" w:rsidP="00215687">
            <w:pPr>
              <w:spacing w:line="240" w:lineRule="auto"/>
              <w:rPr>
                <w:rFonts w:asciiTheme="majorHAnsi" w:hAnsiTheme="majorHAnsi"/>
                <w:lang w:val="es-ES"/>
              </w:rPr>
            </w:pPr>
          </w:p>
          <w:p w14:paraId="5832654E" w14:textId="288CFD35" w:rsidR="008F2ABD" w:rsidRPr="004C179B" w:rsidRDefault="008F2ABD" w:rsidP="00526B42">
            <w:pPr>
              <w:rPr>
                <w:rFonts w:asciiTheme="majorHAnsi" w:hAnsiTheme="majorHAnsi"/>
                <w:lang w:val="es-ES"/>
              </w:rPr>
            </w:pPr>
            <w:r w:rsidRPr="004C179B">
              <w:rPr>
                <w:rFonts w:asciiTheme="majorHAnsi" w:hAnsiTheme="majorHAnsi"/>
                <w:lang w:val="es-ES"/>
              </w:rPr>
              <w:t xml:space="preserve">En ningún caso los residuos aceitosos serán dispuestos sobre cuerpos de agua superficiales o  suelo, no está </w:t>
            </w:r>
            <w:r w:rsidR="00B30232" w:rsidRPr="004C179B">
              <w:rPr>
                <w:rFonts w:asciiTheme="majorHAnsi" w:hAnsiTheme="majorHAnsi"/>
                <w:lang w:val="es-ES"/>
              </w:rPr>
              <w:t>permitida</w:t>
            </w:r>
            <w:r w:rsidRPr="004C179B">
              <w:rPr>
                <w:rFonts w:asciiTheme="majorHAnsi" w:hAnsiTheme="majorHAnsi"/>
                <w:lang w:val="es-ES"/>
              </w:rPr>
              <w:t xml:space="preserve"> la entrega de estos residuos líquidos a las comunidades cercanas.</w:t>
            </w:r>
          </w:p>
          <w:p w14:paraId="206550C2" w14:textId="77777777" w:rsidR="008F2ABD" w:rsidRPr="004C179B" w:rsidRDefault="008F2ABD" w:rsidP="00215687">
            <w:pPr>
              <w:spacing w:line="240" w:lineRule="auto"/>
              <w:rPr>
                <w:rFonts w:asciiTheme="majorHAnsi" w:hAnsiTheme="majorHAnsi"/>
                <w:lang w:val="es-ES"/>
              </w:rPr>
            </w:pPr>
          </w:p>
          <w:p w14:paraId="69D7D9C5" w14:textId="77777777" w:rsidR="008F2ABD" w:rsidRPr="004C179B" w:rsidRDefault="008F2ABD" w:rsidP="00526B42">
            <w:pPr>
              <w:pStyle w:val="Ttulo5"/>
              <w:rPr>
                <w:rFonts w:asciiTheme="majorHAnsi" w:hAnsiTheme="majorHAnsi"/>
                <w:lang w:val="es-ES"/>
              </w:rPr>
            </w:pPr>
            <w:r w:rsidRPr="004C179B">
              <w:rPr>
                <w:rFonts w:asciiTheme="majorHAnsi" w:hAnsiTheme="majorHAnsi"/>
                <w:lang w:val="es-ES"/>
              </w:rPr>
              <w:t xml:space="preserve">Vertimiento sobre cuerpos de agua superficial </w:t>
            </w:r>
          </w:p>
          <w:p w14:paraId="18CA5CB8" w14:textId="77777777" w:rsidR="008F2ABD" w:rsidRPr="004C179B" w:rsidRDefault="008F2ABD" w:rsidP="00215687">
            <w:pPr>
              <w:pStyle w:val="Encabezado"/>
              <w:tabs>
                <w:tab w:val="clear" w:pos="4419"/>
                <w:tab w:val="clear" w:pos="8838"/>
              </w:tabs>
              <w:spacing w:line="240" w:lineRule="auto"/>
              <w:rPr>
                <w:rFonts w:asciiTheme="majorHAnsi" w:hAnsiTheme="majorHAnsi"/>
              </w:rPr>
            </w:pPr>
          </w:p>
          <w:p w14:paraId="26A70390" w14:textId="77777777" w:rsidR="00F737F4" w:rsidRPr="004C179B" w:rsidRDefault="00F737F4" w:rsidP="00F737F4">
            <w:pPr>
              <w:rPr>
                <w:rFonts w:asciiTheme="majorHAnsi" w:hAnsiTheme="majorHAnsi" w:cs="Arial"/>
              </w:rPr>
            </w:pPr>
            <w:r w:rsidRPr="004C179B">
              <w:t xml:space="preserve">No se establecieron puntos de vertimiento sobre cuerpos de agua. </w:t>
            </w:r>
            <w:r w:rsidRPr="004C179B">
              <w:rPr>
                <w:rFonts w:asciiTheme="majorHAnsi" w:hAnsiTheme="majorHAnsi" w:cs="Arial"/>
              </w:rPr>
              <w:t>Para el caso del campamento el cual se ubica cerca al caso urbano de Vegachí, las aguas residuales domesticas generadas, recibirán un tratamiento primario (trampa grasa y pozo séptico) seguido a estos serán almacenadas en tanques temporales,</w:t>
            </w:r>
            <w:r w:rsidRPr="004C179B">
              <w:t xml:space="preserve"> </w:t>
            </w:r>
            <w:r w:rsidRPr="004C179B">
              <w:rPr>
                <w:rFonts w:asciiTheme="majorHAnsi" w:hAnsiTheme="majorHAnsi" w:cs="Arial"/>
              </w:rPr>
              <w:t>sitio al cual accederá el sistema colector del vactor para ser entregadas a terceros autorizados.</w:t>
            </w:r>
          </w:p>
          <w:p w14:paraId="0A747A90" w14:textId="77777777" w:rsidR="00B64FD2" w:rsidRPr="004C179B" w:rsidRDefault="00B64FD2" w:rsidP="00F737F4">
            <w:pPr>
              <w:rPr>
                <w:rFonts w:asciiTheme="majorHAnsi" w:hAnsiTheme="majorHAnsi" w:cs="Arial"/>
              </w:rPr>
            </w:pPr>
          </w:p>
          <w:p w14:paraId="715E9318" w14:textId="77777777" w:rsidR="00F737F4" w:rsidRPr="004C179B" w:rsidRDefault="00F737F4" w:rsidP="00F737F4">
            <w:pPr>
              <w:rPr>
                <w:rFonts w:asciiTheme="majorHAnsi" w:hAnsiTheme="majorHAnsi" w:cs="Arial"/>
              </w:rPr>
            </w:pPr>
            <w:r w:rsidRPr="004C179B">
              <w:rPr>
                <w:rFonts w:asciiTheme="majorHAnsi" w:hAnsiTheme="majorHAnsi" w:cs="Arial"/>
              </w:rPr>
              <w:t>Para las plantas de procesos no se va a realizar vertimiento, debido a que el mismo después de su tratamiento es recirculado para su uso nuevamente.</w:t>
            </w:r>
          </w:p>
          <w:p w14:paraId="0FBED2BB" w14:textId="6869BBD8" w:rsidR="00F737F4" w:rsidRDefault="00F737F4" w:rsidP="00215687">
            <w:pPr>
              <w:pStyle w:val="Encabezado"/>
              <w:tabs>
                <w:tab w:val="clear" w:pos="4419"/>
                <w:tab w:val="clear" w:pos="8838"/>
              </w:tabs>
              <w:spacing w:line="240" w:lineRule="auto"/>
              <w:rPr>
                <w:rFonts w:asciiTheme="majorHAnsi" w:hAnsiTheme="majorHAnsi"/>
              </w:rPr>
            </w:pPr>
          </w:p>
          <w:p w14:paraId="726418A6" w14:textId="77777777" w:rsidR="00B64FD2" w:rsidRDefault="00B64FD2" w:rsidP="00B64FD2">
            <w:pPr>
              <w:rPr>
                <w:rFonts w:asciiTheme="majorHAnsi" w:hAnsiTheme="majorHAnsi" w:cs="Arial"/>
              </w:rPr>
            </w:pPr>
            <w:r w:rsidRPr="00B05D99">
              <w:rPr>
                <w:rFonts w:asciiTheme="majorHAnsi" w:hAnsiTheme="majorHAnsi" w:cs="Arial"/>
              </w:rPr>
              <w:t>Para las plantas de concreto no se va a realizar vertimiento a agua o a suelo, debido a que cuenta con un sistema de recirculación</w:t>
            </w:r>
            <w:r>
              <w:rPr>
                <w:rFonts w:asciiTheme="majorHAnsi" w:hAnsiTheme="majorHAnsi" w:cs="Arial"/>
              </w:rPr>
              <w:t>. En el caso del agua generada en la balsa donde se almacena el agua utilizada para lavado de maquinaria, esta sera utilizada en el riego y humedecimiento de terraplenes.</w:t>
            </w:r>
          </w:p>
          <w:p w14:paraId="05127D89" w14:textId="77777777" w:rsidR="00B64FD2" w:rsidRDefault="00B64FD2" w:rsidP="00B64FD2">
            <w:pPr>
              <w:rPr>
                <w:rFonts w:asciiTheme="majorHAnsi" w:hAnsiTheme="majorHAnsi" w:cs="Arial"/>
              </w:rPr>
            </w:pPr>
          </w:p>
          <w:p w14:paraId="3166B388" w14:textId="77777777" w:rsidR="00B64FD2" w:rsidRDefault="00B64FD2" w:rsidP="00B64FD2">
            <w:pPr>
              <w:rPr>
                <w:rFonts w:asciiTheme="majorHAnsi" w:hAnsiTheme="majorHAnsi" w:cs="Arial"/>
              </w:rPr>
            </w:pPr>
            <w:r>
              <w:rPr>
                <w:rFonts w:asciiTheme="majorHAnsi" w:hAnsiTheme="majorHAnsi" w:cs="Arial"/>
              </w:rPr>
              <w:t>En el caso de la planta de asfalto, el agua demandada será consumida en su totalidad por el proceso, por tal motivo no se generará vertimiento directo del proceso. En caso de generarse algún tipo de agua residual no domestioca, proveniente del proceso de la planta de asfalto o concreto,  esta será almacenada temporalmente y será transportada por medio de vactor a los sitios de tratamiento, esto se realizara por medio de terceros autorizados.</w:t>
            </w:r>
          </w:p>
          <w:p w14:paraId="3B582DD4" w14:textId="77777777" w:rsidR="00B64FD2" w:rsidRPr="004C179B" w:rsidRDefault="00B64FD2" w:rsidP="00215687">
            <w:pPr>
              <w:pStyle w:val="Encabezado"/>
              <w:tabs>
                <w:tab w:val="clear" w:pos="4419"/>
                <w:tab w:val="clear" w:pos="8838"/>
              </w:tabs>
              <w:spacing w:line="240" w:lineRule="auto"/>
              <w:rPr>
                <w:rFonts w:asciiTheme="majorHAnsi" w:hAnsiTheme="majorHAnsi"/>
              </w:rPr>
            </w:pPr>
          </w:p>
          <w:p w14:paraId="4937F3C3" w14:textId="77777777" w:rsidR="008F2ABD" w:rsidRPr="004C179B" w:rsidRDefault="008F2ABD" w:rsidP="00526B42">
            <w:pPr>
              <w:pStyle w:val="Ttulo5"/>
              <w:rPr>
                <w:rFonts w:asciiTheme="majorHAnsi" w:hAnsiTheme="majorHAnsi"/>
                <w:b/>
                <w:szCs w:val="22"/>
                <w:lang w:val="es-ES"/>
              </w:rPr>
            </w:pPr>
            <w:r w:rsidRPr="004C179B">
              <w:rPr>
                <w:rFonts w:asciiTheme="majorHAnsi" w:hAnsiTheme="majorHAnsi"/>
                <w:b/>
                <w:szCs w:val="22"/>
                <w:lang w:val="es-ES"/>
              </w:rPr>
              <w:t xml:space="preserve">Recomendaciones generales </w:t>
            </w:r>
          </w:p>
          <w:p w14:paraId="028F4F6B" w14:textId="77777777" w:rsidR="008F2ABD" w:rsidRPr="004C179B" w:rsidRDefault="008F2ABD" w:rsidP="00526B42">
            <w:pPr>
              <w:rPr>
                <w:rFonts w:asciiTheme="majorHAnsi" w:hAnsiTheme="majorHAnsi"/>
                <w:lang w:val="es-ES"/>
              </w:rPr>
            </w:pPr>
          </w:p>
          <w:p w14:paraId="4EE66B9A" w14:textId="77777777" w:rsidR="008F2ABD" w:rsidRPr="004C179B" w:rsidRDefault="008F2ABD" w:rsidP="00526B42">
            <w:pPr>
              <w:rPr>
                <w:rFonts w:asciiTheme="majorHAnsi" w:hAnsiTheme="majorHAnsi"/>
                <w:lang w:val="es-ES"/>
              </w:rPr>
            </w:pPr>
            <w:r w:rsidRPr="004C179B">
              <w:rPr>
                <w:rFonts w:asciiTheme="majorHAnsi" w:hAnsiTheme="majorHAnsi"/>
                <w:lang w:val="es-ES"/>
              </w:rPr>
              <w:t>Se tendrán en cuenta además las siguientes medidas dentro de los procedimientos establecidos para el manejo adecuado de los residuos líquidos durante la construcción y operación del proyecto, las cuales serán divulgadas mediante vallas informativas y en las charlas de inducción:</w:t>
            </w:r>
          </w:p>
          <w:p w14:paraId="78BAC178" w14:textId="77777777" w:rsidR="008F2ABD" w:rsidRPr="004C179B" w:rsidRDefault="008F2ABD" w:rsidP="00526B42">
            <w:pPr>
              <w:rPr>
                <w:rFonts w:asciiTheme="majorHAnsi" w:hAnsiTheme="majorHAnsi"/>
                <w:lang w:val="es-ES"/>
              </w:rPr>
            </w:pPr>
          </w:p>
          <w:p w14:paraId="6E78A0A0" w14:textId="234F2F45" w:rsidR="00F87128" w:rsidRPr="004C179B" w:rsidRDefault="00F87128"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No se realizara lavado de vehículos y maquinaria móvil en los lugares de operación, esto se deberá realizar en sitios autorizados. </w:t>
            </w:r>
          </w:p>
          <w:p w14:paraId="2F9D1739" w14:textId="7A5DE172"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El lavado, reparación y mantenimiento correctivo de maquinaria </w:t>
            </w:r>
            <w:r w:rsidR="00F87128" w:rsidRPr="004C179B">
              <w:rPr>
                <w:rFonts w:asciiTheme="majorHAnsi" w:hAnsiTheme="majorHAnsi"/>
                <w:lang w:val="es-ES"/>
              </w:rPr>
              <w:t xml:space="preserve">que no se pueda trasladar </w:t>
            </w:r>
            <w:r w:rsidRPr="004C179B">
              <w:rPr>
                <w:rFonts w:asciiTheme="majorHAnsi" w:hAnsiTheme="majorHAnsi"/>
                <w:lang w:val="es-ES"/>
              </w:rPr>
              <w:t xml:space="preserve">se </w:t>
            </w:r>
            <w:r w:rsidR="00F87128" w:rsidRPr="004C179B">
              <w:rPr>
                <w:rFonts w:asciiTheme="majorHAnsi" w:hAnsiTheme="majorHAnsi"/>
                <w:lang w:val="es-ES"/>
              </w:rPr>
              <w:t xml:space="preserve">realizara in-situ, teniendo la </w:t>
            </w:r>
            <w:r w:rsidR="00815A3B" w:rsidRPr="004C179B">
              <w:rPr>
                <w:rFonts w:asciiTheme="majorHAnsi" w:hAnsiTheme="majorHAnsi"/>
                <w:lang w:val="es-ES"/>
              </w:rPr>
              <w:t>precaución</w:t>
            </w:r>
            <w:r w:rsidR="00F87128" w:rsidRPr="004C179B">
              <w:rPr>
                <w:rFonts w:asciiTheme="majorHAnsi" w:hAnsiTheme="majorHAnsi"/>
                <w:lang w:val="es-ES"/>
              </w:rPr>
              <w:t xml:space="preserve"> de poner material </w:t>
            </w:r>
            <w:r w:rsidR="00815A3B" w:rsidRPr="004C179B">
              <w:rPr>
                <w:rFonts w:asciiTheme="majorHAnsi" w:hAnsiTheme="majorHAnsi"/>
                <w:lang w:val="es-ES"/>
              </w:rPr>
              <w:t>absorbente</w:t>
            </w:r>
            <w:r w:rsidR="00F87128" w:rsidRPr="004C179B">
              <w:rPr>
                <w:rFonts w:asciiTheme="majorHAnsi" w:hAnsiTheme="majorHAnsi"/>
                <w:lang w:val="es-ES"/>
              </w:rPr>
              <w:t xml:space="preserve"> o </w:t>
            </w:r>
            <w:r w:rsidR="00815A3B" w:rsidRPr="004C179B">
              <w:rPr>
                <w:rFonts w:asciiTheme="majorHAnsi" w:hAnsiTheme="majorHAnsi"/>
                <w:lang w:val="es-ES"/>
              </w:rPr>
              <w:t xml:space="preserve">geo </w:t>
            </w:r>
            <w:r w:rsidR="00815A3B" w:rsidRPr="004C179B">
              <w:rPr>
                <w:rFonts w:asciiTheme="majorHAnsi" w:hAnsiTheme="majorHAnsi"/>
                <w:lang w:val="es-ES"/>
              </w:rPr>
              <w:lastRenderedPageBreak/>
              <w:t>membranas</w:t>
            </w:r>
            <w:r w:rsidR="00F87128" w:rsidRPr="004C179B">
              <w:rPr>
                <w:rFonts w:asciiTheme="majorHAnsi" w:hAnsiTheme="majorHAnsi"/>
                <w:lang w:val="es-ES"/>
              </w:rPr>
              <w:t xml:space="preserve"> que protejan el suelo de posibles contaminaciones. </w:t>
            </w:r>
          </w:p>
          <w:p w14:paraId="3890BEA6" w14:textId="24AFF4A6"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Los aceites y/o lubricantes residuales del mantenimiento de maquinaria y equipos no podrán </w:t>
            </w:r>
            <w:r w:rsidR="00815A3B" w:rsidRPr="004C179B">
              <w:rPr>
                <w:rFonts w:asciiTheme="majorHAnsi" w:hAnsiTheme="majorHAnsi"/>
                <w:lang w:val="es-ES"/>
              </w:rPr>
              <w:t>disponerse</w:t>
            </w:r>
            <w:r w:rsidRPr="004C179B">
              <w:rPr>
                <w:rFonts w:asciiTheme="majorHAnsi" w:hAnsiTheme="majorHAnsi"/>
                <w:lang w:val="es-ES"/>
              </w:rPr>
              <w:t xml:space="preserve"> sobre los cuerpos de agua o redes de drenaje como cunetas. Se utilizarán recipientes colectores y cunetas perimetrales, con el fin de recogerlos y almacenarlos adecuadamente hasta la entrega a una empresa especializada para su disposición final.</w:t>
            </w:r>
          </w:p>
          <w:p w14:paraId="23EEB116" w14:textId="77777777"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Si se presentan derrames accidentales de aceites, acelerantes, entre otras sustancias, se recogerán inmediatamente material absorbente y se dispondrá como residuos sólidos. Se llevará un registro de todos los derrames presentados, indicando la fecha, el sitio y la medida correctiva aplicada.</w:t>
            </w:r>
          </w:p>
          <w:p w14:paraId="170C571C" w14:textId="77777777"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No se permitirá la utilización de aceites usados como combustibles de mecheros, antorchas, entre otros.</w:t>
            </w:r>
          </w:p>
          <w:p w14:paraId="4F7696E7" w14:textId="77777777"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Se prohíben los vertimientos de aceites usados y demás materiales a los cuerpos de agua o su disposición directamente sobre el suelo.</w:t>
            </w:r>
          </w:p>
          <w:p w14:paraId="1387EB92" w14:textId="72893D44" w:rsidR="008F2ABD" w:rsidRPr="004C179B" w:rsidRDefault="00815A3B"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El </w:t>
            </w:r>
            <w:r w:rsidR="008F2ABD" w:rsidRPr="004C179B">
              <w:rPr>
                <w:rFonts w:asciiTheme="majorHAnsi" w:hAnsiTheme="majorHAnsi"/>
                <w:lang w:val="es-ES"/>
              </w:rPr>
              <w:t>abastecimiento de combustible para la maquinaria y/o equipos en el frente de obra, se realizará mediante la utilización de un carrotanque – carro cisterna – que cumpla con la norma NTC para transporte de sustancias peligrosas y las disposiciones contenidas en la</w:t>
            </w:r>
            <w:r w:rsidRPr="004C179B">
              <w:rPr>
                <w:rFonts w:asciiTheme="majorHAnsi" w:hAnsiTheme="majorHAnsi"/>
                <w:lang w:val="es-ES"/>
              </w:rPr>
              <w:t xml:space="preserve"> normatividad ambiental vigente,, al momento de realizar </w:t>
            </w:r>
          </w:p>
          <w:p w14:paraId="6064F6BC" w14:textId="076DE2BB"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El piso de las áreas donde se almacenarán combustibles y lubricantes, así como en los sitios donde se realice la </w:t>
            </w:r>
            <w:r w:rsidR="0083068C" w:rsidRPr="004C179B">
              <w:rPr>
                <w:rFonts w:asciiTheme="majorHAnsi" w:hAnsiTheme="majorHAnsi"/>
                <w:lang w:val="es-ES"/>
              </w:rPr>
              <w:t>mantenimiento</w:t>
            </w:r>
            <w:r w:rsidRPr="004C179B">
              <w:rPr>
                <w:rFonts w:asciiTheme="majorHAnsi" w:hAnsiTheme="majorHAnsi"/>
                <w:lang w:val="es-ES"/>
              </w:rPr>
              <w:t xml:space="preserve"> de maquinaria y equipo que requiera lubricantes o combustibles, se construirán en concreto o cubierto con un material impermeable y con una cuneta perimetral en concreto o en material impermeable; ésta debe estar conectada al sistema de recolección y tratamiento de aguas industriales. </w:t>
            </w:r>
          </w:p>
          <w:p w14:paraId="1C5A7B11" w14:textId="65CE3D94"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En las áreas dedicadas a las labores de mantenimiento se contará con </w:t>
            </w:r>
            <w:r w:rsidR="00C54947" w:rsidRPr="004C179B">
              <w:rPr>
                <w:rFonts w:asciiTheme="majorHAnsi" w:hAnsiTheme="majorHAnsi"/>
                <w:lang w:val="es-ES"/>
              </w:rPr>
              <w:t xml:space="preserve">arena </w:t>
            </w:r>
            <w:r w:rsidRPr="004C179B">
              <w:rPr>
                <w:rFonts w:asciiTheme="majorHAnsi" w:hAnsiTheme="majorHAnsi"/>
                <w:lang w:val="es-ES"/>
              </w:rPr>
              <w:t>como medio absorbente de aceites, lubricantes y grasas. En caso de que en la obra se generen este tipo de residuos, serán entregados a empresas autorizadas para su recepción y tratamiento; que cuenten con las licencias ambientales y cumplan con la normatividad ambiental vigente.</w:t>
            </w:r>
          </w:p>
          <w:p w14:paraId="562FFCD0" w14:textId="7CB54F5F"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En las actividades de cimentación en que sea necesaria la utilización de lodos, se implementará un sistema de contención del material que permita la decantación y secamiento de los mismos y su posterior tratamiento como escombros (disposición final en </w:t>
            </w:r>
            <w:r w:rsidR="00CA6F8A" w:rsidRPr="004C179B">
              <w:rPr>
                <w:rFonts w:asciiTheme="majorHAnsi" w:hAnsiTheme="majorHAnsi"/>
                <w:lang w:val="es-ES"/>
              </w:rPr>
              <w:t>ZODME</w:t>
            </w:r>
            <w:r w:rsidRPr="004C179B">
              <w:rPr>
                <w:rFonts w:asciiTheme="majorHAnsi" w:hAnsiTheme="majorHAnsi"/>
                <w:lang w:val="es-ES"/>
              </w:rPr>
              <w:t>).</w:t>
            </w:r>
          </w:p>
          <w:p w14:paraId="0A0295E7" w14:textId="77777777"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 xml:space="preserve">Los empozamientos de aguas lluvias en los frentes de obra, se evacuarán mediante bombeos en las excavaciones o por gravedad a través de cunetas. Las aguas pasarán a un sistema de sedimentación y de trampas de grasas, en el cual serán retirados los sólidos y las grasas y aceites provenientes de la construcción; esta agua podrá ser empleada dentro </w:t>
            </w:r>
            <w:r w:rsidRPr="004C179B">
              <w:rPr>
                <w:rFonts w:asciiTheme="majorHAnsi" w:hAnsiTheme="majorHAnsi"/>
                <w:lang w:val="es-ES"/>
              </w:rPr>
              <w:lastRenderedPageBreak/>
              <w:t>de la obra, o bien dirigida hacia drenajes existentes.</w:t>
            </w:r>
          </w:p>
          <w:p w14:paraId="3399D485" w14:textId="5EC26F7F" w:rsidR="008F2ABD" w:rsidRPr="004C179B" w:rsidRDefault="008F2ABD" w:rsidP="000A4764">
            <w:pPr>
              <w:pStyle w:val="Prrafodelista"/>
              <w:numPr>
                <w:ilvl w:val="0"/>
                <w:numId w:val="35"/>
              </w:numPr>
              <w:rPr>
                <w:rFonts w:asciiTheme="majorHAnsi" w:hAnsiTheme="majorHAnsi"/>
                <w:lang w:val="es-ES"/>
              </w:rPr>
            </w:pPr>
            <w:r w:rsidRPr="004C179B">
              <w:rPr>
                <w:rFonts w:asciiTheme="majorHAnsi" w:hAnsiTheme="majorHAnsi"/>
                <w:lang w:val="es-ES"/>
              </w:rPr>
              <w:t>En los lugares de excavación donde el nivel freático es alto, se tendrán flujos de agua constantes a su interior, para disminuir o eliminar dichos flujos se tendrá que adecuar una zona de succión para bombear el agua, unos sedimentadores y evacuación del agua a través de los drenajes naturales cercanos. Las motobombas deben estar en perfectas condiciones de funcionamiento, minimizando así el ruido y la emisión de gases, además debe ubicarse en sectores que posibiliten la reducción de los niveles sonoros a través de cordones vegetales y de las propias excavaciones temporales antes de su traslado.</w:t>
            </w:r>
          </w:p>
        </w:tc>
      </w:tr>
      <w:tr w:rsidR="00301BA4" w:rsidRPr="004C179B" w14:paraId="70824894"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501FD6DA"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301BA4" w:rsidRPr="004C179B" w14:paraId="68AA6FD9" w14:textId="77777777" w:rsidTr="00871A1C">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5127385F" w14:textId="77777777" w:rsidR="008F2ABD" w:rsidRPr="004C179B" w:rsidRDefault="008F2ABD" w:rsidP="00526B42">
            <w:pPr>
              <w:rPr>
                <w:rFonts w:asciiTheme="majorHAnsi" w:hAnsiTheme="majorHAnsi"/>
              </w:rPr>
            </w:pPr>
            <w:r w:rsidRPr="004C179B">
              <w:rPr>
                <w:rFonts w:asciiTheme="majorHAnsi" w:hAnsiTheme="majorHAnsi"/>
              </w:rPr>
              <w:t>Lugares de generación de residuos líquidos ARD y ARnD.</w:t>
            </w:r>
          </w:p>
        </w:tc>
      </w:tr>
      <w:tr w:rsidR="00301BA4" w:rsidRPr="004C179B" w14:paraId="0BCE4254"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5D9DDA58"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301BA4" w:rsidRPr="004C179B" w14:paraId="131A5355" w14:textId="77777777" w:rsidTr="00871A1C">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02D35AA0" w14:textId="77777777" w:rsidR="008F2ABD" w:rsidRPr="004C179B" w:rsidRDefault="008F2ABD" w:rsidP="000A4764">
            <w:pPr>
              <w:pStyle w:val="Prrafodelista"/>
              <w:numPr>
                <w:ilvl w:val="0"/>
                <w:numId w:val="37"/>
              </w:numPr>
              <w:rPr>
                <w:rFonts w:asciiTheme="majorHAnsi" w:hAnsiTheme="majorHAnsi"/>
              </w:rPr>
            </w:pPr>
            <w:r w:rsidRPr="004C179B">
              <w:rPr>
                <w:rFonts w:asciiTheme="majorHAnsi" w:hAnsiTheme="majorHAnsi"/>
              </w:rPr>
              <w:t>Coordinador Ambiental</w:t>
            </w:r>
          </w:p>
          <w:p w14:paraId="014851E5" w14:textId="77777777" w:rsidR="008F2ABD" w:rsidRPr="004C179B" w:rsidRDefault="008F2ABD" w:rsidP="000A4764">
            <w:pPr>
              <w:pStyle w:val="Prrafodelista"/>
              <w:numPr>
                <w:ilvl w:val="0"/>
                <w:numId w:val="37"/>
              </w:numPr>
              <w:rPr>
                <w:rFonts w:asciiTheme="majorHAnsi" w:hAnsiTheme="majorHAnsi"/>
              </w:rPr>
            </w:pPr>
            <w:r w:rsidRPr="004C179B">
              <w:rPr>
                <w:rFonts w:asciiTheme="majorHAnsi" w:hAnsiTheme="majorHAnsi"/>
              </w:rPr>
              <w:t>Especialista en Seguridad Industrial y Salud Ocupacional –SISO-</w:t>
            </w:r>
          </w:p>
          <w:p w14:paraId="4E7A6049" w14:textId="77777777" w:rsidR="008F2ABD" w:rsidRPr="004C179B" w:rsidRDefault="008F2ABD" w:rsidP="000A4764">
            <w:pPr>
              <w:pStyle w:val="Prrafodelista"/>
              <w:numPr>
                <w:ilvl w:val="0"/>
                <w:numId w:val="37"/>
              </w:numPr>
              <w:rPr>
                <w:rFonts w:asciiTheme="majorHAnsi" w:hAnsiTheme="majorHAnsi"/>
              </w:rPr>
            </w:pPr>
            <w:r w:rsidRPr="004C179B">
              <w:rPr>
                <w:rFonts w:asciiTheme="majorHAnsi" w:hAnsiTheme="majorHAnsi"/>
              </w:rPr>
              <w:t>Residente ambiental</w:t>
            </w:r>
          </w:p>
          <w:p w14:paraId="47CCB3CB" w14:textId="77777777" w:rsidR="008F2ABD" w:rsidRPr="004C179B" w:rsidRDefault="008F2ABD" w:rsidP="000A4764">
            <w:pPr>
              <w:pStyle w:val="Prrafodelista"/>
              <w:numPr>
                <w:ilvl w:val="0"/>
                <w:numId w:val="37"/>
              </w:numPr>
              <w:rPr>
                <w:rFonts w:asciiTheme="majorHAnsi" w:hAnsiTheme="majorHAnsi"/>
              </w:rPr>
            </w:pPr>
            <w:r w:rsidRPr="004C179B">
              <w:rPr>
                <w:rFonts w:asciiTheme="majorHAnsi" w:hAnsiTheme="majorHAnsi"/>
              </w:rPr>
              <w:t>Cuadrilla ambiental</w:t>
            </w:r>
          </w:p>
        </w:tc>
      </w:tr>
      <w:tr w:rsidR="00301BA4" w:rsidRPr="004C179B" w14:paraId="16B0A6CF"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73FB9C86"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301BA4" w:rsidRPr="004C179B" w14:paraId="0FEBC63E" w14:textId="77777777" w:rsidTr="00871A1C">
        <w:trPr>
          <w:trHeight w:val="567"/>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11FC1CDB" w14:textId="3D954894" w:rsidR="008F2ABD" w:rsidRPr="004C179B" w:rsidRDefault="00516C5A" w:rsidP="00516C5A">
            <w:pPr>
              <w:spacing w:line="240" w:lineRule="auto"/>
              <w:rPr>
                <w:rFonts w:asciiTheme="majorHAnsi" w:hAnsiTheme="majorHAnsi"/>
              </w:rPr>
            </w:pPr>
            <w:r w:rsidRPr="004C179B">
              <w:rPr>
                <w:rFonts w:asciiTheme="majorHAnsi" w:hAnsiTheme="majorHAnsi"/>
              </w:rPr>
              <w:t>La Concesión</w:t>
            </w:r>
            <w:r w:rsidR="008F2ABD" w:rsidRPr="004C179B">
              <w:rPr>
                <w:rFonts w:asciiTheme="majorHAnsi" w:hAnsiTheme="majorHAnsi"/>
              </w:rPr>
              <w:t xml:space="preserve"> Autopista Río Magdalena S.A.S será el responsable de la ejecución y cumplimiento de este programa por parte de sus contratistas a lo largo del desarrollo del proyecto</w:t>
            </w:r>
          </w:p>
        </w:tc>
      </w:tr>
      <w:tr w:rsidR="00301BA4" w:rsidRPr="004C179B" w14:paraId="02244101"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6320F357"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3100AB" w:rsidRPr="004C179B" w14:paraId="54FBEA45" w14:textId="77777777" w:rsidTr="00871A1C">
        <w:trPr>
          <w:trHeight w:val="284"/>
          <w:tblCellSpacing w:w="0" w:type="dxa"/>
          <w:jc w:val="center"/>
        </w:trPr>
        <w:tc>
          <w:tcPr>
            <w:tcW w:w="1404" w:type="pct"/>
            <w:gridSpan w:val="4"/>
            <w:tcBorders>
              <w:left w:val="nil"/>
            </w:tcBorders>
            <w:shd w:val="clear" w:color="auto" w:fill="F2F2F2"/>
            <w:noWrap/>
            <w:vAlign w:val="center"/>
            <w:hideMark/>
          </w:tcPr>
          <w:p w14:paraId="43DE6229" w14:textId="77777777" w:rsidR="008F2ABD" w:rsidRPr="004C179B" w:rsidRDefault="008F2ABD" w:rsidP="00526B42">
            <w:pPr>
              <w:jc w:val="center"/>
              <w:rPr>
                <w:rFonts w:asciiTheme="majorHAnsi" w:hAnsiTheme="majorHAnsi"/>
                <w:b/>
              </w:rPr>
            </w:pPr>
            <w:r w:rsidRPr="004C179B">
              <w:rPr>
                <w:rFonts w:asciiTheme="majorHAnsi" w:hAnsiTheme="majorHAnsi"/>
                <w:b/>
              </w:rPr>
              <w:t>META</w:t>
            </w:r>
          </w:p>
        </w:tc>
        <w:tc>
          <w:tcPr>
            <w:tcW w:w="1209" w:type="pct"/>
            <w:gridSpan w:val="4"/>
            <w:shd w:val="clear" w:color="auto" w:fill="F2F2F2"/>
            <w:noWrap/>
            <w:vAlign w:val="center"/>
            <w:hideMark/>
          </w:tcPr>
          <w:p w14:paraId="45688B79" w14:textId="77777777" w:rsidR="008F2ABD" w:rsidRPr="004C179B" w:rsidRDefault="008F2ABD" w:rsidP="00526B42">
            <w:pPr>
              <w:jc w:val="center"/>
              <w:rPr>
                <w:rFonts w:asciiTheme="majorHAnsi" w:hAnsiTheme="majorHAnsi"/>
                <w:b/>
              </w:rPr>
            </w:pPr>
            <w:r w:rsidRPr="004C179B">
              <w:rPr>
                <w:rFonts w:asciiTheme="majorHAnsi" w:hAnsiTheme="majorHAnsi"/>
                <w:b/>
              </w:rPr>
              <w:t>INDICADOR</w:t>
            </w:r>
          </w:p>
        </w:tc>
        <w:tc>
          <w:tcPr>
            <w:tcW w:w="755" w:type="pct"/>
            <w:gridSpan w:val="3"/>
            <w:shd w:val="clear" w:color="auto" w:fill="F2F2F2"/>
            <w:noWrap/>
            <w:vAlign w:val="center"/>
            <w:hideMark/>
          </w:tcPr>
          <w:p w14:paraId="56BB83DC" w14:textId="77777777" w:rsidR="008F2ABD" w:rsidRPr="004C179B" w:rsidRDefault="008F2ABD" w:rsidP="00526B42">
            <w:pPr>
              <w:jc w:val="center"/>
              <w:rPr>
                <w:rFonts w:asciiTheme="majorHAnsi" w:hAnsiTheme="majorHAnsi"/>
                <w:b/>
              </w:rPr>
            </w:pPr>
            <w:r w:rsidRPr="004C179B">
              <w:rPr>
                <w:rFonts w:asciiTheme="majorHAnsi" w:hAnsiTheme="majorHAnsi"/>
                <w:b/>
              </w:rPr>
              <w:t>CUMPLIMIENTO</w:t>
            </w:r>
          </w:p>
        </w:tc>
        <w:tc>
          <w:tcPr>
            <w:tcW w:w="681" w:type="pct"/>
            <w:gridSpan w:val="3"/>
            <w:shd w:val="clear" w:color="auto" w:fill="F2F2F2"/>
            <w:noWrap/>
            <w:vAlign w:val="center"/>
            <w:hideMark/>
          </w:tcPr>
          <w:p w14:paraId="72BE8621" w14:textId="77777777" w:rsidR="008F2ABD" w:rsidRPr="004C179B" w:rsidRDefault="008F2ABD" w:rsidP="00526B42">
            <w:pPr>
              <w:jc w:val="center"/>
              <w:rPr>
                <w:rFonts w:asciiTheme="majorHAnsi" w:hAnsiTheme="majorHAnsi"/>
                <w:b/>
              </w:rPr>
            </w:pPr>
            <w:r w:rsidRPr="004C179B">
              <w:rPr>
                <w:rFonts w:asciiTheme="majorHAnsi" w:hAnsiTheme="majorHAnsi"/>
                <w:b/>
              </w:rPr>
              <w:t>FRECUENCIA</w:t>
            </w:r>
          </w:p>
        </w:tc>
        <w:tc>
          <w:tcPr>
            <w:tcW w:w="951" w:type="pct"/>
            <w:gridSpan w:val="2"/>
            <w:shd w:val="clear" w:color="auto" w:fill="F2F2F2"/>
            <w:noWrap/>
            <w:vAlign w:val="center"/>
            <w:hideMark/>
          </w:tcPr>
          <w:p w14:paraId="122C9FD2" w14:textId="77777777" w:rsidR="008F2ABD" w:rsidRPr="004C179B" w:rsidRDefault="008F2ABD" w:rsidP="00526B42">
            <w:pPr>
              <w:jc w:val="center"/>
              <w:rPr>
                <w:rFonts w:asciiTheme="majorHAnsi" w:hAnsiTheme="majorHAnsi"/>
                <w:b/>
              </w:rPr>
            </w:pPr>
            <w:r w:rsidRPr="004C179B">
              <w:rPr>
                <w:rFonts w:asciiTheme="majorHAnsi" w:hAnsiTheme="majorHAnsi"/>
                <w:b/>
              </w:rPr>
              <w:t>REGISTRO</w:t>
            </w:r>
          </w:p>
        </w:tc>
      </w:tr>
      <w:tr w:rsidR="003100AB" w:rsidRPr="004C179B" w14:paraId="0D639046" w14:textId="77777777" w:rsidTr="00871A1C">
        <w:trPr>
          <w:trHeight w:val="808"/>
          <w:tblCellSpacing w:w="0" w:type="dxa"/>
          <w:jc w:val="center"/>
        </w:trPr>
        <w:tc>
          <w:tcPr>
            <w:tcW w:w="1404" w:type="pct"/>
            <w:gridSpan w:val="4"/>
            <w:tcBorders>
              <w:left w:val="nil"/>
            </w:tcBorders>
            <w:shd w:val="clear" w:color="auto" w:fill="auto"/>
            <w:noWrap/>
            <w:tcMar>
              <w:top w:w="0" w:type="dxa"/>
              <w:left w:w="108" w:type="dxa"/>
              <w:bottom w:w="0" w:type="dxa"/>
              <w:right w:w="108" w:type="dxa"/>
            </w:tcMar>
            <w:vAlign w:val="center"/>
          </w:tcPr>
          <w:p w14:paraId="5F572EA2" w14:textId="7103B386" w:rsidR="008F2ABD" w:rsidRPr="004C179B" w:rsidRDefault="008F2ABD" w:rsidP="00526B42">
            <w:pPr>
              <w:rPr>
                <w:rFonts w:asciiTheme="majorHAnsi" w:hAnsiTheme="majorHAnsi"/>
                <w:sz w:val="20"/>
                <w:szCs w:val="20"/>
              </w:rPr>
            </w:pPr>
            <w:r w:rsidRPr="004C179B">
              <w:rPr>
                <w:rFonts w:asciiTheme="majorHAnsi" w:hAnsiTheme="majorHAnsi"/>
                <w:sz w:val="20"/>
                <w:szCs w:val="20"/>
              </w:rPr>
              <w:t xml:space="preserve">Disponer adecuadamente el 100% de los residuos </w:t>
            </w:r>
            <w:r w:rsidR="00555644" w:rsidRPr="004C179B">
              <w:rPr>
                <w:rFonts w:asciiTheme="majorHAnsi" w:hAnsiTheme="majorHAnsi"/>
                <w:sz w:val="20"/>
                <w:szCs w:val="20"/>
              </w:rPr>
              <w:t>líquidos</w:t>
            </w:r>
            <w:r w:rsidRPr="004C179B">
              <w:rPr>
                <w:rFonts w:asciiTheme="majorHAnsi" w:hAnsiTheme="majorHAnsi"/>
                <w:sz w:val="20"/>
                <w:szCs w:val="20"/>
              </w:rPr>
              <w:t xml:space="preserve"> ARD y ARnD</w:t>
            </w:r>
          </w:p>
        </w:tc>
        <w:tc>
          <w:tcPr>
            <w:tcW w:w="1209" w:type="pct"/>
            <w:gridSpan w:val="4"/>
            <w:shd w:val="clear" w:color="auto" w:fill="auto"/>
            <w:noWrap/>
            <w:tcMar>
              <w:top w:w="0" w:type="dxa"/>
              <w:left w:w="108" w:type="dxa"/>
              <w:bottom w:w="0" w:type="dxa"/>
              <w:right w:w="108" w:type="dxa"/>
            </w:tcMar>
            <w:vAlign w:val="center"/>
          </w:tcPr>
          <w:p w14:paraId="2EA4E753" w14:textId="2514E061" w:rsidR="008F2ABD" w:rsidRPr="004C179B" w:rsidRDefault="0083068C" w:rsidP="0083068C">
            <w:pPr>
              <w:jc w:val="center"/>
              <w:rPr>
                <w:rFonts w:asciiTheme="majorHAnsi" w:hAnsiTheme="majorHAnsi"/>
                <w:sz w:val="20"/>
                <w:szCs w:val="20"/>
              </w:rPr>
            </w:pPr>
            <w:r w:rsidRPr="004C179B">
              <w:rPr>
                <w:rFonts w:asciiTheme="majorHAnsi" w:hAnsiTheme="majorHAnsi"/>
                <w:sz w:val="20"/>
                <w:szCs w:val="20"/>
              </w:rPr>
              <w:t>(Volumen</w:t>
            </w:r>
            <w:r w:rsidR="008F2ABD" w:rsidRPr="004C179B">
              <w:rPr>
                <w:rFonts w:asciiTheme="majorHAnsi" w:hAnsiTheme="majorHAnsi"/>
                <w:sz w:val="20"/>
                <w:szCs w:val="20"/>
              </w:rPr>
              <w:t xml:space="preserve"> de aguas residuales </w:t>
            </w:r>
            <w:r w:rsidRPr="004C179B">
              <w:rPr>
                <w:rFonts w:asciiTheme="majorHAnsi" w:hAnsiTheme="majorHAnsi"/>
                <w:sz w:val="20"/>
                <w:szCs w:val="20"/>
              </w:rPr>
              <w:t>generadas</w:t>
            </w:r>
            <w:r w:rsidR="008F2ABD" w:rsidRPr="004C179B">
              <w:rPr>
                <w:rFonts w:asciiTheme="majorHAnsi" w:hAnsiTheme="majorHAnsi"/>
                <w:sz w:val="20"/>
                <w:szCs w:val="20"/>
              </w:rPr>
              <w:t xml:space="preserve">/ </w:t>
            </w:r>
            <w:r w:rsidRPr="004C179B">
              <w:rPr>
                <w:rFonts w:asciiTheme="majorHAnsi" w:hAnsiTheme="majorHAnsi"/>
                <w:sz w:val="20"/>
                <w:szCs w:val="20"/>
              </w:rPr>
              <w:t>Volumen de agua residuales entregados</w:t>
            </w:r>
            <w:r w:rsidR="008F2ABD" w:rsidRPr="004C179B">
              <w:rPr>
                <w:rFonts w:asciiTheme="majorHAnsi" w:hAnsiTheme="majorHAnsi"/>
                <w:sz w:val="20"/>
                <w:szCs w:val="20"/>
              </w:rPr>
              <w:t>)x 100</w:t>
            </w:r>
          </w:p>
        </w:tc>
        <w:tc>
          <w:tcPr>
            <w:tcW w:w="755" w:type="pct"/>
            <w:gridSpan w:val="3"/>
            <w:shd w:val="clear" w:color="auto" w:fill="auto"/>
            <w:noWrap/>
            <w:tcMar>
              <w:top w:w="0" w:type="dxa"/>
              <w:left w:w="108" w:type="dxa"/>
              <w:bottom w:w="0" w:type="dxa"/>
              <w:right w:w="108" w:type="dxa"/>
            </w:tcMar>
            <w:vAlign w:val="center"/>
          </w:tcPr>
          <w:p w14:paraId="074B394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681" w:type="pct"/>
            <w:gridSpan w:val="3"/>
            <w:shd w:val="clear" w:color="auto" w:fill="auto"/>
            <w:noWrap/>
            <w:tcMar>
              <w:top w:w="0" w:type="dxa"/>
              <w:left w:w="108" w:type="dxa"/>
              <w:bottom w:w="0" w:type="dxa"/>
              <w:right w:w="108" w:type="dxa"/>
            </w:tcMar>
            <w:vAlign w:val="center"/>
          </w:tcPr>
          <w:p w14:paraId="6BE09E92"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Mensual </w:t>
            </w:r>
          </w:p>
        </w:tc>
        <w:tc>
          <w:tcPr>
            <w:tcW w:w="951" w:type="pct"/>
            <w:gridSpan w:val="2"/>
            <w:shd w:val="clear" w:color="auto" w:fill="auto"/>
            <w:noWrap/>
            <w:tcMar>
              <w:top w:w="0" w:type="dxa"/>
              <w:left w:w="108" w:type="dxa"/>
              <w:bottom w:w="0" w:type="dxa"/>
              <w:right w:w="108" w:type="dxa"/>
            </w:tcMar>
            <w:vAlign w:val="center"/>
          </w:tcPr>
          <w:p w14:paraId="23304213" w14:textId="1DABD9BA"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Actas de disposición, registro </w:t>
            </w:r>
            <w:r w:rsidR="00301BA4" w:rsidRPr="004C179B">
              <w:rPr>
                <w:rFonts w:asciiTheme="majorHAnsi" w:hAnsiTheme="majorHAnsi"/>
                <w:sz w:val="20"/>
                <w:szCs w:val="20"/>
              </w:rPr>
              <w:t>fotográfico</w:t>
            </w:r>
          </w:p>
        </w:tc>
      </w:tr>
      <w:tr w:rsidR="003100AB" w:rsidRPr="004C179B" w14:paraId="6AD20C1B" w14:textId="77777777" w:rsidTr="00871A1C">
        <w:trPr>
          <w:trHeight w:val="284"/>
          <w:tblCellSpacing w:w="0" w:type="dxa"/>
          <w:jc w:val="center"/>
        </w:trPr>
        <w:tc>
          <w:tcPr>
            <w:tcW w:w="1404" w:type="pct"/>
            <w:gridSpan w:val="4"/>
            <w:tcBorders>
              <w:left w:val="nil"/>
            </w:tcBorders>
            <w:shd w:val="clear" w:color="auto" w:fill="auto"/>
            <w:noWrap/>
            <w:tcMar>
              <w:top w:w="0" w:type="dxa"/>
              <w:left w:w="108" w:type="dxa"/>
              <w:bottom w:w="0" w:type="dxa"/>
              <w:right w:w="108" w:type="dxa"/>
            </w:tcMar>
            <w:vAlign w:val="center"/>
          </w:tcPr>
          <w:p w14:paraId="3FA277D7" w14:textId="64CC7B43"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Cumplir al 100%</w:t>
            </w:r>
            <w:r w:rsidR="00301BA4" w:rsidRPr="004C179B">
              <w:rPr>
                <w:rFonts w:asciiTheme="majorHAnsi" w:hAnsiTheme="majorHAnsi"/>
                <w:sz w:val="20"/>
                <w:szCs w:val="20"/>
              </w:rPr>
              <w:t xml:space="preserve"> </w:t>
            </w:r>
            <w:r w:rsidRPr="004C179B">
              <w:rPr>
                <w:rFonts w:asciiTheme="majorHAnsi" w:hAnsiTheme="majorHAnsi"/>
                <w:sz w:val="20"/>
                <w:szCs w:val="20"/>
              </w:rPr>
              <w:t xml:space="preserve">los lineamientos legales y los establecidos en estas </w:t>
            </w:r>
            <w:r w:rsidR="00B3448A" w:rsidRPr="004C179B">
              <w:rPr>
                <w:rFonts w:asciiTheme="majorHAnsi" w:hAnsiTheme="majorHAnsi"/>
                <w:sz w:val="20"/>
                <w:szCs w:val="20"/>
              </w:rPr>
              <w:t>Proyecto</w:t>
            </w:r>
            <w:r w:rsidRPr="004C179B">
              <w:rPr>
                <w:rFonts w:asciiTheme="majorHAnsi" w:hAnsiTheme="majorHAnsi"/>
                <w:sz w:val="20"/>
                <w:szCs w:val="20"/>
              </w:rPr>
              <w:t>s para el manejo, tratamiento y disposición de ARD y ARnD</w:t>
            </w:r>
          </w:p>
        </w:tc>
        <w:tc>
          <w:tcPr>
            <w:tcW w:w="1209" w:type="pct"/>
            <w:gridSpan w:val="4"/>
            <w:shd w:val="clear" w:color="auto" w:fill="auto"/>
            <w:noWrap/>
            <w:tcMar>
              <w:top w:w="0" w:type="dxa"/>
              <w:left w:w="108" w:type="dxa"/>
              <w:bottom w:w="0" w:type="dxa"/>
              <w:right w:w="108" w:type="dxa"/>
            </w:tcMar>
            <w:vAlign w:val="center"/>
          </w:tcPr>
          <w:p w14:paraId="56DC459A" w14:textId="3DA4334A" w:rsidR="00301BA4" w:rsidRPr="004C179B" w:rsidRDefault="00301BA4" w:rsidP="00526B42">
            <w:pPr>
              <w:ind w:left="-49"/>
              <w:jc w:val="center"/>
              <w:rPr>
                <w:rFonts w:asciiTheme="majorHAnsi" w:hAnsiTheme="majorHAnsi"/>
                <w:sz w:val="20"/>
                <w:szCs w:val="20"/>
              </w:rPr>
            </w:pPr>
            <w:r w:rsidRPr="004C179B">
              <w:rPr>
                <w:rFonts w:asciiTheme="majorHAnsi" w:hAnsiTheme="majorHAnsi"/>
                <w:sz w:val="20"/>
                <w:szCs w:val="20"/>
              </w:rPr>
              <w:t>Lista de chequeo*</w:t>
            </w:r>
          </w:p>
        </w:tc>
        <w:tc>
          <w:tcPr>
            <w:tcW w:w="755" w:type="pct"/>
            <w:gridSpan w:val="3"/>
            <w:shd w:val="clear" w:color="auto" w:fill="auto"/>
            <w:noWrap/>
            <w:tcMar>
              <w:top w:w="0" w:type="dxa"/>
              <w:left w:w="108" w:type="dxa"/>
              <w:bottom w:w="0" w:type="dxa"/>
              <w:right w:w="108" w:type="dxa"/>
            </w:tcMar>
            <w:vAlign w:val="center"/>
          </w:tcPr>
          <w:p w14:paraId="5B66FE42"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681" w:type="pct"/>
            <w:gridSpan w:val="3"/>
            <w:shd w:val="clear" w:color="auto" w:fill="auto"/>
            <w:noWrap/>
            <w:tcMar>
              <w:top w:w="0" w:type="dxa"/>
              <w:left w:w="108" w:type="dxa"/>
              <w:bottom w:w="0" w:type="dxa"/>
              <w:right w:w="108" w:type="dxa"/>
            </w:tcMar>
            <w:vAlign w:val="center"/>
          </w:tcPr>
          <w:p w14:paraId="19351799"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Mensual</w:t>
            </w:r>
          </w:p>
        </w:tc>
        <w:tc>
          <w:tcPr>
            <w:tcW w:w="951" w:type="pct"/>
            <w:gridSpan w:val="2"/>
            <w:shd w:val="clear" w:color="auto" w:fill="auto"/>
            <w:noWrap/>
            <w:tcMar>
              <w:top w:w="0" w:type="dxa"/>
              <w:left w:w="108" w:type="dxa"/>
              <w:bottom w:w="0" w:type="dxa"/>
              <w:right w:w="108" w:type="dxa"/>
            </w:tcMar>
            <w:vAlign w:val="center"/>
          </w:tcPr>
          <w:p w14:paraId="4F8DCC7C"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Actas de disposición, registro fotográfico</w:t>
            </w:r>
          </w:p>
          <w:p w14:paraId="24D71875" w14:textId="1797DBF4" w:rsidR="00301BA4" w:rsidRPr="004C179B" w:rsidRDefault="00301BA4" w:rsidP="00526B42">
            <w:pPr>
              <w:jc w:val="center"/>
              <w:rPr>
                <w:rFonts w:asciiTheme="majorHAnsi" w:hAnsiTheme="majorHAnsi"/>
                <w:sz w:val="20"/>
                <w:szCs w:val="20"/>
              </w:rPr>
            </w:pPr>
            <w:r w:rsidRPr="004C179B">
              <w:rPr>
                <w:rFonts w:asciiTheme="majorHAnsi" w:hAnsiTheme="majorHAnsi"/>
                <w:sz w:val="20"/>
                <w:szCs w:val="20"/>
              </w:rPr>
              <w:t>Lista de chequeo</w:t>
            </w:r>
          </w:p>
        </w:tc>
      </w:tr>
      <w:tr w:rsidR="003100AB" w:rsidRPr="004C179B" w14:paraId="21595863" w14:textId="77777777" w:rsidTr="00871A1C">
        <w:trPr>
          <w:trHeight w:val="284"/>
          <w:tblCellSpacing w:w="0" w:type="dxa"/>
          <w:jc w:val="center"/>
        </w:trPr>
        <w:tc>
          <w:tcPr>
            <w:tcW w:w="1404" w:type="pct"/>
            <w:gridSpan w:val="4"/>
            <w:tcBorders>
              <w:left w:val="nil"/>
            </w:tcBorders>
            <w:shd w:val="clear" w:color="auto" w:fill="auto"/>
            <w:noWrap/>
            <w:tcMar>
              <w:top w:w="0" w:type="dxa"/>
              <w:left w:w="108" w:type="dxa"/>
              <w:bottom w:w="0" w:type="dxa"/>
              <w:right w:w="108" w:type="dxa"/>
            </w:tcMar>
            <w:vAlign w:val="center"/>
          </w:tcPr>
          <w:p w14:paraId="17274C37"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Realizar 100% del mantenimiento a las unidades de tratamiento</w:t>
            </w:r>
          </w:p>
        </w:tc>
        <w:tc>
          <w:tcPr>
            <w:tcW w:w="1209" w:type="pct"/>
            <w:gridSpan w:val="4"/>
            <w:shd w:val="clear" w:color="auto" w:fill="auto"/>
            <w:noWrap/>
            <w:tcMar>
              <w:top w:w="0" w:type="dxa"/>
              <w:left w:w="108" w:type="dxa"/>
              <w:bottom w:w="0" w:type="dxa"/>
              <w:right w:w="108" w:type="dxa"/>
            </w:tcMar>
            <w:vAlign w:val="center"/>
          </w:tcPr>
          <w:p w14:paraId="59A39CBE" w14:textId="2F8A27F8" w:rsidR="00301BA4" w:rsidRPr="004C179B" w:rsidRDefault="00301BA4" w:rsidP="00526B42">
            <w:pPr>
              <w:ind w:left="-49"/>
              <w:jc w:val="center"/>
              <w:rPr>
                <w:rFonts w:asciiTheme="majorHAnsi" w:hAnsiTheme="majorHAnsi"/>
                <w:sz w:val="20"/>
                <w:szCs w:val="20"/>
              </w:rPr>
            </w:pPr>
            <w:r w:rsidRPr="004C179B">
              <w:rPr>
                <w:rFonts w:asciiTheme="majorHAnsi" w:hAnsiTheme="majorHAnsi"/>
                <w:sz w:val="20"/>
                <w:szCs w:val="20"/>
              </w:rPr>
              <w:t>Lista de chequeo*</w:t>
            </w:r>
          </w:p>
        </w:tc>
        <w:tc>
          <w:tcPr>
            <w:tcW w:w="755" w:type="pct"/>
            <w:gridSpan w:val="3"/>
            <w:shd w:val="clear" w:color="auto" w:fill="auto"/>
            <w:noWrap/>
            <w:tcMar>
              <w:top w:w="0" w:type="dxa"/>
              <w:left w:w="108" w:type="dxa"/>
              <w:bottom w:w="0" w:type="dxa"/>
              <w:right w:w="108" w:type="dxa"/>
            </w:tcMar>
            <w:vAlign w:val="center"/>
          </w:tcPr>
          <w:p w14:paraId="74C0F8CA"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681" w:type="pct"/>
            <w:gridSpan w:val="3"/>
            <w:shd w:val="clear" w:color="auto" w:fill="auto"/>
            <w:noWrap/>
            <w:tcMar>
              <w:top w:w="0" w:type="dxa"/>
              <w:left w:w="108" w:type="dxa"/>
              <w:bottom w:w="0" w:type="dxa"/>
              <w:right w:w="108" w:type="dxa"/>
            </w:tcMar>
            <w:vAlign w:val="center"/>
          </w:tcPr>
          <w:p w14:paraId="2A15606F"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Mensual</w:t>
            </w:r>
          </w:p>
        </w:tc>
        <w:tc>
          <w:tcPr>
            <w:tcW w:w="951" w:type="pct"/>
            <w:gridSpan w:val="2"/>
            <w:shd w:val="clear" w:color="auto" w:fill="auto"/>
            <w:noWrap/>
            <w:tcMar>
              <w:top w:w="0" w:type="dxa"/>
              <w:left w:w="108" w:type="dxa"/>
              <w:bottom w:w="0" w:type="dxa"/>
              <w:right w:w="108" w:type="dxa"/>
            </w:tcMar>
            <w:vAlign w:val="center"/>
          </w:tcPr>
          <w:p w14:paraId="1121505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Plantilla de registro de mantenimientos</w:t>
            </w:r>
          </w:p>
          <w:p w14:paraId="46135D5D" w14:textId="77777777" w:rsidR="008F2ABD" w:rsidRPr="004C179B" w:rsidRDefault="008F2ABD" w:rsidP="00526B42">
            <w:pPr>
              <w:jc w:val="center"/>
              <w:rPr>
                <w:rFonts w:asciiTheme="majorHAnsi" w:hAnsiTheme="majorHAnsi"/>
                <w:sz w:val="20"/>
                <w:szCs w:val="20"/>
              </w:rPr>
            </w:pPr>
          </w:p>
          <w:p w14:paraId="37DDEF5D"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Registro </w:t>
            </w:r>
            <w:r w:rsidRPr="004C179B">
              <w:rPr>
                <w:rFonts w:asciiTheme="majorHAnsi" w:hAnsiTheme="majorHAnsi"/>
                <w:sz w:val="20"/>
                <w:szCs w:val="20"/>
              </w:rPr>
              <w:lastRenderedPageBreak/>
              <w:t>fotográfico</w:t>
            </w:r>
          </w:p>
          <w:p w14:paraId="62B66BEF" w14:textId="77777777" w:rsidR="004C650D" w:rsidRPr="004C179B" w:rsidRDefault="004C650D" w:rsidP="00526B42">
            <w:pPr>
              <w:jc w:val="center"/>
              <w:rPr>
                <w:rFonts w:asciiTheme="majorHAnsi" w:hAnsiTheme="majorHAnsi"/>
                <w:sz w:val="20"/>
                <w:szCs w:val="20"/>
              </w:rPr>
            </w:pPr>
          </w:p>
          <w:p w14:paraId="0B579A73" w14:textId="622B8B24" w:rsidR="004C650D" w:rsidRPr="004C179B" w:rsidRDefault="004C650D" w:rsidP="00526B42">
            <w:pPr>
              <w:jc w:val="center"/>
              <w:rPr>
                <w:rFonts w:asciiTheme="majorHAnsi" w:hAnsiTheme="majorHAnsi"/>
                <w:sz w:val="20"/>
                <w:szCs w:val="20"/>
              </w:rPr>
            </w:pPr>
            <w:r w:rsidRPr="004C179B">
              <w:rPr>
                <w:rFonts w:asciiTheme="majorHAnsi" w:hAnsiTheme="majorHAnsi"/>
                <w:sz w:val="20"/>
                <w:szCs w:val="20"/>
              </w:rPr>
              <w:t>Lista de chequeo</w:t>
            </w:r>
          </w:p>
          <w:p w14:paraId="6FF1911F" w14:textId="77777777" w:rsidR="00301BA4" w:rsidRPr="004C179B" w:rsidRDefault="00301BA4" w:rsidP="00526B42">
            <w:pPr>
              <w:jc w:val="center"/>
              <w:rPr>
                <w:rFonts w:asciiTheme="majorHAnsi" w:hAnsiTheme="majorHAnsi"/>
                <w:sz w:val="20"/>
                <w:szCs w:val="20"/>
              </w:rPr>
            </w:pPr>
          </w:p>
        </w:tc>
      </w:tr>
      <w:tr w:rsidR="006D32ED" w:rsidRPr="004C179B" w14:paraId="7580F4DB" w14:textId="77777777" w:rsidTr="00871A1C">
        <w:trPr>
          <w:trHeight w:val="284"/>
          <w:tblCellSpacing w:w="0" w:type="dxa"/>
          <w:jc w:val="center"/>
        </w:trPr>
        <w:tc>
          <w:tcPr>
            <w:tcW w:w="1404" w:type="pct"/>
            <w:gridSpan w:val="4"/>
            <w:tcBorders>
              <w:left w:val="nil"/>
            </w:tcBorders>
            <w:shd w:val="clear" w:color="auto" w:fill="auto"/>
            <w:noWrap/>
            <w:tcMar>
              <w:top w:w="0" w:type="dxa"/>
              <w:left w:w="108" w:type="dxa"/>
              <w:bottom w:w="0" w:type="dxa"/>
              <w:right w:w="108" w:type="dxa"/>
            </w:tcMar>
            <w:vAlign w:val="center"/>
          </w:tcPr>
          <w:p w14:paraId="287BC93B" w14:textId="6DF10DFB" w:rsidR="006D32ED" w:rsidRPr="004C179B" w:rsidRDefault="006D32ED" w:rsidP="00526B42">
            <w:pPr>
              <w:jc w:val="center"/>
              <w:rPr>
                <w:rFonts w:asciiTheme="majorHAnsi" w:hAnsiTheme="majorHAnsi"/>
                <w:sz w:val="20"/>
                <w:szCs w:val="20"/>
              </w:rPr>
            </w:pPr>
            <w:r w:rsidRPr="004C179B">
              <w:rPr>
                <w:rFonts w:asciiTheme="majorHAnsi" w:hAnsiTheme="majorHAnsi" w:cs="Calibri"/>
                <w:bCs/>
                <w:color w:val="000000"/>
                <w:sz w:val="20"/>
                <w:szCs w:val="20"/>
              </w:rPr>
              <w:lastRenderedPageBreak/>
              <w:t>Cumplir al 100% con los parámetros en monitoreos ambientales</w:t>
            </w:r>
          </w:p>
        </w:tc>
        <w:tc>
          <w:tcPr>
            <w:tcW w:w="1209" w:type="pct"/>
            <w:gridSpan w:val="4"/>
            <w:shd w:val="clear" w:color="auto" w:fill="auto"/>
            <w:noWrap/>
            <w:tcMar>
              <w:top w:w="0" w:type="dxa"/>
              <w:left w:w="108" w:type="dxa"/>
              <w:bottom w:w="0" w:type="dxa"/>
              <w:right w:w="108" w:type="dxa"/>
            </w:tcMar>
            <w:vAlign w:val="center"/>
          </w:tcPr>
          <w:p w14:paraId="2FE39561" w14:textId="53B238B7" w:rsidR="006D32ED" w:rsidRPr="004C179B" w:rsidRDefault="006D32ED" w:rsidP="00526B42">
            <w:pPr>
              <w:ind w:left="-49"/>
              <w:jc w:val="center"/>
              <w:rPr>
                <w:rFonts w:asciiTheme="majorHAnsi" w:hAnsiTheme="majorHAnsi"/>
                <w:sz w:val="20"/>
                <w:szCs w:val="20"/>
              </w:rPr>
            </w:pPr>
            <w:r w:rsidRPr="004C179B">
              <w:rPr>
                <w:rFonts w:asciiTheme="majorHAnsi" w:hAnsiTheme="majorHAnsi" w:cs="Calibri"/>
                <w:bCs/>
                <w:color w:val="000000"/>
                <w:sz w:val="20"/>
                <w:szCs w:val="20"/>
              </w:rPr>
              <w:t>(No de parámetros monitoreados cumpliendo con la norma/ No de parámetros monitoreados )*100</w:t>
            </w:r>
          </w:p>
        </w:tc>
        <w:tc>
          <w:tcPr>
            <w:tcW w:w="755" w:type="pct"/>
            <w:gridSpan w:val="3"/>
            <w:shd w:val="clear" w:color="auto" w:fill="auto"/>
            <w:noWrap/>
            <w:tcMar>
              <w:top w:w="0" w:type="dxa"/>
              <w:left w:w="108" w:type="dxa"/>
              <w:bottom w:w="0" w:type="dxa"/>
              <w:right w:w="108" w:type="dxa"/>
            </w:tcMar>
            <w:vAlign w:val="center"/>
          </w:tcPr>
          <w:p w14:paraId="48E685E0" w14:textId="773698EC" w:rsidR="006D32ED" w:rsidRPr="004C179B" w:rsidRDefault="006D32ED" w:rsidP="00526B42">
            <w:pPr>
              <w:jc w:val="center"/>
              <w:rPr>
                <w:rFonts w:asciiTheme="majorHAnsi" w:hAnsiTheme="majorHAnsi"/>
                <w:sz w:val="20"/>
                <w:szCs w:val="20"/>
              </w:rPr>
            </w:pPr>
            <w:r w:rsidRPr="004C179B">
              <w:rPr>
                <w:rFonts w:asciiTheme="majorHAnsi" w:hAnsiTheme="majorHAnsi" w:cs="Calibri"/>
                <w:bCs/>
                <w:color w:val="000000"/>
                <w:sz w:val="20"/>
                <w:szCs w:val="20"/>
              </w:rPr>
              <w:t>100%</w:t>
            </w:r>
          </w:p>
        </w:tc>
        <w:tc>
          <w:tcPr>
            <w:tcW w:w="681" w:type="pct"/>
            <w:gridSpan w:val="3"/>
            <w:shd w:val="clear" w:color="auto" w:fill="auto"/>
            <w:noWrap/>
            <w:tcMar>
              <w:top w:w="0" w:type="dxa"/>
              <w:left w:w="108" w:type="dxa"/>
              <w:bottom w:w="0" w:type="dxa"/>
              <w:right w:w="108" w:type="dxa"/>
            </w:tcMar>
            <w:vAlign w:val="center"/>
          </w:tcPr>
          <w:p w14:paraId="4EAAC1D5" w14:textId="04958AC7" w:rsidR="006D32ED" w:rsidRPr="004C179B" w:rsidRDefault="006D32ED" w:rsidP="00526B42">
            <w:pPr>
              <w:jc w:val="center"/>
              <w:rPr>
                <w:rFonts w:asciiTheme="majorHAnsi" w:hAnsiTheme="majorHAnsi"/>
                <w:sz w:val="20"/>
                <w:szCs w:val="20"/>
              </w:rPr>
            </w:pPr>
            <w:r w:rsidRPr="004C179B">
              <w:rPr>
                <w:rFonts w:asciiTheme="majorHAnsi" w:hAnsiTheme="majorHAnsi" w:cs="Calibri"/>
                <w:bCs/>
                <w:color w:val="000000"/>
                <w:sz w:val="20"/>
                <w:szCs w:val="20"/>
              </w:rPr>
              <w:t>Semestral</w:t>
            </w:r>
          </w:p>
        </w:tc>
        <w:tc>
          <w:tcPr>
            <w:tcW w:w="951" w:type="pct"/>
            <w:gridSpan w:val="2"/>
            <w:shd w:val="clear" w:color="auto" w:fill="auto"/>
            <w:noWrap/>
            <w:tcMar>
              <w:top w:w="0" w:type="dxa"/>
              <w:left w:w="108" w:type="dxa"/>
              <w:bottom w:w="0" w:type="dxa"/>
              <w:right w:w="108" w:type="dxa"/>
            </w:tcMar>
            <w:vAlign w:val="center"/>
          </w:tcPr>
          <w:p w14:paraId="07DAF1F5" w14:textId="33A1FB14" w:rsidR="006D32ED" w:rsidRPr="004C179B" w:rsidRDefault="006D32ED" w:rsidP="00526B42">
            <w:pPr>
              <w:jc w:val="center"/>
              <w:rPr>
                <w:rFonts w:asciiTheme="majorHAnsi" w:hAnsiTheme="majorHAnsi"/>
                <w:sz w:val="20"/>
                <w:szCs w:val="20"/>
              </w:rPr>
            </w:pPr>
            <w:r w:rsidRPr="004C179B">
              <w:rPr>
                <w:rFonts w:asciiTheme="majorHAnsi" w:hAnsiTheme="majorHAnsi" w:cs="Calibri"/>
                <w:bCs/>
                <w:color w:val="000000"/>
                <w:sz w:val="20"/>
                <w:szCs w:val="20"/>
              </w:rPr>
              <w:t>Informe de laboratorio- Registro fotográfico</w:t>
            </w:r>
          </w:p>
        </w:tc>
      </w:tr>
      <w:tr w:rsidR="00301BA4" w:rsidRPr="004C179B" w14:paraId="675E8110" w14:textId="77777777" w:rsidTr="00871A1C">
        <w:trPr>
          <w:trHeight w:val="284"/>
          <w:tblCellSpacing w:w="0" w:type="dxa"/>
          <w:jc w:val="center"/>
        </w:trPr>
        <w:tc>
          <w:tcPr>
            <w:tcW w:w="5000" w:type="pct"/>
            <w:gridSpan w:val="16"/>
            <w:tcBorders>
              <w:left w:val="nil"/>
            </w:tcBorders>
            <w:shd w:val="clear" w:color="auto" w:fill="auto"/>
            <w:noWrap/>
            <w:vAlign w:val="center"/>
          </w:tcPr>
          <w:p w14:paraId="3232F144" w14:textId="49FA203E" w:rsidR="00301BA4" w:rsidRPr="004C179B" w:rsidRDefault="00301BA4" w:rsidP="005A694B">
            <w:pPr>
              <w:rPr>
                <w:rFonts w:asciiTheme="majorHAnsi" w:hAnsiTheme="majorHAnsi"/>
              </w:rPr>
            </w:pPr>
            <w:r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301BA4" w:rsidRPr="004C179B" w14:paraId="51E47CED"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1AC6A63F"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301BA4" w:rsidRPr="004C179B" w14:paraId="3E8FB6A7" w14:textId="77777777" w:rsidTr="00871A1C">
        <w:trPr>
          <w:trHeight w:val="49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hideMark/>
          </w:tcPr>
          <w:p w14:paraId="45997939" w14:textId="5AEB8D82" w:rsidR="008F2ABD" w:rsidRPr="004C179B" w:rsidRDefault="008F2ABD" w:rsidP="00526B42">
            <w:pPr>
              <w:rPr>
                <w:rFonts w:asciiTheme="majorHAnsi" w:hAnsiTheme="majorHAnsi"/>
              </w:rPr>
            </w:pPr>
            <w:r w:rsidRPr="004C179B">
              <w:rPr>
                <w:rFonts w:asciiTheme="majorHAnsi" w:hAnsiTheme="majorHAnsi"/>
              </w:rPr>
              <w:t xml:space="preserve">Las acciones establecidas en </w:t>
            </w:r>
            <w:r w:rsidR="00A90210" w:rsidRPr="004C179B">
              <w:rPr>
                <w:rFonts w:asciiTheme="majorHAnsi" w:hAnsiTheme="majorHAnsi"/>
              </w:rPr>
              <w:t xml:space="preserve">el presente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deben ser implementadas durante las actividades constructivas del Tramo vial, viaductos, túneles y puentes.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3078"/>
              <w:gridCol w:w="198"/>
              <w:gridCol w:w="198"/>
              <w:gridCol w:w="198"/>
              <w:gridCol w:w="198"/>
              <w:gridCol w:w="198"/>
              <w:gridCol w:w="198"/>
              <w:gridCol w:w="198"/>
              <w:gridCol w:w="199"/>
              <w:gridCol w:w="199"/>
              <w:gridCol w:w="285"/>
              <w:gridCol w:w="285"/>
              <w:gridCol w:w="285"/>
              <w:gridCol w:w="286"/>
              <w:gridCol w:w="286"/>
              <w:gridCol w:w="286"/>
              <w:gridCol w:w="286"/>
              <w:gridCol w:w="286"/>
              <w:gridCol w:w="286"/>
              <w:gridCol w:w="286"/>
              <w:gridCol w:w="286"/>
              <w:gridCol w:w="286"/>
              <w:gridCol w:w="286"/>
              <w:gridCol w:w="286"/>
              <w:gridCol w:w="283"/>
            </w:tblGrid>
            <w:tr w:rsidR="00DB62D5" w:rsidRPr="004C179B" w14:paraId="07572C39" w14:textId="77777777" w:rsidTr="00814F1B">
              <w:trPr>
                <w:trHeight w:val="20"/>
                <w:tblHeader/>
                <w:jc w:val="center"/>
              </w:trPr>
              <w:tc>
                <w:tcPr>
                  <w:tcW w:w="1280" w:type="pct"/>
                  <w:vMerge w:val="restart"/>
                  <w:shd w:val="clear" w:color="auto" w:fill="D9D9D9"/>
                  <w:noWrap/>
                  <w:vAlign w:val="center"/>
                  <w:hideMark/>
                </w:tcPr>
                <w:p w14:paraId="71A0CE2E"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4112BFDC"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DB62D5" w:rsidRPr="004C179B" w14:paraId="3A9FD2A1" w14:textId="77777777" w:rsidTr="00814F1B">
              <w:trPr>
                <w:trHeight w:val="20"/>
                <w:tblHeader/>
                <w:jc w:val="center"/>
              </w:trPr>
              <w:tc>
                <w:tcPr>
                  <w:tcW w:w="1280" w:type="pct"/>
                  <w:vMerge/>
                  <w:vAlign w:val="center"/>
                  <w:hideMark/>
                </w:tcPr>
                <w:p w14:paraId="36483D41" w14:textId="77777777" w:rsidR="00DB62D5" w:rsidRPr="004C179B" w:rsidRDefault="00DB62D5" w:rsidP="00DB62D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C62C972"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44D6E44B"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0300EED6"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55D73632"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3C470DAF"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0CE4C42D"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3F469E68"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1337CE21"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5EEB935D"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0E814CA7"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11664B6F"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1C688D9C"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720D5A8F"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05580555"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1CD13837"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21666183"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6FB795A9"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70F561A3"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10AFA420"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3D38277B"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2E4F7AF1"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3A2C408D"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4EB52243"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15F0314B" w14:textId="77777777" w:rsidR="00DB62D5" w:rsidRPr="004C179B" w:rsidRDefault="00DB62D5" w:rsidP="00DB62D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DB62D5" w:rsidRPr="004C179B" w14:paraId="289B3314" w14:textId="77777777" w:rsidTr="00814F1B">
              <w:trPr>
                <w:trHeight w:val="20"/>
                <w:jc w:val="center"/>
              </w:trPr>
              <w:tc>
                <w:tcPr>
                  <w:tcW w:w="1280" w:type="pct"/>
                  <w:noWrap/>
                  <w:vAlign w:val="center"/>
                  <w:hideMark/>
                </w:tcPr>
                <w:p w14:paraId="20602FCD"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C4BC96" w:themeFill="background2" w:themeFillShade="BF"/>
                  <w:noWrap/>
                  <w:vAlign w:val="center"/>
                  <w:hideMark/>
                </w:tcPr>
                <w:p w14:paraId="25167FA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B2AE0C8"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6FE59AE"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6C3605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0530A2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CB91DE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4BD3FC7"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6B44576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7D93D3E"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0F4A11"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999402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73EC0B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D739D93"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70BE43"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3FCA1C"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9396FBC"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B8057C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5B4A7B7"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E92EE53"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5CDADA3"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5E8B04A1"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63D7A18"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4F81A9E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C5F21A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DB62D5" w:rsidRPr="004C179B" w14:paraId="0D899A61" w14:textId="77777777" w:rsidTr="00814F1B">
              <w:trPr>
                <w:trHeight w:val="20"/>
                <w:jc w:val="center"/>
              </w:trPr>
              <w:tc>
                <w:tcPr>
                  <w:tcW w:w="1280" w:type="pct"/>
                  <w:noWrap/>
                  <w:vAlign w:val="center"/>
                  <w:hideMark/>
                </w:tcPr>
                <w:p w14:paraId="65034235"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490FD11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ED4E6B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8A3333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7F0F596"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320A5A3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5233472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143D308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0A7AAB7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1F0FDB1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E545D9D"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5983796"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99506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3AD7FBE"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0A621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361931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550D6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6F03B2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9192D7D"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F2FFB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648A0C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B4D3DA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D42E21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9E895FF"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ACF4B53"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r>
            <w:tr w:rsidR="00DB62D5" w:rsidRPr="004C179B" w14:paraId="41A28F81" w14:textId="77777777" w:rsidTr="00814F1B">
              <w:trPr>
                <w:trHeight w:val="20"/>
                <w:jc w:val="center"/>
              </w:trPr>
              <w:tc>
                <w:tcPr>
                  <w:tcW w:w="1280" w:type="pct"/>
                  <w:noWrap/>
                  <w:vAlign w:val="center"/>
                  <w:hideMark/>
                </w:tcPr>
                <w:p w14:paraId="72F42BF0" w14:textId="77777777" w:rsidR="00DB62D5" w:rsidRPr="004C179B" w:rsidRDefault="00DB62D5" w:rsidP="00DB62D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C4698F1"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6607AD"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441658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BE15C57"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FA03D2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15739A5"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A4B2A1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2099675B"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381EC2BC"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F21746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17A44B2"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AAA0E86"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8FBE47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277EB57"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D8C4119"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8AA236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121D705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6BF42E"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E83472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D4C7C3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A46A29A"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2D8A637"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C6D75A0"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E467FD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p>
              </w:tc>
            </w:tr>
            <w:tr w:rsidR="00DB62D5" w:rsidRPr="004C179B" w14:paraId="62AB265C" w14:textId="77777777" w:rsidTr="00814F1B">
              <w:trPr>
                <w:trHeight w:val="20"/>
                <w:jc w:val="center"/>
              </w:trPr>
              <w:tc>
                <w:tcPr>
                  <w:tcW w:w="1280" w:type="pct"/>
                  <w:noWrap/>
                  <w:vAlign w:val="center"/>
                  <w:hideMark/>
                </w:tcPr>
                <w:p w14:paraId="14681724" w14:textId="77777777" w:rsidR="00DB62D5" w:rsidRPr="004C179B" w:rsidRDefault="00DB62D5" w:rsidP="00DB62D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784C7A4B"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8FC949F"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7CDE5786"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8D09F9F"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6887EFC"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D7C7CDC"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BCEF2BD"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D432F60"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57D533D"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3EF0B13"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488AF6A"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ABE7BB4"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89C8E85"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9144DE5"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AFD3244"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E7E4001"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C6A5661"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80B65C"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2E0A948"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FCB2265"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EF36478"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A621906"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066D552"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41271F8" w14:textId="77777777" w:rsidR="00DB62D5" w:rsidRPr="004C179B" w:rsidRDefault="00DB62D5" w:rsidP="00DB62D5">
                  <w:pPr>
                    <w:spacing w:before="20" w:after="20"/>
                    <w:jc w:val="left"/>
                    <w:rPr>
                      <w:rFonts w:asciiTheme="majorHAnsi" w:hAnsiTheme="majorHAnsi" w:cstheme="minorHAnsi"/>
                      <w:sz w:val="18"/>
                      <w:szCs w:val="18"/>
                      <w:lang w:val="es-ES" w:eastAsia="es-ES"/>
                    </w:rPr>
                  </w:pPr>
                </w:p>
              </w:tc>
            </w:tr>
          </w:tbl>
          <w:p w14:paraId="58AB4C01" w14:textId="77777777" w:rsidR="008F2ABD" w:rsidRPr="004C179B" w:rsidRDefault="008F2ABD" w:rsidP="00526B42">
            <w:pPr>
              <w:rPr>
                <w:rFonts w:asciiTheme="majorHAnsi" w:hAnsiTheme="majorHAnsi"/>
              </w:rPr>
            </w:pPr>
          </w:p>
        </w:tc>
      </w:tr>
      <w:tr w:rsidR="00301BA4" w:rsidRPr="004C179B" w14:paraId="18CC991C" w14:textId="77777777" w:rsidTr="00871A1C">
        <w:trPr>
          <w:trHeight w:val="284"/>
          <w:tblCellSpacing w:w="0" w:type="dxa"/>
          <w:jc w:val="center"/>
        </w:trPr>
        <w:tc>
          <w:tcPr>
            <w:tcW w:w="5000" w:type="pct"/>
            <w:gridSpan w:val="16"/>
            <w:tcBorders>
              <w:left w:val="nil"/>
            </w:tcBorders>
            <w:shd w:val="clear" w:color="auto" w:fill="D9D9D9"/>
            <w:noWrap/>
            <w:vAlign w:val="center"/>
            <w:hideMark/>
          </w:tcPr>
          <w:p w14:paraId="2A5EFAE9"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301BA4" w:rsidRPr="004C179B" w14:paraId="6D3151F5" w14:textId="77777777" w:rsidTr="00871A1C">
        <w:trPr>
          <w:trHeight w:val="284"/>
          <w:tblCellSpacing w:w="0" w:type="dxa"/>
          <w:jc w:val="center"/>
        </w:trPr>
        <w:tc>
          <w:tcPr>
            <w:tcW w:w="5000" w:type="pct"/>
            <w:gridSpan w:val="16"/>
            <w:tcBorders>
              <w:left w:val="nil"/>
            </w:tcBorders>
            <w:shd w:val="clear" w:color="auto" w:fill="auto"/>
            <w:noWrap/>
            <w:tcMar>
              <w:top w:w="0" w:type="dxa"/>
              <w:left w:w="108" w:type="dxa"/>
              <w:bottom w:w="0" w:type="dxa"/>
              <w:right w:w="108" w:type="dxa"/>
            </w:tcMar>
            <w:vAlign w:val="center"/>
          </w:tcPr>
          <w:p w14:paraId="7C1A8030" w14:textId="77777777" w:rsidR="008F2ABD" w:rsidRPr="004C179B" w:rsidRDefault="008F2ABD" w:rsidP="00526B42">
            <w:pPr>
              <w:rPr>
                <w:rFonts w:asciiTheme="majorHAnsi" w:hAnsiTheme="majorHAnsi"/>
              </w:rPr>
            </w:pPr>
            <w:r w:rsidRPr="004C179B">
              <w:rPr>
                <w:rFonts w:asciiTheme="majorHAnsi" w:hAnsiTheme="majorHAnsi"/>
              </w:rPr>
              <w:t>A continuación, se presentan los costos estimados para el desarrollo de este programa</w:t>
            </w:r>
          </w:p>
          <w:p w14:paraId="1FB4BA69" w14:textId="77777777" w:rsidR="008F2ABD" w:rsidRPr="004C179B" w:rsidRDefault="008F2ABD" w:rsidP="00526B42">
            <w:pPr>
              <w:rPr>
                <w:rFonts w:asciiTheme="majorHAnsi" w:hAnsiTheme="majorHAnsi"/>
              </w:rPr>
            </w:pPr>
          </w:p>
          <w:tbl>
            <w:tblPr>
              <w:tblW w:w="8573" w:type="dxa"/>
              <w:jc w:val="center"/>
              <w:tblLayout w:type="fixed"/>
              <w:tblCellMar>
                <w:left w:w="70" w:type="dxa"/>
                <w:right w:w="70" w:type="dxa"/>
              </w:tblCellMar>
              <w:tblLook w:val="04A0" w:firstRow="1" w:lastRow="0" w:firstColumn="1" w:lastColumn="0" w:noHBand="0" w:noVBand="1"/>
            </w:tblPr>
            <w:tblGrid>
              <w:gridCol w:w="2841"/>
              <w:gridCol w:w="1217"/>
              <w:gridCol w:w="1261"/>
              <w:gridCol w:w="1792"/>
              <w:gridCol w:w="1462"/>
            </w:tblGrid>
            <w:tr w:rsidR="007F03CF" w:rsidRPr="004C179B" w14:paraId="536DD141" w14:textId="77777777" w:rsidTr="007F03CF">
              <w:trPr>
                <w:trHeight w:val="315"/>
                <w:jc w:val="center"/>
              </w:trPr>
              <w:tc>
                <w:tcPr>
                  <w:tcW w:w="8573"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87B0B4F"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COSTOS PROYECTO DE MANEJO AMBIENTAL</w:t>
                  </w:r>
                </w:p>
              </w:tc>
            </w:tr>
            <w:tr w:rsidR="007F03CF" w:rsidRPr="004C179B" w14:paraId="53486506" w14:textId="77777777" w:rsidTr="007F03CF">
              <w:trPr>
                <w:trHeight w:val="315"/>
                <w:jc w:val="center"/>
              </w:trPr>
              <w:tc>
                <w:tcPr>
                  <w:tcW w:w="8573"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701989C"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COSTOS DE LOS INSUMOS</w:t>
                  </w:r>
                </w:p>
              </w:tc>
            </w:tr>
            <w:tr w:rsidR="007F03CF" w:rsidRPr="004C179B" w14:paraId="02688B3E" w14:textId="77777777" w:rsidTr="007F03CF">
              <w:trPr>
                <w:trHeight w:val="315"/>
                <w:jc w:val="center"/>
              </w:trPr>
              <w:tc>
                <w:tcPr>
                  <w:tcW w:w="2841" w:type="dxa"/>
                  <w:tcBorders>
                    <w:top w:val="nil"/>
                    <w:left w:val="single" w:sz="8" w:space="0" w:color="auto"/>
                    <w:bottom w:val="single" w:sz="4" w:space="0" w:color="auto"/>
                    <w:right w:val="single" w:sz="8" w:space="0" w:color="auto"/>
                  </w:tcBorders>
                  <w:shd w:val="clear" w:color="000000" w:fill="D9D9D9"/>
                  <w:noWrap/>
                  <w:vAlign w:val="center"/>
                  <w:hideMark/>
                </w:tcPr>
                <w:p w14:paraId="1B58748B"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ASPECTOS</w:t>
                  </w:r>
                </w:p>
              </w:tc>
              <w:tc>
                <w:tcPr>
                  <w:tcW w:w="1217" w:type="dxa"/>
                  <w:tcBorders>
                    <w:top w:val="nil"/>
                    <w:left w:val="nil"/>
                    <w:bottom w:val="single" w:sz="4" w:space="0" w:color="auto"/>
                    <w:right w:val="single" w:sz="8" w:space="0" w:color="auto"/>
                  </w:tcBorders>
                  <w:shd w:val="clear" w:color="000000" w:fill="D9D9D9"/>
                  <w:noWrap/>
                  <w:vAlign w:val="center"/>
                  <w:hideMark/>
                </w:tcPr>
                <w:p w14:paraId="2B7BB869"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UNIDAD</w:t>
                  </w:r>
                </w:p>
              </w:tc>
              <w:tc>
                <w:tcPr>
                  <w:tcW w:w="1261" w:type="dxa"/>
                  <w:tcBorders>
                    <w:top w:val="nil"/>
                    <w:left w:val="nil"/>
                    <w:bottom w:val="single" w:sz="4" w:space="0" w:color="auto"/>
                    <w:right w:val="single" w:sz="8" w:space="0" w:color="auto"/>
                  </w:tcBorders>
                  <w:shd w:val="clear" w:color="000000" w:fill="D9D9D9"/>
                  <w:noWrap/>
                  <w:vAlign w:val="center"/>
                  <w:hideMark/>
                </w:tcPr>
                <w:p w14:paraId="445E6BA9"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CANTIDAD</w:t>
                  </w:r>
                </w:p>
              </w:tc>
              <w:tc>
                <w:tcPr>
                  <w:tcW w:w="1792" w:type="dxa"/>
                  <w:tcBorders>
                    <w:top w:val="nil"/>
                    <w:left w:val="nil"/>
                    <w:bottom w:val="single" w:sz="4" w:space="0" w:color="auto"/>
                    <w:right w:val="single" w:sz="8" w:space="0" w:color="auto"/>
                  </w:tcBorders>
                  <w:shd w:val="clear" w:color="000000" w:fill="D9D9D9"/>
                  <w:noWrap/>
                  <w:vAlign w:val="center"/>
                  <w:hideMark/>
                </w:tcPr>
                <w:p w14:paraId="7555123A"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UNITARIO</w:t>
                  </w:r>
                </w:p>
              </w:tc>
              <w:tc>
                <w:tcPr>
                  <w:tcW w:w="1462" w:type="dxa"/>
                  <w:tcBorders>
                    <w:top w:val="nil"/>
                    <w:left w:val="nil"/>
                    <w:bottom w:val="single" w:sz="8" w:space="0" w:color="auto"/>
                    <w:right w:val="single" w:sz="8" w:space="0" w:color="auto"/>
                  </w:tcBorders>
                  <w:shd w:val="clear" w:color="000000" w:fill="D9D9D9"/>
                  <w:noWrap/>
                  <w:vAlign w:val="center"/>
                  <w:hideMark/>
                </w:tcPr>
                <w:p w14:paraId="5BA9211F" w14:textId="77777777" w:rsidR="007F03CF" w:rsidRPr="004C179B" w:rsidRDefault="007F03CF" w:rsidP="007F03CF">
                  <w:pPr>
                    <w:spacing w:line="240" w:lineRule="auto"/>
                    <w:contextualSpacing w:val="0"/>
                    <w:jc w:val="center"/>
                    <w:rPr>
                      <w:rFonts w:eastAsia="Times New Roman"/>
                      <w:b/>
                      <w:bCs/>
                      <w:color w:val="000000"/>
                      <w:sz w:val="18"/>
                      <w:szCs w:val="18"/>
                      <w:lang w:eastAsia="es-CO"/>
                    </w:rPr>
                  </w:pPr>
                  <w:r w:rsidRPr="004C179B">
                    <w:rPr>
                      <w:rFonts w:eastAsia="Times New Roman"/>
                      <w:b/>
                      <w:bCs/>
                      <w:color w:val="000000"/>
                      <w:sz w:val="18"/>
                      <w:szCs w:val="18"/>
                      <w:lang w:eastAsia="es-CO"/>
                    </w:rPr>
                    <w:t>VALOR TOTAL</w:t>
                  </w:r>
                </w:p>
              </w:tc>
            </w:tr>
            <w:tr w:rsidR="007F03CF" w:rsidRPr="004C179B" w14:paraId="7F887E1F" w14:textId="77777777" w:rsidTr="00871A1C">
              <w:trPr>
                <w:trHeight w:val="352"/>
                <w:jc w:val="center"/>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268F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Tratamiento de Aguas Industriales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2BD33"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Bls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15812"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100</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7ED5"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$10.800</w:t>
                  </w:r>
                </w:p>
              </w:tc>
              <w:tc>
                <w:tcPr>
                  <w:tcW w:w="1462" w:type="dxa"/>
                  <w:tcBorders>
                    <w:top w:val="nil"/>
                    <w:left w:val="single" w:sz="4" w:space="0" w:color="auto"/>
                    <w:bottom w:val="single" w:sz="8" w:space="0" w:color="auto"/>
                    <w:right w:val="single" w:sz="8" w:space="0" w:color="auto"/>
                  </w:tcBorders>
                  <w:shd w:val="clear" w:color="auto" w:fill="auto"/>
                  <w:noWrap/>
                  <w:vAlign w:val="center"/>
                  <w:hideMark/>
                </w:tcPr>
                <w:p w14:paraId="260A987B"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$1.080.000</w:t>
                  </w:r>
                </w:p>
              </w:tc>
            </w:tr>
            <w:tr w:rsidR="007F03CF" w:rsidRPr="004C179B" w14:paraId="339A7064" w14:textId="77777777" w:rsidTr="00871A1C">
              <w:trPr>
                <w:trHeight w:val="530"/>
                <w:jc w:val="center"/>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B6A7E" w14:textId="527F2791"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Tratamiento Aguas residuales domesticas  (PTARD)</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12795"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Bls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67BB"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3000</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3A4A"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$8.000</w:t>
                  </w:r>
                </w:p>
              </w:tc>
              <w:tc>
                <w:tcPr>
                  <w:tcW w:w="1462" w:type="dxa"/>
                  <w:tcBorders>
                    <w:top w:val="nil"/>
                    <w:left w:val="single" w:sz="4" w:space="0" w:color="auto"/>
                    <w:bottom w:val="single" w:sz="8" w:space="0" w:color="000000"/>
                    <w:right w:val="single" w:sz="8" w:space="0" w:color="auto"/>
                  </w:tcBorders>
                  <w:shd w:val="clear" w:color="auto" w:fill="auto"/>
                  <w:noWrap/>
                  <w:vAlign w:val="center"/>
                  <w:hideMark/>
                </w:tcPr>
                <w:p w14:paraId="0168FC0F"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$24.000.000</w:t>
                  </w:r>
                </w:p>
              </w:tc>
            </w:tr>
            <w:tr w:rsidR="007F03CF" w:rsidRPr="004C179B" w14:paraId="333E5CF5" w14:textId="77777777" w:rsidTr="007F03CF">
              <w:trPr>
                <w:trHeight w:val="315"/>
                <w:jc w:val="center"/>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83897"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Carrotanque</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FC3D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Mes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9A1F1"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36</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7E48"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$1.600.000</w:t>
                  </w:r>
                </w:p>
              </w:tc>
              <w:tc>
                <w:tcPr>
                  <w:tcW w:w="1462" w:type="dxa"/>
                  <w:tcBorders>
                    <w:top w:val="nil"/>
                    <w:left w:val="single" w:sz="4" w:space="0" w:color="auto"/>
                    <w:bottom w:val="single" w:sz="8" w:space="0" w:color="auto"/>
                    <w:right w:val="single" w:sz="8" w:space="0" w:color="auto"/>
                  </w:tcBorders>
                  <w:shd w:val="clear" w:color="auto" w:fill="auto"/>
                  <w:noWrap/>
                  <w:vAlign w:val="center"/>
                  <w:hideMark/>
                </w:tcPr>
                <w:p w14:paraId="5FA760E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$57.600.000</w:t>
                  </w:r>
                </w:p>
              </w:tc>
            </w:tr>
            <w:tr w:rsidR="007F03CF" w:rsidRPr="004C179B" w14:paraId="2A2779FC" w14:textId="77777777" w:rsidTr="00871A1C">
              <w:trPr>
                <w:trHeight w:val="402"/>
                <w:jc w:val="center"/>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5AF80"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 xml:space="preserve">Sanitarios portátiles ( 2 mantenimientos semanales) </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A8575"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mes</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ED00B"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36</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FF71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$400.000</w:t>
                  </w:r>
                </w:p>
              </w:tc>
              <w:tc>
                <w:tcPr>
                  <w:tcW w:w="1462" w:type="dxa"/>
                  <w:tcBorders>
                    <w:top w:val="nil"/>
                    <w:left w:val="single" w:sz="4" w:space="0" w:color="auto"/>
                    <w:bottom w:val="single" w:sz="8" w:space="0" w:color="auto"/>
                    <w:right w:val="single" w:sz="8" w:space="0" w:color="auto"/>
                  </w:tcBorders>
                  <w:shd w:val="clear" w:color="auto" w:fill="auto"/>
                  <w:noWrap/>
                  <w:vAlign w:val="center"/>
                  <w:hideMark/>
                </w:tcPr>
                <w:p w14:paraId="6227C117"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$14.400.000</w:t>
                  </w:r>
                </w:p>
              </w:tc>
            </w:tr>
            <w:tr w:rsidR="007F03CF" w:rsidRPr="004C179B" w14:paraId="412FB6E5" w14:textId="77777777" w:rsidTr="00871A1C">
              <w:trPr>
                <w:trHeight w:val="380"/>
                <w:jc w:val="center"/>
              </w:trPr>
              <w:tc>
                <w:tcPr>
                  <w:tcW w:w="284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77F6EDF"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Manejo de aguas por terceros autorizados</w:t>
                  </w:r>
                </w:p>
              </w:tc>
              <w:tc>
                <w:tcPr>
                  <w:tcW w:w="1217" w:type="dxa"/>
                  <w:tcBorders>
                    <w:top w:val="single" w:sz="4" w:space="0" w:color="auto"/>
                    <w:left w:val="nil"/>
                    <w:bottom w:val="single" w:sz="8" w:space="0" w:color="auto"/>
                    <w:right w:val="single" w:sz="8" w:space="0" w:color="auto"/>
                  </w:tcBorders>
                  <w:shd w:val="clear" w:color="auto" w:fill="auto"/>
                  <w:noWrap/>
                  <w:vAlign w:val="center"/>
                  <w:hideMark/>
                </w:tcPr>
                <w:p w14:paraId="7ECD2EEF"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mes</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14:paraId="208E836F"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36</w:t>
                  </w:r>
                </w:p>
              </w:tc>
              <w:tc>
                <w:tcPr>
                  <w:tcW w:w="1792" w:type="dxa"/>
                  <w:tcBorders>
                    <w:top w:val="single" w:sz="4" w:space="0" w:color="auto"/>
                    <w:left w:val="nil"/>
                    <w:bottom w:val="single" w:sz="8" w:space="0" w:color="auto"/>
                    <w:right w:val="single" w:sz="8" w:space="0" w:color="auto"/>
                  </w:tcBorders>
                  <w:shd w:val="clear" w:color="auto" w:fill="auto"/>
                  <w:noWrap/>
                  <w:vAlign w:val="center"/>
                  <w:hideMark/>
                </w:tcPr>
                <w:p w14:paraId="1654EF80"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$1.500.000</w:t>
                  </w:r>
                </w:p>
              </w:tc>
              <w:tc>
                <w:tcPr>
                  <w:tcW w:w="1462" w:type="dxa"/>
                  <w:tcBorders>
                    <w:top w:val="nil"/>
                    <w:left w:val="nil"/>
                    <w:bottom w:val="single" w:sz="8" w:space="0" w:color="auto"/>
                    <w:right w:val="single" w:sz="8" w:space="0" w:color="auto"/>
                  </w:tcBorders>
                  <w:shd w:val="clear" w:color="auto" w:fill="auto"/>
                  <w:noWrap/>
                  <w:vAlign w:val="center"/>
                  <w:hideMark/>
                </w:tcPr>
                <w:p w14:paraId="5374C17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$54.000.000</w:t>
                  </w:r>
                </w:p>
              </w:tc>
            </w:tr>
            <w:tr w:rsidR="007F03CF" w:rsidRPr="004C179B" w14:paraId="3495FA13" w14:textId="77777777" w:rsidTr="00871A1C">
              <w:trPr>
                <w:trHeight w:val="358"/>
                <w:jc w:val="center"/>
              </w:trPr>
              <w:tc>
                <w:tcPr>
                  <w:tcW w:w="2841" w:type="dxa"/>
                  <w:tcBorders>
                    <w:top w:val="nil"/>
                    <w:left w:val="single" w:sz="8" w:space="0" w:color="auto"/>
                    <w:bottom w:val="single" w:sz="8" w:space="0" w:color="auto"/>
                    <w:right w:val="single" w:sz="8" w:space="0" w:color="auto"/>
                  </w:tcBorders>
                  <w:shd w:val="clear" w:color="auto" w:fill="auto"/>
                  <w:vAlign w:val="center"/>
                  <w:hideMark/>
                </w:tcPr>
                <w:p w14:paraId="5E884AE7"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Monitoreo cuerpos de agua</w:t>
                  </w:r>
                </w:p>
              </w:tc>
              <w:tc>
                <w:tcPr>
                  <w:tcW w:w="1217" w:type="dxa"/>
                  <w:tcBorders>
                    <w:top w:val="nil"/>
                    <w:left w:val="nil"/>
                    <w:bottom w:val="single" w:sz="8" w:space="0" w:color="auto"/>
                    <w:right w:val="single" w:sz="8" w:space="0" w:color="auto"/>
                  </w:tcBorders>
                  <w:shd w:val="clear" w:color="auto" w:fill="auto"/>
                  <w:noWrap/>
                  <w:vAlign w:val="center"/>
                  <w:hideMark/>
                </w:tcPr>
                <w:p w14:paraId="2DAE6659"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Monitoreo</w:t>
                  </w:r>
                </w:p>
              </w:tc>
              <w:tc>
                <w:tcPr>
                  <w:tcW w:w="1261" w:type="dxa"/>
                  <w:tcBorders>
                    <w:top w:val="nil"/>
                    <w:left w:val="nil"/>
                    <w:bottom w:val="single" w:sz="8" w:space="0" w:color="auto"/>
                    <w:right w:val="single" w:sz="8" w:space="0" w:color="auto"/>
                  </w:tcBorders>
                  <w:shd w:val="clear" w:color="auto" w:fill="auto"/>
                  <w:vAlign w:val="center"/>
                  <w:hideMark/>
                </w:tcPr>
                <w:p w14:paraId="1699236D"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11</w:t>
                  </w:r>
                </w:p>
              </w:tc>
              <w:tc>
                <w:tcPr>
                  <w:tcW w:w="1792" w:type="dxa"/>
                  <w:tcBorders>
                    <w:top w:val="nil"/>
                    <w:left w:val="nil"/>
                    <w:bottom w:val="single" w:sz="8" w:space="0" w:color="auto"/>
                    <w:right w:val="single" w:sz="8" w:space="0" w:color="auto"/>
                  </w:tcBorders>
                  <w:shd w:val="clear" w:color="auto" w:fill="auto"/>
                  <w:noWrap/>
                  <w:vAlign w:val="center"/>
                  <w:hideMark/>
                </w:tcPr>
                <w:p w14:paraId="0BF0BDD4"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$1.500.000</w:t>
                  </w:r>
                </w:p>
              </w:tc>
              <w:tc>
                <w:tcPr>
                  <w:tcW w:w="1462" w:type="dxa"/>
                  <w:tcBorders>
                    <w:top w:val="nil"/>
                    <w:left w:val="nil"/>
                    <w:bottom w:val="single" w:sz="8" w:space="0" w:color="auto"/>
                    <w:right w:val="single" w:sz="8" w:space="0" w:color="auto"/>
                  </w:tcBorders>
                  <w:shd w:val="clear" w:color="auto" w:fill="auto"/>
                  <w:noWrap/>
                  <w:vAlign w:val="center"/>
                  <w:hideMark/>
                </w:tcPr>
                <w:p w14:paraId="2DAF2E75"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$16.500.000</w:t>
                  </w:r>
                </w:p>
              </w:tc>
            </w:tr>
            <w:tr w:rsidR="007F03CF" w:rsidRPr="004C179B" w14:paraId="4E87FAB7" w14:textId="77777777" w:rsidTr="00871A1C">
              <w:trPr>
                <w:trHeight w:val="418"/>
                <w:jc w:val="center"/>
              </w:trPr>
              <w:tc>
                <w:tcPr>
                  <w:tcW w:w="2841" w:type="dxa"/>
                  <w:tcBorders>
                    <w:top w:val="nil"/>
                    <w:left w:val="single" w:sz="8" w:space="0" w:color="auto"/>
                    <w:bottom w:val="single" w:sz="8" w:space="0" w:color="auto"/>
                    <w:right w:val="single" w:sz="8" w:space="0" w:color="auto"/>
                  </w:tcBorders>
                  <w:shd w:val="clear" w:color="auto" w:fill="auto"/>
                  <w:vAlign w:val="center"/>
                  <w:hideMark/>
                </w:tcPr>
                <w:p w14:paraId="78A76DE3"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lastRenderedPageBreak/>
                    <w:t>Monitoreo sistemas de tratamiento</w:t>
                  </w:r>
                </w:p>
              </w:tc>
              <w:tc>
                <w:tcPr>
                  <w:tcW w:w="1217" w:type="dxa"/>
                  <w:tcBorders>
                    <w:top w:val="nil"/>
                    <w:left w:val="nil"/>
                    <w:bottom w:val="single" w:sz="8" w:space="0" w:color="auto"/>
                    <w:right w:val="single" w:sz="8" w:space="0" w:color="auto"/>
                  </w:tcBorders>
                  <w:shd w:val="clear" w:color="auto" w:fill="auto"/>
                  <w:noWrap/>
                  <w:vAlign w:val="center"/>
                  <w:hideMark/>
                </w:tcPr>
                <w:p w14:paraId="4A2F8624" w14:textId="3D4678AA"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Monitoreo</w:t>
                  </w:r>
                </w:p>
              </w:tc>
              <w:tc>
                <w:tcPr>
                  <w:tcW w:w="1261" w:type="dxa"/>
                  <w:tcBorders>
                    <w:top w:val="nil"/>
                    <w:left w:val="nil"/>
                    <w:bottom w:val="single" w:sz="8" w:space="0" w:color="auto"/>
                    <w:right w:val="single" w:sz="8" w:space="0" w:color="auto"/>
                  </w:tcBorders>
                  <w:shd w:val="clear" w:color="auto" w:fill="auto"/>
                  <w:vAlign w:val="center"/>
                  <w:hideMark/>
                </w:tcPr>
                <w:p w14:paraId="1C39E37B"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16</w:t>
                  </w:r>
                </w:p>
              </w:tc>
              <w:tc>
                <w:tcPr>
                  <w:tcW w:w="1792" w:type="dxa"/>
                  <w:tcBorders>
                    <w:top w:val="nil"/>
                    <w:left w:val="nil"/>
                    <w:bottom w:val="single" w:sz="8" w:space="0" w:color="auto"/>
                    <w:right w:val="single" w:sz="8" w:space="0" w:color="auto"/>
                  </w:tcBorders>
                  <w:shd w:val="clear" w:color="auto" w:fill="auto"/>
                  <w:noWrap/>
                  <w:vAlign w:val="center"/>
                  <w:hideMark/>
                </w:tcPr>
                <w:p w14:paraId="73D89556"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$1.500.000</w:t>
                  </w:r>
                </w:p>
              </w:tc>
              <w:tc>
                <w:tcPr>
                  <w:tcW w:w="1462" w:type="dxa"/>
                  <w:tcBorders>
                    <w:top w:val="nil"/>
                    <w:left w:val="nil"/>
                    <w:bottom w:val="single" w:sz="8" w:space="0" w:color="auto"/>
                    <w:right w:val="single" w:sz="8" w:space="0" w:color="auto"/>
                  </w:tcBorders>
                  <w:shd w:val="clear" w:color="auto" w:fill="auto"/>
                  <w:noWrap/>
                  <w:vAlign w:val="center"/>
                  <w:hideMark/>
                </w:tcPr>
                <w:p w14:paraId="56E5F229" w14:textId="77777777" w:rsidR="007F03CF" w:rsidRPr="004C179B" w:rsidRDefault="007F03CF"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val="es-ES" w:eastAsia="es-CO"/>
                    </w:rPr>
                    <w:t>$24.000.000</w:t>
                  </w:r>
                </w:p>
              </w:tc>
            </w:tr>
            <w:tr w:rsidR="007F03CF" w:rsidRPr="004C179B" w14:paraId="4726D7F0" w14:textId="77777777" w:rsidTr="007F03CF">
              <w:trPr>
                <w:trHeight w:val="345"/>
                <w:jc w:val="center"/>
              </w:trPr>
              <w:tc>
                <w:tcPr>
                  <w:tcW w:w="7111"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AA26EE" w14:textId="77777777" w:rsidR="007F03CF" w:rsidRPr="004C179B" w:rsidRDefault="007F03CF" w:rsidP="00E730EA">
                  <w:pPr>
                    <w:spacing w:line="240" w:lineRule="auto"/>
                    <w:contextualSpacing w:val="0"/>
                    <w:jc w:val="right"/>
                    <w:rPr>
                      <w:rFonts w:eastAsia="Times New Roman"/>
                      <w:color w:val="000000"/>
                      <w:sz w:val="18"/>
                      <w:szCs w:val="18"/>
                      <w:lang w:eastAsia="es-CO"/>
                    </w:rPr>
                  </w:pPr>
                  <w:r w:rsidRPr="004C179B">
                    <w:rPr>
                      <w:rFonts w:eastAsia="Times New Roman"/>
                      <w:color w:val="000000"/>
                      <w:sz w:val="18"/>
                      <w:szCs w:val="18"/>
                      <w:lang w:eastAsia="es-CO"/>
                    </w:rPr>
                    <w:t>SUB-TOTAL</w:t>
                  </w:r>
                </w:p>
              </w:tc>
              <w:tc>
                <w:tcPr>
                  <w:tcW w:w="1462" w:type="dxa"/>
                  <w:tcBorders>
                    <w:top w:val="nil"/>
                    <w:left w:val="nil"/>
                    <w:bottom w:val="single" w:sz="8" w:space="0" w:color="auto"/>
                    <w:right w:val="single" w:sz="8" w:space="0" w:color="auto"/>
                  </w:tcBorders>
                  <w:shd w:val="clear" w:color="000000" w:fill="D9D9D9"/>
                  <w:noWrap/>
                  <w:vAlign w:val="center"/>
                  <w:hideMark/>
                </w:tcPr>
                <w:p w14:paraId="07A45A3F" w14:textId="0038AC5F" w:rsidR="007F03CF" w:rsidRPr="004C179B" w:rsidRDefault="0083068C" w:rsidP="007F03CF">
                  <w:pPr>
                    <w:spacing w:line="240" w:lineRule="auto"/>
                    <w:contextualSpacing w:val="0"/>
                    <w:jc w:val="center"/>
                    <w:rPr>
                      <w:rFonts w:eastAsia="Times New Roman"/>
                      <w:color w:val="000000"/>
                      <w:sz w:val="18"/>
                      <w:szCs w:val="18"/>
                      <w:lang w:eastAsia="es-CO"/>
                    </w:rPr>
                  </w:pPr>
                  <w:r w:rsidRPr="004C179B">
                    <w:rPr>
                      <w:rFonts w:eastAsia="Times New Roman"/>
                      <w:color w:val="000000"/>
                      <w:sz w:val="18"/>
                      <w:szCs w:val="18"/>
                      <w:lang w:eastAsia="es-CO"/>
                    </w:rPr>
                    <w:t>$191</w:t>
                  </w:r>
                  <w:r w:rsidR="007F03CF" w:rsidRPr="004C179B">
                    <w:rPr>
                      <w:rFonts w:eastAsia="Times New Roman"/>
                      <w:color w:val="000000"/>
                      <w:sz w:val="18"/>
                      <w:szCs w:val="18"/>
                      <w:lang w:eastAsia="es-CO"/>
                    </w:rPr>
                    <w:t>.580.000</w:t>
                  </w:r>
                </w:p>
              </w:tc>
            </w:tr>
            <w:tr w:rsidR="007F03CF" w:rsidRPr="004C179B" w14:paraId="6151A7AC" w14:textId="77777777" w:rsidTr="007F03CF">
              <w:trPr>
                <w:trHeight w:val="315"/>
                <w:jc w:val="center"/>
              </w:trPr>
              <w:tc>
                <w:tcPr>
                  <w:tcW w:w="7111"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836DCBE" w14:textId="77777777" w:rsidR="007F03CF" w:rsidRPr="004C179B" w:rsidRDefault="007F03CF" w:rsidP="00E730EA">
                  <w:pPr>
                    <w:spacing w:line="240" w:lineRule="auto"/>
                    <w:contextualSpacing w:val="0"/>
                    <w:jc w:val="right"/>
                    <w:rPr>
                      <w:rFonts w:eastAsia="Times New Roman"/>
                      <w:b/>
                      <w:color w:val="000000"/>
                      <w:sz w:val="18"/>
                      <w:szCs w:val="18"/>
                      <w:lang w:eastAsia="es-CO"/>
                    </w:rPr>
                  </w:pPr>
                  <w:r w:rsidRPr="004C179B">
                    <w:rPr>
                      <w:rFonts w:eastAsia="Times New Roman"/>
                      <w:b/>
                      <w:color w:val="000000"/>
                      <w:sz w:val="18"/>
                      <w:szCs w:val="18"/>
                      <w:lang w:eastAsia="es-CO"/>
                    </w:rPr>
                    <w:t>COSTO TOTAL DEL PROYECTO</w:t>
                  </w:r>
                </w:p>
              </w:tc>
              <w:tc>
                <w:tcPr>
                  <w:tcW w:w="1462" w:type="dxa"/>
                  <w:tcBorders>
                    <w:top w:val="nil"/>
                    <w:left w:val="nil"/>
                    <w:bottom w:val="single" w:sz="8" w:space="0" w:color="auto"/>
                    <w:right w:val="single" w:sz="8" w:space="0" w:color="auto"/>
                  </w:tcBorders>
                  <w:shd w:val="clear" w:color="000000" w:fill="BFBFBF"/>
                  <w:noWrap/>
                  <w:vAlign w:val="center"/>
                  <w:hideMark/>
                </w:tcPr>
                <w:p w14:paraId="2BBF3499" w14:textId="5C35F302" w:rsidR="007F03CF" w:rsidRPr="004C179B" w:rsidRDefault="0083068C" w:rsidP="00E730EA">
                  <w:pPr>
                    <w:spacing w:line="240" w:lineRule="auto"/>
                    <w:contextualSpacing w:val="0"/>
                    <w:jc w:val="right"/>
                    <w:rPr>
                      <w:rFonts w:eastAsia="Times New Roman"/>
                      <w:b/>
                      <w:color w:val="000000"/>
                      <w:sz w:val="18"/>
                      <w:szCs w:val="18"/>
                      <w:lang w:eastAsia="es-CO"/>
                    </w:rPr>
                  </w:pPr>
                  <w:r w:rsidRPr="004C179B">
                    <w:rPr>
                      <w:rFonts w:eastAsia="Times New Roman"/>
                      <w:b/>
                      <w:color w:val="000000"/>
                      <w:sz w:val="18"/>
                      <w:szCs w:val="18"/>
                      <w:lang w:eastAsia="es-CO"/>
                    </w:rPr>
                    <w:t>$191</w:t>
                  </w:r>
                  <w:r w:rsidR="007F03CF" w:rsidRPr="004C179B">
                    <w:rPr>
                      <w:rFonts w:eastAsia="Times New Roman"/>
                      <w:b/>
                      <w:color w:val="000000"/>
                      <w:sz w:val="18"/>
                      <w:szCs w:val="18"/>
                      <w:lang w:eastAsia="es-CO"/>
                    </w:rPr>
                    <w:t>.580.000</w:t>
                  </w:r>
                </w:p>
              </w:tc>
            </w:tr>
          </w:tbl>
          <w:p w14:paraId="3D5E7EC0" w14:textId="76793498" w:rsidR="008F2ABD" w:rsidRPr="004C179B" w:rsidRDefault="008F2ABD" w:rsidP="00535B38">
            <w:pPr>
              <w:keepNext/>
              <w:rPr>
                <w:rFonts w:asciiTheme="majorHAnsi" w:hAnsiTheme="majorHAnsi"/>
              </w:rPr>
            </w:pPr>
            <w:r w:rsidRPr="004C179B">
              <w:rPr>
                <w:rFonts w:asciiTheme="majorHAnsi" w:hAnsiTheme="majorHAnsi"/>
              </w:rPr>
              <w:t xml:space="preserve">El costo del personal asociado a este plan de manejo se relaciona en los costos de la </w:t>
            </w:r>
            <w:r w:rsidR="00B3448A" w:rsidRPr="004C179B">
              <w:rPr>
                <w:rFonts w:asciiTheme="majorHAnsi" w:hAnsiTheme="majorHAnsi"/>
              </w:rPr>
              <w:t>Proyecto</w:t>
            </w:r>
            <w:r w:rsidRPr="004C179B">
              <w:rPr>
                <w:rFonts w:asciiTheme="majorHAnsi" w:hAnsiTheme="majorHAnsi"/>
              </w:rPr>
              <w:t xml:space="preserve"> </w:t>
            </w:r>
            <w:r w:rsidRPr="004C179B">
              <w:rPr>
                <w:rFonts w:asciiTheme="majorHAnsi" w:hAnsiTheme="majorHAnsi"/>
              </w:rPr>
              <w:fldChar w:fldCharType="begin"/>
            </w:r>
            <w:r w:rsidRPr="004C179B">
              <w:rPr>
                <w:rFonts w:asciiTheme="majorHAnsi" w:hAnsiTheme="majorHAnsi"/>
              </w:rPr>
              <w:instrText xml:space="preserve"> REF _Ref425504135 \h  \* MERGEFORMAT </w:instrText>
            </w:r>
            <w:r w:rsidRPr="004C179B">
              <w:rPr>
                <w:rFonts w:asciiTheme="majorHAnsi" w:hAnsiTheme="majorHAnsi"/>
              </w:rPr>
            </w:r>
            <w:r w:rsidRPr="004C179B">
              <w:rPr>
                <w:rFonts w:asciiTheme="majorHAnsi" w:hAnsiTheme="majorHAnsi"/>
              </w:rPr>
              <w:fldChar w:fldCharType="separate"/>
            </w:r>
            <w:r w:rsidR="00F02A5F" w:rsidRPr="00F02A5F">
              <w:rPr>
                <w:rFonts w:asciiTheme="majorHAnsi" w:hAnsiTheme="majorHAnsi"/>
                <w:lang w:eastAsia="es-ES"/>
              </w:rPr>
              <w:t>MANEJO DE RESIDUOS SOLIDOS DOMÉSTICOS, INDUSTRIALES, ESPECIALES Y PELIGROSOS</w:t>
            </w:r>
            <w:r w:rsidRPr="004C179B">
              <w:rPr>
                <w:rFonts w:asciiTheme="majorHAnsi" w:hAnsiTheme="majorHAnsi"/>
              </w:rPr>
              <w:fldChar w:fldCharType="end"/>
            </w:r>
            <w:r w:rsidRPr="004C179B">
              <w:rPr>
                <w:rFonts w:asciiTheme="majorHAnsi" w:hAnsiTheme="majorHAnsi"/>
              </w:rPr>
              <w:t>.</w:t>
            </w:r>
          </w:p>
        </w:tc>
      </w:tr>
    </w:tbl>
    <w:p w14:paraId="6C366C14" w14:textId="77777777" w:rsidR="008F2ABD" w:rsidRPr="004C179B" w:rsidRDefault="008F2ABD" w:rsidP="000E642B">
      <w:pPr>
        <w:pStyle w:val="Ttulo5"/>
        <w:rPr>
          <w:rFonts w:asciiTheme="majorHAnsi" w:hAnsiTheme="majorHAnsi"/>
          <w:lang w:eastAsia="es-ES"/>
        </w:rPr>
      </w:pPr>
      <w:r w:rsidRPr="004C179B">
        <w:rPr>
          <w:rFonts w:asciiTheme="majorHAnsi" w:hAnsiTheme="majorHAnsi"/>
        </w:rPr>
        <w:lastRenderedPageBreak/>
        <w:br w:type="page"/>
      </w:r>
      <w:r w:rsidRPr="004C179B">
        <w:rPr>
          <w:rFonts w:asciiTheme="majorHAnsi" w:hAnsiTheme="majorHAnsi"/>
          <w:lang w:eastAsia="es-ES"/>
        </w:rPr>
        <w:lastRenderedPageBreak/>
        <w:t>Manejo de la captación</w:t>
      </w:r>
    </w:p>
    <w:p w14:paraId="7EDD1A6C" w14:textId="77777777" w:rsidR="008F2ABD" w:rsidRPr="004C179B" w:rsidRDefault="008F2ABD" w:rsidP="008F2ABD">
      <w:pPr>
        <w:rPr>
          <w:rFonts w:asciiTheme="majorHAnsi" w:hAnsiTheme="majorHAnsi"/>
        </w:rPr>
      </w:pPr>
    </w:p>
    <w:tbl>
      <w:tblPr>
        <w:tblW w:w="531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331"/>
        <w:gridCol w:w="108"/>
        <w:gridCol w:w="35"/>
        <w:gridCol w:w="1235"/>
        <w:gridCol w:w="328"/>
        <w:gridCol w:w="140"/>
        <w:gridCol w:w="139"/>
        <w:gridCol w:w="1354"/>
        <w:gridCol w:w="631"/>
        <w:gridCol w:w="652"/>
        <w:gridCol w:w="624"/>
        <w:gridCol w:w="1273"/>
        <w:gridCol w:w="368"/>
      </w:tblGrid>
      <w:tr w:rsidR="002863C7" w:rsidRPr="004C179B" w14:paraId="05B12C21" w14:textId="77777777" w:rsidTr="00836A4F">
        <w:trPr>
          <w:trHeight w:val="320"/>
          <w:tblHeader/>
          <w:tblCellSpacing w:w="0" w:type="dxa"/>
          <w:jc w:val="center"/>
        </w:trPr>
        <w:tc>
          <w:tcPr>
            <w:tcW w:w="5000" w:type="pct"/>
            <w:gridSpan w:val="14"/>
            <w:tcBorders>
              <w:top w:val="single" w:sz="4" w:space="0" w:color="auto"/>
              <w:left w:val="nil"/>
              <w:bottom w:val="single" w:sz="4" w:space="0" w:color="auto"/>
              <w:right w:val="nil"/>
            </w:tcBorders>
            <w:shd w:val="clear" w:color="auto" w:fill="A6A6A6"/>
            <w:noWrap/>
            <w:vAlign w:val="center"/>
            <w:hideMark/>
          </w:tcPr>
          <w:p w14:paraId="034B9574" w14:textId="0FF7D9F4" w:rsidR="008F2ABD" w:rsidRPr="004C179B" w:rsidRDefault="00215687" w:rsidP="00215687">
            <w:pPr>
              <w:rPr>
                <w:rFonts w:asciiTheme="majorHAnsi" w:hAnsiTheme="majorHAnsi"/>
                <w:b/>
              </w:rPr>
            </w:pPr>
            <w:r w:rsidRPr="004C179B">
              <w:rPr>
                <w:rFonts w:asciiTheme="majorHAnsi" w:hAnsiTheme="majorHAnsi"/>
                <w:noProof/>
                <w:lang w:eastAsia="es-CO"/>
              </w:rPr>
              <w:drawing>
                <wp:inline distT="0" distB="0" distL="0" distR="0" wp14:anchorId="221054D7" wp14:editId="64F11678">
                  <wp:extent cx="1196975" cy="38100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2863C7" w:rsidRPr="004C179B" w14:paraId="073EFCBD" w14:textId="77777777" w:rsidTr="003659CD">
        <w:trPr>
          <w:trHeight w:val="269"/>
          <w:tblHeader/>
          <w:tblCellSpacing w:w="0" w:type="dxa"/>
          <w:jc w:val="center"/>
        </w:trPr>
        <w:tc>
          <w:tcPr>
            <w:tcW w:w="1029" w:type="pct"/>
            <w:gridSpan w:val="2"/>
            <w:vMerge w:val="restart"/>
            <w:tcBorders>
              <w:top w:val="nil"/>
              <w:left w:val="nil"/>
              <w:bottom w:val="nil"/>
              <w:right w:val="single" w:sz="4" w:space="0" w:color="auto"/>
            </w:tcBorders>
            <w:shd w:val="clear" w:color="auto" w:fill="BFBFBF"/>
            <w:noWrap/>
            <w:vAlign w:val="center"/>
            <w:hideMark/>
          </w:tcPr>
          <w:p w14:paraId="78F6AF2D" w14:textId="77777777" w:rsidR="008F2ABD" w:rsidRPr="004C179B" w:rsidRDefault="008F2ABD" w:rsidP="00526B42">
            <w:pPr>
              <w:jc w:val="center"/>
              <w:rPr>
                <w:rFonts w:asciiTheme="majorHAnsi" w:hAnsiTheme="majorHAnsi"/>
                <w:b/>
              </w:rPr>
            </w:pPr>
            <w:r w:rsidRPr="004C179B">
              <w:rPr>
                <w:rFonts w:asciiTheme="majorHAnsi" w:hAnsiTheme="majorHAnsi"/>
                <w:b/>
              </w:rPr>
              <w:t>MRH-002</w:t>
            </w:r>
          </w:p>
        </w:tc>
        <w:tc>
          <w:tcPr>
            <w:tcW w:w="3971" w:type="pct"/>
            <w:gridSpan w:val="12"/>
            <w:tcBorders>
              <w:left w:val="single" w:sz="4" w:space="0" w:color="auto"/>
              <w:bottom w:val="nil"/>
              <w:right w:val="nil"/>
            </w:tcBorders>
            <w:shd w:val="clear" w:color="auto" w:fill="BFBFBF"/>
            <w:vAlign w:val="center"/>
          </w:tcPr>
          <w:p w14:paraId="2AAB433B" w14:textId="64C06C81" w:rsidR="008F2ABD" w:rsidRPr="004C179B" w:rsidRDefault="008F2ABD" w:rsidP="00836A4F">
            <w:pPr>
              <w:pStyle w:val="TtuloTDC"/>
              <w:keepNext w:val="0"/>
              <w:keepLines w:val="0"/>
              <w:rPr>
                <w:rFonts w:asciiTheme="majorHAnsi" w:eastAsia="Calibri" w:hAnsiTheme="majorHAnsi"/>
                <w:bCs w:val="0"/>
                <w:caps w:val="0"/>
                <w:szCs w:val="22"/>
                <w:lang w:eastAsia="en-US"/>
              </w:rPr>
            </w:pPr>
            <w:r w:rsidRPr="004C179B">
              <w:rPr>
                <w:rFonts w:asciiTheme="majorHAnsi" w:eastAsia="Calibri" w:hAnsiTheme="majorHAnsi"/>
                <w:bCs w:val="0"/>
                <w:caps w:val="0"/>
                <w:szCs w:val="22"/>
                <w:lang w:eastAsia="en-US"/>
              </w:rPr>
              <w:t xml:space="preserve">PROGRAMA MANEJO DE RECURSO </w:t>
            </w:r>
            <w:r w:rsidR="00CA6F8A" w:rsidRPr="004C179B">
              <w:rPr>
                <w:rFonts w:asciiTheme="majorHAnsi" w:eastAsia="Calibri" w:hAnsiTheme="majorHAnsi"/>
                <w:bCs w:val="0"/>
                <w:caps w:val="0"/>
                <w:szCs w:val="22"/>
                <w:lang w:eastAsia="en-US"/>
              </w:rPr>
              <w:t>HÍDRICO</w:t>
            </w:r>
            <w:r w:rsidRPr="004C179B">
              <w:rPr>
                <w:rFonts w:asciiTheme="majorHAnsi" w:eastAsia="Calibri" w:hAnsiTheme="majorHAnsi"/>
                <w:bCs w:val="0"/>
                <w:caps w:val="0"/>
                <w:szCs w:val="22"/>
                <w:lang w:eastAsia="en-US"/>
              </w:rPr>
              <w:t xml:space="preserve">  </w:t>
            </w:r>
          </w:p>
        </w:tc>
      </w:tr>
      <w:tr w:rsidR="002863C7" w:rsidRPr="004C179B" w14:paraId="56A8D5BE" w14:textId="77777777" w:rsidTr="003659CD">
        <w:trPr>
          <w:trHeight w:val="102"/>
          <w:tblHeader/>
          <w:tblCellSpacing w:w="0" w:type="dxa"/>
          <w:jc w:val="center"/>
        </w:trPr>
        <w:tc>
          <w:tcPr>
            <w:tcW w:w="1029" w:type="pct"/>
            <w:gridSpan w:val="2"/>
            <w:vMerge/>
            <w:tcBorders>
              <w:top w:val="nil"/>
              <w:left w:val="nil"/>
              <w:bottom w:val="nil"/>
              <w:right w:val="single" w:sz="4" w:space="0" w:color="auto"/>
            </w:tcBorders>
            <w:shd w:val="clear" w:color="auto" w:fill="D9D9D9"/>
            <w:noWrap/>
            <w:vAlign w:val="center"/>
            <w:hideMark/>
          </w:tcPr>
          <w:p w14:paraId="16728B05" w14:textId="77777777" w:rsidR="008F2ABD" w:rsidRPr="004C179B" w:rsidRDefault="008F2ABD" w:rsidP="00526B42">
            <w:pPr>
              <w:jc w:val="center"/>
              <w:rPr>
                <w:rFonts w:asciiTheme="majorHAnsi" w:hAnsiTheme="majorHAnsi" w:cs="Arial"/>
                <w:b/>
                <w:bCs/>
                <w:iCs/>
                <w:lang w:eastAsia="es-ES"/>
              </w:rPr>
            </w:pPr>
          </w:p>
        </w:tc>
        <w:tc>
          <w:tcPr>
            <w:tcW w:w="3971" w:type="pct"/>
            <w:gridSpan w:val="12"/>
            <w:tcBorders>
              <w:left w:val="single" w:sz="4" w:space="0" w:color="auto"/>
              <w:bottom w:val="nil"/>
              <w:right w:val="nil"/>
            </w:tcBorders>
            <w:shd w:val="clear" w:color="auto" w:fill="D9D9D9"/>
            <w:vAlign w:val="center"/>
          </w:tcPr>
          <w:p w14:paraId="434C06AC" w14:textId="5DF3D1E4" w:rsidR="008F2ABD" w:rsidRPr="004C179B" w:rsidRDefault="00553B20" w:rsidP="00553B20">
            <w:pPr>
              <w:jc w:val="center"/>
              <w:rPr>
                <w:rFonts w:asciiTheme="majorHAnsi" w:hAnsiTheme="majorHAnsi"/>
                <w:b/>
                <w:u w:val="single"/>
                <w:lang w:eastAsia="es-ES"/>
              </w:rPr>
            </w:pPr>
            <w:bookmarkStart w:id="85" w:name="_Toc425775386"/>
            <w:r w:rsidRPr="004C179B">
              <w:rPr>
                <w:rFonts w:asciiTheme="majorHAnsi" w:hAnsiTheme="majorHAnsi"/>
                <w:b/>
                <w:u w:val="single"/>
                <w:lang w:eastAsia="es-ES"/>
              </w:rPr>
              <w:t xml:space="preserve">Manejo de la </w:t>
            </w:r>
            <w:bookmarkEnd w:id="85"/>
            <w:r w:rsidRPr="004C179B">
              <w:rPr>
                <w:rFonts w:asciiTheme="majorHAnsi" w:hAnsiTheme="majorHAnsi"/>
                <w:b/>
                <w:u w:val="single"/>
                <w:lang w:eastAsia="es-ES"/>
              </w:rPr>
              <w:t>captación</w:t>
            </w:r>
          </w:p>
        </w:tc>
      </w:tr>
      <w:tr w:rsidR="002863C7" w:rsidRPr="004C179B" w14:paraId="5047FC22" w14:textId="77777777" w:rsidTr="003659CD">
        <w:trPr>
          <w:trHeight w:val="284"/>
          <w:tblCellSpacing w:w="0" w:type="dxa"/>
          <w:jc w:val="center"/>
        </w:trPr>
        <w:tc>
          <w:tcPr>
            <w:tcW w:w="5000" w:type="pct"/>
            <w:gridSpan w:val="14"/>
            <w:tcBorders>
              <w:left w:val="nil"/>
            </w:tcBorders>
            <w:shd w:val="clear" w:color="auto" w:fill="D9D9D9"/>
            <w:noWrap/>
            <w:vAlign w:val="center"/>
          </w:tcPr>
          <w:p w14:paraId="651ACD6F" w14:textId="122C5687" w:rsidR="00B023CD" w:rsidRPr="004C179B" w:rsidRDefault="00B023CD" w:rsidP="00526B42">
            <w:pPr>
              <w:jc w:val="center"/>
              <w:rPr>
                <w:rFonts w:asciiTheme="majorHAnsi" w:hAnsiTheme="majorHAnsi"/>
                <w:b/>
              </w:rPr>
            </w:pPr>
            <w:r w:rsidRPr="004C179B">
              <w:rPr>
                <w:rFonts w:asciiTheme="majorHAnsi" w:hAnsiTheme="majorHAnsi"/>
                <w:b/>
              </w:rPr>
              <w:t>OBJETIVO</w:t>
            </w:r>
          </w:p>
        </w:tc>
      </w:tr>
      <w:tr w:rsidR="002863C7" w:rsidRPr="004C179B" w14:paraId="53AF6221" w14:textId="77777777" w:rsidTr="003659CD">
        <w:trPr>
          <w:trHeight w:val="284"/>
          <w:tblCellSpacing w:w="0" w:type="dxa"/>
          <w:jc w:val="center"/>
        </w:trPr>
        <w:tc>
          <w:tcPr>
            <w:tcW w:w="5000" w:type="pct"/>
            <w:gridSpan w:val="14"/>
            <w:tcBorders>
              <w:left w:val="nil"/>
            </w:tcBorders>
            <w:shd w:val="clear" w:color="auto" w:fill="auto"/>
            <w:noWrap/>
            <w:vAlign w:val="center"/>
          </w:tcPr>
          <w:p w14:paraId="255BF414" w14:textId="6BF1EBE6" w:rsidR="00B023CD" w:rsidRPr="004C179B" w:rsidRDefault="00B023CD" w:rsidP="005A694B">
            <w:pPr>
              <w:rPr>
                <w:rFonts w:asciiTheme="majorHAnsi" w:hAnsiTheme="majorHAnsi"/>
              </w:rPr>
            </w:pPr>
            <w:r w:rsidRPr="004C179B">
              <w:rPr>
                <w:rFonts w:asciiTheme="majorHAnsi" w:hAnsiTheme="majorHAnsi"/>
              </w:rPr>
              <w:t>Establecer medidas de manejo dirigidas a prevenir y mitigar la afectación del recurso hídrico durante las actividades de captación de agua, impulsando acciones encaminadas al uso y manejo adecuado del recurso hídrico.</w:t>
            </w:r>
          </w:p>
        </w:tc>
      </w:tr>
      <w:tr w:rsidR="002863C7" w:rsidRPr="004C179B" w14:paraId="49B36FE5" w14:textId="77777777" w:rsidTr="003659CD">
        <w:trPr>
          <w:trHeight w:val="284"/>
          <w:tblCellSpacing w:w="0" w:type="dxa"/>
          <w:jc w:val="center"/>
        </w:trPr>
        <w:tc>
          <w:tcPr>
            <w:tcW w:w="5000" w:type="pct"/>
            <w:gridSpan w:val="14"/>
            <w:tcBorders>
              <w:left w:val="nil"/>
            </w:tcBorders>
            <w:shd w:val="clear" w:color="auto" w:fill="D9D9D9"/>
            <w:noWrap/>
            <w:vAlign w:val="center"/>
          </w:tcPr>
          <w:p w14:paraId="40A30995" w14:textId="03AF2A62" w:rsidR="00B023CD" w:rsidRPr="004C179B" w:rsidRDefault="00B023CD" w:rsidP="00526B42">
            <w:pPr>
              <w:jc w:val="center"/>
              <w:rPr>
                <w:rFonts w:asciiTheme="majorHAnsi" w:hAnsiTheme="majorHAnsi"/>
                <w:b/>
              </w:rPr>
            </w:pPr>
            <w:r w:rsidRPr="004C179B">
              <w:rPr>
                <w:rFonts w:asciiTheme="majorHAnsi" w:hAnsiTheme="majorHAnsi"/>
                <w:b/>
              </w:rPr>
              <w:t>META</w:t>
            </w:r>
          </w:p>
        </w:tc>
      </w:tr>
      <w:tr w:rsidR="002863C7" w:rsidRPr="004C179B" w14:paraId="64FADD9D" w14:textId="77777777" w:rsidTr="003659CD">
        <w:trPr>
          <w:trHeight w:val="284"/>
          <w:tblCellSpacing w:w="0" w:type="dxa"/>
          <w:jc w:val="center"/>
        </w:trPr>
        <w:tc>
          <w:tcPr>
            <w:tcW w:w="5000" w:type="pct"/>
            <w:gridSpan w:val="14"/>
            <w:tcBorders>
              <w:left w:val="nil"/>
            </w:tcBorders>
            <w:shd w:val="clear" w:color="auto" w:fill="auto"/>
            <w:noWrap/>
            <w:vAlign w:val="center"/>
          </w:tcPr>
          <w:p w14:paraId="4172117E" w14:textId="18BC1DE1" w:rsidR="00D775A4" w:rsidRPr="004C179B" w:rsidRDefault="00D775A4" w:rsidP="005A694B">
            <w:pPr>
              <w:jc w:val="left"/>
              <w:rPr>
                <w:rFonts w:asciiTheme="majorHAnsi" w:hAnsiTheme="majorHAnsi"/>
              </w:rPr>
            </w:pPr>
            <w:r w:rsidRPr="004C179B">
              <w:rPr>
                <w:rFonts w:asciiTheme="majorHAnsi" w:hAnsiTheme="majorHAnsi"/>
              </w:rPr>
              <w:t>-Control del 100% del caudal captado en los lugares autorizados</w:t>
            </w:r>
          </w:p>
          <w:p w14:paraId="349A1C64" w14:textId="5F273371" w:rsidR="00B023CD" w:rsidRPr="004C179B" w:rsidRDefault="00B023CD" w:rsidP="005A694B">
            <w:pPr>
              <w:jc w:val="left"/>
              <w:rPr>
                <w:rFonts w:asciiTheme="majorHAnsi" w:hAnsiTheme="majorHAnsi"/>
              </w:rPr>
            </w:pPr>
            <w:r w:rsidRPr="004C179B">
              <w:rPr>
                <w:rFonts w:asciiTheme="majorHAnsi" w:hAnsiTheme="majorHAnsi"/>
              </w:rPr>
              <w:t>­Cumplir con el 100% de los mantenimientos programados para los sistemas de captación</w:t>
            </w:r>
          </w:p>
          <w:p w14:paraId="031F5B36" w14:textId="682E4736" w:rsidR="006D4D98" w:rsidRPr="004C179B" w:rsidRDefault="00B023CD" w:rsidP="006D4D98">
            <w:pPr>
              <w:jc w:val="left"/>
              <w:rPr>
                <w:rFonts w:asciiTheme="majorHAnsi" w:hAnsiTheme="majorHAnsi"/>
              </w:rPr>
            </w:pPr>
            <w:r w:rsidRPr="004C179B">
              <w:rPr>
                <w:rFonts w:asciiTheme="majorHAnsi" w:hAnsiTheme="majorHAnsi"/>
              </w:rPr>
              <w:t>­Cumplir al 100% con los parámetros en monitoreos ambientales</w:t>
            </w:r>
          </w:p>
        </w:tc>
      </w:tr>
      <w:tr w:rsidR="002863C7" w:rsidRPr="004C179B" w14:paraId="04DB6113"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5EDAA43B"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2863C7" w:rsidRPr="004C179B" w14:paraId="64DE8131" w14:textId="77777777" w:rsidTr="00F31C7A">
        <w:trPr>
          <w:trHeight w:val="288"/>
          <w:tblCellSpacing w:w="0" w:type="dxa"/>
          <w:jc w:val="center"/>
        </w:trPr>
        <w:tc>
          <w:tcPr>
            <w:tcW w:w="2093" w:type="pct"/>
            <w:gridSpan w:val="7"/>
            <w:tcBorders>
              <w:left w:val="nil"/>
              <w:bottom w:val="single" w:sz="4" w:space="0" w:color="auto"/>
              <w:right w:val="single" w:sz="4" w:space="0" w:color="auto"/>
            </w:tcBorders>
            <w:shd w:val="clear" w:color="auto" w:fill="D9D9D9"/>
            <w:noWrap/>
            <w:vAlign w:val="center"/>
          </w:tcPr>
          <w:p w14:paraId="6F27D01E"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907" w:type="pct"/>
            <w:gridSpan w:val="7"/>
            <w:tcBorders>
              <w:left w:val="single" w:sz="4" w:space="0" w:color="auto"/>
              <w:bottom w:val="single" w:sz="4" w:space="0" w:color="auto"/>
            </w:tcBorders>
            <w:shd w:val="clear" w:color="auto" w:fill="D9D9D9"/>
            <w:vAlign w:val="center"/>
          </w:tcPr>
          <w:p w14:paraId="65681445"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2863C7" w:rsidRPr="004C179B" w14:paraId="71F62562" w14:textId="77777777" w:rsidTr="00F31C7A">
        <w:trPr>
          <w:trHeight w:val="318"/>
          <w:tblCellSpacing w:w="0" w:type="dxa"/>
          <w:jc w:val="center"/>
        </w:trPr>
        <w:tc>
          <w:tcPr>
            <w:tcW w:w="2093" w:type="pct"/>
            <w:gridSpan w:val="7"/>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70F24BE" w14:textId="558EA240" w:rsidR="00FE0DA7" w:rsidRPr="004C179B" w:rsidRDefault="003659CD" w:rsidP="00526B42">
            <w:pPr>
              <w:pStyle w:val="Tablas"/>
              <w:rPr>
                <w:rFonts w:asciiTheme="majorHAnsi" w:hAnsiTheme="majorHAnsi"/>
                <w:b w:val="0"/>
                <w:sz w:val="22"/>
                <w:szCs w:val="22"/>
              </w:rPr>
            </w:pPr>
            <w:r w:rsidRPr="004C179B">
              <w:rPr>
                <w:rFonts w:asciiTheme="majorHAnsi" w:hAnsiTheme="majorHAnsi"/>
                <w:b w:val="0"/>
                <w:sz w:val="22"/>
                <w:szCs w:val="22"/>
              </w:rPr>
              <w:t>Instalación y operación de plantas de procesos (asfalto, concreto)</w:t>
            </w:r>
          </w:p>
        </w:tc>
        <w:tc>
          <w:tcPr>
            <w:tcW w:w="2907" w:type="pct"/>
            <w:gridSpan w:val="7"/>
            <w:tcBorders>
              <w:top w:val="single" w:sz="4" w:space="0" w:color="auto"/>
              <w:left w:val="single" w:sz="4" w:space="0" w:color="auto"/>
            </w:tcBorders>
            <w:shd w:val="clear" w:color="auto" w:fill="auto"/>
            <w:tcMar>
              <w:top w:w="0" w:type="dxa"/>
              <w:left w:w="108" w:type="dxa"/>
              <w:bottom w:w="0" w:type="dxa"/>
              <w:right w:w="108" w:type="dxa"/>
            </w:tcMar>
            <w:vAlign w:val="center"/>
          </w:tcPr>
          <w:p w14:paraId="17E604DF" w14:textId="5855DA35" w:rsidR="00FE0DA7" w:rsidRPr="004C179B" w:rsidRDefault="00FE0DA7" w:rsidP="000A4764">
            <w:pPr>
              <w:pStyle w:val="Prrafodelista"/>
              <w:numPr>
                <w:ilvl w:val="0"/>
                <w:numId w:val="35"/>
              </w:numPr>
              <w:ind w:left="449"/>
              <w:rPr>
                <w:rFonts w:asciiTheme="majorHAnsi" w:hAnsiTheme="majorHAnsi" w:cs="Arial"/>
                <w:color w:val="000000"/>
              </w:rPr>
            </w:pPr>
            <w:r w:rsidRPr="004C179B">
              <w:rPr>
                <w:rFonts w:asciiTheme="majorHAnsi" w:hAnsiTheme="majorHAnsi" w:cs="Arial"/>
                <w:color w:val="000000"/>
              </w:rPr>
              <w:t>Cambios en las características fisicoquímicas y bacteriológicas de agua superficial</w:t>
            </w:r>
          </w:p>
          <w:p w14:paraId="48E70A46" w14:textId="0C99B7DF" w:rsidR="00FE0DA7" w:rsidRPr="004C179B" w:rsidRDefault="00FE0DA7" w:rsidP="000A4764">
            <w:pPr>
              <w:pStyle w:val="Prrafodelista"/>
              <w:numPr>
                <w:ilvl w:val="0"/>
                <w:numId w:val="35"/>
              </w:numPr>
              <w:ind w:left="449"/>
              <w:rPr>
                <w:rFonts w:asciiTheme="majorHAnsi" w:hAnsiTheme="majorHAnsi" w:cs="Arial"/>
                <w:color w:val="000000"/>
              </w:rPr>
            </w:pPr>
            <w:r w:rsidRPr="004C179B">
              <w:rPr>
                <w:rFonts w:asciiTheme="majorHAnsi" w:hAnsiTheme="majorHAnsi" w:cs="Arial"/>
                <w:color w:val="000000"/>
              </w:rPr>
              <w:t>Cambios en la dinámica fluvial</w:t>
            </w:r>
          </w:p>
          <w:p w14:paraId="609815DF" w14:textId="0D7EED68" w:rsidR="00FE0DA7" w:rsidRPr="004C179B" w:rsidRDefault="00FE0DA7" w:rsidP="000A4764">
            <w:pPr>
              <w:pStyle w:val="Prrafodelista"/>
              <w:numPr>
                <w:ilvl w:val="0"/>
                <w:numId w:val="35"/>
              </w:numPr>
              <w:ind w:left="449"/>
              <w:rPr>
                <w:rFonts w:asciiTheme="majorHAnsi" w:hAnsiTheme="majorHAnsi" w:cs="Arial"/>
                <w:color w:val="000000"/>
              </w:rPr>
            </w:pPr>
            <w:r w:rsidRPr="004C179B">
              <w:rPr>
                <w:rFonts w:asciiTheme="majorHAnsi" w:hAnsiTheme="majorHAnsi" w:cs="Arial"/>
                <w:color w:val="000000"/>
              </w:rPr>
              <w:t>Cambio en la capacidad de transporte del recurso hídrico</w:t>
            </w:r>
          </w:p>
          <w:p w14:paraId="2B01751A" w14:textId="1CE52D8A" w:rsidR="00FE0DA7" w:rsidRPr="004C179B" w:rsidRDefault="00FE0DA7" w:rsidP="000A4764">
            <w:pPr>
              <w:pStyle w:val="Tablas"/>
              <w:numPr>
                <w:ilvl w:val="0"/>
                <w:numId w:val="35"/>
              </w:numPr>
              <w:ind w:left="449"/>
              <w:jc w:val="both"/>
              <w:rPr>
                <w:rFonts w:asciiTheme="majorHAnsi" w:hAnsiTheme="majorHAnsi" w:cs="Arial"/>
                <w:color w:val="000000"/>
              </w:rPr>
            </w:pPr>
            <w:r w:rsidRPr="004C179B">
              <w:rPr>
                <w:rFonts w:asciiTheme="majorHAnsi" w:hAnsiTheme="majorHAnsi" w:cs="Arial"/>
                <w:b w:val="0"/>
                <w:color w:val="000000"/>
                <w:sz w:val="22"/>
                <w:szCs w:val="22"/>
              </w:rPr>
              <w:t>Cambio en la disponibilidad del recurso hídrico</w:t>
            </w:r>
          </w:p>
        </w:tc>
      </w:tr>
      <w:tr w:rsidR="002863C7" w:rsidRPr="004C179B" w14:paraId="0166CC1C" w14:textId="77777777" w:rsidTr="003659CD">
        <w:trPr>
          <w:trHeight w:val="284"/>
          <w:tblCellSpacing w:w="0" w:type="dxa"/>
          <w:jc w:val="center"/>
        </w:trPr>
        <w:tc>
          <w:tcPr>
            <w:tcW w:w="5000" w:type="pct"/>
            <w:gridSpan w:val="14"/>
            <w:tcBorders>
              <w:left w:val="nil"/>
            </w:tcBorders>
            <w:shd w:val="clear" w:color="auto" w:fill="D9D9D9"/>
            <w:noWrap/>
            <w:vAlign w:val="center"/>
          </w:tcPr>
          <w:p w14:paraId="508E6288"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2863C7" w:rsidRPr="004C179B" w14:paraId="1A566B6A" w14:textId="77777777" w:rsidTr="00F31C7A">
        <w:trPr>
          <w:trHeight w:val="284"/>
          <w:tblCellSpacing w:w="0" w:type="dxa"/>
          <w:jc w:val="center"/>
        </w:trPr>
        <w:tc>
          <w:tcPr>
            <w:tcW w:w="838" w:type="pct"/>
            <w:tcBorders>
              <w:left w:val="nil"/>
            </w:tcBorders>
            <w:shd w:val="clear" w:color="auto" w:fill="auto"/>
            <w:noWrap/>
            <w:tcMar>
              <w:top w:w="0" w:type="dxa"/>
              <w:left w:w="108" w:type="dxa"/>
              <w:bottom w:w="0" w:type="dxa"/>
              <w:right w:w="108" w:type="dxa"/>
            </w:tcMar>
            <w:vAlign w:val="center"/>
          </w:tcPr>
          <w:p w14:paraId="5FB0F356" w14:textId="77777777" w:rsidR="002863C7" w:rsidRPr="004C179B" w:rsidRDefault="002863C7" w:rsidP="00526B42">
            <w:pPr>
              <w:rPr>
                <w:rFonts w:asciiTheme="majorHAnsi" w:hAnsiTheme="majorHAnsi"/>
              </w:rPr>
            </w:pPr>
            <w:r w:rsidRPr="004C179B">
              <w:rPr>
                <w:rFonts w:asciiTheme="majorHAnsi" w:hAnsiTheme="majorHAnsi"/>
              </w:rPr>
              <w:t>Pre-constructiva</w:t>
            </w:r>
          </w:p>
        </w:tc>
        <w:tc>
          <w:tcPr>
            <w:tcW w:w="253" w:type="pct"/>
            <w:gridSpan w:val="2"/>
            <w:tcBorders>
              <w:right w:val="single" w:sz="4" w:space="0" w:color="auto"/>
            </w:tcBorders>
            <w:shd w:val="clear" w:color="auto" w:fill="auto"/>
            <w:noWrap/>
            <w:tcMar>
              <w:top w:w="0" w:type="dxa"/>
              <w:left w:w="108" w:type="dxa"/>
              <w:bottom w:w="0" w:type="dxa"/>
              <w:right w:w="108" w:type="dxa"/>
            </w:tcMar>
            <w:vAlign w:val="center"/>
          </w:tcPr>
          <w:p w14:paraId="227407AE" w14:textId="77777777" w:rsidR="002863C7" w:rsidRPr="004C179B" w:rsidRDefault="002863C7" w:rsidP="00526B42">
            <w:pPr>
              <w:jc w:val="center"/>
              <w:rPr>
                <w:rFonts w:asciiTheme="majorHAnsi" w:hAnsiTheme="majorHAnsi"/>
              </w:rPr>
            </w:pPr>
          </w:p>
        </w:tc>
        <w:tc>
          <w:tcPr>
            <w:tcW w:w="921" w:type="pct"/>
            <w:gridSpan w:val="3"/>
            <w:tcBorders>
              <w:left w:val="single" w:sz="4" w:space="0" w:color="auto"/>
            </w:tcBorders>
            <w:shd w:val="clear" w:color="auto" w:fill="auto"/>
            <w:tcMar>
              <w:top w:w="0" w:type="dxa"/>
              <w:left w:w="108" w:type="dxa"/>
              <w:bottom w:w="0" w:type="dxa"/>
              <w:right w:w="108" w:type="dxa"/>
            </w:tcMar>
            <w:vAlign w:val="center"/>
          </w:tcPr>
          <w:p w14:paraId="5857708E" w14:textId="77777777" w:rsidR="002863C7" w:rsidRPr="004C179B" w:rsidRDefault="002863C7" w:rsidP="00526B42">
            <w:pPr>
              <w:rPr>
                <w:rFonts w:asciiTheme="majorHAnsi" w:hAnsiTheme="majorHAnsi"/>
              </w:rPr>
            </w:pPr>
            <w:r w:rsidRPr="004C179B">
              <w:rPr>
                <w:rFonts w:asciiTheme="majorHAnsi" w:hAnsiTheme="majorHAnsi"/>
              </w:rPr>
              <w:t xml:space="preserve">Constructiva </w:t>
            </w:r>
          </w:p>
        </w:tc>
        <w:tc>
          <w:tcPr>
            <w:tcW w:w="161" w:type="pct"/>
            <w:gridSpan w:val="2"/>
            <w:tcBorders>
              <w:right w:val="single" w:sz="4" w:space="0" w:color="auto"/>
            </w:tcBorders>
            <w:shd w:val="clear" w:color="auto" w:fill="auto"/>
            <w:noWrap/>
            <w:tcMar>
              <w:top w:w="0" w:type="dxa"/>
              <w:left w:w="108" w:type="dxa"/>
              <w:bottom w:w="0" w:type="dxa"/>
              <w:right w:w="108" w:type="dxa"/>
            </w:tcMar>
            <w:vAlign w:val="center"/>
          </w:tcPr>
          <w:p w14:paraId="2D85E954" w14:textId="77777777" w:rsidR="002863C7" w:rsidRPr="004C179B" w:rsidRDefault="002863C7" w:rsidP="00526B42">
            <w:pPr>
              <w:jc w:val="center"/>
              <w:rPr>
                <w:rFonts w:asciiTheme="majorHAnsi" w:hAnsiTheme="majorHAnsi"/>
              </w:rPr>
            </w:pPr>
            <w:r w:rsidRPr="004C179B">
              <w:rPr>
                <w:rFonts w:asciiTheme="majorHAnsi" w:hAnsiTheme="majorHAnsi"/>
              </w:rPr>
              <w:t>X</w:t>
            </w:r>
          </w:p>
        </w:tc>
        <w:tc>
          <w:tcPr>
            <w:tcW w:w="1145"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5550B05" w14:textId="060F14B2" w:rsidR="002863C7" w:rsidRPr="004C179B" w:rsidRDefault="002863C7" w:rsidP="00526B42">
            <w:pPr>
              <w:rPr>
                <w:rFonts w:asciiTheme="majorHAnsi" w:hAnsiTheme="majorHAnsi"/>
              </w:rPr>
            </w:pPr>
            <w:r w:rsidRPr="004C179B">
              <w:rPr>
                <w:rFonts w:asciiTheme="majorHAnsi" w:hAnsiTheme="majorHAnsi"/>
                <w:bCs/>
              </w:rPr>
              <w:t>Desmantelamiento y abandono</w:t>
            </w:r>
            <w:r w:rsidRPr="004C179B" w:rsidDel="002863C7">
              <w:rPr>
                <w:rFonts w:asciiTheme="majorHAnsi" w:hAnsiTheme="majorHAnsi"/>
                <w:bCs/>
              </w:rPr>
              <w:t xml:space="preserve"> </w:t>
            </w:r>
          </w:p>
        </w:tc>
        <w:tc>
          <w:tcPr>
            <w:tcW w:w="376" w:type="pct"/>
            <w:tcBorders>
              <w:left w:val="single" w:sz="4" w:space="0" w:color="auto"/>
              <w:right w:val="single" w:sz="4" w:space="0" w:color="auto"/>
            </w:tcBorders>
            <w:shd w:val="clear" w:color="auto" w:fill="auto"/>
            <w:vAlign w:val="center"/>
          </w:tcPr>
          <w:p w14:paraId="08302A05" w14:textId="75A48A01" w:rsidR="002863C7" w:rsidRPr="004C179B" w:rsidRDefault="00E453BB" w:rsidP="00526B42">
            <w:pPr>
              <w:rPr>
                <w:rFonts w:asciiTheme="majorHAnsi" w:hAnsiTheme="majorHAnsi"/>
              </w:rPr>
            </w:pPr>
            <w:r w:rsidRPr="004C179B">
              <w:rPr>
                <w:rFonts w:asciiTheme="majorHAnsi" w:hAnsiTheme="majorHAnsi"/>
              </w:rPr>
              <w:t>X</w:t>
            </w:r>
          </w:p>
        </w:tc>
        <w:tc>
          <w:tcPr>
            <w:tcW w:w="1094" w:type="pct"/>
            <w:gridSpan w:val="2"/>
            <w:tcBorders>
              <w:left w:val="single" w:sz="4" w:space="0" w:color="auto"/>
              <w:right w:val="single" w:sz="4" w:space="0" w:color="auto"/>
            </w:tcBorders>
            <w:shd w:val="clear" w:color="auto" w:fill="auto"/>
            <w:vAlign w:val="center"/>
          </w:tcPr>
          <w:p w14:paraId="44CFB755" w14:textId="1FC4366B" w:rsidR="002863C7" w:rsidRPr="004C179B" w:rsidRDefault="002863C7" w:rsidP="00526B42">
            <w:pPr>
              <w:rPr>
                <w:rFonts w:asciiTheme="majorHAnsi" w:hAnsiTheme="majorHAnsi"/>
              </w:rPr>
            </w:pPr>
            <w:r w:rsidRPr="004C179B">
              <w:rPr>
                <w:rFonts w:asciiTheme="majorHAnsi" w:hAnsiTheme="majorHAnsi"/>
              </w:rPr>
              <w:t>Operación y Mantenimiento</w:t>
            </w:r>
          </w:p>
        </w:tc>
        <w:tc>
          <w:tcPr>
            <w:tcW w:w="21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A946794" w14:textId="26FCA196" w:rsidR="002863C7" w:rsidRPr="004C179B" w:rsidRDefault="002863C7" w:rsidP="00526B42">
            <w:pPr>
              <w:rPr>
                <w:rFonts w:asciiTheme="majorHAnsi" w:hAnsiTheme="majorHAnsi"/>
              </w:rPr>
            </w:pPr>
            <w:r w:rsidRPr="004C179B">
              <w:rPr>
                <w:rFonts w:asciiTheme="majorHAnsi" w:hAnsiTheme="majorHAnsi"/>
              </w:rPr>
              <w:t>X</w:t>
            </w:r>
          </w:p>
        </w:tc>
      </w:tr>
      <w:tr w:rsidR="002863C7" w:rsidRPr="004C179B" w14:paraId="048E4213"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00638266"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2863C7" w:rsidRPr="004C179B" w14:paraId="1BE136BA" w14:textId="77777777" w:rsidTr="00F31C7A">
        <w:trPr>
          <w:trHeight w:val="284"/>
          <w:tblCellSpacing w:w="0" w:type="dxa"/>
          <w:jc w:val="center"/>
        </w:trPr>
        <w:tc>
          <w:tcPr>
            <w:tcW w:w="1823" w:type="pct"/>
            <w:gridSpan w:val="5"/>
            <w:tcBorders>
              <w:left w:val="nil"/>
            </w:tcBorders>
            <w:shd w:val="clear" w:color="auto" w:fill="auto"/>
            <w:noWrap/>
            <w:tcMar>
              <w:top w:w="0" w:type="dxa"/>
              <w:left w:w="108" w:type="dxa"/>
              <w:bottom w:w="0" w:type="dxa"/>
              <w:right w:w="108" w:type="dxa"/>
            </w:tcMar>
            <w:vAlign w:val="center"/>
          </w:tcPr>
          <w:p w14:paraId="60897D29"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Prevención</w:t>
            </w:r>
          </w:p>
        </w:tc>
        <w:tc>
          <w:tcPr>
            <w:tcW w:w="1131" w:type="pct"/>
            <w:gridSpan w:val="4"/>
            <w:shd w:val="clear" w:color="auto" w:fill="auto"/>
            <w:tcMar>
              <w:top w:w="0" w:type="dxa"/>
              <w:left w:w="108" w:type="dxa"/>
              <w:bottom w:w="0" w:type="dxa"/>
              <w:right w:w="108" w:type="dxa"/>
            </w:tcMar>
            <w:vAlign w:val="center"/>
          </w:tcPr>
          <w:p w14:paraId="15938731"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100" w:type="pct"/>
            <w:gridSpan w:val="3"/>
            <w:shd w:val="clear" w:color="auto" w:fill="auto"/>
            <w:noWrap/>
            <w:tcMar>
              <w:top w:w="0" w:type="dxa"/>
              <w:left w:w="108" w:type="dxa"/>
              <w:bottom w:w="0" w:type="dxa"/>
              <w:right w:w="108" w:type="dxa"/>
            </w:tcMar>
            <w:vAlign w:val="center"/>
          </w:tcPr>
          <w:p w14:paraId="57B628B5"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Corrección</w:t>
            </w:r>
          </w:p>
        </w:tc>
        <w:tc>
          <w:tcPr>
            <w:tcW w:w="946" w:type="pct"/>
            <w:gridSpan w:val="2"/>
            <w:shd w:val="clear" w:color="auto" w:fill="auto"/>
            <w:noWrap/>
            <w:tcMar>
              <w:top w:w="0" w:type="dxa"/>
              <w:left w:w="108" w:type="dxa"/>
              <w:bottom w:w="0" w:type="dxa"/>
              <w:right w:w="108" w:type="dxa"/>
            </w:tcMar>
            <w:vAlign w:val="center"/>
          </w:tcPr>
          <w:p w14:paraId="024493A8" w14:textId="77777777" w:rsidR="008F2ABD" w:rsidRPr="004C179B" w:rsidRDefault="008F2ABD" w:rsidP="00526B42">
            <w:pPr>
              <w:jc w:val="center"/>
              <w:rPr>
                <w:rFonts w:asciiTheme="majorHAnsi" w:hAnsiTheme="majorHAnsi"/>
                <w:b/>
              </w:rPr>
            </w:pPr>
          </w:p>
        </w:tc>
      </w:tr>
      <w:tr w:rsidR="002863C7" w:rsidRPr="004C179B" w14:paraId="54D7236F" w14:textId="77777777" w:rsidTr="00F31C7A">
        <w:trPr>
          <w:trHeight w:val="284"/>
          <w:tblCellSpacing w:w="0" w:type="dxa"/>
          <w:jc w:val="center"/>
        </w:trPr>
        <w:tc>
          <w:tcPr>
            <w:tcW w:w="1823" w:type="pct"/>
            <w:gridSpan w:val="5"/>
            <w:tcBorders>
              <w:left w:val="nil"/>
            </w:tcBorders>
            <w:shd w:val="clear" w:color="auto" w:fill="auto"/>
            <w:noWrap/>
            <w:tcMar>
              <w:top w:w="0" w:type="dxa"/>
              <w:left w:w="108" w:type="dxa"/>
              <w:bottom w:w="0" w:type="dxa"/>
              <w:right w:w="108" w:type="dxa"/>
            </w:tcMar>
            <w:vAlign w:val="center"/>
          </w:tcPr>
          <w:p w14:paraId="29FD34DF"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Mitigación</w:t>
            </w:r>
          </w:p>
        </w:tc>
        <w:tc>
          <w:tcPr>
            <w:tcW w:w="1131" w:type="pct"/>
            <w:gridSpan w:val="4"/>
            <w:shd w:val="clear" w:color="auto" w:fill="auto"/>
            <w:tcMar>
              <w:top w:w="0" w:type="dxa"/>
              <w:left w:w="108" w:type="dxa"/>
              <w:bottom w:w="0" w:type="dxa"/>
              <w:right w:w="108" w:type="dxa"/>
            </w:tcMar>
            <w:vAlign w:val="center"/>
          </w:tcPr>
          <w:p w14:paraId="71E21B70"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100" w:type="pct"/>
            <w:gridSpan w:val="3"/>
            <w:shd w:val="clear" w:color="auto" w:fill="auto"/>
            <w:noWrap/>
            <w:tcMar>
              <w:top w:w="0" w:type="dxa"/>
              <w:left w:w="108" w:type="dxa"/>
              <w:bottom w:w="0" w:type="dxa"/>
              <w:right w:w="108" w:type="dxa"/>
            </w:tcMar>
            <w:vAlign w:val="center"/>
          </w:tcPr>
          <w:p w14:paraId="0A437C05"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Compensación</w:t>
            </w:r>
          </w:p>
        </w:tc>
        <w:tc>
          <w:tcPr>
            <w:tcW w:w="946" w:type="pct"/>
            <w:gridSpan w:val="2"/>
            <w:shd w:val="clear" w:color="auto" w:fill="auto"/>
            <w:noWrap/>
            <w:tcMar>
              <w:top w:w="0" w:type="dxa"/>
              <w:left w:w="108" w:type="dxa"/>
              <w:bottom w:w="0" w:type="dxa"/>
              <w:right w:w="108" w:type="dxa"/>
            </w:tcMar>
            <w:vAlign w:val="center"/>
          </w:tcPr>
          <w:p w14:paraId="59F987AF" w14:textId="77777777" w:rsidR="008F2ABD" w:rsidRPr="004C179B" w:rsidRDefault="008F2ABD" w:rsidP="00526B42">
            <w:pPr>
              <w:jc w:val="center"/>
              <w:rPr>
                <w:rFonts w:asciiTheme="majorHAnsi" w:hAnsiTheme="majorHAnsi"/>
                <w:b/>
              </w:rPr>
            </w:pPr>
          </w:p>
        </w:tc>
      </w:tr>
      <w:tr w:rsidR="002863C7" w:rsidRPr="004C179B" w14:paraId="63B366C6"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5C773183"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2863C7" w:rsidRPr="004C179B" w14:paraId="4AF73D35" w14:textId="77777777" w:rsidTr="003659CD">
        <w:trPr>
          <w:trHeight w:val="722"/>
          <w:tblCellSpacing w:w="0" w:type="dxa"/>
          <w:jc w:val="center"/>
        </w:trPr>
        <w:tc>
          <w:tcPr>
            <w:tcW w:w="5000" w:type="pct"/>
            <w:gridSpan w:val="14"/>
            <w:tcBorders>
              <w:left w:val="nil"/>
            </w:tcBorders>
            <w:shd w:val="clear" w:color="auto" w:fill="FFFFFF"/>
            <w:noWrap/>
            <w:vAlign w:val="center"/>
          </w:tcPr>
          <w:p w14:paraId="3E5C8EB4" w14:textId="6B4226D6" w:rsidR="000262E8" w:rsidRPr="004C179B" w:rsidRDefault="000262E8" w:rsidP="000262E8">
            <w:pPr>
              <w:pStyle w:val="Prrafodelista"/>
              <w:numPr>
                <w:ilvl w:val="0"/>
                <w:numId w:val="63"/>
              </w:numPr>
              <w:rPr>
                <w:rFonts w:asciiTheme="majorHAnsi" w:hAnsiTheme="majorHAnsi"/>
                <w:b/>
                <w:lang w:eastAsia="es-CO"/>
              </w:rPr>
            </w:pPr>
            <w:r w:rsidRPr="004C179B">
              <w:rPr>
                <w:rFonts w:asciiTheme="majorHAnsi" w:hAnsiTheme="majorHAnsi"/>
                <w:b/>
                <w:lang w:eastAsia="es-CO"/>
              </w:rPr>
              <w:t xml:space="preserve">Franjas de captación </w:t>
            </w:r>
          </w:p>
          <w:p w14:paraId="63D8DA8C" w14:textId="114521FA" w:rsidR="000262E8" w:rsidRPr="004C179B" w:rsidRDefault="000262E8" w:rsidP="00B64FD2">
            <w:pPr>
              <w:rPr>
                <w:lang w:eastAsia="es-CO"/>
              </w:rPr>
            </w:pPr>
          </w:p>
          <w:p w14:paraId="616188C1" w14:textId="7C7F1766" w:rsidR="005326C2" w:rsidRPr="004C179B" w:rsidRDefault="005326C2" w:rsidP="00526B42">
            <w:pPr>
              <w:rPr>
                <w:rFonts w:asciiTheme="majorHAnsi" w:hAnsiTheme="majorHAnsi"/>
                <w:lang w:eastAsia="es-CO"/>
              </w:rPr>
            </w:pPr>
            <w:r w:rsidRPr="004C179B">
              <w:rPr>
                <w:rFonts w:asciiTheme="majorHAnsi" w:hAnsiTheme="majorHAnsi"/>
                <w:lang w:eastAsia="es-CO"/>
              </w:rPr>
              <w:t>Para el desarrollo del proyecto se solicita la captación de aguas superficial en franjas de captación de 50m (25m aguas arriba y 25 m aguas abajo) en los siguientes puntos:</w:t>
            </w:r>
          </w:p>
          <w:p w14:paraId="6EAFC15A" w14:textId="77777777" w:rsidR="00CB7A17" w:rsidRPr="004C179B" w:rsidRDefault="00CB7A17" w:rsidP="00B64FD2"/>
          <w:p w14:paraId="090E7DE0" w14:textId="087A697A" w:rsidR="005326C2" w:rsidRPr="004C179B" w:rsidRDefault="00CB7A17" w:rsidP="00CB7A17">
            <w:pPr>
              <w:pStyle w:val="Descripcin"/>
              <w:jc w:val="center"/>
              <w:rPr>
                <w:rFonts w:asciiTheme="majorHAnsi" w:hAnsiTheme="majorHAnsi"/>
              </w:rPr>
            </w:pPr>
            <w:bookmarkStart w:id="86" w:name="_Toc444096046"/>
            <w:r w:rsidRPr="004C179B">
              <w:t xml:space="preserve">Tabla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Tabla \* ARABIC \s 1 </w:instrText>
            </w:r>
            <w:r w:rsidR="00226AC1">
              <w:fldChar w:fldCharType="separate"/>
            </w:r>
            <w:r w:rsidR="00F02A5F">
              <w:rPr>
                <w:noProof/>
              </w:rPr>
              <w:t>9</w:t>
            </w:r>
            <w:r w:rsidR="00226AC1">
              <w:rPr>
                <w:noProof/>
              </w:rPr>
              <w:fldChar w:fldCharType="end"/>
            </w:r>
            <w:r w:rsidRPr="004C179B">
              <w:t xml:space="preserve"> captación de aguas superficial</w:t>
            </w:r>
            <w:bookmarkEnd w:id="86"/>
          </w:p>
          <w:tbl>
            <w:tblPr>
              <w:tblStyle w:val="Gminis"/>
              <w:tblW w:w="8612" w:type="dxa"/>
              <w:tblLayout w:type="fixed"/>
              <w:tblLook w:val="04A0" w:firstRow="1" w:lastRow="0" w:firstColumn="1" w:lastColumn="0" w:noHBand="0" w:noVBand="1"/>
            </w:tblPr>
            <w:tblGrid>
              <w:gridCol w:w="545"/>
              <w:gridCol w:w="737"/>
              <w:gridCol w:w="765"/>
              <w:gridCol w:w="784"/>
              <w:gridCol w:w="648"/>
              <w:gridCol w:w="634"/>
              <w:gridCol w:w="801"/>
              <w:gridCol w:w="622"/>
              <w:gridCol w:w="811"/>
              <w:gridCol w:w="796"/>
              <w:gridCol w:w="732"/>
              <w:gridCol w:w="737"/>
            </w:tblGrid>
            <w:tr w:rsidR="00CB7A17" w:rsidRPr="004C179B" w14:paraId="4546B3AC" w14:textId="77777777" w:rsidTr="00CB7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 w:type="pct"/>
                  <w:vMerge w:val="restart"/>
                  <w:textDirection w:val="btLr"/>
                  <w:vAlign w:val="center"/>
                </w:tcPr>
                <w:p w14:paraId="1B52C895" w14:textId="77777777" w:rsidR="00CB7A17" w:rsidRPr="004C179B" w:rsidRDefault="00CB7A17" w:rsidP="00CB7A17">
                  <w:pPr>
                    <w:ind w:left="113" w:right="113"/>
                    <w:jc w:val="center"/>
                    <w:rPr>
                      <w:rFonts w:asciiTheme="majorHAnsi" w:hAnsiTheme="majorHAnsi" w:cs="Arial"/>
                      <w:sz w:val="14"/>
                      <w:szCs w:val="14"/>
                    </w:rPr>
                  </w:pPr>
                  <w:r w:rsidRPr="004C179B">
                    <w:rPr>
                      <w:rFonts w:asciiTheme="majorHAnsi" w:hAnsiTheme="majorHAnsi" w:cs="Arial"/>
                      <w:sz w:val="14"/>
                      <w:szCs w:val="14"/>
                    </w:rPr>
                    <w:t>PUNTO</w:t>
                  </w:r>
                </w:p>
              </w:tc>
              <w:tc>
                <w:tcPr>
                  <w:tcW w:w="428" w:type="pct"/>
                  <w:vMerge w:val="restart"/>
                  <w:vAlign w:val="center"/>
                </w:tcPr>
                <w:p w14:paraId="752F6C3A" w14:textId="00FD988F"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CORRIENTE</w:t>
                  </w:r>
                </w:p>
              </w:tc>
              <w:tc>
                <w:tcPr>
                  <w:tcW w:w="444" w:type="pct"/>
                  <w:vMerge w:val="restart"/>
                  <w:vAlign w:val="center"/>
                </w:tcPr>
                <w:p w14:paraId="3FD52F07" w14:textId="44477F0F"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MUNICIPIO </w:t>
                  </w:r>
                </w:p>
              </w:tc>
              <w:tc>
                <w:tcPr>
                  <w:tcW w:w="831" w:type="pct"/>
                  <w:gridSpan w:val="2"/>
                  <w:vAlign w:val="center"/>
                </w:tcPr>
                <w:p w14:paraId="707A05BE" w14:textId="77777777"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PUNTO DE ACCESO </w:t>
                  </w:r>
                </w:p>
              </w:tc>
              <w:tc>
                <w:tcPr>
                  <w:tcW w:w="833" w:type="pct"/>
                  <w:gridSpan w:val="2"/>
                  <w:vAlign w:val="center"/>
                </w:tcPr>
                <w:p w14:paraId="143B40F0" w14:textId="77777777"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INICIAL FRANJA DE CAPTACIÓN </w:t>
                  </w:r>
                </w:p>
              </w:tc>
              <w:tc>
                <w:tcPr>
                  <w:tcW w:w="832" w:type="pct"/>
                  <w:gridSpan w:val="2"/>
                  <w:vAlign w:val="center"/>
                </w:tcPr>
                <w:p w14:paraId="4036F4DB" w14:textId="77777777"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 xml:space="preserve">COORDENADAS FINAL FRANJA DE CAPTACIÓN </w:t>
                  </w:r>
                </w:p>
              </w:tc>
              <w:tc>
                <w:tcPr>
                  <w:tcW w:w="462" w:type="pct"/>
                  <w:vMerge w:val="restart"/>
                  <w:vAlign w:val="center"/>
                </w:tcPr>
                <w:p w14:paraId="175C3BD8" w14:textId="77777777"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MARGEN DE CAPTACIÓN</w:t>
                  </w:r>
                </w:p>
              </w:tc>
              <w:tc>
                <w:tcPr>
                  <w:tcW w:w="425" w:type="pct"/>
                  <w:vMerge w:val="restart"/>
                  <w:vAlign w:val="center"/>
                </w:tcPr>
                <w:p w14:paraId="48708F7B" w14:textId="77777777" w:rsidR="00CB7A17" w:rsidRPr="004C179B" w:rsidRDefault="00CB7A17" w:rsidP="00CB7A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CAUDAL SOLICITADO (l/s)</w:t>
                  </w:r>
                </w:p>
              </w:tc>
              <w:tc>
                <w:tcPr>
                  <w:tcW w:w="428" w:type="pct"/>
                  <w:vMerge w:val="restart"/>
                  <w:vAlign w:val="center"/>
                </w:tcPr>
                <w:p w14:paraId="213D3C80" w14:textId="77777777" w:rsidR="00CB7A17" w:rsidRPr="004C179B" w:rsidRDefault="00CB7A17" w:rsidP="00CB7A17">
                  <w:pPr>
                    <w:pStyle w:val="PiePagina"/>
                    <w:tabs>
                      <w:tab w:val="clear" w:pos="4419"/>
                      <w:tab w:val="clear" w:pos="8838"/>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caps w:val="0"/>
                      <w:sz w:val="14"/>
                      <w:szCs w:val="14"/>
                    </w:rPr>
                  </w:pPr>
                  <w:r w:rsidRPr="004C179B">
                    <w:rPr>
                      <w:rFonts w:asciiTheme="majorHAnsi" w:hAnsiTheme="majorHAnsi" w:cs="Arial"/>
                      <w:b/>
                      <w:caps w:val="0"/>
                      <w:sz w:val="14"/>
                      <w:szCs w:val="14"/>
                    </w:rPr>
                    <w:t>USO</w:t>
                  </w:r>
                </w:p>
              </w:tc>
            </w:tr>
            <w:tr w:rsidR="00CB7A17" w:rsidRPr="004C179B" w14:paraId="5B6B1B4C" w14:textId="77777777" w:rsidTr="00CB7A17">
              <w:tc>
                <w:tcPr>
                  <w:cnfStyle w:val="001000000000" w:firstRow="0" w:lastRow="0" w:firstColumn="1" w:lastColumn="0" w:oddVBand="0" w:evenVBand="0" w:oddHBand="0" w:evenHBand="0" w:firstRowFirstColumn="0" w:firstRowLastColumn="0" w:lastRowFirstColumn="0" w:lastRowLastColumn="0"/>
                  <w:tcW w:w="316" w:type="pct"/>
                  <w:vMerge/>
                  <w:vAlign w:val="center"/>
                </w:tcPr>
                <w:p w14:paraId="446797AA" w14:textId="77777777" w:rsidR="00CB7A17" w:rsidRPr="004C179B" w:rsidRDefault="00CB7A17" w:rsidP="00CB7A17">
                  <w:pPr>
                    <w:jc w:val="center"/>
                    <w:rPr>
                      <w:rFonts w:asciiTheme="majorHAnsi" w:hAnsiTheme="majorHAnsi" w:cs="Arial"/>
                      <w:sz w:val="14"/>
                      <w:szCs w:val="14"/>
                    </w:rPr>
                  </w:pPr>
                </w:p>
              </w:tc>
              <w:tc>
                <w:tcPr>
                  <w:tcW w:w="428" w:type="pct"/>
                  <w:vMerge/>
                  <w:vAlign w:val="center"/>
                </w:tcPr>
                <w:p w14:paraId="553227DA"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44" w:type="pct"/>
                  <w:vMerge/>
                </w:tcPr>
                <w:p w14:paraId="002FC0E6"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55" w:type="pct"/>
                  <w:shd w:val="clear" w:color="auto" w:fill="BFBFBF" w:themeFill="background1" w:themeFillShade="BF"/>
                  <w:vAlign w:val="center"/>
                </w:tcPr>
                <w:p w14:paraId="4307DDD8"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376" w:type="pct"/>
                  <w:shd w:val="clear" w:color="auto" w:fill="BFBFBF" w:themeFill="background1" w:themeFillShade="BF"/>
                  <w:vAlign w:val="center"/>
                </w:tcPr>
                <w:p w14:paraId="1FD67A58"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368" w:type="pct"/>
                  <w:shd w:val="clear" w:color="auto" w:fill="BFBFBF" w:themeFill="background1" w:themeFillShade="BF"/>
                  <w:vAlign w:val="center"/>
                </w:tcPr>
                <w:p w14:paraId="02203FCA"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465" w:type="pct"/>
                  <w:shd w:val="clear" w:color="auto" w:fill="BFBFBF" w:themeFill="background1" w:themeFillShade="BF"/>
                  <w:vAlign w:val="center"/>
                </w:tcPr>
                <w:p w14:paraId="2A3BD63E"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361" w:type="pct"/>
                  <w:shd w:val="clear" w:color="auto" w:fill="BFBFBF" w:themeFill="background1" w:themeFillShade="BF"/>
                  <w:vAlign w:val="center"/>
                </w:tcPr>
                <w:p w14:paraId="5496C24B"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Este</w:t>
                  </w:r>
                </w:p>
              </w:tc>
              <w:tc>
                <w:tcPr>
                  <w:tcW w:w="471" w:type="pct"/>
                  <w:shd w:val="clear" w:color="auto" w:fill="BFBFBF" w:themeFill="background1" w:themeFillShade="BF"/>
                  <w:vAlign w:val="center"/>
                </w:tcPr>
                <w:p w14:paraId="36A8A9D0"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4"/>
                      <w:szCs w:val="14"/>
                    </w:rPr>
                  </w:pPr>
                  <w:r w:rsidRPr="004C179B">
                    <w:rPr>
                      <w:rFonts w:asciiTheme="majorHAnsi" w:hAnsiTheme="majorHAnsi" w:cs="Arial"/>
                      <w:b/>
                      <w:sz w:val="14"/>
                      <w:szCs w:val="14"/>
                    </w:rPr>
                    <w:t>Norte</w:t>
                  </w:r>
                </w:p>
              </w:tc>
              <w:tc>
                <w:tcPr>
                  <w:tcW w:w="462" w:type="pct"/>
                  <w:vMerge/>
                  <w:vAlign w:val="center"/>
                </w:tcPr>
                <w:p w14:paraId="7F875FFC"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25" w:type="pct"/>
                  <w:vMerge/>
                  <w:vAlign w:val="center"/>
                </w:tcPr>
                <w:p w14:paraId="077A3512"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c>
                <w:tcPr>
                  <w:tcW w:w="428" w:type="pct"/>
                  <w:vMerge/>
                </w:tcPr>
                <w:p w14:paraId="7652A404"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p>
              </w:tc>
            </w:tr>
            <w:tr w:rsidR="00CB7A17" w:rsidRPr="004C179B" w14:paraId="15FA2ED8" w14:textId="77777777" w:rsidTr="00CB7A17">
              <w:tc>
                <w:tcPr>
                  <w:cnfStyle w:val="001000000000" w:firstRow="0" w:lastRow="0" w:firstColumn="1" w:lastColumn="0" w:oddVBand="0" w:evenVBand="0" w:oddHBand="0" w:evenHBand="0" w:firstRowFirstColumn="0" w:firstRowLastColumn="0" w:lastRowFirstColumn="0" w:lastRowLastColumn="0"/>
                  <w:tcW w:w="316" w:type="pct"/>
                  <w:vAlign w:val="center"/>
                </w:tcPr>
                <w:p w14:paraId="37031764" w14:textId="77777777" w:rsidR="00CB7A17" w:rsidRPr="004C179B" w:rsidRDefault="00CB7A17" w:rsidP="00CB7A17">
                  <w:pPr>
                    <w:jc w:val="center"/>
                    <w:rPr>
                      <w:rFonts w:asciiTheme="majorHAnsi" w:hAnsiTheme="majorHAnsi" w:cs="Arial"/>
                      <w:b/>
                      <w:sz w:val="14"/>
                      <w:szCs w:val="14"/>
                    </w:rPr>
                  </w:pPr>
                  <w:r w:rsidRPr="004C179B">
                    <w:rPr>
                      <w:rFonts w:asciiTheme="majorHAnsi" w:hAnsiTheme="majorHAnsi" w:cs="Arial"/>
                      <w:b/>
                      <w:sz w:val="14"/>
                      <w:szCs w:val="14"/>
                    </w:rPr>
                    <w:lastRenderedPageBreak/>
                    <w:t>UF1-C1</w:t>
                  </w:r>
                </w:p>
              </w:tc>
              <w:tc>
                <w:tcPr>
                  <w:tcW w:w="428" w:type="pct"/>
                  <w:vAlign w:val="center"/>
                </w:tcPr>
                <w:p w14:paraId="0CA51692"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Quebrada la Culebra</w:t>
                  </w:r>
                </w:p>
              </w:tc>
              <w:tc>
                <w:tcPr>
                  <w:tcW w:w="444" w:type="pct"/>
                  <w:vAlign w:val="center"/>
                </w:tcPr>
                <w:p w14:paraId="345F9E34"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Remedios</w:t>
                  </w:r>
                </w:p>
              </w:tc>
              <w:tc>
                <w:tcPr>
                  <w:tcW w:w="455" w:type="pct"/>
                  <w:vAlign w:val="center"/>
                </w:tcPr>
                <w:p w14:paraId="53450F73"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929396</w:t>
                  </w:r>
                </w:p>
              </w:tc>
              <w:tc>
                <w:tcPr>
                  <w:tcW w:w="376" w:type="pct"/>
                  <w:vAlign w:val="center"/>
                </w:tcPr>
                <w:p w14:paraId="1B6E9176"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1268210</w:t>
                  </w:r>
                </w:p>
              </w:tc>
              <w:tc>
                <w:tcPr>
                  <w:tcW w:w="368" w:type="pct"/>
                  <w:vAlign w:val="center"/>
                </w:tcPr>
                <w:p w14:paraId="7BCF17CE"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929392</w:t>
                  </w:r>
                </w:p>
              </w:tc>
              <w:tc>
                <w:tcPr>
                  <w:tcW w:w="465" w:type="pct"/>
                  <w:vAlign w:val="center"/>
                </w:tcPr>
                <w:p w14:paraId="52D14607"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1268258</w:t>
                  </w:r>
                </w:p>
              </w:tc>
              <w:tc>
                <w:tcPr>
                  <w:tcW w:w="361" w:type="pct"/>
                  <w:vAlign w:val="center"/>
                </w:tcPr>
                <w:p w14:paraId="41784EB0"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929388</w:t>
                  </w:r>
                </w:p>
              </w:tc>
              <w:tc>
                <w:tcPr>
                  <w:tcW w:w="471" w:type="pct"/>
                  <w:vAlign w:val="center"/>
                </w:tcPr>
                <w:p w14:paraId="3F6F8F1A"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1268213</w:t>
                  </w:r>
                </w:p>
              </w:tc>
              <w:tc>
                <w:tcPr>
                  <w:tcW w:w="462" w:type="pct"/>
                  <w:vAlign w:val="center"/>
                </w:tcPr>
                <w:p w14:paraId="35D1B821"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Derecho</w:t>
                  </w:r>
                </w:p>
              </w:tc>
              <w:tc>
                <w:tcPr>
                  <w:tcW w:w="425" w:type="pct"/>
                  <w:vAlign w:val="center"/>
                </w:tcPr>
                <w:p w14:paraId="4991A21B" w14:textId="7F9C0E1D" w:rsidR="00CB7A17" w:rsidRPr="004C179B" w:rsidRDefault="006D4D98"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1.2</w:t>
                  </w:r>
                </w:p>
              </w:tc>
              <w:tc>
                <w:tcPr>
                  <w:tcW w:w="428" w:type="pct"/>
                  <w:vAlign w:val="center"/>
                </w:tcPr>
                <w:p w14:paraId="7304B0A9" w14:textId="77777777" w:rsidR="00CB7A17" w:rsidRPr="004C179B" w:rsidRDefault="00CB7A17" w:rsidP="00CB7A17">
                  <w:pPr>
                    <w:pStyle w:val="Notas"/>
                    <w:tabs>
                      <w:tab w:val="clear" w:pos="4419"/>
                      <w:tab w:val="clear" w:pos="8838"/>
                    </w:tabs>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Industrial</w:t>
                  </w:r>
                </w:p>
              </w:tc>
            </w:tr>
            <w:tr w:rsidR="00CB7A17" w:rsidRPr="004C179B" w14:paraId="051E029C" w14:textId="77777777" w:rsidTr="00CB7A17">
              <w:tc>
                <w:tcPr>
                  <w:cnfStyle w:val="001000000000" w:firstRow="0" w:lastRow="0" w:firstColumn="1" w:lastColumn="0" w:oddVBand="0" w:evenVBand="0" w:oddHBand="0" w:evenHBand="0" w:firstRowFirstColumn="0" w:firstRowLastColumn="0" w:lastRowFirstColumn="0" w:lastRowLastColumn="0"/>
                  <w:tcW w:w="316" w:type="pct"/>
                  <w:vAlign w:val="center"/>
                </w:tcPr>
                <w:p w14:paraId="7AA767B3" w14:textId="77777777" w:rsidR="00CB7A17" w:rsidRPr="004C179B" w:rsidRDefault="00CB7A17" w:rsidP="00CB7A17">
                  <w:pPr>
                    <w:jc w:val="center"/>
                    <w:rPr>
                      <w:rFonts w:asciiTheme="majorHAnsi" w:hAnsiTheme="majorHAnsi" w:cs="Arial"/>
                      <w:b/>
                      <w:sz w:val="14"/>
                      <w:szCs w:val="14"/>
                    </w:rPr>
                  </w:pPr>
                  <w:r w:rsidRPr="004C179B">
                    <w:rPr>
                      <w:rFonts w:asciiTheme="majorHAnsi" w:hAnsiTheme="majorHAnsi" w:cs="Arial"/>
                      <w:b/>
                      <w:sz w:val="14"/>
                      <w:szCs w:val="14"/>
                    </w:rPr>
                    <w:t>UF2-C1</w:t>
                  </w:r>
                </w:p>
              </w:tc>
              <w:tc>
                <w:tcPr>
                  <w:tcW w:w="428" w:type="pct"/>
                  <w:vAlign w:val="center"/>
                </w:tcPr>
                <w:p w14:paraId="03422655"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Río Volcán</w:t>
                  </w:r>
                </w:p>
              </w:tc>
              <w:tc>
                <w:tcPr>
                  <w:tcW w:w="444" w:type="pct"/>
                  <w:vAlign w:val="center"/>
                </w:tcPr>
                <w:p w14:paraId="1BC5385D"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Vegachí</w:t>
                  </w:r>
                </w:p>
              </w:tc>
              <w:tc>
                <w:tcPr>
                  <w:tcW w:w="455" w:type="pct"/>
                  <w:vAlign w:val="center"/>
                </w:tcPr>
                <w:p w14:paraId="78100513"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921005</w:t>
                  </w:r>
                </w:p>
              </w:tc>
              <w:tc>
                <w:tcPr>
                  <w:tcW w:w="376" w:type="pct"/>
                  <w:vAlign w:val="center"/>
                </w:tcPr>
                <w:p w14:paraId="199FB113"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1240173</w:t>
                  </w:r>
                </w:p>
              </w:tc>
              <w:tc>
                <w:tcPr>
                  <w:tcW w:w="368" w:type="pct"/>
                  <w:vAlign w:val="center"/>
                </w:tcPr>
                <w:p w14:paraId="1E58F375"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921006</w:t>
                  </w:r>
                </w:p>
              </w:tc>
              <w:tc>
                <w:tcPr>
                  <w:tcW w:w="465" w:type="pct"/>
                  <w:vAlign w:val="center"/>
                </w:tcPr>
                <w:p w14:paraId="558082E7"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1240173</w:t>
                  </w:r>
                </w:p>
              </w:tc>
              <w:tc>
                <w:tcPr>
                  <w:tcW w:w="361" w:type="pct"/>
                  <w:vAlign w:val="center"/>
                </w:tcPr>
                <w:p w14:paraId="3E2AC8FC"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921047</w:t>
                  </w:r>
                </w:p>
              </w:tc>
              <w:tc>
                <w:tcPr>
                  <w:tcW w:w="471" w:type="pct"/>
                  <w:vAlign w:val="center"/>
                </w:tcPr>
                <w:p w14:paraId="0A6D4910"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Calibri"/>
                      <w:color w:val="000000"/>
                      <w:sz w:val="14"/>
                      <w:szCs w:val="14"/>
                    </w:rPr>
                    <w:t>1240175</w:t>
                  </w:r>
                </w:p>
              </w:tc>
              <w:tc>
                <w:tcPr>
                  <w:tcW w:w="462" w:type="pct"/>
                  <w:vAlign w:val="center"/>
                </w:tcPr>
                <w:p w14:paraId="1D98924D"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Izquierdo</w:t>
                  </w:r>
                </w:p>
              </w:tc>
              <w:tc>
                <w:tcPr>
                  <w:tcW w:w="425" w:type="pct"/>
                  <w:vAlign w:val="center"/>
                </w:tcPr>
                <w:p w14:paraId="01316340"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1,8</w:t>
                  </w:r>
                </w:p>
              </w:tc>
              <w:tc>
                <w:tcPr>
                  <w:tcW w:w="428" w:type="pct"/>
                  <w:vAlign w:val="center"/>
                </w:tcPr>
                <w:p w14:paraId="5EB94878" w14:textId="77777777" w:rsidR="00CB7A17" w:rsidRPr="004C179B" w:rsidRDefault="00CB7A17" w:rsidP="00CB7A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4C179B">
                    <w:rPr>
                      <w:rFonts w:asciiTheme="majorHAnsi" w:hAnsiTheme="majorHAnsi" w:cs="Arial"/>
                      <w:sz w:val="14"/>
                      <w:szCs w:val="14"/>
                    </w:rPr>
                    <w:t>Industrial</w:t>
                  </w:r>
                </w:p>
              </w:tc>
            </w:tr>
          </w:tbl>
          <w:p w14:paraId="5015A378" w14:textId="77777777" w:rsidR="005326C2" w:rsidRPr="004C179B" w:rsidRDefault="005326C2" w:rsidP="00E453BB">
            <w:pPr>
              <w:pStyle w:val="Ttulo6"/>
              <w:numPr>
                <w:ilvl w:val="0"/>
                <w:numId w:val="0"/>
              </w:numPr>
              <w:ind w:left="360" w:hanging="360"/>
              <w:rPr>
                <w:rFonts w:asciiTheme="majorHAnsi" w:hAnsiTheme="majorHAnsi"/>
                <w:b/>
                <w:lang w:eastAsia="es-CO"/>
              </w:rPr>
            </w:pPr>
          </w:p>
          <w:p w14:paraId="7959227D" w14:textId="352F4B5F" w:rsidR="008815BF" w:rsidRPr="004C179B" w:rsidRDefault="008815BF" w:rsidP="00FA3050">
            <w:pPr>
              <w:pStyle w:val="Prrafodelista"/>
              <w:numPr>
                <w:ilvl w:val="0"/>
                <w:numId w:val="63"/>
              </w:numPr>
              <w:rPr>
                <w:rFonts w:asciiTheme="majorHAnsi" w:hAnsiTheme="majorHAnsi"/>
                <w:b/>
                <w:lang w:eastAsia="es-CO"/>
              </w:rPr>
            </w:pPr>
            <w:bookmarkStart w:id="87" w:name="_Toc436388766"/>
            <w:r w:rsidRPr="004C179B">
              <w:rPr>
                <w:rFonts w:asciiTheme="majorHAnsi" w:hAnsiTheme="majorHAnsi"/>
                <w:b/>
                <w:lang w:eastAsia="es-CO"/>
              </w:rPr>
              <w:t>Sistemas de captación y conducción</w:t>
            </w:r>
            <w:bookmarkEnd w:id="87"/>
            <w:r w:rsidRPr="004C179B">
              <w:rPr>
                <w:rFonts w:asciiTheme="majorHAnsi" w:hAnsiTheme="majorHAnsi"/>
                <w:b/>
                <w:lang w:eastAsia="es-CO"/>
              </w:rPr>
              <w:t xml:space="preserve"> </w:t>
            </w:r>
          </w:p>
          <w:p w14:paraId="6B8D1157" w14:textId="77777777" w:rsidR="008815BF" w:rsidRPr="004C179B" w:rsidRDefault="008815BF" w:rsidP="008815BF"/>
          <w:p w14:paraId="1DDF2115" w14:textId="5095B41F" w:rsidR="008815BF" w:rsidRPr="004C179B" w:rsidRDefault="008815BF" w:rsidP="008815BF">
            <w:pPr>
              <w:rPr>
                <w:rFonts w:cs="Arial"/>
              </w:rPr>
            </w:pPr>
            <w:r w:rsidRPr="004C179B">
              <w:rPr>
                <w:rFonts w:cs="Arial"/>
              </w:rPr>
              <w:t>Para la captación de agua en cuerpos de aguas superficiales solicitadas anteriormente, se propone las siguientes alternativas de captación</w:t>
            </w:r>
            <w:r w:rsidR="00FF53E3" w:rsidRPr="004C179B">
              <w:rPr>
                <w:rFonts w:cs="Arial"/>
              </w:rPr>
              <w:t xml:space="preserve"> (En el primer informe de cumplimiento ambiental (ICA) se informará a la ANLA la alternativa de captación seleccionada)</w:t>
            </w:r>
          </w:p>
          <w:p w14:paraId="253E02A6" w14:textId="77777777" w:rsidR="008F2ABD" w:rsidRPr="004C179B" w:rsidRDefault="008F2ABD" w:rsidP="00526B42">
            <w:pPr>
              <w:rPr>
                <w:rFonts w:asciiTheme="majorHAnsi" w:hAnsiTheme="majorHAnsi"/>
              </w:rPr>
            </w:pPr>
          </w:p>
          <w:p w14:paraId="19B0EE9B" w14:textId="77777777" w:rsidR="008815BF" w:rsidRPr="004C179B" w:rsidRDefault="008815BF" w:rsidP="00FA3050">
            <w:pPr>
              <w:rPr>
                <w:i/>
                <w:u w:val="single"/>
              </w:rPr>
            </w:pPr>
            <w:r w:rsidRPr="004C179B">
              <w:rPr>
                <w:i/>
                <w:u w:val="single"/>
              </w:rPr>
              <w:t>Captación por medio de bomba desde carrotanque</w:t>
            </w:r>
          </w:p>
          <w:p w14:paraId="33BE64D6" w14:textId="77777777" w:rsidR="008815BF" w:rsidRPr="004C179B" w:rsidRDefault="008815BF" w:rsidP="008815BF">
            <w:pPr>
              <w:pStyle w:val="Diamantico"/>
              <w:numPr>
                <w:ilvl w:val="0"/>
                <w:numId w:val="0"/>
              </w:numPr>
              <w:ind w:left="357" w:hanging="357"/>
            </w:pPr>
          </w:p>
          <w:p w14:paraId="2A2F25E2" w14:textId="1454E3EB" w:rsidR="008815BF" w:rsidRPr="004C179B" w:rsidRDefault="008815BF" w:rsidP="008815BF">
            <w:pPr>
              <w:rPr>
                <w:rFonts w:cs="Arial"/>
              </w:rPr>
            </w:pPr>
            <w:r w:rsidRPr="004C179B">
              <w:rPr>
                <w:rFonts w:cs="Arial"/>
              </w:rPr>
              <w:t xml:space="preserve">Este esquema de captación consiste de una motobomba instalada sobre un carrotanque, la cual se unirá a una manguera o tubería de succión de hasta 6” proveniente de la corriente de agua. Dicha tubería contará con un accesorio en el extremo de succión que impida la entrada de material de arrastre (Ver </w:t>
            </w:r>
            <w:r w:rsidRPr="004C179B">
              <w:rPr>
                <w:rFonts w:cs="Arial"/>
              </w:rPr>
              <w:fldChar w:fldCharType="begin"/>
            </w:r>
            <w:r w:rsidRPr="004C179B">
              <w:rPr>
                <w:rFonts w:cs="Arial"/>
              </w:rPr>
              <w:instrText xml:space="preserve"> REF _Ref436665563 \h </w:instrText>
            </w:r>
            <w:r w:rsidR="004C179B">
              <w:rPr>
                <w:rFonts w:cs="Arial"/>
              </w:rPr>
              <w:instrText xml:space="preserve"> \* MERGEFORMAT </w:instrText>
            </w:r>
            <w:r w:rsidRPr="004C179B">
              <w:rPr>
                <w:rFonts w:cs="Arial"/>
              </w:rPr>
            </w:r>
            <w:r w:rsidRPr="004C179B">
              <w:rPr>
                <w:rFonts w:cs="Arial"/>
              </w:rPr>
              <w:fldChar w:fldCharType="separate"/>
            </w:r>
            <w:r w:rsidR="00F02A5F" w:rsidRPr="004C179B">
              <w:t xml:space="preserve">Figura </w:t>
            </w:r>
            <w:r w:rsidR="00F02A5F">
              <w:rPr>
                <w:noProof/>
              </w:rPr>
              <w:t>11.1.1</w:t>
            </w:r>
            <w:r w:rsidR="00F02A5F" w:rsidRPr="004C179B">
              <w:rPr>
                <w:noProof/>
              </w:rPr>
              <w:t>.</w:t>
            </w:r>
            <w:r w:rsidR="00F02A5F">
              <w:rPr>
                <w:noProof/>
              </w:rPr>
              <w:t>11</w:t>
            </w:r>
            <w:r w:rsidRPr="004C179B">
              <w:rPr>
                <w:rFonts w:cs="Arial"/>
              </w:rPr>
              <w:fldChar w:fldCharType="end"/>
            </w:r>
            <w:r w:rsidRPr="004C179B">
              <w:rPr>
                <w:rFonts w:cs="Arial"/>
              </w:rPr>
              <w:t xml:space="preserve"> ). En cada localización a donde se conduzca el agua captada se instalarán tanques para el almacenamiento y distribución del agua. El control del caudal captado se deberá realizar mediante la instalación de un medidor de flujo en cada franja de captación utilizada o adosada en el carrotanque (Ver </w:t>
            </w:r>
            <w:r w:rsidRPr="004C179B">
              <w:rPr>
                <w:rFonts w:cs="Arial"/>
              </w:rPr>
              <w:fldChar w:fldCharType="begin"/>
            </w:r>
            <w:r w:rsidRPr="004C179B">
              <w:rPr>
                <w:rFonts w:cs="Arial"/>
              </w:rPr>
              <w:instrText xml:space="preserve"> REF _Ref427936879 \h </w:instrText>
            </w:r>
            <w:r w:rsidR="004C179B">
              <w:rPr>
                <w:rFonts w:cs="Arial"/>
              </w:rPr>
              <w:instrText xml:space="preserve"> \* MERGEFORMAT </w:instrText>
            </w:r>
            <w:r w:rsidRPr="004C179B">
              <w:rPr>
                <w:rFonts w:cs="Arial"/>
              </w:rPr>
            </w:r>
            <w:r w:rsidRPr="004C179B">
              <w:rPr>
                <w:rFonts w:cs="Arial"/>
              </w:rPr>
              <w:fldChar w:fldCharType="separate"/>
            </w:r>
            <w:r w:rsidR="00F02A5F" w:rsidRPr="004C179B">
              <w:t xml:space="preserve">Fotografía </w:t>
            </w:r>
            <w:r w:rsidR="00F02A5F">
              <w:rPr>
                <w:noProof/>
              </w:rPr>
              <w:t>11.1.1</w:t>
            </w:r>
            <w:r w:rsidR="00F02A5F" w:rsidRPr="004C179B">
              <w:rPr>
                <w:noProof/>
              </w:rPr>
              <w:t>.</w:t>
            </w:r>
            <w:r w:rsidR="00F02A5F">
              <w:rPr>
                <w:noProof/>
              </w:rPr>
              <w:t>1</w:t>
            </w:r>
            <w:r w:rsidRPr="004C179B">
              <w:rPr>
                <w:rFonts w:cs="Arial"/>
              </w:rPr>
              <w:fldChar w:fldCharType="end"/>
            </w:r>
            <w:r w:rsidRPr="004C179B">
              <w:rPr>
                <w:rFonts w:cs="Arial"/>
              </w:rPr>
              <w:t xml:space="preserve"> y </w:t>
            </w:r>
            <w:r w:rsidRPr="004C179B">
              <w:rPr>
                <w:rFonts w:cs="Arial"/>
              </w:rPr>
              <w:fldChar w:fldCharType="begin"/>
            </w:r>
            <w:r w:rsidRPr="004C179B">
              <w:rPr>
                <w:rFonts w:cs="Arial"/>
              </w:rPr>
              <w:instrText xml:space="preserve"> REF _Ref427936886 \h </w:instrText>
            </w:r>
            <w:r w:rsidR="004C179B">
              <w:rPr>
                <w:rFonts w:cs="Arial"/>
              </w:rPr>
              <w:instrText xml:space="preserve"> \* MERGEFORMAT </w:instrText>
            </w:r>
            <w:r w:rsidRPr="004C179B">
              <w:rPr>
                <w:rFonts w:cs="Arial"/>
              </w:rPr>
            </w:r>
            <w:r w:rsidRPr="004C179B">
              <w:rPr>
                <w:rFonts w:cs="Arial"/>
              </w:rPr>
              <w:fldChar w:fldCharType="separate"/>
            </w:r>
            <w:r w:rsidR="00F02A5F" w:rsidRPr="004C179B">
              <w:t xml:space="preserve">Fotografía </w:t>
            </w:r>
            <w:r w:rsidR="00F02A5F">
              <w:rPr>
                <w:noProof/>
              </w:rPr>
              <w:t>11.1.1</w:t>
            </w:r>
            <w:r w:rsidR="00F02A5F" w:rsidRPr="004C179B">
              <w:rPr>
                <w:noProof/>
              </w:rPr>
              <w:t>.</w:t>
            </w:r>
            <w:r w:rsidR="00F02A5F">
              <w:rPr>
                <w:noProof/>
              </w:rPr>
              <w:t>2</w:t>
            </w:r>
            <w:r w:rsidRPr="004C179B">
              <w:rPr>
                <w:rFonts w:cs="Arial"/>
              </w:rPr>
              <w:fldChar w:fldCharType="end"/>
            </w:r>
            <w:r w:rsidRPr="004C179B">
              <w:rPr>
                <w:rFonts w:cs="Arial"/>
              </w:rPr>
              <w:t>).</w:t>
            </w:r>
          </w:p>
          <w:p w14:paraId="6DCD1528" w14:textId="77777777" w:rsidR="008815BF" w:rsidRPr="004C179B" w:rsidRDefault="008815BF" w:rsidP="008815BF">
            <w:pPr>
              <w:rPr>
                <w:rFonts w:cs="Arial"/>
              </w:rPr>
            </w:pPr>
          </w:p>
          <w:tbl>
            <w:tblPr>
              <w:tblW w:w="8479" w:type="dxa"/>
              <w:jc w:val="center"/>
              <w:tblLayout w:type="fixed"/>
              <w:tblCellMar>
                <w:left w:w="70" w:type="dxa"/>
                <w:right w:w="70" w:type="dxa"/>
              </w:tblCellMar>
              <w:tblLook w:val="0000" w:firstRow="0" w:lastRow="0" w:firstColumn="0" w:lastColumn="0" w:noHBand="0" w:noVBand="0"/>
            </w:tblPr>
            <w:tblGrid>
              <w:gridCol w:w="8479"/>
            </w:tblGrid>
            <w:tr w:rsidR="008815BF" w:rsidRPr="004C179B" w14:paraId="0B556BF7" w14:textId="77777777" w:rsidTr="00921A68">
              <w:trPr>
                <w:trHeight w:val="2800"/>
                <w:jc w:val="center"/>
              </w:trPr>
              <w:tc>
                <w:tcPr>
                  <w:tcW w:w="8479" w:type="dxa"/>
                  <w:shd w:val="clear" w:color="auto" w:fill="auto"/>
                  <w:vAlign w:val="center"/>
                </w:tcPr>
                <w:p w14:paraId="6FB1995D" w14:textId="333CD383" w:rsidR="008815BF" w:rsidRPr="004C179B" w:rsidRDefault="00921A68" w:rsidP="00D30B49">
                  <w:pPr>
                    <w:keepNext/>
                    <w:jc w:val="center"/>
                    <w:rPr>
                      <w:rFonts w:cs="Arial"/>
                      <w:color w:val="AE0000"/>
                      <w:kern w:val="32"/>
                    </w:rPr>
                  </w:pPr>
                  <w:r w:rsidRPr="004C179B">
                    <w:rPr>
                      <w:rFonts w:cs="Arial"/>
                      <w:noProof/>
                      <w:color w:val="AE0000"/>
                      <w:kern w:val="32"/>
                      <w:lang w:eastAsia="es-CO"/>
                    </w:rPr>
                    <w:drawing>
                      <wp:inline distT="0" distB="0" distL="0" distR="0" wp14:anchorId="22C3B903" wp14:editId="190D6DDF">
                        <wp:extent cx="5173980" cy="22479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3980" cy="2247900"/>
                                </a:xfrm>
                                <a:prstGeom prst="rect">
                                  <a:avLst/>
                                </a:prstGeom>
                                <a:noFill/>
                              </pic:spPr>
                            </pic:pic>
                          </a:graphicData>
                        </a:graphic>
                      </wp:inline>
                    </w:drawing>
                  </w:r>
                </w:p>
              </w:tc>
            </w:tr>
          </w:tbl>
          <w:p w14:paraId="671B9ADA" w14:textId="1A40AE2B" w:rsidR="008815BF" w:rsidRPr="004C179B" w:rsidRDefault="008815BF" w:rsidP="008815BF">
            <w:pPr>
              <w:pStyle w:val="Tablas"/>
            </w:pPr>
            <w:bookmarkStart w:id="88" w:name="_Ref436665563"/>
            <w:bookmarkStart w:id="89" w:name="_Toc433885609"/>
            <w:bookmarkStart w:id="90" w:name="_Toc436388852"/>
            <w:bookmarkStart w:id="91" w:name="_Toc444096058"/>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11</w:t>
            </w:r>
            <w:r w:rsidR="00226AC1">
              <w:rPr>
                <w:noProof/>
              </w:rPr>
              <w:fldChar w:fldCharType="end"/>
            </w:r>
            <w:bookmarkEnd w:id="88"/>
            <w:r w:rsidR="009775D9" w:rsidRPr="004C179B">
              <w:t xml:space="preserve"> </w:t>
            </w:r>
            <w:r w:rsidRPr="004C179B">
              <w:t>Sistema de Captación Directa desde carro tanque</w:t>
            </w:r>
            <w:bookmarkEnd w:id="89"/>
            <w:bookmarkEnd w:id="90"/>
            <w:bookmarkEnd w:id="91"/>
          </w:p>
          <w:p w14:paraId="291078E9" w14:textId="37CFB81E" w:rsidR="008815BF" w:rsidRPr="004C179B" w:rsidRDefault="008815BF" w:rsidP="008815BF">
            <w:pPr>
              <w:pStyle w:val="Notas"/>
            </w:pPr>
            <w:r w:rsidRPr="004C179B">
              <w:t xml:space="preserve">Fuente </w:t>
            </w:r>
            <w:r w:rsidR="006D4D98" w:rsidRPr="004C179B">
              <w:t>Autopista Río Magdalena</w:t>
            </w:r>
            <w:r w:rsidRPr="004C179B">
              <w:t>, 2015</w:t>
            </w:r>
          </w:p>
          <w:p w14:paraId="77FB42B5" w14:textId="77777777" w:rsidR="008815BF" w:rsidRPr="004C179B" w:rsidRDefault="008815BF" w:rsidP="008815BF"/>
          <w:tbl>
            <w:tblPr>
              <w:tblW w:w="0" w:type="auto"/>
              <w:jc w:val="center"/>
              <w:tblLayout w:type="fixed"/>
              <w:tblCellMar>
                <w:left w:w="70" w:type="dxa"/>
                <w:right w:w="70" w:type="dxa"/>
              </w:tblCellMar>
              <w:tblLook w:val="0000" w:firstRow="0" w:lastRow="0" w:firstColumn="0" w:lastColumn="0" w:noHBand="0" w:noVBand="0"/>
            </w:tblPr>
            <w:tblGrid>
              <w:gridCol w:w="4330"/>
            </w:tblGrid>
            <w:tr w:rsidR="008815BF" w:rsidRPr="004C179B" w14:paraId="5B5D6BD8" w14:textId="77777777" w:rsidTr="00921A68">
              <w:trPr>
                <w:trHeight w:val="2800"/>
                <w:jc w:val="center"/>
              </w:trPr>
              <w:tc>
                <w:tcPr>
                  <w:tcW w:w="4330" w:type="dxa"/>
                  <w:shd w:val="clear" w:color="auto" w:fill="auto"/>
                  <w:vAlign w:val="center"/>
                </w:tcPr>
                <w:p w14:paraId="7D3AFF34" w14:textId="3ADD02CB" w:rsidR="008815BF" w:rsidRPr="004C179B" w:rsidRDefault="00921A68" w:rsidP="00D30B49">
                  <w:r w:rsidRPr="004C179B">
                    <w:rPr>
                      <w:noProof/>
                      <w:lang w:eastAsia="es-CO"/>
                    </w:rPr>
                    <w:lastRenderedPageBreak/>
                    <w:drawing>
                      <wp:inline distT="0" distB="0" distL="0" distR="0" wp14:anchorId="5C820FF5" wp14:editId="093E6CB5">
                        <wp:extent cx="2598420" cy="2133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420" cy="2133600"/>
                                </a:xfrm>
                                <a:prstGeom prst="rect">
                                  <a:avLst/>
                                </a:prstGeom>
                                <a:noFill/>
                              </pic:spPr>
                            </pic:pic>
                          </a:graphicData>
                        </a:graphic>
                      </wp:inline>
                    </w:drawing>
                  </w:r>
                </w:p>
              </w:tc>
            </w:tr>
          </w:tbl>
          <w:p w14:paraId="29FF2459" w14:textId="4E298BD4" w:rsidR="008815BF" w:rsidRPr="004C179B" w:rsidRDefault="008815BF" w:rsidP="008815BF">
            <w:pPr>
              <w:pStyle w:val="Tablas"/>
            </w:pPr>
            <w:bookmarkStart w:id="92" w:name="_Ref427936879"/>
            <w:bookmarkStart w:id="93" w:name="_Toc436388886"/>
            <w:r w:rsidRPr="004C179B">
              <w:t xml:space="preserve">Fotografía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Fotografía \* ARABIC \s 1 </w:instrText>
            </w:r>
            <w:r w:rsidR="00226AC1">
              <w:fldChar w:fldCharType="separate"/>
            </w:r>
            <w:r w:rsidR="00F02A5F">
              <w:rPr>
                <w:noProof/>
              </w:rPr>
              <w:t>1</w:t>
            </w:r>
            <w:r w:rsidR="00226AC1">
              <w:rPr>
                <w:noProof/>
              </w:rPr>
              <w:fldChar w:fldCharType="end"/>
            </w:r>
            <w:bookmarkEnd w:id="92"/>
            <w:r w:rsidRPr="004C179B">
              <w:tab/>
              <w:t>Carrotanque con medidor de flujo</w:t>
            </w:r>
            <w:bookmarkEnd w:id="93"/>
          </w:p>
          <w:p w14:paraId="3C222CDE" w14:textId="05A13F59" w:rsidR="008815BF" w:rsidRPr="004C179B" w:rsidRDefault="008815BF" w:rsidP="008815BF">
            <w:pPr>
              <w:pStyle w:val="Notas"/>
            </w:pPr>
            <w:r w:rsidRPr="004C179B">
              <w:t xml:space="preserve">Fuente </w:t>
            </w:r>
            <w:r w:rsidR="006D4D98" w:rsidRPr="004C179B">
              <w:t>Autopista Río Magdalena, 2015</w:t>
            </w:r>
          </w:p>
          <w:p w14:paraId="062025E1" w14:textId="77777777" w:rsidR="008815BF" w:rsidRPr="004C179B" w:rsidRDefault="008815BF" w:rsidP="008815BF"/>
          <w:tbl>
            <w:tblPr>
              <w:tblW w:w="0" w:type="auto"/>
              <w:jc w:val="center"/>
              <w:tblLayout w:type="fixed"/>
              <w:tblCellMar>
                <w:left w:w="70" w:type="dxa"/>
                <w:right w:w="70" w:type="dxa"/>
              </w:tblCellMar>
              <w:tblLook w:val="0000" w:firstRow="0" w:lastRow="0" w:firstColumn="0" w:lastColumn="0" w:noHBand="0" w:noVBand="0"/>
            </w:tblPr>
            <w:tblGrid>
              <w:gridCol w:w="4182"/>
            </w:tblGrid>
            <w:tr w:rsidR="008815BF" w:rsidRPr="004C179B" w14:paraId="06A98167" w14:textId="77777777" w:rsidTr="00921A68">
              <w:trPr>
                <w:trHeight w:val="2800"/>
                <w:jc w:val="center"/>
              </w:trPr>
              <w:tc>
                <w:tcPr>
                  <w:tcW w:w="4182" w:type="dxa"/>
                  <w:shd w:val="clear" w:color="auto" w:fill="auto"/>
                  <w:vAlign w:val="center"/>
                </w:tcPr>
                <w:p w14:paraId="1A59EB6D" w14:textId="4795831C" w:rsidR="008815BF" w:rsidRPr="004C179B" w:rsidRDefault="00921A68" w:rsidP="00D30B49">
                  <w:r w:rsidRPr="004C179B">
                    <w:rPr>
                      <w:noProof/>
                      <w:lang w:eastAsia="es-CO"/>
                    </w:rPr>
                    <w:drawing>
                      <wp:inline distT="0" distB="0" distL="0" distR="0" wp14:anchorId="4A1B8103" wp14:editId="4E30F78C">
                        <wp:extent cx="2529840" cy="1805940"/>
                        <wp:effectExtent l="0" t="0" r="381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840" cy="1805940"/>
                                </a:xfrm>
                                <a:prstGeom prst="rect">
                                  <a:avLst/>
                                </a:prstGeom>
                                <a:noFill/>
                              </pic:spPr>
                            </pic:pic>
                          </a:graphicData>
                        </a:graphic>
                      </wp:inline>
                    </w:drawing>
                  </w:r>
                </w:p>
              </w:tc>
            </w:tr>
          </w:tbl>
          <w:p w14:paraId="2FD606DD" w14:textId="08771862" w:rsidR="008815BF" w:rsidRPr="004C179B" w:rsidRDefault="008815BF" w:rsidP="008815BF">
            <w:pPr>
              <w:pStyle w:val="Tablas"/>
            </w:pPr>
            <w:bookmarkStart w:id="94" w:name="_Ref427936886"/>
            <w:bookmarkStart w:id="95" w:name="_Toc436388887"/>
            <w:r w:rsidRPr="004C179B">
              <w:t xml:space="preserve">Fotografía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Fotografía \* ARABIC \s 1 </w:instrText>
            </w:r>
            <w:r w:rsidR="00226AC1">
              <w:fldChar w:fldCharType="separate"/>
            </w:r>
            <w:r w:rsidR="00F02A5F">
              <w:rPr>
                <w:noProof/>
              </w:rPr>
              <w:t>2</w:t>
            </w:r>
            <w:r w:rsidR="00226AC1">
              <w:rPr>
                <w:noProof/>
              </w:rPr>
              <w:fldChar w:fldCharType="end"/>
            </w:r>
            <w:bookmarkEnd w:id="94"/>
            <w:r w:rsidRPr="004C179B">
              <w:tab/>
              <w:t>Medidor para el control del flujo de agua</w:t>
            </w:r>
            <w:bookmarkEnd w:id="95"/>
          </w:p>
          <w:p w14:paraId="40D219D6" w14:textId="6C6AB24B" w:rsidR="008815BF" w:rsidRPr="004C179B" w:rsidRDefault="008815BF" w:rsidP="008815BF">
            <w:pPr>
              <w:pStyle w:val="Notas"/>
            </w:pPr>
            <w:r w:rsidRPr="004C179B">
              <w:t xml:space="preserve">Fuente </w:t>
            </w:r>
            <w:r w:rsidR="006D4D98" w:rsidRPr="004C179B">
              <w:t>Autopista Río Magdalena, 2015</w:t>
            </w:r>
          </w:p>
          <w:p w14:paraId="57360081" w14:textId="77777777" w:rsidR="008815BF" w:rsidRPr="004C179B" w:rsidRDefault="008815BF" w:rsidP="008815BF">
            <w:pPr>
              <w:rPr>
                <w:rFonts w:ascii="Arial" w:hAnsi="Arial" w:cs="Arial"/>
                <w:sz w:val="20"/>
                <w:lang w:val="es-ES"/>
              </w:rPr>
            </w:pPr>
          </w:p>
          <w:p w14:paraId="4DBE45EE" w14:textId="77777777" w:rsidR="008815BF" w:rsidRPr="004C179B" w:rsidRDefault="008815BF" w:rsidP="008815BF">
            <w:pPr>
              <w:rPr>
                <w:rFonts w:cs="Arial"/>
              </w:rPr>
            </w:pPr>
            <w:r w:rsidRPr="004C179B">
              <w:rPr>
                <w:rFonts w:cs="Arial"/>
              </w:rPr>
              <w:t>Para hacer la captación utilizando carro tanque se debe tener en cuenta, las siguientes recomendaciones:</w:t>
            </w:r>
          </w:p>
          <w:p w14:paraId="178D98F9" w14:textId="77777777" w:rsidR="008815BF" w:rsidRPr="004C179B" w:rsidRDefault="008815BF" w:rsidP="008815BF">
            <w:pPr>
              <w:rPr>
                <w:rFonts w:cs="Arial"/>
              </w:rPr>
            </w:pPr>
          </w:p>
          <w:p w14:paraId="2E32564F" w14:textId="7521700B" w:rsidR="008815BF" w:rsidRPr="004C179B" w:rsidRDefault="008815BF" w:rsidP="008815BF">
            <w:pPr>
              <w:pStyle w:val="Prrafodelista"/>
              <w:numPr>
                <w:ilvl w:val="0"/>
                <w:numId w:val="62"/>
              </w:numPr>
              <w:rPr>
                <w:rFonts w:cs="Arial"/>
              </w:rPr>
            </w:pPr>
            <w:r w:rsidRPr="004C179B">
              <w:rPr>
                <w:rFonts w:cs="Arial"/>
              </w:rPr>
              <w:t>El carrotanque no podrá por ningún motivo ingresar al cuerpo de agua y deberá guardar una distancia prudente en metros con respecto al borde del cauce para evitar afectación del talud (la ronda de protección de los cuerpos de agua superficial es de 30 m para arroyos, quebrada y manantiales).</w:t>
            </w:r>
          </w:p>
          <w:p w14:paraId="5C25E3F9" w14:textId="77777777" w:rsidR="008815BF" w:rsidRPr="004C179B" w:rsidRDefault="008815BF" w:rsidP="008815BF">
            <w:pPr>
              <w:pStyle w:val="Prrafodelista"/>
              <w:numPr>
                <w:ilvl w:val="0"/>
                <w:numId w:val="62"/>
              </w:numPr>
              <w:rPr>
                <w:rFonts w:cs="Arial"/>
              </w:rPr>
            </w:pPr>
            <w:r w:rsidRPr="004C179B">
              <w:rPr>
                <w:rFonts w:cs="Arial"/>
              </w:rPr>
              <w:t xml:space="preserve">La captación se realizara por medio de una manguera adecuada, con el fin de bombear el agua desde la fuente hídrica e impedir la alteración de la calidad del cuerpo de agua. Esto con el fin de evitar la generación de inestabilidad en las orillas, </w:t>
            </w:r>
            <w:r w:rsidRPr="004C179B">
              <w:rPr>
                <w:rFonts w:cs="Arial"/>
              </w:rPr>
              <w:lastRenderedPageBreak/>
              <w:t>considerando, erosión y/ socavación en estas</w:t>
            </w:r>
          </w:p>
          <w:p w14:paraId="34A7A80A" w14:textId="77777777" w:rsidR="008815BF" w:rsidRPr="004C179B" w:rsidRDefault="008815BF" w:rsidP="008815BF">
            <w:pPr>
              <w:pStyle w:val="Prrafodelista"/>
              <w:numPr>
                <w:ilvl w:val="0"/>
                <w:numId w:val="62"/>
              </w:numPr>
              <w:rPr>
                <w:rFonts w:cs="Arial"/>
              </w:rPr>
            </w:pPr>
            <w:r w:rsidRPr="004C179B">
              <w:rPr>
                <w:rFonts w:cs="Arial"/>
              </w:rPr>
              <w:t>El tendido de la manguera desde el carrotanque hasta el cuerpo de agua, no se realizar aprovechamiento forestal; en donde exista vegetación entre la zona de parqueo del carrotanque y la orilla del cauce, se realizara un manejo para apertura de trochas, amarrando las ramas de los árboles que se encuentren ubicados en la línea de la manguera (desde el carrotanque hasta la orilla del cauce) para abrir un espacio suficiente para el tendido de la misma sin necesidad de realizar aprovechamiento forestal.</w:t>
            </w:r>
          </w:p>
          <w:p w14:paraId="1EE666A5" w14:textId="77777777" w:rsidR="008815BF" w:rsidRPr="004C179B" w:rsidRDefault="008815BF" w:rsidP="008815BF">
            <w:pPr>
              <w:pStyle w:val="Prrafodelista"/>
              <w:numPr>
                <w:ilvl w:val="0"/>
                <w:numId w:val="62"/>
              </w:numPr>
              <w:rPr>
                <w:rFonts w:cs="Arial"/>
              </w:rPr>
            </w:pPr>
            <w:r w:rsidRPr="004C179B">
              <w:rPr>
                <w:rFonts w:cs="Arial"/>
              </w:rPr>
              <w:t xml:space="preserve">El extremo de la manguera de succión no debe sumergirse demasiado en el cuerpo de agua a fin de impedir succión de sedimentos y la afectación de los mismos. </w:t>
            </w:r>
          </w:p>
          <w:p w14:paraId="07FC87B6" w14:textId="77777777" w:rsidR="008815BF" w:rsidRPr="004C179B" w:rsidRDefault="008815BF" w:rsidP="008815BF">
            <w:pPr>
              <w:rPr>
                <w:rFonts w:cs="Arial"/>
              </w:rPr>
            </w:pPr>
          </w:p>
          <w:p w14:paraId="7DEEF454" w14:textId="77777777" w:rsidR="008815BF" w:rsidRPr="004C179B" w:rsidRDefault="008815BF" w:rsidP="008815BF">
            <w:pPr>
              <w:rPr>
                <w:rFonts w:cs="Arial"/>
              </w:rPr>
            </w:pPr>
            <w:r w:rsidRPr="004C179B">
              <w:rPr>
                <w:rFonts w:cs="Arial"/>
              </w:rPr>
              <w:t>De igual forma, para la adecuación y/o construcción de vías que eventualmente se requieran, se sugiere no realizar aprovechamiento forestal, buscar las huellas existentes y zonas de pastos.</w:t>
            </w:r>
          </w:p>
          <w:p w14:paraId="532048F4" w14:textId="77777777" w:rsidR="008815BF" w:rsidRPr="004C179B" w:rsidRDefault="008815BF" w:rsidP="008815BF">
            <w:pPr>
              <w:rPr>
                <w:rFonts w:cs="Arial"/>
              </w:rPr>
            </w:pPr>
          </w:p>
          <w:p w14:paraId="189B9E05" w14:textId="77777777" w:rsidR="008815BF" w:rsidRPr="004C179B" w:rsidRDefault="008815BF" w:rsidP="00FA3050">
            <w:pPr>
              <w:rPr>
                <w:i/>
                <w:u w:val="single"/>
              </w:rPr>
            </w:pPr>
            <w:r w:rsidRPr="004C179B">
              <w:rPr>
                <w:i/>
                <w:u w:val="single"/>
              </w:rPr>
              <w:t>Captación directa con bomba fija</w:t>
            </w:r>
          </w:p>
          <w:p w14:paraId="2509F671" w14:textId="77777777" w:rsidR="008815BF" w:rsidRPr="004C179B" w:rsidRDefault="008815BF" w:rsidP="008815BF">
            <w:pPr>
              <w:rPr>
                <w:rFonts w:cs="Arial"/>
              </w:rPr>
            </w:pPr>
          </w:p>
          <w:p w14:paraId="0A40119D" w14:textId="77777777" w:rsidR="008815BF" w:rsidRPr="004C179B" w:rsidRDefault="008815BF" w:rsidP="008815BF">
            <w:pPr>
              <w:rPr>
                <w:rFonts w:cs="Arial"/>
              </w:rPr>
            </w:pPr>
            <w:r w:rsidRPr="004C179B">
              <w:rPr>
                <w:rFonts w:cs="Arial"/>
              </w:rPr>
              <w:t xml:space="preserve">La captación se realizará utilizando una motobomba, cuya potencia dependerá de la longitud de la conducción desde la captación hasta la descarga (evitando al máximo el aprovechamiento forestal), de las condiciones topográficas de la captación, de la conducción y de la descarga. </w:t>
            </w:r>
          </w:p>
          <w:p w14:paraId="56F06F3A" w14:textId="77777777" w:rsidR="008815BF" w:rsidRPr="004C179B" w:rsidRDefault="008815BF" w:rsidP="008815BF">
            <w:pPr>
              <w:rPr>
                <w:rFonts w:cs="Arial"/>
              </w:rPr>
            </w:pPr>
          </w:p>
          <w:p w14:paraId="60E7F0F0" w14:textId="77777777" w:rsidR="008815BF" w:rsidRPr="004C179B" w:rsidRDefault="008815BF" w:rsidP="008815BF">
            <w:pPr>
              <w:rPr>
                <w:rFonts w:cs="Arial"/>
              </w:rPr>
            </w:pPr>
            <w:r w:rsidRPr="004C179B">
              <w:rPr>
                <w:rFonts w:cs="Arial"/>
              </w:rPr>
              <w:t xml:space="preserve">Este sistema consiste en instalar una bomba fija con medidor de flujo sobre una placa de concreto con diques de contención para controlar las aguas aceitosas y grasas provenientes de derrames de la operación del motor. </w:t>
            </w:r>
          </w:p>
          <w:p w14:paraId="3D132478" w14:textId="77777777" w:rsidR="008815BF" w:rsidRPr="004C179B" w:rsidRDefault="008815BF" w:rsidP="008815BF">
            <w:pPr>
              <w:rPr>
                <w:rFonts w:cs="Arial"/>
              </w:rPr>
            </w:pPr>
          </w:p>
          <w:p w14:paraId="226ADE0C" w14:textId="77777777" w:rsidR="008815BF" w:rsidRPr="004C179B" w:rsidRDefault="008815BF" w:rsidP="008815BF">
            <w:pPr>
              <w:rPr>
                <w:rFonts w:cs="Arial"/>
              </w:rPr>
            </w:pPr>
            <w:r w:rsidRPr="004C179B">
              <w:rPr>
                <w:rFonts w:cs="Arial"/>
              </w:rPr>
              <w:t>El volumen captado se medirá mediante contadores que garantizan que éste no supera el concesionado por la autoridad ambiental en cada franja. La ubicación exacta de la motobomba fija se concretará previo al inicio de las labores, con base en los criterios de diseño detallados para el proyecto, sus necesidades y requerimientos, y las condiciones antrópicas y naturales que se presenten en el momento específico de ejecución de actividades.</w:t>
            </w:r>
          </w:p>
          <w:p w14:paraId="78D52CA7" w14:textId="77777777" w:rsidR="008815BF" w:rsidRPr="004C179B" w:rsidRDefault="008815BF" w:rsidP="008815BF">
            <w:pPr>
              <w:rPr>
                <w:rFonts w:cs="Arial"/>
              </w:rPr>
            </w:pPr>
          </w:p>
          <w:p w14:paraId="251EE8A6" w14:textId="77777777" w:rsidR="008815BF" w:rsidRPr="004C179B" w:rsidRDefault="008815BF" w:rsidP="008815BF">
            <w:pPr>
              <w:rPr>
                <w:rFonts w:cs="Arial"/>
              </w:rPr>
            </w:pPr>
            <w:r w:rsidRPr="004C179B">
              <w:rPr>
                <w:rFonts w:cs="Arial"/>
              </w:rPr>
              <w:t xml:space="preserve">Para la captación se dispone de bombas comerciales, como la bomba centrífuga horizontal, la cual tiene la ventaja de que la ubicación del equipo de bombeo y el punto de captación pueden ser distintos, es decir que la estación de bombeo puede construirse en </w:t>
            </w:r>
            <w:r w:rsidRPr="004C179B">
              <w:rPr>
                <w:rFonts w:cs="Arial"/>
              </w:rPr>
              <w:lastRenderedPageBreak/>
              <w:t>el sitio más favorable desde el punto de vista de cimentación, acceso, protección contra inundaciones y de la ronda de protección, entre otros.</w:t>
            </w:r>
          </w:p>
          <w:p w14:paraId="2DCFE406" w14:textId="77777777" w:rsidR="008815BF" w:rsidRPr="004C179B" w:rsidRDefault="008815BF" w:rsidP="008815BF">
            <w:pPr>
              <w:rPr>
                <w:rFonts w:cs="Arial"/>
              </w:rPr>
            </w:pPr>
          </w:p>
          <w:p w14:paraId="1B6B8B1B" w14:textId="4A5DED21" w:rsidR="008815BF" w:rsidRPr="004C179B" w:rsidRDefault="008815BF" w:rsidP="008815BF">
            <w:pPr>
              <w:rPr>
                <w:rFonts w:cs="Arial"/>
              </w:rPr>
            </w:pPr>
            <w:r w:rsidRPr="004C179B">
              <w:rPr>
                <w:rFonts w:cs="Arial"/>
              </w:rPr>
              <w:t xml:space="preserve">Los elementos de succión utilizados para la captación son similares al esquema anterior, pero ya que la bomba quedará fija en el sitio, se deberá construir una caseta de protección contra del clima y resguardar los equipos. (Ver </w:t>
            </w:r>
            <w:r w:rsidRPr="004C179B">
              <w:rPr>
                <w:rFonts w:cs="Arial"/>
              </w:rPr>
              <w:fldChar w:fldCharType="begin"/>
            </w:r>
            <w:r w:rsidRPr="004C179B">
              <w:rPr>
                <w:rFonts w:cs="Arial"/>
              </w:rPr>
              <w:instrText xml:space="preserve"> REF _Ref427938112 \h </w:instrText>
            </w:r>
            <w:r w:rsidR="004C179B">
              <w:rPr>
                <w:rFonts w:cs="Arial"/>
              </w:rPr>
              <w:instrText xml:space="preserve"> \* MERGEFORMAT </w:instrText>
            </w:r>
            <w:r w:rsidRPr="004C179B">
              <w:rPr>
                <w:rFonts w:cs="Arial"/>
              </w:rPr>
            </w:r>
            <w:r w:rsidRPr="004C179B">
              <w:rPr>
                <w:rFonts w:cs="Arial"/>
              </w:rPr>
              <w:fldChar w:fldCharType="separate"/>
            </w:r>
            <w:r w:rsidR="00F02A5F" w:rsidRPr="004C179B">
              <w:t xml:space="preserve">Figura </w:t>
            </w:r>
            <w:r w:rsidR="00F02A5F">
              <w:rPr>
                <w:noProof/>
              </w:rPr>
              <w:t>11.1.1</w:t>
            </w:r>
            <w:r w:rsidR="00F02A5F" w:rsidRPr="004C179B">
              <w:rPr>
                <w:noProof/>
              </w:rPr>
              <w:t>.</w:t>
            </w:r>
            <w:r w:rsidR="00F02A5F">
              <w:rPr>
                <w:noProof/>
              </w:rPr>
              <w:t>12</w:t>
            </w:r>
            <w:r w:rsidRPr="004C179B">
              <w:rPr>
                <w:rFonts w:cs="Arial"/>
              </w:rPr>
              <w:fldChar w:fldCharType="end"/>
            </w:r>
            <w:r w:rsidRPr="004C179B">
              <w:rPr>
                <w:rFonts w:cs="Arial"/>
              </w:rPr>
              <w:t>).</w:t>
            </w:r>
          </w:p>
          <w:p w14:paraId="07C444E2" w14:textId="77777777" w:rsidR="008815BF" w:rsidRPr="004C179B" w:rsidRDefault="008815BF" w:rsidP="008815BF">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8343"/>
            </w:tblGrid>
            <w:tr w:rsidR="008815BF" w:rsidRPr="004C179B" w14:paraId="1E90BF92" w14:textId="77777777" w:rsidTr="00921A68">
              <w:trPr>
                <w:trHeight w:val="2800"/>
                <w:jc w:val="center"/>
              </w:trPr>
              <w:tc>
                <w:tcPr>
                  <w:tcW w:w="8343" w:type="dxa"/>
                  <w:shd w:val="clear" w:color="auto" w:fill="auto"/>
                  <w:vAlign w:val="center"/>
                </w:tcPr>
                <w:p w14:paraId="0F933CD0" w14:textId="19D11281" w:rsidR="008815BF" w:rsidRPr="004C179B" w:rsidRDefault="00921A68" w:rsidP="00D30B49">
                  <w:pPr>
                    <w:keepNext/>
                    <w:jc w:val="center"/>
                    <w:rPr>
                      <w:rFonts w:cs="Arial"/>
                      <w:color w:val="AE0000"/>
                      <w:kern w:val="32"/>
                    </w:rPr>
                  </w:pPr>
                  <w:bookmarkStart w:id="96" w:name="_Toc290557490"/>
                  <w:bookmarkStart w:id="97" w:name="_Toc279071781"/>
                  <w:bookmarkStart w:id="98" w:name="_Toc278993434"/>
                  <w:bookmarkStart w:id="99" w:name="_Toc255994848"/>
                  <w:bookmarkStart w:id="100" w:name="_Ref227347115"/>
                  <w:r w:rsidRPr="004C179B">
                    <w:rPr>
                      <w:rFonts w:cs="Arial"/>
                      <w:noProof/>
                      <w:color w:val="AE0000"/>
                      <w:kern w:val="32"/>
                      <w:lang w:eastAsia="es-CO"/>
                    </w:rPr>
                    <w:drawing>
                      <wp:inline distT="0" distB="0" distL="0" distR="0" wp14:anchorId="36F16EE7" wp14:editId="210A0E3E">
                        <wp:extent cx="5105400" cy="18745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1874520"/>
                                </a:xfrm>
                                <a:prstGeom prst="rect">
                                  <a:avLst/>
                                </a:prstGeom>
                                <a:noFill/>
                              </pic:spPr>
                            </pic:pic>
                          </a:graphicData>
                        </a:graphic>
                      </wp:inline>
                    </w:drawing>
                  </w:r>
                </w:p>
              </w:tc>
            </w:tr>
          </w:tbl>
          <w:p w14:paraId="32120CDF" w14:textId="4B73AFDA" w:rsidR="008815BF" w:rsidRPr="004C179B" w:rsidRDefault="008815BF" w:rsidP="008815BF">
            <w:pPr>
              <w:pStyle w:val="Tablas"/>
            </w:pPr>
            <w:bookmarkStart w:id="101" w:name="_Ref427938112"/>
            <w:bookmarkStart w:id="102" w:name="_Toc433885610"/>
            <w:bookmarkStart w:id="103" w:name="_Toc436388853"/>
            <w:bookmarkStart w:id="104" w:name="_Toc444096059"/>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12</w:t>
            </w:r>
            <w:r w:rsidR="00226AC1">
              <w:rPr>
                <w:noProof/>
              </w:rPr>
              <w:fldChar w:fldCharType="end"/>
            </w:r>
            <w:bookmarkEnd w:id="101"/>
            <w:r w:rsidR="009775D9" w:rsidRPr="004C179B">
              <w:t xml:space="preserve"> </w:t>
            </w:r>
            <w:r w:rsidR="00FF53E3" w:rsidRPr="004C179B">
              <w:t xml:space="preserve"> </w:t>
            </w:r>
            <w:r w:rsidRPr="004C179B">
              <w:t>Esquema de captación con bomba fija</w:t>
            </w:r>
            <w:bookmarkEnd w:id="102"/>
            <w:bookmarkEnd w:id="103"/>
            <w:bookmarkEnd w:id="104"/>
          </w:p>
          <w:p w14:paraId="79848FC4" w14:textId="42FD2C89" w:rsidR="008815BF" w:rsidRPr="004C179B" w:rsidRDefault="008815BF" w:rsidP="008815BF">
            <w:pPr>
              <w:pStyle w:val="Notas"/>
            </w:pPr>
            <w:r w:rsidRPr="004C179B">
              <w:t xml:space="preserve">Fuente </w:t>
            </w:r>
            <w:r w:rsidR="00595225" w:rsidRPr="004C179B">
              <w:t>Autopista Río Magdalena S.A.S</w:t>
            </w:r>
            <w:r w:rsidRPr="004C179B">
              <w:t>, 2015</w:t>
            </w:r>
          </w:p>
          <w:bookmarkEnd w:id="96"/>
          <w:bookmarkEnd w:id="97"/>
          <w:bookmarkEnd w:id="98"/>
          <w:bookmarkEnd w:id="99"/>
          <w:bookmarkEnd w:id="100"/>
          <w:p w14:paraId="6D8C3A5A" w14:textId="77777777" w:rsidR="008815BF" w:rsidRPr="004C179B" w:rsidRDefault="008815BF" w:rsidP="008815BF">
            <w:pPr>
              <w:rPr>
                <w:rFonts w:cs="Arial"/>
              </w:rPr>
            </w:pPr>
          </w:p>
          <w:p w14:paraId="37A77AF8" w14:textId="77777777" w:rsidR="008815BF" w:rsidRPr="004C179B" w:rsidRDefault="008815BF" w:rsidP="00FA3050">
            <w:pPr>
              <w:rPr>
                <w:i/>
                <w:u w:val="single"/>
              </w:rPr>
            </w:pPr>
            <w:r w:rsidRPr="004C179B">
              <w:rPr>
                <w:i/>
                <w:u w:val="single"/>
              </w:rPr>
              <w:t>Captación de agua superficial con bomba fija y conducción con línea de flujo</w:t>
            </w:r>
          </w:p>
          <w:p w14:paraId="2F2541B4" w14:textId="77777777" w:rsidR="008815BF" w:rsidRPr="004C179B" w:rsidRDefault="008815BF" w:rsidP="008815BF">
            <w:pPr>
              <w:rPr>
                <w:rFonts w:cs="Arial"/>
                <w:szCs w:val="20"/>
              </w:rPr>
            </w:pPr>
          </w:p>
          <w:p w14:paraId="4356666A" w14:textId="77777777" w:rsidR="008815BF" w:rsidRPr="004C179B" w:rsidRDefault="008815BF" w:rsidP="008815BF">
            <w:pPr>
              <w:rPr>
                <w:rFonts w:cs="Arial"/>
                <w:szCs w:val="20"/>
              </w:rPr>
            </w:pPr>
            <w:r w:rsidRPr="004C179B">
              <w:rPr>
                <w:rFonts w:cs="Arial"/>
                <w:szCs w:val="20"/>
              </w:rPr>
              <w:t>Con el fin de disminuir la frecuencia y extensión del número de viajes para efectuar el transporte por medio de carrotanques, se solicita la captación por medio de las líneas de flujo para la conducción de fluidos hasta el sitio de almacenamiento temporal.</w:t>
            </w:r>
          </w:p>
          <w:p w14:paraId="64A3CA0C" w14:textId="77777777" w:rsidR="008815BF" w:rsidRPr="004C179B" w:rsidRDefault="008815BF" w:rsidP="008815BF">
            <w:pPr>
              <w:rPr>
                <w:rFonts w:cs="Arial"/>
                <w:szCs w:val="20"/>
              </w:rPr>
            </w:pPr>
          </w:p>
          <w:p w14:paraId="7A8B0A85" w14:textId="76D3B0B0" w:rsidR="008815BF" w:rsidRPr="004C179B" w:rsidRDefault="008815BF" w:rsidP="008815BF">
            <w:pPr>
              <w:rPr>
                <w:rFonts w:cs="Arial"/>
                <w:szCs w:val="20"/>
              </w:rPr>
            </w:pPr>
            <w:r w:rsidRPr="004C179B">
              <w:rPr>
                <w:rFonts w:cs="Arial"/>
                <w:szCs w:val="20"/>
              </w:rPr>
              <w:t xml:space="preserve">Para el uso de ésta alternativa, se instalará una estación de bombeo que se debe ubicar sobre terreno firme, con suelo de cimentación adecuado, en sitios accesibles para mantenimiento y protegido contra inundación; debe constar de una bomba fija centrifuga horizontal ubicada en una caseta y tubería flexible de succión con su respectiva rejilla en la poma para evitar la entrada de solidos al sistema. La bomba se debe instalar garantizando la succión desde la lámina de agua. En la salida de la bomba se debe instalar tubería del diámetro necesario para captar el caudal requerido, esta tubería se instalará para realizar el transporte del agua captada hasta el sitio donde se va a utilizar (ver </w:t>
            </w:r>
            <w:r w:rsidRPr="004C179B">
              <w:rPr>
                <w:rFonts w:cs="Arial"/>
                <w:szCs w:val="20"/>
              </w:rPr>
              <w:fldChar w:fldCharType="begin"/>
            </w:r>
            <w:r w:rsidRPr="004C179B">
              <w:rPr>
                <w:rFonts w:cs="Arial"/>
                <w:szCs w:val="20"/>
              </w:rPr>
              <w:instrText xml:space="preserve"> REF _Ref427938685 \h </w:instrText>
            </w:r>
            <w:r w:rsidR="004C179B">
              <w:rPr>
                <w:rFonts w:cs="Arial"/>
                <w:szCs w:val="20"/>
              </w:rPr>
              <w:instrText xml:space="preserve"> \* MERGEFORMAT </w:instrText>
            </w:r>
            <w:r w:rsidRPr="004C179B">
              <w:rPr>
                <w:rFonts w:cs="Arial"/>
                <w:szCs w:val="20"/>
              </w:rPr>
            </w:r>
            <w:r w:rsidRPr="004C179B">
              <w:rPr>
                <w:rFonts w:cs="Arial"/>
                <w:szCs w:val="20"/>
              </w:rPr>
              <w:fldChar w:fldCharType="separate"/>
            </w:r>
            <w:r w:rsidR="00F02A5F" w:rsidRPr="004C179B">
              <w:t xml:space="preserve">Figura </w:t>
            </w:r>
            <w:r w:rsidR="00F02A5F">
              <w:rPr>
                <w:noProof/>
              </w:rPr>
              <w:t>11.1.1</w:t>
            </w:r>
            <w:r w:rsidR="00F02A5F" w:rsidRPr="004C179B">
              <w:rPr>
                <w:noProof/>
              </w:rPr>
              <w:t>.</w:t>
            </w:r>
            <w:r w:rsidR="00F02A5F">
              <w:rPr>
                <w:noProof/>
              </w:rPr>
              <w:t>13</w:t>
            </w:r>
            <w:r w:rsidRPr="004C179B">
              <w:rPr>
                <w:rFonts w:cs="Arial"/>
                <w:szCs w:val="20"/>
              </w:rPr>
              <w:fldChar w:fldCharType="end"/>
            </w:r>
            <w:r w:rsidRPr="004C179B">
              <w:rPr>
                <w:rFonts w:cs="Arial"/>
                <w:szCs w:val="20"/>
              </w:rPr>
              <w:t>). Los elementos a utilizar son:</w:t>
            </w:r>
          </w:p>
          <w:p w14:paraId="431F7A31" w14:textId="77777777" w:rsidR="008815BF" w:rsidRPr="004C179B" w:rsidRDefault="008815BF" w:rsidP="008815BF">
            <w:pPr>
              <w:rPr>
                <w:rFonts w:cs="Arial"/>
                <w:szCs w:val="20"/>
              </w:rPr>
            </w:pPr>
          </w:p>
          <w:p w14:paraId="299F769B" w14:textId="77777777" w:rsidR="008815BF" w:rsidRPr="004C179B" w:rsidRDefault="008815BF" w:rsidP="008815BF">
            <w:pPr>
              <w:pStyle w:val="Prrafodelista"/>
              <w:numPr>
                <w:ilvl w:val="0"/>
                <w:numId w:val="62"/>
              </w:numPr>
              <w:rPr>
                <w:szCs w:val="20"/>
              </w:rPr>
            </w:pPr>
            <w:r w:rsidRPr="004C179B">
              <w:lastRenderedPageBreak/>
              <w:t>Bomba fija</w:t>
            </w:r>
          </w:p>
          <w:p w14:paraId="6595D2C0" w14:textId="77777777" w:rsidR="008815BF" w:rsidRPr="004C179B" w:rsidRDefault="008815BF" w:rsidP="008815BF">
            <w:pPr>
              <w:pStyle w:val="Prrafodelista"/>
              <w:numPr>
                <w:ilvl w:val="0"/>
                <w:numId w:val="62"/>
              </w:numPr>
              <w:rPr>
                <w:szCs w:val="20"/>
              </w:rPr>
            </w:pPr>
            <w:r w:rsidRPr="004C179B">
              <w:t>Tubería de succión</w:t>
            </w:r>
          </w:p>
          <w:p w14:paraId="3FC303AA" w14:textId="77777777" w:rsidR="008815BF" w:rsidRPr="004C179B" w:rsidRDefault="008815BF" w:rsidP="008815BF">
            <w:pPr>
              <w:pStyle w:val="Prrafodelista"/>
              <w:numPr>
                <w:ilvl w:val="0"/>
                <w:numId w:val="62"/>
              </w:numPr>
              <w:rPr>
                <w:szCs w:val="20"/>
              </w:rPr>
            </w:pPr>
            <w:r w:rsidRPr="004C179B">
              <w:rPr>
                <w:rFonts w:cs="Arial"/>
              </w:rPr>
              <w:t>Tubería de aducción</w:t>
            </w:r>
          </w:p>
          <w:p w14:paraId="37706A86" w14:textId="77777777" w:rsidR="008815BF" w:rsidRPr="004C179B" w:rsidRDefault="008815BF" w:rsidP="008815BF">
            <w:pPr>
              <w:pStyle w:val="Prrafodelista"/>
              <w:numPr>
                <w:ilvl w:val="0"/>
                <w:numId w:val="62"/>
              </w:numPr>
              <w:rPr>
                <w:szCs w:val="20"/>
              </w:rPr>
            </w:pPr>
            <w:r w:rsidRPr="004C179B">
              <w:rPr>
                <w:rFonts w:cs="Arial"/>
              </w:rPr>
              <w:t>Desarenador</w:t>
            </w:r>
          </w:p>
          <w:p w14:paraId="6EB36161" w14:textId="77777777" w:rsidR="008815BF" w:rsidRPr="004C179B" w:rsidRDefault="008815BF" w:rsidP="008815BF">
            <w:pPr>
              <w:pStyle w:val="Prrafodelista"/>
              <w:numPr>
                <w:ilvl w:val="0"/>
                <w:numId w:val="62"/>
              </w:numPr>
              <w:rPr>
                <w:szCs w:val="20"/>
              </w:rPr>
            </w:pPr>
            <w:r w:rsidRPr="004C179B">
              <w:rPr>
                <w:rFonts w:cs="Arial"/>
              </w:rPr>
              <w:t>Tubería de conducción</w:t>
            </w:r>
          </w:p>
          <w:p w14:paraId="72ABCA1C" w14:textId="77777777" w:rsidR="008815BF" w:rsidRPr="004C179B" w:rsidRDefault="008815BF" w:rsidP="008815BF">
            <w:pPr>
              <w:pStyle w:val="Prrafodelista"/>
              <w:numPr>
                <w:ilvl w:val="0"/>
                <w:numId w:val="62"/>
              </w:numPr>
              <w:rPr>
                <w:szCs w:val="20"/>
              </w:rPr>
            </w:pPr>
            <w:r w:rsidRPr="004C179B">
              <w:rPr>
                <w:rFonts w:cs="Arial"/>
              </w:rPr>
              <w:t>Tanque</w:t>
            </w:r>
          </w:p>
          <w:p w14:paraId="43758863" w14:textId="77777777" w:rsidR="008815BF" w:rsidRPr="004C179B" w:rsidRDefault="008815BF" w:rsidP="008815BF">
            <w:pPr>
              <w:pStyle w:val="Prrafodelista"/>
              <w:numPr>
                <w:ilvl w:val="0"/>
                <w:numId w:val="62"/>
              </w:numPr>
              <w:rPr>
                <w:szCs w:val="20"/>
              </w:rPr>
            </w:pPr>
            <w:r w:rsidRPr="004C179B">
              <w:rPr>
                <w:rFonts w:cs="Arial"/>
              </w:rPr>
              <w:t>Válvulas</w:t>
            </w:r>
          </w:p>
          <w:p w14:paraId="174B49D8" w14:textId="77777777" w:rsidR="000262E8" w:rsidRPr="004C179B" w:rsidRDefault="000262E8" w:rsidP="000262E8">
            <w:pPr>
              <w:pStyle w:val="Prrafodelista"/>
              <w:numPr>
                <w:ilvl w:val="0"/>
                <w:numId w:val="62"/>
              </w:numPr>
              <w:rPr>
                <w:rFonts w:cs="Arial"/>
                <w:lang w:eastAsia="es-CO"/>
              </w:rPr>
            </w:pPr>
            <w:r w:rsidRPr="004C179B">
              <w:rPr>
                <w:rFonts w:cs="Arial"/>
                <w:lang w:eastAsia="es-CO"/>
              </w:rPr>
              <w:t>El tendido se realizará por caminos existentes con el fin de evitar en lo posible aprovechamiento forestal, se podrá llevar hasta un carro tanque o a un tanque de almacenamiento y distribución ubicado ya sea, en los campamentos transitorios o permanentes.</w:t>
            </w:r>
          </w:p>
          <w:p w14:paraId="43519D9D" w14:textId="77777777" w:rsidR="008815BF" w:rsidRPr="004C179B" w:rsidRDefault="008815BF" w:rsidP="008815BF">
            <w:pPr>
              <w:pStyle w:val="Prrafodelista"/>
              <w:numPr>
                <w:ilvl w:val="0"/>
                <w:numId w:val="62"/>
              </w:numPr>
              <w:rPr>
                <w:rFonts w:ascii="Arial" w:hAnsi="Arial" w:cs="Arial"/>
                <w:sz w:val="20"/>
                <w:lang w:eastAsia="es-CO"/>
              </w:rPr>
            </w:pPr>
            <w:r w:rsidRPr="004C179B">
              <w:rPr>
                <w:rFonts w:cs="Arial"/>
                <w:lang w:eastAsia="es-CO"/>
              </w:rPr>
              <w:t xml:space="preserve">El agua podrá ser conducida hasta un carrotanque o a un tanque de almacenamiento y distribución ubicado en los campamentos, centros de acopio, plantas u otra estructura temporal asociada al proyecto. </w:t>
            </w:r>
          </w:p>
          <w:p w14:paraId="2D186AED" w14:textId="77777777" w:rsidR="008815BF" w:rsidRPr="004C179B" w:rsidRDefault="008815BF" w:rsidP="008815BF">
            <w:pPr>
              <w:pStyle w:val="Prrafodelista"/>
              <w:numPr>
                <w:ilvl w:val="0"/>
                <w:numId w:val="62"/>
              </w:numPr>
              <w:rPr>
                <w:rFonts w:ascii="Arial" w:hAnsi="Arial" w:cs="Arial"/>
                <w:sz w:val="20"/>
                <w:lang w:eastAsia="es-CO"/>
              </w:rPr>
            </w:pPr>
            <w:r w:rsidRPr="004C179B">
              <w:rPr>
                <w:rFonts w:cs="Arial"/>
                <w:lang w:eastAsia="es-CO"/>
              </w:rPr>
              <w:t>El sistema de conducción estará compuesto principalmente por tubería y accesorios en PVC o acero, anclajes y soportes.</w:t>
            </w:r>
          </w:p>
          <w:p w14:paraId="1CCAC63D" w14:textId="77777777" w:rsidR="008815BF" w:rsidRPr="004C179B" w:rsidRDefault="008815BF" w:rsidP="008815BF">
            <w:pPr>
              <w:pStyle w:val="Prrafodelista"/>
              <w:ind w:left="405"/>
              <w:rPr>
                <w:szCs w:val="20"/>
              </w:rPr>
            </w:pPr>
          </w:p>
          <w:tbl>
            <w:tblPr>
              <w:tblW w:w="0" w:type="auto"/>
              <w:jc w:val="center"/>
              <w:tblLayout w:type="fixed"/>
              <w:tblCellMar>
                <w:left w:w="70" w:type="dxa"/>
                <w:right w:w="70" w:type="dxa"/>
              </w:tblCellMar>
              <w:tblLook w:val="0000" w:firstRow="0" w:lastRow="0" w:firstColumn="0" w:lastColumn="0" w:noHBand="0" w:noVBand="0"/>
            </w:tblPr>
            <w:tblGrid>
              <w:gridCol w:w="8036"/>
            </w:tblGrid>
            <w:tr w:rsidR="008815BF" w:rsidRPr="004C179B" w14:paraId="3C2AAFD0" w14:textId="77777777" w:rsidTr="00921A68">
              <w:trPr>
                <w:trHeight w:val="2800"/>
                <w:jc w:val="center"/>
              </w:trPr>
              <w:tc>
                <w:tcPr>
                  <w:tcW w:w="8036" w:type="dxa"/>
                  <w:shd w:val="clear" w:color="auto" w:fill="auto"/>
                  <w:vAlign w:val="center"/>
                </w:tcPr>
                <w:p w14:paraId="2A23D838" w14:textId="6F0E8C6C" w:rsidR="008815BF" w:rsidRPr="004C179B" w:rsidRDefault="00921A68" w:rsidP="00D30B49">
                  <w:r w:rsidRPr="004C179B">
                    <w:rPr>
                      <w:noProof/>
                      <w:lang w:eastAsia="es-CO"/>
                    </w:rPr>
                    <w:drawing>
                      <wp:inline distT="0" distB="0" distL="0" distR="0" wp14:anchorId="20094EF2" wp14:editId="73751E0B">
                        <wp:extent cx="4953000" cy="24155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2415540"/>
                                </a:xfrm>
                                <a:prstGeom prst="rect">
                                  <a:avLst/>
                                </a:prstGeom>
                                <a:noFill/>
                              </pic:spPr>
                            </pic:pic>
                          </a:graphicData>
                        </a:graphic>
                      </wp:inline>
                    </w:drawing>
                  </w:r>
                </w:p>
              </w:tc>
            </w:tr>
          </w:tbl>
          <w:p w14:paraId="4CA7A5BD" w14:textId="0C2551C5" w:rsidR="008815BF" w:rsidRPr="004C179B" w:rsidRDefault="008815BF" w:rsidP="008815BF">
            <w:pPr>
              <w:pStyle w:val="Tablas"/>
            </w:pPr>
            <w:bookmarkStart w:id="105" w:name="_Ref427938685"/>
            <w:bookmarkStart w:id="106" w:name="_Toc433885611"/>
            <w:bookmarkStart w:id="107" w:name="_Toc436388854"/>
            <w:bookmarkStart w:id="108" w:name="_Toc444096060"/>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13</w:t>
            </w:r>
            <w:r w:rsidR="00226AC1">
              <w:rPr>
                <w:noProof/>
              </w:rPr>
              <w:fldChar w:fldCharType="end"/>
            </w:r>
            <w:bookmarkEnd w:id="105"/>
            <w:r w:rsidR="00FF53E3" w:rsidRPr="004C179B">
              <w:t xml:space="preserve"> </w:t>
            </w:r>
            <w:r w:rsidRPr="004C179B">
              <w:t>Sistema de captación con bomba fija y transporte mediante línea de flujo</w:t>
            </w:r>
            <w:bookmarkEnd w:id="106"/>
            <w:bookmarkEnd w:id="107"/>
            <w:bookmarkEnd w:id="108"/>
          </w:p>
          <w:p w14:paraId="25BDE149" w14:textId="48C210EC" w:rsidR="008815BF" w:rsidRPr="004C179B" w:rsidRDefault="008815BF" w:rsidP="006D4D98">
            <w:pPr>
              <w:pStyle w:val="Notas"/>
            </w:pPr>
            <w:r w:rsidRPr="004C179B">
              <w:t xml:space="preserve">Fuente </w:t>
            </w:r>
            <w:r w:rsidR="006D4D98" w:rsidRPr="004C179B">
              <w:t>Autopista Río Magdalena, 2015</w:t>
            </w:r>
          </w:p>
          <w:p w14:paraId="580FF9C9" w14:textId="77777777" w:rsidR="006D4D98" w:rsidRPr="004C179B" w:rsidRDefault="006D4D98" w:rsidP="006D4D98"/>
          <w:p w14:paraId="30FF49B6" w14:textId="77777777" w:rsidR="008815BF" w:rsidRPr="004C179B" w:rsidRDefault="008815BF" w:rsidP="008815BF">
            <w:pPr>
              <w:pStyle w:val="Prrafodelista"/>
              <w:numPr>
                <w:ilvl w:val="0"/>
                <w:numId w:val="62"/>
              </w:numPr>
              <w:rPr>
                <w:rFonts w:cs="Arial"/>
                <w:lang w:eastAsia="es-CO"/>
              </w:rPr>
            </w:pPr>
            <w:r w:rsidRPr="004C179B">
              <w:rPr>
                <w:rFonts w:cs="Arial"/>
                <w:lang w:eastAsia="es-CO"/>
              </w:rPr>
              <w:t>El sistema de conducción estará compuesto principalmente por tubería y accesorios en PVC o acero, anclajes y soportes.</w:t>
            </w:r>
          </w:p>
          <w:p w14:paraId="4CBBAA0D" w14:textId="77777777" w:rsidR="008815BF" w:rsidRPr="004C179B" w:rsidRDefault="008815BF" w:rsidP="008815BF">
            <w:pPr>
              <w:pStyle w:val="Prrafodelista"/>
              <w:numPr>
                <w:ilvl w:val="0"/>
                <w:numId w:val="62"/>
              </w:numPr>
              <w:rPr>
                <w:rFonts w:cs="Arial"/>
                <w:lang w:eastAsia="es-CO"/>
              </w:rPr>
            </w:pPr>
            <w:r w:rsidRPr="004C179B">
              <w:rPr>
                <w:rFonts w:cs="Arial"/>
                <w:lang w:eastAsia="es-CO"/>
              </w:rPr>
              <w:t xml:space="preserve">Esta línea deberá ser chequeada 1 vez al mes, con el fin de evitar fugas, obstrucciones, entre otros daños que puedan generar pérdidas del recurso. Si se identifica algún </w:t>
            </w:r>
            <w:r w:rsidRPr="004C179B">
              <w:rPr>
                <w:rFonts w:cs="Arial"/>
                <w:lang w:eastAsia="es-CO"/>
              </w:rPr>
              <w:lastRenderedPageBreak/>
              <w:t xml:space="preserve">daño se detendrá de forma inmediata el bombeo de agua y se realizara el mantenimiento y cambio de la pieza de esta línea de conducción. </w:t>
            </w:r>
          </w:p>
          <w:p w14:paraId="7D15ADE2" w14:textId="0E4F4919" w:rsidR="008815BF" w:rsidRPr="004C179B" w:rsidRDefault="008815BF" w:rsidP="008815BF">
            <w:pPr>
              <w:pStyle w:val="Prrafodelista"/>
              <w:ind w:left="405"/>
              <w:rPr>
                <w:rFonts w:cs="Arial"/>
                <w:lang w:eastAsia="es-CO"/>
              </w:rPr>
            </w:pPr>
          </w:p>
          <w:p w14:paraId="12B40E0A" w14:textId="448B3098" w:rsidR="006D4D98" w:rsidRPr="004C179B" w:rsidRDefault="006D4D98" w:rsidP="008815BF">
            <w:pPr>
              <w:pStyle w:val="Prrafodelista"/>
              <w:ind w:left="405"/>
              <w:rPr>
                <w:rFonts w:cs="Arial"/>
                <w:lang w:eastAsia="es-CO"/>
              </w:rPr>
            </w:pPr>
          </w:p>
          <w:p w14:paraId="2AD40D17" w14:textId="77777777" w:rsidR="006D4D98" w:rsidRPr="004C179B" w:rsidRDefault="006D4D98" w:rsidP="008815BF">
            <w:pPr>
              <w:pStyle w:val="Prrafodelista"/>
              <w:ind w:left="405"/>
              <w:rPr>
                <w:rFonts w:cs="Arial"/>
                <w:lang w:eastAsia="es-CO"/>
              </w:rPr>
            </w:pPr>
          </w:p>
          <w:p w14:paraId="007871B5" w14:textId="77777777" w:rsidR="008815BF" w:rsidRPr="004C179B" w:rsidRDefault="008815BF" w:rsidP="00FA3050">
            <w:pPr>
              <w:rPr>
                <w:i/>
                <w:u w:val="single"/>
              </w:rPr>
            </w:pPr>
            <w:r w:rsidRPr="004C179B">
              <w:rPr>
                <w:i/>
                <w:u w:val="single"/>
              </w:rPr>
              <w:t>Conducción o transporte con carro tanque</w:t>
            </w:r>
          </w:p>
          <w:p w14:paraId="27AEEB78" w14:textId="77777777" w:rsidR="008815BF" w:rsidRPr="004C179B" w:rsidRDefault="008815BF" w:rsidP="008815BF">
            <w:pPr>
              <w:pStyle w:val="Diamantico"/>
              <w:numPr>
                <w:ilvl w:val="0"/>
                <w:numId w:val="0"/>
              </w:numPr>
              <w:ind w:left="360" w:hanging="360"/>
            </w:pPr>
          </w:p>
          <w:p w14:paraId="7C8C35B4" w14:textId="0F9C906B" w:rsidR="008815BF" w:rsidRPr="004C179B" w:rsidRDefault="008815BF" w:rsidP="008815BF">
            <w:pPr>
              <w:rPr>
                <w:rFonts w:cs="Arial"/>
              </w:rPr>
            </w:pPr>
            <w:r w:rsidRPr="004C179B">
              <w:rPr>
                <w:rFonts w:cs="Arial"/>
              </w:rPr>
              <w:t xml:space="preserve">La conducción o transporte del agua captada se realizará a través de carrotanques utilizados exclusivamente para ésta actividad, con capacidad de hasta 10.000 galones. Este será movilizado desde el punto de captación al punto de almacenamiento temporal ubicado en campamentos, zonas de acopio o plantas, dependiendo la demanda del recurso. </w:t>
            </w:r>
          </w:p>
          <w:p w14:paraId="29F5414D" w14:textId="77777777" w:rsidR="008815BF" w:rsidRPr="004C179B" w:rsidRDefault="008815BF" w:rsidP="008815BF">
            <w:pPr>
              <w:rPr>
                <w:rFonts w:cs="Arial"/>
              </w:rPr>
            </w:pPr>
          </w:p>
          <w:p w14:paraId="40D6EF47" w14:textId="77777777" w:rsidR="008815BF" w:rsidRPr="004C179B" w:rsidRDefault="008815BF" w:rsidP="008815BF">
            <w:pPr>
              <w:rPr>
                <w:rFonts w:cs="Arial"/>
              </w:rPr>
            </w:pPr>
            <w:r w:rsidRPr="004C179B">
              <w:rPr>
                <w:rFonts w:cs="Arial"/>
              </w:rPr>
              <w:t xml:space="preserve">El recurso será usado para las actividades propuestas para el desarrollo del proyecto. Previa a la iniciación de actividades de captación, se deberá realizar la limpieza correspondiente al tanque, una vez limpio se procederá al llenado para hacer el transporte hasta el almacenamiento temporal. </w:t>
            </w:r>
          </w:p>
          <w:p w14:paraId="10A65B80" w14:textId="77777777" w:rsidR="008815BF" w:rsidRPr="004C179B" w:rsidRDefault="008815BF" w:rsidP="008815BF">
            <w:pPr>
              <w:rPr>
                <w:rFonts w:cs="Arial"/>
              </w:rPr>
            </w:pPr>
          </w:p>
          <w:p w14:paraId="5910F5C5" w14:textId="7C7AB254" w:rsidR="008815BF" w:rsidRPr="004C179B" w:rsidRDefault="008815BF" w:rsidP="008815BF">
            <w:pPr>
              <w:rPr>
                <w:rFonts w:cs="Arial"/>
              </w:rPr>
            </w:pPr>
            <w:r w:rsidRPr="004C179B">
              <w:rPr>
                <w:rFonts w:cs="Arial"/>
              </w:rPr>
              <w:t xml:space="preserve">Los carrotanques utilizados para el transporte de agua, no podrán realizar cargue de otras sustancias (químicos, agua residual doméstica y no domésticos, combustibles, entre otros), que pueda causar deterioro de la calidad del agua o contaminación de la misma. La </w:t>
            </w:r>
            <w:r w:rsidRPr="004C179B">
              <w:rPr>
                <w:rFonts w:cs="Arial"/>
              </w:rPr>
              <w:fldChar w:fldCharType="begin"/>
            </w:r>
            <w:r w:rsidRPr="004C179B">
              <w:rPr>
                <w:rFonts w:cs="Arial"/>
              </w:rPr>
              <w:instrText xml:space="preserve"> REF _Ref428004585 \h </w:instrText>
            </w:r>
            <w:r w:rsidR="004C179B">
              <w:rPr>
                <w:rFonts w:cs="Arial"/>
              </w:rPr>
              <w:instrText xml:space="preserve"> \* MERGEFORMAT </w:instrText>
            </w:r>
            <w:r w:rsidRPr="004C179B">
              <w:rPr>
                <w:rFonts w:cs="Arial"/>
              </w:rPr>
            </w:r>
            <w:r w:rsidRPr="004C179B">
              <w:rPr>
                <w:rFonts w:cs="Arial"/>
              </w:rPr>
              <w:fldChar w:fldCharType="separate"/>
            </w:r>
            <w:r w:rsidR="00F02A5F" w:rsidRPr="004C179B">
              <w:t xml:space="preserve">Fotografía </w:t>
            </w:r>
            <w:r w:rsidR="00F02A5F">
              <w:rPr>
                <w:noProof/>
              </w:rPr>
              <w:t>11.1.1</w:t>
            </w:r>
            <w:r w:rsidR="00F02A5F" w:rsidRPr="004C179B">
              <w:rPr>
                <w:noProof/>
              </w:rPr>
              <w:t>.</w:t>
            </w:r>
            <w:r w:rsidR="00F02A5F">
              <w:rPr>
                <w:noProof/>
              </w:rPr>
              <w:t>3</w:t>
            </w:r>
            <w:r w:rsidRPr="004C179B">
              <w:rPr>
                <w:rFonts w:cs="Arial"/>
              </w:rPr>
              <w:fldChar w:fldCharType="end"/>
            </w:r>
            <w:r w:rsidRPr="004C179B">
              <w:rPr>
                <w:rFonts w:cs="Arial"/>
              </w:rPr>
              <w:t xml:space="preserve"> muestra un carrotanque utilizado para el transporte de agua. </w:t>
            </w:r>
          </w:p>
          <w:p w14:paraId="7AB17036" w14:textId="77777777" w:rsidR="008815BF" w:rsidRPr="004C179B" w:rsidRDefault="008815BF" w:rsidP="008815BF">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4932"/>
            </w:tblGrid>
            <w:tr w:rsidR="008815BF" w:rsidRPr="004C179B" w14:paraId="78E74D88" w14:textId="77777777" w:rsidTr="00921A68">
              <w:trPr>
                <w:trHeight w:val="2800"/>
                <w:jc w:val="center"/>
              </w:trPr>
              <w:tc>
                <w:tcPr>
                  <w:tcW w:w="4932" w:type="dxa"/>
                  <w:shd w:val="clear" w:color="auto" w:fill="auto"/>
                  <w:vAlign w:val="center"/>
                </w:tcPr>
                <w:p w14:paraId="042ACC2B" w14:textId="0AA10786" w:rsidR="008815BF" w:rsidRPr="004C179B" w:rsidRDefault="00921A68" w:rsidP="00D30B49">
                  <w:r w:rsidRPr="004C179B">
                    <w:rPr>
                      <w:noProof/>
                      <w:lang w:eastAsia="es-CO"/>
                    </w:rPr>
                    <w:drawing>
                      <wp:inline distT="0" distB="0" distL="0" distR="0" wp14:anchorId="617AB457" wp14:editId="18EB0164">
                        <wp:extent cx="2964180" cy="217932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4180" cy="2179320"/>
                                </a:xfrm>
                                <a:prstGeom prst="rect">
                                  <a:avLst/>
                                </a:prstGeom>
                                <a:noFill/>
                              </pic:spPr>
                            </pic:pic>
                          </a:graphicData>
                        </a:graphic>
                      </wp:inline>
                    </w:drawing>
                  </w:r>
                </w:p>
              </w:tc>
            </w:tr>
          </w:tbl>
          <w:p w14:paraId="5C965849" w14:textId="3005D3AA" w:rsidR="008815BF" w:rsidRPr="004C179B" w:rsidRDefault="008815BF" w:rsidP="008815BF">
            <w:pPr>
              <w:pStyle w:val="Tablas"/>
            </w:pPr>
            <w:bookmarkStart w:id="109" w:name="_Ref428004585"/>
            <w:bookmarkStart w:id="110" w:name="_Toc436388888"/>
            <w:r w:rsidRPr="004C179B">
              <w:t xml:space="preserve">Fotografía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Fotografía \* ARABIC \s 1 </w:instrText>
            </w:r>
            <w:r w:rsidR="00226AC1">
              <w:fldChar w:fldCharType="separate"/>
            </w:r>
            <w:r w:rsidR="00F02A5F">
              <w:rPr>
                <w:noProof/>
              </w:rPr>
              <w:t>3</w:t>
            </w:r>
            <w:r w:rsidR="00226AC1">
              <w:rPr>
                <w:noProof/>
              </w:rPr>
              <w:fldChar w:fldCharType="end"/>
            </w:r>
            <w:bookmarkEnd w:id="109"/>
            <w:r w:rsidR="00FF53E3" w:rsidRPr="004C179B">
              <w:t xml:space="preserve"> </w:t>
            </w:r>
            <w:r w:rsidRPr="004C179B">
              <w:t>Carrotanque empleado para el transporte de agua</w:t>
            </w:r>
            <w:bookmarkEnd w:id="110"/>
          </w:p>
          <w:p w14:paraId="0EC5C85B" w14:textId="6D928CAC" w:rsidR="008815BF" w:rsidRPr="004C179B" w:rsidRDefault="008815BF" w:rsidP="008815BF">
            <w:pPr>
              <w:pStyle w:val="Notas"/>
            </w:pPr>
            <w:r w:rsidRPr="004C179B">
              <w:t xml:space="preserve">Fuente </w:t>
            </w:r>
            <w:r w:rsidR="006D4D98" w:rsidRPr="004C179B">
              <w:t>Autopista Río Magdalena, 2015</w:t>
            </w:r>
          </w:p>
          <w:p w14:paraId="54A40ABF" w14:textId="77777777" w:rsidR="008815BF" w:rsidRPr="004C179B" w:rsidRDefault="008815BF" w:rsidP="008815BF">
            <w:pPr>
              <w:rPr>
                <w:rFonts w:cs="Arial"/>
              </w:rPr>
            </w:pPr>
          </w:p>
          <w:p w14:paraId="343D2A5D" w14:textId="77777777" w:rsidR="008815BF" w:rsidRPr="004C179B" w:rsidRDefault="008815BF" w:rsidP="008815BF">
            <w:pPr>
              <w:rPr>
                <w:rFonts w:cs="Arial"/>
              </w:rPr>
            </w:pPr>
            <w:r w:rsidRPr="004C179B">
              <w:rPr>
                <w:rFonts w:cs="Arial"/>
              </w:rPr>
              <w:t xml:space="preserve">Para los puntos de captación solicitados se deberá presentar en el primer ICA la medida adoptada para cada uno de los puntos, aclarando el caudal de captación y monitoreos realizados. </w:t>
            </w:r>
          </w:p>
          <w:p w14:paraId="298EF79F" w14:textId="77777777" w:rsidR="008815BF" w:rsidRPr="004C179B" w:rsidRDefault="008815BF" w:rsidP="008815BF">
            <w:pPr>
              <w:rPr>
                <w:rFonts w:cs="Arial"/>
              </w:rPr>
            </w:pPr>
          </w:p>
          <w:p w14:paraId="5BA95CB1" w14:textId="0AE1564F" w:rsidR="008815BF" w:rsidRPr="004C179B" w:rsidRDefault="00FF53E3" w:rsidP="008815BF">
            <w:pPr>
              <w:rPr>
                <w:rFonts w:asciiTheme="majorHAnsi" w:hAnsiTheme="majorHAnsi" w:cs="Arial"/>
              </w:rPr>
            </w:pPr>
            <w:r w:rsidRPr="004C179B">
              <w:rPr>
                <w:rFonts w:asciiTheme="majorHAnsi" w:hAnsiTheme="majorHAnsi" w:cs="Arial"/>
              </w:rPr>
              <w:t>En el primer informe de cumplimiento ambiental (ICA) se informará a la ANLA la alternativa de captación seleccionada, de las mencionadas anteriormente.</w:t>
            </w:r>
          </w:p>
          <w:p w14:paraId="01B8D870" w14:textId="77777777" w:rsidR="00FF53E3" w:rsidRPr="004C179B" w:rsidRDefault="00FF53E3" w:rsidP="008815BF"/>
          <w:p w14:paraId="0B55CF97" w14:textId="0B028154" w:rsidR="008815BF" w:rsidRPr="004C179B" w:rsidRDefault="008815BF" w:rsidP="00FA3050">
            <w:pPr>
              <w:pStyle w:val="Prrafodelista"/>
              <w:numPr>
                <w:ilvl w:val="0"/>
                <w:numId w:val="63"/>
              </w:numPr>
              <w:rPr>
                <w:b/>
              </w:rPr>
            </w:pPr>
            <w:bookmarkStart w:id="111" w:name="_Toc419281250"/>
            <w:r w:rsidRPr="004C179B">
              <w:rPr>
                <w:b/>
              </w:rPr>
              <w:t>Almacenamiento temporal</w:t>
            </w:r>
            <w:bookmarkEnd w:id="111"/>
          </w:p>
          <w:p w14:paraId="76098CCC" w14:textId="77777777" w:rsidR="008815BF" w:rsidRPr="004C179B" w:rsidRDefault="008815BF" w:rsidP="008815BF">
            <w:pPr>
              <w:rPr>
                <w:lang w:val="es-ES"/>
              </w:rPr>
            </w:pPr>
          </w:p>
          <w:p w14:paraId="676B701C" w14:textId="19A3275A" w:rsidR="008815BF" w:rsidRPr="004C179B" w:rsidRDefault="008815BF" w:rsidP="008815BF">
            <w:pPr>
              <w:rPr>
                <w:lang w:val="es-ES"/>
              </w:rPr>
            </w:pPr>
            <w:r w:rsidRPr="004C179B">
              <w:rPr>
                <w:lang w:val="es-ES"/>
              </w:rPr>
              <w:t xml:space="preserve">Para el almacenamiento temporal de agua para uso doméstico e industrial, se instalaran tanques de almacenamiento de </w:t>
            </w:r>
            <w:r w:rsidR="00116C6E" w:rsidRPr="004C179B">
              <w:rPr>
                <w:lang w:val="es-ES"/>
              </w:rPr>
              <w:t>agua en</w:t>
            </w:r>
            <w:r w:rsidRPr="004C179B">
              <w:rPr>
                <w:lang w:val="es-ES"/>
              </w:rPr>
              <w:t xml:space="preserve"> los campamentos permanentes, habitacionales, plantas, centros de acopio o en otras áreas que requieran del insumo, en donde deben ir señalizados adecuadamente.</w:t>
            </w:r>
          </w:p>
          <w:p w14:paraId="1FB8C1B5" w14:textId="77777777" w:rsidR="008815BF" w:rsidRPr="004C179B" w:rsidRDefault="008815BF" w:rsidP="008815BF">
            <w:pPr>
              <w:rPr>
                <w:lang w:val="es-ES"/>
              </w:rPr>
            </w:pPr>
          </w:p>
          <w:p w14:paraId="0DEC06F0" w14:textId="3153C3AD" w:rsidR="008815BF" w:rsidRPr="004C179B" w:rsidRDefault="008815BF" w:rsidP="008815BF">
            <w:pPr>
              <w:rPr>
                <w:lang w:val="es-ES"/>
              </w:rPr>
            </w:pPr>
            <w:r w:rsidRPr="004C179B">
              <w:rPr>
                <w:lang w:val="es-ES"/>
              </w:rPr>
              <w:t xml:space="preserve">Los tanques de almacenamiento temporal para agua potable y para agua cruda deben cumplir las características generales que muestra la </w:t>
            </w:r>
            <w:r w:rsidRPr="004C179B">
              <w:rPr>
                <w:lang w:val="es-ES"/>
              </w:rPr>
              <w:fldChar w:fldCharType="begin"/>
            </w:r>
            <w:r w:rsidRPr="004C179B">
              <w:rPr>
                <w:lang w:val="es-ES"/>
              </w:rPr>
              <w:instrText xml:space="preserve"> REF _Ref419740079 \h </w:instrText>
            </w:r>
            <w:r w:rsidR="004C179B">
              <w:rPr>
                <w:lang w:val="es-ES"/>
              </w:rPr>
              <w:instrText xml:space="preserve"> \* MERGEFORMAT </w:instrText>
            </w:r>
            <w:r w:rsidRPr="004C179B">
              <w:rPr>
                <w:lang w:val="es-ES"/>
              </w:rPr>
            </w:r>
            <w:r w:rsidRPr="004C179B">
              <w:rPr>
                <w:lang w:val="es-ES"/>
              </w:rPr>
              <w:fldChar w:fldCharType="separate"/>
            </w:r>
            <w:r w:rsidR="00F02A5F" w:rsidRPr="004C179B">
              <w:t xml:space="preserve">Tabla </w:t>
            </w:r>
            <w:r w:rsidR="00F02A5F">
              <w:rPr>
                <w:noProof/>
              </w:rPr>
              <w:t>11.1.1</w:t>
            </w:r>
            <w:r w:rsidR="00F02A5F" w:rsidRPr="004C179B">
              <w:rPr>
                <w:noProof/>
              </w:rPr>
              <w:t>.</w:t>
            </w:r>
            <w:r w:rsidR="00F02A5F">
              <w:rPr>
                <w:noProof/>
              </w:rPr>
              <w:t>10</w:t>
            </w:r>
            <w:r w:rsidRPr="004C179B">
              <w:rPr>
                <w:lang w:val="es-ES"/>
              </w:rPr>
              <w:fldChar w:fldCharType="end"/>
            </w:r>
            <w:r w:rsidRPr="004C179B">
              <w:rPr>
                <w:lang w:val="es-ES"/>
              </w:rPr>
              <w:t>.</w:t>
            </w:r>
          </w:p>
          <w:p w14:paraId="1B6AF231" w14:textId="77777777" w:rsidR="008815BF" w:rsidRPr="004C179B" w:rsidRDefault="008815BF" w:rsidP="008815BF">
            <w:pPr>
              <w:spacing w:line="240" w:lineRule="auto"/>
              <w:contextualSpacing w:val="0"/>
              <w:jc w:val="left"/>
              <w:rPr>
                <w:lang w:val="es-ES"/>
              </w:rPr>
            </w:pPr>
          </w:p>
          <w:p w14:paraId="70DA14AB" w14:textId="227F99EB" w:rsidR="008815BF" w:rsidRPr="004C179B" w:rsidRDefault="008815BF" w:rsidP="008815BF">
            <w:pPr>
              <w:pStyle w:val="Descripcin"/>
              <w:jc w:val="center"/>
              <w:rPr>
                <w:lang w:val="es-ES"/>
              </w:rPr>
            </w:pPr>
            <w:bookmarkStart w:id="112" w:name="_Ref419740079"/>
            <w:bookmarkStart w:id="113" w:name="_Toc419977227"/>
            <w:bookmarkStart w:id="114" w:name="_Toc433885583"/>
            <w:bookmarkStart w:id="115" w:name="_Toc436388799"/>
            <w:bookmarkStart w:id="116" w:name="_Toc444096047"/>
            <w:r w:rsidRPr="004C179B">
              <w:t xml:space="preserve">Tabla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Tabla \* ARABIC \s 1 </w:instrText>
            </w:r>
            <w:r w:rsidR="00226AC1">
              <w:fldChar w:fldCharType="separate"/>
            </w:r>
            <w:r w:rsidR="00F02A5F">
              <w:rPr>
                <w:noProof/>
              </w:rPr>
              <w:t>10</w:t>
            </w:r>
            <w:r w:rsidR="00226AC1">
              <w:rPr>
                <w:noProof/>
              </w:rPr>
              <w:fldChar w:fldCharType="end"/>
            </w:r>
            <w:bookmarkEnd w:id="112"/>
            <w:r w:rsidRPr="004C179B">
              <w:tab/>
              <w:t>Características generales para tanques de almacenamiento de agua</w:t>
            </w:r>
            <w:r w:rsidRPr="004C179B">
              <w:rPr>
                <w:lang w:val="es-ES"/>
              </w:rPr>
              <w:t xml:space="preserve"> potable y cruda</w:t>
            </w:r>
            <w:bookmarkEnd w:id="113"/>
            <w:bookmarkEnd w:id="114"/>
            <w:bookmarkEnd w:id="115"/>
            <w:bookmarkEnd w:id="116"/>
          </w:p>
          <w:tbl>
            <w:tblPr>
              <w:tblStyle w:val="Gminis"/>
              <w:tblW w:w="8137" w:type="dxa"/>
              <w:tblLayout w:type="fixed"/>
              <w:tblLook w:val="04A0" w:firstRow="1" w:lastRow="0" w:firstColumn="1" w:lastColumn="0" w:noHBand="0" w:noVBand="1"/>
            </w:tblPr>
            <w:tblGrid>
              <w:gridCol w:w="1809"/>
              <w:gridCol w:w="6328"/>
            </w:tblGrid>
            <w:tr w:rsidR="008815BF" w:rsidRPr="004C179B" w14:paraId="357DA2E4" w14:textId="77777777" w:rsidTr="000262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vAlign w:val="center"/>
                </w:tcPr>
                <w:p w14:paraId="7957E046" w14:textId="77777777" w:rsidR="008815BF" w:rsidRPr="004C179B" w:rsidRDefault="008815BF" w:rsidP="00D30B49">
                  <w:pPr>
                    <w:jc w:val="center"/>
                    <w:rPr>
                      <w:b w:val="0"/>
                      <w:sz w:val="18"/>
                      <w:szCs w:val="18"/>
                      <w:lang w:val="es-ES"/>
                    </w:rPr>
                  </w:pPr>
                  <w:r w:rsidRPr="004C179B">
                    <w:rPr>
                      <w:sz w:val="18"/>
                      <w:szCs w:val="18"/>
                      <w:lang w:val="es-ES"/>
                    </w:rPr>
                    <w:t>CARACTERÍSTICA</w:t>
                  </w:r>
                </w:p>
              </w:tc>
              <w:tc>
                <w:tcPr>
                  <w:tcW w:w="6328" w:type="dxa"/>
                  <w:vAlign w:val="center"/>
                </w:tcPr>
                <w:p w14:paraId="3B43DCE2" w14:textId="77777777" w:rsidR="008815BF" w:rsidRPr="004C179B" w:rsidRDefault="008815BF" w:rsidP="00D30B49">
                  <w:pPr>
                    <w:jc w:val="center"/>
                    <w:cnfStyle w:val="100000000000" w:firstRow="1" w:lastRow="0" w:firstColumn="0" w:lastColumn="0" w:oddVBand="0" w:evenVBand="0" w:oddHBand="0" w:evenHBand="0" w:firstRowFirstColumn="0" w:firstRowLastColumn="0" w:lastRowFirstColumn="0" w:lastRowLastColumn="0"/>
                    <w:rPr>
                      <w:b w:val="0"/>
                      <w:sz w:val="18"/>
                      <w:szCs w:val="18"/>
                      <w:lang w:val="es-ES"/>
                    </w:rPr>
                  </w:pPr>
                  <w:r w:rsidRPr="004C179B">
                    <w:rPr>
                      <w:sz w:val="18"/>
                      <w:szCs w:val="18"/>
                      <w:lang w:val="es-ES"/>
                    </w:rPr>
                    <w:t>DESCRIPCIÓN</w:t>
                  </w:r>
                </w:p>
              </w:tc>
            </w:tr>
            <w:tr w:rsidR="008815BF" w:rsidRPr="004C179B" w14:paraId="472C5478"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2FDEE809" w14:textId="77777777" w:rsidR="008815BF" w:rsidRPr="004C179B" w:rsidRDefault="008815BF" w:rsidP="00D30B49">
                  <w:pPr>
                    <w:jc w:val="center"/>
                    <w:rPr>
                      <w:sz w:val="18"/>
                      <w:szCs w:val="18"/>
                      <w:lang w:val="es-ES"/>
                    </w:rPr>
                  </w:pPr>
                  <w:r w:rsidRPr="004C179B">
                    <w:rPr>
                      <w:sz w:val="18"/>
                      <w:szCs w:val="18"/>
                      <w:lang w:val="es-ES"/>
                    </w:rPr>
                    <w:t>Seguridad</w:t>
                  </w:r>
                </w:p>
              </w:tc>
              <w:tc>
                <w:tcPr>
                  <w:tcW w:w="6328" w:type="dxa"/>
                  <w:vAlign w:val="center"/>
                </w:tcPr>
                <w:p w14:paraId="157867A1"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tanque debe estar localizado en terrenos no susceptibles de deslizamientos o inundaciones. Además, debe ser estable con respecto a la calidad del suelo de cimentación y a fallas de origen geotécnico o geológico. Igualmente, la estructura debe ser estable para el sismo de diseño correspondiente a la zona de amenaza sísmica en que se encuentre ubicado el municipio objeto del sistema de acueducto</w:t>
                  </w:r>
                </w:p>
              </w:tc>
            </w:tr>
            <w:tr w:rsidR="008815BF" w:rsidRPr="004C179B" w14:paraId="09154D8C"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0AB1564A" w14:textId="77777777" w:rsidR="008815BF" w:rsidRPr="004C179B" w:rsidRDefault="008815BF" w:rsidP="00D30B49">
                  <w:pPr>
                    <w:jc w:val="center"/>
                    <w:rPr>
                      <w:sz w:val="18"/>
                      <w:szCs w:val="18"/>
                      <w:lang w:val="es-ES"/>
                    </w:rPr>
                  </w:pPr>
                  <w:r w:rsidRPr="004C179B">
                    <w:rPr>
                      <w:sz w:val="18"/>
                      <w:szCs w:val="18"/>
                      <w:lang w:val="es-ES"/>
                    </w:rPr>
                    <w:t>Facilidad de mantenimiento</w:t>
                  </w:r>
                </w:p>
              </w:tc>
              <w:tc>
                <w:tcPr>
                  <w:tcW w:w="6328" w:type="dxa"/>
                  <w:vAlign w:val="center"/>
                </w:tcPr>
                <w:p w14:paraId="50480E6D"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tanque debe diseñarse de tal forma que puedan realizarse labores de mantenimiento con el mínimo de interrupciones, teniendo en cuenta las siguientes disposiciones:</w:t>
                  </w:r>
                </w:p>
                <w:p w14:paraId="775E589E"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 xml:space="preserve">1. Para el nivel bajo de complejidad puede tener un solo compartimiento </w:t>
                  </w:r>
                </w:p>
                <w:p w14:paraId="797A8A40"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3. El tanque debe estar provisto de válvulas para el cierre de las tuberías de entrada, de las tuberías de salida.</w:t>
                  </w:r>
                </w:p>
                <w:p w14:paraId="6D16A5D2"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4. Los dispositivos para el cierre de las tuberías de entrada y salida estar señalizados de acuerdo con el código de colores para tubería y válvulas.</w:t>
                  </w:r>
                </w:p>
                <w:p w14:paraId="18E44AC6"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5. El diseño debe prever la forma de mantenimiento</w:t>
                  </w:r>
                </w:p>
              </w:tc>
            </w:tr>
            <w:tr w:rsidR="008815BF" w:rsidRPr="004C179B" w14:paraId="7DB3837A"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114CAF81" w14:textId="77777777" w:rsidR="008815BF" w:rsidRPr="004C179B" w:rsidRDefault="008815BF" w:rsidP="00D30B49">
                  <w:pPr>
                    <w:jc w:val="center"/>
                    <w:rPr>
                      <w:sz w:val="18"/>
                      <w:szCs w:val="18"/>
                      <w:lang w:val="es-ES"/>
                    </w:rPr>
                  </w:pPr>
                  <w:r w:rsidRPr="004C179B">
                    <w:rPr>
                      <w:sz w:val="18"/>
                      <w:szCs w:val="18"/>
                      <w:lang w:val="es-ES"/>
                    </w:rPr>
                    <w:t>Restricción de acceso</w:t>
                  </w:r>
                </w:p>
              </w:tc>
              <w:tc>
                <w:tcPr>
                  <w:tcW w:w="6328" w:type="dxa"/>
                  <w:vAlign w:val="center"/>
                </w:tcPr>
                <w:p w14:paraId="45F5B1D1"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Deben tomarse las medidas de seguridad necesarias mediante cercados, vías de acceso restringidas, vigilancia o cualquier otra forma, para evitar el acceso de personas extrañas.</w:t>
                  </w:r>
                </w:p>
              </w:tc>
            </w:tr>
            <w:tr w:rsidR="008815BF" w:rsidRPr="004C179B" w14:paraId="451CCC2C"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6AC7D661" w14:textId="77777777" w:rsidR="008815BF" w:rsidRPr="004C179B" w:rsidRDefault="008815BF" w:rsidP="00D30B49">
                  <w:pPr>
                    <w:jc w:val="center"/>
                    <w:rPr>
                      <w:sz w:val="18"/>
                      <w:szCs w:val="18"/>
                      <w:lang w:val="es-ES"/>
                    </w:rPr>
                  </w:pPr>
                  <w:r w:rsidRPr="004C179B">
                    <w:rPr>
                      <w:sz w:val="18"/>
                      <w:szCs w:val="18"/>
                      <w:lang w:val="es-ES"/>
                    </w:rPr>
                    <w:t xml:space="preserve">Localización del </w:t>
                  </w:r>
                  <w:r w:rsidRPr="004C179B">
                    <w:rPr>
                      <w:sz w:val="18"/>
                      <w:szCs w:val="18"/>
                      <w:lang w:val="es-ES"/>
                    </w:rPr>
                    <w:lastRenderedPageBreak/>
                    <w:t>tanque</w:t>
                  </w:r>
                </w:p>
              </w:tc>
              <w:tc>
                <w:tcPr>
                  <w:tcW w:w="6328" w:type="dxa"/>
                  <w:vAlign w:val="center"/>
                </w:tcPr>
                <w:p w14:paraId="0F783935"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lastRenderedPageBreak/>
                    <w:t xml:space="preserve">Para la ubicación de los tanques deben tenerse en cuenta las siguientes </w:t>
                  </w:r>
                  <w:r w:rsidRPr="004C179B">
                    <w:rPr>
                      <w:sz w:val="18"/>
                      <w:szCs w:val="18"/>
                      <w:lang w:val="es-ES"/>
                    </w:rPr>
                    <w:lastRenderedPageBreak/>
                    <w:t>recomendaciones</w:t>
                  </w:r>
                </w:p>
                <w:p w14:paraId="1237645F"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1. Si el tanque es enterrado o semienterrado, debe estar alejado de cualquier fuente de contaminación, tales como pozos sépticos, depósitos de basuras, letrinas, sumideros, corrales, entre otros y debe tener cubierta.</w:t>
                  </w:r>
                </w:p>
                <w:p w14:paraId="72125A3D"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2. Si el tanque es metálico, debe situarse en zonas donde se minimice el riesgo de corrosión.</w:t>
                  </w:r>
                </w:p>
              </w:tc>
            </w:tr>
            <w:tr w:rsidR="008815BF" w:rsidRPr="004C179B" w14:paraId="6F98E1BA"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7CD1911E" w14:textId="77777777" w:rsidR="008815BF" w:rsidRPr="004C179B" w:rsidRDefault="008815BF" w:rsidP="00D30B49">
                  <w:pPr>
                    <w:jc w:val="center"/>
                    <w:rPr>
                      <w:sz w:val="18"/>
                      <w:szCs w:val="18"/>
                      <w:lang w:val="es-ES"/>
                    </w:rPr>
                  </w:pPr>
                  <w:r w:rsidRPr="004C179B">
                    <w:rPr>
                      <w:sz w:val="18"/>
                      <w:szCs w:val="18"/>
                      <w:lang w:val="es-ES"/>
                    </w:rPr>
                    <w:lastRenderedPageBreak/>
                    <w:t>Materiales</w:t>
                  </w:r>
                </w:p>
              </w:tc>
              <w:tc>
                <w:tcPr>
                  <w:tcW w:w="6328" w:type="dxa"/>
                  <w:vAlign w:val="center"/>
                </w:tcPr>
                <w:p w14:paraId="0EB923A3"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El material del tanque debe resistir las fuerzas causadas por el empuje de tierra y de flotación, en el caso de tanques enterrados o semienterrados, cuando el tanque se encuentre desocupado.</w:t>
                  </w:r>
                </w:p>
              </w:tc>
            </w:tr>
            <w:tr w:rsidR="008815BF" w:rsidRPr="004C179B" w14:paraId="3980B53B"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5718A1A4" w14:textId="77777777" w:rsidR="008815BF" w:rsidRPr="004C179B" w:rsidRDefault="008815BF" w:rsidP="00D30B49">
                  <w:pPr>
                    <w:jc w:val="center"/>
                    <w:rPr>
                      <w:sz w:val="18"/>
                      <w:szCs w:val="18"/>
                      <w:lang w:val="es-ES"/>
                    </w:rPr>
                  </w:pPr>
                  <w:r w:rsidRPr="004C179B">
                    <w:rPr>
                      <w:sz w:val="18"/>
                      <w:szCs w:val="18"/>
                      <w:lang w:val="es-ES"/>
                    </w:rPr>
                    <w:t>Impermeabilización</w:t>
                  </w:r>
                </w:p>
              </w:tc>
              <w:tc>
                <w:tcPr>
                  <w:tcW w:w="6328" w:type="dxa"/>
                  <w:vAlign w:val="center"/>
                </w:tcPr>
                <w:p w14:paraId="66FE0131"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Las paredes y el fondo deben ser impermeables y el material expuesto al agua debe ser resistente a los ataques químicos y a la corrosión.</w:t>
                  </w:r>
                </w:p>
              </w:tc>
            </w:tr>
            <w:tr w:rsidR="008815BF" w:rsidRPr="004C179B" w14:paraId="48D17D3A" w14:textId="77777777" w:rsidTr="000262E8">
              <w:tc>
                <w:tcPr>
                  <w:cnfStyle w:val="001000000000" w:firstRow="0" w:lastRow="0" w:firstColumn="1" w:lastColumn="0" w:oddVBand="0" w:evenVBand="0" w:oddHBand="0" w:evenHBand="0" w:firstRowFirstColumn="0" w:firstRowLastColumn="0" w:lastRowFirstColumn="0" w:lastRowLastColumn="0"/>
                  <w:tcW w:w="1809" w:type="dxa"/>
                  <w:vAlign w:val="center"/>
                </w:tcPr>
                <w:p w14:paraId="19B558A6" w14:textId="77777777" w:rsidR="008815BF" w:rsidRPr="004C179B" w:rsidRDefault="008815BF" w:rsidP="00D30B49">
                  <w:pPr>
                    <w:jc w:val="center"/>
                    <w:rPr>
                      <w:sz w:val="18"/>
                      <w:szCs w:val="18"/>
                      <w:lang w:val="es-ES"/>
                    </w:rPr>
                  </w:pPr>
                  <w:r w:rsidRPr="004C179B">
                    <w:rPr>
                      <w:sz w:val="18"/>
                      <w:szCs w:val="18"/>
                      <w:lang w:val="es-ES"/>
                    </w:rPr>
                    <w:t>Ventilación</w:t>
                  </w:r>
                </w:p>
              </w:tc>
              <w:tc>
                <w:tcPr>
                  <w:tcW w:w="6328" w:type="dxa"/>
                  <w:vAlign w:val="center"/>
                </w:tcPr>
                <w:p w14:paraId="5D16A554" w14:textId="77777777" w:rsidR="008815BF" w:rsidRPr="004C179B" w:rsidRDefault="008815BF" w:rsidP="00D30B49">
                  <w:pPr>
                    <w:cnfStyle w:val="000000000000" w:firstRow="0" w:lastRow="0" w:firstColumn="0" w:lastColumn="0" w:oddVBand="0" w:evenVBand="0" w:oddHBand="0" w:evenHBand="0" w:firstRowFirstColumn="0" w:firstRowLastColumn="0" w:lastRowFirstColumn="0" w:lastRowLastColumn="0"/>
                    <w:rPr>
                      <w:sz w:val="18"/>
                      <w:szCs w:val="18"/>
                      <w:lang w:val="es-ES"/>
                    </w:rPr>
                  </w:pPr>
                  <w:r w:rsidRPr="004C179B">
                    <w:rPr>
                      <w:sz w:val="18"/>
                      <w:szCs w:val="18"/>
                      <w:lang w:val="es-ES"/>
                    </w:rPr>
                    <w:t>Deben proveerse ductos de ventilación que permitan la entrada y salida Fuente de aire, con una malla de 5 mm para evitar la entrada de insectos; en caso de que éstos sean de PVC, debe usarse la norma técnica NTC 1260.</w:t>
                  </w:r>
                </w:p>
              </w:tc>
            </w:tr>
          </w:tbl>
          <w:p w14:paraId="366849A5" w14:textId="1A4A47E8" w:rsidR="008815BF" w:rsidRPr="004C179B" w:rsidRDefault="00116C6E" w:rsidP="006D4D98">
            <w:pPr>
              <w:pStyle w:val="Notas"/>
            </w:pPr>
            <w:r w:rsidRPr="004C179B">
              <w:rPr>
                <w:lang w:val="es-ES"/>
              </w:rPr>
              <w:t>Fuente Autopista</w:t>
            </w:r>
            <w:r w:rsidR="006D4D98" w:rsidRPr="004C179B">
              <w:t xml:space="preserve"> Río Magdalena, 2015</w:t>
            </w:r>
          </w:p>
          <w:p w14:paraId="02E9C49E" w14:textId="77777777" w:rsidR="006D4D98" w:rsidRPr="004C179B" w:rsidRDefault="006D4D98" w:rsidP="006D4D98"/>
          <w:p w14:paraId="1E80005A" w14:textId="54E02B1E" w:rsidR="000262E8" w:rsidRPr="004C179B" w:rsidRDefault="000262E8" w:rsidP="000262E8">
            <w:pPr>
              <w:pStyle w:val="Ttulo6"/>
              <w:numPr>
                <w:ilvl w:val="0"/>
                <w:numId w:val="63"/>
              </w:numPr>
              <w:rPr>
                <w:rFonts w:asciiTheme="majorHAnsi" w:hAnsiTheme="majorHAnsi"/>
                <w:b/>
                <w:lang w:eastAsia="es-CO"/>
              </w:rPr>
            </w:pPr>
            <w:r w:rsidRPr="004C179B">
              <w:rPr>
                <w:rFonts w:asciiTheme="majorHAnsi" w:hAnsiTheme="majorHAnsi"/>
                <w:b/>
                <w:lang w:eastAsia="es-CO"/>
              </w:rPr>
              <w:t xml:space="preserve">Otras recomendaciones </w:t>
            </w:r>
          </w:p>
          <w:p w14:paraId="2F9A375E" w14:textId="77777777" w:rsidR="000262E8" w:rsidRPr="004C179B" w:rsidRDefault="000262E8" w:rsidP="000262E8">
            <w:pPr>
              <w:rPr>
                <w:rFonts w:asciiTheme="majorHAnsi" w:hAnsiTheme="majorHAnsi"/>
                <w:lang w:eastAsia="es-CO"/>
              </w:rPr>
            </w:pPr>
          </w:p>
          <w:p w14:paraId="4A4ACD3E" w14:textId="6E873CF8" w:rsidR="000262E8" w:rsidRPr="004C179B" w:rsidRDefault="000262E8" w:rsidP="000262E8">
            <w:pPr>
              <w:rPr>
                <w:rFonts w:asciiTheme="majorHAnsi" w:hAnsiTheme="majorHAnsi"/>
                <w:lang w:eastAsia="es-CO"/>
              </w:rPr>
            </w:pPr>
            <w:r w:rsidRPr="004C179B">
              <w:rPr>
                <w:rFonts w:asciiTheme="majorHAnsi" w:hAnsiTheme="majorHAnsi"/>
                <w:lang w:eastAsia="es-CO"/>
              </w:rPr>
              <w:t xml:space="preserve">Teniendo en cuenta que los sistemas de captación propuestos se presentan a nivel de factibilidad (según lo establecido en los términos de referencia M-M-MINA-02), A </w:t>
            </w:r>
            <w:r w:rsidR="00116C6E" w:rsidRPr="004C179B">
              <w:rPr>
                <w:rFonts w:asciiTheme="majorHAnsi" w:hAnsiTheme="majorHAnsi"/>
                <w:lang w:eastAsia="es-CO"/>
              </w:rPr>
              <w:t>continuación,</w:t>
            </w:r>
            <w:r w:rsidRPr="004C179B">
              <w:rPr>
                <w:rFonts w:asciiTheme="majorHAnsi" w:hAnsiTheme="majorHAnsi"/>
                <w:lang w:eastAsia="es-CO"/>
              </w:rPr>
              <w:t xml:space="preserve"> se describen algunas condiciones mínimas para la operación adecuada de la franja de captación. </w:t>
            </w:r>
          </w:p>
          <w:p w14:paraId="32B090ED" w14:textId="77777777" w:rsidR="000262E8" w:rsidRPr="004C179B" w:rsidRDefault="000262E8" w:rsidP="000262E8">
            <w:pPr>
              <w:rPr>
                <w:rFonts w:asciiTheme="majorHAnsi" w:hAnsiTheme="majorHAnsi"/>
                <w:lang w:eastAsia="es-CO"/>
              </w:rPr>
            </w:pPr>
          </w:p>
          <w:p w14:paraId="3AB49FED" w14:textId="77777777" w:rsidR="000262E8" w:rsidRPr="004C179B" w:rsidRDefault="000262E8" w:rsidP="000262E8">
            <w:pPr>
              <w:pStyle w:val="Prrafodelista"/>
              <w:numPr>
                <w:ilvl w:val="0"/>
                <w:numId w:val="28"/>
              </w:numPr>
              <w:rPr>
                <w:rFonts w:asciiTheme="majorHAnsi" w:hAnsiTheme="majorHAnsi"/>
                <w:lang w:eastAsia="es-CO"/>
              </w:rPr>
            </w:pPr>
            <w:r w:rsidRPr="004C179B">
              <w:rPr>
                <w:rFonts w:asciiTheme="majorHAnsi" w:hAnsiTheme="majorHAnsi"/>
                <w:lang w:eastAsia="es-CO"/>
              </w:rPr>
              <w:t>La ubicación exacta de la motobomba fija se concretará al momento de inicio de las actividades con base en los criterios de diseño detallados para el proyecto, sus necesidades y requerimientos, y las condiciones antrópicas y naturales que se presenten en el momento específico de inicio de actividades.</w:t>
            </w:r>
          </w:p>
          <w:p w14:paraId="3E681A0B" w14:textId="77777777" w:rsidR="000262E8" w:rsidRPr="004C179B" w:rsidRDefault="000262E8" w:rsidP="000262E8">
            <w:pPr>
              <w:pStyle w:val="Prrafodelista"/>
              <w:numPr>
                <w:ilvl w:val="0"/>
                <w:numId w:val="28"/>
              </w:numPr>
              <w:rPr>
                <w:rFonts w:asciiTheme="majorHAnsi" w:hAnsiTheme="majorHAnsi"/>
                <w:lang w:eastAsia="es-CO"/>
              </w:rPr>
            </w:pPr>
            <w:r w:rsidRPr="004C179B">
              <w:rPr>
                <w:rFonts w:asciiTheme="majorHAnsi" w:hAnsiTheme="majorHAnsi"/>
                <w:lang w:eastAsia="es-CO"/>
              </w:rPr>
              <w:t>La motobomba se instalará al interior de una caseta con el fin de aislarla principalmente de la lluvia, lo que permitirá el escurrimiento de las aguas directamente sobre el terreno evitando su ingreso y contaminación en la zona de la motobomba. Las dimensiones de la caseta podrá tener unas dimensiones aproximadas de 3,5m x 3,5m y podrán ser ubicada en zonas  libres (pastos) con el fin de evitar al máximo el aprovechamiento forestal para esta actividad. Se utilizará manguera (tubería flexible) desde la motobomba hasta el cuerpo de agua donde se realiza la captación la cual no podrá permanecer extendida de manera permanente, si no que cada vez que se realice la captación de agua se deberá extender y recoger la manguera. Lo anterior con el fin de minimizar la presencia de elementos extraños en el ecosistema.</w:t>
            </w:r>
          </w:p>
          <w:p w14:paraId="3ABBF4C2" w14:textId="77777777" w:rsidR="000262E8" w:rsidRPr="004C179B" w:rsidRDefault="000262E8" w:rsidP="000262E8">
            <w:pPr>
              <w:pStyle w:val="Prrafodelista"/>
              <w:numPr>
                <w:ilvl w:val="0"/>
                <w:numId w:val="28"/>
              </w:numPr>
              <w:rPr>
                <w:rFonts w:asciiTheme="majorHAnsi" w:hAnsiTheme="majorHAnsi"/>
                <w:lang w:eastAsia="es-CO"/>
              </w:rPr>
            </w:pPr>
            <w:r w:rsidRPr="004C179B">
              <w:rPr>
                <w:rFonts w:asciiTheme="majorHAnsi" w:hAnsiTheme="majorHAnsi"/>
                <w:lang w:eastAsia="es-CO"/>
              </w:rPr>
              <w:t xml:space="preserve">La caseta de la motobomba se deberá instalar por encima de la cota de inundación </w:t>
            </w:r>
            <w:r w:rsidRPr="004C179B">
              <w:rPr>
                <w:rFonts w:asciiTheme="majorHAnsi" w:hAnsiTheme="majorHAnsi"/>
                <w:lang w:eastAsia="es-CO"/>
              </w:rPr>
              <w:lastRenderedPageBreak/>
              <w:t>con el fin de evitar posibles daños al equipo y contaminación del agua. En donde sea requerido, se podrá instalar una estructura temporal que permita lograr este objetivo. El piso de la caseta deberá estar construido en placa de cemento con el fin de evitar la afectación del suelo por posibles derrames o goteos de combustibles y aceites. Igualmente, para la recolección de los residuos aceitosos que se puedan llegar a generar, la caseta deberá contar con cuentas perimetrales que reciban estos residuos y los conduzcan a una caja de almacenamiento temporal, de donde serán retirados periódicamente y dispuestos en las canecas de 55 galones que se utilicen en la localización para el almacenamiento de este tipo de residuos aceitosos.</w:t>
            </w:r>
          </w:p>
          <w:p w14:paraId="57A98B5F" w14:textId="77777777" w:rsidR="000262E8" w:rsidRPr="004C179B" w:rsidRDefault="000262E8" w:rsidP="000262E8">
            <w:pPr>
              <w:pStyle w:val="Prrafodelista"/>
              <w:numPr>
                <w:ilvl w:val="0"/>
                <w:numId w:val="28"/>
              </w:numPr>
              <w:rPr>
                <w:rFonts w:asciiTheme="majorHAnsi" w:hAnsiTheme="majorHAnsi"/>
                <w:lang w:eastAsia="es-CO"/>
              </w:rPr>
            </w:pPr>
            <w:r w:rsidRPr="004C179B">
              <w:rPr>
                <w:rFonts w:asciiTheme="majorHAnsi" w:hAnsiTheme="majorHAnsi"/>
                <w:lang w:eastAsia="es-CO"/>
              </w:rPr>
              <w:t>Se instalará a la motobomba un medidor de flujo que permita establecer el volumen de agua captado, el cual deberá ser verificado por la interventoría del proyecto.</w:t>
            </w:r>
          </w:p>
          <w:p w14:paraId="1E548DA3" w14:textId="77777777" w:rsidR="000262E8" w:rsidRPr="004C179B" w:rsidRDefault="000262E8" w:rsidP="000262E8">
            <w:pPr>
              <w:pStyle w:val="Prrafodelista"/>
              <w:numPr>
                <w:ilvl w:val="0"/>
                <w:numId w:val="28"/>
              </w:numPr>
              <w:rPr>
                <w:rFonts w:asciiTheme="majorHAnsi" w:hAnsiTheme="majorHAnsi"/>
                <w:lang w:eastAsia="es-CO"/>
              </w:rPr>
            </w:pPr>
            <w:r w:rsidRPr="004C179B">
              <w:rPr>
                <w:rFonts w:asciiTheme="majorHAnsi" w:hAnsiTheme="majorHAnsi"/>
                <w:lang w:eastAsia="es-CO"/>
              </w:rPr>
              <w:t xml:space="preserve">En caso de utilizar carrotanque como medio de trasporte del agua, cuando se implemente esta opción, el acceso del mismo será hasta el punto donde se encuentre ubicada la caseta de la motobomba, y desde allí transportará el agua hasta la localización, esto con el fin de evitar daños sobre el lecho del río y posibles incidentes. </w:t>
            </w:r>
          </w:p>
          <w:p w14:paraId="1EEB2E5B" w14:textId="77777777" w:rsidR="000262E8" w:rsidRPr="004C179B" w:rsidRDefault="000262E8" w:rsidP="000262E8">
            <w:pPr>
              <w:pStyle w:val="Prrafodelista"/>
              <w:numPr>
                <w:ilvl w:val="0"/>
                <w:numId w:val="28"/>
              </w:numPr>
              <w:rPr>
                <w:rFonts w:asciiTheme="majorHAnsi" w:hAnsiTheme="majorHAnsi"/>
              </w:rPr>
            </w:pPr>
            <w:r w:rsidRPr="004C179B">
              <w:rPr>
                <w:rFonts w:asciiTheme="majorHAnsi" w:hAnsiTheme="majorHAnsi"/>
                <w:lang w:eastAsia="es-CO"/>
              </w:rPr>
              <w:t>El área donde se realizará la captación deberá señalizarse convenientemente para prevenir accidentes. Se deben colocar señales prohibitivas de lavado de vehículo y aprovisionamiento de combustible.</w:t>
            </w:r>
          </w:p>
          <w:p w14:paraId="59DE0BF7" w14:textId="3F5E2902" w:rsidR="008815BF" w:rsidRPr="004C179B" w:rsidRDefault="000262E8" w:rsidP="000262E8">
            <w:pPr>
              <w:pStyle w:val="Prrafodelista"/>
              <w:numPr>
                <w:ilvl w:val="0"/>
                <w:numId w:val="28"/>
              </w:numPr>
              <w:rPr>
                <w:rFonts w:asciiTheme="majorHAnsi" w:hAnsiTheme="majorHAnsi"/>
              </w:rPr>
            </w:pPr>
            <w:r w:rsidRPr="004C179B">
              <w:rPr>
                <w:rFonts w:asciiTheme="majorHAnsi" w:hAnsiTheme="majorHAnsi"/>
                <w:lang w:eastAsia="es-CO"/>
              </w:rPr>
              <w:t>Para el caso de captación con bomba fija y transporte con línea de flujo, la estación de bombeo que se debe ubicar sobre terreno firme, con suelo de cimentación adecuado, en sitios accesibles para mantenimiento y protegido contra inundación</w:t>
            </w:r>
          </w:p>
          <w:p w14:paraId="63467945" w14:textId="36E2FFAE" w:rsidR="008F2ABD" w:rsidRPr="004C179B" w:rsidRDefault="008F2ABD" w:rsidP="000262E8">
            <w:pPr>
              <w:pStyle w:val="Ttulo7"/>
              <w:numPr>
                <w:ilvl w:val="0"/>
                <w:numId w:val="0"/>
              </w:numPr>
              <w:rPr>
                <w:rFonts w:asciiTheme="majorHAnsi" w:hAnsiTheme="majorHAnsi"/>
                <w:b/>
              </w:rPr>
            </w:pPr>
          </w:p>
          <w:p w14:paraId="247A260D" w14:textId="3D879676" w:rsidR="008F2ABD" w:rsidRPr="004C179B" w:rsidRDefault="008F2ABD" w:rsidP="00526B42">
            <w:pPr>
              <w:rPr>
                <w:rFonts w:asciiTheme="majorHAnsi" w:hAnsiTheme="majorHAnsi"/>
                <w:szCs w:val="18"/>
              </w:rPr>
            </w:pPr>
            <w:r w:rsidRPr="004C179B">
              <w:rPr>
                <w:rFonts w:asciiTheme="majorHAnsi" w:hAnsiTheme="majorHAnsi"/>
                <w:szCs w:val="18"/>
              </w:rPr>
              <w:t>Para la captación y transporte con carrotanque se deberá seguir las siguientes recomendaciones.</w:t>
            </w:r>
          </w:p>
          <w:p w14:paraId="7D127D43" w14:textId="77777777" w:rsidR="008F2ABD" w:rsidRPr="004C179B" w:rsidRDefault="008F2ABD" w:rsidP="00526B42">
            <w:pPr>
              <w:rPr>
                <w:rFonts w:asciiTheme="majorHAnsi" w:hAnsiTheme="majorHAnsi"/>
                <w:szCs w:val="18"/>
              </w:rPr>
            </w:pPr>
          </w:p>
          <w:p w14:paraId="495C6A8D" w14:textId="17536AB1"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Previa a la iniciación de actividades de captación, se deberá realizar la limpieza correspondiente al tanque, una vez limpio de procederá al llenado para hacer el transporte hasta las locali</w:t>
            </w:r>
            <w:r w:rsidR="00871A1C" w:rsidRPr="004C179B">
              <w:rPr>
                <w:rFonts w:asciiTheme="majorHAnsi" w:hAnsiTheme="majorHAnsi" w:cs="Calibri"/>
              </w:rPr>
              <w:t>zaciones o los frentes de obra.</w:t>
            </w:r>
          </w:p>
          <w:p w14:paraId="79707CC2" w14:textId="77777777"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El carrotanque tenga actualizado y controlado su programa de mantenimiento y sincronización y sus respectivos certificados de emisión de gases.</w:t>
            </w:r>
          </w:p>
          <w:p w14:paraId="6B6F2100" w14:textId="2FB2FB74"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No se deben cargar agu</w:t>
            </w:r>
            <w:r w:rsidR="00116C6E">
              <w:rPr>
                <w:rFonts w:asciiTheme="majorHAnsi" w:hAnsiTheme="majorHAnsi" w:cs="Calibri"/>
              </w:rPr>
              <w:t xml:space="preserve">as residuales, ni otro tipo de </w:t>
            </w:r>
            <w:r w:rsidRPr="004C179B">
              <w:rPr>
                <w:rFonts w:asciiTheme="majorHAnsi" w:hAnsiTheme="majorHAnsi" w:cs="Calibri"/>
              </w:rPr>
              <w:t>producto que pueda causar de</w:t>
            </w:r>
            <w:r w:rsidR="00871A1C" w:rsidRPr="004C179B">
              <w:rPr>
                <w:rFonts w:asciiTheme="majorHAnsi" w:hAnsiTheme="majorHAnsi" w:cs="Calibri"/>
              </w:rPr>
              <w:t>terioro de la calidad del agua.</w:t>
            </w:r>
          </w:p>
          <w:p w14:paraId="2151E707" w14:textId="77777777"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 xml:space="preserve">Los tanques estén en óptimas condiciones de limpieza y sean destinados </w:t>
            </w:r>
            <w:r w:rsidRPr="004C179B">
              <w:rPr>
                <w:rFonts w:asciiTheme="majorHAnsi" w:hAnsiTheme="majorHAnsi" w:cs="Calibri"/>
              </w:rPr>
              <w:lastRenderedPageBreak/>
              <w:t>únicamente para el transporte y almacenamiento de agua.</w:t>
            </w:r>
          </w:p>
          <w:p w14:paraId="5E18ABEB" w14:textId="77777777"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El carrotanque debe estacionarse de manera que no afecte la vegetación, ni produzca alteración en las márgenes de los caños o río.</w:t>
            </w:r>
          </w:p>
          <w:p w14:paraId="73882EEF" w14:textId="77777777"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Las mangueras de succión deben permanecer limpias y usadas exclusivamente para manejo de agua no contaminada.</w:t>
            </w:r>
          </w:p>
          <w:p w14:paraId="4A7D7B7D" w14:textId="5F177A96" w:rsidR="008F2ABD" w:rsidRPr="004C179B" w:rsidRDefault="008F2ABD" w:rsidP="000A4764">
            <w:pPr>
              <w:pStyle w:val="Prrafodelista"/>
              <w:numPr>
                <w:ilvl w:val="0"/>
                <w:numId w:val="28"/>
              </w:numPr>
              <w:rPr>
                <w:rFonts w:asciiTheme="majorHAnsi" w:hAnsiTheme="majorHAnsi" w:cs="Calibri"/>
              </w:rPr>
            </w:pPr>
            <w:r w:rsidRPr="004C179B">
              <w:rPr>
                <w:rFonts w:asciiTheme="majorHAnsi" w:hAnsiTheme="majorHAnsi" w:cs="Calibri"/>
              </w:rPr>
              <w:t xml:space="preserve">El extremo de la manguera de succión no se </w:t>
            </w:r>
            <w:r w:rsidR="00130BCA" w:rsidRPr="004C179B">
              <w:rPr>
                <w:rFonts w:asciiTheme="majorHAnsi" w:hAnsiTheme="majorHAnsi" w:cs="Calibri"/>
              </w:rPr>
              <w:t xml:space="preserve">debe sumergir </w:t>
            </w:r>
            <w:r w:rsidRPr="004C179B">
              <w:rPr>
                <w:rFonts w:asciiTheme="majorHAnsi" w:hAnsiTheme="majorHAnsi" w:cs="Calibri"/>
              </w:rPr>
              <w:t>demasiado con el fin de impedir succión de sedimentos y afectación en el lecho del río.</w:t>
            </w:r>
          </w:p>
        </w:tc>
      </w:tr>
      <w:tr w:rsidR="002863C7" w:rsidRPr="004C179B" w14:paraId="059AF7C3"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685E52CA"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2863C7" w:rsidRPr="004C179B" w14:paraId="4A87FE6B" w14:textId="77777777" w:rsidTr="003659CD">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251FA84B" w14:textId="77777777" w:rsidR="008F2ABD" w:rsidRPr="004C179B" w:rsidRDefault="008F2ABD" w:rsidP="00526B42">
            <w:pPr>
              <w:rPr>
                <w:rFonts w:asciiTheme="majorHAnsi" w:hAnsiTheme="majorHAnsi"/>
              </w:rPr>
            </w:pPr>
            <w:r w:rsidRPr="004C179B">
              <w:rPr>
                <w:rFonts w:asciiTheme="majorHAnsi" w:hAnsiTheme="majorHAnsi"/>
              </w:rPr>
              <w:t>Lugares de generación de captación de agua.</w:t>
            </w:r>
          </w:p>
        </w:tc>
      </w:tr>
      <w:tr w:rsidR="002863C7" w:rsidRPr="004C179B" w14:paraId="3305C17B"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1B76AE34"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2863C7" w:rsidRPr="004C179B" w14:paraId="3DE4B4A8" w14:textId="77777777" w:rsidTr="003659CD">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7EDC552F"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Coordinador Ambiental</w:t>
            </w:r>
          </w:p>
          <w:p w14:paraId="65BCF38B"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Especialista en Seguridad Industrial y Salud Ocupacional –SISO-</w:t>
            </w:r>
          </w:p>
          <w:p w14:paraId="1CD804EC"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Residente ambiental</w:t>
            </w:r>
          </w:p>
          <w:p w14:paraId="26419B04"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Cuadrilla ambiental</w:t>
            </w:r>
          </w:p>
        </w:tc>
      </w:tr>
      <w:tr w:rsidR="002863C7" w:rsidRPr="004C179B" w14:paraId="58C830A9"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09F36075"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2863C7" w:rsidRPr="004C179B" w14:paraId="72C9FDC5" w14:textId="77777777" w:rsidTr="003659CD">
        <w:trPr>
          <w:trHeight w:val="567"/>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12FF9A2A" w14:textId="47B168AA" w:rsidR="008F2ABD" w:rsidRPr="004C179B" w:rsidRDefault="00516C5A" w:rsidP="00526B42">
            <w:pPr>
              <w:spacing w:line="240" w:lineRule="auto"/>
              <w:rPr>
                <w:rFonts w:asciiTheme="majorHAnsi" w:hAnsiTheme="majorHAnsi"/>
              </w:rPr>
            </w:pPr>
            <w:r w:rsidRPr="004C179B">
              <w:rPr>
                <w:rFonts w:asciiTheme="majorHAnsi" w:hAnsiTheme="majorHAnsi"/>
              </w:rPr>
              <w:t xml:space="preserve">La Concesión Autopista Río Magdalena S.A.S </w:t>
            </w:r>
            <w:r w:rsidR="008F2ABD" w:rsidRPr="004C179B">
              <w:rPr>
                <w:rFonts w:asciiTheme="majorHAnsi" w:hAnsiTheme="majorHAnsi"/>
              </w:rPr>
              <w:t>será la responsable de la ejecución y cumplimiento de este programa por parte de sus contratistas a lo largo del desarrollo del proyecto</w:t>
            </w:r>
          </w:p>
        </w:tc>
      </w:tr>
      <w:tr w:rsidR="002863C7" w:rsidRPr="004C179B" w14:paraId="493D5575"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4A195777"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2863C7" w:rsidRPr="004C179B" w14:paraId="06AA09DF" w14:textId="77777777" w:rsidTr="00F31C7A">
        <w:trPr>
          <w:trHeight w:val="284"/>
          <w:tblCellSpacing w:w="0" w:type="dxa"/>
          <w:jc w:val="center"/>
        </w:trPr>
        <w:tc>
          <w:tcPr>
            <w:tcW w:w="1111" w:type="pct"/>
            <w:gridSpan w:val="4"/>
            <w:tcBorders>
              <w:left w:val="nil"/>
            </w:tcBorders>
            <w:shd w:val="clear" w:color="auto" w:fill="F2F2F2"/>
            <w:noWrap/>
            <w:vAlign w:val="center"/>
            <w:hideMark/>
          </w:tcPr>
          <w:p w14:paraId="5104528D" w14:textId="77777777" w:rsidR="008F2ABD" w:rsidRPr="004C179B" w:rsidRDefault="008F2ABD" w:rsidP="00526B42">
            <w:pPr>
              <w:jc w:val="center"/>
              <w:rPr>
                <w:rFonts w:asciiTheme="majorHAnsi" w:hAnsiTheme="majorHAnsi"/>
                <w:b/>
              </w:rPr>
            </w:pPr>
            <w:r w:rsidRPr="004C179B">
              <w:rPr>
                <w:rFonts w:asciiTheme="majorHAnsi" w:hAnsiTheme="majorHAnsi"/>
                <w:b/>
              </w:rPr>
              <w:t>META</w:t>
            </w:r>
          </w:p>
        </w:tc>
        <w:tc>
          <w:tcPr>
            <w:tcW w:w="1062" w:type="pct"/>
            <w:gridSpan w:val="4"/>
            <w:shd w:val="clear" w:color="auto" w:fill="F2F2F2"/>
            <w:noWrap/>
            <w:vAlign w:val="center"/>
            <w:hideMark/>
          </w:tcPr>
          <w:p w14:paraId="2DDFDE64" w14:textId="77777777" w:rsidR="008F2ABD" w:rsidRPr="004C179B" w:rsidRDefault="008F2ABD" w:rsidP="00526B42">
            <w:pPr>
              <w:jc w:val="center"/>
              <w:rPr>
                <w:rFonts w:asciiTheme="majorHAnsi" w:hAnsiTheme="majorHAnsi"/>
                <w:b/>
              </w:rPr>
            </w:pPr>
            <w:r w:rsidRPr="004C179B">
              <w:rPr>
                <w:rFonts w:asciiTheme="majorHAnsi" w:hAnsiTheme="majorHAnsi"/>
                <w:b/>
              </w:rPr>
              <w:t>INDICADOR</w:t>
            </w:r>
          </w:p>
        </w:tc>
        <w:tc>
          <w:tcPr>
            <w:tcW w:w="1145" w:type="pct"/>
            <w:gridSpan w:val="2"/>
            <w:shd w:val="clear" w:color="auto" w:fill="F2F2F2"/>
            <w:noWrap/>
            <w:vAlign w:val="center"/>
            <w:hideMark/>
          </w:tcPr>
          <w:p w14:paraId="00635CC7" w14:textId="77777777" w:rsidR="008F2ABD" w:rsidRPr="004C179B" w:rsidRDefault="008F2ABD" w:rsidP="00526B42">
            <w:pPr>
              <w:jc w:val="center"/>
              <w:rPr>
                <w:rFonts w:asciiTheme="majorHAnsi" w:hAnsiTheme="majorHAnsi"/>
                <w:b/>
              </w:rPr>
            </w:pPr>
            <w:r w:rsidRPr="004C179B">
              <w:rPr>
                <w:rFonts w:asciiTheme="majorHAnsi" w:hAnsiTheme="majorHAnsi"/>
                <w:b/>
              </w:rPr>
              <w:t>CUMPLIMIENTO</w:t>
            </w:r>
          </w:p>
        </w:tc>
        <w:tc>
          <w:tcPr>
            <w:tcW w:w="736" w:type="pct"/>
            <w:gridSpan w:val="2"/>
            <w:shd w:val="clear" w:color="auto" w:fill="F2F2F2"/>
            <w:noWrap/>
            <w:vAlign w:val="center"/>
            <w:hideMark/>
          </w:tcPr>
          <w:p w14:paraId="7EEAE57A" w14:textId="77777777" w:rsidR="008F2ABD" w:rsidRPr="004C179B" w:rsidRDefault="008F2ABD" w:rsidP="00526B42">
            <w:pPr>
              <w:jc w:val="center"/>
              <w:rPr>
                <w:rFonts w:asciiTheme="majorHAnsi" w:hAnsiTheme="majorHAnsi"/>
                <w:b/>
              </w:rPr>
            </w:pPr>
            <w:r w:rsidRPr="004C179B">
              <w:rPr>
                <w:rFonts w:asciiTheme="majorHAnsi" w:hAnsiTheme="majorHAnsi"/>
                <w:b/>
              </w:rPr>
              <w:t>FRECUENCIA</w:t>
            </w:r>
          </w:p>
        </w:tc>
        <w:tc>
          <w:tcPr>
            <w:tcW w:w="946" w:type="pct"/>
            <w:gridSpan w:val="2"/>
            <w:shd w:val="clear" w:color="auto" w:fill="F2F2F2"/>
            <w:noWrap/>
            <w:vAlign w:val="center"/>
            <w:hideMark/>
          </w:tcPr>
          <w:p w14:paraId="14727974" w14:textId="77777777" w:rsidR="008F2ABD" w:rsidRPr="004C179B" w:rsidRDefault="008F2ABD" w:rsidP="00526B42">
            <w:pPr>
              <w:jc w:val="center"/>
              <w:rPr>
                <w:rFonts w:asciiTheme="majorHAnsi" w:hAnsiTheme="majorHAnsi"/>
                <w:b/>
              </w:rPr>
            </w:pPr>
            <w:r w:rsidRPr="004C179B">
              <w:rPr>
                <w:rFonts w:asciiTheme="majorHAnsi" w:hAnsiTheme="majorHAnsi"/>
                <w:b/>
              </w:rPr>
              <w:t>REGISTRO</w:t>
            </w:r>
          </w:p>
        </w:tc>
      </w:tr>
      <w:tr w:rsidR="002863C7" w:rsidRPr="004C179B" w14:paraId="38442595" w14:textId="77777777" w:rsidTr="00F31C7A">
        <w:trPr>
          <w:trHeight w:val="284"/>
          <w:tblCellSpacing w:w="0" w:type="dxa"/>
          <w:jc w:val="center"/>
        </w:trPr>
        <w:tc>
          <w:tcPr>
            <w:tcW w:w="1111" w:type="pct"/>
            <w:gridSpan w:val="4"/>
            <w:tcBorders>
              <w:left w:val="nil"/>
            </w:tcBorders>
            <w:shd w:val="clear" w:color="auto" w:fill="auto"/>
            <w:noWrap/>
            <w:tcMar>
              <w:top w:w="0" w:type="dxa"/>
              <w:left w:w="108" w:type="dxa"/>
              <w:bottom w:w="0" w:type="dxa"/>
              <w:right w:w="108" w:type="dxa"/>
            </w:tcMar>
            <w:vAlign w:val="center"/>
          </w:tcPr>
          <w:p w14:paraId="4449625D" w14:textId="251220E9" w:rsidR="00130BCA" w:rsidRPr="004C179B" w:rsidRDefault="00130BCA" w:rsidP="00130BCA">
            <w:pPr>
              <w:jc w:val="center"/>
              <w:rPr>
                <w:rFonts w:asciiTheme="majorHAnsi" w:hAnsiTheme="majorHAnsi"/>
                <w:sz w:val="20"/>
                <w:szCs w:val="20"/>
              </w:rPr>
            </w:pPr>
            <w:r w:rsidRPr="004C179B">
              <w:rPr>
                <w:rFonts w:asciiTheme="majorHAnsi" w:eastAsia="Times New Roman" w:hAnsiTheme="majorHAnsi"/>
                <w:color w:val="000000"/>
                <w:sz w:val="20"/>
                <w:szCs w:val="20"/>
                <w:lang w:eastAsia="es-MX"/>
              </w:rPr>
              <w:t>Control del 100% del caudal captado en los lugares autorizados</w:t>
            </w:r>
          </w:p>
        </w:tc>
        <w:tc>
          <w:tcPr>
            <w:tcW w:w="1062" w:type="pct"/>
            <w:gridSpan w:val="4"/>
            <w:shd w:val="clear" w:color="auto" w:fill="auto"/>
            <w:noWrap/>
            <w:tcMar>
              <w:top w:w="0" w:type="dxa"/>
              <w:left w:w="108" w:type="dxa"/>
              <w:bottom w:w="0" w:type="dxa"/>
              <w:right w:w="108" w:type="dxa"/>
            </w:tcMar>
            <w:vAlign w:val="center"/>
          </w:tcPr>
          <w:p w14:paraId="2BE42200" w14:textId="2BA35A47" w:rsidR="008F2ABD" w:rsidRPr="004C179B" w:rsidRDefault="008F2ABD" w:rsidP="00E453BB">
            <w:pPr>
              <w:jc w:val="center"/>
              <w:rPr>
                <w:rFonts w:asciiTheme="majorHAnsi" w:eastAsia="Times New Roman" w:hAnsiTheme="majorHAnsi"/>
                <w:color w:val="000000"/>
                <w:sz w:val="20"/>
                <w:szCs w:val="20"/>
                <w:lang w:eastAsia="es-MX"/>
              </w:rPr>
            </w:pPr>
            <w:r w:rsidRPr="004C179B">
              <w:rPr>
                <w:rFonts w:asciiTheme="majorHAnsi" w:eastAsia="Times New Roman" w:hAnsiTheme="majorHAnsi"/>
                <w:color w:val="000000"/>
                <w:sz w:val="20"/>
                <w:szCs w:val="20"/>
                <w:lang w:eastAsia="es-MX"/>
              </w:rPr>
              <w:t xml:space="preserve">(Volumen de agua captado/ Volumen </w:t>
            </w:r>
            <w:r w:rsidR="00E453BB" w:rsidRPr="004C179B">
              <w:rPr>
                <w:rFonts w:asciiTheme="majorHAnsi" w:eastAsia="Times New Roman" w:hAnsiTheme="majorHAnsi"/>
                <w:color w:val="000000"/>
                <w:sz w:val="20"/>
                <w:szCs w:val="20"/>
                <w:lang w:eastAsia="es-MX"/>
              </w:rPr>
              <w:t>total de agua autorizado) x 100</w:t>
            </w:r>
          </w:p>
        </w:tc>
        <w:tc>
          <w:tcPr>
            <w:tcW w:w="1145" w:type="pct"/>
            <w:gridSpan w:val="2"/>
            <w:shd w:val="clear" w:color="auto" w:fill="auto"/>
            <w:noWrap/>
            <w:tcMar>
              <w:top w:w="0" w:type="dxa"/>
              <w:left w:w="108" w:type="dxa"/>
              <w:bottom w:w="0" w:type="dxa"/>
              <w:right w:w="108" w:type="dxa"/>
            </w:tcMar>
            <w:vAlign w:val="center"/>
          </w:tcPr>
          <w:p w14:paraId="69F93436"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736" w:type="pct"/>
            <w:gridSpan w:val="2"/>
            <w:shd w:val="clear" w:color="auto" w:fill="auto"/>
            <w:noWrap/>
            <w:tcMar>
              <w:top w:w="0" w:type="dxa"/>
              <w:left w:w="108" w:type="dxa"/>
              <w:bottom w:w="0" w:type="dxa"/>
              <w:right w:w="108" w:type="dxa"/>
            </w:tcMar>
            <w:vAlign w:val="center"/>
          </w:tcPr>
          <w:p w14:paraId="1854F022"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Trimestral</w:t>
            </w:r>
          </w:p>
        </w:tc>
        <w:tc>
          <w:tcPr>
            <w:tcW w:w="946" w:type="pct"/>
            <w:gridSpan w:val="2"/>
            <w:shd w:val="clear" w:color="auto" w:fill="auto"/>
            <w:noWrap/>
            <w:tcMar>
              <w:top w:w="0" w:type="dxa"/>
              <w:left w:w="108" w:type="dxa"/>
              <w:bottom w:w="0" w:type="dxa"/>
              <w:right w:w="108" w:type="dxa"/>
            </w:tcMar>
            <w:vAlign w:val="center"/>
          </w:tcPr>
          <w:p w14:paraId="0D8D0D24" w14:textId="3F122110" w:rsidR="008F2ABD" w:rsidRPr="004C179B" w:rsidRDefault="008F2ABD" w:rsidP="00526B42">
            <w:pPr>
              <w:jc w:val="center"/>
              <w:rPr>
                <w:rFonts w:asciiTheme="majorHAnsi" w:eastAsia="Times New Roman" w:hAnsiTheme="majorHAnsi"/>
                <w:color w:val="000000"/>
                <w:sz w:val="20"/>
                <w:szCs w:val="20"/>
                <w:lang w:eastAsia="es-MX"/>
              </w:rPr>
            </w:pPr>
            <w:r w:rsidRPr="004C179B">
              <w:rPr>
                <w:rFonts w:asciiTheme="majorHAnsi" w:eastAsia="Times New Roman" w:hAnsiTheme="majorHAnsi"/>
                <w:color w:val="000000"/>
                <w:sz w:val="20"/>
                <w:szCs w:val="20"/>
                <w:lang w:eastAsia="es-MX"/>
              </w:rPr>
              <w:t xml:space="preserve">Informes de interventoría </w:t>
            </w:r>
          </w:p>
          <w:p w14:paraId="709DD516" w14:textId="065D596F" w:rsidR="00D775A4" w:rsidRPr="004C179B" w:rsidRDefault="00D775A4" w:rsidP="00526B42">
            <w:pPr>
              <w:jc w:val="center"/>
              <w:rPr>
                <w:rFonts w:asciiTheme="majorHAnsi" w:eastAsia="Times New Roman" w:hAnsiTheme="majorHAnsi"/>
                <w:color w:val="000000"/>
                <w:sz w:val="20"/>
                <w:szCs w:val="20"/>
                <w:lang w:eastAsia="es-MX"/>
              </w:rPr>
            </w:pPr>
            <w:r w:rsidRPr="004C179B">
              <w:rPr>
                <w:rFonts w:asciiTheme="majorHAnsi" w:eastAsia="Times New Roman" w:hAnsiTheme="majorHAnsi"/>
                <w:color w:val="000000"/>
                <w:sz w:val="20"/>
                <w:szCs w:val="20"/>
                <w:lang w:eastAsia="es-MX"/>
              </w:rPr>
              <w:t>Registro del medidor</w:t>
            </w:r>
          </w:p>
          <w:p w14:paraId="773DC7CF" w14:textId="77777777" w:rsidR="008F2ABD" w:rsidRPr="004C179B" w:rsidRDefault="008F2ABD" w:rsidP="00526B42">
            <w:pPr>
              <w:jc w:val="center"/>
              <w:rPr>
                <w:rFonts w:asciiTheme="majorHAnsi" w:eastAsia="Times New Roman" w:hAnsiTheme="majorHAnsi"/>
                <w:color w:val="000000"/>
                <w:sz w:val="20"/>
                <w:szCs w:val="20"/>
                <w:lang w:eastAsia="es-MX"/>
              </w:rPr>
            </w:pPr>
          </w:p>
          <w:p w14:paraId="18275713" w14:textId="77777777" w:rsidR="008F2ABD" w:rsidRPr="004C179B" w:rsidRDefault="008F2ABD" w:rsidP="00526B42">
            <w:pPr>
              <w:jc w:val="center"/>
              <w:rPr>
                <w:rFonts w:asciiTheme="majorHAnsi" w:hAnsiTheme="majorHAnsi"/>
                <w:sz w:val="20"/>
                <w:szCs w:val="20"/>
              </w:rPr>
            </w:pPr>
            <w:r w:rsidRPr="004C179B">
              <w:rPr>
                <w:rFonts w:asciiTheme="majorHAnsi" w:eastAsia="Times New Roman" w:hAnsiTheme="majorHAnsi"/>
                <w:color w:val="000000"/>
                <w:sz w:val="20"/>
                <w:szCs w:val="20"/>
                <w:lang w:eastAsia="es-MX"/>
              </w:rPr>
              <w:t>Registro fotográfico</w:t>
            </w:r>
          </w:p>
        </w:tc>
      </w:tr>
      <w:tr w:rsidR="002863C7" w:rsidRPr="004C179B" w14:paraId="1516FBA2" w14:textId="77777777" w:rsidTr="002956F0">
        <w:trPr>
          <w:trHeight w:val="1755"/>
          <w:tblCellSpacing w:w="0" w:type="dxa"/>
          <w:jc w:val="center"/>
        </w:trPr>
        <w:tc>
          <w:tcPr>
            <w:tcW w:w="1111" w:type="pct"/>
            <w:gridSpan w:val="4"/>
            <w:tcBorders>
              <w:left w:val="nil"/>
            </w:tcBorders>
            <w:shd w:val="clear" w:color="auto" w:fill="auto"/>
            <w:noWrap/>
            <w:tcMar>
              <w:top w:w="0" w:type="dxa"/>
              <w:left w:w="108" w:type="dxa"/>
              <w:bottom w:w="0" w:type="dxa"/>
              <w:right w:w="108" w:type="dxa"/>
            </w:tcMar>
            <w:vAlign w:val="center"/>
          </w:tcPr>
          <w:p w14:paraId="2962890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Cumplir con el 100% de los mantenimientos programados para los sistemas de captación</w:t>
            </w:r>
          </w:p>
        </w:tc>
        <w:tc>
          <w:tcPr>
            <w:tcW w:w="1062" w:type="pct"/>
            <w:gridSpan w:val="4"/>
            <w:shd w:val="clear" w:color="auto" w:fill="auto"/>
            <w:noWrap/>
            <w:tcMar>
              <w:top w:w="0" w:type="dxa"/>
              <w:left w:w="108" w:type="dxa"/>
              <w:bottom w:w="0" w:type="dxa"/>
              <w:right w:w="108" w:type="dxa"/>
            </w:tcMar>
            <w:vAlign w:val="center"/>
          </w:tcPr>
          <w:p w14:paraId="442F27A8" w14:textId="1A1523C8" w:rsidR="00130BCA" w:rsidRPr="004C179B" w:rsidRDefault="00130BCA" w:rsidP="00526B42">
            <w:pPr>
              <w:ind w:left="-49"/>
              <w:jc w:val="center"/>
              <w:rPr>
                <w:rFonts w:asciiTheme="majorHAnsi" w:hAnsiTheme="majorHAnsi"/>
                <w:sz w:val="20"/>
                <w:szCs w:val="20"/>
              </w:rPr>
            </w:pPr>
            <w:r w:rsidRPr="004C179B">
              <w:rPr>
                <w:rFonts w:asciiTheme="majorHAnsi" w:hAnsiTheme="majorHAnsi"/>
                <w:sz w:val="20"/>
                <w:szCs w:val="20"/>
              </w:rPr>
              <w:t>Lista de chequeo</w:t>
            </w:r>
            <w:r w:rsidR="00D775A4" w:rsidRPr="004C179B">
              <w:rPr>
                <w:rFonts w:asciiTheme="majorHAnsi" w:hAnsiTheme="majorHAnsi"/>
                <w:sz w:val="20"/>
                <w:szCs w:val="20"/>
              </w:rPr>
              <w:t>*</w:t>
            </w:r>
          </w:p>
        </w:tc>
        <w:tc>
          <w:tcPr>
            <w:tcW w:w="1145" w:type="pct"/>
            <w:gridSpan w:val="2"/>
            <w:shd w:val="clear" w:color="auto" w:fill="auto"/>
            <w:noWrap/>
            <w:tcMar>
              <w:top w:w="0" w:type="dxa"/>
              <w:left w:w="108" w:type="dxa"/>
              <w:bottom w:w="0" w:type="dxa"/>
              <w:right w:w="108" w:type="dxa"/>
            </w:tcMar>
            <w:vAlign w:val="center"/>
          </w:tcPr>
          <w:p w14:paraId="601143A0"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736" w:type="pct"/>
            <w:gridSpan w:val="2"/>
            <w:shd w:val="clear" w:color="auto" w:fill="auto"/>
            <w:noWrap/>
            <w:tcMar>
              <w:top w:w="0" w:type="dxa"/>
              <w:left w:w="108" w:type="dxa"/>
              <w:bottom w:w="0" w:type="dxa"/>
              <w:right w:w="108" w:type="dxa"/>
            </w:tcMar>
            <w:vAlign w:val="center"/>
          </w:tcPr>
          <w:p w14:paraId="115C4B09"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Trimestral</w:t>
            </w:r>
          </w:p>
        </w:tc>
        <w:tc>
          <w:tcPr>
            <w:tcW w:w="946" w:type="pct"/>
            <w:gridSpan w:val="2"/>
            <w:shd w:val="clear" w:color="auto" w:fill="auto"/>
            <w:noWrap/>
            <w:tcMar>
              <w:top w:w="0" w:type="dxa"/>
              <w:left w:w="108" w:type="dxa"/>
              <w:bottom w:w="0" w:type="dxa"/>
              <w:right w:w="108" w:type="dxa"/>
            </w:tcMar>
            <w:vAlign w:val="center"/>
          </w:tcPr>
          <w:p w14:paraId="1CB7600E" w14:textId="13E34F3D"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Registro de mantenimiento</w:t>
            </w:r>
            <w:r w:rsidR="00130BCA" w:rsidRPr="004C179B">
              <w:rPr>
                <w:rFonts w:asciiTheme="majorHAnsi" w:hAnsiTheme="majorHAnsi"/>
                <w:sz w:val="20"/>
                <w:szCs w:val="20"/>
              </w:rPr>
              <w:t xml:space="preserve"> con su respectiva lista de chequeo</w:t>
            </w:r>
          </w:p>
          <w:p w14:paraId="41ECAD03" w14:textId="77777777" w:rsidR="008F2ABD" w:rsidRPr="004C179B" w:rsidRDefault="008F2ABD" w:rsidP="00526B42">
            <w:pPr>
              <w:jc w:val="center"/>
              <w:rPr>
                <w:rFonts w:asciiTheme="majorHAnsi" w:hAnsiTheme="majorHAnsi"/>
                <w:sz w:val="20"/>
                <w:szCs w:val="20"/>
              </w:rPr>
            </w:pPr>
          </w:p>
          <w:p w14:paraId="7924D547" w14:textId="04725893" w:rsidR="008F2ABD" w:rsidRPr="004C179B" w:rsidRDefault="008F2ABD" w:rsidP="002956F0">
            <w:pPr>
              <w:jc w:val="center"/>
              <w:rPr>
                <w:rFonts w:asciiTheme="majorHAnsi" w:hAnsiTheme="majorHAnsi"/>
                <w:sz w:val="20"/>
                <w:szCs w:val="20"/>
              </w:rPr>
            </w:pPr>
            <w:r w:rsidRPr="004C179B">
              <w:rPr>
                <w:rFonts w:asciiTheme="majorHAnsi" w:hAnsiTheme="majorHAnsi"/>
                <w:sz w:val="20"/>
                <w:szCs w:val="20"/>
              </w:rPr>
              <w:t xml:space="preserve">Registro </w:t>
            </w:r>
            <w:r w:rsidR="00130BCA" w:rsidRPr="004C179B">
              <w:rPr>
                <w:rFonts w:asciiTheme="majorHAnsi" w:hAnsiTheme="majorHAnsi"/>
                <w:sz w:val="20"/>
                <w:szCs w:val="20"/>
              </w:rPr>
              <w:t>Fotográfico</w:t>
            </w:r>
          </w:p>
        </w:tc>
      </w:tr>
      <w:tr w:rsidR="003C1A86" w:rsidRPr="004C179B" w14:paraId="0FD89227" w14:textId="77777777" w:rsidTr="00F31C7A">
        <w:trPr>
          <w:trHeight w:val="284"/>
          <w:tblCellSpacing w:w="0" w:type="dxa"/>
          <w:jc w:val="center"/>
        </w:trPr>
        <w:tc>
          <w:tcPr>
            <w:tcW w:w="1111" w:type="pct"/>
            <w:gridSpan w:val="4"/>
            <w:tcBorders>
              <w:left w:val="nil"/>
            </w:tcBorders>
            <w:shd w:val="clear" w:color="auto" w:fill="auto"/>
            <w:noWrap/>
            <w:tcMar>
              <w:top w:w="0" w:type="dxa"/>
              <w:left w:w="108" w:type="dxa"/>
              <w:bottom w:w="0" w:type="dxa"/>
              <w:right w:w="108" w:type="dxa"/>
            </w:tcMar>
            <w:vAlign w:val="center"/>
          </w:tcPr>
          <w:p w14:paraId="4B6D00C8" w14:textId="7694B2E0" w:rsidR="003C1A86" w:rsidRPr="004C179B" w:rsidRDefault="003C1A86" w:rsidP="00526B42">
            <w:pPr>
              <w:jc w:val="center"/>
              <w:rPr>
                <w:rFonts w:asciiTheme="majorHAnsi" w:hAnsiTheme="majorHAnsi"/>
                <w:sz w:val="20"/>
                <w:szCs w:val="20"/>
              </w:rPr>
            </w:pPr>
            <w:r w:rsidRPr="004C179B">
              <w:rPr>
                <w:rFonts w:asciiTheme="majorHAnsi" w:hAnsiTheme="majorHAnsi"/>
                <w:sz w:val="20"/>
                <w:szCs w:val="20"/>
              </w:rPr>
              <w:t xml:space="preserve">Cumplir al 100% </w:t>
            </w:r>
            <w:r w:rsidRPr="004C179B">
              <w:rPr>
                <w:rFonts w:asciiTheme="majorHAnsi" w:hAnsiTheme="majorHAnsi"/>
                <w:sz w:val="20"/>
                <w:szCs w:val="20"/>
              </w:rPr>
              <w:lastRenderedPageBreak/>
              <w:t>con los parámetros en monitoreos ambientales</w:t>
            </w:r>
          </w:p>
        </w:tc>
        <w:tc>
          <w:tcPr>
            <w:tcW w:w="1062" w:type="pct"/>
            <w:gridSpan w:val="4"/>
            <w:shd w:val="clear" w:color="auto" w:fill="auto"/>
            <w:noWrap/>
            <w:tcMar>
              <w:top w:w="0" w:type="dxa"/>
              <w:left w:w="108" w:type="dxa"/>
              <w:bottom w:w="0" w:type="dxa"/>
              <w:right w:w="108" w:type="dxa"/>
            </w:tcMar>
            <w:vAlign w:val="center"/>
          </w:tcPr>
          <w:p w14:paraId="2FC3C8E8" w14:textId="71C60230" w:rsidR="003C1A86" w:rsidRPr="004C179B" w:rsidRDefault="003C1A86" w:rsidP="003C1A86">
            <w:pPr>
              <w:rPr>
                <w:rFonts w:asciiTheme="majorHAnsi" w:hAnsiTheme="majorHAnsi"/>
                <w:sz w:val="20"/>
                <w:szCs w:val="20"/>
              </w:rPr>
            </w:pPr>
            <w:r w:rsidRPr="004C179B">
              <w:rPr>
                <w:rFonts w:asciiTheme="majorHAnsi" w:hAnsiTheme="majorHAnsi"/>
                <w:sz w:val="20"/>
                <w:szCs w:val="20"/>
              </w:rPr>
              <w:lastRenderedPageBreak/>
              <w:t xml:space="preserve">(No de </w:t>
            </w:r>
            <w:r w:rsidRPr="004C179B">
              <w:rPr>
                <w:rFonts w:asciiTheme="majorHAnsi" w:hAnsiTheme="majorHAnsi"/>
                <w:sz w:val="20"/>
                <w:szCs w:val="20"/>
              </w:rPr>
              <w:lastRenderedPageBreak/>
              <w:t>parámetros monitoreados cumpliendo con la norma</w:t>
            </w:r>
            <w:r w:rsidR="00116C6E">
              <w:rPr>
                <w:rFonts w:asciiTheme="majorHAnsi" w:hAnsiTheme="majorHAnsi"/>
                <w:sz w:val="20"/>
                <w:szCs w:val="20"/>
              </w:rPr>
              <w:t>/ No de parámetros monitoreados</w:t>
            </w:r>
            <w:r w:rsidRPr="004C179B">
              <w:rPr>
                <w:rFonts w:asciiTheme="majorHAnsi" w:hAnsiTheme="majorHAnsi"/>
                <w:sz w:val="20"/>
                <w:szCs w:val="20"/>
              </w:rPr>
              <w:t>)*100</w:t>
            </w:r>
          </w:p>
        </w:tc>
        <w:tc>
          <w:tcPr>
            <w:tcW w:w="1145" w:type="pct"/>
            <w:gridSpan w:val="2"/>
            <w:shd w:val="clear" w:color="auto" w:fill="auto"/>
            <w:noWrap/>
            <w:tcMar>
              <w:top w:w="0" w:type="dxa"/>
              <w:left w:w="108" w:type="dxa"/>
              <w:bottom w:w="0" w:type="dxa"/>
              <w:right w:w="108" w:type="dxa"/>
            </w:tcMar>
            <w:vAlign w:val="center"/>
          </w:tcPr>
          <w:p w14:paraId="04FF345E" w14:textId="334442E8" w:rsidR="003C1A86" w:rsidRPr="004C179B" w:rsidRDefault="003C1A86" w:rsidP="00526B42">
            <w:pPr>
              <w:jc w:val="center"/>
              <w:rPr>
                <w:rFonts w:asciiTheme="majorHAnsi" w:hAnsiTheme="majorHAnsi"/>
                <w:sz w:val="20"/>
                <w:szCs w:val="20"/>
              </w:rPr>
            </w:pPr>
            <w:r w:rsidRPr="004C179B">
              <w:rPr>
                <w:rFonts w:asciiTheme="majorHAnsi" w:hAnsiTheme="majorHAnsi"/>
                <w:sz w:val="20"/>
                <w:szCs w:val="20"/>
              </w:rPr>
              <w:lastRenderedPageBreak/>
              <w:t>100%</w:t>
            </w:r>
          </w:p>
        </w:tc>
        <w:tc>
          <w:tcPr>
            <w:tcW w:w="736" w:type="pct"/>
            <w:gridSpan w:val="2"/>
            <w:shd w:val="clear" w:color="auto" w:fill="auto"/>
            <w:noWrap/>
            <w:tcMar>
              <w:top w:w="0" w:type="dxa"/>
              <w:left w:w="108" w:type="dxa"/>
              <w:bottom w:w="0" w:type="dxa"/>
              <w:right w:w="108" w:type="dxa"/>
            </w:tcMar>
            <w:vAlign w:val="center"/>
          </w:tcPr>
          <w:p w14:paraId="4D88A395" w14:textId="2AFCF225" w:rsidR="003C1A86" w:rsidRPr="004C179B" w:rsidRDefault="003C1A86" w:rsidP="00526B42">
            <w:pPr>
              <w:jc w:val="center"/>
              <w:rPr>
                <w:rFonts w:asciiTheme="majorHAnsi" w:hAnsiTheme="majorHAnsi"/>
                <w:sz w:val="20"/>
                <w:szCs w:val="20"/>
              </w:rPr>
            </w:pPr>
            <w:r w:rsidRPr="004C179B">
              <w:rPr>
                <w:rFonts w:asciiTheme="majorHAnsi" w:hAnsiTheme="majorHAnsi"/>
                <w:sz w:val="20"/>
                <w:szCs w:val="20"/>
              </w:rPr>
              <w:t>Semestral</w:t>
            </w:r>
          </w:p>
        </w:tc>
        <w:tc>
          <w:tcPr>
            <w:tcW w:w="946" w:type="pct"/>
            <w:gridSpan w:val="2"/>
            <w:shd w:val="clear" w:color="auto" w:fill="auto"/>
            <w:noWrap/>
            <w:tcMar>
              <w:top w:w="0" w:type="dxa"/>
              <w:left w:w="108" w:type="dxa"/>
              <w:bottom w:w="0" w:type="dxa"/>
              <w:right w:w="108" w:type="dxa"/>
            </w:tcMar>
            <w:vAlign w:val="center"/>
          </w:tcPr>
          <w:p w14:paraId="419F2CAB" w14:textId="77777777" w:rsidR="003C1A86" w:rsidRPr="004C179B" w:rsidRDefault="003C1A86" w:rsidP="00526B42">
            <w:pPr>
              <w:jc w:val="center"/>
              <w:rPr>
                <w:rFonts w:asciiTheme="majorHAnsi" w:hAnsiTheme="majorHAnsi"/>
                <w:sz w:val="20"/>
                <w:szCs w:val="20"/>
              </w:rPr>
            </w:pPr>
            <w:r w:rsidRPr="004C179B">
              <w:rPr>
                <w:rFonts w:asciiTheme="majorHAnsi" w:hAnsiTheme="majorHAnsi"/>
                <w:sz w:val="20"/>
                <w:szCs w:val="20"/>
              </w:rPr>
              <w:t xml:space="preserve">Informes de </w:t>
            </w:r>
            <w:r w:rsidRPr="004C179B">
              <w:rPr>
                <w:rFonts w:asciiTheme="majorHAnsi" w:hAnsiTheme="majorHAnsi"/>
                <w:sz w:val="20"/>
                <w:szCs w:val="20"/>
              </w:rPr>
              <w:lastRenderedPageBreak/>
              <w:t>laboratorio</w:t>
            </w:r>
          </w:p>
          <w:p w14:paraId="0CF5E044" w14:textId="77777777" w:rsidR="003C1A86" w:rsidRPr="004C179B" w:rsidRDefault="003C1A86" w:rsidP="00526B42">
            <w:pPr>
              <w:jc w:val="center"/>
              <w:rPr>
                <w:rFonts w:asciiTheme="majorHAnsi" w:hAnsiTheme="majorHAnsi"/>
                <w:sz w:val="20"/>
                <w:szCs w:val="20"/>
              </w:rPr>
            </w:pPr>
          </w:p>
          <w:p w14:paraId="0DF87621" w14:textId="7B8FF322" w:rsidR="003C1A86" w:rsidRPr="004C179B" w:rsidRDefault="003C1A86" w:rsidP="00526B42">
            <w:pPr>
              <w:jc w:val="center"/>
              <w:rPr>
                <w:rFonts w:asciiTheme="majorHAnsi" w:hAnsiTheme="majorHAnsi"/>
                <w:sz w:val="20"/>
                <w:szCs w:val="20"/>
              </w:rPr>
            </w:pPr>
            <w:r w:rsidRPr="004C179B">
              <w:rPr>
                <w:rFonts w:asciiTheme="majorHAnsi" w:hAnsiTheme="majorHAnsi"/>
                <w:sz w:val="20"/>
                <w:szCs w:val="20"/>
              </w:rPr>
              <w:t xml:space="preserve">Registro </w:t>
            </w:r>
            <w:r w:rsidR="00555644" w:rsidRPr="004C179B">
              <w:rPr>
                <w:rFonts w:asciiTheme="majorHAnsi" w:hAnsiTheme="majorHAnsi"/>
                <w:sz w:val="20"/>
                <w:szCs w:val="20"/>
              </w:rPr>
              <w:t>fotográfico</w:t>
            </w:r>
          </w:p>
        </w:tc>
      </w:tr>
      <w:tr w:rsidR="00D775A4" w:rsidRPr="004C179B" w14:paraId="357F6D6D" w14:textId="77777777" w:rsidTr="00F31C7A">
        <w:trPr>
          <w:trHeight w:val="284"/>
          <w:tblCellSpacing w:w="0" w:type="dxa"/>
          <w:jc w:val="center"/>
        </w:trPr>
        <w:tc>
          <w:tcPr>
            <w:tcW w:w="5000" w:type="pct"/>
            <w:gridSpan w:val="14"/>
            <w:tcBorders>
              <w:left w:val="nil"/>
            </w:tcBorders>
            <w:shd w:val="clear" w:color="auto" w:fill="auto"/>
            <w:noWrap/>
            <w:vAlign w:val="center"/>
          </w:tcPr>
          <w:p w14:paraId="3938075E" w14:textId="12817F1B" w:rsidR="00D775A4" w:rsidRPr="004C179B" w:rsidRDefault="00D775A4" w:rsidP="005A694B">
            <w:pPr>
              <w:rPr>
                <w:rFonts w:asciiTheme="majorHAnsi" w:hAnsiTheme="majorHAnsi"/>
                <w:b/>
              </w:rPr>
            </w:pPr>
            <w:r w:rsidRPr="004C179B">
              <w:rPr>
                <w:rFonts w:asciiTheme="majorHAnsi" w:hAnsiTheme="majorHAnsi"/>
                <w:b/>
              </w:rPr>
              <w:lastRenderedPageBreak/>
              <w:t>*</w:t>
            </w:r>
            <w:r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2863C7" w:rsidRPr="004C179B" w14:paraId="024E829C"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22C88978"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2863C7" w:rsidRPr="004C179B" w14:paraId="57A9FD46" w14:textId="77777777" w:rsidTr="003659CD">
        <w:trPr>
          <w:trHeight w:val="49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hideMark/>
          </w:tcPr>
          <w:p w14:paraId="18F54F20" w14:textId="0CF14983" w:rsidR="008F2ABD" w:rsidRPr="004C179B" w:rsidRDefault="008F2ABD" w:rsidP="00526B42">
            <w:pPr>
              <w:rPr>
                <w:rFonts w:asciiTheme="majorHAnsi" w:hAnsiTheme="majorHAnsi"/>
              </w:rPr>
            </w:pPr>
            <w:r w:rsidRPr="004C179B">
              <w:rPr>
                <w:rFonts w:asciiTheme="majorHAnsi" w:hAnsiTheme="majorHAnsi"/>
              </w:rPr>
              <w:t>Las acciones establecidas en est</w:t>
            </w:r>
            <w:r w:rsidR="00130BCA" w:rsidRPr="004C179B">
              <w:rPr>
                <w:rFonts w:asciiTheme="majorHAnsi" w:hAnsiTheme="majorHAnsi"/>
              </w:rPr>
              <w:t>e</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deben ser implementadas durante las actividades constructivas del Tramo vial, viaductos, túneles y puentes.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58"/>
              <w:gridCol w:w="210"/>
              <w:gridCol w:w="210"/>
              <w:gridCol w:w="211"/>
              <w:gridCol w:w="211"/>
              <w:gridCol w:w="211"/>
              <w:gridCol w:w="211"/>
              <w:gridCol w:w="211"/>
              <w:gridCol w:w="213"/>
              <w:gridCol w:w="213"/>
              <w:gridCol w:w="292"/>
              <w:gridCol w:w="292"/>
              <w:gridCol w:w="292"/>
              <w:gridCol w:w="292"/>
              <w:gridCol w:w="292"/>
              <w:gridCol w:w="292"/>
              <w:gridCol w:w="292"/>
              <w:gridCol w:w="292"/>
              <w:gridCol w:w="292"/>
              <w:gridCol w:w="292"/>
              <w:gridCol w:w="292"/>
              <w:gridCol w:w="292"/>
              <w:gridCol w:w="292"/>
              <w:gridCol w:w="292"/>
              <w:gridCol w:w="288"/>
            </w:tblGrid>
            <w:tr w:rsidR="00C92F89" w:rsidRPr="004C179B" w14:paraId="3D59C459" w14:textId="77777777" w:rsidTr="00814F1B">
              <w:trPr>
                <w:trHeight w:val="20"/>
                <w:tblHeader/>
                <w:jc w:val="center"/>
              </w:trPr>
              <w:tc>
                <w:tcPr>
                  <w:tcW w:w="1280" w:type="pct"/>
                  <w:vMerge w:val="restart"/>
                  <w:shd w:val="clear" w:color="auto" w:fill="D9D9D9"/>
                  <w:noWrap/>
                  <w:vAlign w:val="center"/>
                  <w:hideMark/>
                </w:tcPr>
                <w:p w14:paraId="0772BC74"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57B45CD2"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C92F89" w:rsidRPr="004C179B" w14:paraId="54871C76" w14:textId="77777777" w:rsidTr="00814F1B">
              <w:trPr>
                <w:trHeight w:val="20"/>
                <w:tblHeader/>
                <w:jc w:val="center"/>
              </w:trPr>
              <w:tc>
                <w:tcPr>
                  <w:tcW w:w="1280" w:type="pct"/>
                  <w:vMerge/>
                  <w:vAlign w:val="center"/>
                  <w:hideMark/>
                </w:tcPr>
                <w:p w14:paraId="37CE5EED" w14:textId="77777777" w:rsidR="00C92F89" w:rsidRPr="004C179B" w:rsidRDefault="00C92F89" w:rsidP="00C92F89">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031C86B7"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7868BB12"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64DDA244"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25A6FDDF"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12660E75"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70456C0D"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324F2EDA"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22C52C0D"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0137B3D0"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50F9D1CF"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1AF2C23A"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6E11E9B5"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403FBF43"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68994694"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5B35826B"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2ED916DE"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594F0DE0"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48D4324D"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0F9A8B58"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36E05A81"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57FCCECB"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189629F9"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53D50255"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2DC75EA8" w14:textId="77777777" w:rsidR="00C92F89" w:rsidRPr="004C179B" w:rsidRDefault="00C92F89" w:rsidP="00C92F89">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C92F89" w:rsidRPr="004C179B" w14:paraId="5EA1B626" w14:textId="77777777" w:rsidTr="007150F1">
              <w:trPr>
                <w:trHeight w:val="20"/>
                <w:jc w:val="center"/>
              </w:trPr>
              <w:tc>
                <w:tcPr>
                  <w:tcW w:w="1280" w:type="pct"/>
                  <w:noWrap/>
                  <w:vAlign w:val="center"/>
                  <w:hideMark/>
                </w:tcPr>
                <w:p w14:paraId="5E5BB501"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7F3BD4E8"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563B78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4D856C05"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28DE6D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68DCA21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3430EB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6E996650"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0DF6FC6F"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573EDB0E"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16692C9"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719F5AB"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9F29A5B"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B186B0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2CDC5F3"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B2FEB2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85CCB8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AF9A349"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5F9F0C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097B4A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6FB2045"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B11E597"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8A1825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0711E4B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548071F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C92F89" w:rsidRPr="004C179B" w14:paraId="1290D8E1" w14:textId="77777777" w:rsidTr="00814F1B">
              <w:trPr>
                <w:trHeight w:val="20"/>
                <w:jc w:val="center"/>
              </w:trPr>
              <w:tc>
                <w:tcPr>
                  <w:tcW w:w="1280" w:type="pct"/>
                  <w:noWrap/>
                  <w:vAlign w:val="center"/>
                  <w:hideMark/>
                </w:tcPr>
                <w:p w14:paraId="7CD5B554"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2D9A5C7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5D91785"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4681332"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67B542BF"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FCE9492"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23267032"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14AAE8C3"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7BB035F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213164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49871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CCF6DA5"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CAE1DF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EBF9FF0"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867778E"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462535B"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B24C2E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568AC3"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F162924"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0351CCE"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09EAC55"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245F3C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0A5D24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48171B8"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4F47DF4"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r>
            <w:tr w:rsidR="00C92F89" w:rsidRPr="004C179B" w14:paraId="11A82FE4" w14:textId="77777777" w:rsidTr="00814F1B">
              <w:trPr>
                <w:trHeight w:val="20"/>
                <w:jc w:val="center"/>
              </w:trPr>
              <w:tc>
                <w:tcPr>
                  <w:tcW w:w="1280" w:type="pct"/>
                  <w:noWrap/>
                  <w:vAlign w:val="center"/>
                  <w:hideMark/>
                </w:tcPr>
                <w:p w14:paraId="59DCDE0B" w14:textId="77777777" w:rsidR="00C92F89" w:rsidRPr="004C179B" w:rsidRDefault="00C92F89" w:rsidP="00C92F89">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093F2F94"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811039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C405B0"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3E1AE324"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888AA61"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DFD1DF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2732E3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67C121F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26" w:type="pct"/>
                  <w:shd w:val="clear" w:color="auto" w:fill="C4BC96" w:themeFill="background2" w:themeFillShade="BF"/>
                  <w:noWrap/>
                  <w:vAlign w:val="center"/>
                </w:tcPr>
                <w:p w14:paraId="7740D1B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CBAB3FA"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71972468"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E5C9886"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1543880"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7086EF4"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9954210"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3E1414D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3712CD7"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7D203AE"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5EE4004D"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BEC7ED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6ACBA58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219ACDCB"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4AD5A7CE"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c>
                <w:tcPr>
                  <w:tcW w:w="173" w:type="pct"/>
                  <w:shd w:val="clear" w:color="auto" w:fill="C4BC96" w:themeFill="background2" w:themeFillShade="BF"/>
                  <w:noWrap/>
                  <w:vAlign w:val="center"/>
                </w:tcPr>
                <w:p w14:paraId="0193797C"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p>
              </w:tc>
            </w:tr>
            <w:tr w:rsidR="00C92F89" w:rsidRPr="004C179B" w14:paraId="41B011B3" w14:textId="77777777" w:rsidTr="00814F1B">
              <w:trPr>
                <w:trHeight w:val="20"/>
                <w:jc w:val="center"/>
              </w:trPr>
              <w:tc>
                <w:tcPr>
                  <w:tcW w:w="1280" w:type="pct"/>
                  <w:noWrap/>
                  <w:vAlign w:val="center"/>
                  <w:hideMark/>
                </w:tcPr>
                <w:p w14:paraId="7C41E6E3" w14:textId="77777777" w:rsidR="00C92F89" w:rsidRPr="004C179B" w:rsidRDefault="00C92F89" w:rsidP="00C92F89">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7438C7D"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45715693"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81323F7"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157770D"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37EE9AB"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6D70497"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1D7CE11"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4F091CA8"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B9D3D40"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A439BBD"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EBA732F"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1E19D86"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7651A82"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CB6DEBD"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E8C000F"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BEAFB9E"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0C3B0C4"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E613D46"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37879D4"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FE673DD"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6F7A175"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34F9B383"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6A68704B"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3A8E6EE" w14:textId="77777777" w:rsidR="00C92F89" w:rsidRPr="004C179B" w:rsidRDefault="00C92F89" w:rsidP="00C92F89">
                  <w:pPr>
                    <w:spacing w:before="20" w:after="20"/>
                    <w:jc w:val="left"/>
                    <w:rPr>
                      <w:rFonts w:asciiTheme="majorHAnsi" w:hAnsiTheme="majorHAnsi" w:cstheme="minorHAnsi"/>
                      <w:sz w:val="18"/>
                      <w:szCs w:val="18"/>
                      <w:lang w:val="es-ES" w:eastAsia="es-ES"/>
                    </w:rPr>
                  </w:pPr>
                </w:p>
              </w:tc>
            </w:tr>
          </w:tbl>
          <w:p w14:paraId="2F0E6E4B" w14:textId="5DBF3F6E" w:rsidR="008F2ABD" w:rsidRPr="004C179B" w:rsidRDefault="008F2ABD" w:rsidP="00526B42">
            <w:pPr>
              <w:rPr>
                <w:rFonts w:asciiTheme="majorHAnsi" w:hAnsiTheme="majorHAnsi"/>
              </w:rPr>
            </w:pPr>
          </w:p>
        </w:tc>
      </w:tr>
      <w:tr w:rsidR="002863C7" w:rsidRPr="004C179B" w14:paraId="0362CA39" w14:textId="77777777" w:rsidTr="003659CD">
        <w:trPr>
          <w:trHeight w:val="284"/>
          <w:tblCellSpacing w:w="0" w:type="dxa"/>
          <w:jc w:val="center"/>
        </w:trPr>
        <w:tc>
          <w:tcPr>
            <w:tcW w:w="5000" w:type="pct"/>
            <w:gridSpan w:val="14"/>
            <w:tcBorders>
              <w:left w:val="nil"/>
            </w:tcBorders>
            <w:shd w:val="clear" w:color="auto" w:fill="D9D9D9"/>
            <w:noWrap/>
            <w:vAlign w:val="center"/>
            <w:hideMark/>
          </w:tcPr>
          <w:p w14:paraId="2F6651F4"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2863C7" w:rsidRPr="004C179B" w14:paraId="18907A12" w14:textId="77777777" w:rsidTr="003659CD">
        <w:trPr>
          <w:trHeight w:val="284"/>
          <w:tblCellSpacing w:w="0" w:type="dxa"/>
          <w:jc w:val="center"/>
        </w:trPr>
        <w:tc>
          <w:tcPr>
            <w:tcW w:w="5000" w:type="pct"/>
            <w:gridSpan w:val="14"/>
            <w:tcBorders>
              <w:left w:val="nil"/>
            </w:tcBorders>
            <w:shd w:val="clear" w:color="auto" w:fill="auto"/>
            <w:noWrap/>
            <w:tcMar>
              <w:top w:w="0" w:type="dxa"/>
              <w:left w:w="108" w:type="dxa"/>
              <w:bottom w:w="0" w:type="dxa"/>
              <w:right w:w="108" w:type="dxa"/>
            </w:tcMar>
            <w:vAlign w:val="center"/>
          </w:tcPr>
          <w:p w14:paraId="7FF4923E" w14:textId="77777777" w:rsidR="008F2ABD" w:rsidRPr="004C179B" w:rsidRDefault="008F2ABD" w:rsidP="00526B42">
            <w:pPr>
              <w:rPr>
                <w:rFonts w:asciiTheme="majorHAnsi" w:hAnsiTheme="majorHAnsi"/>
              </w:rPr>
            </w:pPr>
            <w:r w:rsidRPr="004C179B">
              <w:rPr>
                <w:rFonts w:asciiTheme="majorHAnsi" w:hAnsiTheme="majorHAnsi"/>
              </w:rPr>
              <w:t>A continuación, se presentan los costos estimados para el desarrollo de este programa</w:t>
            </w:r>
          </w:p>
          <w:tbl>
            <w:tblPr>
              <w:tblW w:w="8245" w:type="dxa"/>
              <w:jc w:val="center"/>
              <w:tblLayout w:type="fixed"/>
              <w:tblCellMar>
                <w:left w:w="70" w:type="dxa"/>
                <w:right w:w="70" w:type="dxa"/>
              </w:tblCellMar>
              <w:tblLook w:val="04A0" w:firstRow="1" w:lastRow="0" w:firstColumn="1" w:lastColumn="0" w:noHBand="0" w:noVBand="1"/>
            </w:tblPr>
            <w:tblGrid>
              <w:gridCol w:w="1750"/>
              <w:gridCol w:w="1446"/>
              <w:gridCol w:w="1289"/>
              <w:gridCol w:w="1755"/>
              <w:gridCol w:w="2005"/>
            </w:tblGrid>
            <w:tr w:rsidR="008F2ABD" w:rsidRPr="004C179B" w14:paraId="3611151D" w14:textId="77777777" w:rsidTr="00871A1C">
              <w:trPr>
                <w:trHeight w:val="315"/>
                <w:jc w:val="center"/>
              </w:trPr>
              <w:tc>
                <w:tcPr>
                  <w:tcW w:w="8245" w:type="dxa"/>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49B54CC"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COSTOS PROYECTO DE MANEJO AMBIENTAL</w:t>
                  </w:r>
                </w:p>
              </w:tc>
            </w:tr>
            <w:tr w:rsidR="008F2ABD" w:rsidRPr="004C179B" w14:paraId="38018370" w14:textId="77777777" w:rsidTr="00871A1C">
              <w:trPr>
                <w:trHeight w:val="315"/>
                <w:jc w:val="center"/>
              </w:trPr>
              <w:tc>
                <w:tcPr>
                  <w:tcW w:w="8245"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863CECE"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COSTOS DE LOS INSUMOS</w:t>
                  </w:r>
                </w:p>
              </w:tc>
            </w:tr>
            <w:tr w:rsidR="008F2ABD" w:rsidRPr="004C179B" w14:paraId="45A1CFEB" w14:textId="77777777" w:rsidTr="00871A1C">
              <w:trPr>
                <w:trHeight w:val="315"/>
                <w:jc w:val="center"/>
              </w:trPr>
              <w:tc>
                <w:tcPr>
                  <w:tcW w:w="1750" w:type="dxa"/>
                  <w:tcBorders>
                    <w:top w:val="nil"/>
                    <w:left w:val="single" w:sz="8" w:space="0" w:color="auto"/>
                    <w:bottom w:val="single" w:sz="8" w:space="0" w:color="auto"/>
                    <w:right w:val="single" w:sz="8" w:space="0" w:color="auto"/>
                  </w:tcBorders>
                  <w:shd w:val="clear" w:color="000000" w:fill="D9D9D9"/>
                  <w:noWrap/>
                  <w:vAlign w:val="center"/>
                  <w:hideMark/>
                </w:tcPr>
                <w:p w14:paraId="2D1C27EB"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ASPECTOS</w:t>
                  </w:r>
                </w:p>
              </w:tc>
              <w:tc>
                <w:tcPr>
                  <w:tcW w:w="1446" w:type="dxa"/>
                  <w:tcBorders>
                    <w:top w:val="nil"/>
                    <w:left w:val="nil"/>
                    <w:bottom w:val="single" w:sz="8" w:space="0" w:color="auto"/>
                    <w:right w:val="single" w:sz="8" w:space="0" w:color="auto"/>
                  </w:tcBorders>
                  <w:shd w:val="clear" w:color="000000" w:fill="D9D9D9"/>
                  <w:noWrap/>
                  <w:vAlign w:val="center"/>
                  <w:hideMark/>
                </w:tcPr>
                <w:p w14:paraId="2C34401C"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UNIDAD</w:t>
                  </w:r>
                </w:p>
              </w:tc>
              <w:tc>
                <w:tcPr>
                  <w:tcW w:w="1289" w:type="dxa"/>
                  <w:tcBorders>
                    <w:top w:val="nil"/>
                    <w:left w:val="nil"/>
                    <w:bottom w:val="single" w:sz="8" w:space="0" w:color="auto"/>
                    <w:right w:val="single" w:sz="8" w:space="0" w:color="auto"/>
                  </w:tcBorders>
                  <w:shd w:val="clear" w:color="000000" w:fill="D9D9D9"/>
                  <w:noWrap/>
                  <w:vAlign w:val="center"/>
                  <w:hideMark/>
                </w:tcPr>
                <w:p w14:paraId="6B8C2E90"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CANTIDAD</w:t>
                  </w:r>
                </w:p>
              </w:tc>
              <w:tc>
                <w:tcPr>
                  <w:tcW w:w="1755" w:type="dxa"/>
                  <w:tcBorders>
                    <w:top w:val="nil"/>
                    <w:left w:val="nil"/>
                    <w:bottom w:val="single" w:sz="8" w:space="0" w:color="auto"/>
                    <w:right w:val="single" w:sz="8" w:space="0" w:color="auto"/>
                  </w:tcBorders>
                  <w:shd w:val="clear" w:color="000000" w:fill="D9D9D9"/>
                  <w:noWrap/>
                  <w:vAlign w:val="center"/>
                  <w:hideMark/>
                </w:tcPr>
                <w:p w14:paraId="7BE33395"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VALOR UNITARIO</w:t>
                  </w:r>
                </w:p>
              </w:tc>
              <w:tc>
                <w:tcPr>
                  <w:tcW w:w="2005" w:type="dxa"/>
                  <w:tcBorders>
                    <w:top w:val="nil"/>
                    <w:left w:val="nil"/>
                    <w:bottom w:val="single" w:sz="8" w:space="0" w:color="auto"/>
                    <w:right w:val="single" w:sz="8" w:space="0" w:color="auto"/>
                  </w:tcBorders>
                  <w:shd w:val="clear" w:color="000000" w:fill="D9D9D9"/>
                  <w:noWrap/>
                  <w:vAlign w:val="center"/>
                  <w:hideMark/>
                </w:tcPr>
                <w:p w14:paraId="563EE346"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VALOR TOTAL</w:t>
                  </w:r>
                </w:p>
              </w:tc>
            </w:tr>
            <w:tr w:rsidR="008F2ABD" w:rsidRPr="004C179B" w14:paraId="2D261096" w14:textId="77777777" w:rsidTr="00871A1C">
              <w:trPr>
                <w:trHeight w:val="510"/>
                <w:jc w:val="center"/>
              </w:trPr>
              <w:tc>
                <w:tcPr>
                  <w:tcW w:w="1750" w:type="dxa"/>
                  <w:tcBorders>
                    <w:top w:val="nil"/>
                    <w:left w:val="single" w:sz="8" w:space="0" w:color="auto"/>
                    <w:bottom w:val="single" w:sz="8" w:space="0" w:color="auto"/>
                    <w:right w:val="single" w:sz="8" w:space="0" w:color="auto"/>
                  </w:tcBorders>
                  <w:shd w:val="clear" w:color="auto" w:fill="auto"/>
                  <w:vAlign w:val="center"/>
                  <w:hideMark/>
                </w:tcPr>
                <w:p w14:paraId="6BB23BE4"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Carrotanque para Captación</w:t>
                  </w:r>
                </w:p>
              </w:tc>
              <w:tc>
                <w:tcPr>
                  <w:tcW w:w="1446" w:type="dxa"/>
                  <w:tcBorders>
                    <w:top w:val="nil"/>
                    <w:left w:val="nil"/>
                    <w:bottom w:val="single" w:sz="8" w:space="0" w:color="auto"/>
                    <w:right w:val="single" w:sz="8" w:space="0" w:color="auto"/>
                  </w:tcBorders>
                  <w:shd w:val="clear" w:color="auto" w:fill="auto"/>
                  <w:noWrap/>
                  <w:vAlign w:val="center"/>
                  <w:hideMark/>
                </w:tcPr>
                <w:p w14:paraId="2FB08BA5"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Día</w:t>
                  </w:r>
                </w:p>
              </w:tc>
              <w:tc>
                <w:tcPr>
                  <w:tcW w:w="1289" w:type="dxa"/>
                  <w:tcBorders>
                    <w:top w:val="nil"/>
                    <w:left w:val="nil"/>
                    <w:bottom w:val="single" w:sz="8" w:space="0" w:color="auto"/>
                    <w:right w:val="single" w:sz="8" w:space="0" w:color="auto"/>
                  </w:tcBorders>
                  <w:shd w:val="clear" w:color="auto" w:fill="auto"/>
                  <w:noWrap/>
                  <w:vAlign w:val="center"/>
                  <w:hideMark/>
                </w:tcPr>
                <w:p w14:paraId="22EA0F7C"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30</w:t>
                  </w:r>
                </w:p>
              </w:tc>
              <w:tc>
                <w:tcPr>
                  <w:tcW w:w="1755" w:type="dxa"/>
                  <w:tcBorders>
                    <w:top w:val="nil"/>
                    <w:left w:val="nil"/>
                    <w:bottom w:val="single" w:sz="8" w:space="0" w:color="auto"/>
                    <w:right w:val="single" w:sz="8" w:space="0" w:color="auto"/>
                  </w:tcBorders>
                  <w:shd w:val="clear" w:color="auto" w:fill="auto"/>
                  <w:noWrap/>
                  <w:vAlign w:val="center"/>
                  <w:hideMark/>
                </w:tcPr>
                <w:p w14:paraId="0860DA06"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$ 300.000 </w:t>
                  </w:r>
                </w:p>
              </w:tc>
              <w:tc>
                <w:tcPr>
                  <w:tcW w:w="2005" w:type="dxa"/>
                  <w:tcBorders>
                    <w:top w:val="nil"/>
                    <w:left w:val="nil"/>
                    <w:bottom w:val="single" w:sz="8" w:space="0" w:color="auto"/>
                    <w:right w:val="single" w:sz="8" w:space="0" w:color="auto"/>
                  </w:tcBorders>
                  <w:shd w:val="clear" w:color="auto" w:fill="auto"/>
                  <w:noWrap/>
                  <w:vAlign w:val="center"/>
                  <w:hideMark/>
                </w:tcPr>
                <w:p w14:paraId="0698C0B8"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$ 9.000.000 </w:t>
                  </w:r>
                </w:p>
              </w:tc>
            </w:tr>
            <w:tr w:rsidR="008F2ABD" w:rsidRPr="004C179B" w14:paraId="78611B7C" w14:textId="77777777" w:rsidTr="00871A1C">
              <w:trPr>
                <w:trHeight w:val="455"/>
                <w:jc w:val="center"/>
              </w:trPr>
              <w:tc>
                <w:tcPr>
                  <w:tcW w:w="1750" w:type="dxa"/>
                  <w:tcBorders>
                    <w:top w:val="nil"/>
                    <w:left w:val="single" w:sz="8" w:space="0" w:color="auto"/>
                    <w:bottom w:val="single" w:sz="8" w:space="0" w:color="auto"/>
                    <w:right w:val="single" w:sz="8" w:space="0" w:color="auto"/>
                  </w:tcBorders>
                  <w:shd w:val="clear" w:color="auto" w:fill="auto"/>
                  <w:vAlign w:val="center"/>
                  <w:hideMark/>
                </w:tcPr>
                <w:p w14:paraId="285717BF"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Conducción por línea</w:t>
                  </w:r>
                </w:p>
              </w:tc>
              <w:tc>
                <w:tcPr>
                  <w:tcW w:w="1446" w:type="dxa"/>
                  <w:tcBorders>
                    <w:top w:val="nil"/>
                    <w:left w:val="nil"/>
                    <w:bottom w:val="single" w:sz="8" w:space="0" w:color="auto"/>
                    <w:right w:val="single" w:sz="8" w:space="0" w:color="auto"/>
                  </w:tcBorders>
                  <w:shd w:val="clear" w:color="auto" w:fill="auto"/>
                  <w:noWrap/>
                  <w:vAlign w:val="center"/>
                  <w:hideMark/>
                </w:tcPr>
                <w:p w14:paraId="3036B847"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metro</w:t>
                  </w:r>
                </w:p>
              </w:tc>
              <w:tc>
                <w:tcPr>
                  <w:tcW w:w="1289" w:type="dxa"/>
                  <w:tcBorders>
                    <w:top w:val="nil"/>
                    <w:left w:val="nil"/>
                    <w:bottom w:val="single" w:sz="8" w:space="0" w:color="auto"/>
                    <w:right w:val="single" w:sz="8" w:space="0" w:color="auto"/>
                  </w:tcBorders>
                  <w:shd w:val="clear" w:color="auto" w:fill="auto"/>
                  <w:noWrap/>
                  <w:vAlign w:val="center"/>
                  <w:hideMark/>
                </w:tcPr>
                <w:p w14:paraId="3E4856FB"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500</w:t>
                  </w:r>
                </w:p>
              </w:tc>
              <w:tc>
                <w:tcPr>
                  <w:tcW w:w="1755" w:type="dxa"/>
                  <w:tcBorders>
                    <w:top w:val="nil"/>
                    <w:left w:val="nil"/>
                    <w:bottom w:val="single" w:sz="8" w:space="0" w:color="auto"/>
                    <w:right w:val="single" w:sz="8" w:space="0" w:color="auto"/>
                  </w:tcBorders>
                  <w:shd w:val="clear" w:color="auto" w:fill="auto"/>
                  <w:noWrap/>
                  <w:vAlign w:val="center"/>
                  <w:hideMark/>
                </w:tcPr>
                <w:p w14:paraId="783DB731"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$ 7.000 </w:t>
                  </w:r>
                </w:p>
              </w:tc>
              <w:tc>
                <w:tcPr>
                  <w:tcW w:w="2005" w:type="dxa"/>
                  <w:tcBorders>
                    <w:top w:val="nil"/>
                    <w:left w:val="nil"/>
                    <w:bottom w:val="single" w:sz="8" w:space="0" w:color="auto"/>
                    <w:right w:val="single" w:sz="8" w:space="0" w:color="auto"/>
                  </w:tcBorders>
                  <w:shd w:val="clear" w:color="auto" w:fill="auto"/>
                  <w:noWrap/>
                  <w:vAlign w:val="center"/>
                  <w:hideMark/>
                </w:tcPr>
                <w:p w14:paraId="72A9D519"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$ 3.500.000 </w:t>
                  </w:r>
                </w:p>
              </w:tc>
            </w:tr>
            <w:tr w:rsidR="008F2ABD" w:rsidRPr="004C179B" w14:paraId="5507CBE0" w14:textId="77777777" w:rsidTr="00871A1C">
              <w:trPr>
                <w:trHeight w:val="455"/>
                <w:jc w:val="center"/>
              </w:trPr>
              <w:tc>
                <w:tcPr>
                  <w:tcW w:w="1750" w:type="dxa"/>
                  <w:tcBorders>
                    <w:top w:val="nil"/>
                    <w:left w:val="single" w:sz="8" w:space="0" w:color="auto"/>
                    <w:bottom w:val="single" w:sz="8" w:space="0" w:color="auto"/>
                    <w:right w:val="single" w:sz="8" w:space="0" w:color="auto"/>
                  </w:tcBorders>
                  <w:shd w:val="clear" w:color="auto" w:fill="auto"/>
                  <w:vAlign w:val="center"/>
                  <w:hideMark/>
                </w:tcPr>
                <w:p w14:paraId="40686A8B"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Estructura para Captación</w:t>
                  </w:r>
                </w:p>
              </w:tc>
              <w:tc>
                <w:tcPr>
                  <w:tcW w:w="1446" w:type="dxa"/>
                  <w:tcBorders>
                    <w:top w:val="nil"/>
                    <w:left w:val="nil"/>
                    <w:bottom w:val="single" w:sz="8" w:space="0" w:color="auto"/>
                    <w:right w:val="single" w:sz="8" w:space="0" w:color="auto"/>
                  </w:tcBorders>
                  <w:shd w:val="clear" w:color="auto" w:fill="auto"/>
                  <w:noWrap/>
                  <w:vAlign w:val="center"/>
                  <w:hideMark/>
                </w:tcPr>
                <w:p w14:paraId="00CC3223"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estructura</w:t>
                  </w:r>
                </w:p>
              </w:tc>
              <w:tc>
                <w:tcPr>
                  <w:tcW w:w="1289" w:type="dxa"/>
                  <w:tcBorders>
                    <w:top w:val="nil"/>
                    <w:left w:val="nil"/>
                    <w:bottom w:val="single" w:sz="8" w:space="0" w:color="auto"/>
                    <w:right w:val="single" w:sz="8" w:space="0" w:color="auto"/>
                  </w:tcBorders>
                  <w:shd w:val="clear" w:color="auto" w:fill="auto"/>
                  <w:noWrap/>
                  <w:vAlign w:val="center"/>
                  <w:hideMark/>
                </w:tcPr>
                <w:p w14:paraId="34AC21D0"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6</w:t>
                  </w:r>
                </w:p>
              </w:tc>
              <w:tc>
                <w:tcPr>
                  <w:tcW w:w="1755" w:type="dxa"/>
                  <w:tcBorders>
                    <w:top w:val="nil"/>
                    <w:left w:val="nil"/>
                    <w:bottom w:val="single" w:sz="8" w:space="0" w:color="auto"/>
                    <w:right w:val="single" w:sz="8" w:space="0" w:color="auto"/>
                  </w:tcBorders>
                  <w:shd w:val="clear" w:color="auto" w:fill="auto"/>
                  <w:noWrap/>
                  <w:vAlign w:val="center"/>
                  <w:hideMark/>
                </w:tcPr>
                <w:p w14:paraId="4A99EBC6"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$ 20.000.000 </w:t>
                  </w:r>
                </w:p>
              </w:tc>
              <w:tc>
                <w:tcPr>
                  <w:tcW w:w="2005" w:type="dxa"/>
                  <w:tcBorders>
                    <w:top w:val="nil"/>
                    <w:left w:val="nil"/>
                    <w:bottom w:val="single" w:sz="8" w:space="0" w:color="auto"/>
                    <w:right w:val="single" w:sz="8" w:space="0" w:color="auto"/>
                  </w:tcBorders>
                  <w:shd w:val="clear" w:color="auto" w:fill="auto"/>
                  <w:noWrap/>
                  <w:vAlign w:val="center"/>
                  <w:hideMark/>
                </w:tcPr>
                <w:p w14:paraId="0DF6EDA7"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val="es-ES" w:eastAsia="es-ES"/>
                    </w:rPr>
                    <w:t xml:space="preserve"> $ 120.000.000 </w:t>
                  </w:r>
                </w:p>
              </w:tc>
            </w:tr>
            <w:tr w:rsidR="008F2ABD" w:rsidRPr="004C179B" w14:paraId="6080E7E0" w14:textId="77777777" w:rsidTr="007D7A54">
              <w:trPr>
                <w:trHeight w:val="418"/>
                <w:jc w:val="center"/>
              </w:trPr>
              <w:tc>
                <w:tcPr>
                  <w:tcW w:w="1750" w:type="dxa"/>
                  <w:tcBorders>
                    <w:top w:val="nil"/>
                    <w:left w:val="single" w:sz="8" w:space="0" w:color="auto"/>
                    <w:bottom w:val="single" w:sz="8" w:space="0" w:color="auto"/>
                    <w:right w:val="single" w:sz="8" w:space="0" w:color="auto"/>
                  </w:tcBorders>
                  <w:shd w:val="clear" w:color="auto" w:fill="auto"/>
                  <w:vAlign w:val="center"/>
                  <w:hideMark/>
                </w:tcPr>
                <w:p w14:paraId="272530A9"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Medidores de Flujo</w:t>
                  </w:r>
                </w:p>
              </w:tc>
              <w:tc>
                <w:tcPr>
                  <w:tcW w:w="1446" w:type="dxa"/>
                  <w:tcBorders>
                    <w:top w:val="nil"/>
                    <w:left w:val="nil"/>
                    <w:bottom w:val="single" w:sz="8" w:space="0" w:color="auto"/>
                    <w:right w:val="single" w:sz="8" w:space="0" w:color="auto"/>
                  </w:tcBorders>
                  <w:shd w:val="clear" w:color="auto" w:fill="auto"/>
                  <w:noWrap/>
                  <w:vAlign w:val="center"/>
                  <w:hideMark/>
                </w:tcPr>
                <w:p w14:paraId="58C88687"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Medidor</w:t>
                  </w:r>
                </w:p>
              </w:tc>
              <w:tc>
                <w:tcPr>
                  <w:tcW w:w="1289" w:type="dxa"/>
                  <w:tcBorders>
                    <w:top w:val="nil"/>
                    <w:left w:val="nil"/>
                    <w:bottom w:val="single" w:sz="8" w:space="0" w:color="auto"/>
                    <w:right w:val="single" w:sz="8" w:space="0" w:color="auto"/>
                  </w:tcBorders>
                  <w:shd w:val="clear" w:color="auto" w:fill="auto"/>
                  <w:noWrap/>
                  <w:vAlign w:val="center"/>
                  <w:hideMark/>
                </w:tcPr>
                <w:p w14:paraId="1FDDDFA8"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6</w:t>
                  </w:r>
                </w:p>
              </w:tc>
              <w:tc>
                <w:tcPr>
                  <w:tcW w:w="1755" w:type="dxa"/>
                  <w:tcBorders>
                    <w:top w:val="nil"/>
                    <w:left w:val="nil"/>
                    <w:bottom w:val="single" w:sz="8" w:space="0" w:color="auto"/>
                    <w:right w:val="single" w:sz="8" w:space="0" w:color="auto"/>
                  </w:tcBorders>
                  <w:shd w:val="clear" w:color="auto" w:fill="auto"/>
                  <w:noWrap/>
                  <w:vAlign w:val="center"/>
                  <w:hideMark/>
                </w:tcPr>
                <w:p w14:paraId="1DD9F81D"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800.000 </w:t>
                  </w:r>
                </w:p>
              </w:tc>
              <w:tc>
                <w:tcPr>
                  <w:tcW w:w="2005" w:type="dxa"/>
                  <w:tcBorders>
                    <w:top w:val="nil"/>
                    <w:left w:val="nil"/>
                    <w:bottom w:val="single" w:sz="8" w:space="0" w:color="auto"/>
                    <w:right w:val="single" w:sz="8" w:space="0" w:color="auto"/>
                  </w:tcBorders>
                  <w:shd w:val="clear" w:color="auto" w:fill="auto"/>
                  <w:noWrap/>
                  <w:vAlign w:val="center"/>
                  <w:hideMark/>
                </w:tcPr>
                <w:p w14:paraId="4E104055"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val="es-ES" w:eastAsia="es-ES"/>
                    </w:rPr>
                    <w:t xml:space="preserve"> $ 4.800.000 </w:t>
                  </w:r>
                </w:p>
              </w:tc>
            </w:tr>
            <w:tr w:rsidR="008F2ABD" w:rsidRPr="004C179B" w14:paraId="0E056397" w14:textId="77777777" w:rsidTr="00871A1C">
              <w:trPr>
                <w:trHeight w:val="315"/>
                <w:jc w:val="center"/>
              </w:trPr>
              <w:tc>
                <w:tcPr>
                  <w:tcW w:w="1750" w:type="dxa"/>
                  <w:tcBorders>
                    <w:top w:val="nil"/>
                    <w:left w:val="single" w:sz="8" w:space="0" w:color="auto"/>
                    <w:bottom w:val="single" w:sz="8" w:space="0" w:color="auto"/>
                    <w:right w:val="single" w:sz="8" w:space="0" w:color="auto"/>
                  </w:tcBorders>
                  <w:shd w:val="clear" w:color="auto" w:fill="auto"/>
                  <w:vAlign w:val="center"/>
                  <w:hideMark/>
                </w:tcPr>
                <w:p w14:paraId="4C4C64E6"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Bombeo</w:t>
                  </w:r>
                </w:p>
              </w:tc>
              <w:tc>
                <w:tcPr>
                  <w:tcW w:w="1446" w:type="dxa"/>
                  <w:tcBorders>
                    <w:top w:val="nil"/>
                    <w:left w:val="nil"/>
                    <w:bottom w:val="single" w:sz="8" w:space="0" w:color="auto"/>
                    <w:right w:val="single" w:sz="8" w:space="0" w:color="auto"/>
                  </w:tcBorders>
                  <w:shd w:val="clear" w:color="auto" w:fill="auto"/>
                  <w:noWrap/>
                  <w:vAlign w:val="center"/>
                  <w:hideMark/>
                </w:tcPr>
                <w:p w14:paraId="29C7B44E"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Motobomba</w:t>
                  </w:r>
                </w:p>
              </w:tc>
              <w:tc>
                <w:tcPr>
                  <w:tcW w:w="1289" w:type="dxa"/>
                  <w:tcBorders>
                    <w:top w:val="nil"/>
                    <w:left w:val="nil"/>
                    <w:bottom w:val="single" w:sz="8" w:space="0" w:color="auto"/>
                    <w:right w:val="single" w:sz="8" w:space="0" w:color="auto"/>
                  </w:tcBorders>
                  <w:shd w:val="clear" w:color="auto" w:fill="auto"/>
                  <w:noWrap/>
                  <w:vAlign w:val="center"/>
                  <w:hideMark/>
                </w:tcPr>
                <w:p w14:paraId="6D5CEBA0"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25</w:t>
                  </w:r>
                </w:p>
              </w:tc>
              <w:tc>
                <w:tcPr>
                  <w:tcW w:w="1755" w:type="dxa"/>
                  <w:tcBorders>
                    <w:top w:val="nil"/>
                    <w:left w:val="nil"/>
                    <w:bottom w:val="single" w:sz="8" w:space="0" w:color="auto"/>
                    <w:right w:val="single" w:sz="8" w:space="0" w:color="auto"/>
                  </w:tcBorders>
                  <w:shd w:val="clear" w:color="auto" w:fill="auto"/>
                  <w:noWrap/>
                  <w:vAlign w:val="center"/>
                  <w:hideMark/>
                </w:tcPr>
                <w:p w14:paraId="20C84A6B"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eastAsia="es-ES"/>
                    </w:rPr>
                    <w:t xml:space="preserve"> $ 1.000.000 </w:t>
                  </w:r>
                </w:p>
              </w:tc>
              <w:tc>
                <w:tcPr>
                  <w:tcW w:w="2005" w:type="dxa"/>
                  <w:tcBorders>
                    <w:top w:val="nil"/>
                    <w:left w:val="nil"/>
                    <w:bottom w:val="single" w:sz="8" w:space="0" w:color="auto"/>
                    <w:right w:val="single" w:sz="8" w:space="0" w:color="auto"/>
                  </w:tcBorders>
                  <w:shd w:val="clear" w:color="auto" w:fill="auto"/>
                  <w:noWrap/>
                  <w:vAlign w:val="center"/>
                  <w:hideMark/>
                </w:tcPr>
                <w:p w14:paraId="3EDBB6EC" w14:textId="77777777" w:rsidR="008F2ABD" w:rsidRPr="004C179B" w:rsidRDefault="008F2ABD" w:rsidP="00526B42">
                  <w:pPr>
                    <w:spacing w:line="240" w:lineRule="auto"/>
                    <w:jc w:val="center"/>
                    <w:rPr>
                      <w:rFonts w:asciiTheme="majorHAnsi" w:eastAsia="Times New Roman" w:hAnsiTheme="majorHAnsi" w:cs="Calibri"/>
                      <w:color w:val="000000"/>
                      <w:sz w:val="20"/>
                      <w:lang w:val="es-ES" w:eastAsia="es-ES"/>
                    </w:rPr>
                  </w:pPr>
                  <w:r w:rsidRPr="004C179B">
                    <w:rPr>
                      <w:rFonts w:asciiTheme="majorHAnsi" w:eastAsia="Times New Roman" w:hAnsiTheme="majorHAnsi" w:cs="Calibri"/>
                      <w:color w:val="000000"/>
                      <w:sz w:val="20"/>
                      <w:lang w:val="es-ES" w:eastAsia="es-ES"/>
                    </w:rPr>
                    <w:t xml:space="preserve"> $  25.000.000 </w:t>
                  </w:r>
                </w:p>
              </w:tc>
            </w:tr>
            <w:tr w:rsidR="008F2ABD" w:rsidRPr="004C179B" w14:paraId="1C0A5564" w14:textId="77777777" w:rsidTr="00871A1C">
              <w:trPr>
                <w:trHeight w:val="315"/>
                <w:jc w:val="center"/>
              </w:trPr>
              <w:tc>
                <w:tcPr>
                  <w:tcW w:w="624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FCA41E3" w14:textId="77777777" w:rsidR="008F2ABD" w:rsidRPr="004C179B" w:rsidRDefault="008F2ABD" w:rsidP="00E730EA">
                  <w:pPr>
                    <w:spacing w:line="240" w:lineRule="auto"/>
                    <w:jc w:val="right"/>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SUB-TOTAL</w:t>
                  </w:r>
                </w:p>
              </w:tc>
              <w:tc>
                <w:tcPr>
                  <w:tcW w:w="2005" w:type="dxa"/>
                  <w:tcBorders>
                    <w:top w:val="nil"/>
                    <w:left w:val="nil"/>
                    <w:bottom w:val="single" w:sz="8" w:space="0" w:color="auto"/>
                    <w:right w:val="single" w:sz="8" w:space="0" w:color="auto"/>
                  </w:tcBorders>
                  <w:shd w:val="clear" w:color="000000" w:fill="D9D9D9"/>
                  <w:noWrap/>
                  <w:vAlign w:val="center"/>
                  <w:hideMark/>
                </w:tcPr>
                <w:p w14:paraId="0D4E9DD9"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 xml:space="preserve"> $ 162.300.000 </w:t>
                  </w:r>
                </w:p>
              </w:tc>
            </w:tr>
            <w:tr w:rsidR="008F2ABD" w:rsidRPr="004C179B" w14:paraId="6167307C" w14:textId="77777777" w:rsidTr="00871A1C">
              <w:trPr>
                <w:trHeight w:val="315"/>
                <w:jc w:val="center"/>
              </w:trPr>
              <w:tc>
                <w:tcPr>
                  <w:tcW w:w="6240" w:type="dxa"/>
                  <w:gridSpan w:val="4"/>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37AA2B6" w14:textId="77777777" w:rsidR="008F2ABD" w:rsidRPr="004C179B" w:rsidRDefault="008F2ABD" w:rsidP="00E730EA">
                  <w:pPr>
                    <w:spacing w:line="240" w:lineRule="auto"/>
                    <w:jc w:val="right"/>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COSTO TOTAL DEL PROYECTO</w:t>
                  </w:r>
                </w:p>
              </w:tc>
              <w:tc>
                <w:tcPr>
                  <w:tcW w:w="2005" w:type="dxa"/>
                  <w:tcBorders>
                    <w:top w:val="nil"/>
                    <w:left w:val="nil"/>
                    <w:bottom w:val="single" w:sz="8" w:space="0" w:color="auto"/>
                    <w:right w:val="single" w:sz="8" w:space="0" w:color="auto"/>
                  </w:tcBorders>
                  <w:shd w:val="clear" w:color="000000" w:fill="A6A6A6"/>
                  <w:noWrap/>
                  <w:vAlign w:val="center"/>
                  <w:hideMark/>
                </w:tcPr>
                <w:p w14:paraId="22C1019A" w14:textId="77777777" w:rsidR="008F2ABD" w:rsidRPr="004C179B" w:rsidRDefault="008F2ABD" w:rsidP="00526B42">
                  <w:pPr>
                    <w:spacing w:line="240" w:lineRule="auto"/>
                    <w:jc w:val="center"/>
                    <w:rPr>
                      <w:rFonts w:asciiTheme="majorHAnsi" w:eastAsia="Times New Roman" w:hAnsiTheme="majorHAnsi" w:cs="Calibri"/>
                      <w:b/>
                      <w:bCs/>
                      <w:color w:val="000000"/>
                      <w:sz w:val="20"/>
                      <w:lang w:val="es-ES" w:eastAsia="es-ES"/>
                    </w:rPr>
                  </w:pPr>
                  <w:r w:rsidRPr="004C179B">
                    <w:rPr>
                      <w:rFonts w:asciiTheme="majorHAnsi" w:eastAsia="Times New Roman" w:hAnsiTheme="majorHAnsi" w:cs="Calibri"/>
                      <w:b/>
                      <w:bCs/>
                      <w:color w:val="000000"/>
                      <w:sz w:val="20"/>
                      <w:lang w:eastAsia="es-ES"/>
                    </w:rPr>
                    <w:t xml:space="preserve"> $ 162.300.000 </w:t>
                  </w:r>
                </w:p>
              </w:tc>
            </w:tr>
          </w:tbl>
          <w:p w14:paraId="31BCB6A0" w14:textId="77777777" w:rsidR="002956F0" w:rsidRPr="004C179B" w:rsidRDefault="002956F0" w:rsidP="00526B42">
            <w:pPr>
              <w:keepNext/>
              <w:rPr>
                <w:rFonts w:asciiTheme="majorHAnsi" w:hAnsiTheme="majorHAnsi"/>
              </w:rPr>
            </w:pPr>
          </w:p>
          <w:p w14:paraId="4EBBE016" w14:textId="1B8B894B" w:rsidR="008F2ABD" w:rsidRPr="004C179B" w:rsidRDefault="008F2ABD" w:rsidP="00526B42">
            <w:pPr>
              <w:keepNext/>
              <w:rPr>
                <w:rFonts w:asciiTheme="majorHAnsi" w:hAnsiTheme="majorHAnsi"/>
              </w:rPr>
            </w:pPr>
            <w:r w:rsidRPr="004C179B">
              <w:rPr>
                <w:rFonts w:asciiTheme="majorHAnsi" w:hAnsiTheme="majorHAnsi"/>
              </w:rPr>
              <w:lastRenderedPageBreak/>
              <w:t xml:space="preserve">El costo del personal asociado a este plan de manejo se relaciona en los costos de la </w:t>
            </w:r>
            <w:r w:rsidR="00B3448A" w:rsidRPr="004C179B">
              <w:rPr>
                <w:rFonts w:asciiTheme="majorHAnsi" w:hAnsiTheme="majorHAnsi"/>
              </w:rPr>
              <w:t>Proyecto</w:t>
            </w:r>
            <w:r w:rsidRPr="004C179B">
              <w:rPr>
                <w:rFonts w:asciiTheme="majorHAnsi" w:hAnsiTheme="majorHAnsi"/>
              </w:rPr>
              <w:t xml:space="preserve"> </w:t>
            </w:r>
            <w:r w:rsidRPr="004C179B">
              <w:rPr>
                <w:rFonts w:asciiTheme="majorHAnsi" w:hAnsiTheme="majorHAnsi"/>
              </w:rPr>
              <w:fldChar w:fldCharType="begin"/>
            </w:r>
            <w:r w:rsidRPr="004C179B">
              <w:rPr>
                <w:rFonts w:asciiTheme="majorHAnsi" w:hAnsiTheme="majorHAnsi"/>
              </w:rPr>
              <w:instrText xml:space="preserve"> REF _Ref425504135 \h  \* MERGEFORMAT </w:instrText>
            </w:r>
            <w:r w:rsidRPr="004C179B">
              <w:rPr>
                <w:rFonts w:asciiTheme="majorHAnsi" w:hAnsiTheme="majorHAnsi"/>
              </w:rPr>
            </w:r>
            <w:r w:rsidRPr="004C179B">
              <w:rPr>
                <w:rFonts w:asciiTheme="majorHAnsi" w:hAnsiTheme="majorHAnsi"/>
              </w:rPr>
              <w:fldChar w:fldCharType="separate"/>
            </w:r>
            <w:r w:rsidR="00F02A5F" w:rsidRPr="00F02A5F">
              <w:rPr>
                <w:rFonts w:asciiTheme="majorHAnsi" w:hAnsiTheme="majorHAnsi"/>
                <w:lang w:eastAsia="es-ES"/>
              </w:rPr>
              <w:t>MANEJO DE RESIDUOS SOLIDOS DOMÉSTICOS, INDUSTRIALES, ESPECIALES Y PELIGROSOS</w:t>
            </w:r>
            <w:r w:rsidRPr="004C179B">
              <w:rPr>
                <w:rFonts w:asciiTheme="majorHAnsi" w:hAnsiTheme="majorHAnsi"/>
              </w:rPr>
              <w:fldChar w:fldCharType="end"/>
            </w:r>
            <w:r w:rsidRPr="004C179B">
              <w:rPr>
                <w:rFonts w:asciiTheme="majorHAnsi" w:hAnsiTheme="majorHAnsi"/>
              </w:rPr>
              <w:t>.</w:t>
            </w:r>
          </w:p>
        </w:tc>
      </w:tr>
    </w:tbl>
    <w:p w14:paraId="33D7F147" w14:textId="77777777" w:rsidR="008F2ABD" w:rsidRPr="004C179B" w:rsidRDefault="008F2ABD" w:rsidP="000E642B">
      <w:pPr>
        <w:pStyle w:val="Ttulo5"/>
        <w:rPr>
          <w:rFonts w:asciiTheme="majorHAnsi" w:hAnsiTheme="majorHAnsi"/>
        </w:rPr>
      </w:pPr>
      <w:r w:rsidRPr="004C179B">
        <w:rPr>
          <w:rFonts w:asciiTheme="majorHAnsi" w:hAnsiTheme="majorHAnsi"/>
        </w:rPr>
        <w:lastRenderedPageBreak/>
        <w:br w:type="page"/>
      </w:r>
      <w:r w:rsidRPr="004C179B">
        <w:rPr>
          <w:rFonts w:asciiTheme="majorHAnsi" w:hAnsiTheme="majorHAnsi"/>
        </w:rPr>
        <w:lastRenderedPageBreak/>
        <w:t>Manejo de cruces sobre cuerpos de agua</w:t>
      </w:r>
    </w:p>
    <w:p w14:paraId="7E5010EC" w14:textId="77777777" w:rsidR="008F2ABD" w:rsidRPr="004C179B" w:rsidRDefault="008F2ABD" w:rsidP="000B5D32">
      <w:pPr>
        <w:rPr>
          <w:rFonts w:asciiTheme="majorHAnsi" w:hAnsiTheme="majorHAnsi"/>
        </w:rPr>
      </w:pPr>
    </w:p>
    <w:tbl>
      <w:tblPr>
        <w:tblW w:w="540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439"/>
        <w:gridCol w:w="42"/>
        <w:gridCol w:w="282"/>
        <w:gridCol w:w="1093"/>
        <w:gridCol w:w="28"/>
        <w:gridCol w:w="444"/>
        <w:gridCol w:w="487"/>
        <w:gridCol w:w="644"/>
        <w:gridCol w:w="361"/>
        <w:gridCol w:w="555"/>
        <w:gridCol w:w="582"/>
        <w:gridCol w:w="695"/>
        <w:gridCol w:w="1234"/>
        <w:gridCol w:w="478"/>
      </w:tblGrid>
      <w:tr w:rsidR="008F2ABD" w:rsidRPr="004C179B" w14:paraId="627F3F08" w14:textId="77777777" w:rsidTr="002956F0">
        <w:trPr>
          <w:trHeight w:val="278"/>
          <w:tblHeader/>
          <w:tblCellSpacing w:w="0" w:type="dxa"/>
          <w:jc w:val="center"/>
        </w:trPr>
        <w:tc>
          <w:tcPr>
            <w:tcW w:w="5000" w:type="pct"/>
            <w:gridSpan w:val="15"/>
            <w:tcBorders>
              <w:top w:val="single" w:sz="4" w:space="0" w:color="auto"/>
              <w:left w:val="nil"/>
              <w:bottom w:val="single" w:sz="4" w:space="0" w:color="auto"/>
              <w:right w:val="nil"/>
            </w:tcBorders>
            <w:shd w:val="clear" w:color="auto" w:fill="A6A6A6"/>
            <w:noWrap/>
            <w:vAlign w:val="center"/>
            <w:hideMark/>
          </w:tcPr>
          <w:p w14:paraId="60A62FA9" w14:textId="5764EFD7" w:rsidR="008F2ABD" w:rsidRPr="004C179B" w:rsidRDefault="002956F0" w:rsidP="002956F0">
            <w:pPr>
              <w:rPr>
                <w:rFonts w:asciiTheme="majorHAnsi" w:hAnsiTheme="majorHAnsi"/>
                <w:b/>
              </w:rPr>
            </w:pPr>
            <w:r w:rsidRPr="004C179B">
              <w:rPr>
                <w:rFonts w:asciiTheme="majorHAnsi" w:hAnsiTheme="majorHAnsi"/>
                <w:noProof/>
                <w:lang w:eastAsia="es-CO"/>
              </w:rPr>
              <w:drawing>
                <wp:inline distT="0" distB="0" distL="0" distR="0" wp14:anchorId="17ACCB12" wp14:editId="5AF72C22">
                  <wp:extent cx="1196975" cy="381000"/>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CF77BF" w:rsidRPr="004C179B" w14:paraId="39875987" w14:textId="77777777" w:rsidTr="00D25761">
        <w:trPr>
          <w:trHeight w:val="255"/>
          <w:tblHeader/>
          <w:tblCellSpacing w:w="0" w:type="dxa"/>
          <w:jc w:val="center"/>
        </w:trPr>
        <w:tc>
          <w:tcPr>
            <w:tcW w:w="1096" w:type="pct"/>
            <w:gridSpan w:val="3"/>
            <w:vMerge w:val="restart"/>
            <w:tcBorders>
              <w:top w:val="nil"/>
              <w:left w:val="nil"/>
              <w:bottom w:val="nil"/>
              <w:right w:val="single" w:sz="4" w:space="0" w:color="auto"/>
            </w:tcBorders>
            <w:shd w:val="clear" w:color="auto" w:fill="BFBFBF"/>
            <w:noWrap/>
            <w:vAlign w:val="center"/>
            <w:hideMark/>
          </w:tcPr>
          <w:p w14:paraId="46A2118A" w14:textId="77777777" w:rsidR="008F2ABD" w:rsidRPr="004C179B" w:rsidRDefault="008F2ABD" w:rsidP="00526B42">
            <w:pPr>
              <w:jc w:val="center"/>
              <w:rPr>
                <w:rFonts w:asciiTheme="majorHAnsi" w:hAnsiTheme="majorHAnsi"/>
                <w:b/>
              </w:rPr>
            </w:pPr>
            <w:r w:rsidRPr="004C179B">
              <w:rPr>
                <w:rFonts w:asciiTheme="majorHAnsi" w:hAnsiTheme="majorHAnsi"/>
                <w:b/>
              </w:rPr>
              <w:t>MRH-003</w:t>
            </w:r>
          </w:p>
        </w:tc>
        <w:tc>
          <w:tcPr>
            <w:tcW w:w="3904" w:type="pct"/>
            <w:gridSpan w:val="12"/>
            <w:tcBorders>
              <w:left w:val="single" w:sz="4" w:space="0" w:color="auto"/>
              <w:bottom w:val="nil"/>
              <w:right w:val="nil"/>
            </w:tcBorders>
            <w:shd w:val="clear" w:color="auto" w:fill="BFBFBF"/>
            <w:vAlign w:val="center"/>
          </w:tcPr>
          <w:p w14:paraId="5287A9BB" w14:textId="00FAEDD4" w:rsidR="008F2ABD" w:rsidRPr="004C179B" w:rsidRDefault="008F2ABD" w:rsidP="00526B42">
            <w:pPr>
              <w:jc w:val="center"/>
              <w:rPr>
                <w:rFonts w:asciiTheme="majorHAnsi" w:hAnsiTheme="majorHAnsi"/>
                <w:b/>
              </w:rPr>
            </w:pPr>
            <w:r w:rsidRPr="004C179B">
              <w:rPr>
                <w:rFonts w:asciiTheme="majorHAnsi" w:hAnsiTheme="majorHAnsi"/>
                <w:b/>
              </w:rPr>
              <w:t xml:space="preserve">PROGRAMA MANEJO DEL RECURSO </w:t>
            </w:r>
            <w:r w:rsidR="00CA6F8A" w:rsidRPr="004C179B">
              <w:rPr>
                <w:rFonts w:asciiTheme="majorHAnsi" w:hAnsiTheme="majorHAnsi"/>
                <w:b/>
              </w:rPr>
              <w:t>HÍDRICO</w:t>
            </w:r>
          </w:p>
        </w:tc>
      </w:tr>
      <w:tr w:rsidR="00CF77BF" w:rsidRPr="004C179B" w14:paraId="2C510BA3" w14:textId="77777777" w:rsidTr="00D25761">
        <w:trPr>
          <w:trHeight w:val="230"/>
          <w:tblHeader/>
          <w:tblCellSpacing w:w="0" w:type="dxa"/>
          <w:jc w:val="center"/>
        </w:trPr>
        <w:tc>
          <w:tcPr>
            <w:tcW w:w="1096" w:type="pct"/>
            <w:gridSpan w:val="3"/>
            <w:vMerge/>
            <w:tcBorders>
              <w:top w:val="nil"/>
              <w:left w:val="nil"/>
              <w:bottom w:val="nil"/>
              <w:right w:val="single" w:sz="4" w:space="0" w:color="auto"/>
            </w:tcBorders>
            <w:shd w:val="clear" w:color="auto" w:fill="D9D9D9"/>
            <w:noWrap/>
            <w:vAlign w:val="center"/>
            <w:hideMark/>
          </w:tcPr>
          <w:p w14:paraId="18826DC8" w14:textId="77777777" w:rsidR="008F2ABD" w:rsidRPr="004C179B" w:rsidRDefault="008F2ABD" w:rsidP="00526B42">
            <w:pPr>
              <w:jc w:val="center"/>
              <w:rPr>
                <w:rFonts w:asciiTheme="majorHAnsi" w:hAnsiTheme="majorHAnsi" w:cs="Arial"/>
                <w:b/>
                <w:bCs/>
                <w:iCs/>
                <w:lang w:eastAsia="es-ES"/>
              </w:rPr>
            </w:pPr>
          </w:p>
        </w:tc>
        <w:tc>
          <w:tcPr>
            <w:tcW w:w="3904" w:type="pct"/>
            <w:gridSpan w:val="12"/>
            <w:tcBorders>
              <w:left w:val="single" w:sz="4" w:space="0" w:color="auto"/>
              <w:bottom w:val="nil"/>
              <w:right w:val="nil"/>
            </w:tcBorders>
            <w:shd w:val="clear" w:color="auto" w:fill="D9D9D9"/>
            <w:vAlign w:val="center"/>
          </w:tcPr>
          <w:p w14:paraId="5EBA4E0C" w14:textId="7A4EC308" w:rsidR="008F2ABD" w:rsidRPr="004C179B" w:rsidRDefault="00553B20" w:rsidP="000E642B">
            <w:pPr>
              <w:jc w:val="center"/>
              <w:rPr>
                <w:rFonts w:asciiTheme="majorHAnsi" w:hAnsiTheme="majorHAnsi"/>
                <w:b/>
                <w:u w:val="single"/>
                <w:lang w:eastAsia="es-ES"/>
              </w:rPr>
            </w:pPr>
            <w:bookmarkStart w:id="117" w:name="_Ref425518022"/>
            <w:bookmarkStart w:id="118" w:name="_Toc425775387"/>
            <w:r w:rsidRPr="004C179B">
              <w:rPr>
                <w:rFonts w:asciiTheme="majorHAnsi" w:hAnsiTheme="majorHAnsi"/>
                <w:b/>
                <w:u w:val="single"/>
                <w:lang w:eastAsia="es-ES"/>
              </w:rPr>
              <w:t>Manejo de cruces sobre cuerpos de agua</w:t>
            </w:r>
            <w:bookmarkEnd w:id="117"/>
            <w:bookmarkEnd w:id="118"/>
          </w:p>
        </w:tc>
      </w:tr>
      <w:tr w:rsidR="005A079C" w:rsidRPr="004C179B" w14:paraId="329A1361" w14:textId="77777777" w:rsidTr="00D25761">
        <w:trPr>
          <w:trHeight w:val="284"/>
          <w:tblCellSpacing w:w="0" w:type="dxa"/>
          <w:jc w:val="center"/>
        </w:trPr>
        <w:tc>
          <w:tcPr>
            <w:tcW w:w="5000" w:type="pct"/>
            <w:gridSpan w:val="15"/>
            <w:tcBorders>
              <w:left w:val="nil"/>
            </w:tcBorders>
            <w:shd w:val="clear" w:color="auto" w:fill="D9D9D9"/>
            <w:noWrap/>
            <w:vAlign w:val="center"/>
          </w:tcPr>
          <w:p w14:paraId="4EF89C89" w14:textId="51711A84" w:rsidR="005A079C" w:rsidRPr="004C179B" w:rsidRDefault="005A079C" w:rsidP="00526B42">
            <w:pPr>
              <w:jc w:val="center"/>
              <w:rPr>
                <w:rFonts w:asciiTheme="majorHAnsi" w:hAnsiTheme="majorHAnsi"/>
                <w:b/>
              </w:rPr>
            </w:pPr>
            <w:r w:rsidRPr="004C179B">
              <w:rPr>
                <w:rFonts w:asciiTheme="majorHAnsi" w:hAnsiTheme="majorHAnsi"/>
                <w:b/>
              </w:rPr>
              <w:t>OBJETIVO</w:t>
            </w:r>
          </w:p>
        </w:tc>
      </w:tr>
      <w:tr w:rsidR="005A079C" w:rsidRPr="004C179B" w14:paraId="2B6741F1" w14:textId="77777777" w:rsidTr="00D25761">
        <w:trPr>
          <w:trHeight w:val="284"/>
          <w:tblCellSpacing w:w="0" w:type="dxa"/>
          <w:jc w:val="center"/>
        </w:trPr>
        <w:tc>
          <w:tcPr>
            <w:tcW w:w="5000" w:type="pct"/>
            <w:gridSpan w:val="15"/>
            <w:tcBorders>
              <w:left w:val="nil"/>
            </w:tcBorders>
            <w:shd w:val="clear" w:color="auto" w:fill="auto"/>
            <w:noWrap/>
            <w:vAlign w:val="center"/>
          </w:tcPr>
          <w:p w14:paraId="5BE64162" w14:textId="5F27CC15" w:rsidR="005A079C" w:rsidRPr="004C179B" w:rsidRDefault="005A079C" w:rsidP="005A694B">
            <w:pPr>
              <w:rPr>
                <w:rFonts w:asciiTheme="majorHAnsi" w:hAnsiTheme="majorHAnsi"/>
              </w:rPr>
            </w:pPr>
            <w:r w:rsidRPr="004C179B">
              <w:rPr>
                <w:rFonts w:asciiTheme="majorHAnsi" w:hAnsiTheme="majorHAnsi"/>
              </w:rPr>
              <w:t>Minimizar el impacto generado por la construcción o adecuación de estructuras para el cruce sobre los cuerpos de agua</w:t>
            </w:r>
          </w:p>
        </w:tc>
      </w:tr>
      <w:tr w:rsidR="005A079C" w:rsidRPr="004C179B" w14:paraId="1816263E" w14:textId="77777777" w:rsidTr="00D25761">
        <w:trPr>
          <w:trHeight w:val="284"/>
          <w:tblCellSpacing w:w="0" w:type="dxa"/>
          <w:jc w:val="center"/>
        </w:trPr>
        <w:tc>
          <w:tcPr>
            <w:tcW w:w="5000" w:type="pct"/>
            <w:gridSpan w:val="15"/>
            <w:tcBorders>
              <w:left w:val="nil"/>
            </w:tcBorders>
            <w:shd w:val="clear" w:color="auto" w:fill="D9D9D9"/>
            <w:noWrap/>
            <w:vAlign w:val="center"/>
          </w:tcPr>
          <w:p w14:paraId="1AC1CE5B" w14:textId="0713E58A" w:rsidR="005A079C" w:rsidRPr="004C179B" w:rsidRDefault="005A079C" w:rsidP="00526B42">
            <w:pPr>
              <w:jc w:val="center"/>
              <w:rPr>
                <w:rFonts w:asciiTheme="majorHAnsi" w:hAnsiTheme="majorHAnsi"/>
                <w:b/>
              </w:rPr>
            </w:pPr>
            <w:r w:rsidRPr="004C179B">
              <w:rPr>
                <w:rFonts w:asciiTheme="majorHAnsi" w:hAnsiTheme="majorHAnsi"/>
                <w:b/>
              </w:rPr>
              <w:t>META</w:t>
            </w:r>
          </w:p>
        </w:tc>
      </w:tr>
      <w:tr w:rsidR="005A079C" w:rsidRPr="004C179B" w14:paraId="4D570DCA" w14:textId="77777777" w:rsidTr="00D25761">
        <w:trPr>
          <w:trHeight w:val="284"/>
          <w:tblCellSpacing w:w="0" w:type="dxa"/>
          <w:jc w:val="center"/>
        </w:trPr>
        <w:tc>
          <w:tcPr>
            <w:tcW w:w="5000" w:type="pct"/>
            <w:gridSpan w:val="15"/>
            <w:tcBorders>
              <w:left w:val="nil"/>
            </w:tcBorders>
            <w:shd w:val="clear" w:color="auto" w:fill="auto"/>
            <w:noWrap/>
            <w:vAlign w:val="center"/>
          </w:tcPr>
          <w:p w14:paraId="783D3ECE" w14:textId="2271699B" w:rsidR="005A079C" w:rsidRPr="004C179B" w:rsidRDefault="005A079C" w:rsidP="005A694B">
            <w:pPr>
              <w:rPr>
                <w:rFonts w:asciiTheme="majorHAnsi" w:hAnsiTheme="majorHAnsi"/>
              </w:rPr>
            </w:pPr>
            <w:r w:rsidRPr="004C179B">
              <w:rPr>
                <w:rFonts w:asciiTheme="majorHAnsi" w:hAnsiTheme="majorHAnsi"/>
              </w:rPr>
              <w:t>-Construir el 100% de las estructuras necesarias para el proyecto</w:t>
            </w:r>
          </w:p>
          <w:p w14:paraId="6ED06F9F" w14:textId="056D7F4D" w:rsidR="006D4D98" w:rsidRPr="004C179B" w:rsidRDefault="005A079C" w:rsidP="006D4D98">
            <w:pPr>
              <w:rPr>
                <w:rFonts w:asciiTheme="majorHAnsi" w:hAnsiTheme="majorHAnsi"/>
              </w:rPr>
            </w:pPr>
            <w:r w:rsidRPr="004C179B">
              <w:rPr>
                <w:rFonts w:asciiTheme="majorHAnsi" w:hAnsiTheme="majorHAnsi"/>
              </w:rPr>
              <w:t>-Cumplir con las</w:t>
            </w:r>
            <w:r w:rsidR="003659CD" w:rsidRPr="004C179B">
              <w:rPr>
                <w:rFonts w:asciiTheme="majorHAnsi" w:hAnsiTheme="majorHAnsi"/>
              </w:rPr>
              <w:t xml:space="preserve"> medidas ambientales propuestas</w:t>
            </w:r>
          </w:p>
        </w:tc>
      </w:tr>
      <w:tr w:rsidR="008F2ABD" w:rsidRPr="004C179B" w14:paraId="23ACE8E9"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08CC60DE"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EVALUACIÓN AMBIENTAL </w:t>
            </w:r>
          </w:p>
        </w:tc>
      </w:tr>
      <w:tr w:rsidR="00CF77BF" w:rsidRPr="004C179B" w14:paraId="168CA1A6" w14:textId="77777777" w:rsidTr="003659CD">
        <w:trPr>
          <w:trHeight w:val="288"/>
          <w:tblCellSpacing w:w="0" w:type="dxa"/>
          <w:jc w:val="center"/>
        </w:trPr>
        <w:tc>
          <w:tcPr>
            <w:tcW w:w="2785" w:type="pct"/>
            <w:gridSpan w:val="9"/>
            <w:tcBorders>
              <w:left w:val="nil"/>
              <w:bottom w:val="single" w:sz="4" w:space="0" w:color="auto"/>
              <w:right w:val="single" w:sz="4" w:space="0" w:color="auto"/>
            </w:tcBorders>
            <w:shd w:val="clear" w:color="auto" w:fill="D9D9D9"/>
            <w:noWrap/>
            <w:vAlign w:val="center"/>
          </w:tcPr>
          <w:p w14:paraId="3B6FF854"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215" w:type="pct"/>
            <w:gridSpan w:val="6"/>
            <w:tcBorders>
              <w:left w:val="single" w:sz="4" w:space="0" w:color="auto"/>
              <w:bottom w:val="single" w:sz="4" w:space="0" w:color="auto"/>
            </w:tcBorders>
            <w:shd w:val="clear" w:color="auto" w:fill="D9D9D9"/>
            <w:vAlign w:val="center"/>
          </w:tcPr>
          <w:p w14:paraId="51968582"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CF77BF" w:rsidRPr="004C179B" w14:paraId="121645F9" w14:textId="77777777" w:rsidTr="003659CD">
        <w:trPr>
          <w:trHeight w:val="318"/>
          <w:tblCellSpacing w:w="0" w:type="dxa"/>
          <w:jc w:val="center"/>
        </w:trPr>
        <w:tc>
          <w:tcPr>
            <w:tcW w:w="278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C22137B" w14:textId="77777777" w:rsidR="005A079C" w:rsidRPr="004C179B" w:rsidRDefault="005A079C" w:rsidP="00526B42">
            <w:pPr>
              <w:pStyle w:val="Tablas"/>
              <w:rPr>
                <w:rFonts w:asciiTheme="majorHAnsi" w:hAnsiTheme="majorHAnsi"/>
                <w:b w:val="0"/>
                <w:sz w:val="22"/>
                <w:szCs w:val="22"/>
              </w:rPr>
            </w:pPr>
            <w:r w:rsidRPr="004C179B">
              <w:rPr>
                <w:rFonts w:asciiTheme="majorHAnsi" w:hAnsiTheme="majorHAnsi"/>
                <w:b w:val="0"/>
                <w:sz w:val="22"/>
                <w:szCs w:val="22"/>
              </w:rPr>
              <w:t>Construcción De puentes y viaductos</w:t>
            </w:r>
          </w:p>
        </w:tc>
        <w:tc>
          <w:tcPr>
            <w:tcW w:w="2215" w:type="pct"/>
            <w:gridSpan w:val="6"/>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38CA8252" w14:textId="49FF4434" w:rsidR="005A079C" w:rsidRPr="004C179B" w:rsidRDefault="00CF77BF" w:rsidP="00526B42">
            <w:pPr>
              <w:rPr>
                <w:rFonts w:asciiTheme="majorHAnsi" w:hAnsiTheme="majorHAnsi" w:cs="Arial"/>
                <w:color w:val="000000"/>
                <w:sz w:val="20"/>
                <w:szCs w:val="20"/>
              </w:rPr>
            </w:pPr>
            <w:r w:rsidRPr="004C179B">
              <w:rPr>
                <w:rFonts w:asciiTheme="majorHAnsi" w:hAnsiTheme="majorHAnsi" w:cs="Arial"/>
                <w:color w:val="000000"/>
                <w:sz w:val="20"/>
                <w:szCs w:val="20"/>
              </w:rPr>
              <w:t>-</w:t>
            </w:r>
            <w:r w:rsidR="005A079C" w:rsidRPr="004C179B">
              <w:rPr>
                <w:rFonts w:asciiTheme="majorHAnsi" w:hAnsiTheme="majorHAnsi" w:cs="Arial"/>
                <w:color w:val="000000"/>
                <w:sz w:val="20"/>
                <w:szCs w:val="20"/>
              </w:rPr>
              <w:t>Cambios en las características fisicoquímicas y bacteriológicas de agua superficial</w:t>
            </w:r>
          </w:p>
          <w:p w14:paraId="40EB682F" w14:textId="14ECCAF8" w:rsidR="005A079C" w:rsidRPr="004C179B" w:rsidRDefault="00CF77BF" w:rsidP="00526B42">
            <w:pPr>
              <w:rPr>
                <w:rFonts w:asciiTheme="majorHAnsi" w:hAnsiTheme="majorHAnsi" w:cs="Arial"/>
                <w:color w:val="000000"/>
                <w:sz w:val="20"/>
                <w:szCs w:val="20"/>
              </w:rPr>
            </w:pPr>
            <w:r w:rsidRPr="004C179B">
              <w:rPr>
                <w:rFonts w:asciiTheme="majorHAnsi" w:hAnsiTheme="majorHAnsi" w:cs="Arial"/>
                <w:color w:val="000000"/>
                <w:sz w:val="20"/>
                <w:szCs w:val="20"/>
              </w:rPr>
              <w:t>-</w:t>
            </w:r>
            <w:r w:rsidR="005A079C" w:rsidRPr="004C179B">
              <w:rPr>
                <w:rFonts w:asciiTheme="majorHAnsi" w:hAnsiTheme="majorHAnsi" w:cs="Arial"/>
                <w:color w:val="000000"/>
                <w:sz w:val="20"/>
                <w:szCs w:val="20"/>
              </w:rPr>
              <w:t>Cambios en la dinámica fluvial</w:t>
            </w:r>
          </w:p>
          <w:p w14:paraId="361B6963" w14:textId="0ADEFD3A" w:rsidR="005A079C" w:rsidRPr="004C179B" w:rsidRDefault="00CF77BF" w:rsidP="00526B42">
            <w:pPr>
              <w:rPr>
                <w:rFonts w:asciiTheme="majorHAnsi" w:hAnsiTheme="majorHAnsi" w:cs="Arial"/>
                <w:color w:val="000000"/>
                <w:sz w:val="20"/>
                <w:szCs w:val="20"/>
              </w:rPr>
            </w:pPr>
            <w:r w:rsidRPr="004C179B">
              <w:rPr>
                <w:rFonts w:asciiTheme="majorHAnsi" w:hAnsiTheme="majorHAnsi" w:cs="Arial"/>
                <w:color w:val="000000"/>
                <w:sz w:val="20"/>
                <w:szCs w:val="20"/>
              </w:rPr>
              <w:t>-</w:t>
            </w:r>
            <w:r w:rsidR="005A079C" w:rsidRPr="004C179B">
              <w:rPr>
                <w:rFonts w:asciiTheme="majorHAnsi" w:hAnsiTheme="majorHAnsi" w:cs="Arial"/>
                <w:color w:val="000000"/>
                <w:sz w:val="20"/>
                <w:szCs w:val="20"/>
              </w:rPr>
              <w:t>Cambio en la capacidad de transporte del recurso hídrico</w:t>
            </w:r>
          </w:p>
          <w:p w14:paraId="325215AC" w14:textId="53DCF7B9" w:rsidR="005A079C" w:rsidRPr="004C179B" w:rsidRDefault="00CF77BF" w:rsidP="00526B42">
            <w:pPr>
              <w:rPr>
                <w:rFonts w:asciiTheme="majorHAnsi" w:hAnsiTheme="majorHAnsi" w:cs="Arial"/>
                <w:color w:val="000000"/>
                <w:sz w:val="20"/>
                <w:szCs w:val="20"/>
              </w:rPr>
            </w:pPr>
            <w:r w:rsidRPr="004C179B">
              <w:rPr>
                <w:rFonts w:asciiTheme="majorHAnsi" w:hAnsiTheme="majorHAnsi" w:cs="Arial"/>
                <w:color w:val="000000"/>
                <w:sz w:val="20"/>
                <w:szCs w:val="20"/>
              </w:rPr>
              <w:t>-</w:t>
            </w:r>
            <w:r w:rsidR="005A079C" w:rsidRPr="004C179B">
              <w:rPr>
                <w:rFonts w:asciiTheme="majorHAnsi" w:hAnsiTheme="majorHAnsi" w:cs="Arial"/>
                <w:color w:val="000000"/>
                <w:sz w:val="20"/>
                <w:szCs w:val="20"/>
              </w:rPr>
              <w:t>Cambio en la disponibilidad del recurso hídrico</w:t>
            </w:r>
          </w:p>
        </w:tc>
      </w:tr>
      <w:tr w:rsidR="00CF77BF" w:rsidRPr="004C179B" w14:paraId="1B89C6DF" w14:textId="77777777" w:rsidTr="003659CD">
        <w:trPr>
          <w:trHeight w:val="318"/>
          <w:tblCellSpacing w:w="0" w:type="dxa"/>
          <w:jc w:val="center"/>
        </w:trPr>
        <w:tc>
          <w:tcPr>
            <w:tcW w:w="2785" w:type="pct"/>
            <w:gridSpan w:val="9"/>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B8716CD" w14:textId="77777777" w:rsidR="005A079C" w:rsidRPr="004C179B" w:rsidRDefault="005A079C" w:rsidP="00526B42">
            <w:pPr>
              <w:pStyle w:val="Tablas"/>
              <w:rPr>
                <w:rFonts w:asciiTheme="majorHAnsi" w:hAnsiTheme="majorHAnsi"/>
                <w:b w:val="0"/>
                <w:sz w:val="22"/>
                <w:szCs w:val="22"/>
              </w:rPr>
            </w:pPr>
            <w:r w:rsidRPr="004C179B">
              <w:rPr>
                <w:rFonts w:asciiTheme="majorHAnsi" w:hAnsiTheme="majorHAnsi"/>
                <w:b w:val="0"/>
                <w:sz w:val="22"/>
                <w:szCs w:val="22"/>
              </w:rPr>
              <w:t>Construcción de obras hidráulicas y obras de arte</w:t>
            </w:r>
          </w:p>
        </w:tc>
        <w:tc>
          <w:tcPr>
            <w:tcW w:w="2215" w:type="pct"/>
            <w:gridSpan w:val="6"/>
            <w:vMerge/>
            <w:tcBorders>
              <w:left w:val="single" w:sz="4" w:space="0" w:color="auto"/>
            </w:tcBorders>
            <w:shd w:val="clear" w:color="auto" w:fill="auto"/>
            <w:tcMar>
              <w:top w:w="0" w:type="dxa"/>
              <w:left w:w="108" w:type="dxa"/>
              <w:bottom w:w="0" w:type="dxa"/>
              <w:right w:w="108" w:type="dxa"/>
            </w:tcMar>
            <w:vAlign w:val="center"/>
          </w:tcPr>
          <w:p w14:paraId="0882C344" w14:textId="66145C07" w:rsidR="005A079C" w:rsidRPr="004C179B" w:rsidRDefault="005A079C" w:rsidP="00526B42">
            <w:pPr>
              <w:rPr>
                <w:rFonts w:asciiTheme="majorHAnsi" w:hAnsiTheme="majorHAnsi" w:cs="Arial"/>
                <w:color w:val="000000"/>
                <w:sz w:val="20"/>
                <w:szCs w:val="20"/>
              </w:rPr>
            </w:pPr>
          </w:p>
        </w:tc>
      </w:tr>
      <w:tr w:rsidR="008F2ABD" w:rsidRPr="004C179B" w14:paraId="767EA504" w14:textId="77777777" w:rsidTr="00D25761">
        <w:trPr>
          <w:trHeight w:val="284"/>
          <w:tblCellSpacing w:w="0" w:type="dxa"/>
          <w:jc w:val="center"/>
        </w:trPr>
        <w:tc>
          <w:tcPr>
            <w:tcW w:w="5000" w:type="pct"/>
            <w:gridSpan w:val="15"/>
            <w:tcBorders>
              <w:left w:val="nil"/>
            </w:tcBorders>
            <w:shd w:val="clear" w:color="auto" w:fill="D9D9D9"/>
            <w:noWrap/>
            <w:vAlign w:val="center"/>
          </w:tcPr>
          <w:p w14:paraId="3DD38413"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CF77BF" w:rsidRPr="004C179B" w14:paraId="05670E0A" w14:textId="77777777" w:rsidTr="002956F0">
        <w:trPr>
          <w:trHeight w:val="284"/>
          <w:tblCellSpacing w:w="0" w:type="dxa"/>
          <w:jc w:val="center"/>
        </w:trPr>
        <w:tc>
          <w:tcPr>
            <w:tcW w:w="823" w:type="pct"/>
            <w:tcBorders>
              <w:left w:val="nil"/>
            </w:tcBorders>
            <w:shd w:val="clear" w:color="auto" w:fill="auto"/>
            <w:noWrap/>
            <w:tcMar>
              <w:top w:w="0" w:type="dxa"/>
              <w:left w:w="108" w:type="dxa"/>
              <w:bottom w:w="0" w:type="dxa"/>
              <w:right w:w="108" w:type="dxa"/>
            </w:tcMar>
            <w:vAlign w:val="center"/>
          </w:tcPr>
          <w:p w14:paraId="738D7BAB" w14:textId="77777777" w:rsidR="00CF77BF" w:rsidRPr="004C179B" w:rsidRDefault="00CF77BF" w:rsidP="00526B42">
            <w:pPr>
              <w:rPr>
                <w:rFonts w:asciiTheme="majorHAnsi" w:hAnsiTheme="majorHAnsi"/>
              </w:rPr>
            </w:pPr>
            <w:r w:rsidRPr="004C179B">
              <w:rPr>
                <w:rFonts w:asciiTheme="majorHAnsi" w:hAnsiTheme="majorHAnsi"/>
              </w:rPr>
              <w:t>Pre-constructiva</w:t>
            </w:r>
          </w:p>
        </w:tc>
        <w:tc>
          <w:tcPr>
            <w:tcW w:w="249" w:type="pct"/>
            <w:tcBorders>
              <w:right w:val="single" w:sz="4" w:space="0" w:color="auto"/>
            </w:tcBorders>
            <w:shd w:val="clear" w:color="auto" w:fill="auto"/>
            <w:noWrap/>
            <w:tcMar>
              <w:top w:w="0" w:type="dxa"/>
              <w:left w:w="108" w:type="dxa"/>
              <w:bottom w:w="0" w:type="dxa"/>
              <w:right w:w="108" w:type="dxa"/>
            </w:tcMar>
            <w:vAlign w:val="center"/>
          </w:tcPr>
          <w:p w14:paraId="15CE3AA5" w14:textId="77777777" w:rsidR="00CF77BF" w:rsidRPr="004C179B" w:rsidRDefault="00CF77BF" w:rsidP="00526B42">
            <w:pPr>
              <w:jc w:val="center"/>
              <w:rPr>
                <w:rFonts w:asciiTheme="majorHAnsi" w:hAnsiTheme="majorHAnsi"/>
              </w:rPr>
            </w:pPr>
          </w:p>
        </w:tc>
        <w:tc>
          <w:tcPr>
            <w:tcW w:w="820" w:type="pct"/>
            <w:gridSpan w:val="4"/>
            <w:tcBorders>
              <w:left w:val="single" w:sz="4" w:space="0" w:color="auto"/>
            </w:tcBorders>
            <w:shd w:val="clear" w:color="auto" w:fill="auto"/>
            <w:tcMar>
              <w:top w:w="0" w:type="dxa"/>
              <w:left w:w="108" w:type="dxa"/>
              <w:bottom w:w="0" w:type="dxa"/>
              <w:right w:w="108" w:type="dxa"/>
            </w:tcMar>
            <w:vAlign w:val="center"/>
          </w:tcPr>
          <w:p w14:paraId="23AC9898" w14:textId="77777777" w:rsidR="00CF77BF" w:rsidRPr="004C179B" w:rsidRDefault="00CF77BF" w:rsidP="00526B42">
            <w:pPr>
              <w:rPr>
                <w:rFonts w:asciiTheme="majorHAnsi" w:hAnsiTheme="majorHAnsi"/>
              </w:rPr>
            </w:pPr>
            <w:r w:rsidRPr="004C179B">
              <w:rPr>
                <w:rFonts w:asciiTheme="majorHAnsi" w:hAnsiTheme="majorHAnsi"/>
              </w:rPr>
              <w:t xml:space="preserve">Constructiva </w:t>
            </w:r>
          </w:p>
        </w:tc>
        <w:tc>
          <w:tcPr>
            <w:tcW w:w="252" w:type="pct"/>
            <w:tcBorders>
              <w:right w:val="single" w:sz="4" w:space="0" w:color="auto"/>
            </w:tcBorders>
            <w:shd w:val="clear" w:color="auto" w:fill="auto"/>
            <w:noWrap/>
            <w:tcMar>
              <w:top w:w="0" w:type="dxa"/>
              <w:left w:w="108" w:type="dxa"/>
              <w:bottom w:w="0" w:type="dxa"/>
              <w:right w:w="108" w:type="dxa"/>
            </w:tcMar>
            <w:vAlign w:val="center"/>
          </w:tcPr>
          <w:p w14:paraId="2F66D217" w14:textId="77777777" w:rsidR="00CF77BF" w:rsidRPr="004C179B" w:rsidRDefault="00CF77BF" w:rsidP="00526B42">
            <w:pPr>
              <w:jc w:val="center"/>
              <w:rPr>
                <w:rFonts w:asciiTheme="majorHAnsi" w:hAnsiTheme="majorHAnsi"/>
              </w:rPr>
            </w:pPr>
            <w:r w:rsidRPr="004C179B">
              <w:rPr>
                <w:rFonts w:asciiTheme="majorHAnsi" w:hAnsiTheme="majorHAnsi"/>
              </w:rPr>
              <w:t>X</w:t>
            </w:r>
          </w:p>
        </w:tc>
        <w:tc>
          <w:tcPr>
            <w:tcW w:w="1161" w:type="pct"/>
            <w:gridSpan w:val="4"/>
            <w:tcBorders>
              <w:left w:val="single" w:sz="4" w:space="0" w:color="auto"/>
              <w:right w:val="single" w:sz="4" w:space="0" w:color="auto"/>
            </w:tcBorders>
            <w:shd w:val="clear" w:color="auto" w:fill="auto"/>
            <w:tcMar>
              <w:top w:w="0" w:type="dxa"/>
              <w:left w:w="108" w:type="dxa"/>
              <w:bottom w:w="0" w:type="dxa"/>
              <w:right w:w="108" w:type="dxa"/>
            </w:tcMar>
            <w:vAlign w:val="center"/>
          </w:tcPr>
          <w:p w14:paraId="16969227" w14:textId="5292DCBB" w:rsidR="00CF77BF" w:rsidRPr="004C179B" w:rsidRDefault="00CF77BF" w:rsidP="00526B42">
            <w:pPr>
              <w:rPr>
                <w:rFonts w:asciiTheme="majorHAnsi" w:hAnsiTheme="majorHAnsi"/>
              </w:rPr>
            </w:pPr>
            <w:r w:rsidRPr="004C179B">
              <w:rPr>
                <w:rFonts w:asciiTheme="majorHAnsi" w:hAnsiTheme="majorHAnsi"/>
              </w:rPr>
              <w:t>Desmantelamiento y abandono</w:t>
            </w:r>
          </w:p>
        </w:tc>
        <w:tc>
          <w:tcPr>
            <w:tcW w:w="330" w:type="pct"/>
            <w:tcBorders>
              <w:left w:val="single" w:sz="4" w:space="0" w:color="auto"/>
              <w:right w:val="single" w:sz="4" w:space="0" w:color="auto"/>
            </w:tcBorders>
            <w:shd w:val="clear" w:color="auto" w:fill="auto"/>
            <w:vAlign w:val="center"/>
          </w:tcPr>
          <w:p w14:paraId="16971818" w14:textId="3CB813B3" w:rsidR="00CF77BF" w:rsidRPr="004C179B" w:rsidRDefault="00F6403D" w:rsidP="00526B42">
            <w:pPr>
              <w:rPr>
                <w:rFonts w:asciiTheme="majorHAnsi" w:hAnsiTheme="majorHAnsi"/>
              </w:rPr>
            </w:pPr>
            <w:r w:rsidRPr="004C179B">
              <w:rPr>
                <w:rFonts w:asciiTheme="majorHAnsi" w:hAnsiTheme="majorHAnsi"/>
              </w:rPr>
              <w:t>X</w:t>
            </w:r>
          </w:p>
        </w:tc>
        <w:tc>
          <w:tcPr>
            <w:tcW w:w="1094" w:type="pct"/>
            <w:gridSpan w:val="2"/>
            <w:tcBorders>
              <w:left w:val="single" w:sz="4" w:space="0" w:color="auto"/>
              <w:right w:val="single" w:sz="4" w:space="0" w:color="auto"/>
            </w:tcBorders>
            <w:shd w:val="clear" w:color="auto" w:fill="auto"/>
            <w:vAlign w:val="center"/>
          </w:tcPr>
          <w:p w14:paraId="0EA633F2" w14:textId="719511C7" w:rsidR="00CF77BF" w:rsidRPr="004C179B" w:rsidRDefault="00CF77BF" w:rsidP="00526B42">
            <w:pPr>
              <w:rPr>
                <w:rFonts w:asciiTheme="majorHAnsi" w:hAnsiTheme="majorHAnsi"/>
              </w:rPr>
            </w:pPr>
            <w:r w:rsidRPr="004C179B">
              <w:rPr>
                <w:rFonts w:asciiTheme="majorHAnsi" w:hAnsiTheme="majorHAnsi"/>
              </w:rPr>
              <w:t>Operación y Mantenimiento</w:t>
            </w:r>
          </w:p>
        </w:tc>
        <w:tc>
          <w:tcPr>
            <w:tcW w:w="272"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97194D2" w14:textId="4D3F40CF" w:rsidR="00CF77BF" w:rsidRPr="004C179B" w:rsidRDefault="00CF77BF" w:rsidP="00526B42">
            <w:pPr>
              <w:rPr>
                <w:rFonts w:asciiTheme="majorHAnsi" w:hAnsiTheme="majorHAnsi"/>
              </w:rPr>
            </w:pPr>
            <w:r w:rsidRPr="004C179B">
              <w:rPr>
                <w:rFonts w:asciiTheme="majorHAnsi" w:hAnsiTheme="majorHAnsi"/>
              </w:rPr>
              <w:t>X</w:t>
            </w:r>
          </w:p>
        </w:tc>
      </w:tr>
      <w:tr w:rsidR="008F2ABD" w:rsidRPr="004C179B" w14:paraId="51059D97"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5D924FA0"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CF77BF" w:rsidRPr="004C179B" w14:paraId="4A1C397E" w14:textId="77777777" w:rsidTr="002956F0">
        <w:trPr>
          <w:trHeight w:val="284"/>
          <w:tblCellSpacing w:w="0" w:type="dxa"/>
          <w:jc w:val="center"/>
        </w:trPr>
        <w:tc>
          <w:tcPr>
            <w:tcW w:w="1876" w:type="pct"/>
            <w:gridSpan w:val="5"/>
            <w:tcBorders>
              <w:left w:val="nil"/>
            </w:tcBorders>
            <w:shd w:val="clear" w:color="auto" w:fill="auto"/>
            <w:noWrap/>
            <w:tcMar>
              <w:top w:w="0" w:type="dxa"/>
              <w:left w:w="108" w:type="dxa"/>
              <w:bottom w:w="0" w:type="dxa"/>
              <w:right w:w="108" w:type="dxa"/>
            </w:tcMar>
            <w:vAlign w:val="center"/>
          </w:tcPr>
          <w:p w14:paraId="5F7B9C58"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Prevención</w:t>
            </w:r>
          </w:p>
        </w:tc>
        <w:tc>
          <w:tcPr>
            <w:tcW w:w="1114" w:type="pct"/>
            <w:gridSpan w:val="5"/>
            <w:shd w:val="clear" w:color="auto" w:fill="auto"/>
            <w:tcMar>
              <w:top w:w="0" w:type="dxa"/>
              <w:left w:w="108" w:type="dxa"/>
              <w:bottom w:w="0" w:type="dxa"/>
              <w:right w:w="108" w:type="dxa"/>
            </w:tcMar>
            <w:vAlign w:val="center"/>
          </w:tcPr>
          <w:p w14:paraId="2429CACA"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038" w:type="pct"/>
            <w:gridSpan w:val="3"/>
            <w:shd w:val="clear" w:color="auto" w:fill="auto"/>
            <w:noWrap/>
            <w:tcMar>
              <w:top w:w="0" w:type="dxa"/>
              <w:left w:w="108" w:type="dxa"/>
              <w:bottom w:w="0" w:type="dxa"/>
              <w:right w:w="108" w:type="dxa"/>
            </w:tcMar>
            <w:vAlign w:val="center"/>
          </w:tcPr>
          <w:p w14:paraId="725573A8"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Corrección</w:t>
            </w:r>
          </w:p>
        </w:tc>
        <w:tc>
          <w:tcPr>
            <w:tcW w:w="972" w:type="pct"/>
            <w:gridSpan w:val="2"/>
            <w:shd w:val="clear" w:color="auto" w:fill="auto"/>
            <w:noWrap/>
            <w:tcMar>
              <w:top w:w="0" w:type="dxa"/>
              <w:left w:w="108" w:type="dxa"/>
              <w:bottom w:w="0" w:type="dxa"/>
              <w:right w:w="108" w:type="dxa"/>
            </w:tcMar>
            <w:vAlign w:val="center"/>
          </w:tcPr>
          <w:p w14:paraId="5342F0C9" w14:textId="77777777" w:rsidR="008F2ABD" w:rsidRPr="004C179B" w:rsidRDefault="008F2ABD" w:rsidP="00526B42">
            <w:pPr>
              <w:jc w:val="center"/>
              <w:rPr>
                <w:rFonts w:asciiTheme="majorHAnsi" w:hAnsiTheme="majorHAnsi"/>
                <w:b/>
              </w:rPr>
            </w:pPr>
          </w:p>
        </w:tc>
      </w:tr>
      <w:tr w:rsidR="00CF77BF" w:rsidRPr="004C179B" w14:paraId="11A55DE9" w14:textId="77777777" w:rsidTr="002956F0">
        <w:trPr>
          <w:trHeight w:val="284"/>
          <w:tblCellSpacing w:w="0" w:type="dxa"/>
          <w:jc w:val="center"/>
        </w:trPr>
        <w:tc>
          <w:tcPr>
            <w:tcW w:w="1876" w:type="pct"/>
            <w:gridSpan w:val="5"/>
            <w:tcBorders>
              <w:left w:val="nil"/>
            </w:tcBorders>
            <w:shd w:val="clear" w:color="auto" w:fill="auto"/>
            <w:noWrap/>
            <w:tcMar>
              <w:top w:w="0" w:type="dxa"/>
              <w:left w:w="108" w:type="dxa"/>
              <w:bottom w:w="0" w:type="dxa"/>
              <w:right w:w="108" w:type="dxa"/>
            </w:tcMar>
            <w:vAlign w:val="center"/>
          </w:tcPr>
          <w:p w14:paraId="37D674E2"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Mitigación</w:t>
            </w:r>
          </w:p>
        </w:tc>
        <w:tc>
          <w:tcPr>
            <w:tcW w:w="1114" w:type="pct"/>
            <w:gridSpan w:val="5"/>
            <w:shd w:val="clear" w:color="auto" w:fill="auto"/>
            <w:tcMar>
              <w:top w:w="0" w:type="dxa"/>
              <w:left w:w="108" w:type="dxa"/>
              <w:bottom w:w="0" w:type="dxa"/>
              <w:right w:w="108" w:type="dxa"/>
            </w:tcMar>
            <w:vAlign w:val="center"/>
          </w:tcPr>
          <w:p w14:paraId="394EE156"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038" w:type="pct"/>
            <w:gridSpan w:val="3"/>
            <w:shd w:val="clear" w:color="auto" w:fill="auto"/>
            <w:noWrap/>
            <w:tcMar>
              <w:top w:w="0" w:type="dxa"/>
              <w:left w:w="108" w:type="dxa"/>
              <w:bottom w:w="0" w:type="dxa"/>
              <w:right w:w="108" w:type="dxa"/>
            </w:tcMar>
            <w:vAlign w:val="center"/>
          </w:tcPr>
          <w:p w14:paraId="222774EA"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Compensación</w:t>
            </w:r>
          </w:p>
        </w:tc>
        <w:tc>
          <w:tcPr>
            <w:tcW w:w="972" w:type="pct"/>
            <w:gridSpan w:val="2"/>
            <w:shd w:val="clear" w:color="auto" w:fill="auto"/>
            <w:noWrap/>
            <w:tcMar>
              <w:top w:w="0" w:type="dxa"/>
              <w:left w:w="108" w:type="dxa"/>
              <w:bottom w:w="0" w:type="dxa"/>
              <w:right w:w="108" w:type="dxa"/>
            </w:tcMar>
            <w:vAlign w:val="center"/>
          </w:tcPr>
          <w:p w14:paraId="5EBCF239" w14:textId="77777777" w:rsidR="008F2ABD" w:rsidRPr="004C179B" w:rsidRDefault="008F2ABD" w:rsidP="00526B42">
            <w:pPr>
              <w:jc w:val="center"/>
              <w:rPr>
                <w:rFonts w:asciiTheme="majorHAnsi" w:hAnsiTheme="majorHAnsi"/>
                <w:b/>
              </w:rPr>
            </w:pPr>
          </w:p>
        </w:tc>
      </w:tr>
      <w:tr w:rsidR="008F2ABD" w:rsidRPr="004C179B" w14:paraId="60736061"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10106806"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8F2ABD" w:rsidRPr="004C179B" w14:paraId="03C10742" w14:textId="77777777" w:rsidTr="00592A81">
        <w:trPr>
          <w:trHeight w:val="325"/>
          <w:tblCellSpacing w:w="0" w:type="dxa"/>
          <w:jc w:val="center"/>
        </w:trPr>
        <w:tc>
          <w:tcPr>
            <w:tcW w:w="5000" w:type="pct"/>
            <w:gridSpan w:val="15"/>
            <w:tcBorders>
              <w:left w:val="nil"/>
            </w:tcBorders>
            <w:shd w:val="clear" w:color="auto" w:fill="FFFFFF"/>
            <w:noWrap/>
            <w:vAlign w:val="center"/>
          </w:tcPr>
          <w:p w14:paraId="1D4A4C22" w14:textId="77777777" w:rsidR="008F2ABD" w:rsidRPr="004C179B" w:rsidRDefault="008F2ABD" w:rsidP="003C1A86">
            <w:pPr>
              <w:rPr>
                <w:rFonts w:asciiTheme="majorHAnsi" w:hAnsiTheme="majorHAnsi"/>
                <w:b/>
              </w:rPr>
            </w:pPr>
            <w:r w:rsidRPr="004C179B">
              <w:rPr>
                <w:rFonts w:asciiTheme="majorHAnsi" w:hAnsiTheme="majorHAnsi"/>
                <w:b/>
              </w:rPr>
              <w:t>Manejo del recurso hídrico</w:t>
            </w:r>
          </w:p>
          <w:p w14:paraId="46576607" w14:textId="77777777" w:rsidR="008F2ABD" w:rsidRPr="004C179B" w:rsidRDefault="008F2ABD" w:rsidP="00526B42">
            <w:pPr>
              <w:rPr>
                <w:rFonts w:asciiTheme="majorHAnsi" w:hAnsiTheme="majorHAnsi"/>
              </w:rPr>
            </w:pPr>
          </w:p>
          <w:p w14:paraId="21F204CB" w14:textId="77777777" w:rsidR="008F2ABD" w:rsidRPr="004C179B" w:rsidRDefault="008F2ABD" w:rsidP="00526B42">
            <w:pPr>
              <w:rPr>
                <w:rFonts w:asciiTheme="majorHAnsi" w:hAnsiTheme="majorHAnsi"/>
              </w:rPr>
            </w:pPr>
            <w:r w:rsidRPr="004C179B">
              <w:rPr>
                <w:rFonts w:asciiTheme="majorHAnsi" w:hAnsiTheme="majorHAnsi"/>
              </w:rPr>
              <w:t>Durante la construcción de las nuevas vías se requerirá la intervención de los cuerpos de agua presentes en el trazado. Esta intervención hace referencia a la construcción de estructuras hidráulicas como: alcantarillas (dobles y sencillas), bateas, box coulvert, puentes y/o viaductos; que permitan el paso de los nuevos corredores sobre las corrientes de agua, con el fin de conservar el patrón de drenaje de las cuencas y micro-cuencas, asegurando de asegurar de esta manera la funcionalidad de las vías</w:t>
            </w:r>
          </w:p>
          <w:p w14:paraId="5CAEA8F3" w14:textId="77777777" w:rsidR="008F2ABD" w:rsidRPr="004C179B" w:rsidRDefault="008F2ABD" w:rsidP="00526B42">
            <w:pPr>
              <w:rPr>
                <w:rFonts w:asciiTheme="majorHAnsi" w:hAnsiTheme="majorHAnsi"/>
              </w:rPr>
            </w:pPr>
          </w:p>
          <w:p w14:paraId="33945DE0" w14:textId="3D5EFA94" w:rsidR="008F2ABD" w:rsidRPr="004C179B" w:rsidRDefault="008F2ABD" w:rsidP="00526B42">
            <w:pPr>
              <w:rPr>
                <w:rFonts w:asciiTheme="majorHAnsi" w:hAnsiTheme="majorHAnsi"/>
              </w:rPr>
            </w:pPr>
            <w:r w:rsidRPr="004C179B">
              <w:rPr>
                <w:rFonts w:asciiTheme="majorHAnsi" w:hAnsiTheme="majorHAnsi"/>
              </w:rPr>
              <w:t xml:space="preserve">Se recomienda la construcción de las obras en época de verano o de baja pluviosidad, </w:t>
            </w:r>
            <w:r w:rsidR="00EC26C7" w:rsidRPr="004C179B">
              <w:rPr>
                <w:rFonts w:asciiTheme="majorHAnsi" w:hAnsiTheme="majorHAnsi"/>
              </w:rPr>
              <w:t>a fin de evitar o minimizar el uso de estructuras temporales para encausar las aguas.</w:t>
            </w:r>
            <w:r w:rsidRPr="004C179B">
              <w:rPr>
                <w:rFonts w:asciiTheme="majorHAnsi" w:hAnsiTheme="majorHAnsi"/>
              </w:rPr>
              <w:t xml:space="preserve"> </w:t>
            </w:r>
            <w:r w:rsidR="00EC26C7" w:rsidRPr="004C179B">
              <w:rPr>
                <w:rFonts w:asciiTheme="majorHAnsi" w:hAnsiTheme="majorHAnsi"/>
              </w:rPr>
              <w:t>D</w:t>
            </w:r>
            <w:r w:rsidR="00CF77BF" w:rsidRPr="004C179B">
              <w:rPr>
                <w:rFonts w:asciiTheme="majorHAnsi" w:hAnsiTheme="majorHAnsi"/>
              </w:rPr>
              <w:t xml:space="preserve">e igual </w:t>
            </w:r>
            <w:r w:rsidR="00CF77BF" w:rsidRPr="004C179B">
              <w:rPr>
                <w:rFonts w:asciiTheme="majorHAnsi" w:hAnsiTheme="majorHAnsi"/>
              </w:rPr>
              <w:lastRenderedPageBreak/>
              <w:t xml:space="preserve">forma se </w:t>
            </w:r>
            <w:r w:rsidRPr="004C179B">
              <w:rPr>
                <w:rFonts w:asciiTheme="majorHAnsi" w:hAnsiTheme="majorHAnsi"/>
              </w:rPr>
              <w:t>adoptar</w:t>
            </w:r>
            <w:r w:rsidR="00CF77BF" w:rsidRPr="004C179B">
              <w:rPr>
                <w:rFonts w:asciiTheme="majorHAnsi" w:hAnsiTheme="majorHAnsi"/>
              </w:rPr>
              <w:t>an</w:t>
            </w:r>
            <w:r w:rsidRPr="004C179B">
              <w:rPr>
                <w:rFonts w:asciiTheme="majorHAnsi" w:hAnsiTheme="majorHAnsi"/>
              </w:rPr>
              <w:t xml:space="preserve"> medidas de manejo ambiental durante la construcción de las estructuras como: cubrir el área de trabajo y proteger la construcción en época de invierno.</w:t>
            </w:r>
          </w:p>
          <w:p w14:paraId="5DE22DEB" w14:textId="77777777" w:rsidR="008F2ABD" w:rsidRPr="004C179B" w:rsidRDefault="008F2ABD" w:rsidP="00526B42">
            <w:pPr>
              <w:pStyle w:val="Prrafodelista"/>
              <w:rPr>
                <w:rFonts w:asciiTheme="majorHAnsi" w:hAnsiTheme="majorHAnsi"/>
              </w:rPr>
            </w:pPr>
          </w:p>
          <w:p w14:paraId="49087E84" w14:textId="77777777" w:rsidR="008F2ABD" w:rsidRPr="004C179B" w:rsidRDefault="008F2ABD" w:rsidP="006533E1">
            <w:pPr>
              <w:pStyle w:val="Ttulo5"/>
              <w:numPr>
                <w:ilvl w:val="0"/>
                <w:numId w:val="0"/>
              </w:numPr>
              <w:ind w:left="360" w:hanging="360"/>
              <w:rPr>
                <w:rFonts w:asciiTheme="majorHAnsi" w:hAnsiTheme="majorHAnsi"/>
                <w:b/>
              </w:rPr>
            </w:pPr>
            <w:r w:rsidRPr="004C179B">
              <w:rPr>
                <w:rFonts w:asciiTheme="majorHAnsi" w:hAnsiTheme="majorHAnsi"/>
                <w:b/>
              </w:rPr>
              <w:t xml:space="preserve">Medidas Generales </w:t>
            </w:r>
          </w:p>
          <w:p w14:paraId="669C659A" w14:textId="77777777" w:rsidR="008F2ABD" w:rsidRPr="004C179B" w:rsidRDefault="008F2ABD" w:rsidP="00526B42">
            <w:pPr>
              <w:rPr>
                <w:rFonts w:asciiTheme="majorHAnsi" w:hAnsiTheme="majorHAnsi"/>
                <w:szCs w:val="20"/>
              </w:rPr>
            </w:pPr>
          </w:p>
          <w:p w14:paraId="331DA484"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 xml:space="preserve">Instalar la maquinaria y equipo necesario en un área previamente definida, para evitar intervenciones que comprometan la estabilidad y la calidad ambiental de las corrientes. </w:t>
            </w:r>
          </w:p>
          <w:p w14:paraId="133D1B45"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 xml:space="preserve">Delimitar el área a ser intervenida por las obras sobre la corriente hídrica. </w:t>
            </w:r>
          </w:p>
          <w:p w14:paraId="2A4BEC33"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 xml:space="preserve">Se verificará que las obras desarrolladas no alteren la estabilidad de las márgenes hídricas intervenidas. </w:t>
            </w:r>
          </w:p>
          <w:p w14:paraId="3DB13AF7"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Todo el material que se utilice para la construcción de obras de arte será adquirido en las fuentes de materiales que cuentan con autorización ambiental para su extracción.</w:t>
            </w:r>
          </w:p>
          <w:p w14:paraId="437DCBE6" w14:textId="1CB65E42" w:rsidR="003659CD" w:rsidRPr="004C179B" w:rsidRDefault="003659CD" w:rsidP="000A4764">
            <w:pPr>
              <w:pStyle w:val="Prrafodelista"/>
              <w:numPr>
                <w:ilvl w:val="0"/>
                <w:numId w:val="28"/>
              </w:numPr>
              <w:rPr>
                <w:rFonts w:asciiTheme="majorHAnsi" w:hAnsiTheme="majorHAnsi"/>
                <w:szCs w:val="20"/>
              </w:rPr>
            </w:pPr>
            <w:r w:rsidRPr="004C179B">
              <w:rPr>
                <w:rFonts w:asciiTheme="majorHAnsi" w:hAnsiTheme="majorHAnsi"/>
              </w:rPr>
              <w:t xml:space="preserve">En cruces de agua que lo permita, se deben adecuar pasos peatonales con tablas o elementos similares (planchones, laminas </w:t>
            </w:r>
            <w:r w:rsidR="00555644" w:rsidRPr="004C179B">
              <w:rPr>
                <w:rFonts w:asciiTheme="majorHAnsi" w:hAnsiTheme="majorHAnsi"/>
              </w:rPr>
              <w:t>etc.</w:t>
            </w:r>
            <w:r w:rsidRPr="004C179B">
              <w:rPr>
                <w:rFonts w:asciiTheme="majorHAnsi" w:hAnsiTheme="majorHAnsi"/>
              </w:rPr>
              <w:t>) para evitar o restringir el paso de los trabajadores por el cauce.</w:t>
            </w:r>
          </w:p>
          <w:p w14:paraId="50BC9DF8" w14:textId="6F0516D2" w:rsidR="003659CD" w:rsidRPr="004C179B" w:rsidRDefault="003659CD" w:rsidP="000A4764">
            <w:pPr>
              <w:pStyle w:val="Prrafodelista"/>
              <w:numPr>
                <w:ilvl w:val="0"/>
                <w:numId w:val="28"/>
              </w:numPr>
              <w:rPr>
                <w:rFonts w:asciiTheme="majorHAnsi" w:hAnsiTheme="majorHAnsi"/>
                <w:szCs w:val="20"/>
              </w:rPr>
            </w:pPr>
            <w:r w:rsidRPr="004C179B">
              <w:rPr>
                <w:rFonts w:asciiTheme="majorHAnsi" w:hAnsiTheme="majorHAnsi"/>
              </w:rPr>
              <w:t>De acuerdo con la necesidad en obra y con las particularidades del sitio, se debe construir obras temporales de protección lateral (sacos – suelos, trinchos, entre otros).</w:t>
            </w:r>
          </w:p>
          <w:p w14:paraId="1E195110"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Si los trabajos se efectuarán en época de lluvias, la conducción de agua de los cauces se estrangulará con ayuda de sacos – suelos, con el fin de encauzar temporalmente un sector del cauce y realizar los respectivos trabajos en el lecho seco.</w:t>
            </w:r>
          </w:p>
          <w:p w14:paraId="4C478264" w14:textId="2BB4071F"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 xml:space="preserve">Aguas abajo de la construcción de las obras de arte </w:t>
            </w:r>
            <w:r w:rsidR="003659CD" w:rsidRPr="004C179B">
              <w:rPr>
                <w:rFonts w:asciiTheme="majorHAnsi" w:hAnsiTheme="majorHAnsi"/>
              </w:rPr>
              <w:t xml:space="preserve">que crucen cuerpos de aguas  a las cuales se les solicite permiso de ocupación de cauce </w:t>
            </w:r>
            <w:r w:rsidRPr="004C179B">
              <w:rPr>
                <w:rFonts w:asciiTheme="majorHAnsi" w:hAnsiTheme="majorHAnsi"/>
              </w:rPr>
              <w:t>se adecuarán barreras transversales con el fin de retener los sedimentos y material que se pueda escapar de la obra, las barreras que pueden construirse temporalmente son diques con una altura permisible del paso del agua, barreras de costales o trinchos, mallas, entre otras.</w:t>
            </w:r>
          </w:p>
          <w:p w14:paraId="6E621D47" w14:textId="77777777" w:rsidR="008F2ABD" w:rsidRPr="004C179B" w:rsidRDefault="008F2ABD" w:rsidP="000A4764">
            <w:pPr>
              <w:pStyle w:val="Prrafodelista"/>
              <w:numPr>
                <w:ilvl w:val="0"/>
                <w:numId w:val="28"/>
              </w:numPr>
              <w:rPr>
                <w:rFonts w:asciiTheme="majorHAnsi" w:hAnsiTheme="majorHAnsi"/>
                <w:szCs w:val="20"/>
              </w:rPr>
            </w:pPr>
            <w:r w:rsidRPr="004C179B">
              <w:rPr>
                <w:rFonts w:asciiTheme="majorHAnsi" w:hAnsiTheme="majorHAnsi"/>
              </w:rPr>
              <w:t>Se reconformará y restaurarán las corrientes, volviéndolas a su cauce original, se adelantará la limpieza de las márgenes y el cauce, en caso de requerirse, las orillas se estabilizarán con sacos de arena y cemento.</w:t>
            </w:r>
          </w:p>
          <w:p w14:paraId="450A1CA9" w14:textId="3F7B551E" w:rsidR="008F2ABD" w:rsidRPr="004C179B" w:rsidRDefault="008F2ABD" w:rsidP="000A4764">
            <w:pPr>
              <w:pStyle w:val="Prrafodelista"/>
              <w:numPr>
                <w:ilvl w:val="0"/>
                <w:numId w:val="28"/>
              </w:numPr>
              <w:rPr>
                <w:rFonts w:asciiTheme="majorHAnsi" w:hAnsiTheme="majorHAnsi"/>
                <w:b/>
              </w:rPr>
            </w:pPr>
            <w:r w:rsidRPr="004C179B">
              <w:rPr>
                <w:rFonts w:asciiTheme="majorHAnsi" w:hAnsiTheme="majorHAnsi"/>
              </w:rPr>
              <w:t xml:space="preserve">Una vez terminadas las obras en el sitio de cruce se retirará todo tipo de escombro o material sobrante (formaletas, maderas, retales de hierro, bolsas de cemento, plásticos, etc.). Estos residuos se dispondrán de acuerdo a lo estipulado en el plan de manejo de residuos sólidos correspondiente </w:t>
            </w:r>
            <w:r w:rsidR="00DD3E5A" w:rsidRPr="004C179B">
              <w:rPr>
                <w:rFonts w:asciiTheme="majorHAnsi" w:hAnsiTheme="majorHAnsi"/>
              </w:rPr>
              <w:t xml:space="preserve">al </w:t>
            </w:r>
            <w:r w:rsidR="00B3448A" w:rsidRPr="004C179B">
              <w:rPr>
                <w:rFonts w:asciiTheme="majorHAnsi" w:hAnsiTheme="majorHAnsi"/>
              </w:rPr>
              <w:t>Proyecto</w:t>
            </w:r>
            <w:r w:rsidRPr="004C179B">
              <w:rPr>
                <w:rFonts w:asciiTheme="majorHAnsi" w:hAnsiTheme="majorHAnsi"/>
                <w:b/>
              </w:rPr>
              <w:t xml:space="preserve"> </w:t>
            </w:r>
            <w:r w:rsidRPr="004C179B">
              <w:rPr>
                <w:rFonts w:asciiTheme="majorHAnsi" w:hAnsiTheme="majorHAnsi"/>
                <w:b/>
              </w:rPr>
              <w:fldChar w:fldCharType="begin"/>
            </w:r>
            <w:r w:rsidRPr="004C179B">
              <w:rPr>
                <w:rFonts w:asciiTheme="majorHAnsi" w:hAnsiTheme="majorHAnsi"/>
                <w:b/>
              </w:rPr>
              <w:instrText xml:space="preserve"> REF _Ref425504135 \h  \* MERGEFORMAT </w:instrText>
            </w:r>
            <w:r w:rsidRPr="004C179B">
              <w:rPr>
                <w:rFonts w:asciiTheme="majorHAnsi" w:hAnsiTheme="majorHAnsi"/>
                <w:b/>
              </w:rPr>
            </w:r>
            <w:r w:rsidRPr="004C179B">
              <w:rPr>
                <w:rFonts w:asciiTheme="majorHAnsi" w:hAnsiTheme="majorHAnsi"/>
                <w:b/>
              </w:rPr>
              <w:fldChar w:fldCharType="separate"/>
            </w:r>
            <w:r w:rsidR="00F02A5F" w:rsidRPr="00F02A5F">
              <w:rPr>
                <w:rFonts w:asciiTheme="majorHAnsi" w:hAnsiTheme="majorHAnsi"/>
                <w:lang w:eastAsia="es-ES"/>
              </w:rPr>
              <w:t xml:space="preserve">MANEJO DE RESIDUOS </w:t>
            </w:r>
            <w:r w:rsidR="00F02A5F" w:rsidRPr="00F02A5F">
              <w:rPr>
                <w:rFonts w:asciiTheme="majorHAnsi" w:hAnsiTheme="majorHAnsi"/>
                <w:lang w:eastAsia="es-ES"/>
              </w:rPr>
              <w:lastRenderedPageBreak/>
              <w:t>SOLIDOS DOMÉSTICOS, INDUSTRIALES, ESPECIALES Y PELIGROSOS</w:t>
            </w:r>
            <w:r w:rsidRPr="004C179B">
              <w:rPr>
                <w:rFonts w:asciiTheme="majorHAnsi" w:hAnsiTheme="majorHAnsi"/>
                <w:b/>
              </w:rPr>
              <w:fldChar w:fldCharType="end"/>
            </w:r>
            <w:r w:rsidRPr="004C179B">
              <w:rPr>
                <w:rFonts w:asciiTheme="majorHAnsi" w:hAnsiTheme="majorHAnsi"/>
              </w:rPr>
              <w:t xml:space="preserve"> </w:t>
            </w:r>
          </w:p>
          <w:p w14:paraId="2FFA6094" w14:textId="39B70194" w:rsidR="008F2ABD" w:rsidRPr="004C179B" w:rsidRDefault="008F2ABD" w:rsidP="000A4764">
            <w:pPr>
              <w:pStyle w:val="Prrafodelista"/>
              <w:numPr>
                <w:ilvl w:val="0"/>
                <w:numId w:val="28"/>
              </w:numPr>
              <w:rPr>
                <w:rFonts w:asciiTheme="majorHAnsi" w:hAnsiTheme="majorHAnsi"/>
                <w:b/>
              </w:rPr>
            </w:pPr>
            <w:r w:rsidRPr="004C179B">
              <w:rPr>
                <w:rFonts w:asciiTheme="majorHAnsi" w:hAnsiTheme="majorHAnsi"/>
              </w:rPr>
              <w:t xml:space="preserve">En caso de requerirse el corte de vegetación aledaña al sitio de cruce de un cuerpo de agua, será dispuesto dicho material de manera que no genere obstrucción del drenaje o afectación de su calidad y siguiendo las medidas de manejo ambiental establecidas en </w:t>
            </w:r>
            <w:r w:rsidR="00DD3E5A" w:rsidRPr="004C179B">
              <w:rPr>
                <w:rFonts w:asciiTheme="majorHAnsi" w:hAnsiTheme="majorHAnsi"/>
              </w:rPr>
              <w:t xml:space="preserve">el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w:t>
            </w:r>
            <w:r w:rsidR="00DD3E5A" w:rsidRPr="004C179B">
              <w:rPr>
                <w:rFonts w:asciiTheme="majorHAnsi" w:hAnsiTheme="majorHAnsi"/>
              </w:rPr>
              <w:t>MRSF-001</w:t>
            </w:r>
            <w:r w:rsidRPr="004C179B">
              <w:rPr>
                <w:rFonts w:asciiTheme="majorHAnsi" w:hAnsiTheme="majorHAnsi"/>
              </w:rPr>
              <w:t xml:space="preserve"> </w:t>
            </w:r>
            <w:r w:rsidR="00AD0D4F" w:rsidRPr="004C179B">
              <w:rPr>
                <w:rFonts w:asciiTheme="majorHAnsi" w:hAnsiTheme="majorHAnsi"/>
              </w:rPr>
              <w:t xml:space="preserve">MANEJO DE REMOCIÓN DE COBERTURA VEGETAL Y DESCAPOTE. </w:t>
            </w:r>
          </w:p>
          <w:p w14:paraId="3AE530B2" w14:textId="77777777" w:rsidR="003659CD" w:rsidRPr="004C179B" w:rsidRDefault="008F2ABD" w:rsidP="000A4764">
            <w:pPr>
              <w:pStyle w:val="Prrafodelista"/>
              <w:numPr>
                <w:ilvl w:val="0"/>
                <w:numId w:val="28"/>
              </w:numPr>
              <w:rPr>
                <w:rFonts w:asciiTheme="majorHAnsi" w:hAnsiTheme="majorHAnsi"/>
                <w:b/>
              </w:rPr>
            </w:pPr>
            <w:r w:rsidRPr="004C179B">
              <w:rPr>
                <w:rFonts w:asciiTheme="majorHAnsi" w:hAnsiTheme="majorHAnsi"/>
              </w:rPr>
              <w:t>Para la construcción de las obras de arte se requiere la utilización de concreto, este para su fabricación debe contar con todas las medidas preventivas de generación de escapes, riegos, sobre la superficie, para lo cual se prevé que este sea manejado sobre una superficie impermeable o en canecas cerradas.</w:t>
            </w:r>
          </w:p>
          <w:p w14:paraId="68FBEBFE" w14:textId="0589FA54" w:rsidR="008F2ABD" w:rsidRPr="004C179B" w:rsidRDefault="008F2ABD" w:rsidP="000A4764">
            <w:pPr>
              <w:pStyle w:val="Prrafodelista"/>
              <w:numPr>
                <w:ilvl w:val="0"/>
                <w:numId w:val="28"/>
              </w:numPr>
              <w:rPr>
                <w:rFonts w:asciiTheme="majorHAnsi" w:hAnsiTheme="majorHAnsi"/>
                <w:b/>
              </w:rPr>
            </w:pPr>
            <w:r w:rsidRPr="004C179B">
              <w:rPr>
                <w:rFonts w:asciiTheme="majorHAnsi" w:hAnsiTheme="majorHAnsi"/>
              </w:rPr>
              <w:t>Los materiales de excavación, de cualquier tipo de obra de cruce con cuerpos de agua, que se destinen a las áreas de ZODME se dispondrán a una distancia como mínimo de 30 m de los cuerpos de agua y no permanecerán allí por más de un día, a fin de evitar el aporte de sedimentos a las fuentes cercanas; de la misma manera estarán cubiertos con malla geotextil o lona</w:t>
            </w:r>
          </w:p>
          <w:p w14:paraId="23996AFB"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En los sitios donde se realice la mezcla de concreto (si es preparado in-situ) se tomarán las medidas necesarias para que ni los componentes de la mezcla ni la mezcla misma, caigan al cauce, por lo que estas se prepararán en la medida de lo posible fuera de las rondas de protección o en caso último mediante la utilización de superficies que eviten la contaminación del suelo y el escurrimiento de vertimientos hacia el espejo de agua. </w:t>
            </w:r>
          </w:p>
          <w:p w14:paraId="3AEEECD1"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En los cuerpos de agua donde se identifiquen usos del agua por parte de la comunidad, se hará un aviso previo escrito comunicando las obras a ejecutar, los tiempos estimados y las medidas preventivas a tener en cuenta, destacándose las siguientes:</w:t>
            </w:r>
          </w:p>
          <w:p w14:paraId="7AFFED28" w14:textId="77777777" w:rsidR="008F2ABD" w:rsidRPr="004C179B" w:rsidRDefault="008F2ABD" w:rsidP="00526B42">
            <w:pPr>
              <w:pStyle w:val="Prrafodelista"/>
              <w:rPr>
                <w:rFonts w:asciiTheme="majorHAnsi" w:hAnsiTheme="majorHAnsi"/>
              </w:rPr>
            </w:pPr>
          </w:p>
          <w:p w14:paraId="473A1290" w14:textId="77777777" w:rsidR="008F2ABD" w:rsidRPr="004C179B" w:rsidRDefault="008F2ABD" w:rsidP="000A4764">
            <w:pPr>
              <w:pStyle w:val="Prrafodelista"/>
              <w:numPr>
                <w:ilvl w:val="0"/>
                <w:numId w:val="39"/>
              </w:numPr>
              <w:rPr>
                <w:rFonts w:asciiTheme="majorHAnsi" w:hAnsiTheme="majorHAnsi"/>
              </w:rPr>
            </w:pPr>
            <w:r w:rsidRPr="004C179B">
              <w:rPr>
                <w:rFonts w:asciiTheme="majorHAnsi" w:hAnsiTheme="majorHAnsi"/>
              </w:rPr>
              <w:t>Prever la recolección de agua para consumo doméstico, informando como mínimo con tres días de anticipación a la actividad.</w:t>
            </w:r>
          </w:p>
          <w:p w14:paraId="75C9C80F" w14:textId="77777777" w:rsidR="008F2ABD" w:rsidRPr="004C179B" w:rsidRDefault="008F2ABD" w:rsidP="000A4764">
            <w:pPr>
              <w:pStyle w:val="Prrafodelista"/>
              <w:numPr>
                <w:ilvl w:val="0"/>
                <w:numId w:val="39"/>
              </w:numPr>
              <w:rPr>
                <w:rFonts w:asciiTheme="majorHAnsi" w:hAnsiTheme="majorHAnsi"/>
              </w:rPr>
            </w:pPr>
            <w:r w:rsidRPr="004C179B">
              <w:rPr>
                <w:rFonts w:asciiTheme="majorHAnsi" w:hAnsiTheme="majorHAnsi"/>
              </w:rPr>
              <w:t>Posteriormente, cuando se haya finalizado la obra, la zona se entregará libre de basuras, escombros, materiales o sistemas de sedimentación (sedimentadores o barreras sedimentadoras) y se ejecutarán las medidas a que haya lugar garantizando la recuperación del 100% de las áreas del área de influencia del proyecto que sean afectadas por obras de cruces con cuerpos de agua.</w:t>
            </w:r>
          </w:p>
          <w:p w14:paraId="5FFACEFB" w14:textId="77777777" w:rsidR="00E00489" w:rsidRPr="004C179B" w:rsidRDefault="00E00489" w:rsidP="005A694B">
            <w:pPr>
              <w:pStyle w:val="Prrafodelista"/>
              <w:ind w:left="1440"/>
              <w:rPr>
                <w:rFonts w:asciiTheme="majorHAnsi" w:hAnsiTheme="majorHAnsi"/>
              </w:rPr>
            </w:pPr>
          </w:p>
          <w:p w14:paraId="5F0BA43E" w14:textId="77777777" w:rsidR="008F2ABD" w:rsidRPr="004C179B" w:rsidRDefault="008F2ABD" w:rsidP="00526B42">
            <w:pPr>
              <w:pStyle w:val="Ttulo5"/>
              <w:rPr>
                <w:rFonts w:asciiTheme="majorHAnsi" w:hAnsiTheme="majorHAnsi"/>
                <w:b/>
              </w:rPr>
            </w:pPr>
            <w:r w:rsidRPr="004C179B">
              <w:rPr>
                <w:rFonts w:asciiTheme="majorHAnsi" w:hAnsiTheme="majorHAnsi"/>
                <w:b/>
              </w:rPr>
              <w:t>Manejo en las áreas donde se construirán puentes</w:t>
            </w:r>
          </w:p>
          <w:p w14:paraId="5CA8D4C2" w14:textId="77777777" w:rsidR="008F2ABD" w:rsidRPr="004C179B" w:rsidRDefault="008F2ABD" w:rsidP="00526B42">
            <w:pPr>
              <w:rPr>
                <w:rFonts w:asciiTheme="majorHAnsi" w:hAnsiTheme="majorHAnsi"/>
              </w:rPr>
            </w:pPr>
          </w:p>
          <w:p w14:paraId="53F70871" w14:textId="02EC91C1"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En los estribos de los puentes, se propenderá por remover el mínimo de vegetación a fin de evitar el aporte de sedimentos; en las actividades de cimentación, cuando sea necesaria la utilización de lodos, se implementará un sistema de contención (piscinas o tanques) que permita su recirculación, decantación y secamiento de los mismos y su posterior tratamiento como escombros; estos sistemas de contención deben tener un mantenimiento periódico, donde el material secado se dispondrá en el </w:t>
            </w:r>
            <w:r w:rsidR="00CA6F8A" w:rsidRPr="004C179B">
              <w:rPr>
                <w:rFonts w:asciiTheme="majorHAnsi" w:hAnsiTheme="majorHAnsi"/>
              </w:rPr>
              <w:t>ZODME</w:t>
            </w:r>
            <w:r w:rsidRPr="004C179B">
              <w:rPr>
                <w:rFonts w:asciiTheme="majorHAnsi" w:hAnsiTheme="majorHAnsi"/>
              </w:rPr>
              <w:t xml:space="preserve"> más cercano.</w:t>
            </w:r>
          </w:p>
          <w:p w14:paraId="470BBB74"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En cuanto a los accesos y terraplenes, en la construcción de viaductos y puentes, se considerará la estabilidad de los materiales y su disposición transitoria por fuera de flujos de agua o escorrentías cercanas y de su ronda de protección, indicada para ríos y quebradas afluentes en 30 m, lo mismo debe aplicarse en las demás obras de intervención de los cuerpos de agua.</w:t>
            </w:r>
          </w:p>
          <w:p w14:paraId="28233A44"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En los puentes o estructuras que requieran de sedimentadores, las dimensiones de los mismos dependerán de los volúmenes estimados a manejar. Y se utilizarán trampas de grasas, si es necesario (cuando se requiera manejar lubricantes, aceites y/o combustibles). En el proceso de pilotaje se instalará un sistema de bombeo y recirculación de aguas.</w:t>
            </w:r>
          </w:p>
          <w:p w14:paraId="6A7F1678" w14:textId="77777777" w:rsidR="008F2ABD" w:rsidRPr="004C179B" w:rsidRDefault="008F2ABD" w:rsidP="00526B42">
            <w:pPr>
              <w:pStyle w:val="Prrafodelista"/>
              <w:rPr>
                <w:rFonts w:asciiTheme="majorHAnsi" w:hAnsiTheme="majorHAnsi"/>
              </w:rPr>
            </w:pPr>
          </w:p>
          <w:p w14:paraId="288DFCA5" w14:textId="77777777" w:rsidR="008F2ABD" w:rsidRPr="004C179B" w:rsidRDefault="008F2ABD" w:rsidP="00526B42">
            <w:pPr>
              <w:pStyle w:val="Ttulo5"/>
              <w:rPr>
                <w:rFonts w:asciiTheme="majorHAnsi" w:hAnsiTheme="majorHAnsi"/>
              </w:rPr>
            </w:pPr>
            <w:r w:rsidRPr="004C179B">
              <w:rPr>
                <w:rFonts w:asciiTheme="majorHAnsi" w:hAnsiTheme="majorHAnsi"/>
                <w:b/>
              </w:rPr>
              <w:t>Protección de drenajes y cuerpos de agua</w:t>
            </w:r>
            <w:r w:rsidRPr="004C179B">
              <w:rPr>
                <w:rFonts w:asciiTheme="majorHAnsi" w:hAnsiTheme="majorHAnsi"/>
              </w:rPr>
              <w:t>.</w:t>
            </w:r>
          </w:p>
          <w:p w14:paraId="6A2213DD" w14:textId="77777777" w:rsidR="008F2ABD" w:rsidRPr="004C179B" w:rsidRDefault="008F2ABD" w:rsidP="00526B42">
            <w:pPr>
              <w:rPr>
                <w:rFonts w:asciiTheme="majorHAnsi" w:hAnsiTheme="majorHAnsi"/>
              </w:rPr>
            </w:pPr>
          </w:p>
          <w:p w14:paraId="386101E4"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Los drenajes en sus márgenes deben ser aislados y protegidos ante cualquier posible afectación por el desarrollo del proyecto. Para ello, se debe evitar la instalación de baños portátiles a menos de 30 m de patrones de escorrentía y drenajes superficiales menores.</w:t>
            </w:r>
          </w:p>
          <w:p w14:paraId="7C926449"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Los drenajes deben ser protegidos mediante la instalación de barricadas e instalación de polisombra que los aíslen de las obras. </w:t>
            </w:r>
          </w:p>
          <w:p w14:paraId="171E4A45"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Actividades tales como descapote y tala, se deben desarrollar de manera tal que se evite la caída de materiales a cuerpos de agua superficial en caso de presentarse alguna caída, serán retirados inmediatamente.</w:t>
            </w:r>
          </w:p>
          <w:p w14:paraId="0013F563"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No se permite el acopio de materiales de obra o escombros en cercanía a los drenajes cruzados por el proyecto. El almacenamiento de materiales, equipos, residuos, entre otros, debe realizarse en sitios autorizados, fuera de la ronda hidráulica, es decir mínimo 30m de los cuerpos de agua.</w:t>
            </w:r>
          </w:p>
          <w:p w14:paraId="18B992E9"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Evitar el almacenamiento de material o apilamiento de desperdicios en sitios donde el agua lluvia los pueda arrastrar</w:t>
            </w:r>
          </w:p>
          <w:p w14:paraId="2245B41D"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lastRenderedPageBreak/>
              <w:t>Se prohíbe cualquier vertimiento directo a drenajes o escorrentías superficiales.</w:t>
            </w:r>
          </w:p>
          <w:p w14:paraId="23D37F22" w14:textId="32381B0D"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Se prohíbe el mantenimiento y lavado de maquinaria y equipo utilizado en las obras no se debe realizar sobre cuerpos de agua o el suelo natural. Estas actividades deben realizarse en un lugar autorizado </w:t>
            </w:r>
          </w:p>
        </w:tc>
      </w:tr>
      <w:tr w:rsidR="008F2ABD" w:rsidRPr="004C179B" w14:paraId="68D42115"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60B3B282"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8F2ABD" w:rsidRPr="004C179B" w14:paraId="5B262895" w14:textId="77777777" w:rsidTr="00D25761">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2D060623" w14:textId="77777777" w:rsidR="008F2ABD" w:rsidRPr="004C179B" w:rsidRDefault="008F2ABD" w:rsidP="00526B42">
            <w:pPr>
              <w:rPr>
                <w:rFonts w:asciiTheme="majorHAnsi" w:hAnsiTheme="majorHAnsi"/>
              </w:rPr>
            </w:pPr>
            <w:r w:rsidRPr="004C179B">
              <w:rPr>
                <w:rFonts w:asciiTheme="majorHAnsi" w:hAnsiTheme="majorHAnsi"/>
              </w:rPr>
              <w:t>Lugares donde se realizaran trabajos para construcción  de obras en cuerpos de agua</w:t>
            </w:r>
          </w:p>
        </w:tc>
      </w:tr>
      <w:tr w:rsidR="008F2ABD" w:rsidRPr="004C179B" w14:paraId="6061578D"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2B3D0E7B"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8F2ABD" w:rsidRPr="004C179B" w14:paraId="382C26DB" w14:textId="77777777" w:rsidTr="00D25761">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1168B862"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Coordinador Ambiental</w:t>
            </w:r>
          </w:p>
          <w:p w14:paraId="79763A40"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Especialista en Seguridad Industrial y Salud Ocupacional –SISO-</w:t>
            </w:r>
          </w:p>
          <w:p w14:paraId="47A5A15C"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Residente ambiental</w:t>
            </w:r>
          </w:p>
        </w:tc>
      </w:tr>
      <w:tr w:rsidR="008F2ABD" w:rsidRPr="004C179B" w14:paraId="4D7CBEDB"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10DB70A2"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8F2ABD" w:rsidRPr="004C179B" w14:paraId="767FA2DE" w14:textId="77777777" w:rsidTr="00D25761">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5B2C6C1" w14:textId="3FAFC518" w:rsidR="008F2ABD" w:rsidRPr="004C179B" w:rsidRDefault="00516C5A" w:rsidP="00526B42">
            <w:pPr>
              <w:spacing w:line="240" w:lineRule="auto"/>
              <w:rPr>
                <w:rFonts w:asciiTheme="majorHAnsi" w:hAnsiTheme="majorHAnsi"/>
              </w:rPr>
            </w:pPr>
            <w:r w:rsidRPr="004C179B">
              <w:rPr>
                <w:rFonts w:asciiTheme="majorHAnsi" w:hAnsiTheme="majorHAnsi"/>
              </w:rPr>
              <w:t xml:space="preserve">La Concesión Autopista Río Magdalena S.A.S </w:t>
            </w:r>
            <w:r w:rsidR="008F2ABD" w:rsidRPr="004C179B">
              <w:rPr>
                <w:rFonts w:asciiTheme="majorHAnsi" w:hAnsiTheme="majorHAnsi"/>
              </w:rPr>
              <w:t>será el responsable de la ejecución y cumplimiento de este programa por parte de sus contratistas a lo largo del desarrollo del proyecto</w:t>
            </w:r>
          </w:p>
        </w:tc>
      </w:tr>
      <w:tr w:rsidR="008F2ABD" w:rsidRPr="004C179B" w14:paraId="7849AC87"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199806CD"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CF77BF" w:rsidRPr="004C179B" w14:paraId="20B35606" w14:textId="77777777" w:rsidTr="002956F0">
        <w:trPr>
          <w:trHeight w:val="284"/>
          <w:tblCellSpacing w:w="0" w:type="dxa"/>
          <w:jc w:val="center"/>
        </w:trPr>
        <w:tc>
          <w:tcPr>
            <w:tcW w:w="1256" w:type="pct"/>
            <w:gridSpan w:val="4"/>
            <w:tcBorders>
              <w:left w:val="nil"/>
            </w:tcBorders>
            <w:shd w:val="clear" w:color="auto" w:fill="F2F2F2"/>
            <w:noWrap/>
            <w:vAlign w:val="center"/>
            <w:hideMark/>
          </w:tcPr>
          <w:p w14:paraId="3D6CB0E0" w14:textId="77777777" w:rsidR="008F2ABD" w:rsidRPr="004C179B" w:rsidRDefault="008F2ABD" w:rsidP="00526B42">
            <w:pPr>
              <w:jc w:val="center"/>
              <w:rPr>
                <w:rFonts w:asciiTheme="majorHAnsi" w:hAnsiTheme="majorHAnsi"/>
                <w:b/>
              </w:rPr>
            </w:pPr>
            <w:r w:rsidRPr="004C179B">
              <w:rPr>
                <w:rFonts w:asciiTheme="majorHAnsi" w:hAnsiTheme="majorHAnsi"/>
                <w:b/>
              </w:rPr>
              <w:t>META</w:t>
            </w:r>
          </w:p>
        </w:tc>
        <w:tc>
          <w:tcPr>
            <w:tcW w:w="1164" w:type="pct"/>
            <w:gridSpan w:val="4"/>
            <w:shd w:val="clear" w:color="auto" w:fill="F2F2F2"/>
            <w:noWrap/>
            <w:vAlign w:val="center"/>
            <w:hideMark/>
          </w:tcPr>
          <w:p w14:paraId="0DCA68B4" w14:textId="77777777" w:rsidR="008F2ABD" w:rsidRPr="004C179B" w:rsidRDefault="008F2ABD" w:rsidP="00526B42">
            <w:pPr>
              <w:jc w:val="center"/>
              <w:rPr>
                <w:rFonts w:asciiTheme="majorHAnsi" w:hAnsiTheme="majorHAnsi"/>
                <w:b/>
              </w:rPr>
            </w:pPr>
            <w:r w:rsidRPr="004C179B">
              <w:rPr>
                <w:rFonts w:asciiTheme="majorHAnsi" w:hAnsiTheme="majorHAnsi"/>
                <w:b/>
              </w:rPr>
              <w:t>INDICADOR</w:t>
            </w:r>
          </w:p>
        </w:tc>
        <w:tc>
          <w:tcPr>
            <w:tcW w:w="885" w:type="pct"/>
            <w:gridSpan w:val="3"/>
            <w:shd w:val="clear" w:color="auto" w:fill="F2F2F2"/>
            <w:noWrap/>
            <w:vAlign w:val="center"/>
            <w:hideMark/>
          </w:tcPr>
          <w:p w14:paraId="291F8760" w14:textId="77777777" w:rsidR="008F2ABD" w:rsidRPr="004C179B" w:rsidRDefault="008F2ABD" w:rsidP="00526B42">
            <w:pPr>
              <w:jc w:val="center"/>
              <w:rPr>
                <w:rFonts w:asciiTheme="majorHAnsi" w:hAnsiTheme="majorHAnsi"/>
                <w:b/>
              </w:rPr>
            </w:pPr>
            <w:r w:rsidRPr="004C179B">
              <w:rPr>
                <w:rFonts w:asciiTheme="majorHAnsi" w:hAnsiTheme="majorHAnsi"/>
                <w:b/>
              </w:rPr>
              <w:t>CUMPLIMIENTO</w:t>
            </w:r>
          </w:p>
        </w:tc>
        <w:tc>
          <w:tcPr>
            <w:tcW w:w="724" w:type="pct"/>
            <w:gridSpan w:val="2"/>
            <w:shd w:val="clear" w:color="auto" w:fill="F2F2F2"/>
            <w:noWrap/>
            <w:vAlign w:val="center"/>
            <w:hideMark/>
          </w:tcPr>
          <w:p w14:paraId="39993A61" w14:textId="77777777" w:rsidR="008F2ABD" w:rsidRPr="004C179B" w:rsidRDefault="008F2ABD" w:rsidP="00526B42">
            <w:pPr>
              <w:jc w:val="center"/>
              <w:rPr>
                <w:rFonts w:asciiTheme="majorHAnsi" w:hAnsiTheme="majorHAnsi"/>
                <w:b/>
              </w:rPr>
            </w:pPr>
            <w:r w:rsidRPr="004C179B">
              <w:rPr>
                <w:rFonts w:asciiTheme="majorHAnsi" w:hAnsiTheme="majorHAnsi"/>
                <w:b/>
              </w:rPr>
              <w:t>FRECUENCIA</w:t>
            </w:r>
          </w:p>
        </w:tc>
        <w:tc>
          <w:tcPr>
            <w:tcW w:w="972" w:type="pct"/>
            <w:gridSpan w:val="2"/>
            <w:shd w:val="clear" w:color="auto" w:fill="F2F2F2"/>
            <w:noWrap/>
            <w:vAlign w:val="center"/>
            <w:hideMark/>
          </w:tcPr>
          <w:p w14:paraId="4661602C" w14:textId="77777777" w:rsidR="008F2ABD" w:rsidRPr="004C179B" w:rsidRDefault="008F2ABD" w:rsidP="00526B42">
            <w:pPr>
              <w:jc w:val="center"/>
              <w:rPr>
                <w:rFonts w:asciiTheme="majorHAnsi" w:hAnsiTheme="majorHAnsi"/>
                <w:b/>
              </w:rPr>
            </w:pPr>
            <w:r w:rsidRPr="004C179B">
              <w:rPr>
                <w:rFonts w:asciiTheme="majorHAnsi" w:hAnsiTheme="majorHAnsi"/>
                <w:b/>
              </w:rPr>
              <w:t>REGISTRO</w:t>
            </w:r>
          </w:p>
        </w:tc>
      </w:tr>
      <w:tr w:rsidR="00CF77BF" w:rsidRPr="004C179B" w14:paraId="7A617B97" w14:textId="77777777" w:rsidTr="002956F0">
        <w:trPr>
          <w:trHeight w:val="284"/>
          <w:tblCellSpacing w:w="0" w:type="dxa"/>
          <w:jc w:val="center"/>
        </w:trPr>
        <w:tc>
          <w:tcPr>
            <w:tcW w:w="1256" w:type="pct"/>
            <w:gridSpan w:val="4"/>
            <w:tcBorders>
              <w:left w:val="nil"/>
            </w:tcBorders>
            <w:shd w:val="clear" w:color="auto" w:fill="auto"/>
            <w:noWrap/>
            <w:tcMar>
              <w:top w:w="0" w:type="dxa"/>
              <w:left w:w="108" w:type="dxa"/>
              <w:bottom w:w="0" w:type="dxa"/>
              <w:right w:w="108" w:type="dxa"/>
            </w:tcMar>
            <w:vAlign w:val="center"/>
          </w:tcPr>
          <w:p w14:paraId="1AF7D616"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Construir el 100% de las estructuras necesarias para el proyecto</w:t>
            </w:r>
          </w:p>
        </w:tc>
        <w:tc>
          <w:tcPr>
            <w:tcW w:w="1164" w:type="pct"/>
            <w:gridSpan w:val="4"/>
            <w:shd w:val="clear" w:color="auto" w:fill="auto"/>
            <w:noWrap/>
            <w:tcMar>
              <w:top w:w="0" w:type="dxa"/>
              <w:left w:w="108" w:type="dxa"/>
              <w:bottom w:w="0" w:type="dxa"/>
              <w:right w:w="108" w:type="dxa"/>
            </w:tcMar>
            <w:vAlign w:val="center"/>
          </w:tcPr>
          <w:p w14:paraId="7C490D13" w14:textId="77777777" w:rsidR="007E2488" w:rsidRPr="004C179B" w:rsidRDefault="008F2ABD" w:rsidP="007E2488">
            <w:pPr>
              <w:jc w:val="center"/>
              <w:rPr>
                <w:rFonts w:asciiTheme="majorHAnsi" w:hAnsiTheme="majorHAnsi"/>
                <w:sz w:val="20"/>
                <w:szCs w:val="20"/>
              </w:rPr>
            </w:pPr>
            <w:r w:rsidRPr="004C179B">
              <w:rPr>
                <w:rFonts w:asciiTheme="majorHAnsi" w:hAnsiTheme="majorHAnsi"/>
                <w:sz w:val="20"/>
                <w:szCs w:val="20"/>
              </w:rPr>
              <w:t xml:space="preserve">(Número. de estructuras construidas/número de estructuras </w:t>
            </w:r>
          </w:p>
          <w:p w14:paraId="30DCBC6C" w14:textId="19878059" w:rsidR="008F2ABD" w:rsidRPr="004C179B" w:rsidRDefault="008F2ABD" w:rsidP="007E2488">
            <w:pPr>
              <w:jc w:val="center"/>
              <w:rPr>
                <w:rFonts w:asciiTheme="majorHAnsi" w:hAnsiTheme="majorHAnsi"/>
                <w:sz w:val="20"/>
                <w:szCs w:val="20"/>
              </w:rPr>
            </w:pPr>
            <w:r w:rsidRPr="004C179B">
              <w:rPr>
                <w:rFonts w:asciiTheme="majorHAnsi" w:hAnsiTheme="majorHAnsi"/>
                <w:sz w:val="20"/>
                <w:szCs w:val="20"/>
              </w:rPr>
              <w:t>programadas a construir) x 100</w:t>
            </w:r>
          </w:p>
        </w:tc>
        <w:tc>
          <w:tcPr>
            <w:tcW w:w="885" w:type="pct"/>
            <w:gridSpan w:val="3"/>
            <w:shd w:val="clear" w:color="auto" w:fill="auto"/>
            <w:noWrap/>
            <w:tcMar>
              <w:top w:w="0" w:type="dxa"/>
              <w:left w:w="108" w:type="dxa"/>
              <w:bottom w:w="0" w:type="dxa"/>
              <w:right w:w="108" w:type="dxa"/>
            </w:tcMar>
            <w:vAlign w:val="center"/>
          </w:tcPr>
          <w:p w14:paraId="1F353814"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≥90%</w:t>
            </w:r>
          </w:p>
        </w:tc>
        <w:tc>
          <w:tcPr>
            <w:tcW w:w="724" w:type="pct"/>
            <w:gridSpan w:val="2"/>
            <w:shd w:val="clear" w:color="auto" w:fill="auto"/>
            <w:noWrap/>
            <w:tcMar>
              <w:top w:w="0" w:type="dxa"/>
              <w:left w:w="108" w:type="dxa"/>
              <w:bottom w:w="0" w:type="dxa"/>
              <w:right w:w="108" w:type="dxa"/>
            </w:tcMar>
            <w:vAlign w:val="center"/>
          </w:tcPr>
          <w:p w14:paraId="57B51D9F" w14:textId="59259D17" w:rsidR="008F2ABD" w:rsidRPr="004C179B" w:rsidRDefault="00555644" w:rsidP="00526B42">
            <w:pPr>
              <w:jc w:val="center"/>
              <w:rPr>
                <w:rFonts w:asciiTheme="majorHAnsi" w:hAnsiTheme="majorHAnsi"/>
                <w:sz w:val="20"/>
                <w:szCs w:val="20"/>
              </w:rPr>
            </w:pPr>
            <w:r w:rsidRPr="004C179B">
              <w:rPr>
                <w:rFonts w:asciiTheme="majorHAnsi" w:hAnsiTheme="majorHAnsi"/>
                <w:sz w:val="20"/>
                <w:szCs w:val="20"/>
              </w:rPr>
              <w:t>Trimestral</w:t>
            </w:r>
          </w:p>
        </w:tc>
        <w:tc>
          <w:tcPr>
            <w:tcW w:w="972" w:type="pct"/>
            <w:gridSpan w:val="2"/>
            <w:vMerge w:val="restart"/>
            <w:shd w:val="clear" w:color="auto" w:fill="auto"/>
            <w:noWrap/>
            <w:tcMar>
              <w:top w:w="0" w:type="dxa"/>
              <w:left w:w="108" w:type="dxa"/>
              <w:bottom w:w="0" w:type="dxa"/>
              <w:right w:w="108" w:type="dxa"/>
            </w:tcMar>
            <w:vAlign w:val="center"/>
          </w:tcPr>
          <w:p w14:paraId="5A3E4C1B"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Bitácora de seguimiento de los diseños</w:t>
            </w:r>
          </w:p>
          <w:p w14:paraId="22FA7E81" w14:textId="77777777" w:rsidR="008F2ABD" w:rsidRPr="004C179B" w:rsidRDefault="008F2ABD" w:rsidP="00526B42">
            <w:pPr>
              <w:jc w:val="center"/>
              <w:rPr>
                <w:rFonts w:asciiTheme="majorHAnsi" w:hAnsiTheme="majorHAnsi"/>
                <w:sz w:val="20"/>
                <w:szCs w:val="20"/>
              </w:rPr>
            </w:pPr>
          </w:p>
          <w:p w14:paraId="7ED3D468"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Registro fotográfico</w:t>
            </w:r>
          </w:p>
          <w:p w14:paraId="1F8886CE" w14:textId="77777777" w:rsidR="008F2ABD" w:rsidRPr="004C179B" w:rsidRDefault="008F2ABD" w:rsidP="00526B42">
            <w:pPr>
              <w:jc w:val="center"/>
              <w:rPr>
                <w:rFonts w:asciiTheme="majorHAnsi" w:hAnsiTheme="majorHAnsi"/>
                <w:sz w:val="20"/>
                <w:szCs w:val="20"/>
              </w:rPr>
            </w:pPr>
          </w:p>
          <w:p w14:paraId="1FA978FC"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Reportes diarios de Interventoría HSE.</w:t>
            </w:r>
          </w:p>
          <w:p w14:paraId="152A6297" w14:textId="77777777" w:rsidR="00D25761" w:rsidRPr="004C179B" w:rsidRDefault="00D25761" w:rsidP="00526B42">
            <w:pPr>
              <w:jc w:val="center"/>
              <w:rPr>
                <w:rFonts w:asciiTheme="majorHAnsi" w:hAnsiTheme="majorHAnsi"/>
                <w:sz w:val="20"/>
                <w:szCs w:val="20"/>
              </w:rPr>
            </w:pPr>
          </w:p>
          <w:p w14:paraId="53A84B66" w14:textId="071A65D2" w:rsidR="00D25761" w:rsidRPr="004C179B" w:rsidRDefault="00D25761" w:rsidP="00526B42">
            <w:pPr>
              <w:jc w:val="center"/>
              <w:rPr>
                <w:rFonts w:asciiTheme="majorHAnsi" w:hAnsiTheme="majorHAnsi"/>
              </w:rPr>
            </w:pPr>
            <w:r w:rsidRPr="004C179B">
              <w:rPr>
                <w:rFonts w:asciiTheme="majorHAnsi" w:hAnsiTheme="majorHAnsi"/>
                <w:sz w:val="20"/>
                <w:szCs w:val="20"/>
              </w:rPr>
              <w:t>Lista de chequeo</w:t>
            </w:r>
          </w:p>
        </w:tc>
      </w:tr>
      <w:tr w:rsidR="00CF77BF" w:rsidRPr="004C179B" w14:paraId="0646F3F6" w14:textId="77777777" w:rsidTr="002956F0">
        <w:trPr>
          <w:trHeight w:val="284"/>
          <w:tblCellSpacing w:w="0" w:type="dxa"/>
          <w:jc w:val="center"/>
        </w:trPr>
        <w:tc>
          <w:tcPr>
            <w:tcW w:w="1256" w:type="pct"/>
            <w:gridSpan w:val="4"/>
            <w:tcBorders>
              <w:left w:val="nil"/>
            </w:tcBorders>
            <w:shd w:val="clear" w:color="auto" w:fill="auto"/>
            <w:noWrap/>
            <w:tcMar>
              <w:top w:w="0" w:type="dxa"/>
              <w:left w:w="108" w:type="dxa"/>
              <w:bottom w:w="0" w:type="dxa"/>
              <w:right w:w="108" w:type="dxa"/>
            </w:tcMar>
            <w:vAlign w:val="center"/>
          </w:tcPr>
          <w:p w14:paraId="08CF5382"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Cumplir con las medidas ambientales propuestas</w:t>
            </w:r>
          </w:p>
        </w:tc>
        <w:tc>
          <w:tcPr>
            <w:tcW w:w="1164" w:type="pct"/>
            <w:gridSpan w:val="4"/>
            <w:shd w:val="clear" w:color="auto" w:fill="auto"/>
            <w:noWrap/>
            <w:tcMar>
              <w:top w:w="0" w:type="dxa"/>
              <w:left w:w="108" w:type="dxa"/>
              <w:bottom w:w="0" w:type="dxa"/>
              <w:right w:w="108" w:type="dxa"/>
            </w:tcMar>
            <w:vAlign w:val="center"/>
          </w:tcPr>
          <w:p w14:paraId="28A1CC3B" w14:textId="5212C57C" w:rsidR="008F2ABD" w:rsidRPr="004C179B" w:rsidRDefault="008F2ABD" w:rsidP="00526B42">
            <w:pPr>
              <w:ind w:left="-49"/>
              <w:jc w:val="center"/>
              <w:rPr>
                <w:rFonts w:asciiTheme="majorHAnsi" w:hAnsiTheme="majorHAnsi"/>
                <w:sz w:val="20"/>
                <w:szCs w:val="20"/>
              </w:rPr>
            </w:pPr>
          </w:p>
          <w:p w14:paraId="14C35B40" w14:textId="34BA45F6" w:rsidR="00D25761" w:rsidRPr="004C179B" w:rsidRDefault="00D25761" w:rsidP="00526B42">
            <w:pPr>
              <w:ind w:left="-49"/>
              <w:jc w:val="center"/>
              <w:rPr>
                <w:rFonts w:asciiTheme="majorHAnsi" w:hAnsiTheme="majorHAnsi"/>
                <w:sz w:val="20"/>
                <w:szCs w:val="20"/>
              </w:rPr>
            </w:pPr>
            <w:r w:rsidRPr="004C179B">
              <w:rPr>
                <w:rFonts w:asciiTheme="majorHAnsi" w:hAnsiTheme="majorHAnsi"/>
                <w:sz w:val="20"/>
                <w:szCs w:val="20"/>
              </w:rPr>
              <w:t>Lista de chequeo*</w:t>
            </w:r>
          </w:p>
        </w:tc>
        <w:tc>
          <w:tcPr>
            <w:tcW w:w="885" w:type="pct"/>
            <w:gridSpan w:val="3"/>
            <w:shd w:val="clear" w:color="auto" w:fill="auto"/>
            <w:noWrap/>
            <w:tcMar>
              <w:top w:w="0" w:type="dxa"/>
              <w:left w:w="108" w:type="dxa"/>
              <w:bottom w:w="0" w:type="dxa"/>
              <w:right w:w="108" w:type="dxa"/>
            </w:tcMar>
            <w:vAlign w:val="center"/>
          </w:tcPr>
          <w:p w14:paraId="2590627F"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≥90</w:t>
            </w:r>
          </w:p>
        </w:tc>
        <w:tc>
          <w:tcPr>
            <w:tcW w:w="724" w:type="pct"/>
            <w:gridSpan w:val="2"/>
            <w:shd w:val="clear" w:color="auto" w:fill="auto"/>
            <w:noWrap/>
            <w:tcMar>
              <w:top w:w="0" w:type="dxa"/>
              <w:left w:w="108" w:type="dxa"/>
              <w:bottom w:w="0" w:type="dxa"/>
              <w:right w:w="108" w:type="dxa"/>
            </w:tcMar>
            <w:vAlign w:val="center"/>
          </w:tcPr>
          <w:p w14:paraId="2F1F571D" w14:textId="008C42B6" w:rsidR="008F2ABD" w:rsidRPr="004C179B" w:rsidRDefault="00555644" w:rsidP="00526B42">
            <w:pPr>
              <w:jc w:val="center"/>
              <w:rPr>
                <w:rFonts w:asciiTheme="majorHAnsi" w:hAnsiTheme="majorHAnsi"/>
                <w:sz w:val="20"/>
                <w:szCs w:val="20"/>
              </w:rPr>
            </w:pPr>
            <w:r w:rsidRPr="004C179B">
              <w:rPr>
                <w:rFonts w:asciiTheme="majorHAnsi" w:hAnsiTheme="majorHAnsi"/>
                <w:sz w:val="20"/>
                <w:szCs w:val="20"/>
              </w:rPr>
              <w:t>Trimestral</w:t>
            </w:r>
          </w:p>
        </w:tc>
        <w:tc>
          <w:tcPr>
            <w:tcW w:w="972" w:type="pct"/>
            <w:gridSpan w:val="2"/>
            <w:vMerge/>
            <w:shd w:val="clear" w:color="auto" w:fill="auto"/>
            <w:noWrap/>
            <w:tcMar>
              <w:top w:w="0" w:type="dxa"/>
              <w:left w:w="108" w:type="dxa"/>
              <w:bottom w:w="0" w:type="dxa"/>
              <w:right w:w="108" w:type="dxa"/>
            </w:tcMar>
            <w:vAlign w:val="center"/>
          </w:tcPr>
          <w:p w14:paraId="605DB71E" w14:textId="77777777" w:rsidR="008F2ABD" w:rsidRPr="004C179B" w:rsidRDefault="008F2ABD" w:rsidP="00526B42">
            <w:pPr>
              <w:jc w:val="center"/>
              <w:rPr>
                <w:rFonts w:asciiTheme="majorHAnsi" w:hAnsiTheme="majorHAnsi"/>
              </w:rPr>
            </w:pPr>
          </w:p>
        </w:tc>
      </w:tr>
      <w:tr w:rsidR="00D25761" w:rsidRPr="004C179B" w14:paraId="5F99421B" w14:textId="77777777" w:rsidTr="005A694B">
        <w:trPr>
          <w:trHeight w:val="284"/>
          <w:tblCellSpacing w:w="0" w:type="dxa"/>
          <w:jc w:val="center"/>
        </w:trPr>
        <w:tc>
          <w:tcPr>
            <w:tcW w:w="5000" w:type="pct"/>
            <w:gridSpan w:val="15"/>
            <w:tcBorders>
              <w:left w:val="nil"/>
            </w:tcBorders>
            <w:shd w:val="clear" w:color="auto" w:fill="auto"/>
            <w:noWrap/>
            <w:vAlign w:val="center"/>
          </w:tcPr>
          <w:p w14:paraId="34CE0B6E" w14:textId="1D89D7F2" w:rsidR="002956F0" w:rsidRPr="004C179B" w:rsidRDefault="00D25761" w:rsidP="005A694B">
            <w:pPr>
              <w:rPr>
                <w:rFonts w:asciiTheme="majorHAnsi" w:hAnsiTheme="majorHAnsi"/>
              </w:rPr>
            </w:pPr>
            <w:r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4C179B" w14:paraId="3A905169"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7ADE3B27"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8F2ABD" w:rsidRPr="004C179B" w14:paraId="7BB2D7E7" w14:textId="77777777" w:rsidTr="00D25761">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4D9007EE" w14:textId="0A5EF910" w:rsidR="008F2ABD" w:rsidRPr="004C179B" w:rsidRDefault="008F2ABD" w:rsidP="00526B42">
            <w:pPr>
              <w:rPr>
                <w:rFonts w:asciiTheme="majorHAnsi" w:hAnsiTheme="majorHAnsi"/>
              </w:rPr>
            </w:pPr>
            <w:r w:rsidRPr="004C179B">
              <w:rPr>
                <w:rFonts w:asciiTheme="majorHAnsi" w:hAnsiTheme="majorHAnsi"/>
              </w:rPr>
              <w:t xml:space="preserve">Las acciones establecidas en </w:t>
            </w:r>
            <w:r w:rsidR="00A90210" w:rsidRPr="004C179B">
              <w:rPr>
                <w:rFonts w:asciiTheme="majorHAnsi" w:hAnsiTheme="majorHAnsi"/>
              </w:rPr>
              <w:t xml:space="preserve">este </w:t>
            </w:r>
            <w:r w:rsidR="00B3448A" w:rsidRPr="004C179B">
              <w:rPr>
                <w:rFonts w:asciiTheme="majorHAnsi" w:hAnsiTheme="majorHAnsi"/>
              </w:rPr>
              <w:t>Proyecto</w:t>
            </w:r>
            <w:r w:rsidRPr="004C179B">
              <w:rPr>
                <w:rFonts w:asciiTheme="majorHAnsi" w:hAnsiTheme="majorHAnsi"/>
              </w:rPr>
              <w:t xml:space="preserve"> deben ser implementadas durante las actividades constructivas del Tramo vial, viaductos, túneles y puentes</w:t>
            </w:r>
          </w:p>
          <w:p w14:paraId="298D06AF" w14:textId="77777777" w:rsidR="008F2ABD" w:rsidRPr="004C179B" w:rsidRDefault="008F2ABD" w:rsidP="00526B42">
            <w:pPr>
              <w:rPr>
                <w:rFonts w:asciiTheme="majorHAnsi" w:hAnsiTheme="majorHAnsi"/>
              </w:rPr>
            </w:pPr>
          </w:p>
          <w:p w14:paraId="4C2E0F05" w14:textId="77777777" w:rsidR="002956F0" w:rsidRPr="004C179B" w:rsidRDefault="002956F0"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95"/>
              <w:gridCol w:w="214"/>
              <w:gridCol w:w="214"/>
              <w:gridCol w:w="214"/>
              <w:gridCol w:w="215"/>
              <w:gridCol w:w="215"/>
              <w:gridCol w:w="215"/>
              <w:gridCol w:w="215"/>
              <w:gridCol w:w="216"/>
              <w:gridCol w:w="216"/>
              <w:gridCol w:w="297"/>
              <w:gridCol w:w="297"/>
              <w:gridCol w:w="297"/>
              <w:gridCol w:w="297"/>
              <w:gridCol w:w="297"/>
              <w:gridCol w:w="297"/>
              <w:gridCol w:w="297"/>
              <w:gridCol w:w="297"/>
              <w:gridCol w:w="297"/>
              <w:gridCol w:w="297"/>
              <w:gridCol w:w="297"/>
              <w:gridCol w:w="297"/>
              <w:gridCol w:w="297"/>
              <w:gridCol w:w="297"/>
              <w:gridCol w:w="293"/>
            </w:tblGrid>
            <w:tr w:rsidR="00FB30CB" w:rsidRPr="004C179B" w14:paraId="7FA81E23" w14:textId="77777777" w:rsidTr="00814F1B">
              <w:trPr>
                <w:trHeight w:val="20"/>
                <w:tblHeader/>
                <w:jc w:val="center"/>
              </w:trPr>
              <w:tc>
                <w:tcPr>
                  <w:tcW w:w="1280" w:type="pct"/>
                  <w:vMerge w:val="restart"/>
                  <w:shd w:val="clear" w:color="auto" w:fill="D9D9D9"/>
                  <w:noWrap/>
                  <w:vAlign w:val="center"/>
                  <w:hideMark/>
                </w:tcPr>
                <w:p w14:paraId="37517750"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lastRenderedPageBreak/>
                    <w:t>ETAPA</w:t>
                  </w:r>
                </w:p>
              </w:tc>
              <w:tc>
                <w:tcPr>
                  <w:tcW w:w="3720" w:type="pct"/>
                  <w:gridSpan w:val="24"/>
                  <w:shd w:val="clear" w:color="auto" w:fill="D9D9D9" w:themeFill="background1" w:themeFillShade="D9"/>
                  <w:vAlign w:val="center"/>
                  <w:hideMark/>
                </w:tcPr>
                <w:p w14:paraId="4B5B1101"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FB30CB" w:rsidRPr="004C179B" w14:paraId="44B1DE23" w14:textId="77777777" w:rsidTr="00814F1B">
              <w:trPr>
                <w:trHeight w:val="20"/>
                <w:tblHeader/>
                <w:jc w:val="center"/>
              </w:trPr>
              <w:tc>
                <w:tcPr>
                  <w:tcW w:w="1280" w:type="pct"/>
                  <w:vMerge/>
                  <w:vAlign w:val="center"/>
                  <w:hideMark/>
                </w:tcPr>
                <w:p w14:paraId="6F992F8E" w14:textId="77777777" w:rsidR="00FB30CB" w:rsidRPr="004C179B" w:rsidRDefault="00FB30CB" w:rsidP="00FB30CB">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62C24AC0"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52BAA4CE"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5D5152BE"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13E0300C"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1A9FFADA"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06674368"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4291A7D3"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68E02896"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7A81E1A6"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63BA915E"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0767AAEE"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2F150F87"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5601882E"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13D23A42"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0311BEE3"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5AD4B3D3"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2D0389AF"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7BC5DBDB"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7090663A"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6EAEC112"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4131AF13"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2A163628"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31287699"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785A8BCB" w14:textId="77777777" w:rsidR="00FB30CB" w:rsidRPr="004C179B" w:rsidRDefault="00FB30CB" w:rsidP="00FB30CB">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FB30CB" w:rsidRPr="004C179B" w14:paraId="47233C06" w14:textId="77777777" w:rsidTr="00FB30CB">
              <w:trPr>
                <w:trHeight w:val="20"/>
                <w:jc w:val="center"/>
              </w:trPr>
              <w:tc>
                <w:tcPr>
                  <w:tcW w:w="1280" w:type="pct"/>
                  <w:noWrap/>
                  <w:vAlign w:val="center"/>
                  <w:hideMark/>
                </w:tcPr>
                <w:p w14:paraId="76A3B410"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013FB15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38417D4"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7D92C7B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3051A40"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5CCBE39"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4AAA7AA8"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93069C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157D775"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1F17241"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6B8FDC7"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ECB726"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13B104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1ED88E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0AAF151"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8F8AEF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75DA515"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E92DE8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370FC2C"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0871739"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992CDA1"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FE79738"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32A1113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681F3F74"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1D22D5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FB30CB" w:rsidRPr="004C179B" w14:paraId="247661FA" w14:textId="77777777" w:rsidTr="00814F1B">
              <w:trPr>
                <w:trHeight w:val="20"/>
                <w:jc w:val="center"/>
              </w:trPr>
              <w:tc>
                <w:tcPr>
                  <w:tcW w:w="1280" w:type="pct"/>
                  <w:noWrap/>
                  <w:vAlign w:val="center"/>
                  <w:hideMark/>
                </w:tcPr>
                <w:p w14:paraId="2DC299F5"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1D991570"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14D81D77"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1EF256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0E7B1C6B"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3FDDE3C"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5D436176"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7CFED883"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57C501F7"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3BE93B9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A102E6"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4F91DF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3FFD35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85C84E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06478B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97932D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9A155A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D609E53"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EA68CC6"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67371B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5DED8B0"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12BDC44"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AADC7C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47D654D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noWrap/>
                  <w:vAlign w:val="center"/>
                </w:tcPr>
                <w:p w14:paraId="0482AEB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r>
            <w:tr w:rsidR="00FB30CB" w:rsidRPr="004C179B" w14:paraId="7E05D5C7" w14:textId="77777777" w:rsidTr="00FB30CB">
              <w:trPr>
                <w:trHeight w:val="20"/>
                <w:jc w:val="center"/>
              </w:trPr>
              <w:tc>
                <w:tcPr>
                  <w:tcW w:w="1280" w:type="pct"/>
                  <w:noWrap/>
                  <w:vAlign w:val="center"/>
                  <w:hideMark/>
                </w:tcPr>
                <w:p w14:paraId="6C997B13" w14:textId="77777777" w:rsidR="00FB30CB" w:rsidRPr="004C179B" w:rsidRDefault="00FB30CB" w:rsidP="00FB30CB">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7137E23"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1DAF6D5"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83C155B"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40C24F0"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40F20612"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DFB62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45CF427"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5D0F5628"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30691C24"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B69623A"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EA1A0C"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3F60312"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FE092AB"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5678EBF"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0DC336B"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AAD576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6FFDC59"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0B4FD73"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A6C0AAD"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DE29040"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7C4B567"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06FF533"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21E9BF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B53197E"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p>
              </w:tc>
            </w:tr>
            <w:tr w:rsidR="00FB30CB" w:rsidRPr="004C179B" w14:paraId="169117FC" w14:textId="77777777" w:rsidTr="00814F1B">
              <w:trPr>
                <w:trHeight w:val="20"/>
                <w:jc w:val="center"/>
              </w:trPr>
              <w:tc>
                <w:tcPr>
                  <w:tcW w:w="1280" w:type="pct"/>
                  <w:noWrap/>
                  <w:vAlign w:val="center"/>
                  <w:hideMark/>
                </w:tcPr>
                <w:p w14:paraId="40E73FC9" w14:textId="77777777" w:rsidR="00FB30CB" w:rsidRPr="004C179B" w:rsidRDefault="00FB30CB" w:rsidP="00FB30CB">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286CBAE"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08407488"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BC3403B"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C83D217"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81FB5ED"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393272E"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5F52E0A2"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980874A"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22D2CC98"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BFFAB3A"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A5898E6"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3EE9EAC"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44A14A2"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9067720"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814CC29"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0E909F3"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72F8CF0"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63EAEFA"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DCB73DA"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1285388"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3193A02"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9D34203"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898140E"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D4621F2" w14:textId="77777777" w:rsidR="00FB30CB" w:rsidRPr="004C179B" w:rsidRDefault="00FB30CB" w:rsidP="00FB30CB">
                  <w:pPr>
                    <w:spacing w:before="20" w:after="20"/>
                    <w:jc w:val="left"/>
                    <w:rPr>
                      <w:rFonts w:asciiTheme="majorHAnsi" w:hAnsiTheme="majorHAnsi" w:cstheme="minorHAnsi"/>
                      <w:sz w:val="18"/>
                      <w:szCs w:val="18"/>
                      <w:lang w:val="es-ES" w:eastAsia="es-ES"/>
                    </w:rPr>
                  </w:pPr>
                </w:p>
              </w:tc>
            </w:tr>
          </w:tbl>
          <w:p w14:paraId="22463D85" w14:textId="7885927B" w:rsidR="008F2ABD" w:rsidRPr="004C179B" w:rsidRDefault="008F2ABD" w:rsidP="00526B42">
            <w:pPr>
              <w:rPr>
                <w:rFonts w:asciiTheme="majorHAnsi" w:hAnsiTheme="majorHAnsi"/>
              </w:rPr>
            </w:pPr>
          </w:p>
        </w:tc>
      </w:tr>
      <w:tr w:rsidR="008F2ABD" w:rsidRPr="004C179B" w14:paraId="1B850834" w14:textId="77777777" w:rsidTr="00D25761">
        <w:trPr>
          <w:trHeight w:val="284"/>
          <w:tblCellSpacing w:w="0" w:type="dxa"/>
          <w:jc w:val="center"/>
        </w:trPr>
        <w:tc>
          <w:tcPr>
            <w:tcW w:w="5000" w:type="pct"/>
            <w:gridSpan w:val="15"/>
            <w:tcBorders>
              <w:left w:val="nil"/>
            </w:tcBorders>
            <w:shd w:val="clear" w:color="auto" w:fill="D9D9D9"/>
            <w:noWrap/>
            <w:vAlign w:val="center"/>
            <w:hideMark/>
          </w:tcPr>
          <w:p w14:paraId="1711A8CA" w14:textId="77777777" w:rsidR="008F2ABD" w:rsidRPr="004C179B" w:rsidRDefault="008F2ABD" w:rsidP="00526B42">
            <w:pPr>
              <w:jc w:val="center"/>
              <w:rPr>
                <w:rFonts w:asciiTheme="majorHAnsi" w:hAnsiTheme="majorHAnsi"/>
              </w:rPr>
            </w:pPr>
            <w:r w:rsidRPr="004C179B">
              <w:rPr>
                <w:rFonts w:asciiTheme="majorHAnsi" w:hAnsiTheme="majorHAnsi"/>
                <w:b/>
              </w:rPr>
              <w:lastRenderedPageBreak/>
              <w:t>COSTOS</w:t>
            </w:r>
          </w:p>
        </w:tc>
      </w:tr>
      <w:tr w:rsidR="008F2ABD" w:rsidRPr="004C179B" w14:paraId="2ABD3166" w14:textId="77777777" w:rsidTr="00D25761">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59987CEB" w14:textId="77777777" w:rsidR="008F2ABD" w:rsidRPr="004C179B" w:rsidRDefault="008F2ABD" w:rsidP="00526B42">
            <w:pPr>
              <w:rPr>
                <w:rFonts w:asciiTheme="majorHAnsi" w:hAnsiTheme="majorHAnsi"/>
              </w:rPr>
            </w:pPr>
            <w:r w:rsidRPr="004C179B">
              <w:rPr>
                <w:rFonts w:asciiTheme="majorHAnsi" w:hAnsiTheme="majorHAnsi"/>
              </w:rPr>
              <w:t>A continuación, se presentan los costos estimados para el desarrollo de este programa:</w:t>
            </w:r>
          </w:p>
          <w:p w14:paraId="49FD2EE5" w14:textId="77777777" w:rsidR="008F2ABD" w:rsidRPr="004C179B" w:rsidRDefault="008F2ABD" w:rsidP="00526B42">
            <w:pPr>
              <w:rPr>
                <w:rFonts w:asciiTheme="majorHAnsi" w:hAnsiTheme="majorHAnsi"/>
              </w:rPr>
            </w:pPr>
          </w:p>
          <w:tbl>
            <w:tblPr>
              <w:tblW w:w="8361" w:type="dxa"/>
              <w:tblLayout w:type="fixed"/>
              <w:tblCellMar>
                <w:left w:w="70" w:type="dxa"/>
                <w:right w:w="70" w:type="dxa"/>
              </w:tblCellMar>
              <w:tblLook w:val="04A0" w:firstRow="1" w:lastRow="0" w:firstColumn="1" w:lastColumn="0" w:noHBand="0" w:noVBand="1"/>
            </w:tblPr>
            <w:tblGrid>
              <w:gridCol w:w="2280"/>
              <w:gridCol w:w="1200"/>
              <w:gridCol w:w="1200"/>
              <w:gridCol w:w="1878"/>
              <w:gridCol w:w="1803"/>
            </w:tblGrid>
            <w:tr w:rsidR="005171BF" w:rsidRPr="004C179B" w14:paraId="41FD7BBD" w14:textId="77777777" w:rsidTr="005171BF">
              <w:trPr>
                <w:trHeight w:val="300"/>
              </w:trPr>
              <w:tc>
                <w:tcPr>
                  <w:tcW w:w="8361" w:type="dxa"/>
                  <w:gridSpan w:val="5"/>
                  <w:tcBorders>
                    <w:top w:val="single" w:sz="8" w:space="0" w:color="auto"/>
                    <w:left w:val="single" w:sz="8" w:space="0" w:color="auto"/>
                    <w:bottom w:val="single" w:sz="4" w:space="0" w:color="auto"/>
                    <w:right w:val="single" w:sz="8" w:space="0" w:color="000000"/>
                  </w:tcBorders>
                  <w:shd w:val="clear" w:color="000000" w:fill="808080"/>
                  <w:noWrap/>
                  <w:vAlign w:val="center"/>
                  <w:hideMark/>
                </w:tcPr>
                <w:p w14:paraId="0CC022A3"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PROYECTO DE MANEJO AMBIENTAL</w:t>
                  </w:r>
                </w:p>
              </w:tc>
            </w:tr>
            <w:tr w:rsidR="005171BF" w:rsidRPr="004C179B" w14:paraId="50575951" w14:textId="77777777" w:rsidTr="005171BF">
              <w:trPr>
                <w:trHeight w:val="300"/>
              </w:trPr>
              <w:tc>
                <w:tcPr>
                  <w:tcW w:w="8361" w:type="dxa"/>
                  <w:gridSpan w:val="5"/>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3480E82A"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DIRECTOS</w:t>
                  </w:r>
                </w:p>
              </w:tc>
            </w:tr>
            <w:tr w:rsidR="005171BF" w:rsidRPr="004C179B" w14:paraId="3997D6E9" w14:textId="77777777" w:rsidTr="005171BF">
              <w:trPr>
                <w:trHeight w:val="300"/>
              </w:trPr>
              <w:tc>
                <w:tcPr>
                  <w:tcW w:w="2280" w:type="dxa"/>
                  <w:tcBorders>
                    <w:top w:val="nil"/>
                    <w:left w:val="single" w:sz="8" w:space="0" w:color="auto"/>
                    <w:bottom w:val="single" w:sz="4" w:space="0" w:color="auto"/>
                    <w:right w:val="single" w:sz="4" w:space="0" w:color="auto"/>
                  </w:tcBorders>
                  <w:shd w:val="clear" w:color="000000" w:fill="BFBFBF"/>
                  <w:noWrap/>
                  <w:vAlign w:val="center"/>
                  <w:hideMark/>
                </w:tcPr>
                <w:p w14:paraId="420A4BE5"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ASPECTOS</w:t>
                  </w:r>
                </w:p>
              </w:tc>
              <w:tc>
                <w:tcPr>
                  <w:tcW w:w="1200" w:type="dxa"/>
                  <w:tcBorders>
                    <w:top w:val="nil"/>
                    <w:left w:val="nil"/>
                    <w:bottom w:val="single" w:sz="4" w:space="0" w:color="auto"/>
                    <w:right w:val="single" w:sz="4" w:space="0" w:color="auto"/>
                  </w:tcBorders>
                  <w:shd w:val="clear" w:color="000000" w:fill="BFBFBF"/>
                  <w:noWrap/>
                  <w:vAlign w:val="center"/>
                  <w:hideMark/>
                </w:tcPr>
                <w:p w14:paraId="200E775F"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UNIDAD</w:t>
                  </w:r>
                </w:p>
              </w:tc>
              <w:tc>
                <w:tcPr>
                  <w:tcW w:w="1200" w:type="dxa"/>
                  <w:tcBorders>
                    <w:top w:val="nil"/>
                    <w:left w:val="nil"/>
                    <w:bottom w:val="single" w:sz="4" w:space="0" w:color="auto"/>
                    <w:right w:val="single" w:sz="4" w:space="0" w:color="auto"/>
                  </w:tcBorders>
                  <w:shd w:val="clear" w:color="000000" w:fill="BFBFBF"/>
                  <w:noWrap/>
                  <w:vAlign w:val="center"/>
                  <w:hideMark/>
                </w:tcPr>
                <w:p w14:paraId="66062F8E"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CANTIDAD</w:t>
                  </w:r>
                </w:p>
              </w:tc>
              <w:tc>
                <w:tcPr>
                  <w:tcW w:w="1878" w:type="dxa"/>
                  <w:tcBorders>
                    <w:top w:val="nil"/>
                    <w:left w:val="nil"/>
                    <w:bottom w:val="single" w:sz="4" w:space="0" w:color="auto"/>
                    <w:right w:val="single" w:sz="4" w:space="0" w:color="auto"/>
                  </w:tcBorders>
                  <w:shd w:val="clear" w:color="000000" w:fill="BFBFBF"/>
                  <w:noWrap/>
                  <w:vAlign w:val="center"/>
                  <w:hideMark/>
                </w:tcPr>
                <w:p w14:paraId="165B55B2"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UNITARIO</w:t>
                  </w:r>
                </w:p>
              </w:tc>
              <w:tc>
                <w:tcPr>
                  <w:tcW w:w="1803" w:type="dxa"/>
                  <w:tcBorders>
                    <w:top w:val="nil"/>
                    <w:left w:val="nil"/>
                    <w:bottom w:val="single" w:sz="4" w:space="0" w:color="auto"/>
                    <w:right w:val="single" w:sz="8" w:space="0" w:color="auto"/>
                  </w:tcBorders>
                  <w:shd w:val="clear" w:color="000000" w:fill="BFBFBF"/>
                  <w:noWrap/>
                  <w:vAlign w:val="center"/>
                  <w:hideMark/>
                </w:tcPr>
                <w:p w14:paraId="48F351D9" w14:textId="77777777" w:rsidR="005171BF" w:rsidRPr="004C179B" w:rsidRDefault="005171BF" w:rsidP="005171BF">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TOTAL</w:t>
                  </w:r>
                </w:p>
              </w:tc>
            </w:tr>
            <w:tr w:rsidR="005171BF" w:rsidRPr="004C179B" w14:paraId="1FA64337" w14:textId="77777777" w:rsidTr="005171BF">
              <w:trPr>
                <w:trHeight w:val="375"/>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1C83C3" w14:textId="77777777" w:rsidR="005171BF" w:rsidRPr="004C179B" w:rsidRDefault="005171BF" w:rsidP="005171BF">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Trinchos en madera</w:t>
                  </w:r>
                </w:p>
              </w:tc>
              <w:tc>
                <w:tcPr>
                  <w:tcW w:w="1200" w:type="dxa"/>
                  <w:tcBorders>
                    <w:top w:val="nil"/>
                    <w:left w:val="nil"/>
                    <w:bottom w:val="single" w:sz="4" w:space="0" w:color="auto"/>
                    <w:right w:val="single" w:sz="4" w:space="0" w:color="auto"/>
                  </w:tcBorders>
                  <w:shd w:val="clear" w:color="auto" w:fill="auto"/>
                  <w:vAlign w:val="center"/>
                  <w:hideMark/>
                </w:tcPr>
                <w:p w14:paraId="0DF77E86"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metros</w:t>
                  </w:r>
                </w:p>
              </w:tc>
              <w:tc>
                <w:tcPr>
                  <w:tcW w:w="1200" w:type="dxa"/>
                  <w:tcBorders>
                    <w:top w:val="nil"/>
                    <w:left w:val="nil"/>
                    <w:bottom w:val="single" w:sz="4" w:space="0" w:color="auto"/>
                    <w:right w:val="single" w:sz="4" w:space="0" w:color="auto"/>
                  </w:tcBorders>
                  <w:shd w:val="clear" w:color="auto" w:fill="auto"/>
                  <w:vAlign w:val="center"/>
                  <w:hideMark/>
                </w:tcPr>
                <w:p w14:paraId="6ABD945F"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100</w:t>
                  </w:r>
                </w:p>
              </w:tc>
              <w:tc>
                <w:tcPr>
                  <w:tcW w:w="1878" w:type="dxa"/>
                  <w:tcBorders>
                    <w:top w:val="nil"/>
                    <w:left w:val="nil"/>
                    <w:bottom w:val="single" w:sz="4" w:space="0" w:color="auto"/>
                    <w:right w:val="single" w:sz="4" w:space="0" w:color="auto"/>
                  </w:tcBorders>
                  <w:shd w:val="clear" w:color="auto" w:fill="auto"/>
                  <w:vAlign w:val="center"/>
                  <w:hideMark/>
                </w:tcPr>
                <w:p w14:paraId="05F1FB79"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$65.600</w:t>
                  </w:r>
                </w:p>
              </w:tc>
              <w:tc>
                <w:tcPr>
                  <w:tcW w:w="1803" w:type="dxa"/>
                  <w:tcBorders>
                    <w:top w:val="nil"/>
                    <w:left w:val="nil"/>
                    <w:bottom w:val="single" w:sz="4" w:space="0" w:color="auto"/>
                    <w:right w:val="single" w:sz="8" w:space="0" w:color="auto"/>
                  </w:tcBorders>
                  <w:shd w:val="clear" w:color="auto" w:fill="auto"/>
                  <w:noWrap/>
                  <w:vAlign w:val="center"/>
                  <w:hideMark/>
                </w:tcPr>
                <w:p w14:paraId="2F490735"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val="es-ES" w:eastAsia="es-CO"/>
                    </w:rPr>
                    <w:t>$6.560.000</w:t>
                  </w:r>
                </w:p>
              </w:tc>
            </w:tr>
            <w:tr w:rsidR="005171BF" w:rsidRPr="004C179B" w14:paraId="1B0FC9AB" w14:textId="77777777" w:rsidTr="005171BF">
              <w:trPr>
                <w:trHeight w:val="330"/>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486D48FB" w14:textId="77777777" w:rsidR="005171BF" w:rsidRPr="004C179B" w:rsidRDefault="005171BF" w:rsidP="005171BF">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Pasos peatonales</w:t>
                  </w:r>
                </w:p>
              </w:tc>
              <w:tc>
                <w:tcPr>
                  <w:tcW w:w="1200" w:type="dxa"/>
                  <w:tcBorders>
                    <w:top w:val="nil"/>
                    <w:left w:val="nil"/>
                    <w:bottom w:val="single" w:sz="4" w:space="0" w:color="auto"/>
                    <w:right w:val="single" w:sz="4" w:space="0" w:color="auto"/>
                  </w:tcBorders>
                  <w:shd w:val="clear" w:color="auto" w:fill="auto"/>
                  <w:vAlign w:val="center"/>
                  <w:hideMark/>
                </w:tcPr>
                <w:p w14:paraId="2395A146"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Und</w:t>
                  </w:r>
                </w:p>
              </w:tc>
              <w:tc>
                <w:tcPr>
                  <w:tcW w:w="1200" w:type="dxa"/>
                  <w:tcBorders>
                    <w:top w:val="nil"/>
                    <w:left w:val="nil"/>
                    <w:bottom w:val="single" w:sz="4" w:space="0" w:color="auto"/>
                    <w:right w:val="single" w:sz="4" w:space="0" w:color="auto"/>
                  </w:tcBorders>
                  <w:shd w:val="clear" w:color="auto" w:fill="auto"/>
                  <w:noWrap/>
                  <w:vAlign w:val="center"/>
                  <w:hideMark/>
                </w:tcPr>
                <w:p w14:paraId="3E58B6F9"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6</w:t>
                  </w:r>
                </w:p>
              </w:tc>
              <w:tc>
                <w:tcPr>
                  <w:tcW w:w="1878" w:type="dxa"/>
                  <w:tcBorders>
                    <w:top w:val="nil"/>
                    <w:left w:val="nil"/>
                    <w:bottom w:val="single" w:sz="4" w:space="0" w:color="auto"/>
                    <w:right w:val="single" w:sz="4" w:space="0" w:color="auto"/>
                  </w:tcBorders>
                  <w:shd w:val="clear" w:color="auto" w:fill="auto"/>
                  <w:noWrap/>
                  <w:vAlign w:val="center"/>
                  <w:hideMark/>
                </w:tcPr>
                <w:p w14:paraId="6C703F4D"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$2.000.000</w:t>
                  </w:r>
                </w:p>
              </w:tc>
              <w:tc>
                <w:tcPr>
                  <w:tcW w:w="1803" w:type="dxa"/>
                  <w:tcBorders>
                    <w:top w:val="nil"/>
                    <w:left w:val="nil"/>
                    <w:bottom w:val="single" w:sz="4" w:space="0" w:color="auto"/>
                    <w:right w:val="single" w:sz="8" w:space="0" w:color="auto"/>
                  </w:tcBorders>
                  <w:shd w:val="clear" w:color="auto" w:fill="auto"/>
                  <w:noWrap/>
                  <w:vAlign w:val="center"/>
                  <w:hideMark/>
                </w:tcPr>
                <w:p w14:paraId="29396CCD"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val="es-ES" w:eastAsia="es-CO"/>
                    </w:rPr>
                    <w:t>$12.000.000</w:t>
                  </w:r>
                </w:p>
              </w:tc>
            </w:tr>
            <w:tr w:rsidR="005171BF" w:rsidRPr="004C179B" w14:paraId="4888A47B" w14:textId="77777777" w:rsidTr="005171BF">
              <w:trPr>
                <w:trHeight w:val="465"/>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47B86CC1" w14:textId="77777777" w:rsidR="005171BF" w:rsidRPr="004C179B" w:rsidRDefault="005171BF" w:rsidP="005171BF">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Barreras sedimentadoras</w:t>
                  </w:r>
                </w:p>
              </w:tc>
              <w:tc>
                <w:tcPr>
                  <w:tcW w:w="1200" w:type="dxa"/>
                  <w:tcBorders>
                    <w:top w:val="nil"/>
                    <w:left w:val="nil"/>
                    <w:bottom w:val="single" w:sz="4" w:space="0" w:color="auto"/>
                    <w:right w:val="single" w:sz="4" w:space="0" w:color="auto"/>
                  </w:tcBorders>
                  <w:shd w:val="clear" w:color="auto" w:fill="auto"/>
                  <w:vAlign w:val="center"/>
                  <w:hideMark/>
                </w:tcPr>
                <w:p w14:paraId="0930F478"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Und</w:t>
                  </w:r>
                </w:p>
              </w:tc>
              <w:tc>
                <w:tcPr>
                  <w:tcW w:w="1200" w:type="dxa"/>
                  <w:tcBorders>
                    <w:top w:val="nil"/>
                    <w:left w:val="nil"/>
                    <w:bottom w:val="single" w:sz="4" w:space="0" w:color="auto"/>
                    <w:right w:val="single" w:sz="4" w:space="0" w:color="auto"/>
                  </w:tcBorders>
                  <w:shd w:val="clear" w:color="auto" w:fill="auto"/>
                  <w:noWrap/>
                  <w:vAlign w:val="center"/>
                  <w:hideMark/>
                </w:tcPr>
                <w:p w14:paraId="361F5698"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30</w:t>
                  </w:r>
                </w:p>
              </w:tc>
              <w:tc>
                <w:tcPr>
                  <w:tcW w:w="1878" w:type="dxa"/>
                  <w:tcBorders>
                    <w:top w:val="nil"/>
                    <w:left w:val="nil"/>
                    <w:bottom w:val="single" w:sz="4" w:space="0" w:color="auto"/>
                    <w:right w:val="single" w:sz="4" w:space="0" w:color="auto"/>
                  </w:tcBorders>
                  <w:shd w:val="clear" w:color="auto" w:fill="auto"/>
                  <w:noWrap/>
                  <w:vAlign w:val="center"/>
                  <w:hideMark/>
                </w:tcPr>
                <w:p w14:paraId="6B49C521"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$150.000</w:t>
                  </w:r>
                </w:p>
              </w:tc>
              <w:tc>
                <w:tcPr>
                  <w:tcW w:w="1803" w:type="dxa"/>
                  <w:tcBorders>
                    <w:top w:val="nil"/>
                    <w:left w:val="nil"/>
                    <w:bottom w:val="single" w:sz="4" w:space="0" w:color="auto"/>
                    <w:right w:val="single" w:sz="8" w:space="0" w:color="auto"/>
                  </w:tcBorders>
                  <w:shd w:val="clear" w:color="auto" w:fill="auto"/>
                  <w:noWrap/>
                  <w:vAlign w:val="center"/>
                  <w:hideMark/>
                </w:tcPr>
                <w:p w14:paraId="081C80DF"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val="es-ES" w:eastAsia="es-CO"/>
                    </w:rPr>
                    <w:t>$4.500.000</w:t>
                  </w:r>
                </w:p>
              </w:tc>
            </w:tr>
            <w:tr w:rsidR="005171BF" w:rsidRPr="004C179B" w14:paraId="2B5D2A50" w14:textId="77777777" w:rsidTr="005171BF">
              <w:trPr>
                <w:trHeight w:val="300"/>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3D1AE8BD" w14:textId="77777777" w:rsidR="005171BF" w:rsidRPr="004C179B" w:rsidRDefault="005171BF" w:rsidP="005171BF">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Señalización</w:t>
                  </w:r>
                </w:p>
              </w:tc>
              <w:tc>
                <w:tcPr>
                  <w:tcW w:w="1200" w:type="dxa"/>
                  <w:tcBorders>
                    <w:top w:val="nil"/>
                    <w:left w:val="nil"/>
                    <w:bottom w:val="single" w:sz="4" w:space="0" w:color="auto"/>
                    <w:right w:val="single" w:sz="4" w:space="0" w:color="auto"/>
                  </w:tcBorders>
                  <w:shd w:val="clear" w:color="auto" w:fill="auto"/>
                  <w:vAlign w:val="center"/>
                  <w:hideMark/>
                </w:tcPr>
                <w:p w14:paraId="4C5F5D45"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Global</w:t>
                  </w:r>
                </w:p>
              </w:tc>
              <w:tc>
                <w:tcPr>
                  <w:tcW w:w="1200" w:type="dxa"/>
                  <w:tcBorders>
                    <w:top w:val="nil"/>
                    <w:left w:val="nil"/>
                    <w:bottom w:val="single" w:sz="4" w:space="0" w:color="auto"/>
                    <w:right w:val="single" w:sz="4" w:space="0" w:color="auto"/>
                  </w:tcBorders>
                  <w:shd w:val="clear" w:color="auto" w:fill="auto"/>
                  <w:noWrap/>
                  <w:vAlign w:val="center"/>
                  <w:hideMark/>
                </w:tcPr>
                <w:p w14:paraId="018A0C44" w14:textId="77777777" w:rsidR="005171BF" w:rsidRPr="004C179B" w:rsidRDefault="005171BF" w:rsidP="005171BF">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1</w:t>
                  </w:r>
                </w:p>
              </w:tc>
              <w:tc>
                <w:tcPr>
                  <w:tcW w:w="1878" w:type="dxa"/>
                  <w:tcBorders>
                    <w:top w:val="nil"/>
                    <w:left w:val="nil"/>
                    <w:bottom w:val="single" w:sz="4" w:space="0" w:color="auto"/>
                    <w:right w:val="single" w:sz="4" w:space="0" w:color="auto"/>
                  </w:tcBorders>
                  <w:shd w:val="clear" w:color="auto" w:fill="auto"/>
                  <w:noWrap/>
                  <w:vAlign w:val="center"/>
                  <w:hideMark/>
                </w:tcPr>
                <w:p w14:paraId="28054B45"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$30.000.000</w:t>
                  </w:r>
                </w:p>
              </w:tc>
              <w:tc>
                <w:tcPr>
                  <w:tcW w:w="1803" w:type="dxa"/>
                  <w:tcBorders>
                    <w:top w:val="nil"/>
                    <w:left w:val="nil"/>
                    <w:bottom w:val="single" w:sz="4" w:space="0" w:color="auto"/>
                    <w:right w:val="single" w:sz="8" w:space="0" w:color="auto"/>
                  </w:tcBorders>
                  <w:shd w:val="clear" w:color="auto" w:fill="auto"/>
                  <w:noWrap/>
                  <w:vAlign w:val="center"/>
                  <w:hideMark/>
                </w:tcPr>
                <w:p w14:paraId="6E25633E" w14:textId="77777777" w:rsidR="005171BF" w:rsidRPr="004C179B" w:rsidRDefault="005171BF" w:rsidP="005171BF">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val="es-ES" w:eastAsia="es-CO"/>
                    </w:rPr>
                    <w:t>$30.000.000</w:t>
                  </w:r>
                </w:p>
              </w:tc>
            </w:tr>
            <w:tr w:rsidR="005171BF" w:rsidRPr="004C179B" w14:paraId="70DBB7EC" w14:textId="77777777" w:rsidTr="005171BF">
              <w:trPr>
                <w:trHeight w:val="300"/>
              </w:trPr>
              <w:tc>
                <w:tcPr>
                  <w:tcW w:w="6558" w:type="dxa"/>
                  <w:gridSpan w:val="4"/>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02D069F" w14:textId="77777777" w:rsidR="005171BF" w:rsidRPr="004C179B" w:rsidRDefault="005171BF" w:rsidP="005171BF">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SUB-TOTAL</w:t>
                  </w:r>
                </w:p>
              </w:tc>
              <w:tc>
                <w:tcPr>
                  <w:tcW w:w="1803" w:type="dxa"/>
                  <w:tcBorders>
                    <w:top w:val="nil"/>
                    <w:left w:val="nil"/>
                    <w:bottom w:val="single" w:sz="4" w:space="0" w:color="auto"/>
                    <w:right w:val="single" w:sz="8" w:space="0" w:color="auto"/>
                  </w:tcBorders>
                  <w:shd w:val="clear" w:color="000000" w:fill="D9D9D9"/>
                  <w:noWrap/>
                  <w:vAlign w:val="center"/>
                  <w:hideMark/>
                </w:tcPr>
                <w:p w14:paraId="4A63C725" w14:textId="77777777" w:rsidR="005171BF" w:rsidRPr="004C179B" w:rsidRDefault="005171BF" w:rsidP="005171BF">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$53.060.000</w:t>
                  </w:r>
                </w:p>
              </w:tc>
            </w:tr>
            <w:tr w:rsidR="005171BF" w:rsidRPr="004C179B" w14:paraId="27EFE1B1" w14:textId="77777777" w:rsidTr="005171BF">
              <w:trPr>
                <w:trHeight w:val="388"/>
              </w:trPr>
              <w:tc>
                <w:tcPr>
                  <w:tcW w:w="6558" w:type="dxa"/>
                  <w:gridSpan w:val="4"/>
                  <w:tcBorders>
                    <w:top w:val="single" w:sz="4" w:space="0" w:color="auto"/>
                    <w:left w:val="single" w:sz="8" w:space="0" w:color="auto"/>
                    <w:bottom w:val="single" w:sz="8" w:space="0" w:color="auto"/>
                    <w:right w:val="single" w:sz="4" w:space="0" w:color="auto"/>
                  </w:tcBorders>
                  <w:shd w:val="clear" w:color="000000" w:fill="A6A6A6"/>
                  <w:vAlign w:val="center"/>
                  <w:hideMark/>
                </w:tcPr>
                <w:p w14:paraId="382BBEA3" w14:textId="31E78B38" w:rsidR="005171BF" w:rsidRPr="004C179B" w:rsidRDefault="005171BF" w:rsidP="005171BF">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TOTAL</w:t>
                  </w:r>
                </w:p>
              </w:tc>
              <w:tc>
                <w:tcPr>
                  <w:tcW w:w="1803" w:type="dxa"/>
                  <w:tcBorders>
                    <w:top w:val="nil"/>
                    <w:left w:val="nil"/>
                    <w:bottom w:val="single" w:sz="8" w:space="0" w:color="auto"/>
                    <w:right w:val="single" w:sz="8" w:space="0" w:color="auto"/>
                  </w:tcBorders>
                  <w:shd w:val="clear" w:color="000000" w:fill="A6A6A6"/>
                  <w:noWrap/>
                  <w:vAlign w:val="center"/>
                  <w:hideMark/>
                </w:tcPr>
                <w:p w14:paraId="013D4E42" w14:textId="77777777" w:rsidR="005171BF" w:rsidRPr="004C179B" w:rsidRDefault="005171BF" w:rsidP="005171BF">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$53.060.000</w:t>
                  </w:r>
                </w:p>
              </w:tc>
            </w:tr>
          </w:tbl>
          <w:p w14:paraId="224C1E94" w14:textId="77777777" w:rsidR="008F2ABD" w:rsidRPr="004C179B" w:rsidRDefault="008F2ABD" w:rsidP="00526B42">
            <w:pPr>
              <w:rPr>
                <w:rFonts w:asciiTheme="majorHAnsi" w:hAnsiTheme="majorHAnsi"/>
              </w:rPr>
            </w:pPr>
          </w:p>
          <w:p w14:paraId="5D3DE669" w14:textId="002E1C97" w:rsidR="008F2ABD" w:rsidRPr="004C179B" w:rsidRDefault="008F2ABD" w:rsidP="00526B42">
            <w:pPr>
              <w:keepNext/>
              <w:rPr>
                <w:rFonts w:asciiTheme="majorHAnsi" w:hAnsiTheme="majorHAnsi"/>
              </w:rPr>
            </w:pPr>
            <w:r w:rsidRPr="004C179B">
              <w:rPr>
                <w:rFonts w:asciiTheme="majorHAnsi" w:hAnsiTheme="majorHAnsi"/>
              </w:rPr>
              <w:t xml:space="preserve">También se deberá tener en cuenta el costo del personal asociado en la </w:t>
            </w:r>
            <w:r w:rsidR="00B3448A" w:rsidRPr="004C179B">
              <w:rPr>
                <w:rFonts w:asciiTheme="majorHAnsi" w:hAnsiTheme="majorHAnsi"/>
              </w:rPr>
              <w:t>Proyecto</w:t>
            </w:r>
            <w:r w:rsidRPr="004C179B">
              <w:rPr>
                <w:rFonts w:asciiTheme="majorHAnsi" w:hAnsiTheme="majorHAnsi"/>
              </w:rPr>
              <w:t xml:space="preserve"> </w:t>
            </w:r>
            <w:r w:rsidRPr="004C179B">
              <w:rPr>
                <w:rFonts w:asciiTheme="majorHAnsi" w:hAnsiTheme="majorHAnsi"/>
              </w:rPr>
              <w:fldChar w:fldCharType="begin"/>
            </w:r>
            <w:r w:rsidRPr="004C179B">
              <w:rPr>
                <w:rFonts w:asciiTheme="majorHAnsi" w:hAnsiTheme="majorHAnsi"/>
              </w:rPr>
              <w:instrText xml:space="preserve"> REF _Ref425504135 \h  \* MERGEFORMAT </w:instrText>
            </w:r>
            <w:r w:rsidRPr="004C179B">
              <w:rPr>
                <w:rFonts w:asciiTheme="majorHAnsi" w:hAnsiTheme="majorHAnsi"/>
              </w:rPr>
            </w:r>
            <w:r w:rsidRPr="004C179B">
              <w:rPr>
                <w:rFonts w:asciiTheme="majorHAnsi" w:hAnsiTheme="majorHAnsi"/>
              </w:rPr>
              <w:fldChar w:fldCharType="separate"/>
            </w:r>
            <w:r w:rsidR="00F02A5F" w:rsidRPr="00F02A5F">
              <w:rPr>
                <w:rFonts w:asciiTheme="majorHAnsi" w:hAnsiTheme="majorHAnsi"/>
                <w:lang w:eastAsia="es-ES"/>
              </w:rPr>
              <w:t>MANEJO DE RESIDUOS SOLIDOS DOMÉSTICOS, INDUSTRIALES, ESPECIALES Y PELIGROSOS</w:t>
            </w:r>
            <w:r w:rsidRPr="004C179B">
              <w:rPr>
                <w:rFonts w:asciiTheme="majorHAnsi" w:hAnsiTheme="majorHAnsi"/>
              </w:rPr>
              <w:fldChar w:fldCharType="end"/>
            </w:r>
            <w:r w:rsidRPr="004C179B">
              <w:rPr>
                <w:rFonts w:asciiTheme="majorHAnsi" w:hAnsiTheme="majorHAnsi"/>
              </w:rPr>
              <w:t>.</w:t>
            </w:r>
          </w:p>
        </w:tc>
      </w:tr>
    </w:tbl>
    <w:p w14:paraId="6826E429" w14:textId="77777777" w:rsidR="008F2ABD" w:rsidRPr="004C179B" w:rsidRDefault="008F2ABD" w:rsidP="000E642B">
      <w:pPr>
        <w:pStyle w:val="Ttulo5"/>
        <w:rPr>
          <w:rFonts w:asciiTheme="majorHAnsi" w:hAnsiTheme="majorHAnsi"/>
        </w:rPr>
      </w:pPr>
      <w:r w:rsidRPr="004C179B">
        <w:rPr>
          <w:rFonts w:asciiTheme="majorHAnsi" w:hAnsiTheme="majorHAnsi"/>
        </w:rPr>
        <w:br w:type="page"/>
      </w:r>
      <w:r w:rsidRPr="004C179B">
        <w:rPr>
          <w:rFonts w:asciiTheme="majorHAnsi" w:hAnsiTheme="majorHAnsi"/>
        </w:rPr>
        <w:lastRenderedPageBreak/>
        <w:t>Manejo de escorrentía</w:t>
      </w:r>
    </w:p>
    <w:p w14:paraId="370BE3D1" w14:textId="77777777" w:rsidR="008F2ABD" w:rsidRPr="004C179B" w:rsidRDefault="008F2ABD" w:rsidP="008F2ABD">
      <w:pPr>
        <w:rPr>
          <w:rFonts w:asciiTheme="majorHAnsi" w:hAnsiTheme="majorHAnsi"/>
        </w:rPr>
      </w:pPr>
    </w:p>
    <w:tbl>
      <w:tblPr>
        <w:tblW w:w="521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82"/>
        <w:gridCol w:w="112"/>
        <w:gridCol w:w="1173"/>
        <w:gridCol w:w="427"/>
        <w:gridCol w:w="435"/>
        <w:gridCol w:w="279"/>
        <w:gridCol w:w="394"/>
        <w:gridCol w:w="321"/>
        <w:gridCol w:w="672"/>
        <w:gridCol w:w="519"/>
        <w:gridCol w:w="296"/>
        <w:gridCol w:w="607"/>
        <w:gridCol w:w="1142"/>
        <w:gridCol w:w="498"/>
      </w:tblGrid>
      <w:tr w:rsidR="008F2ABD" w:rsidRPr="004C179B" w14:paraId="65AC1D8D" w14:textId="77777777" w:rsidTr="002956F0">
        <w:trPr>
          <w:trHeight w:val="278"/>
          <w:tblHeader/>
          <w:tblCellSpacing w:w="0" w:type="dxa"/>
          <w:jc w:val="center"/>
        </w:trPr>
        <w:tc>
          <w:tcPr>
            <w:tcW w:w="5000" w:type="pct"/>
            <w:gridSpan w:val="15"/>
            <w:tcBorders>
              <w:top w:val="single" w:sz="4" w:space="0" w:color="auto"/>
              <w:left w:val="nil"/>
              <w:bottom w:val="single" w:sz="4" w:space="0" w:color="auto"/>
              <w:right w:val="nil"/>
            </w:tcBorders>
            <w:shd w:val="clear" w:color="auto" w:fill="A6A6A6"/>
            <w:noWrap/>
            <w:vAlign w:val="center"/>
            <w:hideMark/>
          </w:tcPr>
          <w:p w14:paraId="5E2FAA7B" w14:textId="14D8B6F4" w:rsidR="008F2ABD" w:rsidRPr="004C179B" w:rsidRDefault="002956F0" w:rsidP="002956F0">
            <w:pPr>
              <w:rPr>
                <w:rFonts w:asciiTheme="majorHAnsi" w:hAnsiTheme="majorHAnsi"/>
                <w:b/>
              </w:rPr>
            </w:pPr>
            <w:r w:rsidRPr="004C179B">
              <w:rPr>
                <w:rFonts w:asciiTheme="majorHAnsi" w:hAnsiTheme="majorHAnsi"/>
                <w:noProof/>
                <w:lang w:eastAsia="es-CO"/>
              </w:rPr>
              <w:drawing>
                <wp:inline distT="0" distB="0" distL="0" distR="0" wp14:anchorId="73D0344F" wp14:editId="15739E6F">
                  <wp:extent cx="1196975" cy="381000"/>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2B75A3" w:rsidRPr="004C179B">
              <w:rPr>
                <w:rFonts w:asciiTheme="majorHAnsi" w:hAnsiTheme="majorHAnsi"/>
                <w:b/>
              </w:rPr>
              <w:t xml:space="preserve">MEDIO </w:t>
            </w:r>
            <w:r w:rsidRPr="004C179B">
              <w:rPr>
                <w:rFonts w:asciiTheme="majorHAnsi" w:hAnsiTheme="majorHAnsi"/>
                <w:b/>
              </w:rPr>
              <w:t>ABIÓTICO</w:t>
            </w:r>
          </w:p>
        </w:tc>
      </w:tr>
      <w:tr w:rsidR="001B1347" w:rsidRPr="004C179B" w14:paraId="74EBB3B8" w14:textId="77777777" w:rsidTr="003659CD">
        <w:trPr>
          <w:trHeight w:val="255"/>
          <w:tblHeader/>
          <w:tblCellSpacing w:w="0" w:type="dxa"/>
          <w:jc w:val="center"/>
        </w:trPr>
        <w:tc>
          <w:tcPr>
            <w:tcW w:w="956" w:type="pct"/>
            <w:gridSpan w:val="2"/>
            <w:vMerge w:val="restart"/>
            <w:tcBorders>
              <w:top w:val="nil"/>
              <w:left w:val="nil"/>
              <w:bottom w:val="nil"/>
              <w:right w:val="single" w:sz="4" w:space="0" w:color="auto"/>
            </w:tcBorders>
            <w:shd w:val="clear" w:color="auto" w:fill="BFBFBF"/>
            <w:noWrap/>
            <w:vAlign w:val="center"/>
            <w:hideMark/>
          </w:tcPr>
          <w:p w14:paraId="16F6A781" w14:textId="77777777" w:rsidR="008F2ABD" w:rsidRPr="004C179B" w:rsidRDefault="008F2ABD" w:rsidP="00526B42">
            <w:pPr>
              <w:jc w:val="center"/>
              <w:rPr>
                <w:rFonts w:asciiTheme="majorHAnsi" w:hAnsiTheme="majorHAnsi"/>
                <w:b/>
              </w:rPr>
            </w:pPr>
            <w:r w:rsidRPr="004C179B">
              <w:rPr>
                <w:rFonts w:asciiTheme="majorHAnsi" w:hAnsiTheme="majorHAnsi"/>
                <w:b/>
              </w:rPr>
              <w:t>MRH-004</w:t>
            </w:r>
          </w:p>
        </w:tc>
        <w:tc>
          <w:tcPr>
            <w:tcW w:w="4044" w:type="pct"/>
            <w:gridSpan w:val="13"/>
            <w:tcBorders>
              <w:left w:val="single" w:sz="4" w:space="0" w:color="auto"/>
              <w:bottom w:val="nil"/>
              <w:right w:val="nil"/>
            </w:tcBorders>
            <w:shd w:val="clear" w:color="auto" w:fill="BFBFBF"/>
            <w:vAlign w:val="center"/>
          </w:tcPr>
          <w:p w14:paraId="0F84CE51" w14:textId="69F82444" w:rsidR="008F2ABD" w:rsidRPr="004C179B" w:rsidRDefault="008F2ABD" w:rsidP="00526B42">
            <w:pPr>
              <w:jc w:val="center"/>
              <w:rPr>
                <w:rFonts w:asciiTheme="majorHAnsi" w:hAnsiTheme="majorHAnsi"/>
                <w:b/>
              </w:rPr>
            </w:pPr>
            <w:r w:rsidRPr="004C179B">
              <w:rPr>
                <w:rFonts w:asciiTheme="majorHAnsi" w:hAnsiTheme="majorHAnsi"/>
                <w:b/>
              </w:rPr>
              <w:t xml:space="preserve">PROGRAMA MANEJO DEL RECURSO </w:t>
            </w:r>
            <w:r w:rsidR="00CA6F8A" w:rsidRPr="004C179B">
              <w:rPr>
                <w:rFonts w:asciiTheme="majorHAnsi" w:hAnsiTheme="majorHAnsi"/>
                <w:b/>
              </w:rPr>
              <w:t>HÍDRICO</w:t>
            </w:r>
          </w:p>
        </w:tc>
      </w:tr>
      <w:tr w:rsidR="001B1347" w:rsidRPr="004C179B" w14:paraId="4064766F" w14:textId="77777777" w:rsidTr="003659CD">
        <w:trPr>
          <w:trHeight w:val="284"/>
          <w:tblHeader/>
          <w:tblCellSpacing w:w="0" w:type="dxa"/>
          <w:jc w:val="center"/>
        </w:trPr>
        <w:tc>
          <w:tcPr>
            <w:tcW w:w="956" w:type="pct"/>
            <w:gridSpan w:val="2"/>
            <w:vMerge/>
            <w:tcBorders>
              <w:top w:val="nil"/>
              <w:left w:val="nil"/>
              <w:bottom w:val="nil"/>
              <w:right w:val="single" w:sz="4" w:space="0" w:color="auto"/>
            </w:tcBorders>
            <w:shd w:val="clear" w:color="auto" w:fill="D9D9D9"/>
            <w:noWrap/>
            <w:vAlign w:val="center"/>
            <w:hideMark/>
          </w:tcPr>
          <w:p w14:paraId="115A7FD3" w14:textId="77777777" w:rsidR="008F2ABD" w:rsidRPr="004C179B" w:rsidRDefault="008F2ABD" w:rsidP="00526B42">
            <w:pPr>
              <w:jc w:val="center"/>
              <w:rPr>
                <w:rFonts w:asciiTheme="majorHAnsi" w:hAnsiTheme="majorHAnsi" w:cs="Arial"/>
                <w:b/>
                <w:bCs/>
                <w:iCs/>
                <w:lang w:eastAsia="es-ES"/>
              </w:rPr>
            </w:pPr>
          </w:p>
        </w:tc>
        <w:tc>
          <w:tcPr>
            <w:tcW w:w="4044" w:type="pct"/>
            <w:gridSpan w:val="13"/>
            <w:tcBorders>
              <w:left w:val="single" w:sz="4" w:space="0" w:color="auto"/>
              <w:bottom w:val="nil"/>
              <w:right w:val="nil"/>
            </w:tcBorders>
            <w:shd w:val="clear" w:color="auto" w:fill="D9D9D9"/>
            <w:vAlign w:val="center"/>
          </w:tcPr>
          <w:p w14:paraId="57E67D5E" w14:textId="0A1DED94" w:rsidR="008F2ABD" w:rsidRPr="004C179B" w:rsidRDefault="00D05CE9" w:rsidP="000E642B">
            <w:pPr>
              <w:jc w:val="center"/>
              <w:rPr>
                <w:rFonts w:asciiTheme="majorHAnsi" w:hAnsiTheme="majorHAnsi"/>
                <w:b/>
                <w:u w:val="single"/>
                <w:lang w:eastAsia="es-ES"/>
              </w:rPr>
            </w:pPr>
            <w:bookmarkStart w:id="119" w:name="_Toc425775388"/>
            <w:r w:rsidRPr="004C179B">
              <w:rPr>
                <w:rFonts w:asciiTheme="majorHAnsi" w:hAnsiTheme="majorHAnsi"/>
                <w:b/>
                <w:u w:val="single"/>
                <w:lang w:eastAsia="es-ES"/>
              </w:rPr>
              <w:t>Manejo de escorrentía</w:t>
            </w:r>
            <w:bookmarkEnd w:id="119"/>
          </w:p>
        </w:tc>
      </w:tr>
      <w:tr w:rsidR="00F6403D" w:rsidRPr="004C179B" w14:paraId="32AE5F78" w14:textId="77777777" w:rsidTr="00750C2E">
        <w:trPr>
          <w:trHeight w:val="284"/>
          <w:tblCellSpacing w:w="0" w:type="dxa"/>
          <w:jc w:val="center"/>
        </w:trPr>
        <w:tc>
          <w:tcPr>
            <w:tcW w:w="5000" w:type="pct"/>
            <w:gridSpan w:val="15"/>
            <w:tcBorders>
              <w:left w:val="nil"/>
            </w:tcBorders>
            <w:shd w:val="clear" w:color="auto" w:fill="D9D9D9"/>
            <w:noWrap/>
            <w:vAlign w:val="center"/>
          </w:tcPr>
          <w:p w14:paraId="7F491B6F" w14:textId="06A6A014" w:rsidR="00F6403D" w:rsidRPr="004C179B" w:rsidRDefault="00F6403D" w:rsidP="00526B42">
            <w:pPr>
              <w:jc w:val="center"/>
              <w:rPr>
                <w:rFonts w:asciiTheme="majorHAnsi" w:hAnsiTheme="majorHAnsi"/>
              </w:rPr>
            </w:pPr>
            <w:r w:rsidRPr="004C179B">
              <w:rPr>
                <w:rFonts w:asciiTheme="majorHAnsi" w:hAnsiTheme="majorHAnsi"/>
              </w:rPr>
              <w:t>OBJETIVO</w:t>
            </w:r>
          </w:p>
        </w:tc>
      </w:tr>
      <w:tr w:rsidR="00F6403D" w:rsidRPr="004C179B" w14:paraId="71116AF5" w14:textId="77777777" w:rsidTr="00750C2E">
        <w:trPr>
          <w:trHeight w:val="284"/>
          <w:tblCellSpacing w:w="0" w:type="dxa"/>
          <w:jc w:val="center"/>
        </w:trPr>
        <w:tc>
          <w:tcPr>
            <w:tcW w:w="5000" w:type="pct"/>
            <w:gridSpan w:val="15"/>
            <w:tcBorders>
              <w:left w:val="nil"/>
            </w:tcBorders>
            <w:shd w:val="clear" w:color="auto" w:fill="auto"/>
            <w:noWrap/>
            <w:vAlign w:val="center"/>
          </w:tcPr>
          <w:p w14:paraId="3416254C" w14:textId="102EAF2C" w:rsidR="00F6403D" w:rsidRPr="004C179B" w:rsidRDefault="00F6403D" w:rsidP="005A694B">
            <w:pPr>
              <w:rPr>
                <w:rFonts w:asciiTheme="majorHAnsi" w:hAnsiTheme="majorHAnsi"/>
              </w:rPr>
            </w:pPr>
            <w:r w:rsidRPr="004C179B">
              <w:rPr>
                <w:rFonts w:asciiTheme="majorHAnsi" w:hAnsiTheme="majorHAnsi"/>
              </w:rPr>
              <w:t>-Establecer las medidas necesarias para garantizar el manejo, tratamiento y entrega a drenajes naturales de aguas de escorrentía en la infraestructura del proyecto.</w:t>
            </w:r>
          </w:p>
          <w:p w14:paraId="50A1986B" w14:textId="77777777" w:rsidR="00F6403D" w:rsidRPr="004C179B" w:rsidRDefault="00F6403D" w:rsidP="005A694B">
            <w:pPr>
              <w:rPr>
                <w:rFonts w:asciiTheme="majorHAnsi" w:hAnsiTheme="majorHAnsi"/>
              </w:rPr>
            </w:pPr>
          </w:p>
          <w:p w14:paraId="66915908" w14:textId="140DFE3F" w:rsidR="00F6403D" w:rsidRPr="004C179B" w:rsidRDefault="00F6403D" w:rsidP="005A694B">
            <w:pPr>
              <w:rPr>
                <w:rFonts w:asciiTheme="majorHAnsi" w:hAnsiTheme="majorHAnsi"/>
              </w:rPr>
            </w:pPr>
            <w:r w:rsidRPr="004C179B">
              <w:rPr>
                <w:rFonts w:asciiTheme="majorHAnsi" w:hAnsiTheme="majorHAnsi"/>
              </w:rPr>
              <w:t>-Evitar el desarrollo de procesos erosivos, el aporte de sedimentos a los drenajes naturales, contaminación y alteración de la dinámica fluvial.</w:t>
            </w:r>
          </w:p>
        </w:tc>
      </w:tr>
      <w:tr w:rsidR="00F6403D" w:rsidRPr="004C179B" w14:paraId="06020C1C" w14:textId="77777777" w:rsidTr="00750C2E">
        <w:trPr>
          <w:trHeight w:val="284"/>
          <w:tblCellSpacing w:w="0" w:type="dxa"/>
          <w:jc w:val="center"/>
        </w:trPr>
        <w:tc>
          <w:tcPr>
            <w:tcW w:w="5000" w:type="pct"/>
            <w:gridSpan w:val="15"/>
            <w:tcBorders>
              <w:left w:val="nil"/>
            </w:tcBorders>
            <w:shd w:val="clear" w:color="auto" w:fill="D9D9D9"/>
            <w:noWrap/>
            <w:vAlign w:val="center"/>
          </w:tcPr>
          <w:p w14:paraId="444429BD" w14:textId="25E3CB17" w:rsidR="00F6403D" w:rsidRPr="004C179B" w:rsidRDefault="00F6403D" w:rsidP="00526B42">
            <w:pPr>
              <w:jc w:val="center"/>
              <w:rPr>
                <w:rFonts w:asciiTheme="majorHAnsi" w:hAnsiTheme="majorHAnsi"/>
              </w:rPr>
            </w:pPr>
            <w:r w:rsidRPr="004C179B">
              <w:rPr>
                <w:rFonts w:asciiTheme="majorHAnsi" w:hAnsiTheme="majorHAnsi"/>
              </w:rPr>
              <w:t>META</w:t>
            </w:r>
          </w:p>
        </w:tc>
      </w:tr>
      <w:tr w:rsidR="008F2ABD" w:rsidRPr="004C179B" w14:paraId="40A3BDE2" w14:textId="77777777" w:rsidTr="00750C2E">
        <w:trPr>
          <w:trHeight w:val="284"/>
          <w:tblCellSpacing w:w="0" w:type="dxa"/>
          <w:jc w:val="center"/>
        </w:trPr>
        <w:tc>
          <w:tcPr>
            <w:tcW w:w="5000" w:type="pct"/>
            <w:gridSpan w:val="15"/>
            <w:tcBorders>
              <w:left w:val="nil"/>
            </w:tcBorders>
            <w:shd w:val="clear" w:color="auto" w:fill="auto"/>
            <w:noWrap/>
            <w:vAlign w:val="center"/>
            <w:hideMark/>
          </w:tcPr>
          <w:p w14:paraId="30F5FD55" w14:textId="3FDEE3C8" w:rsidR="00F6403D" w:rsidRPr="004C179B" w:rsidRDefault="00F6403D" w:rsidP="005A694B">
            <w:pPr>
              <w:rPr>
                <w:rFonts w:asciiTheme="majorHAnsi" w:hAnsiTheme="majorHAnsi"/>
              </w:rPr>
            </w:pPr>
            <w:r w:rsidRPr="004C179B">
              <w:rPr>
                <w:rFonts w:asciiTheme="majorHAnsi" w:hAnsiTheme="majorHAnsi"/>
              </w:rPr>
              <w:t>-Realizar el 100% de los mantenimientos a las obras de manejo de escorrentía</w:t>
            </w:r>
          </w:p>
          <w:p w14:paraId="139E72B8" w14:textId="26CC0C2C" w:rsidR="008F2ABD" w:rsidRPr="004C179B" w:rsidRDefault="00F6403D" w:rsidP="005A694B">
            <w:pPr>
              <w:rPr>
                <w:rFonts w:asciiTheme="majorHAnsi" w:hAnsiTheme="majorHAnsi"/>
              </w:rPr>
            </w:pPr>
            <w:r w:rsidRPr="004C179B">
              <w:rPr>
                <w:rFonts w:asciiTheme="majorHAnsi" w:hAnsiTheme="majorHAnsi"/>
              </w:rPr>
              <w:t>-Construcción del 100% de las estructuras diseñadas para el manejo de la escorrentía</w:t>
            </w:r>
          </w:p>
        </w:tc>
      </w:tr>
      <w:tr w:rsidR="001B1347" w:rsidRPr="004C179B" w14:paraId="7BAA71E6" w14:textId="77777777" w:rsidTr="003659CD">
        <w:trPr>
          <w:trHeight w:val="288"/>
          <w:tblCellSpacing w:w="0" w:type="dxa"/>
          <w:jc w:val="center"/>
        </w:trPr>
        <w:tc>
          <w:tcPr>
            <w:tcW w:w="2615" w:type="pct"/>
            <w:gridSpan w:val="8"/>
            <w:tcBorders>
              <w:left w:val="nil"/>
              <w:bottom w:val="single" w:sz="4" w:space="0" w:color="auto"/>
              <w:right w:val="single" w:sz="4" w:space="0" w:color="auto"/>
            </w:tcBorders>
            <w:shd w:val="clear" w:color="auto" w:fill="D9D9D9"/>
            <w:noWrap/>
            <w:vAlign w:val="center"/>
          </w:tcPr>
          <w:p w14:paraId="64B8540D"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385" w:type="pct"/>
            <w:gridSpan w:val="7"/>
            <w:tcBorders>
              <w:left w:val="single" w:sz="4" w:space="0" w:color="auto"/>
              <w:bottom w:val="single" w:sz="4" w:space="0" w:color="auto"/>
            </w:tcBorders>
            <w:shd w:val="clear" w:color="auto" w:fill="D9D9D9"/>
            <w:vAlign w:val="center"/>
          </w:tcPr>
          <w:p w14:paraId="0E7D6578"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1B1347" w:rsidRPr="004C179B" w14:paraId="7357BC35" w14:textId="77777777" w:rsidTr="003659CD">
        <w:trPr>
          <w:trHeight w:val="318"/>
          <w:tblCellSpacing w:w="0" w:type="dxa"/>
          <w:jc w:val="center"/>
        </w:trPr>
        <w:tc>
          <w:tcPr>
            <w:tcW w:w="2615"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4E0856E" w14:textId="77777777" w:rsidR="00F6403D" w:rsidRPr="004C179B" w:rsidRDefault="00F6403D" w:rsidP="00526B42">
            <w:pPr>
              <w:pStyle w:val="Tablas"/>
              <w:rPr>
                <w:rFonts w:asciiTheme="majorHAnsi" w:hAnsiTheme="majorHAnsi"/>
                <w:b w:val="0"/>
                <w:sz w:val="22"/>
                <w:szCs w:val="22"/>
              </w:rPr>
            </w:pPr>
            <w:r w:rsidRPr="004C179B">
              <w:rPr>
                <w:rFonts w:asciiTheme="majorHAnsi" w:hAnsiTheme="majorHAnsi"/>
                <w:b w:val="0"/>
                <w:sz w:val="22"/>
                <w:szCs w:val="22"/>
              </w:rPr>
              <w:t>Zona de Manejo de Escombros y Material de Excavación (ZODME).</w:t>
            </w:r>
          </w:p>
        </w:tc>
        <w:tc>
          <w:tcPr>
            <w:tcW w:w="2385" w:type="pct"/>
            <w:gridSpan w:val="7"/>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74AF08D8" w14:textId="2E39490C" w:rsidR="00F6403D" w:rsidRPr="004C179B" w:rsidRDefault="00F6403D" w:rsidP="00526B42">
            <w:pPr>
              <w:rPr>
                <w:rFonts w:asciiTheme="majorHAnsi" w:hAnsiTheme="majorHAnsi" w:cs="Arial"/>
                <w:color w:val="000000"/>
              </w:rPr>
            </w:pPr>
            <w:r w:rsidRPr="004C179B">
              <w:rPr>
                <w:rFonts w:asciiTheme="majorHAnsi" w:hAnsiTheme="majorHAnsi" w:cs="Arial"/>
                <w:color w:val="000000"/>
              </w:rPr>
              <w:t>-Cambios en las características fisicoquímicas y bacteriológicas de agua superficial</w:t>
            </w:r>
          </w:p>
          <w:p w14:paraId="766FC8AE" w14:textId="6A1DB992" w:rsidR="00F6403D" w:rsidRPr="004C179B" w:rsidRDefault="00F6403D" w:rsidP="00526B42">
            <w:pPr>
              <w:rPr>
                <w:rFonts w:asciiTheme="majorHAnsi" w:hAnsiTheme="majorHAnsi" w:cs="Arial"/>
                <w:color w:val="000000"/>
              </w:rPr>
            </w:pPr>
            <w:r w:rsidRPr="004C179B">
              <w:rPr>
                <w:rFonts w:asciiTheme="majorHAnsi" w:hAnsiTheme="majorHAnsi" w:cs="Arial"/>
                <w:color w:val="000000"/>
              </w:rPr>
              <w:t>-Cambios en la dinámica fluvial</w:t>
            </w:r>
          </w:p>
          <w:p w14:paraId="4781A740" w14:textId="447FEB8B" w:rsidR="00F6403D" w:rsidRPr="004C179B" w:rsidRDefault="00F6403D" w:rsidP="00526B42">
            <w:pPr>
              <w:rPr>
                <w:rFonts w:asciiTheme="majorHAnsi" w:hAnsiTheme="majorHAnsi" w:cs="Arial"/>
                <w:color w:val="000000"/>
              </w:rPr>
            </w:pPr>
            <w:r w:rsidRPr="004C179B">
              <w:rPr>
                <w:rFonts w:asciiTheme="majorHAnsi" w:hAnsiTheme="majorHAnsi" w:cs="Arial"/>
                <w:color w:val="000000"/>
              </w:rPr>
              <w:t>-Cambio en la capacidad de transporte del recurso hídrico</w:t>
            </w:r>
          </w:p>
          <w:p w14:paraId="446BB6FC" w14:textId="46B1470D" w:rsidR="00F6403D" w:rsidRPr="004C179B" w:rsidRDefault="00F6403D" w:rsidP="00526B42">
            <w:pPr>
              <w:rPr>
                <w:rFonts w:asciiTheme="majorHAnsi" w:hAnsiTheme="majorHAnsi" w:cs="Arial"/>
                <w:color w:val="000000"/>
              </w:rPr>
            </w:pPr>
            <w:r w:rsidRPr="004C179B">
              <w:rPr>
                <w:rFonts w:asciiTheme="majorHAnsi" w:hAnsiTheme="majorHAnsi" w:cs="Arial"/>
                <w:color w:val="000000"/>
              </w:rPr>
              <w:t>-Cambio en la disponibilidad del recurso hídrico</w:t>
            </w:r>
          </w:p>
        </w:tc>
      </w:tr>
      <w:tr w:rsidR="001B1347" w:rsidRPr="004C179B" w14:paraId="5C2C8EA2" w14:textId="77777777" w:rsidTr="003659CD">
        <w:trPr>
          <w:trHeight w:val="318"/>
          <w:tblCellSpacing w:w="0" w:type="dxa"/>
          <w:jc w:val="center"/>
        </w:trPr>
        <w:tc>
          <w:tcPr>
            <w:tcW w:w="2615"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7DC3538" w14:textId="77777777" w:rsidR="00F6403D" w:rsidRPr="004C179B" w:rsidRDefault="00F6403D" w:rsidP="00526B42">
            <w:pPr>
              <w:pStyle w:val="Tablas"/>
              <w:rPr>
                <w:rFonts w:asciiTheme="majorHAnsi" w:hAnsiTheme="majorHAnsi"/>
                <w:b w:val="0"/>
                <w:sz w:val="22"/>
                <w:szCs w:val="22"/>
              </w:rPr>
            </w:pPr>
            <w:r w:rsidRPr="004C179B">
              <w:rPr>
                <w:rFonts w:asciiTheme="majorHAnsi" w:hAnsiTheme="majorHAnsi"/>
                <w:b w:val="0"/>
                <w:sz w:val="22"/>
                <w:szCs w:val="22"/>
              </w:rPr>
              <w:t>Estructura de rodadura</w:t>
            </w:r>
          </w:p>
        </w:tc>
        <w:tc>
          <w:tcPr>
            <w:tcW w:w="2385" w:type="pct"/>
            <w:gridSpan w:val="7"/>
            <w:vMerge/>
            <w:tcBorders>
              <w:left w:val="single" w:sz="4" w:space="0" w:color="auto"/>
            </w:tcBorders>
            <w:shd w:val="clear" w:color="auto" w:fill="auto"/>
            <w:tcMar>
              <w:top w:w="0" w:type="dxa"/>
              <w:left w:w="108" w:type="dxa"/>
              <w:bottom w:w="0" w:type="dxa"/>
              <w:right w:w="108" w:type="dxa"/>
            </w:tcMar>
            <w:vAlign w:val="center"/>
          </w:tcPr>
          <w:p w14:paraId="25F2517A" w14:textId="04C2FD72" w:rsidR="00F6403D" w:rsidRPr="004C179B" w:rsidRDefault="00F6403D" w:rsidP="00526B42">
            <w:pPr>
              <w:rPr>
                <w:rFonts w:asciiTheme="majorHAnsi" w:hAnsiTheme="majorHAnsi" w:cs="Arial"/>
                <w:color w:val="000000"/>
              </w:rPr>
            </w:pPr>
          </w:p>
        </w:tc>
      </w:tr>
      <w:tr w:rsidR="001B1347" w:rsidRPr="004C179B" w14:paraId="4698DDFB" w14:textId="77777777" w:rsidTr="003659CD">
        <w:trPr>
          <w:trHeight w:val="318"/>
          <w:tblCellSpacing w:w="0" w:type="dxa"/>
          <w:jc w:val="center"/>
        </w:trPr>
        <w:tc>
          <w:tcPr>
            <w:tcW w:w="2615"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468CA79" w14:textId="77777777" w:rsidR="00F6403D" w:rsidRPr="004C179B" w:rsidRDefault="00F6403D" w:rsidP="00526B42">
            <w:pPr>
              <w:pStyle w:val="Tablas"/>
              <w:rPr>
                <w:rFonts w:asciiTheme="majorHAnsi" w:hAnsiTheme="majorHAnsi"/>
                <w:b w:val="0"/>
                <w:sz w:val="22"/>
                <w:szCs w:val="22"/>
              </w:rPr>
            </w:pPr>
            <w:r w:rsidRPr="004C179B">
              <w:rPr>
                <w:rFonts w:asciiTheme="majorHAnsi" w:hAnsiTheme="majorHAnsi"/>
                <w:b w:val="0"/>
                <w:sz w:val="22"/>
                <w:szCs w:val="22"/>
              </w:rPr>
              <w:t>Construcción de viaductos y puentes</w:t>
            </w:r>
          </w:p>
        </w:tc>
        <w:tc>
          <w:tcPr>
            <w:tcW w:w="2385" w:type="pct"/>
            <w:gridSpan w:val="7"/>
            <w:vMerge/>
            <w:tcBorders>
              <w:left w:val="single" w:sz="4" w:space="0" w:color="auto"/>
            </w:tcBorders>
            <w:shd w:val="clear" w:color="auto" w:fill="auto"/>
            <w:tcMar>
              <w:top w:w="0" w:type="dxa"/>
              <w:left w:w="108" w:type="dxa"/>
              <w:bottom w:w="0" w:type="dxa"/>
              <w:right w:w="108" w:type="dxa"/>
            </w:tcMar>
            <w:vAlign w:val="center"/>
          </w:tcPr>
          <w:p w14:paraId="332C53D5" w14:textId="424957AF" w:rsidR="00F6403D" w:rsidRPr="004C179B" w:rsidRDefault="00F6403D" w:rsidP="00526B42">
            <w:pPr>
              <w:rPr>
                <w:rFonts w:asciiTheme="majorHAnsi" w:hAnsiTheme="majorHAnsi" w:cs="Arial"/>
                <w:color w:val="000000"/>
              </w:rPr>
            </w:pPr>
          </w:p>
        </w:tc>
      </w:tr>
      <w:tr w:rsidR="001B1347" w:rsidRPr="004C179B" w14:paraId="53AD4C92" w14:textId="77777777" w:rsidTr="003659CD">
        <w:trPr>
          <w:trHeight w:val="318"/>
          <w:tblCellSpacing w:w="0" w:type="dxa"/>
          <w:jc w:val="center"/>
        </w:trPr>
        <w:tc>
          <w:tcPr>
            <w:tcW w:w="2615"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41DAB82E" w14:textId="77777777" w:rsidR="00F6403D" w:rsidRPr="004C179B" w:rsidRDefault="00F6403D" w:rsidP="00526B42">
            <w:pPr>
              <w:pStyle w:val="Tablas"/>
              <w:rPr>
                <w:rFonts w:asciiTheme="majorHAnsi" w:hAnsiTheme="majorHAnsi"/>
                <w:b w:val="0"/>
                <w:sz w:val="22"/>
                <w:szCs w:val="22"/>
              </w:rPr>
            </w:pPr>
            <w:r w:rsidRPr="004C179B">
              <w:rPr>
                <w:rFonts w:asciiTheme="majorHAnsi" w:hAnsiTheme="majorHAnsi"/>
                <w:b w:val="0"/>
                <w:sz w:val="22"/>
                <w:szCs w:val="22"/>
              </w:rPr>
              <w:t>Construcción de obras hidráulicas y obras de arte</w:t>
            </w:r>
          </w:p>
        </w:tc>
        <w:tc>
          <w:tcPr>
            <w:tcW w:w="2385" w:type="pct"/>
            <w:gridSpan w:val="7"/>
            <w:vMerge/>
            <w:tcBorders>
              <w:left w:val="single" w:sz="4" w:space="0" w:color="auto"/>
            </w:tcBorders>
            <w:shd w:val="clear" w:color="auto" w:fill="auto"/>
            <w:tcMar>
              <w:top w:w="0" w:type="dxa"/>
              <w:left w:w="108" w:type="dxa"/>
              <w:bottom w:w="0" w:type="dxa"/>
              <w:right w:w="108" w:type="dxa"/>
            </w:tcMar>
            <w:vAlign w:val="center"/>
          </w:tcPr>
          <w:p w14:paraId="7ED88683" w14:textId="394A2681" w:rsidR="00F6403D" w:rsidRPr="004C179B" w:rsidRDefault="00F6403D" w:rsidP="00526B42">
            <w:pPr>
              <w:rPr>
                <w:rFonts w:asciiTheme="majorHAnsi" w:hAnsiTheme="majorHAnsi" w:cs="Arial"/>
                <w:color w:val="000000"/>
              </w:rPr>
            </w:pPr>
          </w:p>
        </w:tc>
      </w:tr>
      <w:tr w:rsidR="001B1347" w:rsidRPr="004C179B" w14:paraId="1965E9D9" w14:textId="77777777" w:rsidTr="003659CD">
        <w:trPr>
          <w:trHeight w:val="318"/>
          <w:tblCellSpacing w:w="0" w:type="dxa"/>
          <w:jc w:val="center"/>
        </w:trPr>
        <w:tc>
          <w:tcPr>
            <w:tcW w:w="2615" w:type="pct"/>
            <w:gridSpan w:val="8"/>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A5F55FB" w14:textId="77777777" w:rsidR="00F6403D" w:rsidRPr="004C179B" w:rsidRDefault="00F6403D" w:rsidP="00526B42">
            <w:pPr>
              <w:pStyle w:val="Tablas"/>
              <w:rPr>
                <w:rFonts w:asciiTheme="majorHAnsi" w:hAnsiTheme="majorHAnsi"/>
                <w:b w:val="0"/>
                <w:sz w:val="22"/>
                <w:szCs w:val="22"/>
              </w:rPr>
            </w:pPr>
            <w:r w:rsidRPr="004C179B">
              <w:rPr>
                <w:rFonts w:asciiTheme="majorHAnsi" w:hAnsiTheme="majorHAnsi"/>
                <w:b w:val="0"/>
                <w:sz w:val="22"/>
                <w:szCs w:val="22"/>
              </w:rPr>
              <w:t>Tratamiento de taludes</w:t>
            </w:r>
          </w:p>
        </w:tc>
        <w:tc>
          <w:tcPr>
            <w:tcW w:w="2385" w:type="pct"/>
            <w:gridSpan w:val="7"/>
            <w:vMerge/>
            <w:tcBorders>
              <w:left w:val="single" w:sz="4" w:space="0" w:color="auto"/>
            </w:tcBorders>
            <w:shd w:val="clear" w:color="auto" w:fill="auto"/>
            <w:tcMar>
              <w:top w:w="0" w:type="dxa"/>
              <w:left w:w="108" w:type="dxa"/>
              <w:bottom w:w="0" w:type="dxa"/>
              <w:right w:w="108" w:type="dxa"/>
            </w:tcMar>
            <w:vAlign w:val="center"/>
          </w:tcPr>
          <w:p w14:paraId="767248F6" w14:textId="77777777" w:rsidR="00F6403D" w:rsidRPr="004C179B" w:rsidRDefault="00F6403D" w:rsidP="00526B42">
            <w:pPr>
              <w:pStyle w:val="Tablas"/>
              <w:rPr>
                <w:rFonts w:asciiTheme="majorHAnsi" w:hAnsiTheme="majorHAnsi"/>
                <w:sz w:val="22"/>
                <w:szCs w:val="22"/>
              </w:rPr>
            </w:pPr>
          </w:p>
        </w:tc>
      </w:tr>
      <w:tr w:rsidR="008F2ABD" w:rsidRPr="004C179B" w14:paraId="39378AD5" w14:textId="77777777" w:rsidTr="00750C2E">
        <w:trPr>
          <w:trHeight w:val="284"/>
          <w:tblCellSpacing w:w="0" w:type="dxa"/>
          <w:jc w:val="center"/>
        </w:trPr>
        <w:tc>
          <w:tcPr>
            <w:tcW w:w="5000" w:type="pct"/>
            <w:gridSpan w:val="15"/>
            <w:tcBorders>
              <w:left w:val="nil"/>
            </w:tcBorders>
            <w:shd w:val="clear" w:color="auto" w:fill="D9D9D9"/>
            <w:noWrap/>
            <w:vAlign w:val="center"/>
          </w:tcPr>
          <w:p w14:paraId="75C8F3A2"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1B1347" w:rsidRPr="004C179B" w14:paraId="0A5BA60C" w14:textId="77777777" w:rsidTr="003659CD">
        <w:trPr>
          <w:trHeight w:val="284"/>
          <w:tblCellSpacing w:w="0" w:type="dxa"/>
          <w:jc w:val="center"/>
        </w:trPr>
        <w:tc>
          <w:tcPr>
            <w:tcW w:w="849" w:type="pct"/>
            <w:tcBorders>
              <w:left w:val="nil"/>
            </w:tcBorders>
            <w:shd w:val="clear" w:color="auto" w:fill="auto"/>
            <w:noWrap/>
            <w:tcMar>
              <w:top w:w="0" w:type="dxa"/>
              <w:left w:w="108" w:type="dxa"/>
              <w:bottom w:w="0" w:type="dxa"/>
              <w:right w:w="108" w:type="dxa"/>
            </w:tcMar>
            <w:vAlign w:val="center"/>
          </w:tcPr>
          <w:p w14:paraId="22D5E652" w14:textId="77777777" w:rsidR="001B1347" w:rsidRPr="004C179B" w:rsidRDefault="001B1347" w:rsidP="00526B42">
            <w:pPr>
              <w:rPr>
                <w:rFonts w:asciiTheme="majorHAnsi" w:hAnsiTheme="majorHAnsi"/>
              </w:rPr>
            </w:pPr>
            <w:r w:rsidRPr="004C179B">
              <w:rPr>
                <w:rFonts w:asciiTheme="majorHAnsi" w:hAnsiTheme="majorHAnsi"/>
              </w:rPr>
              <w:t>Pre-constructiva</w:t>
            </w:r>
          </w:p>
        </w:tc>
        <w:tc>
          <w:tcPr>
            <w:tcW w:w="173" w:type="pct"/>
            <w:gridSpan w:val="2"/>
            <w:tcBorders>
              <w:right w:val="single" w:sz="4" w:space="0" w:color="auto"/>
            </w:tcBorders>
            <w:shd w:val="clear" w:color="auto" w:fill="auto"/>
            <w:noWrap/>
            <w:tcMar>
              <w:top w:w="0" w:type="dxa"/>
              <w:left w:w="108" w:type="dxa"/>
              <w:bottom w:w="0" w:type="dxa"/>
              <w:right w:w="108" w:type="dxa"/>
            </w:tcMar>
            <w:vAlign w:val="center"/>
          </w:tcPr>
          <w:p w14:paraId="02F1A292" w14:textId="77777777" w:rsidR="001B1347" w:rsidRPr="004C179B" w:rsidRDefault="001B1347" w:rsidP="00526B42">
            <w:pPr>
              <w:jc w:val="center"/>
              <w:rPr>
                <w:rFonts w:asciiTheme="majorHAnsi" w:hAnsiTheme="majorHAnsi"/>
              </w:rPr>
            </w:pPr>
          </w:p>
        </w:tc>
        <w:tc>
          <w:tcPr>
            <w:tcW w:w="941" w:type="pct"/>
            <w:gridSpan w:val="2"/>
            <w:tcBorders>
              <w:left w:val="single" w:sz="4" w:space="0" w:color="auto"/>
            </w:tcBorders>
            <w:shd w:val="clear" w:color="auto" w:fill="auto"/>
            <w:tcMar>
              <w:top w:w="0" w:type="dxa"/>
              <w:left w:w="108" w:type="dxa"/>
              <w:bottom w:w="0" w:type="dxa"/>
              <w:right w:w="108" w:type="dxa"/>
            </w:tcMar>
            <w:vAlign w:val="center"/>
          </w:tcPr>
          <w:p w14:paraId="0AF67928" w14:textId="77777777" w:rsidR="001B1347" w:rsidRPr="004C179B" w:rsidRDefault="001B1347" w:rsidP="00526B42">
            <w:pPr>
              <w:rPr>
                <w:rFonts w:asciiTheme="majorHAnsi" w:hAnsiTheme="majorHAnsi"/>
              </w:rPr>
            </w:pPr>
            <w:r w:rsidRPr="004C179B">
              <w:rPr>
                <w:rFonts w:asciiTheme="majorHAnsi" w:hAnsiTheme="majorHAnsi"/>
              </w:rPr>
              <w:t xml:space="preserve">Constructiva </w:t>
            </w:r>
          </w:p>
        </w:tc>
        <w:tc>
          <w:tcPr>
            <w:tcW w:w="256" w:type="pct"/>
            <w:tcBorders>
              <w:right w:val="single" w:sz="4" w:space="0" w:color="auto"/>
            </w:tcBorders>
            <w:shd w:val="clear" w:color="auto" w:fill="auto"/>
            <w:noWrap/>
            <w:tcMar>
              <w:top w:w="0" w:type="dxa"/>
              <w:left w:w="108" w:type="dxa"/>
              <w:bottom w:w="0" w:type="dxa"/>
              <w:right w:w="108" w:type="dxa"/>
            </w:tcMar>
            <w:vAlign w:val="center"/>
          </w:tcPr>
          <w:p w14:paraId="2C92BD44" w14:textId="77777777" w:rsidR="001B1347" w:rsidRPr="004C179B" w:rsidRDefault="001B1347" w:rsidP="00526B42">
            <w:pPr>
              <w:jc w:val="center"/>
              <w:rPr>
                <w:rFonts w:asciiTheme="majorHAnsi" w:hAnsiTheme="majorHAnsi"/>
              </w:rPr>
            </w:pPr>
            <w:r w:rsidRPr="004C179B">
              <w:rPr>
                <w:rFonts w:asciiTheme="majorHAnsi" w:hAnsiTheme="majorHAnsi"/>
              </w:rPr>
              <w:t>X</w:t>
            </w:r>
          </w:p>
        </w:tc>
        <w:tc>
          <w:tcPr>
            <w:tcW w:w="1285"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147399FC" w14:textId="7ED3A1A6" w:rsidR="001B1347" w:rsidRPr="004C179B" w:rsidRDefault="001B1347" w:rsidP="00526B42">
            <w:pPr>
              <w:rPr>
                <w:rFonts w:asciiTheme="majorHAnsi" w:hAnsiTheme="majorHAnsi"/>
              </w:rPr>
            </w:pPr>
            <w:r w:rsidRPr="004C179B">
              <w:rPr>
                <w:rFonts w:asciiTheme="majorHAnsi" w:hAnsiTheme="majorHAnsi"/>
              </w:rPr>
              <w:t>Desmantelamiento y abandono</w:t>
            </w:r>
          </w:p>
        </w:tc>
        <w:tc>
          <w:tcPr>
            <w:tcW w:w="174" w:type="pct"/>
            <w:tcBorders>
              <w:left w:val="single" w:sz="4" w:space="0" w:color="auto"/>
              <w:right w:val="single" w:sz="4" w:space="0" w:color="auto"/>
            </w:tcBorders>
            <w:shd w:val="clear" w:color="auto" w:fill="auto"/>
            <w:vAlign w:val="center"/>
          </w:tcPr>
          <w:p w14:paraId="5661CFB3" w14:textId="77777777" w:rsidR="001B1347" w:rsidRPr="004C179B" w:rsidRDefault="001B1347" w:rsidP="00526B42">
            <w:pPr>
              <w:rPr>
                <w:rFonts w:asciiTheme="majorHAnsi" w:hAnsiTheme="majorHAnsi"/>
              </w:rPr>
            </w:pPr>
          </w:p>
        </w:tc>
        <w:tc>
          <w:tcPr>
            <w:tcW w:w="1029" w:type="pct"/>
            <w:gridSpan w:val="2"/>
            <w:tcBorders>
              <w:left w:val="single" w:sz="4" w:space="0" w:color="auto"/>
              <w:right w:val="single" w:sz="4" w:space="0" w:color="auto"/>
            </w:tcBorders>
            <w:shd w:val="clear" w:color="auto" w:fill="auto"/>
            <w:vAlign w:val="center"/>
          </w:tcPr>
          <w:p w14:paraId="2664CA58" w14:textId="4D3BA6F1" w:rsidR="001B1347" w:rsidRPr="004C179B" w:rsidRDefault="001B1347" w:rsidP="001B1347">
            <w:pPr>
              <w:rPr>
                <w:rFonts w:asciiTheme="majorHAnsi" w:hAnsiTheme="majorHAnsi"/>
              </w:rPr>
            </w:pPr>
            <w:r w:rsidRPr="004C179B">
              <w:rPr>
                <w:rFonts w:asciiTheme="majorHAnsi" w:hAnsiTheme="majorHAnsi"/>
              </w:rPr>
              <w:t>Operación y Mantenimiento</w:t>
            </w:r>
          </w:p>
        </w:tc>
        <w:tc>
          <w:tcPr>
            <w:tcW w:w="293"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31E71D4B" w14:textId="21D93F79" w:rsidR="001B1347" w:rsidRPr="004C179B" w:rsidRDefault="001B1347" w:rsidP="00526B42">
            <w:pPr>
              <w:rPr>
                <w:rFonts w:asciiTheme="majorHAnsi" w:hAnsiTheme="majorHAnsi"/>
              </w:rPr>
            </w:pPr>
            <w:r w:rsidRPr="004C179B">
              <w:rPr>
                <w:rFonts w:asciiTheme="majorHAnsi" w:hAnsiTheme="majorHAnsi"/>
              </w:rPr>
              <w:t>X</w:t>
            </w:r>
          </w:p>
        </w:tc>
      </w:tr>
      <w:tr w:rsidR="008F2ABD" w:rsidRPr="004C179B" w14:paraId="3A3D5E75"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8FDC361"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1B1347" w:rsidRPr="004C179B" w14:paraId="242A8FA7" w14:textId="77777777" w:rsidTr="003659CD">
        <w:trPr>
          <w:trHeight w:val="284"/>
          <w:tblCellSpacing w:w="0" w:type="dxa"/>
          <w:jc w:val="center"/>
        </w:trPr>
        <w:tc>
          <w:tcPr>
            <w:tcW w:w="1712" w:type="pct"/>
            <w:gridSpan w:val="4"/>
            <w:tcBorders>
              <w:left w:val="nil"/>
            </w:tcBorders>
            <w:shd w:val="clear" w:color="auto" w:fill="auto"/>
            <w:noWrap/>
            <w:tcMar>
              <w:top w:w="0" w:type="dxa"/>
              <w:left w:w="108" w:type="dxa"/>
              <w:bottom w:w="0" w:type="dxa"/>
              <w:right w:w="108" w:type="dxa"/>
            </w:tcMar>
            <w:vAlign w:val="center"/>
          </w:tcPr>
          <w:p w14:paraId="5F5D7443"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Prevención</w:t>
            </w:r>
          </w:p>
        </w:tc>
        <w:tc>
          <w:tcPr>
            <w:tcW w:w="1092" w:type="pct"/>
            <w:gridSpan w:val="5"/>
            <w:shd w:val="clear" w:color="auto" w:fill="auto"/>
            <w:tcMar>
              <w:top w:w="0" w:type="dxa"/>
              <w:left w:w="108" w:type="dxa"/>
              <w:bottom w:w="0" w:type="dxa"/>
              <w:right w:w="108" w:type="dxa"/>
            </w:tcMar>
            <w:vAlign w:val="center"/>
          </w:tcPr>
          <w:p w14:paraId="1F420C4D"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231" w:type="pct"/>
            <w:gridSpan w:val="4"/>
            <w:shd w:val="clear" w:color="auto" w:fill="auto"/>
            <w:noWrap/>
            <w:tcMar>
              <w:top w:w="0" w:type="dxa"/>
              <w:left w:w="108" w:type="dxa"/>
              <w:bottom w:w="0" w:type="dxa"/>
              <w:right w:w="108" w:type="dxa"/>
            </w:tcMar>
            <w:vAlign w:val="center"/>
          </w:tcPr>
          <w:p w14:paraId="43DEB745"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Corrección</w:t>
            </w:r>
          </w:p>
        </w:tc>
        <w:tc>
          <w:tcPr>
            <w:tcW w:w="966" w:type="pct"/>
            <w:gridSpan w:val="2"/>
            <w:shd w:val="clear" w:color="auto" w:fill="auto"/>
            <w:noWrap/>
            <w:tcMar>
              <w:top w:w="0" w:type="dxa"/>
              <w:left w:w="108" w:type="dxa"/>
              <w:bottom w:w="0" w:type="dxa"/>
              <w:right w:w="108" w:type="dxa"/>
            </w:tcMar>
            <w:vAlign w:val="center"/>
          </w:tcPr>
          <w:p w14:paraId="5229AEFA" w14:textId="77777777" w:rsidR="008F2ABD" w:rsidRPr="004C179B" w:rsidRDefault="008F2ABD" w:rsidP="00526B42">
            <w:pPr>
              <w:jc w:val="center"/>
              <w:rPr>
                <w:rFonts w:asciiTheme="majorHAnsi" w:hAnsiTheme="majorHAnsi"/>
                <w:b/>
              </w:rPr>
            </w:pPr>
          </w:p>
        </w:tc>
      </w:tr>
      <w:tr w:rsidR="001B1347" w:rsidRPr="004C179B" w14:paraId="736C183B" w14:textId="77777777" w:rsidTr="003659CD">
        <w:trPr>
          <w:trHeight w:val="284"/>
          <w:tblCellSpacing w:w="0" w:type="dxa"/>
          <w:jc w:val="center"/>
        </w:trPr>
        <w:tc>
          <w:tcPr>
            <w:tcW w:w="1712" w:type="pct"/>
            <w:gridSpan w:val="4"/>
            <w:tcBorders>
              <w:left w:val="nil"/>
            </w:tcBorders>
            <w:shd w:val="clear" w:color="auto" w:fill="auto"/>
            <w:noWrap/>
            <w:tcMar>
              <w:top w:w="0" w:type="dxa"/>
              <w:left w:w="108" w:type="dxa"/>
              <w:bottom w:w="0" w:type="dxa"/>
              <w:right w:w="108" w:type="dxa"/>
            </w:tcMar>
            <w:vAlign w:val="center"/>
          </w:tcPr>
          <w:p w14:paraId="0FD5C38D"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Mitigación</w:t>
            </w:r>
          </w:p>
        </w:tc>
        <w:tc>
          <w:tcPr>
            <w:tcW w:w="1092" w:type="pct"/>
            <w:gridSpan w:val="5"/>
            <w:shd w:val="clear" w:color="auto" w:fill="auto"/>
            <w:tcMar>
              <w:top w:w="0" w:type="dxa"/>
              <w:left w:w="108" w:type="dxa"/>
              <w:bottom w:w="0" w:type="dxa"/>
              <w:right w:w="108" w:type="dxa"/>
            </w:tcMar>
            <w:vAlign w:val="center"/>
          </w:tcPr>
          <w:p w14:paraId="16BBAF73" w14:textId="77777777" w:rsidR="008F2ABD" w:rsidRPr="004C179B" w:rsidRDefault="008F2ABD" w:rsidP="00526B42">
            <w:pPr>
              <w:snapToGrid w:val="0"/>
              <w:ind w:left="357"/>
              <w:jc w:val="center"/>
              <w:rPr>
                <w:rFonts w:asciiTheme="majorHAnsi" w:hAnsiTheme="majorHAnsi"/>
              </w:rPr>
            </w:pPr>
            <w:r w:rsidRPr="004C179B">
              <w:rPr>
                <w:rFonts w:asciiTheme="majorHAnsi" w:hAnsiTheme="majorHAnsi"/>
              </w:rPr>
              <w:t>X</w:t>
            </w:r>
          </w:p>
        </w:tc>
        <w:tc>
          <w:tcPr>
            <w:tcW w:w="1231" w:type="pct"/>
            <w:gridSpan w:val="4"/>
            <w:shd w:val="clear" w:color="auto" w:fill="auto"/>
            <w:noWrap/>
            <w:tcMar>
              <w:top w:w="0" w:type="dxa"/>
              <w:left w:w="108" w:type="dxa"/>
              <w:bottom w:w="0" w:type="dxa"/>
              <w:right w:w="108" w:type="dxa"/>
            </w:tcMar>
            <w:vAlign w:val="center"/>
          </w:tcPr>
          <w:p w14:paraId="39467D3C" w14:textId="77777777" w:rsidR="008F2ABD" w:rsidRPr="004C179B" w:rsidRDefault="008F2ABD" w:rsidP="00526B42">
            <w:pPr>
              <w:jc w:val="center"/>
              <w:rPr>
                <w:rFonts w:asciiTheme="majorHAnsi" w:hAnsiTheme="majorHAnsi" w:cs="Arial"/>
                <w:lang w:bidi="en-US"/>
              </w:rPr>
            </w:pPr>
            <w:r w:rsidRPr="004C179B">
              <w:rPr>
                <w:rFonts w:asciiTheme="majorHAnsi" w:hAnsiTheme="majorHAnsi" w:cs="Arial"/>
                <w:lang w:bidi="en-US"/>
              </w:rPr>
              <w:t>Compensación</w:t>
            </w:r>
          </w:p>
        </w:tc>
        <w:tc>
          <w:tcPr>
            <w:tcW w:w="966" w:type="pct"/>
            <w:gridSpan w:val="2"/>
            <w:shd w:val="clear" w:color="auto" w:fill="auto"/>
            <w:noWrap/>
            <w:tcMar>
              <w:top w:w="0" w:type="dxa"/>
              <w:left w:w="108" w:type="dxa"/>
              <w:bottom w:w="0" w:type="dxa"/>
              <w:right w:w="108" w:type="dxa"/>
            </w:tcMar>
            <w:vAlign w:val="center"/>
          </w:tcPr>
          <w:p w14:paraId="603F31F3" w14:textId="77777777" w:rsidR="008F2ABD" w:rsidRPr="004C179B" w:rsidRDefault="008F2ABD" w:rsidP="00526B42">
            <w:pPr>
              <w:jc w:val="center"/>
              <w:rPr>
                <w:rFonts w:asciiTheme="majorHAnsi" w:hAnsiTheme="majorHAnsi"/>
                <w:b/>
              </w:rPr>
            </w:pPr>
          </w:p>
        </w:tc>
      </w:tr>
      <w:tr w:rsidR="008F2ABD" w:rsidRPr="004C179B" w14:paraId="05D46F1F"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14EA914A"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8F2ABD" w:rsidRPr="004C179B" w14:paraId="52308D74" w14:textId="77777777" w:rsidTr="00750C2E">
        <w:trPr>
          <w:trHeight w:val="262"/>
          <w:tblCellSpacing w:w="0" w:type="dxa"/>
          <w:jc w:val="center"/>
        </w:trPr>
        <w:tc>
          <w:tcPr>
            <w:tcW w:w="5000" w:type="pct"/>
            <w:gridSpan w:val="15"/>
            <w:tcBorders>
              <w:left w:val="nil"/>
            </w:tcBorders>
            <w:shd w:val="clear" w:color="auto" w:fill="FFFFFF"/>
            <w:noWrap/>
            <w:vAlign w:val="center"/>
          </w:tcPr>
          <w:p w14:paraId="41B7A452" w14:textId="77777777" w:rsidR="008F2ABD" w:rsidRPr="004C179B" w:rsidRDefault="008F2ABD" w:rsidP="00526B42">
            <w:pPr>
              <w:rPr>
                <w:rFonts w:asciiTheme="majorHAnsi" w:hAnsiTheme="majorHAnsi"/>
              </w:rPr>
            </w:pPr>
            <w:r w:rsidRPr="004C179B">
              <w:rPr>
                <w:rFonts w:asciiTheme="majorHAnsi" w:hAnsiTheme="majorHAnsi"/>
              </w:rPr>
              <w:t>La implementación de obras complementarias para manejo de aguas lluvias y de escorrentía en áreas de procesos como en vías es fundamental para evitar la generación de procesos erosivos y dar una vida útil prolongada a estas obras.</w:t>
            </w:r>
          </w:p>
          <w:p w14:paraId="3D27B023" w14:textId="77777777" w:rsidR="008F2ABD" w:rsidRPr="004C179B" w:rsidRDefault="008F2ABD" w:rsidP="00526B42">
            <w:pPr>
              <w:rPr>
                <w:rFonts w:asciiTheme="majorHAnsi" w:hAnsiTheme="majorHAnsi"/>
              </w:rPr>
            </w:pPr>
          </w:p>
          <w:p w14:paraId="369CFA18" w14:textId="77777777" w:rsidR="008F2ABD" w:rsidRPr="004C179B" w:rsidRDefault="008F2ABD" w:rsidP="00526B42">
            <w:pPr>
              <w:rPr>
                <w:rFonts w:asciiTheme="majorHAnsi" w:hAnsiTheme="majorHAnsi"/>
              </w:rPr>
            </w:pPr>
            <w:r w:rsidRPr="004C179B">
              <w:rPr>
                <w:rFonts w:asciiTheme="majorHAnsi" w:hAnsiTheme="majorHAnsi"/>
              </w:rPr>
              <w:t>Las acciones se aplicarán en zonas donde se identifique concentración de flujos de escorrentía o empozamientos de agua, de acuerdo con la pendiente del terreno y la evidencia en superficie de procesos de erosión en surcos y cárcavas.</w:t>
            </w:r>
          </w:p>
          <w:p w14:paraId="3F333A38" w14:textId="77777777" w:rsidR="008F2ABD" w:rsidRPr="004C179B" w:rsidRDefault="008F2ABD" w:rsidP="00526B42">
            <w:pPr>
              <w:rPr>
                <w:rFonts w:asciiTheme="majorHAnsi" w:hAnsiTheme="majorHAnsi"/>
              </w:rPr>
            </w:pPr>
          </w:p>
          <w:p w14:paraId="2B4D4578" w14:textId="77777777" w:rsidR="008F2ABD" w:rsidRPr="004C179B" w:rsidRDefault="008F2ABD" w:rsidP="00526B42">
            <w:pPr>
              <w:pStyle w:val="Ttulo5"/>
              <w:rPr>
                <w:rFonts w:asciiTheme="majorHAnsi" w:hAnsiTheme="majorHAnsi"/>
                <w:b/>
              </w:rPr>
            </w:pPr>
            <w:r w:rsidRPr="004C179B">
              <w:rPr>
                <w:rFonts w:asciiTheme="majorHAnsi" w:hAnsiTheme="majorHAnsi"/>
                <w:b/>
              </w:rPr>
              <w:lastRenderedPageBreak/>
              <w:t>Drenajes y obras de arte</w:t>
            </w:r>
          </w:p>
          <w:p w14:paraId="4E6EDF3D" w14:textId="77777777" w:rsidR="008F2ABD" w:rsidRPr="004C179B" w:rsidRDefault="008F2ABD" w:rsidP="00526B42">
            <w:pPr>
              <w:rPr>
                <w:rFonts w:asciiTheme="majorHAnsi" w:hAnsiTheme="majorHAnsi"/>
              </w:rPr>
            </w:pPr>
          </w:p>
          <w:p w14:paraId="0E770E6A" w14:textId="77777777" w:rsidR="008F2ABD" w:rsidRPr="004C179B" w:rsidRDefault="008F2ABD" w:rsidP="00526B42">
            <w:pPr>
              <w:rPr>
                <w:rFonts w:asciiTheme="majorHAnsi" w:hAnsiTheme="majorHAnsi"/>
              </w:rPr>
            </w:pPr>
            <w:r w:rsidRPr="004C179B">
              <w:rPr>
                <w:rFonts w:asciiTheme="majorHAnsi" w:hAnsiTheme="majorHAnsi"/>
              </w:rPr>
              <w:t>Para manejar adecuadamente las aguas lluvias y de escorrentía en las vías y en la infraestructura asociada se debe de construir un sistema de drenaje, los cuales deben contar con:</w:t>
            </w:r>
          </w:p>
          <w:p w14:paraId="0870B787" w14:textId="77777777" w:rsidR="008F2ABD" w:rsidRPr="004C179B" w:rsidRDefault="008F2ABD" w:rsidP="00526B42">
            <w:pPr>
              <w:rPr>
                <w:rFonts w:asciiTheme="majorHAnsi" w:hAnsiTheme="majorHAnsi"/>
              </w:rPr>
            </w:pPr>
          </w:p>
          <w:p w14:paraId="673D604D"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Bombeo: es la pendiente transversal que se debe dar a las vías y a la infraestructura asociada para permitir que el agua que cae sobre su superficie circule hacia las cunetas perimetrales de las infraestructuras de apoyo y laterales en las vías. Está pendiente debe estar entre 1 y 3% de tal forma que el agua no se empoce.</w:t>
            </w:r>
          </w:p>
          <w:p w14:paraId="38A454E5" w14:textId="07C41E98"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Bordillos: De requerirse dentro de la localización y vía de acceso se construirán en concreto para conducir las aguas lluvias y de escorrentía hasta las alcantarillas o a las cunetas.</w:t>
            </w:r>
          </w:p>
          <w:p w14:paraId="73C4AA41" w14:textId="0BAFDE3B" w:rsidR="008F2ABD" w:rsidRPr="004C179B" w:rsidRDefault="008F2ABD" w:rsidP="000A4764">
            <w:pPr>
              <w:pStyle w:val="Prrafodelista"/>
              <w:numPr>
                <w:ilvl w:val="0"/>
                <w:numId w:val="40"/>
              </w:numPr>
              <w:ind w:right="59"/>
              <w:rPr>
                <w:rFonts w:asciiTheme="majorHAnsi" w:hAnsiTheme="majorHAnsi"/>
              </w:rPr>
            </w:pPr>
            <w:r w:rsidRPr="004C179B">
              <w:rPr>
                <w:rFonts w:asciiTheme="majorHAnsi" w:hAnsiTheme="majorHAnsi"/>
              </w:rPr>
              <w:t xml:space="preserve">Cunetas: se debe construir un sistema perimetral en concreto en el área de la localización, para interceptar y manejar las aguas de escorrentía superficial. Estas cunetas se deben realizar en concreto y puede ser de forma triangular, trapezoidal, semicircular o rectangular </w:t>
            </w:r>
            <w:r w:rsidR="00535B38" w:rsidRPr="004C179B">
              <w:rPr>
                <w:rFonts w:asciiTheme="majorHAnsi" w:hAnsiTheme="majorHAnsi"/>
              </w:rPr>
              <w:t>como se relaciona en las siguientes figuras</w:t>
            </w:r>
          </w:p>
          <w:p w14:paraId="760A0AB5" w14:textId="77777777" w:rsidR="00FE6289" w:rsidRPr="004C179B" w:rsidRDefault="00FE6289" w:rsidP="00FE6289">
            <w:pPr>
              <w:pStyle w:val="Prrafodelista"/>
              <w:ind w:left="720" w:right="59"/>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8F2ABD" w:rsidRPr="004C179B" w14:paraId="4481CAC6" w14:textId="77777777" w:rsidTr="00921A68">
              <w:trPr>
                <w:trHeight w:val="2957"/>
                <w:jc w:val="center"/>
              </w:trPr>
              <w:tc>
                <w:tcPr>
                  <w:tcW w:w="7061" w:type="dxa"/>
                  <w:shd w:val="clear" w:color="auto" w:fill="auto"/>
                  <w:vAlign w:val="center"/>
                </w:tcPr>
                <w:p w14:paraId="51AF133C" w14:textId="77777777" w:rsidR="008F2ABD" w:rsidRPr="004C179B" w:rsidRDefault="008F2ABD" w:rsidP="00526B42">
                  <w:pPr>
                    <w:keepNext/>
                    <w:jc w:val="center"/>
                    <w:rPr>
                      <w:rFonts w:asciiTheme="majorHAnsi" w:hAnsiTheme="majorHAnsi"/>
                      <w:color w:val="AE0000"/>
                      <w:kern w:val="32"/>
                    </w:rPr>
                  </w:pPr>
                  <w:r w:rsidRPr="004C179B">
                    <w:rPr>
                      <w:rFonts w:asciiTheme="majorHAnsi" w:hAnsiTheme="majorHAnsi"/>
                      <w:noProof/>
                      <w:color w:val="AE0000"/>
                      <w:kern w:val="32"/>
                      <w:lang w:eastAsia="es-CO"/>
                    </w:rPr>
                    <w:drawing>
                      <wp:inline distT="0" distB="0" distL="0" distR="0" wp14:anchorId="6AACFD9E" wp14:editId="098A80CD">
                        <wp:extent cx="3348990" cy="1807845"/>
                        <wp:effectExtent l="0" t="0" r="381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8990" cy="1807845"/>
                                </a:xfrm>
                                <a:prstGeom prst="rect">
                                  <a:avLst/>
                                </a:prstGeom>
                                <a:noFill/>
                                <a:ln>
                                  <a:noFill/>
                                </a:ln>
                              </pic:spPr>
                            </pic:pic>
                          </a:graphicData>
                        </a:graphic>
                      </wp:inline>
                    </w:drawing>
                  </w:r>
                </w:p>
              </w:tc>
            </w:tr>
          </w:tbl>
          <w:p w14:paraId="424CEFF0" w14:textId="56A70A1D" w:rsidR="008F2ABD" w:rsidRPr="004C179B" w:rsidRDefault="009775D9" w:rsidP="00526B42">
            <w:pPr>
              <w:pStyle w:val="Descripcin"/>
              <w:jc w:val="center"/>
              <w:rPr>
                <w:rFonts w:asciiTheme="majorHAnsi" w:hAnsiTheme="majorHAnsi"/>
              </w:rPr>
            </w:pPr>
            <w:bookmarkStart w:id="120" w:name="_Toc425759319"/>
            <w:bookmarkStart w:id="121" w:name="_Toc427313895"/>
            <w:bookmarkStart w:id="122" w:name="_Toc444096061"/>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14</w:t>
            </w:r>
            <w:r w:rsidR="00226AC1">
              <w:rPr>
                <w:noProof/>
              </w:rPr>
              <w:fldChar w:fldCharType="end"/>
            </w:r>
            <w:r w:rsidRPr="004C179B">
              <w:rPr>
                <w:noProof/>
              </w:rPr>
              <w:t xml:space="preserve"> </w:t>
            </w:r>
            <w:r w:rsidR="008F2ABD" w:rsidRPr="004C179B">
              <w:rPr>
                <w:rFonts w:asciiTheme="majorHAnsi" w:hAnsiTheme="majorHAnsi"/>
              </w:rPr>
              <w:t>Cuneta perimetral Trapezoidal</w:t>
            </w:r>
            <w:bookmarkEnd w:id="120"/>
            <w:bookmarkEnd w:id="121"/>
            <w:bookmarkEnd w:id="122"/>
          </w:p>
          <w:p w14:paraId="1C9D9425" w14:textId="77777777" w:rsidR="008F2ABD" w:rsidRPr="004C179B" w:rsidRDefault="008F2ABD" w:rsidP="00526B42">
            <w:pPr>
              <w:pStyle w:val="Fuente"/>
              <w:rPr>
                <w:rFonts w:asciiTheme="majorHAnsi" w:hAnsiTheme="majorHAnsi"/>
                <w:b w:val="0"/>
                <w:lang w:val="es-CO"/>
              </w:rPr>
            </w:pPr>
            <w:r w:rsidRPr="004C179B">
              <w:rPr>
                <w:rFonts w:asciiTheme="majorHAnsi" w:hAnsiTheme="majorHAnsi"/>
                <w:b w:val="0"/>
                <w:lang w:val="es-CO"/>
              </w:rPr>
              <w:t>Fuente: Japan Road Association, 1984</w:t>
            </w:r>
            <w:r w:rsidRPr="004C179B">
              <w:rPr>
                <w:rFonts w:asciiTheme="majorHAnsi" w:hAnsiTheme="majorHAnsi"/>
                <w:b w:val="0"/>
                <w:noProof/>
                <w:lang w:val="es-CO"/>
              </w:rPr>
              <w:t xml:space="preserve"> </w:t>
            </w:r>
            <w:r w:rsidRPr="004C179B">
              <w:rPr>
                <w:rFonts w:asciiTheme="majorHAnsi" w:hAnsiTheme="majorHAnsi"/>
                <w:noProof/>
                <w:lang w:val="es-CO"/>
              </w:rPr>
              <w:t>(Japan Road Association, 1984)</w:t>
            </w:r>
          </w:p>
          <w:p w14:paraId="64490DA1" w14:textId="77777777" w:rsidR="008F2ABD" w:rsidRPr="004C179B" w:rsidRDefault="008F2ABD" w:rsidP="00526B42">
            <w:pPr>
              <w:rPr>
                <w:rFonts w:asciiTheme="majorHAnsi" w:hAnsiTheme="majorHAnsi"/>
                <w:lang w:val="en-US"/>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8F2ABD" w:rsidRPr="004C179B" w14:paraId="57F97CC0" w14:textId="77777777" w:rsidTr="00921A68">
              <w:trPr>
                <w:trHeight w:val="2747"/>
                <w:jc w:val="center"/>
              </w:trPr>
              <w:tc>
                <w:tcPr>
                  <w:tcW w:w="7061" w:type="dxa"/>
                  <w:shd w:val="clear" w:color="auto" w:fill="auto"/>
                  <w:vAlign w:val="center"/>
                </w:tcPr>
                <w:p w14:paraId="619CD08C" w14:textId="4E894DDC" w:rsidR="008F2ABD" w:rsidRPr="004C179B" w:rsidRDefault="0025715B" w:rsidP="00526B42">
                  <w:pPr>
                    <w:keepNext/>
                    <w:jc w:val="center"/>
                    <w:rPr>
                      <w:rFonts w:asciiTheme="majorHAnsi" w:hAnsiTheme="majorHAnsi"/>
                      <w:color w:val="AE0000"/>
                      <w:kern w:val="32"/>
                    </w:rPr>
                  </w:pPr>
                  <w:r>
                    <w:rPr>
                      <w:rFonts w:asciiTheme="majorHAnsi" w:hAnsiTheme="majorHAnsi"/>
                      <w:sz w:val="20"/>
                      <w:lang w:bidi="en-US"/>
                    </w:rPr>
                    <w:lastRenderedPageBreak/>
                    <w:pict w14:anchorId="7F207E84">
                      <v:shape id="_x0000_i1037" type="#_x0000_t75" style="width:4in;height:130.5pt">
                        <v:imagedata r:id="rId29" o:title="" croptop="5742f" cropbottom="8296f"/>
                      </v:shape>
                    </w:pict>
                  </w:r>
                </w:p>
              </w:tc>
            </w:tr>
          </w:tbl>
          <w:p w14:paraId="1933AF30" w14:textId="47979CB0" w:rsidR="008F2ABD" w:rsidRPr="004C179B" w:rsidRDefault="009775D9" w:rsidP="00526B42">
            <w:pPr>
              <w:pStyle w:val="Descripcin"/>
              <w:jc w:val="center"/>
              <w:rPr>
                <w:rFonts w:asciiTheme="majorHAnsi" w:hAnsiTheme="majorHAnsi"/>
                <w:lang w:val="en-US"/>
              </w:rPr>
            </w:pPr>
            <w:bookmarkStart w:id="123" w:name="_Toc425759320"/>
            <w:bookmarkStart w:id="124" w:name="_Toc427313896"/>
            <w:bookmarkStart w:id="125" w:name="_Toc444096062"/>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15</w:t>
            </w:r>
            <w:r w:rsidR="00226AC1">
              <w:rPr>
                <w:noProof/>
              </w:rPr>
              <w:fldChar w:fldCharType="end"/>
            </w:r>
            <w:r w:rsidRPr="004C179B">
              <w:rPr>
                <w:noProof/>
              </w:rPr>
              <w:t xml:space="preserve"> </w:t>
            </w:r>
            <w:r w:rsidR="008F2ABD" w:rsidRPr="004C179B">
              <w:rPr>
                <w:rFonts w:asciiTheme="majorHAnsi" w:hAnsiTheme="majorHAnsi"/>
              </w:rPr>
              <w:t>Cuneta</w:t>
            </w:r>
            <w:r w:rsidR="008F2ABD" w:rsidRPr="004C179B">
              <w:rPr>
                <w:rFonts w:asciiTheme="majorHAnsi" w:hAnsiTheme="majorHAnsi"/>
                <w:lang w:val="en-US"/>
              </w:rPr>
              <w:t xml:space="preserve"> Rectangular</w:t>
            </w:r>
            <w:bookmarkEnd w:id="123"/>
            <w:bookmarkEnd w:id="124"/>
            <w:bookmarkEnd w:id="125"/>
          </w:p>
          <w:p w14:paraId="6ED48B51" w14:textId="77777777" w:rsidR="008F2ABD" w:rsidRPr="004C179B" w:rsidRDefault="008F2ABD" w:rsidP="00526B42">
            <w:pPr>
              <w:pStyle w:val="Fuente"/>
              <w:rPr>
                <w:rFonts w:asciiTheme="majorHAnsi" w:hAnsiTheme="majorHAnsi"/>
                <w:b w:val="0"/>
                <w:lang w:val="en-US"/>
              </w:rPr>
            </w:pPr>
            <w:r w:rsidRPr="004C179B">
              <w:rPr>
                <w:rFonts w:asciiTheme="majorHAnsi" w:hAnsiTheme="majorHAnsi"/>
                <w:b w:val="0"/>
                <w:lang w:val="en-US"/>
              </w:rPr>
              <w:t>Fuente: Japan Road Association, 1984</w:t>
            </w:r>
            <w:r w:rsidRPr="004C179B">
              <w:rPr>
                <w:rFonts w:asciiTheme="majorHAnsi" w:hAnsiTheme="majorHAnsi"/>
                <w:b w:val="0"/>
                <w:noProof/>
                <w:lang w:val="en-US"/>
              </w:rPr>
              <w:t xml:space="preserve"> </w:t>
            </w:r>
            <w:r w:rsidRPr="004C179B">
              <w:rPr>
                <w:rFonts w:asciiTheme="majorHAnsi" w:hAnsiTheme="majorHAnsi"/>
                <w:noProof/>
                <w:lang w:val="en-US"/>
              </w:rPr>
              <w:t>(Japan Road Association, 1984)</w:t>
            </w:r>
          </w:p>
          <w:p w14:paraId="6AF19C2F" w14:textId="77777777" w:rsidR="008F2ABD" w:rsidRPr="004C179B" w:rsidRDefault="008F2ABD" w:rsidP="00526B42">
            <w:pPr>
              <w:rPr>
                <w:rFonts w:asciiTheme="majorHAnsi" w:hAnsiTheme="majorHAnsi"/>
                <w:lang w:val="en-US"/>
              </w:rPr>
            </w:pPr>
          </w:p>
          <w:p w14:paraId="1D4C8912" w14:textId="77777777" w:rsidR="008F2ABD" w:rsidRPr="004C179B" w:rsidRDefault="008F2ABD" w:rsidP="000A4764">
            <w:pPr>
              <w:pStyle w:val="Prrafodelista"/>
              <w:numPr>
                <w:ilvl w:val="0"/>
                <w:numId w:val="40"/>
              </w:numPr>
              <w:rPr>
                <w:rFonts w:asciiTheme="majorHAnsi" w:hAnsiTheme="majorHAnsi"/>
              </w:rPr>
            </w:pPr>
            <w:r w:rsidRPr="004C179B">
              <w:rPr>
                <w:rFonts w:asciiTheme="majorHAnsi" w:hAnsiTheme="majorHAnsi"/>
              </w:rPr>
              <w:t>Descoles: son estructuras construidas en concreto o sacos rellenos con mezcla de suelo-cemento para llevar las aguas lluvias colectadas hasta los drenajes naturales evitando que estos sitios de descarga se erosionen</w:t>
            </w:r>
          </w:p>
          <w:p w14:paraId="1C333B80" w14:textId="77777777" w:rsidR="008F2ABD" w:rsidRPr="004C179B" w:rsidRDefault="008F2ABD" w:rsidP="00526B42">
            <w:pPr>
              <w:rPr>
                <w:rFonts w:asciiTheme="majorHAnsi" w:hAnsiTheme="majorHAnsi"/>
              </w:rPr>
            </w:pPr>
          </w:p>
          <w:p w14:paraId="747E6DAC" w14:textId="77777777" w:rsidR="008F2ABD" w:rsidRPr="004C179B" w:rsidRDefault="008F2ABD" w:rsidP="00526B42">
            <w:pPr>
              <w:rPr>
                <w:rFonts w:asciiTheme="majorHAnsi" w:hAnsiTheme="majorHAnsi"/>
              </w:rPr>
            </w:pPr>
            <w:r w:rsidRPr="004C179B">
              <w:rPr>
                <w:rFonts w:asciiTheme="majorHAnsi" w:hAnsiTheme="majorHAnsi"/>
              </w:rPr>
              <w:t>En las vías se realizarán cunetas y zanjas laterales para manejo de aguas lluvias y de escorrentía que contarán con descoles hacia los drenajes naturales, estos descoles contaran con estructuras disipadoras de energía en cemento para evitar la erosión de los taludes que dan a los drenajes.</w:t>
            </w:r>
          </w:p>
          <w:p w14:paraId="314246F6" w14:textId="77777777" w:rsidR="008F2ABD" w:rsidRPr="004C179B" w:rsidRDefault="008F2ABD" w:rsidP="002956F0">
            <w:pPr>
              <w:pStyle w:val="Encabezado"/>
              <w:tabs>
                <w:tab w:val="clear" w:pos="4419"/>
                <w:tab w:val="clear" w:pos="8838"/>
              </w:tabs>
              <w:spacing w:line="240" w:lineRule="auto"/>
              <w:rPr>
                <w:rFonts w:asciiTheme="majorHAnsi" w:hAnsiTheme="majorHAnsi"/>
              </w:rPr>
            </w:pPr>
          </w:p>
          <w:p w14:paraId="56A91F5C" w14:textId="2A6F3BE1" w:rsidR="008F2ABD" w:rsidRPr="004C179B" w:rsidRDefault="008F2ABD" w:rsidP="00526B42">
            <w:pPr>
              <w:rPr>
                <w:rFonts w:asciiTheme="majorHAnsi" w:hAnsiTheme="majorHAnsi"/>
              </w:rPr>
            </w:pPr>
            <w:r w:rsidRPr="004C179B">
              <w:rPr>
                <w:rFonts w:asciiTheme="majorHAnsi" w:hAnsiTheme="majorHAnsi"/>
              </w:rPr>
              <w:t xml:space="preserve">Se construirán las alcantarillas y obras de arte descritas en el Capítulo 3 y Capítulo 7 del presente EIA, necesarias que permitan el flujo natural de los drenajes interceptados por las vías de acceso a la localización, teniendo en cuenta el manejo de establecido en </w:t>
            </w:r>
            <w:r w:rsidR="00543AEF" w:rsidRPr="004C179B">
              <w:rPr>
                <w:rFonts w:asciiTheme="majorHAnsi" w:hAnsiTheme="majorHAnsi"/>
              </w:rPr>
              <w:t xml:space="preserve">el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w:t>
            </w:r>
            <w:r w:rsidRPr="004C179B">
              <w:rPr>
                <w:rFonts w:asciiTheme="majorHAnsi" w:hAnsiTheme="majorHAnsi"/>
              </w:rPr>
              <w:fldChar w:fldCharType="begin"/>
            </w:r>
            <w:r w:rsidRPr="004C179B">
              <w:rPr>
                <w:rFonts w:asciiTheme="majorHAnsi" w:hAnsiTheme="majorHAnsi"/>
              </w:rPr>
              <w:instrText xml:space="preserve"> REF _Ref425518022 \h  \* MERGEFORMAT </w:instrText>
            </w:r>
            <w:r w:rsidRPr="004C179B">
              <w:rPr>
                <w:rFonts w:asciiTheme="majorHAnsi" w:hAnsiTheme="majorHAnsi"/>
              </w:rPr>
            </w:r>
            <w:r w:rsidRPr="004C179B">
              <w:rPr>
                <w:rFonts w:asciiTheme="majorHAnsi" w:hAnsiTheme="majorHAnsi"/>
              </w:rPr>
              <w:fldChar w:fldCharType="separate"/>
            </w:r>
            <w:r w:rsidR="00F02A5F" w:rsidRPr="00F02A5F">
              <w:rPr>
                <w:rFonts w:asciiTheme="majorHAnsi" w:hAnsiTheme="majorHAnsi"/>
                <w:lang w:eastAsia="es-ES"/>
              </w:rPr>
              <w:t>Manejo de cruces sobre cuerpos de agua</w:t>
            </w:r>
            <w:r w:rsidRPr="004C179B">
              <w:rPr>
                <w:rFonts w:asciiTheme="majorHAnsi" w:hAnsiTheme="majorHAnsi"/>
              </w:rPr>
              <w:fldChar w:fldCharType="end"/>
            </w:r>
            <w:r w:rsidRPr="004C179B">
              <w:rPr>
                <w:rFonts w:asciiTheme="majorHAnsi" w:hAnsiTheme="majorHAnsi"/>
              </w:rPr>
              <w:t>.</w:t>
            </w:r>
          </w:p>
          <w:p w14:paraId="3124FE04" w14:textId="77777777" w:rsidR="008F2ABD" w:rsidRPr="004C179B" w:rsidRDefault="008F2ABD" w:rsidP="002956F0">
            <w:pPr>
              <w:spacing w:line="240" w:lineRule="auto"/>
              <w:rPr>
                <w:rFonts w:asciiTheme="majorHAnsi" w:hAnsiTheme="majorHAnsi"/>
              </w:rPr>
            </w:pPr>
          </w:p>
          <w:p w14:paraId="7331A103" w14:textId="376EFC89" w:rsidR="008F2ABD" w:rsidRPr="004C179B" w:rsidRDefault="008F2ABD" w:rsidP="00526B42">
            <w:pPr>
              <w:rPr>
                <w:rFonts w:asciiTheme="majorHAnsi" w:hAnsiTheme="majorHAnsi"/>
                <w:lang w:val="es-ES"/>
              </w:rPr>
            </w:pPr>
            <w:r w:rsidRPr="004C179B">
              <w:rPr>
                <w:rFonts w:asciiTheme="majorHAnsi" w:hAnsiTheme="majorHAnsi"/>
                <w:lang w:val="es-ES"/>
              </w:rPr>
              <w:t xml:space="preserve">Las obras a construir contarán con cunetas perimetrales a su alrededor, con el fin de recoger las aguas de escorrentía y conducirlas hacia el sedimentador, para evitar el paso de sólidos suspendidos y aceites o grasas a las fuentes naturales. Se realizará mantenimiento de las cunetas, los desarenadores y las barreras </w:t>
            </w:r>
            <w:r w:rsidR="00543AEF" w:rsidRPr="004C179B">
              <w:rPr>
                <w:rFonts w:asciiTheme="majorHAnsi" w:hAnsiTheme="majorHAnsi"/>
                <w:lang w:val="es-ES"/>
              </w:rPr>
              <w:t>de los sedimentadores</w:t>
            </w:r>
            <w:r w:rsidRPr="004C179B">
              <w:rPr>
                <w:rFonts w:asciiTheme="majorHAnsi" w:hAnsiTheme="majorHAnsi"/>
                <w:lang w:val="es-ES"/>
              </w:rPr>
              <w:t xml:space="preserve">, garantizando que cada una de estas estructuras cumpla con su función (evitar colmatación excesiva); los sedimentos filtrados se dispondrán en el </w:t>
            </w:r>
            <w:r w:rsidR="00CA6F8A" w:rsidRPr="004C179B">
              <w:rPr>
                <w:rFonts w:asciiTheme="majorHAnsi" w:hAnsiTheme="majorHAnsi"/>
                <w:lang w:val="es-ES"/>
              </w:rPr>
              <w:t>ZODME</w:t>
            </w:r>
            <w:r w:rsidRPr="004C179B">
              <w:rPr>
                <w:rFonts w:asciiTheme="majorHAnsi" w:hAnsiTheme="majorHAnsi"/>
                <w:lang w:val="es-ES"/>
              </w:rPr>
              <w:t xml:space="preserve"> más cercano</w:t>
            </w:r>
          </w:p>
          <w:p w14:paraId="51FAEDD2" w14:textId="77777777" w:rsidR="008F2ABD" w:rsidRPr="004C179B" w:rsidRDefault="008F2ABD" w:rsidP="002956F0">
            <w:pPr>
              <w:spacing w:line="240" w:lineRule="auto"/>
              <w:rPr>
                <w:rFonts w:asciiTheme="majorHAnsi" w:hAnsiTheme="majorHAnsi"/>
                <w:lang w:val="es-ES"/>
              </w:rPr>
            </w:pPr>
          </w:p>
          <w:p w14:paraId="22826356" w14:textId="77777777" w:rsidR="008F2ABD" w:rsidRPr="004C179B" w:rsidRDefault="008F2ABD" w:rsidP="00526B42">
            <w:pPr>
              <w:pStyle w:val="Ttulo5"/>
              <w:rPr>
                <w:rFonts w:asciiTheme="majorHAnsi" w:hAnsiTheme="majorHAnsi"/>
                <w:b/>
                <w:lang w:val="es-ES"/>
              </w:rPr>
            </w:pPr>
            <w:r w:rsidRPr="004C179B">
              <w:rPr>
                <w:rFonts w:asciiTheme="majorHAnsi" w:hAnsiTheme="majorHAnsi"/>
                <w:b/>
                <w:lang w:val="es-ES"/>
              </w:rPr>
              <w:t xml:space="preserve">Mediadas para evitar la contaminación y deterioro de las aguas superficiales </w:t>
            </w:r>
          </w:p>
          <w:p w14:paraId="7F29B01B" w14:textId="77777777" w:rsidR="008F2ABD" w:rsidRPr="004C179B" w:rsidRDefault="008F2ABD" w:rsidP="002956F0">
            <w:pPr>
              <w:spacing w:line="240" w:lineRule="auto"/>
              <w:rPr>
                <w:rFonts w:asciiTheme="majorHAnsi" w:hAnsiTheme="majorHAnsi"/>
                <w:lang w:val="es-ES"/>
              </w:rPr>
            </w:pPr>
          </w:p>
          <w:p w14:paraId="21336D36" w14:textId="77777777" w:rsidR="008F2ABD" w:rsidRPr="004C179B" w:rsidRDefault="008F2ABD" w:rsidP="000A4764">
            <w:pPr>
              <w:pStyle w:val="Prrafodelista"/>
              <w:numPr>
                <w:ilvl w:val="0"/>
                <w:numId w:val="28"/>
              </w:numPr>
              <w:rPr>
                <w:rFonts w:asciiTheme="majorHAnsi" w:hAnsiTheme="majorHAnsi"/>
                <w:lang w:val="es-ES"/>
              </w:rPr>
            </w:pPr>
            <w:r w:rsidRPr="004C179B">
              <w:rPr>
                <w:rFonts w:asciiTheme="majorHAnsi" w:hAnsiTheme="majorHAnsi"/>
                <w:lang w:val="es-ES"/>
              </w:rPr>
              <w:t xml:space="preserve">Por ningún motivo se dispondrá material de las excavaciones en cercanías de </w:t>
            </w:r>
            <w:r w:rsidRPr="004C179B">
              <w:rPr>
                <w:rFonts w:asciiTheme="majorHAnsi" w:hAnsiTheme="majorHAnsi"/>
                <w:lang w:val="es-ES"/>
              </w:rPr>
              <w:lastRenderedPageBreak/>
              <w:t>obras de drenaje o sobre escorrentías que llegan a cuerpos de agua, ya que se puede presentar obstrucción de su cauce con el aporte de sedimentos, o aumento de turbiedad, y por tanto el deterioro de las poblaciones de recursos hidrobiológicos. Únicamente se dispondrán los materiales de excavación en los sitios autorizados para ello.</w:t>
            </w:r>
          </w:p>
          <w:p w14:paraId="52C10DAE" w14:textId="77777777" w:rsidR="008F2ABD" w:rsidRPr="004C179B" w:rsidRDefault="008F2ABD" w:rsidP="002956F0">
            <w:pPr>
              <w:pStyle w:val="Encabezado"/>
              <w:tabs>
                <w:tab w:val="clear" w:pos="4419"/>
                <w:tab w:val="clear" w:pos="8838"/>
              </w:tabs>
              <w:spacing w:line="240" w:lineRule="auto"/>
              <w:rPr>
                <w:rFonts w:asciiTheme="majorHAnsi" w:hAnsiTheme="majorHAnsi"/>
                <w:lang w:val="es-ES"/>
              </w:rPr>
            </w:pPr>
          </w:p>
          <w:p w14:paraId="4CB4154B" w14:textId="3F2AF471" w:rsidR="009E0FF9" w:rsidRPr="004C179B" w:rsidRDefault="008F2ABD" w:rsidP="00526B42">
            <w:pPr>
              <w:rPr>
                <w:rFonts w:asciiTheme="majorHAnsi" w:hAnsiTheme="majorHAnsi"/>
                <w:lang w:val="es-ES"/>
              </w:rPr>
            </w:pPr>
            <w:r w:rsidRPr="004C179B">
              <w:rPr>
                <w:rFonts w:asciiTheme="majorHAnsi" w:hAnsiTheme="majorHAnsi"/>
                <w:lang w:val="es-ES"/>
              </w:rPr>
              <w:t>De esta manera, se evitará el aporte de sedimentos generados por la remoción y reubicación de materiales sólidos producto de las obras, sobre los cuerpos de agua de la región. En la</w:t>
            </w:r>
            <w:r w:rsidR="009E0FF9" w:rsidRPr="004C179B">
              <w:rPr>
                <w:rFonts w:asciiTheme="majorHAnsi" w:hAnsiTheme="majorHAnsi"/>
                <w:lang w:val="es-ES"/>
              </w:rPr>
              <w:t xml:space="preserve"> </w:t>
            </w:r>
            <w:r w:rsidR="00535B38" w:rsidRPr="004C179B">
              <w:rPr>
                <w:rFonts w:asciiTheme="majorHAnsi" w:hAnsiTheme="majorHAnsi"/>
                <w:lang w:val="es-ES"/>
              </w:rPr>
              <w:t>siguiente figura s</w:t>
            </w:r>
            <w:r w:rsidR="00392ED6" w:rsidRPr="004C179B">
              <w:rPr>
                <w:rFonts w:asciiTheme="majorHAnsi" w:hAnsiTheme="majorHAnsi"/>
                <w:lang w:val="es-ES"/>
              </w:rPr>
              <w:t>e</w:t>
            </w:r>
            <w:r w:rsidRPr="004C179B">
              <w:rPr>
                <w:rFonts w:asciiTheme="majorHAnsi" w:hAnsiTheme="majorHAnsi"/>
                <w:lang w:val="es-ES"/>
              </w:rPr>
              <w:t xml:space="preserve"> esquematiza la forma en que se debe instalar la barrera sedimentadora, lo cual puede acomodarse a las necesidades particulares de cada uno de los sitios a intervenir con las diferentes actividades constructivas mencionadas anteriormente. </w:t>
            </w:r>
          </w:p>
          <w:p w14:paraId="4F3F74BF" w14:textId="77777777" w:rsidR="009E0FF9" w:rsidRPr="004C179B" w:rsidRDefault="009E0FF9" w:rsidP="00526B42">
            <w:pPr>
              <w:rPr>
                <w:rFonts w:asciiTheme="majorHAnsi" w:hAnsiTheme="majorHAnsi"/>
                <w:lang w:val="es-ES"/>
              </w:rPr>
            </w:pPr>
          </w:p>
          <w:p w14:paraId="5336BB7B" w14:textId="562EC2EA" w:rsidR="008F2ABD" w:rsidRPr="004C179B" w:rsidRDefault="009E0FF9" w:rsidP="00526B42">
            <w:pPr>
              <w:rPr>
                <w:rFonts w:asciiTheme="majorHAnsi" w:hAnsiTheme="majorHAnsi"/>
                <w:lang w:val="es-ES"/>
              </w:rPr>
            </w:pPr>
            <w:r w:rsidRPr="004C179B">
              <w:rPr>
                <w:rFonts w:asciiTheme="majorHAnsi" w:hAnsiTheme="majorHAnsi"/>
                <w:lang w:val="es-ES"/>
              </w:rPr>
              <w:t>Por otra parte s</w:t>
            </w:r>
            <w:r w:rsidR="008F2ABD" w:rsidRPr="004C179B">
              <w:rPr>
                <w:rFonts w:asciiTheme="majorHAnsi" w:hAnsiTheme="majorHAnsi"/>
                <w:lang w:val="es-ES"/>
              </w:rPr>
              <w:t xml:space="preserve">e hará la disposición periódica de los residuos retenidos </w:t>
            </w:r>
            <w:r w:rsidRPr="004C179B">
              <w:rPr>
                <w:rFonts w:asciiTheme="majorHAnsi" w:hAnsiTheme="majorHAnsi"/>
                <w:lang w:val="es-ES"/>
              </w:rPr>
              <w:t xml:space="preserve">en la barreras </w:t>
            </w:r>
            <w:r w:rsidR="008F2ABD" w:rsidRPr="004C179B">
              <w:rPr>
                <w:rFonts w:asciiTheme="majorHAnsi" w:hAnsiTheme="majorHAnsi"/>
                <w:lang w:val="es-ES"/>
              </w:rPr>
              <w:t>en el ZODME más cercano, o bien se deben establecer nuevas barreras (cuando los sedimentos son muy abundantes de manera que no vale la pena retirarlos) para mantener la funcionalidad de las barreras.</w:t>
            </w:r>
          </w:p>
          <w:p w14:paraId="75C32D68" w14:textId="77777777" w:rsidR="008F2ABD" w:rsidRPr="004C179B" w:rsidRDefault="008F2ABD" w:rsidP="00526B42">
            <w:pPr>
              <w:rPr>
                <w:rFonts w:asciiTheme="majorHAnsi" w:hAnsiTheme="majorHAnsi"/>
                <w:lang w:val="es-ES"/>
              </w:rPr>
            </w:pPr>
          </w:p>
          <w:p w14:paraId="5BB1D2CF" w14:textId="77777777" w:rsidR="008F2ABD" w:rsidRPr="004C179B" w:rsidRDefault="008F2ABD" w:rsidP="00526B42">
            <w:pPr>
              <w:rPr>
                <w:rFonts w:asciiTheme="majorHAnsi" w:hAnsiTheme="majorHAnsi"/>
                <w:lang w:val="es-ES"/>
              </w:rPr>
            </w:pPr>
            <w:r w:rsidRPr="004C179B">
              <w:rPr>
                <w:rFonts w:asciiTheme="majorHAnsi" w:hAnsiTheme="majorHAnsi"/>
                <w:lang w:val="es-ES"/>
              </w:rPr>
              <w:t>Estas acciones se tendrán en cuenta también durante la recuperación de la capa de pavimento asfáltico en la fase de operación</w:t>
            </w:r>
          </w:p>
          <w:p w14:paraId="4FF13BEB" w14:textId="77777777" w:rsidR="008F2ABD" w:rsidRPr="004C179B" w:rsidRDefault="008F2ABD" w:rsidP="00526B42">
            <w:pPr>
              <w:rPr>
                <w:rFonts w:asciiTheme="majorHAnsi" w:hAnsiTheme="majorHAnsi"/>
                <w:lang w:val="es-ES"/>
              </w:rPr>
            </w:pPr>
          </w:p>
          <w:tbl>
            <w:tblPr>
              <w:tblW w:w="0" w:type="auto"/>
              <w:jc w:val="center"/>
              <w:tblLayout w:type="fixed"/>
              <w:tblCellMar>
                <w:left w:w="70" w:type="dxa"/>
                <w:right w:w="70" w:type="dxa"/>
              </w:tblCellMar>
              <w:tblLook w:val="0000" w:firstRow="0" w:lastRow="0" w:firstColumn="0" w:lastColumn="0" w:noHBand="0" w:noVBand="0"/>
            </w:tblPr>
            <w:tblGrid>
              <w:gridCol w:w="7061"/>
            </w:tblGrid>
            <w:tr w:rsidR="008F2ABD" w:rsidRPr="004C179B" w14:paraId="584FCBF7" w14:textId="77777777" w:rsidTr="00921A68">
              <w:trPr>
                <w:trHeight w:val="2957"/>
                <w:jc w:val="center"/>
              </w:trPr>
              <w:tc>
                <w:tcPr>
                  <w:tcW w:w="7061" w:type="dxa"/>
                  <w:shd w:val="clear" w:color="auto" w:fill="auto"/>
                  <w:vAlign w:val="center"/>
                </w:tcPr>
                <w:p w14:paraId="0340642D" w14:textId="77777777" w:rsidR="008F2ABD" w:rsidRPr="004C179B" w:rsidRDefault="008F2ABD" w:rsidP="00526B42">
                  <w:pPr>
                    <w:keepNext/>
                    <w:jc w:val="center"/>
                    <w:rPr>
                      <w:rFonts w:asciiTheme="majorHAnsi" w:hAnsiTheme="majorHAnsi"/>
                      <w:color w:val="AE0000"/>
                      <w:kern w:val="32"/>
                    </w:rPr>
                  </w:pPr>
                  <w:r w:rsidRPr="004C179B">
                    <w:rPr>
                      <w:rFonts w:asciiTheme="majorHAnsi" w:hAnsiTheme="majorHAnsi"/>
                      <w:noProof/>
                      <w:lang w:eastAsia="es-CO"/>
                    </w:rPr>
                    <w:drawing>
                      <wp:inline distT="0" distB="0" distL="0" distR="0" wp14:anchorId="29B01F9B" wp14:editId="21EBA6E3">
                        <wp:extent cx="3622929" cy="238835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rotWithShape="1">
                                <a:blip r:embed="rId30">
                                  <a:extLst>
                                    <a:ext uri="{28A0092B-C50C-407E-A947-70E740481C1C}">
                                      <a14:useLocalDpi xmlns:a14="http://schemas.microsoft.com/office/drawing/2010/main" val="0"/>
                                    </a:ext>
                                  </a:extLst>
                                </a:blip>
                                <a:srcRect l="28536" t="34833" r="22207" b="13194"/>
                                <a:stretch/>
                              </pic:blipFill>
                              <pic:spPr bwMode="auto">
                                <a:xfrm>
                                  <a:off x="0" y="0"/>
                                  <a:ext cx="3625850" cy="2390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0B6BA" w14:textId="3A609C95" w:rsidR="008F2ABD" w:rsidRPr="004C179B" w:rsidRDefault="009775D9" w:rsidP="00526B42">
            <w:pPr>
              <w:pStyle w:val="Descripcin"/>
              <w:jc w:val="center"/>
              <w:rPr>
                <w:rFonts w:asciiTheme="majorHAnsi" w:hAnsiTheme="majorHAnsi"/>
              </w:rPr>
            </w:pPr>
            <w:bookmarkStart w:id="126" w:name="_Toc425759321"/>
            <w:bookmarkStart w:id="127" w:name="_Toc427313897"/>
            <w:bookmarkStart w:id="128" w:name="_Toc444096063"/>
            <w:r w:rsidRPr="004C179B">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4C179B">
              <w:t>.</w:t>
            </w:r>
            <w:r w:rsidR="00226AC1">
              <w:fldChar w:fldCharType="begin"/>
            </w:r>
            <w:r w:rsidR="00226AC1">
              <w:instrText xml:space="preserve"> SEQ Figura \* ARABIC \s 1 </w:instrText>
            </w:r>
            <w:r w:rsidR="00226AC1">
              <w:fldChar w:fldCharType="separate"/>
            </w:r>
            <w:r w:rsidR="00F02A5F">
              <w:rPr>
                <w:noProof/>
              </w:rPr>
              <w:t>16</w:t>
            </w:r>
            <w:r w:rsidR="00226AC1">
              <w:rPr>
                <w:noProof/>
              </w:rPr>
              <w:fldChar w:fldCharType="end"/>
            </w:r>
            <w:r w:rsidRPr="004C179B">
              <w:rPr>
                <w:noProof/>
              </w:rPr>
              <w:t xml:space="preserve"> </w:t>
            </w:r>
            <w:r w:rsidR="008F2ABD" w:rsidRPr="004C179B">
              <w:rPr>
                <w:rFonts w:asciiTheme="majorHAnsi" w:hAnsiTheme="majorHAnsi"/>
              </w:rPr>
              <w:t xml:space="preserve">Esquema para la instalación de barrera sedimentadoras durante las actividades </w:t>
            </w:r>
            <w:bookmarkEnd w:id="126"/>
            <w:r w:rsidR="008F2ABD" w:rsidRPr="004C179B">
              <w:rPr>
                <w:rFonts w:asciiTheme="majorHAnsi" w:hAnsiTheme="majorHAnsi"/>
              </w:rPr>
              <w:t>constructivas.</w:t>
            </w:r>
            <w:bookmarkEnd w:id="127"/>
            <w:bookmarkEnd w:id="128"/>
          </w:p>
          <w:p w14:paraId="1B7EA895" w14:textId="412DC0C6" w:rsidR="008F2ABD" w:rsidRPr="004C179B" w:rsidRDefault="008F2ABD" w:rsidP="00526B42">
            <w:pPr>
              <w:pStyle w:val="Fuente"/>
              <w:rPr>
                <w:rFonts w:asciiTheme="majorHAnsi" w:hAnsiTheme="majorHAnsi"/>
                <w:noProof/>
                <w:lang w:val="en-US"/>
              </w:rPr>
            </w:pPr>
            <w:r w:rsidRPr="004C179B">
              <w:rPr>
                <w:rFonts w:asciiTheme="majorHAnsi" w:hAnsiTheme="majorHAnsi"/>
                <w:b w:val="0"/>
                <w:lang w:val="en-US"/>
              </w:rPr>
              <w:t>Fuente: Japan Road Association, 1984</w:t>
            </w:r>
            <w:r w:rsidRPr="004C179B">
              <w:rPr>
                <w:rFonts w:asciiTheme="majorHAnsi" w:hAnsiTheme="majorHAnsi"/>
                <w:b w:val="0"/>
                <w:noProof/>
                <w:lang w:val="en-US"/>
              </w:rPr>
              <w:t xml:space="preserve"> </w:t>
            </w:r>
          </w:p>
          <w:p w14:paraId="35FB8FEE" w14:textId="505F132B" w:rsidR="005B1379" w:rsidRDefault="005B1379" w:rsidP="00526B42">
            <w:pPr>
              <w:pStyle w:val="Fuente"/>
              <w:rPr>
                <w:rFonts w:asciiTheme="majorHAnsi" w:hAnsiTheme="majorHAnsi"/>
                <w:lang w:val="en-US"/>
              </w:rPr>
            </w:pPr>
          </w:p>
          <w:p w14:paraId="6A6F2E30" w14:textId="38F1CE77" w:rsidR="00486F9B" w:rsidRDefault="00486F9B" w:rsidP="00526B42">
            <w:pPr>
              <w:pStyle w:val="Fuente"/>
              <w:rPr>
                <w:rFonts w:asciiTheme="majorHAnsi" w:hAnsiTheme="majorHAnsi"/>
                <w:lang w:val="en-US"/>
              </w:rPr>
            </w:pPr>
          </w:p>
          <w:p w14:paraId="2F8A8DC3" w14:textId="77777777" w:rsidR="00486F9B" w:rsidRPr="004C179B" w:rsidRDefault="00486F9B" w:rsidP="00486F9B">
            <w:pPr>
              <w:pStyle w:val="Ttulo6"/>
              <w:numPr>
                <w:ilvl w:val="0"/>
                <w:numId w:val="0"/>
              </w:numPr>
              <w:ind w:left="360" w:hanging="360"/>
              <w:rPr>
                <w:lang w:val="en-US"/>
              </w:rPr>
            </w:pPr>
          </w:p>
          <w:p w14:paraId="3E475C29" w14:textId="4E0E38BD" w:rsidR="006D4D98" w:rsidRPr="00486F9B" w:rsidRDefault="00486F9B" w:rsidP="00486F9B">
            <w:pPr>
              <w:pStyle w:val="Ttulo5"/>
            </w:pPr>
            <w:r w:rsidRPr="00486F9B">
              <w:t xml:space="preserve">Manejo de escorrentía en áreas industriales de plantas </w:t>
            </w:r>
          </w:p>
          <w:p w14:paraId="6B6AC61C" w14:textId="77777777" w:rsidR="00486F9B" w:rsidRPr="00486F9B" w:rsidRDefault="00486F9B" w:rsidP="00486F9B">
            <w:pPr>
              <w:rPr>
                <w:lang w:val="en-US"/>
              </w:rPr>
            </w:pPr>
          </w:p>
          <w:p w14:paraId="710BE728" w14:textId="695E1919" w:rsidR="00486F9B" w:rsidRDefault="00486F9B" w:rsidP="00486F9B">
            <w:pPr>
              <w:rPr>
                <w:rFonts w:asciiTheme="majorHAnsi" w:hAnsiTheme="majorHAnsi"/>
                <w:lang w:eastAsia="es-CO"/>
              </w:rPr>
            </w:pPr>
            <w:r>
              <w:rPr>
                <w:rFonts w:asciiTheme="majorHAnsi" w:hAnsiTheme="majorHAnsi"/>
                <w:lang w:eastAsia="es-CO"/>
              </w:rPr>
              <w:t>Para el manejo de las aguas de escorrentías dentro de las áreas industriales, se ubicarán canales perimetrales, los cuales recogerán las aguas lluvias y serán conducidas a las cajas de sedimentación</w:t>
            </w:r>
          </w:p>
          <w:p w14:paraId="59F5C705" w14:textId="77777777" w:rsidR="00486F9B" w:rsidRDefault="00486F9B" w:rsidP="00486F9B"/>
          <w:p w14:paraId="27C727D1" w14:textId="43F48DD1" w:rsidR="00486F9B" w:rsidRPr="00B05D99" w:rsidRDefault="00486F9B" w:rsidP="00486F9B">
            <w:pPr>
              <w:rPr>
                <w:rFonts w:cs="Arial"/>
              </w:rPr>
            </w:pPr>
            <w:r w:rsidRPr="00B05D99">
              <w:t xml:space="preserve">Para el manejo de las aguas provenientes de lluvias y escorrentía, el área de plantas contara con unas zanjas o cuentas perimetrales para el control de las aguas, estas </w:t>
            </w:r>
            <w:r w:rsidRPr="00B05D99">
              <w:rPr>
                <w:rFonts w:cs="Arial"/>
              </w:rPr>
              <w:t>aguas son conducidas hasta un sedimentador (</w:t>
            </w:r>
            <w:r w:rsidRPr="00B05D99">
              <w:rPr>
                <w:rFonts w:cs="Arial"/>
              </w:rPr>
              <w:fldChar w:fldCharType="begin"/>
            </w:r>
            <w:r w:rsidRPr="00B05D99">
              <w:rPr>
                <w:rFonts w:cs="Arial"/>
              </w:rPr>
              <w:instrText xml:space="preserve"> REF _Ref432594108 \h  \* MERGEFORMAT </w:instrText>
            </w:r>
            <w:r w:rsidRPr="00B05D99">
              <w:rPr>
                <w:rFonts w:cs="Arial"/>
              </w:rPr>
            </w:r>
            <w:r w:rsidRPr="00B05D99">
              <w:rPr>
                <w:rFonts w:cs="Arial"/>
              </w:rPr>
              <w:fldChar w:fldCharType="separate"/>
            </w:r>
            <w:r w:rsidR="00F02A5F" w:rsidRPr="00B05D99">
              <w:t xml:space="preserve">Figura </w:t>
            </w:r>
            <w:r w:rsidR="00F02A5F">
              <w:rPr>
                <w:noProof/>
              </w:rPr>
              <w:t>11.1.1</w:t>
            </w:r>
            <w:r w:rsidR="00F02A5F" w:rsidRPr="00B05D99">
              <w:rPr>
                <w:noProof/>
              </w:rPr>
              <w:t>.</w:t>
            </w:r>
            <w:r w:rsidR="00F02A5F">
              <w:rPr>
                <w:noProof/>
              </w:rPr>
              <w:t>17</w:t>
            </w:r>
            <w:r w:rsidRPr="00B05D99">
              <w:rPr>
                <w:rFonts w:cs="Arial"/>
              </w:rPr>
              <w:fldChar w:fldCharType="end"/>
            </w:r>
            <w:r w:rsidRPr="00B05D99">
              <w:rPr>
                <w:rFonts w:cs="Arial"/>
              </w:rPr>
              <w:t>) donde por diferencia de densidades, el agua permanece en el fondo del sistema, y las grasas y aceites son retenidas en superficie para ser retiradas posteriormente</w:t>
            </w:r>
          </w:p>
          <w:p w14:paraId="1E4F31D4" w14:textId="77777777" w:rsidR="00486F9B" w:rsidRPr="00B05D99" w:rsidRDefault="00486F9B" w:rsidP="00486F9B">
            <w:pPr>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8648"/>
            </w:tblGrid>
            <w:tr w:rsidR="00486F9B" w:rsidRPr="00B05D99" w14:paraId="43189977" w14:textId="77777777" w:rsidTr="00F02A5F">
              <w:trPr>
                <w:trHeight w:val="2800"/>
                <w:jc w:val="center"/>
              </w:trPr>
              <w:tc>
                <w:tcPr>
                  <w:tcW w:w="8648" w:type="dxa"/>
                  <w:shd w:val="clear" w:color="auto" w:fill="auto"/>
                  <w:vAlign w:val="center"/>
                </w:tcPr>
                <w:p w14:paraId="5F374EA2" w14:textId="77777777" w:rsidR="00486F9B" w:rsidRPr="00B05D99" w:rsidRDefault="00486F9B" w:rsidP="00486F9B">
                  <w:pPr>
                    <w:jc w:val="center"/>
                  </w:pPr>
                  <w:r w:rsidRPr="00B05D99">
                    <w:rPr>
                      <w:rFonts w:cs="Arial"/>
                      <w:noProof/>
                      <w:lang w:eastAsia="es-CO"/>
                    </w:rPr>
                    <w:drawing>
                      <wp:inline distT="0" distB="0" distL="0" distR="0" wp14:anchorId="0B08C466" wp14:editId="25279580">
                        <wp:extent cx="4410075" cy="2084577"/>
                        <wp:effectExtent l="0" t="0" r="0" b="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cstate="print"/>
                                <a:srcRect l="55865" t="35622" r="1654" b="25558"/>
                                <a:stretch>
                                  <a:fillRect/>
                                </a:stretch>
                              </pic:blipFill>
                              <pic:spPr bwMode="auto">
                                <a:xfrm>
                                  <a:off x="0" y="0"/>
                                  <a:ext cx="4424847" cy="2091560"/>
                                </a:xfrm>
                                <a:prstGeom prst="rect">
                                  <a:avLst/>
                                </a:prstGeom>
                                <a:noFill/>
                                <a:ln w="9525" cmpd="sng">
                                  <a:noFill/>
                                  <a:miter lim="800000"/>
                                  <a:headEnd/>
                                  <a:tailEnd/>
                                </a:ln>
                                <a:effectLst/>
                              </pic:spPr>
                            </pic:pic>
                          </a:graphicData>
                        </a:graphic>
                      </wp:inline>
                    </w:drawing>
                  </w:r>
                </w:p>
                <w:p w14:paraId="67D074AA" w14:textId="77777777" w:rsidR="00486F9B" w:rsidRPr="00B05D99" w:rsidRDefault="00486F9B" w:rsidP="00486F9B">
                  <w:pPr>
                    <w:jc w:val="center"/>
                  </w:pPr>
                  <w:r w:rsidRPr="00B05D99">
                    <w:rPr>
                      <w:rFonts w:cs="Arial"/>
                      <w:noProof/>
                      <w:lang w:eastAsia="es-CO"/>
                    </w:rPr>
                    <w:drawing>
                      <wp:inline distT="0" distB="0" distL="0" distR="0" wp14:anchorId="7B3B1836" wp14:editId="6315034F">
                        <wp:extent cx="4629150" cy="1993625"/>
                        <wp:effectExtent l="0" t="0" r="0" b="6985"/>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2" cstate="print"/>
                                <a:srcRect l="53651" t="38599" r="5434" b="29056"/>
                                <a:stretch>
                                  <a:fillRect/>
                                </a:stretch>
                              </pic:blipFill>
                              <pic:spPr bwMode="auto">
                                <a:xfrm>
                                  <a:off x="0" y="0"/>
                                  <a:ext cx="4672079" cy="2012113"/>
                                </a:xfrm>
                                <a:prstGeom prst="rect">
                                  <a:avLst/>
                                </a:prstGeom>
                                <a:noFill/>
                                <a:ln w="9525" cmpd="sng">
                                  <a:noFill/>
                                  <a:miter lim="800000"/>
                                  <a:headEnd/>
                                  <a:tailEnd/>
                                </a:ln>
                                <a:effectLst/>
                              </pic:spPr>
                            </pic:pic>
                          </a:graphicData>
                        </a:graphic>
                      </wp:inline>
                    </w:drawing>
                  </w:r>
                </w:p>
              </w:tc>
            </w:tr>
          </w:tbl>
          <w:p w14:paraId="21C43FCD" w14:textId="71103CD6" w:rsidR="00486F9B" w:rsidRDefault="00486F9B" w:rsidP="00486F9B">
            <w:pPr>
              <w:pStyle w:val="Tablas"/>
            </w:pPr>
            <w:bookmarkStart w:id="129" w:name="_Ref432594108"/>
            <w:bookmarkStart w:id="130" w:name="_Toc433885616"/>
            <w:bookmarkStart w:id="131" w:name="_Toc444093923"/>
            <w:bookmarkStart w:id="132" w:name="_Toc444096064"/>
            <w:r w:rsidRPr="00B05D99">
              <w:lastRenderedPageBreak/>
              <w:t xml:space="preserve">Figura </w:t>
            </w:r>
            <w:r w:rsidR="00226AC1">
              <w:fldChar w:fldCharType="begin"/>
            </w:r>
            <w:r w:rsidR="00226AC1">
              <w:instrText xml:space="preserve"> STYLEREF 1 \s </w:instrText>
            </w:r>
            <w:r w:rsidR="00226AC1">
              <w:fldChar w:fldCharType="separate"/>
            </w:r>
            <w:r w:rsidR="00F02A5F">
              <w:rPr>
                <w:noProof/>
              </w:rPr>
              <w:t>11.1.1</w:t>
            </w:r>
            <w:r w:rsidR="00226AC1">
              <w:rPr>
                <w:noProof/>
              </w:rPr>
              <w:fldChar w:fldCharType="end"/>
            </w:r>
            <w:r w:rsidRPr="00B05D99">
              <w:t>.</w:t>
            </w:r>
            <w:r w:rsidR="00226AC1">
              <w:fldChar w:fldCharType="begin"/>
            </w:r>
            <w:r w:rsidR="00226AC1">
              <w:instrText xml:space="preserve"> SEQ Figura \* ARABIC \s 1 </w:instrText>
            </w:r>
            <w:r w:rsidR="00226AC1">
              <w:fldChar w:fldCharType="separate"/>
            </w:r>
            <w:r w:rsidR="00F02A5F">
              <w:rPr>
                <w:noProof/>
              </w:rPr>
              <w:t>17</w:t>
            </w:r>
            <w:r w:rsidR="00226AC1">
              <w:rPr>
                <w:noProof/>
              </w:rPr>
              <w:fldChar w:fldCharType="end"/>
            </w:r>
            <w:bookmarkEnd w:id="129"/>
            <w:r w:rsidRPr="00B05D99">
              <w:tab/>
              <w:t xml:space="preserve">Diseño de un </w:t>
            </w:r>
            <w:bookmarkEnd w:id="130"/>
            <w:bookmarkEnd w:id="131"/>
            <w:r>
              <w:t>Sedimentador</w:t>
            </w:r>
            <w:bookmarkEnd w:id="132"/>
          </w:p>
          <w:p w14:paraId="00D05F96" w14:textId="77777777" w:rsidR="00486F9B" w:rsidRPr="00B05D99" w:rsidRDefault="00486F9B" w:rsidP="00486F9B">
            <w:pPr>
              <w:pStyle w:val="Notas"/>
            </w:pPr>
            <w:r w:rsidRPr="00B05D99">
              <w:t>Fuente RAS Titulo E</w:t>
            </w:r>
          </w:p>
          <w:p w14:paraId="54EFB53D" w14:textId="77777777" w:rsidR="00486F9B" w:rsidRPr="00B05D99" w:rsidRDefault="00486F9B" w:rsidP="00486F9B">
            <w:pPr>
              <w:spacing w:line="240" w:lineRule="auto"/>
              <w:contextualSpacing w:val="0"/>
              <w:jc w:val="left"/>
            </w:pPr>
            <w:r w:rsidRPr="00B05D99">
              <w:br w:type="page"/>
            </w:r>
          </w:p>
          <w:p w14:paraId="25507E1A" w14:textId="77777777" w:rsidR="00486F9B" w:rsidRPr="004C179B" w:rsidRDefault="00486F9B" w:rsidP="00486F9B">
            <w:pPr>
              <w:pStyle w:val="Fuente"/>
              <w:jc w:val="both"/>
              <w:rPr>
                <w:rFonts w:asciiTheme="majorHAnsi" w:hAnsiTheme="majorHAnsi"/>
                <w:lang w:val="en-US"/>
              </w:rPr>
            </w:pPr>
          </w:p>
          <w:p w14:paraId="60DF270B" w14:textId="4F1AFE33" w:rsidR="006D4D98" w:rsidRDefault="006D4D98" w:rsidP="00486F9B">
            <w:pPr>
              <w:rPr>
                <w:lang w:val="en-US"/>
              </w:rPr>
            </w:pPr>
          </w:p>
          <w:p w14:paraId="5996DC7E" w14:textId="1556EA04" w:rsidR="00486F9B" w:rsidRDefault="00486F9B" w:rsidP="00486F9B">
            <w:r w:rsidRPr="00486F9B">
              <w:t xml:space="preserve">La instalación de la planta </w:t>
            </w:r>
            <w:r>
              <w:t xml:space="preserve">de asfalto </w:t>
            </w:r>
            <w:r w:rsidRPr="00486F9B">
              <w:t>se realizará en una elevación natural o de ser necesario se realizará una explanación con una cota por encima del terreno existente, con el fin de evitar que el agua lluvia y el agua de escorrentía se acumule en la instalación. Para el manejo de las aguas de escorrentías dentro de las áreas industriales, se ubicarán canales perimetrales, los cuales recogerán las aguas lluvias y serán conducidas a la trampa grasas y sedimentación, reteniendo así cualquier tipo de contaminante que puedan arrastrar.</w:t>
            </w:r>
          </w:p>
          <w:p w14:paraId="425C5F30" w14:textId="77777777" w:rsidR="00486F9B" w:rsidRPr="00486F9B" w:rsidRDefault="00486F9B" w:rsidP="00486F9B"/>
          <w:p w14:paraId="021F40F8" w14:textId="77777777" w:rsidR="008F2ABD" w:rsidRPr="004C179B" w:rsidRDefault="008F2ABD" w:rsidP="00526B42">
            <w:pPr>
              <w:pStyle w:val="Ttulo5"/>
              <w:rPr>
                <w:rFonts w:asciiTheme="majorHAnsi" w:hAnsiTheme="majorHAnsi"/>
              </w:rPr>
            </w:pPr>
            <w:r w:rsidRPr="004C179B">
              <w:rPr>
                <w:rFonts w:asciiTheme="majorHAnsi" w:hAnsiTheme="majorHAnsi"/>
                <w:b/>
              </w:rPr>
              <w:t>Recomendaciones</w:t>
            </w:r>
          </w:p>
          <w:p w14:paraId="040C1315" w14:textId="77777777" w:rsidR="008F2ABD" w:rsidRPr="004C179B" w:rsidRDefault="008F2ABD" w:rsidP="002956F0">
            <w:pPr>
              <w:pStyle w:val="Encabezado"/>
              <w:tabs>
                <w:tab w:val="clear" w:pos="4419"/>
                <w:tab w:val="clear" w:pos="8838"/>
              </w:tabs>
              <w:spacing w:line="240" w:lineRule="auto"/>
              <w:rPr>
                <w:rFonts w:asciiTheme="majorHAnsi" w:hAnsiTheme="majorHAnsi"/>
              </w:rPr>
            </w:pPr>
          </w:p>
          <w:p w14:paraId="5E44CDD1"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Las cunetas de aguas lluvias ubicadas a los costados de la vía se mantendrán libres de residuos o materiales que obstruyan el paso del agua. Para ello se efectuará mantenimiento y limpieza constante. </w:t>
            </w:r>
          </w:p>
          <w:p w14:paraId="4E901F59"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Para impedir que las lechadas o concreto que se estén preparando alcancen las aguas superficiales, se realizará la mezcla en un sitio alejado de los caños y preferiblemente confinado en un pequeño dique.</w:t>
            </w:r>
          </w:p>
          <w:p w14:paraId="6F5B0329" w14:textId="1628E0EF"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 xml:space="preserve">Para el manejo de aguas lluvias se emplearán las cunetas trapezoidales perimetrales, las cajas de transferencia, los desarenadores y las trampas de grasas existentes en el área de trabajo. De lo contrario, se construirán sistemas de drenaje provisionales, o canales de escorrentía naturales. El agua lluvia deberá ser conducida hacia el terreno natural. </w:t>
            </w:r>
            <w:r w:rsidR="00E00489" w:rsidRPr="004C179B">
              <w:rPr>
                <w:rFonts w:asciiTheme="majorHAnsi" w:hAnsiTheme="majorHAnsi"/>
              </w:rPr>
              <w:t>Además s</w:t>
            </w:r>
            <w:r w:rsidRPr="004C179B">
              <w:rPr>
                <w:rFonts w:asciiTheme="majorHAnsi" w:hAnsiTheme="majorHAnsi"/>
              </w:rPr>
              <w:t>e implementará constantemente el uso de tela oleofílica para minimizar el aporte de grasas y aceites al terreno donde se hará el descole de las aguas lluvias.</w:t>
            </w:r>
          </w:p>
          <w:p w14:paraId="18C4D51E" w14:textId="60E0209C"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Otras medidas del manejo de aguas de escorrentía incluyen, construir las obras de drenaje necesarias en las vías de acceso y evitar la acumulación de material o apilamiento de desechos en sitios a donde el agua lluvia los pueda arrastrar.</w:t>
            </w:r>
          </w:p>
        </w:tc>
      </w:tr>
      <w:tr w:rsidR="008F2ABD" w:rsidRPr="004C179B" w14:paraId="3FC8206B"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54403F45"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8F2ABD" w:rsidRPr="004C179B" w14:paraId="72A589C5"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7B90875A" w14:textId="77777777" w:rsidR="008F2ABD" w:rsidRPr="004C179B" w:rsidRDefault="008F2ABD" w:rsidP="00526B42">
            <w:pPr>
              <w:rPr>
                <w:rFonts w:asciiTheme="majorHAnsi" w:hAnsiTheme="majorHAnsi"/>
              </w:rPr>
            </w:pPr>
            <w:r w:rsidRPr="004C179B">
              <w:rPr>
                <w:rFonts w:asciiTheme="majorHAnsi" w:hAnsiTheme="majorHAnsi"/>
              </w:rPr>
              <w:t>Obras para el control de drenaje y escorrentía</w:t>
            </w:r>
          </w:p>
        </w:tc>
      </w:tr>
      <w:tr w:rsidR="008F2ABD" w:rsidRPr="004C179B" w14:paraId="4A8DDFF1"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6A0485CC"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8F2ABD" w:rsidRPr="004C179B" w14:paraId="2C0C6347"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FD4EB8E"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Coordinador Ambiental</w:t>
            </w:r>
          </w:p>
          <w:p w14:paraId="665D799B"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Especialista en Seguridad Industrial y Salud Ocupacional –SISO-</w:t>
            </w:r>
          </w:p>
          <w:p w14:paraId="2B0F130A"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t>Residente ambiental</w:t>
            </w:r>
          </w:p>
          <w:p w14:paraId="7C5A3767" w14:textId="77777777" w:rsidR="008F2ABD" w:rsidRPr="004C179B" w:rsidRDefault="008F2ABD" w:rsidP="000A4764">
            <w:pPr>
              <w:pStyle w:val="Prrafodelista"/>
              <w:numPr>
                <w:ilvl w:val="0"/>
                <w:numId w:val="28"/>
              </w:numPr>
              <w:rPr>
                <w:rFonts w:asciiTheme="majorHAnsi" w:hAnsiTheme="majorHAnsi"/>
              </w:rPr>
            </w:pPr>
            <w:r w:rsidRPr="004C179B">
              <w:rPr>
                <w:rFonts w:asciiTheme="majorHAnsi" w:hAnsiTheme="majorHAnsi"/>
              </w:rPr>
              <w:lastRenderedPageBreak/>
              <w:t>Cuadrilla ambiental</w:t>
            </w:r>
          </w:p>
        </w:tc>
      </w:tr>
      <w:tr w:rsidR="008F2ABD" w:rsidRPr="004C179B" w14:paraId="06FAFD4E"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249742E"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RESPONSABLE DE LA EJECUCIÓN</w:t>
            </w:r>
          </w:p>
        </w:tc>
      </w:tr>
      <w:tr w:rsidR="008F2ABD" w:rsidRPr="004C179B" w14:paraId="1A77318D" w14:textId="77777777" w:rsidTr="00750C2E">
        <w:trPr>
          <w:trHeight w:val="567"/>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65D43EB9" w14:textId="1F588D6F" w:rsidR="008F2ABD" w:rsidRPr="004C179B" w:rsidRDefault="00281E60" w:rsidP="00526B42">
            <w:pPr>
              <w:spacing w:line="240" w:lineRule="auto"/>
              <w:rPr>
                <w:rFonts w:asciiTheme="majorHAnsi" w:hAnsiTheme="majorHAnsi"/>
              </w:rPr>
            </w:pPr>
            <w:r w:rsidRPr="004C179B">
              <w:rPr>
                <w:rFonts w:asciiTheme="majorHAnsi" w:hAnsiTheme="majorHAnsi"/>
              </w:rPr>
              <w:t>La Concesión Autopista Río Magdalena S.A.S</w:t>
            </w:r>
            <w:r w:rsidR="008F2ABD" w:rsidRPr="004C179B">
              <w:rPr>
                <w:rFonts w:asciiTheme="majorHAnsi" w:hAnsiTheme="majorHAnsi"/>
              </w:rPr>
              <w:t xml:space="preserve"> será el responsable de la ejecución y cumplimiento de este programa por parte de sus contratistas a lo largo del desarrollo del proyecto.</w:t>
            </w:r>
          </w:p>
        </w:tc>
      </w:tr>
      <w:tr w:rsidR="008F2ABD" w:rsidRPr="004C179B" w14:paraId="52BA558B"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69B4A8BD"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1B1347" w:rsidRPr="004C179B" w14:paraId="57E92CDC" w14:textId="77777777" w:rsidTr="003659CD">
        <w:trPr>
          <w:trHeight w:val="284"/>
          <w:tblCellSpacing w:w="0" w:type="dxa"/>
          <w:jc w:val="center"/>
        </w:trPr>
        <w:tc>
          <w:tcPr>
            <w:tcW w:w="1022" w:type="pct"/>
            <w:gridSpan w:val="3"/>
            <w:tcBorders>
              <w:left w:val="nil"/>
            </w:tcBorders>
            <w:shd w:val="clear" w:color="auto" w:fill="F2F2F2"/>
            <w:noWrap/>
            <w:vAlign w:val="center"/>
            <w:hideMark/>
          </w:tcPr>
          <w:p w14:paraId="51708B23" w14:textId="77777777" w:rsidR="008F2ABD" w:rsidRPr="004C179B" w:rsidRDefault="008F2ABD" w:rsidP="00526B42">
            <w:pPr>
              <w:jc w:val="center"/>
              <w:rPr>
                <w:rFonts w:asciiTheme="majorHAnsi" w:hAnsiTheme="majorHAnsi"/>
                <w:b/>
              </w:rPr>
            </w:pPr>
            <w:r w:rsidRPr="004C179B">
              <w:rPr>
                <w:rFonts w:asciiTheme="majorHAnsi" w:hAnsiTheme="majorHAnsi"/>
                <w:b/>
              </w:rPr>
              <w:t>META</w:t>
            </w:r>
          </w:p>
        </w:tc>
        <w:tc>
          <w:tcPr>
            <w:tcW w:w="1361" w:type="pct"/>
            <w:gridSpan w:val="4"/>
            <w:shd w:val="clear" w:color="auto" w:fill="F2F2F2"/>
            <w:noWrap/>
            <w:vAlign w:val="center"/>
            <w:hideMark/>
          </w:tcPr>
          <w:p w14:paraId="6596AF28" w14:textId="77777777" w:rsidR="008F2ABD" w:rsidRPr="004C179B" w:rsidRDefault="008F2ABD" w:rsidP="00526B42">
            <w:pPr>
              <w:jc w:val="center"/>
              <w:rPr>
                <w:rFonts w:asciiTheme="majorHAnsi" w:hAnsiTheme="majorHAnsi"/>
                <w:b/>
              </w:rPr>
            </w:pPr>
            <w:r w:rsidRPr="004C179B">
              <w:rPr>
                <w:rFonts w:asciiTheme="majorHAnsi" w:hAnsiTheme="majorHAnsi"/>
                <w:b/>
              </w:rPr>
              <w:t>INDICADOR</w:t>
            </w:r>
          </w:p>
        </w:tc>
        <w:tc>
          <w:tcPr>
            <w:tcW w:w="816" w:type="pct"/>
            <w:gridSpan w:val="3"/>
            <w:shd w:val="clear" w:color="auto" w:fill="F2F2F2"/>
            <w:noWrap/>
            <w:vAlign w:val="center"/>
            <w:hideMark/>
          </w:tcPr>
          <w:p w14:paraId="60CA6B85" w14:textId="77777777" w:rsidR="008F2ABD" w:rsidRPr="004C179B" w:rsidRDefault="008F2ABD" w:rsidP="00526B42">
            <w:pPr>
              <w:jc w:val="center"/>
              <w:rPr>
                <w:rFonts w:asciiTheme="majorHAnsi" w:hAnsiTheme="majorHAnsi"/>
                <w:b/>
              </w:rPr>
            </w:pPr>
            <w:r w:rsidRPr="004C179B">
              <w:rPr>
                <w:rFonts w:asciiTheme="majorHAnsi" w:hAnsiTheme="majorHAnsi"/>
                <w:b/>
              </w:rPr>
              <w:t>CUMPLIMIENTO</w:t>
            </w:r>
          </w:p>
        </w:tc>
        <w:tc>
          <w:tcPr>
            <w:tcW w:w="835" w:type="pct"/>
            <w:gridSpan w:val="3"/>
            <w:shd w:val="clear" w:color="auto" w:fill="F2F2F2"/>
            <w:noWrap/>
            <w:vAlign w:val="center"/>
            <w:hideMark/>
          </w:tcPr>
          <w:p w14:paraId="508BACED" w14:textId="77777777" w:rsidR="008F2ABD" w:rsidRPr="004C179B" w:rsidRDefault="008F2ABD" w:rsidP="00526B42">
            <w:pPr>
              <w:jc w:val="center"/>
              <w:rPr>
                <w:rFonts w:asciiTheme="majorHAnsi" w:hAnsiTheme="majorHAnsi"/>
                <w:b/>
              </w:rPr>
            </w:pPr>
            <w:r w:rsidRPr="004C179B">
              <w:rPr>
                <w:rFonts w:asciiTheme="majorHAnsi" w:hAnsiTheme="majorHAnsi"/>
                <w:b/>
              </w:rPr>
              <w:t>FRECUENCIA</w:t>
            </w:r>
          </w:p>
        </w:tc>
        <w:tc>
          <w:tcPr>
            <w:tcW w:w="966" w:type="pct"/>
            <w:gridSpan w:val="2"/>
            <w:shd w:val="clear" w:color="auto" w:fill="F2F2F2"/>
            <w:noWrap/>
            <w:vAlign w:val="center"/>
            <w:hideMark/>
          </w:tcPr>
          <w:p w14:paraId="1975D13F" w14:textId="77777777" w:rsidR="008F2ABD" w:rsidRPr="004C179B" w:rsidRDefault="008F2ABD" w:rsidP="00526B42">
            <w:pPr>
              <w:jc w:val="center"/>
              <w:rPr>
                <w:rFonts w:asciiTheme="majorHAnsi" w:hAnsiTheme="majorHAnsi"/>
                <w:b/>
              </w:rPr>
            </w:pPr>
            <w:r w:rsidRPr="004C179B">
              <w:rPr>
                <w:rFonts w:asciiTheme="majorHAnsi" w:hAnsiTheme="majorHAnsi"/>
                <w:b/>
              </w:rPr>
              <w:t>REGISTRO</w:t>
            </w:r>
          </w:p>
        </w:tc>
      </w:tr>
      <w:tr w:rsidR="001B1347" w:rsidRPr="004C179B" w14:paraId="17C797B8" w14:textId="77777777" w:rsidTr="003659CD">
        <w:trPr>
          <w:trHeight w:val="284"/>
          <w:tblCellSpacing w:w="0" w:type="dxa"/>
          <w:jc w:val="center"/>
        </w:trPr>
        <w:tc>
          <w:tcPr>
            <w:tcW w:w="1022" w:type="pct"/>
            <w:gridSpan w:val="3"/>
            <w:tcBorders>
              <w:left w:val="nil"/>
            </w:tcBorders>
            <w:shd w:val="clear" w:color="auto" w:fill="auto"/>
            <w:noWrap/>
            <w:tcMar>
              <w:top w:w="0" w:type="dxa"/>
              <w:left w:w="108" w:type="dxa"/>
              <w:bottom w:w="0" w:type="dxa"/>
              <w:right w:w="108" w:type="dxa"/>
            </w:tcMar>
            <w:vAlign w:val="center"/>
          </w:tcPr>
          <w:p w14:paraId="276ADEFF" w14:textId="219E12B4"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 xml:space="preserve">Realizar el 100% de los mantenimientos a las obras de manejo de </w:t>
            </w:r>
            <w:r w:rsidR="00555644" w:rsidRPr="004C179B">
              <w:rPr>
                <w:rFonts w:asciiTheme="majorHAnsi" w:hAnsiTheme="majorHAnsi"/>
                <w:sz w:val="20"/>
                <w:szCs w:val="20"/>
              </w:rPr>
              <w:t>escorrentía</w:t>
            </w:r>
          </w:p>
        </w:tc>
        <w:tc>
          <w:tcPr>
            <w:tcW w:w="1361" w:type="pct"/>
            <w:gridSpan w:val="4"/>
            <w:shd w:val="clear" w:color="auto" w:fill="auto"/>
            <w:noWrap/>
            <w:tcMar>
              <w:top w:w="0" w:type="dxa"/>
              <w:left w:w="108" w:type="dxa"/>
              <w:bottom w:w="0" w:type="dxa"/>
              <w:right w:w="108" w:type="dxa"/>
            </w:tcMar>
            <w:vAlign w:val="center"/>
          </w:tcPr>
          <w:p w14:paraId="49F9A5C4" w14:textId="42FD3346" w:rsidR="00E00489" w:rsidRPr="004C179B" w:rsidRDefault="00E00489" w:rsidP="00526B42">
            <w:pPr>
              <w:jc w:val="center"/>
              <w:rPr>
                <w:rFonts w:asciiTheme="majorHAnsi" w:hAnsiTheme="majorHAnsi"/>
                <w:sz w:val="20"/>
                <w:szCs w:val="20"/>
              </w:rPr>
            </w:pPr>
            <w:r w:rsidRPr="004C179B">
              <w:rPr>
                <w:rFonts w:asciiTheme="majorHAnsi" w:hAnsiTheme="majorHAnsi"/>
                <w:sz w:val="20"/>
                <w:szCs w:val="20"/>
              </w:rPr>
              <w:t>Lista de chequeo*</w:t>
            </w:r>
          </w:p>
        </w:tc>
        <w:tc>
          <w:tcPr>
            <w:tcW w:w="816" w:type="pct"/>
            <w:gridSpan w:val="3"/>
            <w:shd w:val="clear" w:color="auto" w:fill="auto"/>
            <w:noWrap/>
            <w:tcMar>
              <w:top w:w="0" w:type="dxa"/>
              <w:left w:w="108" w:type="dxa"/>
              <w:bottom w:w="0" w:type="dxa"/>
              <w:right w:w="108" w:type="dxa"/>
            </w:tcMar>
            <w:vAlign w:val="center"/>
          </w:tcPr>
          <w:p w14:paraId="095934D6"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835" w:type="pct"/>
            <w:gridSpan w:val="3"/>
            <w:shd w:val="clear" w:color="auto" w:fill="auto"/>
            <w:noWrap/>
            <w:tcMar>
              <w:top w:w="0" w:type="dxa"/>
              <w:left w:w="108" w:type="dxa"/>
              <w:bottom w:w="0" w:type="dxa"/>
              <w:right w:w="108" w:type="dxa"/>
            </w:tcMar>
            <w:vAlign w:val="center"/>
          </w:tcPr>
          <w:p w14:paraId="3E4CA70C"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Trimestral</w:t>
            </w:r>
          </w:p>
        </w:tc>
        <w:tc>
          <w:tcPr>
            <w:tcW w:w="966" w:type="pct"/>
            <w:gridSpan w:val="2"/>
            <w:vMerge w:val="restart"/>
            <w:shd w:val="clear" w:color="auto" w:fill="auto"/>
            <w:noWrap/>
            <w:tcMar>
              <w:top w:w="0" w:type="dxa"/>
              <w:left w:w="108" w:type="dxa"/>
              <w:bottom w:w="0" w:type="dxa"/>
              <w:right w:w="108" w:type="dxa"/>
            </w:tcMar>
            <w:vAlign w:val="center"/>
          </w:tcPr>
          <w:p w14:paraId="1DB13EC5"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Bitácora de seguimiento de los diseños</w:t>
            </w:r>
          </w:p>
          <w:p w14:paraId="33C1C304" w14:textId="77777777" w:rsidR="008F2ABD" w:rsidRPr="004C179B" w:rsidRDefault="008F2ABD" w:rsidP="00526B42">
            <w:pPr>
              <w:jc w:val="center"/>
              <w:rPr>
                <w:rFonts w:asciiTheme="majorHAnsi" w:hAnsiTheme="majorHAnsi"/>
                <w:sz w:val="20"/>
                <w:szCs w:val="20"/>
              </w:rPr>
            </w:pPr>
          </w:p>
          <w:p w14:paraId="5095CF6D"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Registro fotográfico</w:t>
            </w:r>
          </w:p>
          <w:p w14:paraId="04848D4E" w14:textId="77777777" w:rsidR="00E00489" w:rsidRPr="004C179B" w:rsidRDefault="00E00489" w:rsidP="00526B42">
            <w:pPr>
              <w:jc w:val="center"/>
              <w:rPr>
                <w:rFonts w:asciiTheme="majorHAnsi" w:hAnsiTheme="majorHAnsi"/>
                <w:sz w:val="20"/>
                <w:szCs w:val="20"/>
              </w:rPr>
            </w:pPr>
          </w:p>
          <w:p w14:paraId="2B6333D1" w14:textId="5030A556" w:rsidR="00E00489" w:rsidRPr="004C179B" w:rsidRDefault="00E00489" w:rsidP="00526B42">
            <w:pPr>
              <w:jc w:val="center"/>
              <w:rPr>
                <w:rFonts w:asciiTheme="majorHAnsi" w:hAnsiTheme="majorHAnsi"/>
              </w:rPr>
            </w:pPr>
            <w:r w:rsidRPr="004C179B">
              <w:rPr>
                <w:rFonts w:asciiTheme="majorHAnsi" w:hAnsiTheme="majorHAnsi"/>
                <w:sz w:val="20"/>
                <w:szCs w:val="20"/>
              </w:rPr>
              <w:t>Lista de chequeo de mantenimiento a las obras</w:t>
            </w:r>
          </w:p>
        </w:tc>
      </w:tr>
      <w:tr w:rsidR="001B1347" w:rsidRPr="004C179B" w14:paraId="3F23C5A1" w14:textId="77777777" w:rsidTr="003659CD">
        <w:trPr>
          <w:trHeight w:val="284"/>
          <w:tblCellSpacing w:w="0" w:type="dxa"/>
          <w:jc w:val="center"/>
        </w:trPr>
        <w:tc>
          <w:tcPr>
            <w:tcW w:w="1022" w:type="pct"/>
            <w:gridSpan w:val="3"/>
            <w:tcBorders>
              <w:left w:val="nil"/>
            </w:tcBorders>
            <w:shd w:val="clear" w:color="auto" w:fill="auto"/>
            <w:noWrap/>
            <w:tcMar>
              <w:top w:w="0" w:type="dxa"/>
              <w:left w:w="108" w:type="dxa"/>
              <w:bottom w:w="0" w:type="dxa"/>
              <w:right w:w="108" w:type="dxa"/>
            </w:tcMar>
            <w:vAlign w:val="center"/>
          </w:tcPr>
          <w:p w14:paraId="5F14298F" w14:textId="77777777" w:rsidR="008F2ABD" w:rsidRPr="004C179B" w:rsidRDefault="008F2ABD" w:rsidP="00526B42">
            <w:pPr>
              <w:jc w:val="center"/>
              <w:rPr>
                <w:rFonts w:asciiTheme="majorHAnsi" w:hAnsiTheme="majorHAnsi"/>
                <w:sz w:val="20"/>
                <w:szCs w:val="20"/>
              </w:rPr>
            </w:pPr>
            <w:r w:rsidRPr="004C179B">
              <w:rPr>
                <w:rFonts w:asciiTheme="majorHAnsi" w:hAnsiTheme="majorHAnsi"/>
                <w:noProof/>
                <w:sz w:val="20"/>
                <w:szCs w:val="20"/>
              </w:rPr>
              <w:t>Construcción del 100% de las estructuras diseñadas para el manejo de la escorrentía</w:t>
            </w:r>
          </w:p>
        </w:tc>
        <w:tc>
          <w:tcPr>
            <w:tcW w:w="1361" w:type="pct"/>
            <w:gridSpan w:val="4"/>
            <w:shd w:val="clear" w:color="auto" w:fill="auto"/>
            <w:noWrap/>
            <w:tcMar>
              <w:top w:w="0" w:type="dxa"/>
              <w:left w:w="108" w:type="dxa"/>
              <w:bottom w:w="0" w:type="dxa"/>
              <w:right w:w="108" w:type="dxa"/>
            </w:tcMar>
            <w:vAlign w:val="center"/>
          </w:tcPr>
          <w:p w14:paraId="238B4A3D" w14:textId="77777777" w:rsidR="008F2ABD" w:rsidRPr="004C179B" w:rsidRDefault="008F2ABD" w:rsidP="00526B42">
            <w:pPr>
              <w:ind w:left="-49"/>
              <w:jc w:val="center"/>
              <w:rPr>
                <w:rFonts w:asciiTheme="majorHAnsi" w:hAnsiTheme="majorHAnsi"/>
                <w:sz w:val="20"/>
                <w:szCs w:val="20"/>
              </w:rPr>
            </w:pPr>
            <w:r w:rsidRPr="004C179B">
              <w:rPr>
                <w:rFonts w:asciiTheme="majorHAnsi" w:hAnsiTheme="majorHAnsi"/>
                <w:sz w:val="20"/>
                <w:szCs w:val="20"/>
              </w:rPr>
              <w:t>(Número. de estructuras construidas/Numero. de estructuras programadas) x 100</w:t>
            </w:r>
          </w:p>
        </w:tc>
        <w:tc>
          <w:tcPr>
            <w:tcW w:w="816" w:type="pct"/>
            <w:gridSpan w:val="3"/>
            <w:shd w:val="clear" w:color="auto" w:fill="auto"/>
            <w:noWrap/>
            <w:tcMar>
              <w:top w:w="0" w:type="dxa"/>
              <w:left w:w="108" w:type="dxa"/>
              <w:bottom w:w="0" w:type="dxa"/>
              <w:right w:w="108" w:type="dxa"/>
            </w:tcMar>
            <w:vAlign w:val="center"/>
          </w:tcPr>
          <w:p w14:paraId="31ABC03B"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100%</w:t>
            </w:r>
          </w:p>
        </w:tc>
        <w:tc>
          <w:tcPr>
            <w:tcW w:w="835" w:type="pct"/>
            <w:gridSpan w:val="3"/>
            <w:shd w:val="clear" w:color="auto" w:fill="auto"/>
            <w:noWrap/>
            <w:tcMar>
              <w:top w:w="0" w:type="dxa"/>
              <w:left w:w="108" w:type="dxa"/>
              <w:bottom w:w="0" w:type="dxa"/>
              <w:right w:w="108" w:type="dxa"/>
            </w:tcMar>
            <w:vAlign w:val="center"/>
          </w:tcPr>
          <w:p w14:paraId="24FA6882" w14:textId="77777777" w:rsidR="008F2ABD" w:rsidRPr="004C179B" w:rsidRDefault="008F2ABD" w:rsidP="00526B42">
            <w:pPr>
              <w:jc w:val="center"/>
              <w:rPr>
                <w:rFonts w:asciiTheme="majorHAnsi" w:hAnsiTheme="majorHAnsi"/>
                <w:sz w:val="20"/>
                <w:szCs w:val="20"/>
              </w:rPr>
            </w:pPr>
            <w:r w:rsidRPr="004C179B">
              <w:rPr>
                <w:rFonts w:asciiTheme="majorHAnsi" w:hAnsiTheme="majorHAnsi"/>
                <w:sz w:val="20"/>
                <w:szCs w:val="20"/>
              </w:rPr>
              <w:t>Trimestral</w:t>
            </w:r>
          </w:p>
        </w:tc>
        <w:tc>
          <w:tcPr>
            <w:tcW w:w="966" w:type="pct"/>
            <w:gridSpan w:val="2"/>
            <w:vMerge/>
            <w:tcBorders>
              <w:bottom w:val="single" w:sz="4" w:space="0" w:color="auto"/>
            </w:tcBorders>
            <w:shd w:val="clear" w:color="auto" w:fill="auto"/>
            <w:noWrap/>
            <w:tcMar>
              <w:top w:w="0" w:type="dxa"/>
              <w:left w:w="108" w:type="dxa"/>
              <w:bottom w:w="0" w:type="dxa"/>
              <w:right w:w="108" w:type="dxa"/>
            </w:tcMar>
            <w:vAlign w:val="center"/>
          </w:tcPr>
          <w:p w14:paraId="35880B3C" w14:textId="77777777" w:rsidR="008F2ABD" w:rsidRPr="004C179B" w:rsidRDefault="008F2ABD" w:rsidP="00526B42">
            <w:pPr>
              <w:jc w:val="center"/>
              <w:rPr>
                <w:rFonts w:asciiTheme="majorHAnsi" w:hAnsiTheme="majorHAnsi"/>
              </w:rPr>
            </w:pPr>
          </w:p>
        </w:tc>
      </w:tr>
      <w:tr w:rsidR="00E00489" w:rsidRPr="004C179B" w14:paraId="6E8A4E45" w14:textId="77777777" w:rsidTr="00750C2E">
        <w:trPr>
          <w:trHeight w:val="284"/>
          <w:tblCellSpacing w:w="0" w:type="dxa"/>
          <w:jc w:val="center"/>
        </w:trPr>
        <w:tc>
          <w:tcPr>
            <w:tcW w:w="5000" w:type="pct"/>
            <w:gridSpan w:val="15"/>
            <w:tcBorders>
              <w:left w:val="nil"/>
            </w:tcBorders>
            <w:shd w:val="clear" w:color="auto" w:fill="auto"/>
            <w:noWrap/>
            <w:vAlign w:val="center"/>
          </w:tcPr>
          <w:p w14:paraId="1AEF6F37" w14:textId="15DC0969" w:rsidR="00E00489" w:rsidRPr="004C179B" w:rsidRDefault="00E00489" w:rsidP="002956F0">
            <w:pPr>
              <w:pStyle w:val="Encabezado"/>
              <w:tabs>
                <w:tab w:val="clear" w:pos="4419"/>
                <w:tab w:val="clear" w:pos="8838"/>
              </w:tabs>
              <w:rPr>
                <w:rFonts w:asciiTheme="majorHAnsi" w:hAnsiTheme="majorHAnsi"/>
              </w:rPr>
            </w:pPr>
            <w:r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4C179B" w14:paraId="689B84AC"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5A617A3E"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8F2ABD" w:rsidRPr="004C179B" w14:paraId="38000B1A" w14:textId="77777777" w:rsidTr="00750C2E">
        <w:trPr>
          <w:trHeight w:val="49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hideMark/>
          </w:tcPr>
          <w:p w14:paraId="313DA6C2" w14:textId="79640DCA" w:rsidR="008F2ABD" w:rsidRPr="004C179B" w:rsidRDefault="008F2ABD" w:rsidP="00526B42">
            <w:pPr>
              <w:rPr>
                <w:rFonts w:asciiTheme="majorHAnsi" w:hAnsiTheme="majorHAnsi"/>
              </w:rPr>
            </w:pPr>
            <w:r w:rsidRPr="004C179B">
              <w:rPr>
                <w:rFonts w:asciiTheme="majorHAnsi" w:hAnsiTheme="majorHAnsi"/>
              </w:rPr>
              <w:t>Las acciones establecidas en est</w:t>
            </w:r>
            <w:r w:rsidR="00E00489" w:rsidRPr="004C179B">
              <w:rPr>
                <w:rFonts w:asciiTheme="majorHAnsi" w:hAnsiTheme="majorHAnsi"/>
              </w:rPr>
              <w:t>e</w:t>
            </w:r>
            <w:r w:rsidR="005B1379"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deben ser implementadas durante las actividades constructivas del Tramo vial,</w:t>
            </w:r>
            <w:r w:rsidR="00D04B3E" w:rsidRPr="004C179B">
              <w:rPr>
                <w:rFonts w:asciiTheme="majorHAnsi" w:hAnsiTheme="majorHAnsi"/>
              </w:rPr>
              <w:t xml:space="preserve"> viaductos, túneles y puentes. </w:t>
            </w:r>
          </w:p>
          <w:p w14:paraId="663F634C" w14:textId="28D141DD" w:rsidR="00D04B3E" w:rsidRPr="004C179B" w:rsidRDefault="00D04B3E" w:rsidP="00526B42">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115"/>
              <w:gridCol w:w="206"/>
              <w:gridCol w:w="206"/>
              <w:gridCol w:w="206"/>
              <w:gridCol w:w="207"/>
              <w:gridCol w:w="207"/>
              <w:gridCol w:w="207"/>
              <w:gridCol w:w="207"/>
              <w:gridCol w:w="208"/>
              <w:gridCol w:w="208"/>
              <w:gridCol w:w="286"/>
              <w:gridCol w:w="286"/>
              <w:gridCol w:w="286"/>
              <w:gridCol w:w="286"/>
              <w:gridCol w:w="286"/>
              <w:gridCol w:w="286"/>
              <w:gridCol w:w="286"/>
              <w:gridCol w:w="286"/>
              <w:gridCol w:w="286"/>
              <w:gridCol w:w="286"/>
              <w:gridCol w:w="286"/>
              <w:gridCol w:w="286"/>
              <w:gridCol w:w="286"/>
              <w:gridCol w:w="286"/>
              <w:gridCol w:w="283"/>
            </w:tblGrid>
            <w:tr w:rsidR="00D04B3E" w:rsidRPr="004C179B" w14:paraId="5450FB70" w14:textId="77777777" w:rsidTr="005B26EF">
              <w:trPr>
                <w:trHeight w:val="20"/>
                <w:tblHeader/>
                <w:jc w:val="center"/>
              </w:trPr>
              <w:tc>
                <w:tcPr>
                  <w:tcW w:w="1280" w:type="pct"/>
                  <w:vMerge w:val="restart"/>
                  <w:shd w:val="clear" w:color="auto" w:fill="D9D9D9"/>
                  <w:noWrap/>
                  <w:vAlign w:val="center"/>
                  <w:hideMark/>
                </w:tcPr>
                <w:p w14:paraId="443FA002"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57EA5879"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D04B3E" w:rsidRPr="004C179B" w14:paraId="560B428F" w14:textId="77777777" w:rsidTr="005B26EF">
              <w:trPr>
                <w:trHeight w:val="20"/>
                <w:tblHeader/>
                <w:jc w:val="center"/>
              </w:trPr>
              <w:tc>
                <w:tcPr>
                  <w:tcW w:w="1280" w:type="pct"/>
                  <w:vMerge/>
                  <w:vAlign w:val="center"/>
                  <w:hideMark/>
                </w:tcPr>
                <w:p w14:paraId="41CADD97" w14:textId="77777777" w:rsidR="00D04B3E" w:rsidRPr="004C179B" w:rsidRDefault="00D04B3E" w:rsidP="00D04B3E">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1EA3C4E5"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0BC55345"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2C183BE2"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38BE2152"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711126EB"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3A0F074C"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6D97C73F"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72C3B784"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59643811"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74C7BA6A"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2D477756"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29B9D76A"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5989C7B0"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15BE7E09"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47F5E39B"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3F297DF6"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35D2193D"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581F0EF4"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3A8D7FA8"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616721C7"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4C87AFA6"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0C6A63C7"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68826F0E"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6EEB5AE7" w14:textId="77777777" w:rsidR="00D04B3E" w:rsidRPr="004C179B" w:rsidRDefault="00D04B3E" w:rsidP="00D04B3E">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D04B3E" w:rsidRPr="004C179B" w14:paraId="669A7189" w14:textId="77777777" w:rsidTr="005B26EF">
              <w:trPr>
                <w:trHeight w:val="20"/>
                <w:jc w:val="center"/>
              </w:trPr>
              <w:tc>
                <w:tcPr>
                  <w:tcW w:w="1280" w:type="pct"/>
                  <w:noWrap/>
                  <w:vAlign w:val="center"/>
                  <w:hideMark/>
                </w:tcPr>
                <w:p w14:paraId="09053E7F"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293B39BF"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6023234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3F0D8BA0"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5B24661"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2342B522"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12B8E2D"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0EFA305D"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F1E155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30263F6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65AB86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161B997"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D198BB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8124F6A"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17D5E1E"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119058C1"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9A98BE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68E1B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AA7867D"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7DF49EA"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23946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7C016A6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5D5B6E0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1799959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7A0D2D9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D04B3E" w:rsidRPr="004C179B" w14:paraId="192C3E47" w14:textId="77777777" w:rsidTr="005B26EF">
              <w:trPr>
                <w:trHeight w:val="20"/>
                <w:jc w:val="center"/>
              </w:trPr>
              <w:tc>
                <w:tcPr>
                  <w:tcW w:w="1280" w:type="pct"/>
                  <w:noWrap/>
                  <w:vAlign w:val="center"/>
                  <w:hideMark/>
                </w:tcPr>
                <w:p w14:paraId="4E028ED4"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532E30B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E106E58"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765FBD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E7B20BA"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44A34D32"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47D557E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5E99D923"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4F2BF19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63E06B4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3803D77"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9C2BA52"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E72CF8E"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91466A"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147237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127F5E7"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1173D0"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994C4AE"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5B4A4A6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157A1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6EF94C98"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CFC62A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29623947"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83C15B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noWrap/>
                  <w:vAlign w:val="center"/>
                </w:tcPr>
                <w:p w14:paraId="7419B471"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r>
            <w:tr w:rsidR="00D04B3E" w:rsidRPr="004C179B" w14:paraId="3BF6B2F2" w14:textId="77777777" w:rsidTr="005B26EF">
              <w:trPr>
                <w:trHeight w:val="20"/>
                <w:jc w:val="center"/>
              </w:trPr>
              <w:tc>
                <w:tcPr>
                  <w:tcW w:w="1280" w:type="pct"/>
                  <w:noWrap/>
                  <w:vAlign w:val="center"/>
                  <w:hideMark/>
                </w:tcPr>
                <w:p w14:paraId="515DDA92" w14:textId="77777777" w:rsidR="00D04B3E" w:rsidRPr="004C179B" w:rsidRDefault="00D04B3E" w:rsidP="00D04B3E">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1896F66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27754F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7042EA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67E6DBF"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B451140"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03B3AE6D"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1F374DD6"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27B1D41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6C229640"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5EB06E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752DF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E71AA09"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994E96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0CB990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DBA24EB"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927058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90B70FE"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6FAAA85"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96C9FE2"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73E8CB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5A8829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CA6092F"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8BB2A5C"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F5506E7"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p>
              </w:tc>
            </w:tr>
            <w:tr w:rsidR="00D04B3E" w:rsidRPr="004C179B" w14:paraId="01BB03DB" w14:textId="77777777" w:rsidTr="005B26EF">
              <w:trPr>
                <w:trHeight w:val="20"/>
                <w:jc w:val="center"/>
              </w:trPr>
              <w:tc>
                <w:tcPr>
                  <w:tcW w:w="1280" w:type="pct"/>
                  <w:noWrap/>
                  <w:vAlign w:val="center"/>
                  <w:hideMark/>
                </w:tcPr>
                <w:p w14:paraId="023BBE64" w14:textId="77777777" w:rsidR="00D04B3E" w:rsidRPr="004C179B" w:rsidRDefault="00D04B3E" w:rsidP="00D04B3E">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4903B8F3"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EDB2C14"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936D807"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380A5970"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0015EFD0"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49DB509"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1136F623"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48D51FE"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3C8F365F"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D259DB9"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720996D"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8AAAE90"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6F77420"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E2EB0BD"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03F1694"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F521664"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B31C003"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2EA00A15"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CAF9D0C"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828B1E6"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1C3D848C"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F12A6FA"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099CC6E6"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E87259E" w14:textId="77777777" w:rsidR="00D04B3E" w:rsidRPr="004C179B" w:rsidRDefault="00D04B3E" w:rsidP="00D04B3E">
                  <w:pPr>
                    <w:spacing w:before="20" w:after="20"/>
                    <w:jc w:val="left"/>
                    <w:rPr>
                      <w:rFonts w:asciiTheme="majorHAnsi" w:hAnsiTheme="majorHAnsi" w:cstheme="minorHAnsi"/>
                      <w:sz w:val="18"/>
                      <w:szCs w:val="18"/>
                      <w:lang w:val="es-ES" w:eastAsia="es-ES"/>
                    </w:rPr>
                  </w:pPr>
                </w:p>
              </w:tc>
            </w:tr>
          </w:tbl>
          <w:p w14:paraId="36460A25" w14:textId="4C884E5B" w:rsidR="00D04B3E" w:rsidRPr="004C179B" w:rsidRDefault="00D04B3E" w:rsidP="00526B42">
            <w:pPr>
              <w:rPr>
                <w:rFonts w:asciiTheme="majorHAnsi" w:hAnsiTheme="majorHAnsi"/>
              </w:rPr>
            </w:pPr>
          </w:p>
        </w:tc>
      </w:tr>
      <w:tr w:rsidR="008F2ABD" w:rsidRPr="004C179B" w14:paraId="21F984D5" w14:textId="77777777" w:rsidTr="00750C2E">
        <w:trPr>
          <w:trHeight w:val="284"/>
          <w:tblCellSpacing w:w="0" w:type="dxa"/>
          <w:jc w:val="center"/>
        </w:trPr>
        <w:tc>
          <w:tcPr>
            <w:tcW w:w="5000" w:type="pct"/>
            <w:gridSpan w:val="15"/>
            <w:tcBorders>
              <w:left w:val="nil"/>
            </w:tcBorders>
            <w:shd w:val="clear" w:color="auto" w:fill="D9D9D9"/>
            <w:noWrap/>
            <w:vAlign w:val="center"/>
            <w:hideMark/>
          </w:tcPr>
          <w:p w14:paraId="74B6C03B"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8F2ABD" w:rsidRPr="004C179B" w14:paraId="4F870FF3" w14:textId="77777777" w:rsidTr="00750C2E">
        <w:trPr>
          <w:trHeight w:val="284"/>
          <w:tblCellSpacing w:w="0" w:type="dxa"/>
          <w:jc w:val="center"/>
        </w:trPr>
        <w:tc>
          <w:tcPr>
            <w:tcW w:w="5000" w:type="pct"/>
            <w:gridSpan w:val="15"/>
            <w:tcBorders>
              <w:left w:val="nil"/>
            </w:tcBorders>
            <w:shd w:val="clear" w:color="auto" w:fill="auto"/>
            <w:noWrap/>
            <w:tcMar>
              <w:top w:w="0" w:type="dxa"/>
              <w:left w:w="108" w:type="dxa"/>
              <w:bottom w:w="0" w:type="dxa"/>
              <w:right w:w="108" w:type="dxa"/>
            </w:tcMar>
            <w:vAlign w:val="center"/>
          </w:tcPr>
          <w:p w14:paraId="72CA21FE" w14:textId="4429DF63" w:rsidR="008F2ABD" w:rsidRPr="004C179B" w:rsidRDefault="00D05CE9" w:rsidP="00D05CE9">
            <w:pPr>
              <w:rPr>
                <w:rFonts w:asciiTheme="majorHAnsi" w:hAnsiTheme="majorHAnsi"/>
              </w:rPr>
            </w:pPr>
            <w:r w:rsidRPr="004C179B">
              <w:rPr>
                <w:rFonts w:asciiTheme="majorHAnsi" w:hAnsiTheme="majorHAnsi"/>
              </w:rPr>
              <w:t>Los costos derivados del manejo de escorrentía están incluidos en los costos de construcción del proyecto.</w:t>
            </w:r>
          </w:p>
        </w:tc>
      </w:tr>
    </w:tbl>
    <w:p w14:paraId="06BC1884" w14:textId="79052B09" w:rsidR="005B1379" w:rsidRPr="004C179B" w:rsidRDefault="005B1379" w:rsidP="005B1379">
      <w:pPr>
        <w:spacing w:line="240" w:lineRule="auto"/>
        <w:contextualSpacing w:val="0"/>
        <w:jc w:val="left"/>
        <w:rPr>
          <w:rFonts w:asciiTheme="majorHAnsi" w:hAnsiTheme="majorHAnsi"/>
        </w:rPr>
      </w:pPr>
      <w:r w:rsidRPr="004C179B">
        <w:rPr>
          <w:rFonts w:asciiTheme="majorHAnsi" w:hAnsiTheme="majorHAnsi"/>
        </w:rPr>
        <w:br w:type="page"/>
      </w:r>
    </w:p>
    <w:p w14:paraId="26BC25AD" w14:textId="77777777" w:rsidR="008F2ABD" w:rsidRPr="004C179B" w:rsidRDefault="008F2ABD" w:rsidP="000E642B">
      <w:pPr>
        <w:pStyle w:val="Ttulo4"/>
        <w:numPr>
          <w:ilvl w:val="0"/>
          <w:numId w:val="0"/>
        </w:numPr>
        <w:ind w:left="714" w:hanging="357"/>
        <w:rPr>
          <w:rFonts w:asciiTheme="majorHAnsi" w:hAnsiTheme="majorHAnsi"/>
        </w:rPr>
      </w:pPr>
      <w:bookmarkStart w:id="133" w:name="_Toc427313921"/>
      <w:bookmarkStart w:id="134" w:name="_Toc444095935"/>
      <w:r w:rsidRPr="004C179B">
        <w:rPr>
          <w:rFonts w:asciiTheme="majorHAnsi" w:hAnsiTheme="majorHAnsi"/>
        </w:rPr>
        <w:lastRenderedPageBreak/>
        <w:t xml:space="preserve">Programas de Manejo del recurso </w:t>
      </w:r>
      <w:bookmarkEnd w:id="133"/>
      <w:r w:rsidRPr="004C179B">
        <w:rPr>
          <w:rFonts w:asciiTheme="majorHAnsi" w:hAnsiTheme="majorHAnsi"/>
        </w:rPr>
        <w:t>Aire</w:t>
      </w:r>
      <w:bookmarkEnd w:id="134"/>
    </w:p>
    <w:p w14:paraId="2F3207F5" w14:textId="77777777" w:rsidR="00E36B7B" w:rsidRPr="004C179B" w:rsidRDefault="00E36B7B" w:rsidP="00E36B7B">
      <w:pPr>
        <w:rPr>
          <w:rFonts w:asciiTheme="majorHAnsi" w:hAnsiTheme="majorHAnsi"/>
        </w:rPr>
      </w:pPr>
    </w:p>
    <w:p w14:paraId="1AFE287B" w14:textId="4A4099DA" w:rsidR="008F2ABD" w:rsidRPr="004C179B" w:rsidRDefault="008F2ABD" w:rsidP="00E36B7B">
      <w:pPr>
        <w:pStyle w:val="Ttulo5"/>
        <w:rPr>
          <w:rFonts w:asciiTheme="majorHAnsi" w:hAnsiTheme="majorHAnsi"/>
        </w:rPr>
      </w:pPr>
      <w:r w:rsidRPr="004C179B">
        <w:rPr>
          <w:rFonts w:asciiTheme="majorHAnsi" w:hAnsiTheme="majorHAnsi"/>
        </w:rPr>
        <w:t xml:space="preserve">Manejo y control de fuentes de </w:t>
      </w:r>
      <w:r w:rsidR="00595225" w:rsidRPr="004C179B">
        <w:rPr>
          <w:rFonts w:asciiTheme="majorHAnsi" w:hAnsiTheme="majorHAnsi"/>
        </w:rPr>
        <w:t>emisión y</w:t>
      </w:r>
      <w:r w:rsidRPr="004C179B">
        <w:rPr>
          <w:rFonts w:asciiTheme="majorHAnsi" w:hAnsiTheme="majorHAnsi"/>
        </w:rPr>
        <w:t xml:space="preserve"> ruido</w:t>
      </w:r>
    </w:p>
    <w:p w14:paraId="2363A6DD" w14:textId="77777777" w:rsidR="008F2ABD" w:rsidRPr="004C179B" w:rsidRDefault="008F2ABD" w:rsidP="008F2ABD">
      <w:pPr>
        <w:pStyle w:val="Prrafodelista"/>
        <w:ind w:left="720"/>
        <w:rPr>
          <w:rFonts w:asciiTheme="majorHAnsi" w:hAnsiTheme="majorHAnsi"/>
          <w:i/>
        </w:rPr>
      </w:pPr>
    </w:p>
    <w:tbl>
      <w:tblPr>
        <w:tblW w:w="547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48"/>
        <w:gridCol w:w="209"/>
        <w:gridCol w:w="243"/>
        <w:gridCol w:w="1142"/>
        <w:gridCol w:w="405"/>
        <w:gridCol w:w="45"/>
        <w:gridCol w:w="448"/>
        <w:gridCol w:w="237"/>
        <w:gridCol w:w="443"/>
        <w:gridCol w:w="266"/>
        <w:gridCol w:w="146"/>
        <w:gridCol w:w="940"/>
        <w:gridCol w:w="343"/>
        <w:gridCol w:w="98"/>
        <w:gridCol w:w="1179"/>
        <w:gridCol w:w="569"/>
        <w:gridCol w:w="475"/>
      </w:tblGrid>
      <w:tr w:rsidR="008F2ABD" w:rsidRPr="004C179B" w14:paraId="013238E1" w14:textId="77777777" w:rsidTr="0057331F">
        <w:trPr>
          <w:trHeight w:val="320"/>
          <w:tblHeader/>
          <w:tblCellSpacing w:w="0" w:type="dxa"/>
          <w:jc w:val="center"/>
        </w:trPr>
        <w:tc>
          <w:tcPr>
            <w:tcW w:w="5000" w:type="pct"/>
            <w:gridSpan w:val="18"/>
            <w:tcBorders>
              <w:top w:val="single" w:sz="4" w:space="0" w:color="auto"/>
              <w:left w:val="nil"/>
              <w:bottom w:val="single" w:sz="4" w:space="0" w:color="auto"/>
              <w:right w:val="nil"/>
            </w:tcBorders>
            <w:shd w:val="clear" w:color="auto" w:fill="A6A6A6"/>
            <w:noWrap/>
            <w:vAlign w:val="center"/>
            <w:hideMark/>
          </w:tcPr>
          <w:p w14:paraId="41053E42" w14:textId="3BF9AE49" w:rsidR="008F2ABD" w:rsidRPr="004C179B" w:rsidRDefault="002956F0" w:rsidP="002956F0">
            <w:pPr>
              <w:rPr>
                <w:rFonts w:asciiTheme="majorHAnsi" w:hAnsiTheme="majorHAnsi"/>
                <w:b/>
              </w:rPr>
            </w:pPr>
            <w:r w:rsidRPr="004C179B">
              <w:rPr>
                <w:rFonts w:asciiTheme="majorHAnsi" w:hAnsiTheme="majorHAnsi"/>
                <w:noProof/>
                <w:lang w:eastAsia="es-CO"/>
              </w:rPr>
              <w:drawing>
                <wp:inline distT="0" distB="0" distL="0" distR="0" wp14:anchorId="3BD94E0C" wp14:editId="1A9407BD">
                  <wp:extent cx="1196975" cy="381000"/>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196975" cy="381000"/>
                          </a:xfrm>
                          <a:prstGeom prst="rect">
                            <a:avLst/>
                          </a:prstGeom>
                          <a:noFill/>
                          <a:ln>
                            <a:noFill/>
                          </a:ln>
                        </pic:spPr>
                      </pic:pic>
                    </a:graphicData>
                  </a:graphic>
                </wp:inline>
              </w:drawing>
            </w:r>
            <w:r w:rsidRPr="004C179B">
              <w:rPr>
                <w:rFonts w:asciiTheme="majorHAnsi" w:hAnsiTheme="majorHAnsi"/>
                <w:b/>
              </w:rPr>
              <w:t xml:space="preserve">                                           </w:t>
            </w:r>
            <w:r w:rsidR="008F2ABD" w:rsidRPr="004C179B">
              <w:rPr>
                <w:rFonts w:asciiTheme="majorHAnsi" w:hAnsiTheme="majorHAnsi"/>
                <w:b/>
              </w:rPr>
              <w:t>MEDIO ABIÓTICO</w:t>
            </w:r>
          </w:p>
        </w:tc>
      </w:tr>
      <w:tr w:rsidR="00A90210" w:rsidRPr="004C179B" w14:paraId="70E124B1" w14:textId="77777777" w:rsidTr="00D05CE9">
        <w:trPr>
          <w:trHeight w:val="127"/>
          <w:tblHeader/>
          <w:tblCellSpacing w:w="0" w:type="dxa"/>
          <w:jc w:val="center"/>
        </w:trPr>
        <w:tc>
          <w:tcPr>
            <w:tcW w:w="1089" w:type="pct"/>
            <w:gridSpan w:val="3"/>
            <w:vMerge w:val="restart"/>
            <w:tcBorders>
              <w:top w:val="nil"/>
              <w:left w:val="nil"/>
              <w:bottom w:val="nil"/>
              <w:right w:val="single" w:sz="4" w:space="0" w:color="auto"/>
            </w:tcBorders>
            <w:shd w:val="clear" w:color="auto" w:fill="A6A6A6"/>
            <w:noWrap/>
            <w:vAlign w:val="center"/>
            <w:hideMark/>
          </w:tcPr>
          <w:p w14:paraId="7EBCCD7A" w14:textId="77777777" w:rsidR="008F2ABD" w:rsidRPr="004C179B" w:rsidRDefault="008F2ABD" w:rsidP="00526B42">
            <w:pPr>
              <w:jc w:val="center"/>
              <w:rPr>
                <w:rFonts w:asciiTheme="majorHAnsi" w:hAnsiTheme="majorHAnsi"/>
                <w:b/>
              </w:rPr>
            </w:pPr>
            <w:r w:rsidRPr="004C179B">
              <w:rPr>
                <w:rFonts w:asciiTheme="majorHAnsi" w:hAnsiTheme="majorHAnsi"/>
                <w:b/>
              </w:rPr>
              <w:t>MRA-001</w:t>
            </w:r>
          </w:p>
        </w:tc>
        <w:tc>
          <w:tcPr>
            <w:tcW w:w="3911" w:type="pct"/>
            <w:gridSpan w:val="15"/>
            <w:tcBorders>
              <w:left w:val="single" w:sz="4" w:space="0" w:color="auto"/>
              <w:bottom w:val="nil"/>
              <w:right w:val="nil"/>
            </w:tcBorders>
            <w:shd w:val="clear" w:color="auto" w:fill="A6A6A6"/>
            <w:vAlign w:val="center"/>
          </w:tcPr>
          <w:p w14:paraId="2C23B4F0" w14:textId="77777777" w:rsidR="008F2ABD" w:rsidRPr="004C179B" w:rsidRDefault="008F2ABD" w:rsidP="00526B42">
            <w:pPr>
              <w:jc w:val="center"/>
              <w:rPr>
                <w:rFonts w:asciiTheme="majorHAnsi" w:hAnsiTheme="majorHAnsi"/>
                <w:b/>
              </w:rPr>
            </w:pPr>
            <w:r w:rsidRPr="004C179B">
              <w:rPr>
                <w:rFonts w:asciiTheme="majorHAnsi" w:hAnsiTheme="majorHAnsi"/>
                <w:b/>
              </w:rPr>
              <w:t>MANEJO DEL RECURSO AIRE</w:t>
            </w:r>
          </w:p>
        </w:tc>
      </w:tr>
      <w:tr w:rsidR="00A90210" w:rsidRPr="004C179B" w14:paraId="35C97089" w14:textId="77777777" w:rsidTr="00D05CE9">
        <w:trPr>
          <w:trHeight w:val="284"/>
          <w:tblHeader/>
          <w:tblCellSpacing w:w="0" w:type="dxa"/>
          <w:jc w:val="center"/>
        </w:trPr>
        <w:tc>
          <w:tcPr>
            <w:tcW w:w="1089" w:type="pct"/>
            <w:gridSpan w:val="3"/>
            <w:vMerge/>
            <w:tcBorders>
              <w:top w:val="nil"/>
              <w:left w:val="nil"/>
              <w:bottom w:val="nil"/>
              <w:right w:val="single" w:sz="4" w:space="0" w:color="auto"/>
            </w:tcBorders>
            <w:shd w:val="clear" w:color="auto" w:fill="A6A6A6"/>
            <w:noWrap/>
            <w:vAlign w:val="center"/>
            <w:hideMark/>
          </w:tcPr>
          <w:p w14:paraId="08497B69" w14:textId="77777777" w:rsidR="008F2ABD" w:rsidRPr="004C179B" w:rsidRDefault="008F2ABD" w:rsidP="00526B42">
            <w:pPr>
              <w:jc w:val="center"/>
              <w:rPr>
                <w:rFonts w:asciiTheme="majorHAnsi" w:hAnsiTheme="majorHAnsi" w:cs="Arial"/>
                <w:b/>
                <w:bCs/>
                <w:iCs/>
                <w:lang w:eastAsia="es-ES"/>
              </w:rPr>
            </w:pPr>
          </w:p>
        </w:tc>
        <w:tc>
          <w:tcPr>
            <w:tcW w:w="3911" w:type="pct"/>
            <w:gridSpan w:val="15"/>
            <w:tcBorders>
              <w:left w:val="single" w:sz="4" w:space="0" w:color="auto"/>
              <w:bottom w:val="nil"/>
              <w:right w:val="nil"/>
            </w:tcBorders>
            <w:shd w:val="clear" w:color="auto" w:fill="A6A6A6"/>
            <w:vAlign w:val="center"/>
          </w:tcPr>
          <w:p w14:paraId="06102E36" w14:textId="486ABFFB" w:rsidR="008F2ABD" w:rsidRPr="004C179B" w:rsidRDefault="008F2ABD" w:rsidP="000E642B">
            <w:pPr>
              <w:jc w:val="center"/>
              <w:rPr>
                <w:rFonts w:asciiTheme="majorHAnsi" w:hAnsiTheme="majorHAnsi"/>
                <w:b/>
                <w:u w:val="single"/>
                <w:lang w:eastAsia="es-ES"/>
              </w:rPr>
            </w:pPr>
            <w:r w:rsidRPr="004C179B">
              <w:rPr>
                <w:rFonts w:asciiTheme="majorHAnsi" w:hAnsiTheme="majorHAnsi"/>
                <w:b/>
                <w:u w:val="single"/>
                <w:lang w:eastAsia="es-ES"/>
              </w:rPr>
              <w:t xml:space="preserve">Manejo y control de fuentes de </w:t>
            </w:r>
            <w:r w:rsidR="00595225" w:rsidRPr="004C179B">
              <w:rPr>
                <w:rFonts w:asciiTheme="majorHAnsi" w:hAnsiTheme="majorHAnsi"/>
                <w:b/>
                <w:u w:val="single"/>
                <w:lang w:eastAsia="es-ES"/>
              </w:rPr>
              <w:t>emisión y</w:t>
            </w:r>
            <w:r w:rsidRPr="004C179B">
              <w:rPr>
                <w:rFonts w:asciiTheme="majorHAnsi" w:hAnsiTheme="majorHAnsi"/>
                <w:b/>
                <w:u w:val="single"/>
                <w:lang w:eastAsia="es-ES"/>
              </w:rPr>
              <w:t xml:space="preserve"> ruido</w:t>
            </w:r>
          </w:p>
        </w:tc>
      </w:tr>
      <w:tr w:rsidR="007B6AEC" w:rsidRPr="004C179B" w14:paraId="037FFCB8" w14:textId="77777777" w:rsidTr="007E0425">
        <w:trPr>
          <w:trHeight w:val="284"/>
          <w:tblCellSpacing w:w="0" w:type="dxa"/>
          <w:jc w:val="center"/>
        </w:trPr>
        <w:tc>
          <w:tcPr>
            <w:tcW w:w="5000" w:type="pct"/>
            <w:gridSpan w:val="18"/>
            <w:tcBorders>
              <w:left w:val="nil"/>
            </w:tcBorders>
            <w:shd w:val="clear" w:color="auto" w:fill="D9D9D9"/>
            <w:noWrap/>
            <w:vAlign w:val="center"/>
          </w:tcPr>
          <w:p w14:paraId="01CF29B7" w14:textId="52DEDB8B" w:rsidR="007B6AEC" w:rsidRPr="004C179B" w:rsidRDefault="007B6AEC" w:rsidP="00526B42">
            <w:pPr>
              <w:jc w:val="center"/>
              <w:rPr>
                <w:rFonts w:asciiTheme="majorHAnsi" w:hAnsiTheme="majorHAnsi"/>
                <w:b/>
              </w:rPr>
            </w:pPr>
            <w:r w:rsidRPr="004C179B">
              <w:rPr>
                <w:rFonts w:asciiTheme="majorHAnsi" w:hAnsiTheme="majorHAnsi"/>
                <w:b/>
              </w:rPr>
              <w:t>OBJETIVO</w:t>
            </w:r>
          </w:p>
        </w:tc>
      </w:tr>
      <w:tr w:rsidR="007B6AEC" w:rsidRPr="004C179B" w14:paraId="27064491" w14:textId="77777777" w:rsidTr="007E0425">
        <w:trPr>
          <w:trHeight w:val="284"/>
          <w:tblCellSpacing w:w="0" w:type="dxa"/>
          <w:jc w:val="center"/>
        </w:trPr>
        <w:tc>
          <w:tcPr>
            <w:tcW w:w="5000" w:type="pct"/>
            <w:gridSpan w:val="18"/>
            <w:tcBorders>
              <w:left w:val="nil"/>
            </w:tcBorders>
            <w:shd w:val="clear" w:color="auto" w:fill="auto"/>
            <w:noWrap/>
            <w:vAlign w:val="center"/>
          </w:tcPr>
          <w:p w14:paraId="2CCBF1C1" w14:textId="69667E4D" w:rsidR="007B6AEC" w:rsidRPr="004C179B" w:rsidRDefault="007B6AEC" w:rsidP="005A694B">
            <w:pPr>
              <w:rPr>
                <w:rFonts w:asciiTheme="majorHAnsi" w:hAnsiTheme="majorHAnsi"/>
              </w:rPr>
            </w:pPr>
            <w:r w:rsidRPr="004C179B">
              <w:rPr>
                <w:rFonts w:asciiTheme="majorHAnsi" w:hAnsiTheme="majorHAnsi"/>
              </w:rPr>
              <w:t xml:space="preserve">Implementar las medidas necesarias para minimizar las emisiones atmosféricas y de ruido </w:t>
            </w:r>
            <w:r w:rsidR="000E642B" w:rsidRPr="004C179B">
              <w:rPr>
                <w:rFonts w:asciiTheme="majorHAnsi" w:hAnsiTheme="majorHAnsi"/>
              </w:rPr>
              <w:t>previstas</w:t>
            </w:r>
            <w:r w:rsidRPr="004C179B">
              <w:rPr>
                <w:rFonts w:asciiTheme="majorHAnsi" w:hAnsiTheme="majorHAnsi"/>
              </w:rPr>
              <w:t xml:space="preserve"> en cada una de las actividades del proyecto, con el fin de prevenir, mitigar y/o corregir los impactos potenciales a producirse sobre la calidad del aire y sobre la salud de la población vecina y los trabajadores.</w:t>
            </w:r>
          </w:p>
        </w:tc>
      </w:tr>
      <w:tr w:rsidR="008F2ABD" w:rsidRPr="004C179B" w14:paraId="797A404D"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72D89287" w14:textId="77777777" w:rsidR="008F2ABD" w:rsidRPr="004C179B" w:rsidRDefault="008F2ABD" w:rsidP="00526B42">
            <w:pPr>
              <w:jc w:val="center"/>
              <w:rPr>
                <w:rFonts w:asciiTheme="majorHAnsi" w:eastAsia="Times New Roman" w:hAnsiTheme="majorHAnsi"/>
                <w:b/>
                <w:bCs/>
                <w:lang w:eastAsia="es-ES"/>
              </w:rPr>
            </w:pPr>
            <w:r w:rsidRPr="004C179B">
              <w:rPr>
                <w:rFonts w:asciiTheme="majorHAnsi" w:hAnsiTheme="majorHAnsi"/>
                <w:b/>
              </w:rPr>
              <w:t>META</w:t>
            </w:r>
          </w:p>
        </w:tc>
      </w:tr>
      <w:tr w:rsidR="008F2ABD" w:rsidRPr="004C179B" w14:paraId="764099EC" w14:textId="77777777" w:rsidTr="007E0425">
        <w:trPr>
          <w:trHeight w:val="815"/>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hideMark/>
          </w:tcPr>
          <w:p w14:paraId="6201B318" w14:textId="77777777" w:rsidR="008F2ABD" w:rsidRPr="004C179B" w:rsidRDefault="008F2ABD" w:rsidP="005A694B">
            <w:pPr>
              <w:rPr>
                <w:rFonts w:asciiTheme="majorHAnsi" w:hAnsiTheme="majorHAnsi" w:cs="Arial"/>
              </w:rPr>
            </w:pPr>
            <w:r w:rsidRPr="004C179B">
              <w:rPr>
                <w:rFonts w:asciiTheme="majorHAnsi" w:hAnsiTheme="majorHAnsi" w:cs="Arial"/>
              </w:rPr>
              <w:t>Ejecutar el 100 % de las medidas previstas en este programa y que aplican para el proyecto</w:t>
            </w:r>
          </w:p>
        </w:tc>
      </w:tr>
      <w:tr w:rsidR="008F2ABD" w:rsidRPr="004C179B" w14:paraId="5BB64211"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275DFCC1" w14:textId="7F4FC3AC" w:rsidR="008F2ABD" w:rsidRPr="004C179B" w:rsidRDefault="00E95D48" w:rsidP="00526B42">
            <w:pPr>
              <w:jc w:val="center"/>
              <w:rPr>
                <w:rFonts w:asciiTheme="majorHAnsi" w:hAnsiTheme="majorHAnsi"/>
                <w:b/>
              </w:rPr>
            </w:pPr>
            <w:r w:rsidRPr="004C179B">
              <w:rPr>
                <w:rFonts w:asciiTheme="majorHAnsi" w:hAnsiTheme="majorHAnsi"/>
                <w:b/>
              </w:rPr>
              <w:t xml:space="preserve">EVALUACIÓN AMBIENTAL </w:t>
            </w:r>
          </w:p>
        </w:tc>
      </w:tr>
      <w:tr w:rsidR="008F2ABD" w:rsidRPr="004C179B" w14:paraId="51AD0A74" w14:textId="77777777" w:rsidTr="00D05CE9">
        <w:trPr>
          <w:trHeight w:val="288"/>
          <w:tblCellSpacing w:w="0" w:type="dxa"/>
          <w:jc w:val="center"/>
        </w:trPr>
        <w:tc>
          <w:tcPr>
            <w:tcW w:w="2980" w:type="pct"/>
            <w:gridSpan w:val="12"/>
            <w:tcBorders>
              <w:left w:val="nil"/>
              <w:bottom w:val="single" w:sz="4" w:space="0" w:color="auto"/>
              <w:right w:val="single" w:sz="4" w:space="0" w:color="auto"/>
            </w:tcBorders>
            <w:shd w:val="clear" w:color="auto" w:fill="D9D9D9"/>
            <w:noWrap/>
            <w:vAlign w:val="center"/>
          </w:tcPr>
          <w:p w14:paraId="7A116ABA"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Actividad</w:t>
            </w:r>
          </w:p>
        </w:tc>
        <w:tc>
          <w:tcPr>
            <w:tcW w:w="2020" w:type="pct"/>
            <w:gridSpan w:val="6"/>
            <w:tcBorders>
              <w:left w:val="single" w:sz="4" w:space="0" w:color="auto"/>
              <w:bottom w:val="single" w:sz="4" w:space="0" w:color="auto"/>
            </w:tcBorders>
            <w:shd w:val="clear" w:color="auto" w:fill="D9D9D9"/>
            <w:vAlign w:val="center"/>
          </w:tcPr>
          <w:p w14:paraId="093858A3"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sz w:val="22"/>
                <w:szCs w:val="22"/>
              </w:rPr>
              <w:t>Impacto</w:t>
            </w:r>
          </w:p>
        </w:tc>
      </w:tr>
      <w:tr w:rsidR="008F2ABD" w:rsidRPr="004C179B" w14:paraId="046C8E8A"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676E88B" w14:textId="77777777" w:rsidR="008F2ABD" w:rsidRPr="004C179B" w:rsidRDefault="008F2ABD" w:rsidP="00526B42">
            <w:pPr>
              <w:pStyle w:val="Tablas"/>
              <w:rPr>
                <w:rFonts w:asciiTheme="majorHAnsi" w:hAnsiTheme="majorHAnsi"/>
                <w:b w:val="0"/>
                <w:sz w:val="22"/>
                <w:szCs w:val="22"/>
              </w:rPr>
            </w:pPr>
            <w:r w:rsidRPr="004C179B">
              <w:rPr>
                <w:rFonts w:asciiTheme="majorHAnsi" w:hAnsiTheme="majorHAnsi"/>
                <w:b w:val="0"/>
                <w:sz w:val="22"/>
                <w:szCs w:val="22"/>
              </w:rPr>
              <w:t>Movilización de materiales de construcción, insumos, maquinaria y equipos</w:t>
            </w:r>
          </w:p>
        </w:tc>
        <w:tc>
          <w:tcPr>
            <w:tcW w:w="2020" w:type="pct"/>
            <w:gridSpan w:val="6"/>
            <w:vMerge w:val="restart"/>
            <w:tcBorders>
              <w:top w:val="single" w:sz="4" w:space="0" w:color="auto"/>
              <w:left w:val="single" w:sz="4" w:space="0" w:color="auto"/>
            </w:tcBorders>
            <w:shd w:val="clear" w:color="auto" w:fill="auto"/>
            <w:tcMar>
              <w:top w:w="0" w:type="dxa"/>
              <w:left w:w="108" w:type="dxa"/>
              <w:bottom w:w="0" w:type="dxa"/>
              <w:right w:w="108" w:type="dxa"/>
            </w:tcMar>
            <w:vAlign w:val="center"/>
          </w:tcPr>
          <w:p w14:paraId="4AC4059F"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 xml:space="preserve">Cambio en la calidad de aire </w:t>
            </w:r>
          </w:p>
          <w:p w14:paraId="5D18789B" w14:textId="77777777" w:rsidR="008F2ABD" w:rsidRPr="004C179B" w:rsidRDefault="008F2ABD" w:rsidP="000A4764">
            <w:pPr>
              <w:pStyle w:val="Prrafodelista"/>
              <w:numPr>
                <w:ilvl w:val="0"/>
                <w:numId w:val="12"/>
              </w:numPr>
              <w:spacing w:line="240" w:lineRule="auto"/>
              <w:ind w:left="206" w:hanging="206"/>
              <w:rPr>
                <w:rFonts w:asciiTheme="majorHAnsi" w:hAnsiTheme="majorHAnsi"/>
              </w:rPr>
            </w:pPr>
            <w:r w:rsidRPr="004C179B">
              <w:rPr>
                <w:rFonts w:asciiTheme="majorHAnsi" w:hAnsiTheme="majorHAnsi"/>
              </w:rPr>
              <w:t>Cambio en los niveles de presión sonora</w:t>
            </w:r>
          </w:p>
          <w:p w14:paraId="0ED7B5F7" w14:textId="77777777" w:rsidR="008F2ABD" w:rsidRPr="004C179B" w:rsidRDefault="008F2ABD" w:rsidP="00526B42">
            <w:pPr>
              <w:pStyle w:val="Prrafodelista"/>
              <w:spacing w:line="240" w:lineRule="auto"/>
              <w:ind w:left="164"/>
              <w:rPr>
                <w:rFonts w:asciiTheme="majorHAnsi" w:hAnsiTheme="majorHAnsi"/>
              </w:rPr>
            </w:pPr>
            <w:r w:rsidRPr="004C179B">
              <w:rPr>
                <w:rFonts w:asciiTheme="majorHAnsi" w:hAnsiTheme="majorHAnsi"/>
              </w:rPr>
              <w:t xml:space="preserve"> </w:t>
            </w:r>
          </w:p>
        </w:tc>
      </w:tr>
      <w:tr w:rsidR="008F2ABD" w:rsidRPr="004C179B" w14:paraId="10B95910"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53A4F463"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Demolición</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7A4052E7" w14:textId="77777777" w:rsidR="008F2ABD" w:rsidRPr="004C179B" w:rsidRDefault="008F2ABD" w:rsidP="00526B42">
            <w:pPr>
              <w:pStyle w:val="Tablas"/>
              <w:rPr>
                <w:rFonts w:asciiTheme="majorHAnsi" w:hAnsiTheme="majorHAnsi"/>
                <w:sz w:val="22"/>
                <w:szCs w:val="22"/>
              </w:rPr>
            </w:pPr>
          </w:p>
        </w:tc>
      </w:tr>
      <w:tr w:rsidR="008F2ABD" w:rsidRPr="004C179B" w14:paraId="0E53573C"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19A7914" w14:textId="102524BE" w:rsidR="008F2ABD" w:rsidRPr="004C179B" w:rsidRDefault="008F2ABD" w:rsidP="00956601">
            <w:pPr>
              <w:pStyle w:val="Tablas"/>
              <w:rPr>
                <w:rFonts w:asciiTheme="majorHAnsi" w:hAnsiTheme="majorHAnsi"/>
                <w:sz w:val="22"/>
                <w:szCs w:val="22"/>
              </w:rPr>
            </w:pPr>
            <w:r w:rsidRPr="004C179B">
              <w:rPr>
                <w:rFonts w:asciiTheme="majorHAnsi" w:hAnsiTheme="majorHAnsi"/>
                <w:b w:val="0"/>
                <w:sz w:val="22"/>
                <w:szCs w:val="22"/>
              </w:rPr>
              <w:t>Instalación y operación de infraestructura temporal, campamentos habitacionales y de plantas de procesos (asfalto</w:t>
            </w:r>
            <w:r w:rsidR="00956601" w:rsidRPr="004C179B">
              <w:rPr>
                <w:rFonts w:asciiTheme="majorHAnsi" w:hAnsiTheme="majorHAnsi"/>
                <w:b w:val="0"/>
                <w:sz w:val="22"/>
                <w:szCs w:val="22"/>
              </w:rPr>
              <w:t xml:space="preserve"> y</w:t>
            </w:r>
            <w:r w:rsidRPr="004C179B">
              <w:rPr>
                <w:rFonts w:asciiTheme="majorHAnsi" w:hAnsiTheme="majorHAnsi"/>
                <w:b w:val="0"/>
                <w:sz w:val="22"/>
                <w:szCs w:val="22"/>
              </w:rPr>
              <w:t xml:space="preserve"> concretos)</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0E23CBEF" w14:textId="77777777" w:rsidR="008F2ABD" w:rsidRPr="004C179B" w:rsidRDefault="008F2ABD" w:rsidP="00526B42">
            <w:pPr>
              <w:pStyle w:val="Tablas"/>
              <w:rPr>
                <w:rFonts w:asciiTheme="majorHAnsi" w:hAnsiTheme="majorHAnsi"/>
                <w:sz w:val="22"/>
                <w:szCs w:val="22"/>
              </w:rPr>
            </w:pPr>
          </w:p>
        </w:tc>
      </w:tr>
      <w:tr w:rsidR="008F2ABD" w:rsidRPr="004C179B" w14:paraId="2C240A0B"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2E46503F"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Desmonte y descapote</w:t>
            </w:r>
            <w:r w:rsidRPr="004C179B">
              <w:rPr>
                <w:rFonts w:asciiTheme="majorHAnsi" w:hAnsiTheme="majorHAnsi"/>
                <w:b w:val="0"/>
                <w:sz w:val="22"/>
                <w:szCs w:val="22"/>
              </w:rPr>
              <w:tab/>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5A81443F" w14:textId="77777777" w:rsidR="008F2ABD" w:rsidRPr="004C179B" w:rsidRDefault="008F2ABD" w:rsidP="00526B42">
            <w:pPr>
              <w:pStyle w:val="Tablas"/>
              <w:rPr>
                <w:rFonts w:asciiTheme="majorHAnsi" w:hAnsiTheme="majorHAnsi"/>
                <w:sz w:val="22"/>
                <w:szCs w:val="22"/>
              </w:rPr>
            </w:pPr>
          </w:p>
        </w:tc>
      </w:tr>
      <w:tr w:rsidR="008F2ABD" w:rsidRPr="004C179B" w14:paraId="6F33D3D9"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7DA203B6"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Excavaciones</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4B755467" w14:textId="77777777" w:rsidR="008F2ABD" w:rsidRPr="004C179B" w:rsidRDefault="008F2ABD" w:rsidP="00526B42">
            <w:pPr>
              <w:pStyle w:val="Tablas"/>
              <w:rPr>
                <w:rFonts w:asciiTheme="majorHAnsi" w:hAnsiTheme="majorHAnsi"/>
                <w:sz w:val="22"/>
                <w:szCs w:val="22"/>
              </w:rPr>
            </w:pPr>
          </w:p>
        </w:tc>
      </w:tr>
      <w:tr w:rsidR="008F2ABD" w:rsidRPr="004C179B" w14:paraId="62331F79"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32532345"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Zona de Manejo de Escombros y Material de Excavación (ZODME)</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3A7CD639" w14:textId="77777777" w:rsidR="008F2ABD" w:rsidRPr="004C179B" w:rsidRDefault="008F2ABD" w:rsidP="00526B42">
            <w:pPr>
              <w:pStyle w:val="Tablas"/>
              <w:rPr>
                <w:rFonts w:asciiTheme="majorHAnsi" w:hAnsiTheme="majorHAnsi"/>
                <w:sz w:val="22"/>
                <w:szCs w:val="22"/>
              </w:rPr>
            </w:pPr>
          </w:p>
        </w:tc>
      </w:tr>
      <w:tr w:rsidR="008F2ABD" w:rsidRPr="004C179B" w14:paraId="6BA3FC3D"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8DF1017"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Desmantelamiento y abandono instalaciones temporales y limpieza final de los sitios de trabajo.</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7078F6E1" w14:textId="77777777" w:rsidR="008F2ABD" w:rsidRPr="004C179B" w:rsidRDefault="008F2ABD" w:rsidP="00526B42">
            <w:pPr>
              <w:pStyle w:val="Tablas"/>
              <w:rPr>
                <w:rFonts w:asciiTheme="majorHAnsi" w:hAnsiTheme="majorHAnsi"/>
                <w:sz w:val="22"/>
                <w:szCs w:val="22"/>
              </w:rPr>
            </w:pPr>
          </w:p>
        </w:tc>
      </w:tr>
      <w:tr w:rsidR="008F2ABD" w:rsidRPr="004C179B" w14:paraId="17EC5BA2" w14:textId="77777777" w:rsidTr="00D05CE9">
        <w:trPr>
          <w:trHeight w:val="318"/>
          <w:tblCellSpacing w:w="0" w:type="dxa"/>
          <w:jc w:val="center"/>
        </w:trPr>
        <w:tc>
          <w:tcPr>
            <w:tcW w:w="2980" w:type="pct"/>
            <w:gridSpan w:val="12"/>
            <w:tcBorders>
              <w:top w:val="single" w:sz="4" w:space="0" w:color="auto"/>
              <w:left w:val="nil"/>
              <w:right w:val="single" w:sz="4" w:space="0" w:color="auto"/>
            </w:tcBorders>
            <w:shd w:val="clear" w:color="auto" w:fill="auto"/>
            <w:noWrap/>
            <w:tcMar>
              <w:top w:w="0" w:type="dxa"/>
              <w:left w:w="108" w:type="dxa"/>
              <w:bottom w:w="0" w:type="dxa"/>
              <w:right w:w="108" w:type="dxa"/>
            </w:tcMar>
            <w:vAlign w:val="center"/>
          </w:tcPr>
          <w:p w14:paraId="0D109C96" w14:textId="77777777" w:rsidR="008F2ABD" w:rsidRPr="004C179B" w:rsidRDefault="008F2ABD" w:rsidP="00526B42">
            <w:pPr>
              <w:pStyle w:val="Tablas"/>
              <w:rPr>
                <w:rFonts w:asciiTheme="majorHAnsi" w:hAnsiTheme="majorHAnsi"/>
                <w:sz w:val="22"/>
                <w:szCs w:val="22"/>
              </w:rPr>
            </w:pPr>
            <w:r w:rsidRPr="004C179B">
              <w:rPr>
                <w:rFonts w:asciiTheme="majorHAnsi" w:hAnsiTheme="majorHAnsi"/>
                <w:b w:val="0"/>
                <w:sz w:val="22"/>
                <w:szCs w:val="22"/>
              </w:rPr>
              <w:t>Tránsito de vehículos</w:t>
            </w:r>
          </w:p>
        </w:tc>
        <w:tc>
          <w:tcPr>
            <w:tcW w:w="2020" w:type="pct"/>
            <w:gridSpan w:val="6"/>
            <w:vMerge/>
            <w:tcBorders>
              <w:left w:val="single" w:sz="4" w:space="0" w:color="auto"/>
            </w:tcBorders>
            <w:shd w:val="clear" w:color="auto" w:fill="auto"/>
            <w:tcMar>
              <w:top w:w="0" w:type="dxa"/>
              <w:left w:w="108" w:type="dxa"/>
              <w:bottom w:w="0" w:type="dxa"/>
              <w:right w:w="108" w:type="dxa"/>
            </w:tcMar>
            <w:vAlign w:val="center"/>
          </w:tcPr>
          <w:p w14:paraId="5153D3AC" w14:textId="77777777" w:rsidR="008F2ABD" w:rsidRPr="004C179B" w:rsidRDefault="008F2ABD" w:rsidP="00526B42">
            <w:pPr>
              <w:pStyle w:val="Tablas"/>
              <w:rPr>
                <w:rFonts w:asciiTheme="majorHAnsi" w:hAnsiTheme="majorHAnsi"/>
                <w:sz w:val="22"/>
                <w:szCs w:val="22"/>
              </w:rPr>
            </w:pPr>
          </w:p>
        </w:tc>
      </w:tr>
      <w:tr w:rsidR="008F2ABD" w:rsidRPr="004C179B" w14:paraId="7903EAE8" w14:textId="77777777" w:rsidTr="007E0425">
        <w:trPr>
          <w:trHeight w:val="284"/>
          <w:tblCellSpacing w:w="0" w:type="dxa"/>
          <w:jc w:val="center"/>
        </w:trPr>
        <w:tc>
          <w:tcPr>
            <w:tcW w:w="5000" w:type="pct"/>
            <w:gridSpan w:val="18"/>
            <w:tcBorders>
              <w:left w:val="nil"/>
            </w:tcBorders>
            <w:shd w:val="clear" w:color="auto" w:fill="D9D9D9"/>
            <w:noWrap/>
            <w:vAlign w:val="center"/>
          </w:tcPr>
          <w:p w14:paraId="246CB261" w14:textId="77777777" w:rsidR="008F2ABD" w:rsidRPr="004C179B" w:rsidRDefault="008F2ABD" w:rsidP="00526B42">
            <w:pPr>
              <w:jc w:val="center"/>
              <w:rPr>
                <w:rFonts w:asciiTheme="majorHAnsi" w:hAnsiTheme="majorHAnsi"/>
              </w:rPr>
            </w:pPr>
            <w:r w:rsidRPr="004C179B">
              <w:rPr>
                <w:rFonts w:asciiTheme="majorHAnsi" w:hAnsiTheme="majorHAnsi"/>
                <w:b/>
              </w:rPr>
              <w:t>ETAPAS A IMPLEMENTAR</w:t>
            </w:r>
          </w:p>
        </w:tc>
      </w:tr>
      <w:tr w:rsidR="00A90210" w:rsidRPr="004C179B" w14:paraId="222EECED" w14:textId="77777777" w:rsidTr="00D05CE9">
        <w:trPr>
          <w:trHeight w:val="284"/>
          <w:tblCellSpacing w:w="0" w:type="dxa"/>
          <w:jc w:val="center"/>
        </w:trPr>
        <w:tc>
          <w:tcPr>
            <w:tcW w:w="972" w:type="pct"/>
            <w:gridSpan w:val="2"/>
            <w:tcBorders>
              <w:left w:val="nil"/>
            </w:tcBorders>
            <w:shd w:val="clear" w:color="auto" w:fill="auto"/>
            <w:noWrap/>
            <w:tcMar>
              <w:top w:w="0" w:type="dxa"/>
              <w:left w:w="108" w:type="dxa"/>
              <w:bottom w:w="0" w:type="dxa"/>
              <w:right w:w="108" w:type="dxa"/>
            </w:tcMar>
            <w:vAlign w:val="center"/>
          </w:tcPr>
          <w:p w14:paraId="2657C4E9" w14:textId="77777777" w:rsidR="00A90210" w:rsidRPr="004C179B" w:rsidRDefault="00A90210" w:rsidP="00526B42">
            <w:pPr>
              <w:jc w:val="center"/>
              <w:rPr>
                <w:rFonts w:asciiTheme="majorHAnsi" w:hAnsiTheme="majorHAnsi"/>
              </w:rPr>
            </w:pPr>
            <w:r w:rsidRPr="004C179B">
              <w:rPr>
                <w:rFonts w:asciiTheme="majorHAnsi" w:hAnsiTheme="majorHAnsi"/>
              </w:rPr>
              <w:t>Pre-constructiva</w:t>
            </w:r>
          </w:p>
        </w:tc>
        <w:tc>
          <w:tcPr>
            <w:tcW w:w="253" w:type="pct"/>
            <w:gridSpan w:val="2"/>
            <w:tcBorders>
              <w:right w:val="single" w:sz="4" w:space="0" w:color="auto"/>
            </w:tcBorders>
            <w:shd w:val="clear" w:color="auto" w:fill="auto"/>
            <w:noWrap/>
            <w:tcMar>
              <w:top w:w="0" w:type="dxa"/>
              <w:left w:w="108" w:type="dxa"/>
              <w:bottom w:w="0" w:type="dxa"/>
              <w:right w:w="108" w:type="dxa"/>
            </w:tcMar>
            <w:vAlign w:val="center"/>
          </w:tcPr>
          <w:p w14:paraId="1029F796" w14:textId="77777777" w:rsidR="00A90210" w:rsidRPr="004C179B" w:rsidRDefault="00A90210" w:rsidP="00526B42">
            <w:pPr>
              <w:jc w:val="center"/>
              <w:rPr>
                <w:rFonts w:asciiTheme="majorHAnsi" w:hAnsiTheme="majorHAnsi"/>
              </w:rPr>
            </w:pPr>
          </w:p>
        </w:tc>
        <w:tc>
          <w:tcPr>
            <w:tcW w:w="892" w:type="pct"/>
            <w:gridSpan w:val="3"/>
            <w:tcBorders>
              <w:left w:val="single" w:sz="4" w:space="0" w:color="auto"/>
              <w:right w:val="single" w:sz="4" w:space="0" w:color="auto"/>
            </w:tcBorders>
            <w:shd w:val="clear" w:color="auto" w:fill="auto"/>
            <w:tcMar>
              <w:top w:w="0" w:type="dxa"/>
              <w:left w:w="108" w:type="dxa"/>
              <w:bottom w:w="0" w:type="dxa"/>
              <w:right w:w="108" w:type="dxa"/>
            </w:tcMar>
            <w:vAlign w:val="center"/>
          </w:tcPr>
          <w:p w14:paraId="350C0046" w14:textId="77777777" w:rsidR="00A90210" w:rsidRPr="004C179B" w:rsidRDefault="00A90210" w:rsidP="00526B42">
            <w:pPr>
              <w:jc w:val="center"/>
              <w:rPr>
                <w:rFonts w:asciiTheme="majorHAnsi" w:hAnsiTheme="majorHAnsi"/>
              </w:rPr>
            </w:pPr>
            <w:r w:rsidRPr="004C179B">
              <w:rPr>
                <w:rFonts w:asciiTheme="majorHAnsi" w:hAnsiTheme="majorHAnsi"/>
                <w:bCs/>
              </w:rPr>
              <w:t>Constructiva</w:t>
            </w:r>
          </w:p>
        </w:tc>
        <w:tc>
          <w:tcPr>
            <w:tcW w:w="251" w:type="pct"/>
            <w:tcBorders>
              <w:left w:val="single" w:sz="4" w:space="0" w:color="auto"/>
              <w:right w:val="single" w:sz="4" w:space="0" w:color="auto"/>
            </w:tcBorders>
            <w:shd w:val="clear" w:color="auto" w:fill="auto"/>
            <w:tcMar>
              <w:top w:w="0" w:type="dxa"/>
              <w:left w:w="108" w:type="dxa"/>
              <w:bottom w:w="0" w:type="dxa"/>
              <w:right w:w="108" w:type="dxa"/>
            </w:tcMar>
            <w:vAlign w:val="center"/>
          </w:tcPr>
          <w:p w14:paraId="28733B8C" w14:textId="77777777" w:rsidR="00A90210" w:rsidRPr="004C179B" w:rsidRDefault="00A90210" w:rsidP="00526B42">
            <w:pPr>
              <w:jc w:val="center"/>
              <w:rPr>
                <w:rFonts w:asciiTheme="majorHAnsi" w:hAnsiTheme="majorHAnsi"/>
              </w:rPr>
            </w:pPr>
            <w:r w:rsidRPr="004C179B">
              <w:rPr>
                <w:rFonts w:asciiTheme="majorHAnsi" w:hAnsiTheme="majorHAnsi"/>
              </w:rPr>
              <w:t>X</w:t>
            </w:r>
          </w:p>
        </w:tc>
        <w:tc>
          <w:tcPr>
            <w:tcW w:w="1139" w:type="pct"/>
            <w:gridSpan w:val="5"/>
            <w:tcBorders>
              <w:left w:val="single" w:sz="4" w:space="0" w:color="auto"/>
              <w:right w:val="single" w:sz="4" w:space="0" w:color="auto"/>
            </w:tcBorders>
            <w:shd w:val="clear" w:color="auto" w:fill="auto"/>
            <w:tcMar>
              <w:top w:w="0" w:type="dxa"/>
              <w:left w:w="108" w:type="dxa"/>
              <w:bottom w:w="0" w:type="dxa"/>
              <w:right w:w="108" w:type="dxa"/>
            </w:tcMar>
            <w:vAlign w:val="center"/>
          </w:tcPr>
          <w:p w14:paraId="67C03396" w14:textId="00B44969" w:rsidR="00A90210" w:rsidRPr="004C179B" w:rsidRDefault="00A90210" w:rsidP="00526B42">
            <w:pPr>
              <w:ind w:left="-35"/>
              <w:jc w:val="center"/>
              <w:rPr>
                <w:rFonts w:asciiTheme="majorHAnsi" w:hAnsiTheme="majorHAnsi"/>
              </w:rPr>
            </w:pPr>
            <w:r w:rsidRPr="004C179B">
              <w:rPr>
                <w:rFonts w:asciiTheme="majorHAnsi" w:hAnsiTheme="majorHAnsi"/>
              </w:rPr>
              <w:t>Desmantelamiento y abandono</w:t>
            </w:r>
          </w:p>
        </w:tc>
        <w:tc>
          <w:tcPr>
            <w:tcW w:w="247" w:type="pct"/>
            <w:gridSpan w:val="2"/>
            <w:tcBorders>
              <w:left w:val="single" w:sz="4" w:space="0" w:color="auto"/>
              <w:right w:val="single" w:sz="4" w:space="0" w:color="auto"/>
            </w:tcBorders>
            <w:shd w:val="clear" w:color="auto" w:fill="auto"/>
            <w:vAlign w:val="center"/>
          </w:tcPr>
          <w:p w14:paraId="75B1AFDD" w14:textId="77777777" w:rsidR="00A90210" w:rsidRPr="004C179B" w:rsidRDefault="00A90210" w:rsidP="00526B42">
            <w:pPr>
              <w:ind w:left="-35"/>
              <w:jc w:val="center"/>
              <w:rPr>
                <w:rFonts w:asciiTheme="majorHAnsi" w:hAnsiTheme="majorHAnsi"/>
              </w:rPr>
            </w:pPr>
          </w:p>
        </w:tc>
        <w:tc>
          <w:tcPr>
            <w:tcW w:w="980" w:type="pct"/>
            <w:gridSpan w:val="2"/>
            <w:tcBorders>
              <w:left w:val="single" w:sz="4" w:space="0" w:color="auto"/>
              <w:right w:val="single" w:sz="4" w:space="0" w:color="auto"/>
            </w:tcBorders>
            <w:shd w:val="clear" w:color="auto" w:fill="auto"/>
            <w:vAlign w:val="center"/>
          </w:tcPr>
          <w:p w14:paraId="0D9F2765" w14:textId="3B8109E2" w:rsidR="00A90210" w:rsidRPr="004C179B" w:rsidRDefault="00A90210" w:rsidP="00526B42">
            <w:pPr>
              <w:ind w:left="-35"/>
              <w:jc w:val="center"/>
              <w:rPr>
                <w:rFonts w:asciiTheme="majorHAnsi" w:hAnsiTheme="majorHAnsi"/>
              </w:rPr>
            </w:pPr>
            <w:r w:rsidRPr="004C179B">
              <w:rPr>
                <w:rFonts w:asciiTheme="majorHAnsi" w:hAnsiTheme="majorHAnsi"/>
              </w:rPr>
              <w:t>Operación y mantenimiento</w:t>
            </w:r>
          </w:p>
        </w:tc>
        <w:tc>
          <w:tcPr>
            <w:tcW w:w="266" w:type="pct"/>
            <w:tcBorders>
              <w:left w:val="single" w:sz="4" w:space="0" w:color="auto"/>
            </w:tcBorders>
            <w:shd w:val="clear" w:color="auto" w:fill="auto"/>
            <w:tcMar>
              <w:top w:w="0" w:type="dxa"/>
              <w:left w:w="108" w:type="dxa"/>
              <w:bottom w:w="0" w:type="dxa"/>
              <w:right w:w="108" w:type="dxa"/>
            </w:tcMar>
            <w:vAlign w:val="center"/>
          </w:tcPr>
          <w:p w14:paraId="5387F781" w14:textId="059A5AEF" w:rsidR="00A90210" w:rsidRPr="004C179B" w:rsidRDefault="00A90210" w:rsidP="00526B42">
            <w:pPr>
              <w:jc w:val="center"/>
              <w:rPr>
                <w:rFonts w:asciiTheme="majorHAnsi" w:hAnsiTheme="majorHAnsi"/>
              </w:rPr>
            </w:pPr>
            <w:r w:rsidRPr="004C179B">
              <w:rPr>
                <w:rFonts w:asciiTheme="majorHAnsi" w:hAnsiTheme="majorHAnsi"/>
              </w:rPr>
              <w:t>X</w:t>
            </w:r>
          </w:p>
        </w:tc>
      </w:tr>
      <w:tr w:rsidR="008F2ABD" w:rsidRPr="004C179B" w14:paraId="3653B880"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7D440A7F" w14:textId="77777777" w:rsidR="008F2ABD" w:rsidRPr="004C179B" w:rsidRDefault="008F2ABD" w:rsidP="00526B42">
            <w:pPr>
              <w:jc w:val="center"/>
              <w:rPr>
                <w:rFonts w:asciiTheme="majorHAnsi" w:hAnsiTheme="majorHAnsi"/>
                <w:b/>
              </w:rPr>
            </w:pPr>
            <w:r w:rsidRPr="004C179B">
              <w:rPr>
                <w:rFonts w:asciiTheme="majorHAnsi" w:hAnsiTheme="majorHAnsi"/>
                <w:b/>
              </w:rPr>
              <w:t>TIPO DE MEDIDA</w:t>
            </w:r>
          </w:p>
        </w:tc>
      </w:tr>
      <w:tr w:rsidR="00A90210" w:rsidRPr="004C179B" w14:paraId="6B8CD0BC" w14:textId="77777777" w:rsidTr="00D05CE9">
        <w:trPr>
          <w:trHeight w:val="284"/>
          <w:tblCellSpacing w:w="0" w:type="dxa"/>
          <w:jc w:val="center"/>
        </w:trPr>
        <w:tc>
          <w:tcPr>
            <w:tcW w:w="2092" w:type="pct"/>
            <w:gridSpan w:val="6"/>
            <w:tcBorders>
              <w:left w:val="nil"/>
            </w:tcBorders>
            <w:shd w:val="clear" w:color="auto" w:fill="auto"/>
            <w:noWrap/>
            <w:tcMar>
              <w:top w:w="0" w:type="dxa"/>
              <w:left w:w="108" w:type="dxa"/>
              <w:bottom w:w="0" w:type="dxa"/>
              <w:right w:w="108" w:type="dxa"/>
            </w:tcMar>
            <w:vAlign w:val="center"/>
          </w:tcPr>
          <w:p w14:paraId="44D9E4D6"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Prevención</w:t>
            </w:r>
          </w:p>
        </w:tc>
        <w:tc>
          <w:tcPr>
            <w:tcW w:w="657" w:type="pct"/>
            <w:gridSpan w:val="4"/>
            <w:shd w:val="clear" w:color="auto" w:fill="auto"/>
            <w:tcMar>
              <w:top w:w="0" w:type="dxa"/>
              <w:left w:w="108" w:type="dxa"/>
              <w:bottom w:w="0" w:type="dxa"/>
              <w:right w:w="108" w:type="dxa"/>
            </w:tcMar>
            <w:vAlign w:val="center"/>
          </w:tcPr>
          <w:p w14:paraId="762CB384" w14:textId="77777777" w:rsidR="008F2ABD" w:rsidRPr="004C179B" w:rsidRDefault="008F2ABD" w:rsidP="00526B42">
            <w:pPr>
              <w:snapToGrid w:val="0"/>
              <w:jc w:val="center"/>
              <w:rPr>
                <w:rFonts w:asciiTheme="majorHAnsi" w:hAnsiTheme="majorHAnsi"/>
                <w:b/>
              </w:rPr>
            </w:pPr>
            <w:r w:rsidRPr="004C179B">
              <w:rPr>
                <w:rFonts w:asciiTheme="majorHAnsi" w:hAnsiTheme="majorHAnsi"/>
                <w:b/>
              </w:rPr>
              <w:t>X</w:t>
            </w:r>
          </w:p>
        </w:tc>
        <w:tc>
          <w:tcPr>
            <w:tcW w:w="1666" w:type="pct"/>
            <w:gridSpan w:val="6"/>
            <w:shd w:val="clear" w:color="auto" w:fill="auto"/>
            <w:noWrap/>
            <w:tcMar>
              <w:top w:w="0" w:type="dxa"/>
              <w:left w:w="108" w:type="dxa"/>
              <w:bottom w:w="0" w:type="dxa"/>
              <w:right w:w="108" w:type="dxa"/>
            </w:tcMar>
            <w:vAlign w:val="center"/>
          </w:tcPr>
          <w:p w14:paraId="2BEFBDA0"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Corrección</w:t>
            </w:r>
          </w:p>
        </w:tc>
        <w:tc>
          <w:tcPr>
            <w:tcW w:w="585" w:type="pct"/>
            <w:gridSpan w:val="2"/>
            <w:shd w:val="clear" w:color="auto" w:fill="auto"/>
            <w:noWrap/>
            <w:tcMar>
              <w:top w:w="0" w:type="dxa"/>
              <w:left w:w="108" w:type="dxa"/>
              <w:bottom w:w="0" w:type="dxa"/>
              <w:right w:w="108" w:type="dxa"/>
            </w:tcMar>
            <w:vAlign w:val="center"/>
          </w:tcPr>
          <w:p w14:paraId="274A618B" w14:textId="77777777" w:rsidR="008F2ABD" w:rsidRPr="004C179B" w:rsidRDefault="008F2ABD" w:rsidP="00526B42">
            <w:pPr>
              <w:jc w:val="center"/>
              <w:rPr>
                <w:rFonts w:asciiTheme="majorHAnsi" w:hAnsiTheme="majorHAnsi"/>
                <w:b/>
              </w:rPr>
            </w:pPr>
            <w:r w:rsidRPr="004C179B">
              <w:rPr>
                <w:rFonts w:asciiTheme="majorHAnsi" w:hAnsiTheme="majorHAnsi"/>
                <w:b/>
              </w:rPr>
              <w:t>X</w:t>
            </w:r>
          </w:p>
        </w:tc>
      </w:tr>
      <w:tr w:rsidR="00A90210" w:rsidRPr="004C179B" w14:paraId="5396841D" w14:textId="77777777" w:rsidTr="00D05CE9">
        <w:trPr>
          <w:trHeight w:val="284"/>
          <w:tblCellSpacing w:w="0" w:type="dxa"/>
          <w:jc w:val="center"/>
        </w:trPr>
        <w:tc>
          <w:tcPr>
            <w:tcW w:w="2092" w:type="pct"/>
            <w:gridSpan w:val="6"/>
            <w:tcBorders>
              <w:left w:val="nil"/>
            </w:tcBorders>
            <w:shd w:val="clear" w:color="auto" w:fill="auto"/>
            <w:noWrap/>
            <w:tcMar>
              <w:top w:w="0" w:type="dxa"/>
              <w:left w:w="108" w:type="dxa"/>
              <w:bottom w:w="0" w:type="dxa"/>
              <w:right w:w="108" w:type="dxa"/>
            </w:tcMar>
            <w:vAlign w:val="center"/>
          </w:tcPr>
          <w:p w14:paraId="1430A1D4"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Mitigación</w:t>
            </w:r>
          </w:p>
        </w:tc>
        <w:tc>
          <w:tcPr>
            <w:tcW w:w="657" w:type="pct"/>
            <w:gridSpan w:val="4"/>
            <w:shd w:val="clear" w:color="auto" w:fill="auto"/>
            <w:tcMar>
              <w:top w:w="0" w:type="dxa"/>
              <w:left w:w="108" w:type="dxa"/>
              <w:bottom w:w="0" w:type="dxa"/>
              <w:right w:w="108" w:type="dxa"/>
            </w:tcMar>
            <w:vAlign w:val="center"/>
          </w:tcPr>
          <w:p w14:paraId="28BCFA4A" w14:textId="77777777" w:rsidR="008F2ABD" w:rsidRPr="004C179B" w:rsidRDefault="008F2ABD" w:rsidP="00526B42">
            <w:pPr>
              <w:snapToGrid w:val="0"/>
              <w:jc w:val="center"/>
              <w:rPr>
                <w:rFonts w:asciiTheme="majorHAnsi" w:hAnsiTheme="majorHAnsi"/>
                <w:b/>
              </w:rPr>
            </w:pPr>
            <w:r w:rsidRPr="004C179B">
              <w:rPr>
                <w:rFonts w:asciiTheme="majorHAnsi" w:hAnsiTheme="majorHAnsi"/>
                <w:b/>
              </w:rPr>
              <w:t>X</w:t>
            </w:r>
          </w:p>
        </w:tc>
        <w:tc>
          <w:tcPr>
            <w:tcW w:w="1666" w:type="pct"/>
            <w:gridSpan w:val="6"/>
            <w:shd w:val="clear" w:color="auto" w:fill="auto"/>
            <w:noWrap/>
            <w:tcMar>
              <w:top w:w="0" w:type="dxa"/>
              <w:left w:w="108" w:type="dxa"/>
              <w:bottom w:w="0" w:type="dxa"/>
              <w:right w:w="108" w:type="dxa"/>
            </w:tcMar>
            <w:vAlign w:val="center"/>
          </w:tcPr>
          <w:p w14:paraId="74DAAC2A" w14:textId="77777777" w:rsidR="008F2ABD" w:rsidRPr="004C179B" w:rsidRDefault="008F2ABD" w:rsidP="00526B42">
            <w:pPr>
              <w:jc w:val="center"/>
              <w:rPr>
                <w:rFonts w:asciiTheme="majorHAnsi" w:hAnsiTheme="majorHAnsi" w:cs="Arial"/>
                <w:b/>
                <w:lang w:bidi="en-US"/>
              </w:rPr>
            </w:pPr>
            <w:r w:rsidRPr="004C179B">
              <w:rPr>
                <w:rFonts w:asciiTheme="majorHAnsi" w:hAnsiTheme="majorHAnsi" w:cs="Arial"/>
                <w:b/>
                <w:lang w:bidi="en-US"/>
              </w:rPr>
              <w:t>Compensación</w:t>
            </w:r>
          </w:p>
        </w:tc>
        <w:tc>
          <w:tcPr>
            <w:tcW w:w="585" w:type="pct"/>
            <w:gridSpan w:val="2"/>
            <w:shd w:val="clear" w:color="auto" w:fill="auto"/>
            <w:noWrap/>
            <w:tcMar>
              <w:top w:w="0" w:type="dxa"/>
              <w:left w:w="108" w:type="dxa"/>
              <w:bottom w:w="0" w:type="dxa"/>
              <w:right w:w="108" w:type="dxa"/>
            </w:tcMar>
            <w:vAlign w:val="center"/>
          </w:tcPr>
          <w:p w14:paraId="040BCBCF" w14:textId="77777777" w:rsidR="008F2ABD" w:rsidRPr="004C179B" w:rsidRDefault="008F2ABD" w:rsidP="00526B42">
            <w:pPr>
              <w:jc w:val="center"/>
              <w:rPr>
                <w:rFonts w:asciiTheme="majorHAnsi" w:hAnsiTheme="majorHAnsi"/>
                <w:b/>
              </w:rPr>
            </w:pPr>
          </w:p>
        </w:tc>
      </w:tr>
      <w:tr w:rsidR="008F2ABD" w:rsidRPr="004C179B" w14:paraId="3A0EE68E"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5057240D" w14:textId="77777777" w:rsidR="008F2ABD" w:rsidRPr="004C179B" w:rsidRDefault="008F2ABD" w:rsidP="00526B42">
            <w:pPr>
              <w:jc w:val="center"/>
              <w:rPr>
                <w:rFonts w:asciiTheme="majorHAnsi" w:hAnsiTheme="majorHAnsi"/>
                <w:b/>
              </w:rPr>
            </w:pPr>
            <w:r w:rsidRPr="004C179B">
              <w:rPr>
                <w:rFonts w:asciiTheme="majorHAnsi" w:hAnsiTheme="majorHAnsi"/>
                <w:b/>
              </w:rPr>
              <w:t>ACCIONES A DESARROLLAR</w:t>
            </w:r>
          </w:p>
        </w:tc>
      </w:tr>
      <w:tr w:rsidR="008F2ABD" w:rsidRPr="004C179B" w14:paraId="36703C9A" w14:textId="77777777" w:rsidTr="007E0425">
        <w:trPr>
          <w:trHeight w:val="284"/>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tcPr>
          <w:p w14:paraId="7EE7772D" w14:textId="77777777" w:rsidR="003659CD" w:rsidRPr="004C179B" w:rsidRDefault="003659CD" w:rsidP="000A4764">
            <w:pPr>
              <w:pStyle w:val="Prrafodelista"/>
              <w:numPr>
                <w:ilvl w:val="0"/>
                <w:numId w:val="41"/>
              </w:numPr>
              <w:rPr>
                <w:rFonts w:asciiTheme="majorHAnsi" w:hAnsiTheme="majorHAnsi"/>
                <w:b/>
              </w:rPr>
            </w:pPr>
            <w:r w:rsidRPr="004C179B">
              <w:rPr>
                <w:rFonts w:asciiTheme="majorHAnsi" w:hAnsiTheme="majorHAnsi"/>
                <w:b/>
              </w:rPr>
              <w:lastRenderedPageBreak/>
              <w:t>Manejo de fuentes generadoras de emisiones</w:t>
            </w:r>
          </w:p>
          <w:p w14:paraId="38BE4531" w14:textId="77777777" w:rsidR="008F2ABD" w:rsidRPr="004C179B" w:rsidRDefault="008F2ABD" w:rsidP="00526B42">
            <w:pPr>
              <w:rPr>
                <w:rFonts w:asciiTheme="majorHAnsi" w:hAnsiTheme="majorHAnsi"/>
                <w:b/>
              </w:rPr>
            </w:pPr>
          </w:p>
          <w:p w14:paraId="76712EA2" w14:textId="77777777" w:rsidR="008F2ABD" w:rsidRPr="004C179B" w:rsidRDefault="008F2ABD" w:rsidP="000A4764">
            <w:pPr>
              <w:pStyle w:val="Prrafodelista"/>
              <w:numPr>
                <w:ilvl w:val="0"/>
                <w:numId w:val="42"/>
              </w:numPr>
              <w:rPr>
                <w:rFonts w:asciiTheme="majorHAnsi" w:hAnsiTheme="majorHAnsi"/>
                <w:b/>
              </w:rPr>
            </w:pPr>
            <w:r w:rsidRPr="004C179B">
              <w:rPr>
                <w:rFonts w:asciiTheme="majorHAnsi" w:hAnsiTheme="majorHAnsi"/>
                <w:b/>
              </w:rPr>
              <w:t>Transporte, descargue, almacenamiento de materiales en frentes de obra.</w:t>
            </w:r>
          </w:p>
          <w:p w14:paraId="6F16E1C7" w14:textId="77777777" w:rsidR="008F2ABD" w:rsidRPr="004C179B" w:rsidRDefault="008F2ABD" w:rsidP="00526B42">
            <w:pPr>
              <w:rPr>
                <w:rFonts w:asciiTheme="majorHAnsi" w:hAnsiTheme="majorHAnsi"/>
              </w:rPr>
            </w:pPr>
          </w:p>
          <w:p w14:paraId="5BE082E8" w14:textId="62BAD6CA" w:rsidR="008F2ABD" w:rsidRPr="004C179B" w:rsidRDefault="008F2ABD" w:rsidP="00526B42">
            <w:pPr>
              <w:rPr>
                <w:rFonts w:asciiTheme="majorHAnsi" w:hAnsiTheme="majorHAnsi"/>
              </w:rPr>
            </w:pPr>
            <w:r w:rsidRPr="004C179B">
              <w:rPr>
                <w:rFonts w:asciiTheme="majorHAnsi" w:hAnsiTheme="majorHAnsi"/>
              </w:rPr>
              <w:t xml:space="preserve">El manejo de materiales y equipos de construcción se realizará teniendo en cuenta las actividades establecidas en </w:t>
            </w:r>
            <w:r w:rsidR="00A90210" w:rsidRPr="004C179B">
              <w:rPr>
                <w:rFonts w:asciiTheme="majorHAnsi" w:hAnsiTheme="majorHAnsi"/>
              </w:rPr>
              <w:t xml:space="preserve">el </w:t>
            </w:r>
            <w:r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MRS-003 </w:t>
            </w:r>
            <w:r w:rsidR="00A90210" w:rsidRPr="004C179B">
              <w:rPr>
                <w:rFonts w:asciiTheme="majorHAnsi" w:hAnsiTheme="majorHAnsi"/>
              </w:rPr>
              <w:t>(MANEJO DE MATERIALES Y EQUIPOS DE CONSTRUCCIÓN).</w:t>
            </w:r>
            <w:r w:rsidRPr="004C179B">
              <w:rPr>
                <w:rFonts w:asciiTheme="majorHAnsi" w:hAnsiTheme="majorHAnsi"/>
              </w:rPr>
              <w:t xml:space="preserve"> Adicionalmente se debe tener en cuenta las siguientes medidas:  </w:t>
            </w:r>
          </w:p>
          <w:p w14:paraId="4F0AE29C" w14:textId="77777777" w:rsidR="008F2ABD" w:rsidRPr="004C179B" w:rsidRDefault="008F2ABD" w:rsidP="00526B42">
            <w:pPr>
              <w:pStyle w:val="Prrafodelista"/>
              <w:ind w:left="360"/>
              <w:rPr>
                <w:rFonts w:asciiTheme="majorHAnsi" w:hAnsiTheme="majorHAnsi"/>
              </w:rPr>
            </w:pPr>
          </w:p>
          <w:p w14:paraId="4838E18D" w14:textId="77777777" w:rsidR="008F2ABD" w:rsidRPr="004C179B" w:rsidRDefault="008F2ABD" w:rsidP="000A4764">
            <w:pPr>
              <w:pStyle w:val="Prrafodelista"/>
              <w:numPr>
                <w:ilvl w:val="0"/>
                <w:numId w:val="43"/>
              </w:numPr>
              <w:rPr>
                <w:rFonts w:asciiTheme="majorHAnsi" w:hAnsiTheme="majorHAnsi"/>
              </w:rPr>
            </w:pPr>
            <w:r w:rsidRPr="004C179B">
              <w:rPr>
                <w:rFonts w:asciiTheme="majorHAnsi" w:hAnsiTheme="majorHAnsi"/>
              </w:rPr>
              <w:t>La Concesión deberá establecer como límite máximo de velocidad de veinte (20) Km/h para todos los vehículos que transporten material sobrante y escombros dentro del área del proyecto.</w:t>
            </w:r>
          </w:p>
          <w:p w14:paraId="4931C686" w14:textId="77777777" w:rsidR="008F2ABD" w:rsidRPr="004C179B" w:rsidRDefault="008F2ABD" w:rsidP="00526B42">
            <w:pPr>
              <w:pStyle w:val="Prrafodelista"/>
              <w:rPr>
                <w:rFonts w:asciiTheme="majorHAnsi" w:hAnsiTheme="majorHAnsi"/>
              </w:rPr>
            </w:pPr>
          </w:p>
          <w:p w14:paraId="4C1BC77B" w14:textId="77777777" w:rsidR="008F2ABD" w:rsidRPr="004C179B" w:rsidRDefault="008F2ABD" w:rsidP="000A4764">
            <w:pPr>
              <w:pStyle w:val="Prrafodelista"/>
              <w:numPr>
                <w:ilvl w:val="0"/>
                <w:numId w:val="43"/>
              </w:numPr>
              <w:rPr>
                <w:rFonts w:asciiTheme="majorHAnsi" w:hAnsiTheme="majorHAnsi"/>
              </w:rPr>
            </w:pPr>
            <w:r w:rsidRPr="004C179B">
              <w:rPr>
                <w:rFonts w:asciiTheme="majorHAnsi" w:hAnsiTheme="majorHAnsi"/>
              </w:rPr>
              <w:t>En los sitios en donde se efectúa el almacenamiento temporal de materiales o de escombros se deben instalar mallas sintéticas de aislamiento y plásticos sobre las pilas de escombros.</w:t>
            </w:r>
          </w:p>
          <w:p w14:paraId="60C09039" w14:textId="77777777" w:rsidR="008F2ABD" w:rsidRPr="004C179B" w:rsidRDefault="008F2ABD" w:rsidP="00526B42">
            <w:pPr>
              <w:pStyle w:val="Prrafodelista"/>
              <w:rPr>
                <w:rFonts w:asciiTheme="majorHAnsi" w:hAnsiTheme="majorHAnsi"/>
              </w:rPr>
            </w:pPr>
          </w:p>
          <w:p w14:paraId="5669D30A" w14:textId="77777777" w:rsidR="008F2ABD" w:rsidRPr="004C179B" w:rsidRDefault="008F2ABD" w:rsidP="000A4764">
            <w:pPr>
              <w:pStyle w:val="Prrafodelista"/>
              <w:numPr>
                <w:ilvl w:val="0"/>
                <w:numId w:val="43"/>
              </w:numPr>
              <w:rPr>
                <w:rFonts w:asciiTheme="majorHAnsi" w:hAnsiTheme="majorHAnsi"/>
              </w:rPr>
            </w:pPr>
            <w:r w:rsidRPr="004C179B">
              <w:rPr>
                <w:rFonts w:asciiTheme="majorHAnsi" w:hAnsiTheme="majorHAnsi"/>
              </w:rPr>
              <w:t>A juicio del Grupo Ambiental, además de coordinar y dirigir todos los procesos, se deberá valorar la necesidad de humectación de las áreas de excavación, para que de esta forma se afirme el terreno durante el paso de los vehículos y no se suspenda el material particulado. De igual forma se debe aplicar esta medida a las zonas de acopio de materiales que se encuentren descubiertas, así como el riego en vías destapadas  en 100 metros antes y después de cada sitio de vivienda e infraestructura social o frentes de obra, por donde exista paso frecuente de vehículos de la concesión.</w:t>
            </w:r>
          </w:p>
          <w:p w14:paraId="34D21BE6" w14:textId="77777777" w:rsidR="008F2ABD" w:rsidRPr="004C179B" w:rsidRDefault="008F2ABD" w:rsidP="00526B42">
            <w:pPr>
              <w:rPr>
                <w:rFonts w:asciiTheme="majorHAnsi" w:hAnsiTheme="majorHAnsi"/>
              </w:rPr>
            </w:pPr>
          </w:p>
          <w:p w14:paraId="7B85044B" w14:textId="77777777" w:rsidR="008F2ABD" w:rsidRPr="004C179B" w:rsidRDefault="008F2ABD" w:rsidP="000A4764">
            <w:pPr>
              <w:pStyle w:val="Prrafodelista"/>
              <w:numPr>
                <w:ilvl w:val="0"/>
                <w:numId w:val="42"/>
              </w:numPr>
              <w:rPr>
                <w:rFonts w:asciiTheme="majorHAnsi" w:hAnsiTheme="majorHAnsi"/>
                <w:b/>
              </w:rPr>
            </w:pPr>
            <w:r w:rsidRPr="004C179B">
              <w:rPr>
                <w:rFonts w:asciiTheme="majorHAnsi" w:hAnsiTheme="majorHAnsi"/>
                <w:b/>
              </w:rPr>
              <w:t>Emisiones de gases y partículas de fuentes móviles (equipos, maquinaria de construcción, vehículos de transporte)</w:t>
            </w:r>
          </w:p>
          <w:p w14:paraId="3902A4DC" w14:textId="77777777" w:rsidR="008F2ABD" w:rsidRPr="004C179B" w:rsidRDefault="008F2ABD" w:rsidP="00526B42">
            <w:pPr>
              <w:rPr>
                <w:rFonts w:asciiTheme="majorHAnsi" w:hAnsiTheme="majorHAnsi"/>
              </w:rPr>
            </w:pPr>
          </w:p>
          <w:p w14:paraId="357B7040" w14:textId="77777777" w:rsidR="008F2ABD" w:rsidRPr="004C179B" w:rsidRDefault="008F2ABD" w:rsidP="000A4764">
            <w:pPr>
              <w:pStyle w:val="Prrafodelista"/>
              <w:numPr>
                <w:ilvl w:val="0"/>
                <w:numId w:val="44"/>
              </w:numPr>
              <w:rPr>
                <w:rFonts w:asciiTheme="majorHAnsi" w:hAnsiTheme="majorHAnsi"/>
              </w:rPr>
            </w:pPr>
            <w:r w:rsidRPr="004C179B">
              <w:rPr>
                <w:rFonts w:asciiTheme="majorHAnsi" w:hAnsiTheme="majorHAnsi"/>
              </w:rPr>
              <w:t>Por políticas y regulaciones legales, la Concesionario exigirá el certificado vigente de emisiones de gases y la revisión técnico mecánica a todos los vehículos vinculados en el desarrollo del proyecto. Este procedimiento se deberá hacer en centros de diagnóstico autorizados por alguna de las Autoridades Ambientales.</w:t>
            </w:r>
          </w:p>
          <w:p w14:paraId="5B8E2968" w14:textId="77777777" w:rsidR="008F2ABD" w:rsidRPr="004C179B" w:rsidRDefault="008F2ABD" w:rsidP="00526B42">
            <w:pPr>
              <w:pStyle w:val="Prrafodelista"/>
              <w:ind w:left="360"/>
              <w:rPr>
                <w:rFonts w:asciiTheme="majorHAnsi" w:hAnsiTheme="majorHAnsi"/>
              </w:rPr>
            </w:pPr>
          </w:p>
          <w:p w14:paraId="77D752AB" w14:textId="77777777" w:rsidR="008F2ABD" w:rsidRPr="004C179B" w:rsidRDefault="008F2ABD" w:rsidP="000A4764">
            <w:pPr>
              <w:pStyle w:val="Prrafodelista"/>
              <w:numPr>
                <w:ilvl w:val="0"/>
                <w:numId w:val="44"/>
              </w:numPr>
              <w:rPr>
                <w:rFonts w:asciiTheme="majorHAnsi" w:hAnsiTheme="majorHAnsi"/>
              </w:rPr>
            </w:pPr>
            <w:r w:rsidRPr="004C179B">
              <w:rPr>
                <w:rFonts w:asciiTheme="majorHAnsi" w:hAnsiTheme="majorHAnsi"/>
              </w:rPr>
              <w:t>Para la operación de vehículos, maquinaria y equipos será necesario exigir y , a su vez, garantizar el cumplimiento de las medidas ambientales concerniente al trasporte de materiales, obligaciones del estado del vehículo  (sincronización) que reduzca los escapes de gas como el CO, HC y NOx derivados de una combustión interna deficiente.</w:t>
            </w:r>
          </w:p>
          <w:p w14:paraId="1A8B6CCC" w14:textId="77777777" w:rsidR="008F2ABD" w:rsidRPr="004C179B" w:rsidRDefault="008F2ABD" w:rsidP="00526B42">
            <w:pPr>
              <w:pStyle w:val="Prrafodelista"/>
              <w:rPr>
                <w:rFonts w:asciiTheme="majorHAnsi" w:hAnsiTheme="majorHAnsi"/>
              </w:rPr>
            </w:pPr>
          </w:p>
          <w:p w14:paraId="71D99F8E" w14:textId="347488D3" w:rsidR="008F2ABD" w:rsidRPr="004C179B" w:rsidRDefault="008F2ABD" w:rsidP="000A4764">
            <w:pPr>
              <w:pStyle w:val="Prrafodelista"/>
              <w:numPr>
                <w:ilvl w:val="0"/>
                <w:numId w:val="44"/>
              </w:numPr>
              <w:rPr>
                <w:rFonts w:asciiTheme="majorHAnsi" w:hAnsiTheme="majorHAnsi"/>
              </w:rPr>
            </w:pPr>
            <w:r w:rsidRPr="004C179B">
              <w:rPr>
                <w:rFonts w:asciiTheme="majorHAnsi" w:hAnsiTheme="majorHAnsi"/>
              </w:rPr>
              <w:t xml:space="preserve">Para los vehículos diésel con capacidad superior a 3 Ton se exigirá que los tubos de escape estén dirigidos hacia arriba y las descargas </w:t>
            </w:r>
            <w:r w:rsidR="00F33D02" w:rsidRPr="004C179B">
              <w:rPr>
                <w:rFonts w:asciiTheme="majorHAnsi" w:hAnsiTheme="majorHAnsi"/>
              </w:rPr>
              <w:t xml:space="preserve">de emisiones </w:t>
            </w:r>
            <w:r w:rsidRPr="004C179B">
              <w:rPr>
                <w:rFonts w:asciiTheme="majorHAnsi" w:hAnsiTheme="majorHAnsi"/>
              </w:rPr>
              <w:t>se efectúen a 3 metros del suelo o 15 cm por encima del techo de la cabina del vehículo.</w:t>
            </w:r>
          </w:p>
          <w:p w14:paraId="44CAF56F" w14:textId="77777777" w:rsidR="008F2ABD" w:rsidRPr="004C179B" w:rsidRDefault="008F2ABD" w:rsidP="00526B42">
            <w:pPr>
              <w:pStyle w:val="Prrafodelista"/>
              <w:rPr>
                <w:rFonts w:asciiTheme="majorHAnsi" w:hAnsiTheme="majorHAnsi"/>
              </w:rPr>
            </w:pPr>
          </w:p>
          <w:p w14:paraId="39367E10" w14:textId="77777777" w:rsidR="008F2ABD" w:rsidRPr="004C179B" w:rsidRDefault="008F2ABD" w:rsidP="000A4764">
            <w:pPr>
              <w:pStyle w:val="Prrafodelista"/>
              <w:numPr>
                <w:ilvl w:val="0"/>
                <w:numId w:val="44"/>
              </w:numPr>
              <w:rPr>
                <w:rFonts w:asciiTheme="majorHAnsi" w:hAnsiTheme="majorHAnsi"/>
              </w:rPr>
            </w:pPr>
            <w:r w:rsidRPr="004C179B">
              <w:rPr>
                <w:rFonts w:asciiTheme="majorHAnsi" w:hAnsiTheme="majorHAnsi"/>
              </w:rPr>
              <w:t>Las maquinarias y equipos que no estén prestando ningún servicio deberán permanecer apagadas, con el fin de ahorrar combustible y evitar la descarga de emisiones a la atmósfera.</w:t>
            </w:r>
          </w:p>
          <w:p w14:paraId="7A8F0460" w14:textId="77777777" w:rsidR="008F2ABD" w:rsidRPr="004C179B" w:rsidRDefault="008F2ABD" w:rsidP="00526B42">
            <w:pPr>
              <w:pStyle w:val="Prrafodelista"/>
              <w:rPr>
                <w:rFonts w:asciiTheme="majorHAnsi" w:hAnsiTheme="majorHAnsi"/>
              </w:rPr>
            </w:pPr>
          </w:p>
          <w:p w14:paraId="5BA7CB89" w14:textId="690B44F6" w:rsidR="008F2ABD" w:rsidRPr="004C179B" w:rsidRDefault="008F2ABD" w:rsidP="000A4764">
            <w:pPr>
              <w:pStyle w:val="Prrafodelista"/>
              <w:numPr>
                <w:ilvl w:val="0"/>
                <w:numId w:val="44"/>
              </w:numPr>
              <w:rPr>
                <w:rFonts w:asciiTheme="majorHAnsi" w:hAnsiTheme="majorHAnsi"/>
              </w:rPr>
            </w:pPr>
            <w:r w:rsidRPr="004C179B">
              <w:rPr>
                <w:rFonts w:asciiTheme="majorHAnsi" w:hAnsiTheme="majorHAnsi"/>
              </w:rPr>
              <w:t>Los equipos a utilizar y de transporte deben encontrarse en todo momento en condiciones óptimas de funcionamiento, para lo cual se establecerá un programa de mantenimiento preventivo, garantizando la buena sincronización y carburación de los motores, de tal manera que se mejore la cal</w:t>
            </w:r>
            <w:r w:rsidR="00E32E7C" w:rsidRPr="004C179B">
              <w:rPr>
                <w:rFonts w:asciiTheme="majorHAnsi" w:hAnsiTheme="majorHAnsi"/>
              </w:rPr>
              <w:t>idad de las emisiones de los ex</w:t>
            </w:r>
            <w:r w:rsidRPr="004C179B">
              <w:rPr>
                <w:rFonts w:asciiTheme="majorHAnsi" w:hAnsiTheme="majorHAnsi"/>
              </w:rPr>
              <w:t>ostos, tanto de las máquinas como de los vehículos de transporte.</w:t>
            </w:r>
          </w:p>
          <w:p w14:paraId="4F383FEE" w14:textId="77777777" w:rsidR="008F2ABD" w:rsidRPr="004C179B" w:rsidRDefault="008F2ABD" w:rsidP="00526B42">
            <w:pPr>
              <w:pStyle w:val="Prrafodelista"/>
              <w:rPr>
                <w:rFonts w:asciiTheme="majorHAnsi" w:hAnsiTheme="majorHAnsi"/>
              </w:rPr>
            </w:pPr>
          </w:p>
          <w:p w14:paraId="4EEEB367" w14:textId="70618581" w:rsidR="008F2ABD" w:rsidRPr="004C179B" w:rsidRDefault="008F2ABD" w:rsidP="000A4764">
            <w:pPr>
              <w:pStyle w:val="Prrafodelista"/>
              <w:numPr>
                <w:ilvl w:val="0"/>
                <w:numId w:val="42"/>
              </w:numPr>
              <w:rPr>
                <w:rFonts w:asciiTheme="majorHAnsi" w:hAnsiTheme="majorHAnsi"/>
                <w:b/>
              </w:rPr>
            </w:pPr>
            <w:r w:rsidRPr="004C179B">
              <w:rPr>
                <w:rFonts w:asciiTheme="majorHAnsi" w:hAnsiTheme="majorHAnsi"/>
                <w:b/>
              </w:rPr>
              <w:t>Control de la calidad del aire en plantas de procesos (asfalto</w:t>
            </w:r>
            <w:r w:rsidR="00AD0D4F" w:rsidRPr="004C179B">
              <w:rPr>
                <w:rFonts w:asciiTheme="majorHAnsi" w:hAnsiTheme="majorHAnsi"/>
                <w:b/>
              </w:rPr>
              <w:t xml:space="preserve"> y</w:t>
            </w:r>
            <w:r w:rsidR="00E32E7C" w:rsidRPr="004C179B">
              <w:rPr>
                <w:rFonts w:asciiTheme="majorHAnsi" w:hAnsiTheme="majorHAnsi"/>
                <w:b/>
              </w:rPr>
              <w:t xml:space="preserve"> </w:t>
            </w:r>
            <w:r w:rsidRPr="004C179B">
              <w:rPr>
                <w:rFonts w:asciiTheme="majorHAnsi" w:hAnsiTheme="majorHAnsi"/>
                <w:b/>
              </w:rPr>
              <w:t>concretos,)</w:t>
            </w:r>
          </w:p>
          <w:p w14:paraId="36655A4C" w14:textId="77777777" w:rsidR="008F2ABD" w:rsidRPr="004C179B" w:rsidRDefault="008F2ABD" w:rsidP="00526B42">
            <w:pPr>
              <w:pStyle w:val="Prrafodelista"/>
              <w:rPr>
                <w:rFonts w:asciiTheme="majorHAnsi" w:hAnsiTheme="majorHAnsi"/>
                <w:b/>
              </w:rPr>
            </w:pPr>
          </w:p>
          <w:p w14:paraId="6945F451" w14:textId="77777777" w:rsidR="008F2ABD" w:rsidRPr="004C179B" w:rsidRDefault="008F2ABD" w:rsidP="00526B42">
            <w:pPr>
              <w:rPr>
                <w:rFonts w:asciiTheme="majorHAnsi" w:hAnsiTheme="majorHAnsi"/>
              </w:rPr>
            </w:pPr>
            <w:r w:rsidRPr="004C179B">
              <w:rPr>
                <w:rFonts w:asciiTheme="majorHAnsi" w:hAnsiTheme="majorHAnsi"/>
              </w:rPr>
              <w:t xml:space="preserve">Las plantas de procesos que se utilizaran estarán ajustadas a los diseños, planos y procesos productivos aprobados, procurando  la protección del medio ambiente en cuanto a: emisiones atmosféricas, niveles de ruido, residuos líquidos, sólidos, la salud y otros aspectos susceptibles de controlar por parte de las autoridades ambientales. Así, las especificaciones técnicas de las mismas podrán ajustarse bajo el cumplimiento de las medidas de cuidado del medio ambiente, de ser necesario. </w:t>
            </w:r>
          </w:p>
          <w:p w14:paraId="3BBAB80B" w14:textId="77777777" w:rsidR="008F2ABD" w:rsidRPr="004C179B" w:rsidRDefault="008F2ABD" w:rsidP="00526B42">
            <w:pPr>
              <w:rPr>
                <w:rFonts w:asciiTheme="majorHAnsi" w:hAnsiTheme="majorHAnsi"/>
              </w:rPr>
            </w:pPr>
          </w:p>
          <w:p w14:paraId="05335810" w14:textId="77777777" w:rsidR="008F2ABD" w:rsidRPr="004C179B" w:rsidRDefault="008F2ABD" w:rsidP="00526B42">
            <w:pPr>
              <w:rPr>
                <w:rFonts w:asciiTheme="majorHAnsi" w:hAnsiTheme="majorHAnsi"/>
              </w:rPr>
            </w:pPr>
            <w:r w:rsidRPr="004C179B">
              <w:rPr>
                <w:rFonts w:asciiTheme="majorHAnsi" w:hAnsiTheme="majorHAnsi"/>
              </w:rPr>
              <w:t>Se realizará mantenimiento permanente de cada una de las plantas, en especial a las partes mecánicas y/o equipos de control de contaminación, así como a los vehículos de transporte de materiales asociados a las mismas.</w:t>
            </w:r>
          </w:p>
          <w:p w14:paraId="1DC61E07" w14:textId="77777777" w:rsidR="008F2ABD" w:rsidRPr="004C179B" w:rsidRDefault="008F2ABD" w:rsidP="00526B42">
            <w:pPr>
              <w:rPr>
                <w:rFonts w:asciiTheme="majorHAnsi" w:hAnsiTheme="majorHAnsi"/>
              </w:rPr>
            </w:pPr>
          </w:p>
          <w:p w14:paraId="547ABF91" w14:textId="77777777" w:rsidR="008F2ABD" w:rsidRPr="004C179B" w:rsidRDefault="008F2ABD" w:rsidP="00526B42">
            <w:pPr>
              <w:rPr>
                <w:rFonts w:asciiTheme="majorHAnsi" w:hAnsiTheme="majorHAnsi"/>
              </w:rPr>
            </w:pPr>
            <w:r w:rsidRPr="004C179B">
              <w:rPr>
                <w:rFonts w:asciiTheme="majorHAnsi" w:hAnsiTheme="majorHAnsi"/>
              </w:rPr>
              <w:t>A continuación se menciona para cada planta las medidas necesarias para el manejo de las emisiones</w:t>
            </w:r>
          </w:p>
          <w:p w14:paraId="04141364" w14:textId="16C83BC8" w:rsidR="008F2ABD" w:rsidRDefault="008F2ABD" w:rsidP="00526B42">
            <w:pPr>
              <w:rPr>
                <w:rFonts w:asciiTheme="majorHAnsi" w:hAnsiTheme="majorHAnsi"/>
              </w:rPr>
            </w:pPr>
          </w:p>
          <w:p w14:paraId="1AAA1F68" w14:textId="565AA2E8" w:rsidR="00F02A5F" w:rsidRDefault="00F02A5F" w:rsidP="00F02A5F">
            <w:pPr>
              <w:pStyle w:val="Ttulo6"/>
            </w:pPr>
            <w:r>
              <w:t>Planta de asfalto</w:t>
            </w:r>
          </w:p>
          <w:p w14:paraId="6E288B13" w14:textId="77777777" w:rsidR="00F02A5F" w:rsidRPr="00F02A5F" w:rsidRDefault="00F02A5F" w:rsidP="00F02A5F"/>
          <w:p w14:paraId="09B76B7B" w14:textId="514C0569" w:rsidR="00F02A5F" w:rsidRDefault="008F2ABD" w:rsidP="00F02A5F">
            <w:pPr>
              <w:pStyle w:val="Prrafodelista"/>
              <w:numPr>
                <w:ilvl w:val="0"/>
                <w:numId w:val="28"/>
              </w:numPr>
            </w:pPr>
            <w:r w:rsidRPr="00F02A5F">
              <w:rPr>
                <w:rFonts w:asciiTheme="majorHAnsi" w:hAnsiTheme="majorHAnsi"/>
              </w:rPr>
              <w:t xml:space="preserve">la planta de asfalto </w:t>
            </w:r>
            <w:r w:rsidR="006D4D98" w:rsidRPr="00F02A5F">
              <w:rPr>
                <w:rFonts w:asciiTheme="majorHAnsi" w:hAnsiTheme="majorHAnsi"/>
              </w:rPr>
              <w:t xml:space="preserve">utilizada es la SIM Speedy Beach 230, la cual cuenta </w:t>
            </w:r>
            <w:r w:rsidR="00F02A5F">
              <w:rPr>
                <w:rFonts w:asciiTheme="majorHAnsi" w:hAnsiTheme="majorHAnsi"/>
              </w:rPr>
              <w:t>p</w:t>
            </w:r>
            <w:r w:rsidR="00F02A5F" w:rsidRPr="001872E8">
              <w:t xml:space="preserve">ara el </w:t>
            </w:r>
            <w:r w:rsidR="00F02A5F" w:rsidRPr="001872E8">
              <w:lastRenderedPageBreak/>
              <w:t>manejo de emisiones un sistema de absorción de gases de combustión y a su vez de limpieza del filler</w:t>
            </w:r>
            <w:r w:rsidR="00F02A5F">
              <w:rPr>
                <w:rStyle w:val="Refdenotaalpie"/>
              </w:rPr>
              <w:footnoteReference w:id="1"/>
            </w:r>
            <w:r w:rsidR="00F02A5F" w:rsidRPr="001872E8">
              <w:t xml:space="preserve"> que produce el </w:t>
            </w:r>
            <w:r w:rsidR="00F02A5F">
              <w:t xml:space="preserve">material </w:t>
            </w:r>
            <w:r w:rsidR="00F02A5F" w:rsidRPr="001872E8">
              <w:t>árido al calentarse, con una superficie filtrante de 900m</w:t>
            </w:r>
            <w:r w:rsidR="00F02A5F" w:rsidRPr="00F02A5F">
              <w:rPr>
                <w:vertAlign w:val="superscript"/>
              </w:rPr>
              <w:t>2</w:t>
            </w:r>
            <w:r w:rsidR="00F02A5F" w:rsidRPr="001872E8">
              <w:t xml:space="preserve"> y de 1.5m</w:t>
            </w:r>
            <w:r w:rsidR="00F02A5F" w:rsidRPr="00F02A5F">
              <w:rPr>
                <w:vertAlign w:val="superscript"/>
              </w:rPr>
              <w:t>2</w:t>
            </w:r>
            <w:r w:rsidR="00F02A5F" w:rsidRPr="001872E8">
              <w:t xml:space="preserve"> de cada manga. El sistema de control de emisiones cuenta con un sistema de control automático y un sistema de monitoreo de emisiones de gases el cual asegura que la calid</w:t>
            </w:r>
            <w:r w:rsidR="00F02A5F">
              <w:t>a</w:t>
            </w:r>
            <w:r w:rsidR="00F02A5F" w:rsidRPr="001872E8">
              <w:t>d de los gases emitidos no exceda lo permitido por la legislación colombiana.</w:t>
            </w:r>
            <w:r w:rsidR="00F02A5F">
              <w:t xml:space="preserve">  </w:t>
            </w:r>
          </w:p>
          <w:p w14:paraId="31D79A85" w14:textId="693A9BC7" w:rsidR="003F6A0E" w:rsidRDefault="003F6A0E" w:rsidP="00F02A5F"/>
          <w:p w14:paraId="087717D5" w14:textId="537EE5A4" w:rsidR="00F02A5F" w:rsidRPr="00F02A5F" w:rsidRDefault="00F02A5F" w:rsidP="00F02A5F">
            <w:pPr>
              <w:pStyle w:val="Prrafodelista"/>
              <w:numPr>
                <w:ilvl w:val="0"/>
                <w:numId w:val="28"/>
              </w:numPr>
              <w:rPr>
                <w:rFonts w:asciiTheme="majorHAnsi" w:hAnsiTheme="majorHAnsi"/>
              </w:rPr>
            </w:pPr>
            <w:r>
              <w:t xml:space="preserve">Respecto al filler </w:t>
            </w:r>
            <w:r w:rsidRPr="009A4489">
              <w:t>que no se aporta a la fórmula de trabajo son transportados y depositado</w:t>
            </w:r>
            <w:r>
              <w:t>s en la mezclador</w:t>
            </w:r>
            <w:r w:rsidRPr="009A4489">
              <w:t>a por medio de un sinfín, inyectando una cantidad de agua suficiente para sacar una pasta de fácil manejo y de esta forma no ocasiona filler en suspensión</w:t>
            </w:r>
          </w:p>
          <w:p w14:paraId="5375BAD0" w14:textId="77777777" w:rsidR="008F2ABD" w:rsidRPr="004C179B" w:rsidRDefault="008F2ABD" w:rsidP="00526B42">
            <w:pPr>
              <w:rPr>
                <w:rFonts w:asciiTheme="majorHAnsi" w:hAnsiTheme="majorHAnsi"/>
              </w:rPr>
            </w:pPr>
          </w:p>
          <w:p w14:paraId="143C4C36" w14:textId="1F250293" w:rsidR="00F02A5F" w:rsidRDefault="00F02A5F" w:rsidP="00F02A5F">
            <w:pPr>
              <w:pStyle w:val="Ttulo6"/>
            </w:pPr>
            <w:r>
              <w:t>Planta de concreto</w:t>
            </w:r>
          </w:p>
          <w:p w14:paraId="69E07B8B" w14:textId="77777777" w:rsidR="00F02A5F" w:rsidRPr="00F02A5F" w:rsidRDefault="00F02A5F" w:rsidP="00F02A5F"/>
          <w:p w14:paraId="00DABD82" w14:textId="19D7BDBB" w:rsidR="008F2ABD" w:rsidRDefault="006D4D98" w:rsidP="000A4764">
            <w:pPr>
              <w:pStyle w:val="Prrafodelista"/>
              <w:numPr>
                <w:ilvl w:val="0"/>
                <w:numId w:val="46"/>
              </w:numPr>
              <w:rPr>
                <w:rFonts w:asciiTheme="majorHAnsi" w:hAnsiTheme="majorHAnsi"/>
              </w:rPr>
            </w:pPr>
            <w:r w:rsidRPr="004C179B">
              <w:rPr>
                <w:rFonts w:asciiTheme="majorHAnsi" w:hAnsiTheme="majorHAnsi"/>
              </w:rPr>
              <w:t>La planta de concreto a utilizar es la Marca Elba serie EBC_B_130</w:t>
            </w:r>
            <w:r w:rsidR="00F02A5F">
              <w:rPr>
                <w:rFonts w:asciiTheme="majorHAnsi" w:hAnsiTheme="majorHAnsi"/>
              </w:rPr>
              <w:t xml:space="preserve"> </w:t>
            </w:r>
            <w:r w:rsidRPr="004C179B">
              <w:rPr>
                <w:rFonts w:asciiTheme="majorHAnsi" w:hAnsiTheme="majorHAnsi"/>
              </w:rPr>
              <w:t xml:space="preserve"> la cual cuenta con estructuras de almacenamiento de materiales dur</w:t>
            </w:r>
            <w:r w:rsidR="00F02A5F">
              <w:rPr>
                <w:rFonts w:asciiTheme="majorHAnsi" w:hAnsiTheme="majorHAnsi"/>
              </w:rPr>
              <w:t>ante la operación, controlando l</w:t>
            </w:r>
            <w:r w:rsidRPr="004C179B">
              <w:rPr>
                <w:rFonts w:asciiTheme="majorHAnsi" w:hAnsiTheme="majorHAnsi"/>
              </w:rPr>
              <w:t xml:space="preserve">a producción de material particulado, el almacenamiento </w:t>
            </w:r>
            <w:r w:rsidR="008F2ABD" w:rsidRPr="004C179B">
              <w:rPr>
                <w:rFonts w:asciiTheme="majorHAnsi" w:hAnsiTheme="majorHAnsi"/>
              </w:rPr>
              <w:t xml:space="preserve">del cemento se hará en silos metálicos que cuentan con filtro de mangas y con válvulas de seguridad para el control de emisiones atmosféricas. </w:t>
            </w:r>
          </w:p>
          <w:p w14:paraId="6ADC1AB4" w14:textId="77777777" w:rsidR="00F02A5F" w:rsidRPr="00F02A5F" w:rsidRDefault="00F02A5F" w:rsidP="00F02A5F">
            <w:pPr>
              <w:rPr>
                <w:rFonts w:asciiTheme="majorHAnsi" w:hAnsiTheme="majorHAnsi"/>
              </w:rPr>
            </w:pPr>
          </w:p>
          <w:p w14:paraId="3003CF99" w14:textId="77777777" w:rsidR="00F02A5F" w:rsidRDefault="00F02A5F" w:rsidP="00F02A5F">
            <w:pPr>
              <w:pStyle w:val="Prrafodelista"/>
              <w:numPr>
                <w:ilvl w:val="0"/>
                <w:numId w:val="46"/>
              </w:numPr>
              <w:rPr>
                <w:rFonts w:asciiTheme="majorHAnsi" w:hAnsiTheme="majorHAnsi"/>
              </w:rPr>
            </w:pPr>
            <w:r w:rsidRPr="00B72A35">
              <w:rPr>
                <w:rFonts w:asciiTheme="majorHAnsi" w:hAnsiTheme="majorHAnsi"/>
                <w:lang w:eastAsia="es-CO"/>
              </w:rPr>
              <w:t>Esta planta también cuenta con; limpieza automática de la mezcladora, filtro o Airbag para evitar emisiones de polvo, cubierta protectora frente a las influencias climáticas</w:t>
            </w:r>
          </w:p>
          <w:p w14:paraId="12584371" w14:textId="77777777" w:rsidR="00F02A5F" w:rsidRPr="00F02A5F" w:rsidRDefault="00F02A5F" w:rsidP="00F02A5F">
            <w:pPr>
              <w:pStyle w:val="Prrafodelista"/>
              <w:rPr>
                <w:rFonts w:asciiTheme="majorHAnsi" w:hAnsiTheme="majorHAnsi"/>
              </w:rPr>
            </w:pPr>
          </w:p>
          <w:p w14:paraId="2913A74F" w14:textId="68C7EA86" w:rsidR="008F2ABD" w:rsidRDefault="008F2ABD" w:rsidP="00F02A5F">
            <w:pPr>
              <w:pStyle w:val="Prrafodelista"/>
              <w:numPr>
                <w:ilvl w:val="0"/>
                <w:numId w:val="46"/>
              </w:numPr>
              <w:rPr>
                <w:rFonts w:asciiTheme="majorHAnsi" w:hAnsiTheme="majorHAnsi"/>
              </w:rPr>
            </w:pPr>
            <w:r w:rsidRPr="00F02A5F">
              <w:rPr>
                <w:rFonts w:asciiTheme="majorHAnsi" w:hAnsiTheme="majorHAnsi"/>
              </w:rPr>
              <w:t xml:space="preserve">Las bandas transportadoras de esta planta </w:t>
            </w:r>
            <w:r w:rsidR="00595225" w:rsidRPr="00F02A5F">
              <w:rPr>
                <w:rFonts w:asciiTheme="majorHAnsi" w:hAnsiTheme="majorHAnsi"/>
              </w:rPr>
              <w:t>contaran con  cubiertas</w:t>
            </w:r>
            <w:r w:rsidRPr="00F02A5F">
              <w:rPr>
                <w:rFonts w:asciiTheme="majorHAnsi" w:hAnsiTheme="majorHAnsi"/>
              </w:rPr>
              <w:t xml:space="preserve">, factor que prevendrá una mayor contaminación en el medio. </w:t>
            </w:r>
          </w:p>
          <w:p w14:paraId="57B78402" w14:textId="77777777" w:rsidR="00F02A5F" w:rsidRPr="00F02A5F" w:rsidRDefault="00F02A5F" w:rsidP="00F02A5F">
            <w:pPr>
              <w:pStyle w:val="Prrafodelista"/>
              <w:rPr>
                <w:rFonts w:asciiTheme="majorHAnsi" w:hAnsiTheme="majorHAnsi"/>
              </w:rPr>
            </w:pPr>
          </w:p>
          <w:p w14:paraId="587CF2EA" w14:textId="6F172C81" w:rsidR="00F02A5F" w:rsidRDefault="00F02A5F" w:rsidP="00F02A5F">
            <w:pPr>
              <w:pStyle w:val="Ttulo6"/>
            </w:pPr>
            <w:r>
              <w:t xml:space="preserve">Medidas generales zonas industriales </w:t>
            </w:r>
          </w:p>
          <w:p w14:paraId="671353E9" w14:textId="06AF050D" w:rsidR="00F02A5F" w:rsidRDefault="00F02A5F" w:rsidP="00F02A5F"/>
          <w:p w14:paraId="28D2A802" w14:textId="21508114" w:rsidR="00F02A5F" w:rsidRPr="00F16FB3" w:rsidRDefault="00F02A5F" w:rsidP="00F02A5F">
            <w:pPr>
              <w:pStyle w:val="Prrafodelista"/>
              <w:numPr>
                <w:ilvl w:val="0"/>
                <w:numId w:val="28"/>
              </w:numPr>
            </w:pPr>
            <w:r w:rsidRPr="00F02A5F">
              <w:rPr>
                <w:rFonts w:asciiTheme="majorHAnsi" w:hAnsiTheme="majorHAnsi"/>
                <w:lang w:eastAsia="es-CO"/>
              </w:rPr>
              <w:t>El área de tránsito de vehículos se rellenará de material árido</w:t>
            </w:r>
            <w:r w:rsidRPr="009A4489">
              <w:t xml:space="preserve"> facilitando el acceso y manteniendo un control en el material particulado generado por la movilización.</w:t>
            </w:r>
            <w:r>
              <w:t xml:space="preserve"> </w:t>
            </w:r>
          </w:p>
          <w:p w14:paraId="348418D6" w14:textId="77777777" w:rsidR="00F02A5F" w:rsidRDefault="00F02A5F" w:rsidP="00F02A5F">
            <w:pPr>
              <w:rPr>
                <w:highlight w:val="yellow"/>
              </w:rPr>
            </w:pPr>
          </w:p>
          <w:p w14:paraId="7A14E8CA" w14:textId="77777777" w:rsidR="00F02A5F" w:rsidRPr="00F02A5F" w:rsidRDefault="00F02A5F" w:rsidP="00F02A5F">
            <w:pPr>
              <w:pStyle w:val="Prrafodelista"/>
              <w:numPr>
                <w:ilvl w:val="0"/>
                <w:numId w:val="28"/>
              </w:numPr>
              <w:rPr>
                <w:rFonts w:asciiTheme="majorHAnsi" w:hAnsiTheme="majorHAnsi"/>
              </w:rPr>
            </w:pPr>
            <w:r w:rsidRPr="00F02A5F">
              <w:rPr>
                <w:rFonts w:asciiTheme="majorHAnsi" w:hAnsiTheme="majorHAnsi"/>
              </w:rPr>
              <w:lastRenderedPageBreak/>
              <w:t>Cumpliendo con la normatividad ambiental vigente Colombiana, se realizarán mediciones de calidad de aire antes de iniciar la producción en la planta, de los siguientes parámetros: partículas menores a 10µ (PM10) y gases ambientales de inmisión SOX y NOX y posteriormente se realizarán monitoreos semestrales durante la etapa de operación de las plantas de procesos.</w:t>
            </w:r>
          </w:p>
          <w:p w14:paraId="03617CAC" w14:textId="1A0F4A2E" w:rsidR="00F02A5F" w:rsidRDefault="00F02A5F" w:rsidP="00F02A5F"/>
          <w:p w14:paraId="579D8727" w14:textId="509908E0" w:rsidR="00F02A5F" w:rsidRPr="00F02A5F" w:rsidRDefault="00F02A5F" w:rsidP="00F02A5F">
            <w:pPr>
              <w:pStyle w:val="Prrafodelista"/>
              <w:numPr>
                <w:ilvl w:val="0"/>
                <w:numId w:val="28"/>
              </w:numPr>
            </w:pPr>
            <w:r>
              <w:t xml:space="preserve">Para terraplenes </w:t>
            </w:r>
            <w:r w:rsidRPr="00BC70BE">
              <w:t>el agua decantada y limpia de áridos</w:t>
            </w:r>
            <w:r>
              <w:t xml:space="preserve"> en la balsa de la planta de concreto</w:t>
            </w:r>
            <w:r w:rsidRPr="00BC70BE">
              <w:t xml:space="preserve"> se succiona por medio una bomba o camión con el fin de utilizarla en el riego o humedecimiento de los terraplenes de la obra, siendo esta una medida de manejo de material particulado, generado en los terraplenes</w:t>
            </w:r>
          </w:p>
          <w:p w14:paraId="720637B8" w14:textId="77777777" w:rsidR="008F2ABD" w:rsidRPr="004C179B" w:rsidRDefault="008F2ABD" w:rsidP="00526B42">
            <w:pPr>
              <w:rPr>
                <w:rFonts w:asciiTheme="majorHAnsi" w:hAnsiTheme="majorHAnsi"/>
              </w:rPr>
            </w:pPr>
          </w:p>
          <w:p w14:paraId="19998861" w14:textId="77777777" w:rsidR="008F2ABD" w:rsidRPr="004C179B" w:rsidRDefault="008F2ABD" w:rsidP="000A4764">
            <w:pPr>
              <w:pStyle w:val="Prrafodelista"/>
              <w:numPr>
                <w:ilvl w:val="0"/>
                <w:numId w:val="42"/>
              </w:numPr>
              <w:rPr>
                <w:rFonts w:asciiTheme="majorHAnsi" w:hAnsiTheme="majorHAnsi"/>
                <w:b/>
              </w:rPr>
            </w:pPr>
            <w:r w:rsidRPr="004C179B">
              <w:rPr>
                <w:rFonts w:asciiTheme="majorHAnsi" w:hAnsiTheme="majorHAnsi"/>
                <w:b/>
              </w:rPr>
              <w:t>Recomendaciones generales</w:t>
            </w:r>
          </w:p>
          <w:p w14:paraId="32119F18" w14:textId="77777777" w:rsidR="008F2ABD" w:rsidRPr="004C179B" w:rsidRDefault="008F2ABD" w:rsidP="00526B42">
            <w:pPr>
              <w:pStyle w:val="Prrafodelista"/>
              <w:ind w:left="360"/>
              <w:rPr>
                <w:rFonts w:asciiTheme="majorHAnsi" w:hAnsiTheme="majorHAnsi"/>
              </w:rPr>
            </w:pPr>
          </w:p>
          <w:p w14:paraId="69113BD9" w14:textId="77777777"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Bajo ninguna circunstancia se realizará la quema de residuos sólidos o material vegetal que se puedan generar por el desarrollo de las diferentes actividades del proyecto.</w:t>
            </w:r>
          </w:p>
          <w:p w14:paraId="5531F5C2" w14:textId="77777777"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Los operarios, trabajadores y demás personas que visiten las instalaciones industriales de las plantas, contarán con todos los elementos de protección personal y  seguridad industrial, según los riesgos a los que estén expuestos durante la etapa constructiva y de desmantelamiento del proyecto.</w:t>
            </w:r>
          </w:p>
          <w:p w14:paraId="78ADEBF7" w14:textId="49030A64"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 xml:space="preserve">Los materiales granulares, de corte y de excavación estarán cubiertos con lona o plástico en su sitio de almacenamiento temporal, para su posterior reutilización en la obra; aquellos materiales almacenados para su transporte a los </w:t>
            </w:r>
            <w:r w:rsidR="00CA6F8A" w:rsidRPr="004C179B">
              <w:rPr>
                <w:rFonts w:asciiTheme="majorHAnsi" w:hAnsiTheme="majorHAnsi"/>
              </w:rPr>
              <w:t>ZODME</w:t>
            </w:r>
            <w:r w:rsidRPr="004C179B">
              <w:rPr>
                <w:rFonts w:asciiTheme="majorHAnsi" w:hAnsiTheme="majorHAnsi"/>
              </w:rPr>
              <w:t>, también deben estar cubiertos (con malla geotextil o lona), con el fin de evitar que se dispersen por efectos del viento.</w:t>
            </w:r>
          </w:p>
          <w:p w14:paraId="4342506D" w14:textId="77777777"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En lo posible, se emplearán equipos con motores de inyección y provistos de catalizadores.</w:t>
            </w:r>
          </w:p>
          <w:p w14:paraId="62143C70" w14:textId="75B1E1CD"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Se implementarán métodos para el control de la velocidad de los vehículos, correcta señalización en las zonas del proyecto, dentro de las instalaciones del proyecto la velocidad no será mayor de 20 km/h.</w:t>
            </w:r>
          </w:p>
          <w:p w14:paraId="3D5F8288" w14:textId="3760A15A"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 xml:space="preserve">Se desarrollarán programas de educación ambiental para todas las personas vinculadas con el proyecto. Ver </w:t>
            </w:r>
            <w:r w:rsidR="00B3448A" w:rsidRPr="004C179B">
              <w:rPr>
                <w:rFonts w:asciiTheme="majorHAnsi" w:hAnsiTheme="majorHAnsi"/>
              </w:rPr>
              <w:t>Proyecto</w:t>
            </w:r>
            <w:r w:rsidRPr="004C179B">
              <w:rPr>
                <w:rFonts w:asciiTheme="majorHAnsi" w:hAnsiTheme="majorHAnsi"/>
              </w:rPr>
              <w:t xml:space="preserve"> </w:t>
            </w:r>
            <w:r w:rsidR="007E0425" w:rsidRPr="004C179B">
              <w:rPr>
                <w:rFonts w:asciiTheme="majorHAnsi" w:hAnsiTheme="majorHAnsi"/>
              </w:rPr>
              <w:t>MSC-00</w:t>
            </w:r>
            <w:r w:rsidR="00023615" w:rsidRPr="004C179B">
              <w:rPr>
                <w:rFonts w:asciiTheme="majorHAnsi" w:hAnsiTheme="majorHAnsi"/>
              </w:rPr>
              <w:t>5</w:t>
            </w:r>
            <w:r w:rsidR="007E0425" w:rsidRPr="004C179B">
              <w:rPr>
                <w:rFonts w:asciiTheme="majorHAnsi" w:hAnsiTheme="majorHAnsi"/>
              </w:rPr>
              <w:t xml:space="preserve"> </w:t>
            </w:r>
            <w:r w:rsidR="00A90210" w:rsidRPr="004C179B">
              <w:rPr>
                <w:rFonts w:asciiTheme="majorHAnsi" w:hAnsiTheme="majorHAnsi"/>
              </w:rPr>
              <w:t>PROGRAMA DE EDUCACIÓN Y CAPACITACIÓN AL PERSONAL VINCULADO AL PROYECTO</w:t>
            </w:r>
          </w:p>
          <w:p w14:paraId="141F8030" w14:textId="77777777" w:rsidR="008F2ABD" w:rsidRPr="004C179B" w:rsidRDefault="008F2ABD" w:rsidP="000A4764">
            <w:pPr>
              <w:pStyle w:val="Prrafodelista"/>
              <w:numPr>
                <w:ilvl w:val="0"/>
                <w:numId w:val="45"/>
              </w:numPr>
              <w:rPr>
                <w:rFonts w:asciiTheme="majorHAnsi" w:hAnsiTheme="majorHAnsi"/>
              </w:rPr>
            </w:pPr>
            <w:r w:rsidRPr="004C179B">
              <w:rPr>
                <w:rFonts w:asciiTheme="majorHAnsi" w:hAnsiTheme="majorHAnsi"/>
              </w:rPr>
              <w:t>Las motobombas que se utilicen en las captaciones de agua estarán en perfectas condiciones de funcionamiento, minimizando así el ruido y la emisión de gases.</w:t>
            </w:r>
          </w:p>
          <w:p w14:paraId="178570AE" w14:textId="77777777" w:rsidR="008F2ABD" w:rsidRPr="004C179B" w:rsidRDefault="008F2ABD" w:rsidP="00526B42">
            <w:pPr>
              <w:pStyle w:val="Prrafodelista"/>
              <w:ind w:left="360"/>
              <w:rPr>
                <w:rFonts w:asciiTheme="majorHAnsi" w:hAnsiTheme="majorHAnsi"/>
              </w:rPr>
            </w:pPr>
          </w:p>
          <w:p w14:paraId="7540825F" w14:textId="77777777" w:rsidR="008F2ABD" w:rsidRPr="004C179B" w:rsidRDefault="008F2ABD" w:rsidP="000A4764">
            <w:pPr>
              <w:pStyle w:val="Prrafodelista"/>
              <w:numPr>
                <w:ilvl w:val="0"/>
                <w:numId w:val="41"/>
              </w:numPr>
              <w:rPr>
                <w:rFonts w:asciiTheme="majorHAnsi" w:hAnsiTheme="majorHAnsi"/>
                <w:b/>
              </w:rPr>
            </w:pPr>
            <w:r w:rsidRPr="004C179B">
              <w:rPr>
                <w:rFonts w:asciiTheme="majorHAnsi" w:hAnsiTheme="majorHAnsi"/>
                <w:b/>
              </w:rPr>
              <w:t>Manejo de los niveles de ruido y vibración</w:t>
            </w:r>
          </w:p>
          <w:p w14:paraId="46D67B6F" w14:textId="77777777" w:rsidR="008F2ABD" w:rsidRPr="004C179B" w:rsidRDefault="008F2ABD" w:rsidP="00526B42">
            <w:pPr>
              <w:rPr>
                <w:rFonts w:asciiTheme="majorHAnsi" w:hAnsiTheme="majorHAnsi"/>
                <w:b/>
              </w:rPr>
            </w:pPr>
          </w:p>
          <w:p w14:paraId="2D4A3428" w14:textId="77777777" w:rsidR="008F2ABD" w:rsidRPr="004C179B" w:rsidRDefault="008F2ABD" w:rsidP="000A4764">
            <w:pPr>
              <w:pStyle w:val="Prrafodelista"/>
              <w:numPr>
                <w:ilvl w:val="0"/>
                <w:numId w:val="46"/>
              </w:numPr>
              <w:rPr>
                <w:rFonts w:asciiTheme="majorHAnsi" w:hAnsiTheme="majorHAnsi"/>
              </w:rPr>
            </w:pPr>
            <w:r w:rsidRPr="004C179B">
              <w:rPr>
                <w:rFonts w:asciiTheme="majorHAnsi" w:hAnsiTheme="majorHAnsi"/>
              </w:rPr>
              <w:t>Se manejará responsablemente el tráfico vehicular dentro y fuera de la zona del proyecto, para evitar ruidos como pitos, frenos, motores desajustados, entre otros.</w:t>
            </w:r>
          </w:p>
          <w:p w14:paraId="12BFAC6A" w14:textId="77777777" w:rsidR="008F2ABD" w:rsidRPr="004C179B" w:rsidRDefault="008F2ABD" w:rsidP="00526B42">
            <w:pPr>
              <w:pStyle w:val="Prrafodelista"/>
              <w:ind w:left="360"/>
              <w:rPr>
                <w:rFonts w:asciiTheme="majorHAnsi" w:hAnsiTheme="majorHAnsi"/>
              </w:rPr>
            </w:pPr>
          </w:p>
          <w:p w14:paraId="5E4615BA" w14:textId="77777777" w:rsidR="008F2ABD" w:rsidRPr="004C179B" w:rsidRDefault="008F2ABD" w:rsidP="000A4764">
            <w:pPr>
              <w:pStyle w:val="Prrafodelista"/>
              <w:numPr>
                <w:ilvl w:val="0"/>
                <w:numId w:val="46"/>
              </w:numPr>
              <w:rPr>
                <w:rFonts w:asciiTheme="majorHAnsi" w:hAnsiTheme="majorHAnsi"/>
              </w:rPr>
            </w:pPr>
            <w:r w:rsidRPr="004C179B">
              <w:rPr>
                <w:rFonts w:asciiTheme="majorHAnsi" w:hAnsiTheme="majorHAnsi"/>
              </w:rPr>
              <w:t>Todos los equipos utilizados en el proyecto estarán en perfecto estado de funcionamiento para no generar aumento en los decibeles de ruido por mal funcionamiento y falta de mantenimiento. En caso de ser necesario se instalarán silenciadores a los equipos de trabajo y la maquinaria para minimizar los niveles de presión sonora producida y evitar que se sobrepasen las normas establecidas.</w:t>
            </w:r>
          </w:p>
          <w:p w14:paraId="41BC7BC1" w14:textId="77777777" w:rsidR="008F2ABD" w:rsidRPr="004C179B" w:rsidRDefault="008F2ABD" w:rsidP="00526B42">
            <w:pPr>
              <w:pStyle w:val="Prrafodelista"/>
              <w:ind w:left="360"/>
              <w:rPr>
                <w:rFonts w:asciiTheme="majorHAnsi" w:hAnsiTheme="majorHAnsi"/>
              </w:rPr>
            </w:pPr>
          </w:p>
          <w:p w14:paraId="33341FA9" w14:textId="4E8114ED" w:rsidR="008F2ABD" w:rsidRPr="004C179B" w:rsidRDefault="008F2ABD" w:rsidP="000A4764">
            <w:pPr>
              <w:pStyle w:val="Prrafodelista"/>
              <w:numPr>
                <w:ilvl w:val="0"/>
                <w:numId w:val="46"/>
              </w:numPr>
              <w:rPr>
                <w:rFonts w:asciiTheme="majorHAnsi" w:hAnsiTheme="majorHAnsi"/>
              </w:rPr>
            </w:pPr>
            <w:r w:rsidRPr="004C179B">
              <w:rPr>
                <w:rFonts w:asciiTheme="majorHAnsi" w:hAnsiTheme="majorHAnsi"/>
              </w:rPr>
              <w:t xml:space="preserve">Para las áreas e infraestructura localizada en las cercanías a donde operan equipos de construcción del proyecto (radio de 100 metros), previamente se deberá valorar las condiciones de vulnerabilidad por parte del Grupo Ambiental del concesionario. Una vez diagnosticada la situación se deberán diseñar y construir los aislamientos, barreras u la adopción de otras medidas que atenúen o amortigüen los niveles de presión sonora. </w:t>
            </w:r>
          </w:p>
          <w:p w14:paraId="490CA875" w14:textId="77777777" w:rsidR="00F33D02" w:rsidRPr="004C179B" w:rsidRDefault="00F33D02" w:rsidP="00F33D02">
            <w:pPr>
              <w:rPr>
                <w:rFonts w:asciiTheme="majorHAnsi" w:hAnsiTheme="majorHAnsi"/>
              </w:rPr>
            </w:pPr>
          </w:p>
          <w:p w14:paraId="71AF7207" w14:textId="77777777" w:rsidR="008F2ABD" w:rsidRPr="004C179B" w:rsidRDefault="008F2ABD" w:rsidP="000A4764">
            <w:pPr>
              <w:pStyle w:val="Prrafodelista"/>
              <w:numPr>
                <w:ilvl w:val="0"/>
                <w:numId w:val="46"/>
              </w:numPr>
              <w:rPr>
                <w:rFonts w:asciiTheme="majorHAnsi" w:hAnsiTheme="majorHAnsi"/>
              </w:rPr>
            </w:pPr>
            <w:r w:rsidRPr="004C179B">
              <w:rPr>
                <w:rFonts w:asciiTheme="majorHAnsi" w:hAnsiTheme="majorHAnsi"/>
              </w:rPr>
              <w:t xml:space="preserve">Cuando se presenten inquietudes de la comunidad por impactos de ruido y se haga el requerimiento a la Concesión, éste tramitará dicha solicitud a través del área social para atender dicha solicitud en la mayor brevedad posible. </w:t>
            </w:r>
          </w:p>
          <w:p w14:paraId="72B67C5D" w14:textId="77777777" w:rsidR="008F2ABD" w:rsidRPr="004C179B" w:rsidRDefault="008F2ABD" w:rsidP="00526B42">
            <w:pPr>
              <w:pStyle w:val="Prrafodelista"/>
              <w:rPr>
                <w:rFonts w:asciiTheme="majorHAnsi" w:hAnsiTheme="majorHAnsi"/>
              </w:rPr>
            </w:pPr>
          </w:p>
          <w:p w14:paraId="7279E6E7" w14:textId="77777777" w:rsidR="008F2ABD" w:rsidRPr="004C179B" w:rsidRDefault="008F2ABD" w:rsidP="000A4764">
            <w:pPr>
              <w:pStyle w:val="Prrafodelista"/>
              <w:numPr>
                <w:ilvl w:val="0"/>
                <w:numId w:val="46"/>
              </w:numPr>
              <w:rPr>
                <w:rFonts w:asciiTheme="majorHAnsi" w:hAnsiTheme="majorHAnsi"/>
              </w:rPr>
            </w:pPr>
            <w:r w:rsidRPr="004C179B">
              <w:rPr>
                <w:rFonts w:asciiTheme="majorHAnsi" w:hAnsiTheme="majorHAnsi"/>
              </w:rPr>
              <w:t xml:space="preserve">En la fase de construcción del proyecto los trabajadores deberán utilizar los respectivos elementos de protección sonora, tales como tapa oídos, con el objetivo de evitar afectaciones en la salud. Los operadores de equipos de perforación y quienes asistan dicha actividad deberán usar </w:t>
            </w:r>
            <w:r w:rsidR="00F33D02" w:rsidRPr="004C179B">
              <w:rPr>
                <w:rFonts w:asciiTheme="majorHAnsi" w:hAnsiTheme="majorHAnsi"/>
              </w:rPr>
              <w:t xml:space="preserve">tapa oídos </w:t>
            </w:r>
            <w:r w:rsidRPr="004C179B">
              <w:rPr>
                <w:rFonts w:asciiTheme="majorHAnsi" w:hAnsiTheme="majorHAnsi"/>
              </w:rPr>
              <w:t>en sus jornadas laborales, para así lograr una mayor protección auditiva.</w:t>
            </w:r>
          </w:p>
          <w:p w14:paraId="499C1976" w14:textId="77777777" w:rsidR="0086296F" w:rsidRPr="004C179B" w:rsidRDefault="0086296F" w:rsidP="00DA0E2E">
            <w:pPr>
              <w:rPr>
                <w:rFonts w:asciiTheme="majorHAnsi" w:hAnsiTheme="majorHAnsi"/>
              </w:rPr>
            </w:pPr>
          </w:p>
          <w:p w14:paraId="47DAF831" w14:textId="4C835F24" w:rsidR="0086296F" w:rsidRPr="004C179B" w:rsidRDefault="00FE78DB" w:rsidP="00595225">
            <w:pPr>
              <w:pStyle w:val="Prrafodelista"/>
              <w:numPr>
                <w:ilvl w:val="0"/>
                <w:numId w:val="46"/>
              </w:numPr>
              <w:rPr>
                <w:rFonts w:asciiTheme="majorHAnsi" w:hAnsiTheme="majorHAnsi"/>
              </w:rPr>
            </w:pPr>
            <w:r w:rsidRPr="004C179B">
              <w:rPr>
                <w:rFonts w:asciiTheme="majorHAnsi" w:hAnsiTheme="majorHAnsi"/>
              </w:rPr>
              <w:t xml:space="preserve">Se realizaran mediciones de ruido, los cuales </w:t>
            </w:r>
            <w:r w:rsidR="0086296F" w:rsidRPr="004C179B">
              <w:rPr>
                <w:rFonts w:asciiTheme="majorHAnsi" w:hAnsiTheme="majorHAnsi"/>
              </w:rPr>
              <w:t xml:space="preserve">tendrán lugar </w:t>
            </w:r>
            <w:r w:rsidRPr="004C179B">
              <w:rPr>
                <w:rFonts w:asciiTheme="majorHAnsi" w:hAnsiTheme="majorHAnsi"/>
              </w:rPr>
              <w:t>anualmente, durante la etapa de construcción del proyecto. Estos monitoreos se realizaran de acuerdo con l</w:t>
            </w:r>
            <w:r w:rsidR="00595225" w:rsidRPr="004C179B">
              <w:rPr>
                <w:rFonts w:asciiTheme="majorHAnsi" w:hAnsiTheme="majorHAnsi"/>
              </w:rPr>
              <w:t xml:space="preserve">o establecido en la </w:t>
            </w:r>
            <w:r w:rsidRPr="004C179B">
              <w:rPr>
                <w:rFonts w:asciiTheme="majorHAnsi" w:hAnsiTheme="majorHAnsi"/>
              </w:rPr>
              <w:t xml:space="preserve"> resolución 627 de 2006</w:t>
            </w:r>
            <w:r w:rsidR="00595225" w:rsidRPr="004C179B">
              <w:rPr>
                <w:rFonts w:asciiTheme="majorHAnsi" w:hAnsiTheme="majorHAnsi"/>
              </w:rPr>
              <w:t>, y serán realizados de manera semestral</w:t>
            </w:r>
          </w:p>
        </w:tc>
      </w:tr>
      <w:tr w:rsidR="008F2ABD" w:rsidRPr="004C179B" w14:paraId="02B8DE64"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355B181D" w14:textId="77777777" w:rsidR="008F2ABD" w:rsidRPr="004C179B" w:rsidRDefault="008F2ABD" w:rsidP="00526B42">
            <w:pPr>
              <w:jc w:val="center"/>
              <w:rPr>
                <w:rFonts w:asciiTheme="majorHAnsi" w:hAnsiTheme="majorHAnsi"/>
                <w:b/>
              </w:rPr>
            </w:pPr>
            <w:r w:rsidRPr="004C179B">
              <w:rPr>
                <w:rFonts w:asciiTheme="majorHAnsi" w:hAnsiTheme="majorHAnsi"/>
                <w:b/>
              </w:rPr>
              <w:lastRenderedPageBreak/>
              <w:t>LUGAR DE APLICACIÓN</w:t>
            </w:r>
          </w:p>
        </w:tc>
      </w:tr>
      <w:tr w:rsidR="008F2ABD" w:rsidRPr="004C179B" w14:paraId="4CA8BA3F" w14:textId="77777777" w:rsidTr="007E0425">
        <w:trPr>
          <w:trHeight w:val="284"/>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hideMark/>
          </w:tcPr>
          <w:p w14:paraId="09384B3E" w14:textId="77777777" w:rsidR="008F2ABD" w:rsidRPr="004C179B" w:rsidRDefault="008F2ABD" w:rsidP="00EE047C">
            <w:pPr>
              <w:pStyle w:val="Prrafodelista"/>
              <w:numPr>
                <w:ilvl w:val="0"/>
                <w:numId w:val="9"/>
              </w:numPr>
              <w:spacing w:before="120"/>
              <w:rPr>
                <w:rFonts w:asciiTheme="majorHAnsi" w:hAnsiTheme="majorHAnsi" w:cs="Arial"/>
              </w:rPr>
            </w:pPr>
            <w:r w:rsidRPr="004C179B">
              <w:rPr>
                <w:rFonts w:asciiTheme="majorHAnsi" w:hAnsiTheme="majorHAnsi" w:cs="Arial"/>
              </w:rPr>
              <w:t>Corredores viales.</w:t>
            </w:r>
          </w:p>
          <w:p w14:paraId="4FAB43BF" w14:textId="77777777" w:rsidR="008F2ABD" w:rsidRPr="004C179B" w:rsidRDefault="008F2ABD" w:rsidP="00EE047C">
            <w:pPr>
              <w:pStyle w:val="Prrafodelista"/>
              <w:numPr>
                <w:ilvl w:val="0"/>
                <w:numId w:val="9"/>
              </w:numPr>
              <w:spacing w:before="120"/>
              <w:rPr>
                <w:rFonts w:asciiTheme="majorHAnsi" w:hAnsiTheme="majorHAnsi" w:cs="Arial"/>
              </w:rPr>
            </w:pPr>
            <w:r w:rsidRPr="004C179B">
              <w:rPr>
                <w:rFonts w:asciiTheme="majorHAnsi" w:hAnsiTheme="majorHAnsi" w:cs="Arial"/>
              </w:rPr>
              <w:t>Zonas de obras.</w:t>
            </w:r>
          </w:p>
          <w:p w14:paraId="7852C606" w14:textId="77777777" w:rsidR="008F2ABD" w:rsidRPr="004C179B" w:rsidRDefault="008F2ABD" w:rsidP="00EE047C">
            <w:pPr>
              <w:pStyle w:val="Prrafodelista"/>
              <w:numPr>
                <w:ilvl w:val="0"/>
                <w:numId w:val="9"/>
              </w:numPr>
              <w:jc w:val="left"/>
              <w:rPr>
                <w:rFonts w:asciiTheme="majorHAnsi" w:hAnsiTheme="majorHAnsi"/>
              </w:rPr>
            </w:pPr>
            <w:r w:rsidRPr="004C179B">
              <w:rPr>
                <w:rFonts w:asciiTheme="majorHAnsi" w:hAnsiTheme="majorHAnsi" w:cs="Arial"/>
              </w:rPr>
              <w:t>ZODME</w:t>
            </w:r>
          </w:p>
          <w:p w14:paraId="1A83C852" w14:textId="1378D546" w:rsidR="008F2ABD" w:rsidRPr="004C179B" w:rsidRDefault="008F2ABD" w:rsidP="00B13BA9">
            <w:pPr>
              <w:pStyle w:val="Prrafodelista"/>
              <w:numPr>
                <w:ilvl w:val="0"/>
                <w:numId w:val="9"/>
              </w:numPr>
              <w:jc w:val="left"/>
              <w:rPr>
                <w:rFonts w:asciiTheme="majorHAnsi" w:hAnsiTheme="majorHAnsi"/>
              </w:rPr>
            </w:pPr>
            <w:r w:rsidRPr="004C179B">
              <w:rPr>
                <w:rFonts w:asciiTheme="majorHAnsi" w:hAnsiTheme="majorHAnsi" w:cs="Arial"/>
              </w:rPr>
              <w:t xml:space="preserve">Campamentos, plantas de procesos (asfalto, concretos) </w:t>
            </w:r>
          </w:p>
        </w:tc>
      </w:tr>
      <w:tr w:rsidR="008F2ABD" w:rsidRPr="004C179B" w14:paraId="5CE4E769"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65327CA6" w14:textId="77777777" w:rsidR="008F2ABD" w:rsidRPr="004C179B" w:rsidRDefault="008F2ABD" w:rsidP="00526B42">
            <w:pPr>
              <w:jc w:val="center"/>
              <w:rPr>
                <w:rFonts w:asciiTheme="majorHAnsi" w:hAnsiTheme="majorHAnsi"/>
                <w:b/>
              </w:rPr>
            </w:pPr>
            <w:r w:rsidRPr="004C179B">
              <w:rPr>
                <w:rFonts w:asciiTheme="majorHAnsi" w:hAnsiTheme="majorHAnsi"/>
                <w:b/>
              </w:rPr>
              <w:t>PERSONAL REQUERIDO</w:t>
            </w:r>
          </w:p>
        </w:tc>
      </w:tr>
      <w:tr w:rsidR="008F2ABD" w:rsidRPr="004C179B" w14:paraId="022C9BB9" w14:textId="77777777" w:rsidTr="007E0425">
        <w:trPr>
          <w:trHeight w:val="284"/>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hideMark/>
          </w:tcPr>
          <w:p w14:paraId="548E91B1"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lastRenderedPageBreak/>
              <w:t>Coordinador Ambiental</w:t>
            </w:r>
          </w:p>
          <w:p w14:paraId="7C781860"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Especialista en Seguridad Industrial y Salud Ocupacional –SISO-</w:t>
            </w:r>
          </w:p>
          <w:p w14:paraId="264C1C5A"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Residente ambiental</w:t>
            </w:r>
          </w:p>
          <w:p w14:paraId="50E87DBD" w14:textId="77777777" w:rsidR="008F2ABD" w:rsidRPr="004C179B" w:rsidRDefault="008F2ABD" w:rsidP="000A4764">
            <w:pPr>
              <w:pStyle w:val="Prrafodelista"/>
              <w:numPr>
                <w:ilvl w:val="0"/>
                <w:numId w:val="16"/>
              </w:numPr>
              <w:rPr>
                <w:rFonts w:asciiTheme="majorHAnsi" w:hAnsiTheme="majorHAnsi"/>
              </w:rPr>
            </w:pPr>
            <w:r w:rsidRPr="004C179B">
              <w:rPr>
                <w:rFonts w:asciiTheme="majorHAnsi" w:hAnsiTheme="majorHAnsi"/>
              </w:rPr>
              <w:t>Cuadrilla ambiental</w:t>
            </w:r>
          </w:p>
        </w:tc>
      </w:tr>
      <w:tr w:rsidR="008F2ABD" w:rsidRPr="004C179B" w14:paraId="4089C34D"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045EB671" w14:textId="77777777" w:rsidR="008F2ABD" w:rsidRPr="004C179B" w:rsidRDefault="008F2ABD" w:rsidP="00526B42">
            <w:pPr>
              <w:jc w:val="center"/>
              <w:rPr>
                <w:rFonts w:asciiTheme="majorHAnsi" w:hAnsiTheme="majorHAnsi"/>
                <w:b/>
              </w:rPr>
            </w:pPr>
            <w:r w:rsidRPr="004C179B">
              <w:rPr>
                <w:rFonts w:asciiTheme="majorHAnsi" w:hAnsiTheme="majorHAnsi"/>
                <w:b/>
              </w:rPr>
              <w:t>RESPONSABLE DE LA EJECUCIÓN</w:t>
            </w:r>
          </w:p>
        </w:tc>
      </w:tr>
      <w:tr w:rsidR="008F2ABD" w:rsidRPr="004C179B" w14:paraId="7078CC1B" w14:textId="77777777" w:rsidTr="007E0425">
        <w:trPr>
          <w:trHeight w:val="567"/>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hideMark/>
          </w:tcPr>
          <w:p w14:paraId="00163EED" w14:textId="718BC3E3" w:rsidR="008F2ABD" w:rsidRPr="004C179B" w:rsidRDefault="00281E60" w:rsidP="00526B42">
            <w:pPr>
              <w:spacing w:line="240" w:lineRule="auto"/>
              <w:rPr>
                <w:rFonts w:asciiTheme="majorHAnsi" w:hAnsiTheme="majorHAnsi"/>
              </w:rPr>
            </w:pPr>
            <w:r w:rsidRPr="004C179B">
              <w:rPr>
                <w:rFonts w:asciiTheme="majorHAnsi" w:hAnsiTheme="majorHAnsi"/>
              </w:rPr>
              <w:t xml:space="preserve">La Concesión Autopista Río Magdalena S.A.S </w:t>
            </w:r>
            <w:r w:rsidR="008F2ABD" w:rsidRPr="004C179B">
              <w:rPr>
                <w:rFonts w:asciiTheme="majorHAnsi" w:hAnsiTheme="majorHAnsi"/>
              </w:rPr>
              <w:t>será el responsable de la ejecución y cumplimiento de este programa por parte de sus contratistas a lo largo del desarrollo del proyecto</w:t>
            </w:r>
            <w:r w:rsidR="00DA0E2E" w:rsidRPr="004C179B">
              <w:rPr>
                <w:rFonts w:asciiTheme="majorHAnsi" w:hAnsiTheme="majorHAnsi"/>
              </w:rPr>
              <w:t>.</w:t>
            </w:r>
          </w:p>
        </w:tc>
      </w:tr>
      <w:tr w:rsidR="008F2ABD" w:rsidRPr="004C179B" w14:paraId="29A038DE"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653B28FC" w14:textId="77777777" w:rsidR="008F2ABD" w:rsidRPr="004C179B" w:rsidRDefault="008F2ABD" w:rsidP="00526B42">
            <w:pPr>
              <w:jc w:val="center"/>
              <w:rPr>
                <w:rFonts w:asciiTheme="majorHAnsi" w:hAnsiTheme="majorHAnsi"/>
                <w:b/>
              </w:rPr>
            </w:pPr>
            <w:r w:rsidRPr="004C179B">
              <w:rPr>
                <w:rFonts w:asciiTheme="majorHAnsi" w:hAnsiTheme="majorHAnsi"/>
                <w:b/>
              </w:rPr>
              <w:t>INDICADORES DE SEGUIMIENTO Y MONITOREO</w:t>
            </w:r>
          </w:p>
        </w:tc>
      </w:tr>
      <w:tr w:rsidR="00D05CE9" w:rsidRPr="004C179B" w14:paraId="6ACA4394" w14:textId="77777777" w:rsidTr="00190ACD">
        <w:trPr>
          <w:trHeight w:val="284"/>
          <w:tblCellSpacing w:w="0" w:type="dxa"/>
          <w:jc w:val="center"/>
        </w:trPr>
        <w:tc>
          <w:tcPr>
            <w:tcW w:w="833" w:type="pct"/>
            <w:tcBorders>
              <w:left w:val="nil"/>
            </w:tcBorders>
            <w:shd w:val="clear" w:color="auto" w:fill="F2F2F2"/>
            <w:noWrap/>
            <w:vAlign w:val="center"/>
            <w:hideMark/>
          </w:tcPr>
          <w:p w14:paraId="02B27704" w14:textId="77777777" w:rsidR="008F2ABD" w:rsidRPr="004C179B" w:rsidRDefault="008F2ABD" w:rsidP="00526B42">
            <w:pPr>
              <w:jc w:val="center"/>
              <w:rPr>
                <w:rFonts w:asciiTheme="majorHAnsi" w:hAnsiTheme="majorHAnsi"/>
                <w:b/>
                <w:sz w:val="20"/>
              </w:rPr>
            </w:pPr>
            <w:r w:rsidRPr="004C179B">
              <w:rPr>
                <w:rFonts w:asciiTheme="majorHAnsi" w:hAnsiTheme="majorHAnsi"/>
                <w:b/>
                <w:sz w:val="20"/>
              </w:rPr>
              <w:t>META</w:t>
            </w:r>
          </w:p>
        </w:tc>
        <w:tc>
          <w:tcPr>
            <w:tcW w:w="1032" w:type="pct"/>
            <w:gridSpan w:val="4"/>
            <w:shd w:val="clear" w:color="auto" w:fill="F2F2F2"/>
            <w:noWrap/>
            <w:vAlign w:val="center"/>
            <w:hideMark/>
          </w:tcPr>
          <w:p w14:paraId="138C8A2E" w14:textId="77777777" w:rsidR="008F2ABD" w:rsidRPr="004C179B" w:rsidRDefault="008F2ABD" w:rsidP="00526B42">
            <w:pPr>
              <w:jc w:val="center"/>
              <w:rPr>
                <w:rFonts w:asciiTheme="majorHAnsi" w:hAnsiTheme="majorHAnsi"/>
                <w:b/>
                <w:sz w:val="20"/>
              </w:rPr>
            </w:pPr>
            <w:r w:rsidRPr="004C179B">
              <w:rPr>
                <w:rFonts w:asciiTheme="majorHAnsi" w:hAnsiTheme="majorHAnsi"/>
                <w:b/>
                <w:sz w:val="20"/>
              </w:rPr>
              <w:t>INDICADOR</w:t>
            </w:r>
          </w:p>
        </w:tc>
        <w:tc>
          <w:tcPr>
            <w:tcW w:w="1033" w:type="pct"/>
            <w:gridSpan w:val="6"/>
            <w:shd w:val="clear" w:color="auto" w:fill="F2F2F2"/>
            <w:noWrap/>
            <w:vAlign w:val="center"/>
            <w:hideMark/>
          </w:tcPr>
          <w:p w14:paraId="119DC342" w14:textId="77777777" w:rsidR="008F2ABD" w:rsidRPr="004C179B" w:rsidRDefault="008F2ABD" w:rsidP="00526B42">
            <w:pPr>
              <w:jc w:val="center"/>
              <w:rPr>
                <w:rFonts w:asciiTheme="majorHAnsi" w:hAnsiTheme="majorHAnsi"/>
                <w:b/>
                <w:sz w:val="20"/>
              </w:rPr>
            </w:pPr>
            <w:r w:rsidRPr="004C179B">
              <w:rPr>
                <w:rFonts w:asciiTheme="majorHAnsi" w:hAnsiTheme="majorHAnsi"/>
                <w:b/>
                <w:sz w:val="20"/>
              </w:rPr>
              <w:t>CUMPLIMIENTO</w:t>
            </w:r>
          </w:p>
        </w:tc>
        <w:tc>
          <w:tcPr>
            <w:tcW w:w="801" w:type="pct"/>
            <w:gridSpan w:val="3"/>
            <w:shd w:val="clear" w:color="auto" w:fill="F2F2F2"/>
            <w:noWrap/>
            <w:vAlign w:val="center"/>
            <w:hideMark/>
          </w:tcPr>
          <w:p w14:paraId="6C587C76" w14:textId="77777777" w:rsidR="008F2ABD" w:rsidRPr="004C179B" w:rsidRDefault="008F2ABD" w:rsidP="00526B42">
            <w:pPr>
              <w:jc w:val="center"/>
              <w:rPr>
                <w:rFonts w:asciiTheme="majorHAnsi" w:hAnsiTheme="majorHAnsi"/>
                <w:b/>
                <w:sz w:val="20"/>
              </w:rPr>
            </w:pPr>
            <w:r w:rsidRPr="004C179B">
              <w:rPr>
                <w:rFonts w:asciiTheme="majorHAnsi" w:hAnsiTheme="majorHAnsi"/>
                <w:b/>
                <w:sz w:val="20"/>
              </w:rPr>
              <w:t>FRECUENCIA</w:t>
            </w:r>
          </w:p>
        </w:tc>
        <w:tc>
          <w:tcPr>
            <w:tcW w:w="1301" w:type="pct"/>
            <w:gridSpan w:val="4"/>
            <w:shd w:val="clear" w:color="auto" w:fill="F2F2F2"/>
            <w:noWrap/>
            <w:vAlign w:val="center"/>
            <w:hideMark/>
          </w:tcPr>
          <w:p w14:paraId="19ABB1A2" w14:textId="77777777" w:rsidR="008F2ABD" w:rsidRPr="004C179B" w:rsidRDefault="008F2ABD" w:rsidP="00526B42">
            <w:pPr>
              <w:jc w:val="center"/>
              <w:rPr>
                <w:rFonts w:asciiTheme="majorHAnsi" w:hAnsiTheme="majorHAnsi"/>
                <w:b/>
                <w:sz w:val="20"/>
              </w:rPr>
            </w:pPr>
            <w:r w:rsidRPr="004C179B">
              <w:rPr>
                <w:rFonts w:asciiTheme="majorHAnsi" w:hAnsiTheme="majorHAnsi"/>
                <w:b/>
                <w:sz w:val="20"/>
              </w:rPr>
              <w:t>REGISTRO</w:t>
            </w:r>
          </w:p>
        </w:tc>
      </w:tr>
      <w:tr w:rsidR="00D05CE9" w:rsidRPr="004C179B" w14:paraId="6B6B07ED" w14:textId="77777777" w:rsidTr="00190ACD">
        <w:trPr>
          <w:trHeight w:val="1633"/>
          <w:tblCellSpacing w:w="0" w:type="dxa"/>
          <w:jc w:val="center"/>
        </w:trPr>
        <w:tc>
          <w:tcPr>
            <w:tcW w:w="833" w:type="pct"/>
            <w:vMerge w:val="restart"/>
            <w:tcBorders>
              <w:left w:val="nil"/>
            </w:tcBorders>
            <w:shd w:val="clear" w:color="auto" w:fill="auto"/>
            <w:noWrap/>
            <w:tcMar>
              <w:top w:w="0" w:type="dxa"/>
              <w:left w:w="108" w:type="dxa"/>
              <w:bottom w:w="0" w:type="dxa"/>
              <w:right w:w="108" w:type="dxa"/>
            </w:tcMar>
            <w:vAlign w:val="center"/>
          </w:tcPr>
          <w:p w14:paraId="6C8F79A7" w14:textId="77777777" w:rsidR="00E95D48" w:rsidRPr="004C179B" w:rsidRDefault="00E95D48" w:rsidP="00526B42">
            <w:pPr>
              <w:jc w:val="center"/>
              <w:rPr>
                <w:rFonts w:asciiTheme="majorHAnsi" w:hAnsiTheme="majorHAnsi"/>
                <w:sz w:val="20"/>
              </w:rPr>
            </w:pPr>
            <w:r w:rsidRPr="004C179B">
              <w:rPr>
                <w:rFonts w:asciiTheme="majorHAnsi" w:hAnsiTheme="majorHAnsi"/>
                <w:sz w:val="20"/>
              </w:rPr>
              <w:t>Ejecutar el 100 % de las medidas previstas en este programa y que aplican para el proyecto</w:t>
            </w:r>
          </w:p>
        </w:tc>
        <w:tc>
          <w:tcPr>
            <w:tcW w:w="1032" w:type="pct"/>
            <w:gridSpan w:val="4"/>
            <w:shd w:val="clear" w:color="auto" w:fill="auto"/>
            <w:noWrap/>
            <w:tcMar>
              <w:top w:w="0" w:type="dxa"/>
              <w:left w:w="108" w:type="dxa"/>
              <w:bottom w:w="0" w:type="dxa"/>
              <w:right w:w="108" w:type="dxa"/>
            </w:tcMar>
            <w:vAlign w:val="center"/>
          </w:tcPr>
          <w:p w14:paraId="573AE34B" w14:textId="1D9A8878" w:rsidR="00E95D48" w:rsidRPr="004C179B" w:rsidRDefault="00E95D48" w:rsidP="00526B42">
            <w:pPr>
              <w:ind w:left="-49"/>
              <w:jc w:val="center"/>
              <w:rPr>
                <w:rFonts w:asciiTheme="majorHAnsi" w:hAnsiTheme="majorHAnsi"/>
                <w:sz w:val="20"/>
              </w:rPr>
            </w:pPr>
            <w:r w:rsidRPr="004C179B">
              <w:rPr>
                <w:rFonts w:asciiTheme="majorHAnsi" w:hAnsiTheme="majorHAnsi"/>
                <w:sz w:val="20"/>
              </w:rPr>
              <w:t>lista de chequeo*</w:t>
            </w:r>
          </w:p>
        </w:tc>
        <w:tc>
          <w:tcPr>
            <w:tcW w:w="1033" w:type="pct"/>
            <w:gridSpan w:val="6"/>
            <w:shd w:val="clear" w:color="auto" w:fill="auto"/>
            <w:noWrap/>
            <w:tcMar>
              <w:top w:w="0" w:type="dxa"/>
              <w:left w:w="108" w:type="dxa"/>
              <w:bottom w:w="0" w:type="dxa"/>
              <w:right w:w="108" w:type="dxa"/>
            </w:tcMar>
            <w:vAlign w:val="center"/>
          </w:tcPr>
          <w:p w14:paraId="092E962E" w14:textId="77777777" w:rsidR="00E95D48" w:rsidRPr="004C179B" w:rsidRDefault="00E95D48" w:rsidP="00526B42">
            <w:pPr>
              <w:jc w:val="center"/>
              <w:rPr>
                <w:rFonts w:asciiTheme="majorHAnsi" w:hAnsiTheme="majorHAnsi"/>
                <w:sz w:val="20"/>
              </w:rPr>
            </w:pPr>
            <w:r w:rsidRPr="004C179B">
              <w:rPr>
                <w:rFonts w:asciiTheme="majorHAnsi" w:hAnsiTheme="majorHAnsi"/>
                <w:sz w:val="20"/>
              </w:rPr>
              <w:t>100%</w:t>
            </w:r>
          </w:p>
        </w:tc>
        <w:tc>
          <w:tcPr>
            <w:tcW w:w="801" w:type="pct"/>
            <w:gridSpan w:val="3"/>
            <w:shd w:val="clear" w:color="auto" w:fill="auto"/>
            <w:noWrap/>
            <w:tcMar>
              <w:top w:w="0" w:type="dxa"/>
              <w:left w:w="108" w:type="dxa"/>
              <w:bottom w:w="0" w:type="dxa"/>
              <w:right w:w="108" w:type="dxa"/>
            </w:tcMar>
            <w:vAlign w:val="center"/>
          </w:tcPr>
          <w:p w14:paraId="5B4425B2" w14:textId="77777777" w:rsidR="00E95D48" w:rsidRPr="004C179B" w:rsidRDefault="00E95D48" w:rsidP="00526B42">
            <w:pPr>
              <w:jc w:val="center"/>
              <w:rPr>
                <w:rFonts w:asciiTheme="majorHAnsi" w:hAnsiTheme="majorHAnsi"/>
                <w:sz w:val="20"/>
              </w:rPr>
            </w:pPr>
            <w:r w:rsidRPr="004C179B">
              <w:rPr>
                <w:rFonts w:asciiTheme="majorHAnsi" w:hAnsiTheme="majorHAnsi"/>
                <w:sz w:val="20"/>
              </w:rPr>
              <w:t xml:space="preserve">Mensual </w:t>
            </w:r>
          </w:p>
        </w:tc>
        <w:tc>
          <w:tcPr>
            <w:tcW w:w="1301" w:type="pct"/>
            <w:gridSpan w:val="4"/>
            <w:shd w:val="clear" w:color="auto" w:fill="auto"/>
            <w:noWrap/>
            <w:tcMar>
              <w:top w:w="0" w:type="dxa"/>
              <w:left w:w="108" w:type="dxa"/>
              <w:bottom w:w="0" w:type="dxa"/>
              <w:right w:w="108" w:type="dxa"/>
            </w:tcMar>
            <w:vAlign w:val="center"/>
          </w:tcPr>
          <w:p w14:paraId="52EE1CAF" w14:textId="77777777" w:rsidR="00E95D48" w:rsidRPr="004C179B" w:rsidRDefault="00E95D48" w:rsidP="00526B42">
            <w:pPr>
              <w:spacing w:line="240" w:lineRule="auto"/>
              <w:rPr>
                <w:rFonts w:asciiTheme="majorHAnsi" w:hAnsiTheme="majorHAnsi"/>
                <w:sz w:val="20"/>
              </w:rPr>
            </w:pPr>
            <w:r w:rsidRPr="004C179B">
              <w:rPr>
                <w:rFonts w:asciiTheme="majorHAnsi" w:hAnsiTheme="majorHAnsi"/>
                <w:sz w:val="20"/>
              </w:rPr>
              <w:t>Certificación de la revisión tecno-mecánica y de gases de las volquetas y equipos mediante la lista de chequeo</w:t>
            </w:r>
          </w:p>
          <w:p w14:paraId="60670656" w14:textId="13CF49D5" w:rsidR="00E95D48" w:rsidRPr="004C179B" w:rsidRDefault="00E95D48" w:rsidP="00526B42">
            <w:pPr>
              <w:jc w:val="center"/>
              <w:rPr>
                <w:rFonts w:asciiTheme="majorHAnsi" w:hAnsiTheme="majorHAnsi"/>
                <w:sz w:val="20"/>
              </w:rPr>
            </w:pPr>
            <w:r w:rsidRPr="004C179B">
              <w:rPr>
                <w:rFonts w:asciiTheme="majorHAnsi" w:hAnsiTheme="majorHAnsi"/>
                <w:sz w:val="20"/>
              </w:rPr>
              <w:t xml:space="preserve"> </w:t>
            </w:r>
          </w:p>
        </w:tc>
      </w:tr>
      <w:tr w:rsidR="00D05CE9" w:rsidRPr="004C179B" w14:paraId="5C5248C6" w14:textId="77777777" w:rsidTr="00190ACD">
        <w:trPr>
          <w:trHeight w:val="284"/>
          <w:tblCellSpacing w:w="0" w:type="dxa"/>
          <w:jc w:val="center"/>
        </w:trPr>
        <w:tc>
          <w:tcPr>
            <w:tcW w:w="833" w:type="pct"/>
            <w:vMerge/>
            <w:tcBorders>
              <w:left w:val="nil"/>
            </w:tcBorders>
            <w:shd w:val="clear" w:color="auto" w:fill="auto"/>
            <w:noWrap/>
            <w:tcMar>
              <w:top w:w="0" w:type="dxa"/>
              <w:left w:w="108" w:type="dxa"/>
              <w:bottom w:w="0" w:type="dxa"/>
              <w:right w:w="108" w:type="dxa"/>
            </w:tcMar>
            <w:vAlign w:val="center"/>
          </w:tcPr>
          <w:p w14:paraId="16B9ACF4" w14:textId="77777777" w:rsidR="008F2ABD" w:rsidRPr="004C179B" w:rsidRDefault="008F2ABD" w:rsidP="00526B42">
            <w:pPr>
              <w:jc w:val="center"/>
              <w:rPr>
                <w:rFonts w:asciiTheme="majorHAnsi" w:hAnsiTheme="majorHAnsi"/>
                <w:sz w:val="20"/>
              </w:rPr>
            </w:pPr>
          </w:p>
        </w:tc>
        <w:tc>
          <w:tcPr>
            <w:tcW w:w="1032" w:type="pct"/>
            <w:gridSpan w:val="4"/>
            <w:shd w:val="clear" w:color="auto" w:fill="auto"/>
            <w:noWrap/>
            <w:tcMar>
              <w:top w:w="0" w:type="dxa"/>
              <w:left w:w="108" w:type="dxa"/>
              <w:bottom w:w="0" w:type="dxa"/>
              <w:right w:w="108" w:type="dxa"/>
            </w:tcMar>
            <w:vAlign w:val="center"/>
          </w:tcPr>
          <w:p w14:paraId="6C2CC5E2" w14:textId="7F93C9BF" w:rsidR="008F2ABD" w:rsidRPr="004C179B" w:rsidRDefault="00E95D48" w:rsidP="00526B42">
            <w:pPr>
              <w:ind w:left="-49"/>
              <w:jc w:val="center"/>
              <w:rPr>
                <w:rFonts w:asciiTheme="majorHAnsi" w:hAnsiTheme="majorHAnsi"/>
                <w:sz w:val="20"/>
              </w:rPr>
            </w:pPr>
            <w:r w:rsidRPr="004C179B">
              <w:rPr>
                <w:rFonts w:asciiTheme="majorHAnsi" w:hAnsiTheme="majorHAnsi"/>
                <w:sz w:val="20"/>
              </w:rPr>
              <w:t>(</w:t>
            </w:r>
            <w:r w:rsidR="008F2ABD" w:rsidRPr="004C179B">
              <w:rPr>
                <w:rFonts w:asciiTheme="majorHAnsi" w:hAnsiTheme="majorHAnsi"/>
                <w:sz w:val="20"/>
              </w:rPr>
              <w:t>N° de monitoreos de calidad del aire y ruido realizados con parámetros de  medición dentro de valores permitidos por la legislación / N° de monitoreos de calidad de aire y ruido programados</w:t>
            </w:r>
            <w:r w:rsidRPr="004C179B">
              <w:rPr>
                <w:rFonts w:asciiTheme="majorHAnsi" w:hAnsiTheme="majorHAnsi"/>
                <w:sz w:val="20"/>
              </w:rPr>
              <w:t>)*100</w:t>
            </w:r>
            <w:r w:rsidR="008F2ABD" w:rsidRPr="004C179B">
              <w:rPr>
                <w:rFonts w:asciiTheme="majorHAnsi" w:hAnsiTheme="majorHAnsi"/>
                <w:sz w:val="20"/>
              </w:rPr>
              <w:t>.</w:t>
            </w:r>
          </w:p>
        </w:tc>
        <w:tc>
          <w:tcPr>
            <w:tcW w:w="1033" w:type="pct"/>
            <w:gridSpan w:val="6"/>
            <w:shd w:val="clear" w:color="auto" w:fill="auto"/>
            <w:noWrap/>
            <w:tcMar>
              <w:top w:w="0" w:type="dxa"/>
              <w:left w:w="108" w:type="dxa"/>
              <w:bottom w:w="0" w:type="dxa"/>
              <w:right w:w="108" w:type="dxa"/>
            </w:tcMar>
            <w:vAlign w:val="center"/>
          </w:tcPr>
          <w:p w14:paraId="0CB0669E"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100%</w:t>
            </w:r>
          </w:p>
        </w:tc>
        <w:tc>
          <w:tcPr>
            <w:tcW w:w="801" w:type="pct"/>
            <w:gridSpan w:val="3"/>
            <w:shd w:val="clear" w:color="auto" w:fill="auto"/>
            <w:noWrap/>
            <w:tcMar>
              <w:top w:w="0" w:type="dxa"/>
              <w:left w:w="108" w:type="dxa"/>
              <w:bottom w:w="0" w:type="dxa"/>
              <w:right w:w="108" w:type="dxa"/>
            </w:tcMar>
            <w:vAlign w:val="center"/>
          </w:tcPr>
          <w:p w14:paraId="665D6415" w14:textId="77777777" w:rsidR="008F2ABD" w:rsidRPr="004C179B" w:rsidRDefault="008F2ABD" w:rsidP="00526B42">
            <w:pPr>
              <w:rPr>
                <w:rFonts w:asciiTheme="majorHAnsi" w:hAnsiTheme="majorHAnsi"/>
                <w:sz w:val="20"/>
              </w:rPr>
            </w:pPr>
            <w:r w:rsidRPr="004C179B">
              <w:rPr>
                <w:rFonts w:asciiTheme="majorHAnsi" w:hAnsiTheme="majorHAnsi"/>
                <w:sz w:val="20"/>
              </w:rPr>
              <w:t xml:space="preserve">Semestral </w:t>
            </w:r>
          </w:p>
        </w:tc>
        <w:tc>
          <w:tcPr>
            <w:tcW w:w="1301" w:type="pct"/>
            <w:gridSpan w:val="4"/>
            <w:shd w:val="clear" w:color="auto" w:fill="auto"/>
            <w:noWrap/>
            <w:tcMar>
              <w:top w:w="0" w:type="dxa"/>
              <w:left w:w="108" w:type="dxa"/>
              <w:bottom w:w="0" w:type="dxa"/>
              <w:right w:w="108" w:type="dxa"/>
            </w:tcMar>
            <w:vAlign w:val="center"/>
          </w:tcPr>
          <w:p w14:paraId="27D56BAC"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 xml:space="preserve">Informes de monitoreo </w:t>
            </w:r>
          </w:p>
          <w:p w14:paraId="41906A7E"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Registro fotográfico</w:t>
            </w:r>
          </w:p>
        </w:tc>
      </w:tr>
      <w:tr w:rsidR="00D05CE9" w:rsidRPr="004C179B" w14:paraId="715253D3" w14:textId="77777777" w:rsidTr="00190ACD">
        <w:trPr>
          <w:trHeight w:val="284"/>
          <w:tblCellSpacing w:w="0" w:type="dxa"/>
          <w:jc w:val="center"/>
        </w:trPr>
        <w:tc>
          <w:tcPr>
            <w:tcW w:w="833" w:type="pct"/>
            <w:vMerge/>
            <w:tcBorders>
              <w:left w:val="nil"/>
            </w:tcBorders>
            <w:shd w:val="clear" w:color="auto" w:fill="auto"/>
            <w:noWrap/>
            <w:tcMar>
              <w:top w:w="0" w:type="dxa"/>
              <w:left w:w="108" w:type="dxa"/>
              <w:bottom w:w="0" w:type="dxa"/>
              <w:right w:w="108" w:type="dxa"/>
            </w:tcMar>
            <w:vAlign w:val="center"/>
          </w:tcPr>
          <w:p w14:paraId="5BBECE70" w14:textId="77777777" w:rsidR="008F2ABD" w:rsidRPr="004C179B" w:rsidRDefault="008F2ABD" w:rsidP="00526B42">
            <w:pPr>
              <w:jc w:val="center"/>
              <w:rPr>
                <w:rFonts w:asciiTheme="majorHAnsi" w:hAnsiTheme="majorHAnsi"/>
                <w:sz w:val="20"/>
              </w:rPr>
            </w:pPr>
          </w:p>
        </w:tc>
        <w:tc>
          <w:tcPr>
            <w:tcW w:w="1032" w:type="pct"/>
            <w:gridSpan w:val="4"/>
            <w:shd w:val="clear" w:color="auto" w:fill="auto"/>
            <w:noWrap/>
            <w:tcMar>
              <w:top w:w="0" w:type="dxa"/>
              <w:left w:w="108" w:type="dxa"/>
              <w:bottom w:w="0" w:type="dxa"/>
              <w:right w:w="108" w:type="dxa"/>
            </w:tcMar>
            <w:vAlign w:val="center"/>
          </w:tcPr>
          <w:p w14:paraId="420277DA" w14:textId="61840678" w:rsidR="008F2ABD" w:rsidRPr="004C179B" w:rsidRDefault="00E95D48" w:rsidP="00526B42">
            <w:pPr>
              <w:ind w:left="-49"/>
              <w:jc w:val="center"/>
              <w:rPr>
                <w:rFonts w:asciiTheme="majorHAnsi" w:hAnsiTheme="majorHAnsi"/>
                <w:sz w:val="20"/>
              </w:rPr>
            </w:pPr>
            <w:r w:rsidRPr="004C179B">
              <w:rPr>
                <w:rFonts w:asciiTheme="majorHAnsi" w:hAnsiTheme="majorHAnsi"/>
                <w:sz w:val="20"/>
              </w:rPr>
              <w:t>(</w:t>
            </w:r>
            <w:r w:rsidR="008F2ABD" w:rsidRPr="004C179B">
              <w:rPr>
                <w:rFonts w:asciiTheme="majorHAnsi" w:hAnsiTheme="majorHAnsi"/>
                <w:sz w:val="20"/>
              </w:rPr>
              <w:t>N° de Quejas resueltas / N° de Quejas por ruido o contaminación por polvo</w:t>
            </w:r>
            <w:r w:rsidRPr="004C179B">
              <w:rPr>
                <w:rFonts w:asciiTheme="majorHAnsi" w:hAnsiTheme="majorHAnsi"/>
                <w:sz w:val="20"/>
              </w:rPr>
              <w:t>)*100</w:t>
            </w:r>
          </w:p>
        </w:tc>
        <w:tc>
          <w:tcPr>
            <w:tcW w:w="1033" w:type="pct"/>
            <w:gridSpan w:val="6"/>
            <w:shd w:val="clear" w:color="auto" w:fill="auto"/>
            <w:noWrap/>
            <w:tcMar>
              <w:top w:w="0" w:type="dxa"/>
              <w:left w:w="108" w:type="dxa"/>
              <w:bottom w:w="0" w:type="dxa"/>
              <w:right w:w="108" w:type="dxa"/>
            </w:tcMar>
            <w:vAlign w:val="center"/>
          </w:tcPr>
          <w:p w14:paraId="73BCC5E0"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100%</w:t>
            </w:r>
          </w:p>
        </w:tc>
        <w:tc>
          <w:tcPr>
            <w:tcW w:w="801" w:type="pct"/>
            <w:gridSpan w:val="3"/>
            <w:shd w:val="clear" w:color="auto" w:fill="auto"/>
            <w:noWrap/>
            <w:tcMar>
              <w:top w:w="0" w:type="dxa"/>
              <w:left w:w="108" w:type="dxa"/>
              <w:bottom w:w="0" w:type="dxa"/>
              <w:right w:w="108" w:type="dxa"/>
            </w:tcMar>
            <w:vAlign w:val="center"/>
          </w:tcPr>
          <w:p w14:paraId="2C0020DB" w14:textId="77777777" w:rsidR="008F2ABD" w:rsidRPr="004C179B" w:rsidRDefault="008F2ABD" w:rsidP="00526B42">
            <w:pPr>
              <w:rPr>
                <w:rFonts w:asciiTheme="majorHAnsi" w:hAnsiTheme="majorHAnsi"/>
                <w:sz w:val="20"/>
              </w:rPr>
            </w:pPr>
            <w:r w:rsidRPr="004C179B">
              <w:rPr>
                <w:rFonts w:asciiTheme="majorHAnsi" w:hAnsiTheme="majorHAnsi"/>
                <w:sz w:val="20"/>
              </w:rPr>
              <w:t>Mensual</w:t>
            </w:r>
          </w:p>
        </w:tc>
        <w:tc>
          <w:tcPr>
            <w:tcW w:w="1301" w:type="pct"/>
            <w:gridSpan w:val="4"/>
            <w:shd w:val="clear" w:color="auto" w:fill="auto"/>
            <w:noWrap/>
            <w:tcMar>
              <w:top w:w="0" w:type="dxa"/>
              <w:left w:w="108" w:type="dxa"/>
              <w:bottom w:w="0" w:type="dxa"/>
              <w:right w:w="108" w:type="dxa"/>
            </w:tcMar>
            <w:vAlign w:val="center"/>
          </w:tcPr>
          <w:p w14:paraId="1BF93C6A"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Informes mensual</w:t>
            </w:r>
          </w:p>
          <w:p w14:paraId="438F7398" w14:textId="77777777" w:rsidR="008F2ABD" w:rsidRPr="004C179B" w:rsidRDefault="008F2ABD" w:rsidP="00526B42">
            <w:pPr>
              <w:jc w:val="center"/>
              <w:rPr>
                <w:rFonts w:asciiTheme="majorHAnsi" w:hAnsiTheme="majorHAnsi"/>
                <w:sz w:val="20"/>
              </w:rPr>
            </w:pPr>
            <w:r w:rsidRPr="004C179B">
              <w:rPr>
                <w:rFonts w:asciiTheme="majorHAnsi" w:hAnsiTheme="majorHAnsi"/>
                <w:sz w:val="20"/>
              </w:rPr>
              <w:t>Registro fotográfico</w:t>
            </w:r>
          </w:p>
        </w:tc>
      </w:tr>
      <w:tr w:rsidR="007E0425" w:rsidRPr="004C179B" w14:paraId="0827592B" w14:textId="77777777" w:rsidTr="005A694B">
        <w:trPr>
          <w:trHeight w:val="284"/>
          <w:tblCellSpacing w:w="0" w:type="dxa"/>
          <w:jc w:val="center"/>
        </w:trPr>
        <w:tc>
          <w:tcPr>
            <w:tcW w:w="5000" w:type="pct"/>
            <w:gridSpan w:val="18"/>
            <w:tcBorders>
              <w:left w:val="nil"/>
            </w:tcBorders>
            <w:shd w:val="clear" w:color="auto" w:fill="auto"/>
            <w:noWrap/>
            <w:vAlign w:val="center"/>
          </w:tcPr>
          <w:p w14:paraId="035C54A1" w14:textId="24B62532" w:rsidR="007E0425" w:rsidRPr="004C179B" w:rsidRDefault="007E0425" w:rsidP="005A694B">
            <w:pPr>
              <w:rPr>
                <w:rFonts w:asciiTheme="majorHAnsi" w:hAnsiTheme="majorHAnsi"/>
              </w:rPr>
            </w:pPr>
            <w:r w:rsidRPr="004C179B">
              <w:rPr>
                <w:rFonts w:asciiTheme="majorHAnsi" w:hAnsiTheme="majorHAnsi"/>
              </w:rPr>
              <w:t>*La lista de chequeo para el indicador será formulada previo al inicio de la obra a partir de las actividades formuladas en el presente proyecto y con la respectiva  aprobación de la interventoría.</w:t>
            </w:r>
          </w:p>
        </w:tc>
      </w:tr>
      <w:tr w:rsidR="008F2ABD" w:rsidRPr="004C179B" w14:paraId="4648A52C"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7E66BC09" w14:textId="77777777" w:rsidR="008F2ABD" w:rsidRPr="004C179B" w:rsidRDefault="008F2ABD" w:rsidP="00526B42">
            <w:pPr>
              <w:jc w:val="center"/>
              <w:rPr>
                <w:rFonts w:asciiTheme="majorHAnsi" w:hAnsiTheme="majorHAnsi"/>
              </w:rPr>
            </w:pPr>
            <w:r w:rsidRPr="004C179B">
              <w:rPr>
                <w:rFonts w:asciiTheme="majorHAnsi" w:hAnsiTheme="majorHAnsi"/>
                <w:b/>
              </w:rPr>
              <w:t>CRONOGRAMA DE EJECUCIÓN</w:t>
            </w:r>
          </w:p>
        </w:tc>
      </w:tr>
      <w:tr w:rsidR="008F2ABD" w:rsidRPr="004C179B" w14:paraId="68A5C7F3" w14:textId="77777777" w:rsidTr="007E0425">
        <w:trPr>
          <w:trHeight w:val="494"/>
          <w:tblCellSpacing w:w="0" w:type="dxa"/>
          <w:jc w:val="center"/>
        </w:trPr>
        <w:tc>
          <w:tcPr>
            <w:tcW w:w="5000" w:type="pct"/>
            <w:gridSpan w:val="18"/>
            <w:tcBorders>
              <w:left w:val="nil"/>
            </w:tcBorders>
            <w:shd w:val="clear" w:color="auto" w:fill="auto"/>
            <w:noWrap/>
            <w:tcMar>
              <w:top w:w="0" w:type="dxa"/>
              <w:left w:w="108" w:type="dxa"/>
              <w:bottom w:w="0" w:type="dxa"/>
              <w:right w:w="108" w:type="dxa"/>
            </w:tcMar>
            <w:vAlign w:val="center"/>
            <w:hideMark/>
          </w:tcPr>
          <w:p w14:paraId="6BF56538" w14:textId="476304CC" w:rsidR="008F2ABD" w:rsidRPr="004C179B" w:rsidRDefault="008F2ABD" w:rsidP="00526B42">
            <w:pPr>
              <w:rPr>
                <w:rFonts w:asciiTheme="majorHAnsi" w:hAnsiTheme="majorHAnsi"/>
              </w:rPr>
            </w:pPr>
            <w:r w:rsidRPr="004C179B">
              <w:rPr>
                <w:rFonts w:asciiTheme="majorHAnsi" w:hAnsiTheme="majorHAnsi"/>
              </w:rPr>
              <w:lastRenderedPageBreak/>
              <w:t>A continuación se relaciona el cronograma de ejecución de las actividades contempl</w:t>
            </w:r>
            <w:r w:rsidR="00023615" w:rsidRPr="004C179B">
              <w:rPr>
                <w:rFonts w:asciiTheme="majorHAnsi" w:hAnsiTheme="majorHAnsi"/>
              </w:rPr>
              <w:t>adas en el presente subprograma.</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23"/>
              <w:gridCol w:w="216"/>
              <w:gridCol w:w="216"/>
              <w:gridCol w:w="216"/>
              <w:gridCol w:w="216"/>
              <w:gridCol w:w="216"/>
              <w:gridCol w:w="217"/>
              <w:gridCol w:w="217"/>
              <w:gridCol w:w="219"/>
              <w:gridCol w:w="219"/>
              <w:gridCol w:w="301"/>
              <w:gridCol w:w="301"/>
              <w:gridCol w:w="301"/>
              <w:gridCol w:w="301"/>
              <w:gridCol w:w="301"/>
              <w:gridCol w:w="301"/>
              <w:gridCol w:w="301"/>
              <w:gridCol w:w="301"/>
              <w:gridCol w:w="301"/>
              <w:gridCol w:w="301"/>
              <w:gridCol w:w="301"/>
              <w:gridCol w:w="301"/>
              <w:gridCol w:w="301"/>
              <w:gridCol w:w="301"/>
              <w:gridCol w:w="297"/>
            </w:tblGrid>
            <w:tr w:rsidR="00023615" w:rsidRPr="004C179B" w14:paraId="596D5BBD" w14:textId="77777777" w:rsidTr="005B26EF">
              <w:trPr>
                <w:trHeight w:val="20"/>
                <w:tblHeader/>
                <w:jc w:val="center"/>
              </w:trPr>
              <w:tc>
                <w:tcPr>
                  <w:tcW w:w="1280" w:type="pct"/>
                  <w:vMerge w:val="restart"/>
                  <w:shd w:val="clear" w:color="auto" w:fill="D9D9D9"/>
                  <w:noWrap/>
                  <w:vAlign w:val="center"/>
                  <w:hideMark/>
                </w:tcPr>
                <w:p w14:paraId="0C97712E"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ETAPA</w:t>
                  </w:r>
                </w:p>
              </w:tc>
              <w:tc>
                <w:tcPr>
                  <w:tcW w:w="3720" w:type="pct"/>
                  <w:gridSpan w:val="24"/>
                  <w:shd w:val="clear" w:color="auto" w:fill="D9D9D9" w:themeFill="background1" w:themeFillShade="D9"/>
                  <w:vAlign w:val="center"/>
                  <w:hideMark/>
                </w:tcPr>
                <w:p w14:paraId="28DDA0C5"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TIEMPO (Años)</w:t>
                  </w:r>
                </w:p>
              </w:tc>
            </w:tr>
            <w:tr w:rsidR="00023615" w:rsidRPr="004C179B" w14:paraId="7B748E35" w14:textId="77777777" w:rsidTr="005B26EF">
              <w:trPr>
                <w:trHeight w:val="20"/>
                <w:tblHeader/>
                <w:jc w:val="center"/>
              </w:trPr>
              <w:tc>
                <w:tcPr>
                  <w:tcW w:w="1280" w:type="pct"/>
                  <w:vMerge/>
                  <w:vAlign w:val="center"/>
                  <w:hideMark/>
                </w:tcPr>
                <w:p w14:paraId="53654803" w14:textId="77777777" w:rsidR="00023615" w:rsidRPr="004C179B" w:rsidRDefault="00023615" w:rsidP="00023615">
                  <w:pPr>
                    <w:spacing w:before="20" w:after="20"/>
                    <w:jc w:val="left"/>
                    <w:rPr>
                      <w:rFonts w:asciiTheme="majorHAnsi" w:hAnsiTheme="majorHAnsi" w:cstheme="minorHAnsi"/>
                      <w:b/>
                      <w:bCs/>
                      <w:color w:val="000000"/>
                      <w:sz w:val="18"/>
                      <w:szCs w:val="18"/>
                      <w:lang w:eastAsia="es-CO"/>
                    </w:rPr>
                  </w:pPr>
                </w:p>
              </w:tc>
              <w:tc>
                <w:tcPr>
                  <w:tcW w:w="125" w:type="pct"/>
                  <w:noWrap/>
                  <w:vAlign w:val="center"/>
                  <w:hideMark/>
                </w:tcPr>
                <w:p w14:paraId="6F887992"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w:t>
                  </w:r>
                </w:p>
              </w:tc>
              <w:tc>
                <w:tcPr>
                  <w:tcW w:w="125" w:type="pct"/>
                  <w:noWrap/>
                  <w:vAlign w:val="center"/>
                  <w:hideMark/>
                </w:tcPr>
                <w:p w14:paraId="61ACD81D"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2</w:t>
                  </w:r>
                </w:p>
              </w:tc>
              <w:tc>
                <w:tcPr>
                  <w:tcW w:w="125" w:type="pct"/>
                  <w:noWrap/>
                  <w:vAlign w:val="center"/>
                  <w:hideMark/>
                </w:tcPr>
                <w:p w14:paraId="3EEBB6F6"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3</w:t>
                  </w:r>
                </w:p>
              </w:tc>
              <w:tc>
                <w:tcPr>
                  <w:tcW w:w="125" w:type="pct"/>
                  <w:noWrap/>
                  <w:vAlign w:val="center"/>
                  <w:hideMark/>
                </w:tcPr>
                <w:p w14:paraId="73D6E0D1"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4</w:t>
                  </w:r>
                </w:p>
              </w:tc>
              <w:tc>
                <w:tcPr>
                  <w:tcW w:w="125" w:type="pct"/>
                  <w:noWrap/>
                  <w:vAlign w:val="center"/>
                  <w:hideMark/>
                </w:tcPr>
                <w:p w14:paraId="157BAFE2"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5</w:t>
                  </w:r>
                </w:p>
              </w:tc>
              <w:tc>
                <w:tcPr>
                  <w:tcW w:w="125" w:type="pct"/>
                  <w:noWrap/>
                  <w:vAlign w:val="center"/>
                  <w:hideMark/>
                </w:tcPr>
                <w:p w14:paraId="4517319D"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6</w:t>
                  </w:r>
                </w:p>
              </w:tc>
              <w:tc>
                <w:tcPr>
                  <w:tcW w:w="125" w:type="pct"/>
                  <w:noWrap/>
                  <w:vAlign w:val="center"/>
                  <w:hideMark/>
                </w:tcPr>
                <w:p w14:paraId="25D73CF0"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7</w:t>
                  </w:r>
                </w:p>
              </w:tc>
              <w:tc>
                <w:tcPr>
                  <w:tcW w:w="126" w:type="pct"/>
                  <w:noWrap/>
                  <w:vAlign w:val="center"/>
                  <w:hideMark/>
                </w:tcPr>
                <w:p w14:paraId="4D49820D"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8</w:t>
                  </w:r>
                </w:p>
              </w:tc>
              <w:tc>
                <w:tcPr>
                  <w:tcW w:w="126" w:type="pct"/>
                  <w:noWrap/>
                  <w:vAlign w:val="center"/>
                  <w:hideMark/>
                </w:tcPr>
                <w:p w14:paraId="180F15C6"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9</w:t>
                  </w:r>
                </w:p>
              </w:tc>
              <w:tc>
                <w:tcPr>
                  <w:tcW w:w="173" w:type="pct"/>
                  <w:noWrap/>
                  <w:vAlign w:val="center"/>
                  <w:hideMark/>
                </w:tcPr>
                <w:p w14:paraId="15C319BC"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10</w:t>
                  </w:r>
                </w:p>
              </w:tc>
              <w:tc>
                <w:tcPr>
                  <w:tcW w:w="173" w:type="pct"/>
                  <w:noWrap/>
                  <w:vAlign w:val="center"/>
                  <w:hideMark/>
                </w:tcPr>
                <w:p w14:paraId="78BEFBBD"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11</w:t>
                  </w:r>
                </w:p>
              </w:tc>
              <w:tc>
                <w:tcPr>
                  <w:tcW w:w="173" w:type="pct"/>
                  <w:noWrap/>
                  <w:vAlign w:val="center"/>
                  <w:hideMark/>
                </w:tcPr>
                <w:p w14:paraId="51CC7593"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12</w:t>
                  </w:r>
                </w:p>
              </w:tc>
              <w:tc>
                <w:tcPr>
                  <w:tcW w:w="173" w:type="pct"/>
                  <w:noWrap/>
                  <w:vAlign w:val="center"/>
                  <w:hideMark/>
                </w:tcPr>
                <w:p w14:paraId="2BC7623E"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13</w:t>
                  </w:r>
                </w:p>
              </w:tc>
              <w:tc>
                <w:tcPr>
                  <w:tcW w:w="173" w:type="pct"/>
                  <w:noWrap/>
                  <w:vAlign w:val="center"/>
                  <w:hideMark/>
                </w:tcPr>
                <w:p w14:paraId="1B10B633"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14</w:t>
                  </w:r>
                </w:p>
              </w:tc>
              <w:tc>
                <w:tcPr>
                  <w:tcW w:w="173" w:type="pct"/>
                  <w:noWrap/>
                  <w:vAlign w:val="center"/>
                  <w:hideMark/>
                </w:tcPr>
                <w:p w14:paraId="6B2A758D"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15</w:t>
                  </w:r>
                </w:p>
              </w:tc>
              <w:tc>
                <w:tcPr>
                  <w:tcW w:w="173" w:type="pct"/>
                  <w:noWrap/>
                  <w:vAlign w:val="center"/>
                  <w:hideMark/>
                </w:tcPr>
                <w:p w14:paraId="56EC96CF"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16</w:t>
                  </w:r>
                </w:p>
              </w:tc>
              <w:tc>
                <w:tcPr>
                  <w:tcW w:w="173" w:type="pct"/>
                  <w:noWrap/>
                  <w:vAlign w:val="center"/>
                  <w:hideMark/>
                </w:tcPr>
                <w:p w14:paraId="4D627551"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17</w:t>
                  </w:r>
                </w:p>
              </w:tc>
              <w:tc>
                <w:tcPr>
                  <w:tcW w:w="173" w:type="pct"/>
                  <w:noWrap/>
                  <w:vAlign w:val="center"/>
                  <w:hideMark/>
                </w:tcPr>
                <w:p w14:paraId="553B7067"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18</w:t>
                  </w:r>
                </w:p>
              </w:tc>
              <w:tc>
                <w:tcPr>
                  <w:tcW w:w="173" w:type="pct"/>
                  <w:noWrap/>
                  <w:vAlign w:val="center"/>
                  <w:hideMark/>
                </w:tcPr>
                <w:p w14:paraId="6454004C"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19</w:t>
                  </w:r>
                </w:p>
              </w:tc>
              <w:tc>
                <w:tcPr>
                  <w:tcW w:w="173" w:type="pct"/>
                  <w:noWrap/>
                  <w:vAlign w:val="center"/>
                  <w:hideMark/>
                </w:tcPr>
                <w:p w14:paraId="059C5E7F"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20</w:t>
                  </w:r>
                </w:p>
              </w:tc>
              <w:tc>
                <w:tcPr>
                  <w:tcW w:w="173" w:type="pct"/>
                  <w:noWrap/>
                  <w:vAlign w:val="center"/>
                  <w:hideMark/>
                </w:tcPr>
                <w:p w14:paraId="5AE1DD6A"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21</w:t>
                  </w:r>
                </w:p>
              </w:tc>
              <w:tc>
                <w:tcPr>
                  <w:tcW w:w="173" w:type="pct"/>
                  <w:noWrap/>
                  <w:vAlign w:val="center"/>
                  <w:hideMark/>
                </w:tcPr>
                <w:p w14:paraId="25F81CF3"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22</w:t>
                  </w:r>
                </w:p>
              </w:tc>
              <w:tc>
                <w:tcPr>
                  <w:tcW w:w="173" w:type="pct"/>
                  <w:noWrap/>
                  <w:vAlign w:val="center"/>
                  <w:hideMark/>
                </w:tcPr>
                <w:p w14:paraId="3A7B7044"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23</w:t>
                  </w:r>
                </w:p>
              </w:tc>
              <w:tc>
                <w:tcPr>
                  <w:tcW w:w="173" w:type="pct"/>
                  <w:noWrap/>
                  <w:vAlign w:val="center"/>
                  <w:hideMark/>
                </w:tcPr>
                <w:p w14:paraId="2C8EC050" w14:textId="77777777" w:rsidR="00023615" w:rsidRPr="004C179B" w:rsidRDefault="00023615" w:rsidP="00023615">
                  <w:pPr>
                    <w:spacing w:before="20" w:after="20"/>
                    <w:jc w:val="center"/>
                    <w:rPr>
                      <w:rFonts w:asciiTheme="majorHAnsi" w:hAnsiTheme="majorHAnsi" w:cstheme="minorHAnsi"/>
                      <w:b/>
                      <w:color w:val="000000"/>
                      <w:sz w:val="18"/>
                      <w:szCs w:val="18"/>
                      <w:lang w:eastAsia="es-CO"/>
                    </w:rPr>
                  </w:pPr>
                  <w:r w:rsidRPr="004C179B">
                    <w:rPr>
                      <w:rFonts w:asciiTheme="majorHAnsi" w:hAnsiTheme="majorHAnsi" w:cstheme="minorHAnsi"/>
                      <w:b/>
                      <w:color w:val="000000"/>
                      <w:sz w:val="18"/>
                      <w:szCs w:val="18"/>
                      <w:lang w:eastAsia="es-CO"/>
                    </w:rPr>
                    <w:t>24</w:t>
                  </w:r>
                </w:p>
              </w:tc>
            </w:tr>
            <w:tr w:rsidR="00023615" w:rsidRPr="004C179B" w14:paraId="7AFDED94" w14:textId="77777777" w:rsidTr="005B26EF">
              <w:trPr>
                <w:trHeight w:val="20"/>
                <w:jc w:val="center"/>
              </w:trPr>
              <w:tc>
                <w:tcPr>
                  <w:tcW w:w="1280" w:type="pct"/>
                  <w:noWrap/>
                  <w:vAlign w:val="center"/>
                  <w:hideMark/>
                </w:tcPr>
                <w:p w14:paraId="41807C98"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PRE CONSTRUCTIVA</w:t>
                  </w:r>
                </w:p>
              </w:tc>
              <w:tc>
                <w:tcPr>
                  <w:tcW w:w="125" w:type="pct"/>
                  <w:shd w:val="clear" w:color="auto" w:fill="auto"/>
                  <w:noWrap/>
                  <w:vAlign w:val="center"/>
                  <w:hideMark/>
                </w:tcPr>
                <w:p w14:paraId="7938981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0B2F0E56"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auto"/>
                  <w:noWrap/>
                  <w:vAlign w:val="center"/>
                  <w:hideMark/>
                </w:tcPr>
                <w:p w14:paraId="2745AF6B"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37675BDC"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133BE569"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7BDCA27D"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5" w:type="pct"/>
                  <w:shd w:val="clear" w:color="auto" w:fill="FFFFFF"/>
                  <w:noWrap/>
                  <w:vAlign w:val="center"/>
                  <w:hideMark/>
                </w:tcPr>
                <w:p w14:paraId="5A52A23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2F25640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26" w:type="pct"/>
                  <w:shd w:val="clear" w:color="auto" w:fill="FFFFFF"/>
                  <w:noWrap/>
                  <w:vAlign w:val="center"/>
                  <w:hideMark/>
                </w:tcPr>
                <w:p w14:paraId="487C4BA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36EDB9F"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EEC4512"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9228301"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7C08916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6FC0218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38D2CF32"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0A638FF4"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8962E80"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2482BA72"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46376801"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shd w:val="clear" w:color="auto" w:fill="FFFFFF"/>
                  <w:noWrap/>
                  <w:vAlign w:val="center"/>
                  <w:hideMark/>
                </w:tcPr>
                <w:p w14:paraId="569DB7D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7BA3A0C1"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4F5AF589"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6F8A787C"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c>
                <w:tcPr>
                  <w:tcW w:w="173" w:type="pct"/>
                  <w:noWrap/>
                  <w:vAlign w:val="center"/>
                  <w:hideMark/>
                </w:tcPr>
                <w:p w14:paraId="2E3D269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color w:val="000000"/>
                      <w:sz w:val="18"/>
                      <w:szCs w:val="18"/>
                      <w:lang w:eastAsia="es-CO"/>
                    </w:rPr>
                    <w:t> </w:t>
                  </w:r>
                </w:p>
              </w:tc>
            </w:tr>
            <w:tr w:rsidR="00023615" w:rsidRPr="004C179B" w14:paraId="2A4D3E2E" w14:textId="77777777" w:rsidTr="005B26EF">
              <w:trPr>
                <w:trHeight w:val="20"/>
                <w:jc w:val="center"/>
              </w:trPr>
              <w:tc>
                <w:tcPr>
                  <w:tcW w:w="1280" w:type="pct"/>
                  <w:noWrap/>
                  <w:vAlign w:val="center"/>
                  <w:hideMark/>
                </w:tcPr>
                <w:p w14:paraId="7A904398"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CONSTRUCTIVA</w:t>
                  </w:r>
                </w:p>
              </w:tc>
              <w:tc>
                <w:tcPr>
                  <w:tcW w:w="125" w:type="pct"/>
                  <w:shd w:val="clear" w:color="auto" w:fill="auto"/>
                  <w:noWrap/>
                  <w:vAlign w:val="center"/>
                </w:tcPr>
                <w:p w14:paraId="0B7E0FBD"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7E2E805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58FDF8F8"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2245360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C4BC96" w:themeFill="background2" w:themeFillShade="BF"/>
                  <w:noWrap/>
                  <w:vAlign w:val="center"/>
                </w:tcPr>
                <w:p w14:paraId="5435C47D"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F2F2F2" w:themeFill="background1" w:themeFillShade="F2"/>
                  <w:noWrap/>
                  <w:vAlign w:val="center"/>
                </w:tcPr>
                <w:p w14:paraId="2DBFE07A"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FFFFFF"/>
                  <w:noWrap/>
                  <w:vAlign w:val="center"/>
                </w:tcPr>
                <w:p w14:paraId="351385D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49020A3B"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FFFFFF"/>
                  <w:noWrap/>
                  <w:vAlign w:val="center"/>
                </w:tcPr>
                <w:p w14:paraId="6E4F48B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2A5285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5094A54"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10753F5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D0B1F9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2EC75519"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0185BF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18C582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701E0EE7"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4C2EAC1A"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358D48C6"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FFFFFF"/>
                  <w:noWrap/>
                  <w:vAlign w:val="center"/>
                </w:tcPr>
                <w:p w14:paraId="082D99EB"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8767282"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5313D086"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3A3382B7"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noWrap/>
                  <w:vAlign w:val="center"/>
                </w:tcPr>
                <w:p w14:paraId="652A7EB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r>
            <w:tr w:rsidR="00023615" w:rsidRPr="004C179B" w14:paraId="6E568BB0" w14:textId="77777777" w:rsidTr="005B26EF">
              <w:trPr>
                <w:trHeight w:val="20"/>
                <w:jc w:val="center"/>
              </w:trPr>
              <w:tc>
                <w:tcPr>
                  <w:tcW w:w="1280" w:type="pct"/>
                  <w:noWrap/>
                  <w:vAlign w:val="center"/>
                  <w:hideMark/>
                </w:tcPr>
                <w:p w14:paraId="7057278D" w14:textId="77777777" w:rsidR="00023615" w:rsidRPr="004C179B" w:rsidRDefault="00023615" w:rsidP="00023615">
                  <w:pPr>
                    <w:spacing w:before="20" w:after="20"/>
                    <w:jc w:val="center"/>
                    <w:rPr>
                      <w:rFonts w:asciiTheme="majorHAnsi" w:hAnsiTheme="majorHAnsi" w:cstheme="minorHAnsi"/>
                      <w:b/>
                      <w:bCs/>
                      <w:color w:val="000000"/>
                      <w:sz w:val="18"/>
                      <w:szCs w:val="18"/>
                      <w:lang w:eastAsia="es-CO"/>
                    </w:rPr>
                  </w:pPr>
                  <w:r w:rsidRPr="004C179B">
                    <w:rPr>
                      <w:rFonts w:asciiTheme="majorHAnsi" w:hAnsiTheme="majorHAnsi" w:cstheme="minorHAnsi"/>
                      <w:b/>
                      <w:bCs/>
                      <w:color w:val="000000"/>
                      <w:sz w:val="18"/>
                      <w:szCs w:val="18"/>
                      <w:lang w:eastAsia="es-CO"/>
                    </w:rPr>
                    <w:t>OPERATIVA</w:t>
                  </w:r>
                </w:p>
              </w:tc>
              <w:tc>
                <w:tcPr>
                  <w:tcW w:w="125" w:type="pct"/>
                  <w:shd w:val="clear" w:color="auto" w:fill="auto"/>
                  <w:noWrap/>
                  <w:vAlign w:val="center"/>
                </w:tcPr>
                <w:p w14:paraId="5A9538F1"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9B664F9"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554C5BC1"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D68D6E6"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6A0922F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7B8EA59B"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5" w:type="pct"/>
                  <w:shd w:val="clear" w:color="auto" w:fill="auto"/>
                  <w:noWrap/>
                  <w:vAlign w:val="center"/>
                </w:tcPr>
                <w:p w14:paraId="2A7429A4"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456E35A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26" w:type="pct"/>
                  <w:shd w:val="clear" w:color="auto" w:fill="auto"/>
                  <w:noWrap/>
                  <w:vAlign w:val="center"/>
                </w:tcPr>
                <w:p w14:paraId="300CD63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7826BD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17121D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C2B975C"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F5A79F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0D06C963"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586892B6"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3ED12F5A"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A12645C"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EA1275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7770040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1F589528"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245EF3FA"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9C28C7E"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6794B355"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c>
                <w:tcPr>
                  <w:tcW w:w="173" w:type="pct"/>
                  <w:shd w:val="clear" w:color="auto" w:fill="auto"/>
                  <w:noWrap/>
                  <w:vAlign w:val="center"/>
                </w:tcPr>
                <w:p w14:paraId="4EB0C3DB"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p>
              </w:tc>
            </w:tr>
            <w:tr w:rsidR="00023615" w:rsidRPr="004C179B" w14:paraId="15E5ABBD" w14:textId="77777777" w:rsidTr="005B26EF">
              <w:trPr>
                <w:trHeight w:val="20"/>
                <w:jc w:val="center"/>
              </w:trPr>
              <w:tc>
                <w:tcPr>
                  <w:tcW w:w="1280" w:type="pct"/>
                  <w:noWrap/>
                  <w:vAlign w:val="center"/>
                  <w:hideMark/>
                </w:tcPr>
                <w:p w14:paraId="0939C4B2" w14:textId="77777777" w:rsidR="00023615" w:rsidRPr="004C179B" w:rsidRDefault="00023615" w:rsidP="00023615">
                  <w:pPr>
                    <w:spacing w:before="20" w:after="20"/>
                    <w:jc w:val="center"/>
                    <w:rPr>
                      <w:rFonts w:asciiTheme="majorHAnsi" w:hAnsiTheme="majorHAnsi" w:cstheme="minorHAnsi"/>
                      <w:color w:val="000000"/>
                      <w:sz w:val="18"/>
                      <w:szCs w:val="18"/>
                      <w:lang w:eastAsia="es-CO"/>
                    </w:rPr>
                  </w:pPr>
                  <w:r w:rsidRPr="004C179B">
                    <w:rPr>
                      <w:rFonts w:asciiTheme="majorHAnsi" w:hAnsiTheme="majorHAnsi" w:cstheme="minorHAnsi"/>
                      <w:b/>
                      <w:bCs/>
                      <w:color w:val="000000"/>
                      <w:sz w:val="18"/>
                      <w:szCs w:val="18"/>
                      <w:lang w:eastAsia="es-CO"/>
                    </w:rPr>
                    <w:t>ABANDONO Y RESTAURACIÓN FINAL</w:t>
                  </w:r>
                </w:p>
              </w:tc>
              <w:tc>
                <w:tcPr>
                  <w:tcW w:w="125" w:type="pct"/>
                  <w:shd w:val="clear" w:color="auto" w:fill="FFFFFF"/>
                  <w:noWrap/>
                  <w:vAlign w:val="center"/>
                  <w:hideMark/>
                </w:tcPr>
                <w:p w14:paraId="083B878E"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6ECC1079"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FFFFFF"/>
                  <w:noWrap/>
                  <w:vAlign w:val="center"/>
                  <w:hideMark/>
                </w:tcPr>
                <w:p w14:paraId="25A0F383"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2AAA9E51"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6E8845F7"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7CF10BF0"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5" w:type="pct"/>
                  <w:shd w:val="clear" w:color="auto" w:fill="auto"/>
                  <w:noWrap/>
                  <w:vAlign w:val="center"/>
                  <w:hideMark/>
                </w:tcPr>
                <w:p w14:paraId="4663F617"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03E4AC99"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26" w:type="pct"/>
                  <w:shd w:val="clear" w:color="auto" w:fill="auto"/>
                  <w:noWrap/>
                  <w:vAlign w:val="center"/>
                  <w:hideMark/>
                </w:tcPr>
                <w:p w14:paraId="76BE0DB2"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742054A1"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175BA525"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1DB2B46"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017E410"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F950629"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431A569E"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6479D1D3"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3073711B"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57C6F066"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auto"/>
                  <w:noWrap/>
                  <w:vAlign w:val="center"/>
                  <w:hideMark/>
                </w:tcPr>
                <w:p w14:paraId="06015FDC"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7DC7367D"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E8242C2"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4647F54D"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519A693B"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c>
                <w:tcPr>
                  <w:tcW w:w="173" w:type="pct"/>
                  <w:shd w:val="clear" w:color="auto" w:fill="FFFFFF" w:themeFill="background1"/>
                  <w:noWrap/>
                  <w:vAlign w:val="center"/>
                  <w:hideMark/>
                </w:tcPr>
                <w:p w14:paraId="2BC3E99B" w14:textId="77777777" w:rsidR="00023615" w:rsidRPr="004C179B" w:rsidRDefault="00023615" w:rsidP="00023615">
                  <w:pPr>
                    <w:spacing w:before="20" w:after="20"/>
                    <w:jc w:val="left"/>
                    <w:rPr>
                      <w:rFonts w:asciiTheme="majorHAnsi" w:hAnsiTheme="majorHAnsi" w:cstheme="minorHAnsi"/>
                      <w:sz w:val="18"/>
                      <w:szCs w:val="18"/>
                      <w:lang w:val="es-ES" w:eastAsia="es-ES"/>
                    </w:rPr>
                  </w:pPr>
                </w:p>
              </w:tc>
            </w:tr>
          </w:tbl>
          <w:p w14:paraId="66AF2831" w14:textId="0F0B5168" w:rsidR="008F2ABD" w:rsidRPr="004C179B" w:rsidRDefault="008F2ABD" w:rsidP="00E95D48">
            <w:pPr>
              <w:rPr>
                <w:rFonts w:asciiTheme="majorHAnsi" w:hAnsiTheme="majorHAnsi"/>
              </w:rPr>
            </w:pPr>
          </w:p>
        </w:tc>
      </w:tr>
      <w:tr w:rsidR="008F2ABD" w:rsidRPr="004C179B" w14:paraId="55E663C1" w14:textId="77777777" w:rsidTr="007E0425">
        <w:trPr>
          <w:trHeight w:val="284"/>
          <w:tblCellSpacing w:w="0" w:type="dxa"/>
          <w:jc w:val="center"/>
        </w:trPr>
        <w:tc>
          <w:tcPr>
            <w:tcW w:w="5000" w:type="pct"/>
            <w:gridSpan w:val="18"/>
            <w:tcBorders>
              <w:left w:val="nil"/>
            </w:tcBorders>
            <w:shd w:val="clear" w:color="auto" w:fill="D9D9D9"/>
            <w:noWrap/>
            <w:vAlign w:val="center"/>
            <w:hideMark/>
          </w:tcPr>
          <w:p w14:paraId="3AF4A18D" w14:textId="77777777" w:rsidR="008F2ABD" w:rsidRPr="004C179B" w:rsidRDefault="008F2ABD" w:rsidP="00526B42">
            <w:pPr>
              <w:jc w:val="center"/>
              <w:rPr>
                <w:rFonts w:asciiTheme="majorHAnsi" w:hAnsiTheme="majorHAnsi"/>
              </w:rPr>
            </w:pPr>
            <w:r w:rsidRPr="004C179B">
              <w:rPr>
                <w:rFonts w:asciiTheme="majorHAnsi" w:hAnsiTheme="majorHAnsi"/>
                <w:b/>
              </w:rPr>
              <w:t>COSTOS</w:t>
            </w:r>
          </w:p>
        </w:tc>
      </w:tr>
      <w:tr w:rsidR="008F2ABD" w:rsidRPr="004C179B" w14:paraId="48E12CF7" w14:textId="77777777" w:rsidTr="00D05CE9">
        <w:trPr>
          <w:trHeight w:val="284"/>
          <w:tblCellSpacing w:w="0" w:type="dxa"/>
          <w:jc w:val="center"/>
        </w:trPr>
        <w:tc>
          <w:tcPr>
            <w:tcW w:w="2501" w:type="pct"/>
            <w:gridSpan w:val="9"/>
            <w:tcBorders>
              <w:left w:val="nil"/>
              <w:right w:val="single" w:sz="4" w:space="0" w:color="auto"/>
            </w:tcBorders>
            <w:shd w:val="clear" w:color="auto" w:fill="D9D9D9"/>
            <w:noWrap/>
            <w:vAlign w:val="center"/>
          </w:tcPr>
          <w:p w14:paraId="028DD289" w14:textId="77777777" w:rsidR="008F2ABD" w:rsidRPr="004C179B" w:rsidRDefault="008F2ABD" w:rsidP="00526B42">
            <w:pPr>
              <w:jc w:val="center"/>
              <w:rPr>
                <w:rFonts w:asciiTheme="majorHAnsi" w:hAnsiTheme="majorHAnsi"/>
                <w:b/>
              </w:rPr>
            </w:pPr>
            <w:r w:rsidRPr="004C179B">
              <w:rPr>
                <w:rFonts w:asciiTheme="majorHAnsi" w:hAnsiTheme="majorHAnsi"/>
                <w:b/>
              </w:rPr>
              <w:t>ACCIONES</w:t>
            </w:r>
          </w:p>
        </w:tc>
        <w:tc>
          <w:tcPr>
            <w:tcW w:w="2499" w:type="pct"/>
            <w:gridSpan w:val="9"/>
            <w:tcBorders>
              <w:left w:val="single" w:sz="4" w:space="0" w:color="auto"/>
            </w:tcBorders>
            <w:shd w:val="clear" w:color="auto" w:fill="D9D9D9"/>
            <w:vAlign w:val="center"/>
          </w:tcPr>
          <w:p w14:paraId="15D28912" w14:textId="77777777" w:rsidR="008F2ABD" w:rsidRPr="004C179B" w:rsidRDefault="008F2ABD" w:rsidP="00526B42">
            <w:pPr>
              <w:jc w:val="center"/>
              <w:rPr>
                <w:rFonts w:asciiTheme="majorHAnsi" w:hAnsiTheme="majorHAnsi"/>
                <w:b/>
              </w:rPr>
            </w:pPr>
            <w:r w:rsidRPr="004C179B">
              <w:rPr>
                <w:rFonts w:asciiTheme="majorHAnsi" w:hAnsiTheme="majorHAnsi"/>
                <w:b/>
              </w:rPr>
              <w:t xml:space="preserve">COSTOS DE EJECUCIÓN </w:t>
            </w:r>
          </w:p>
        </w:tc>
      </w:tr>
      <w:tr w:rsidR="008F2ABD" w:rsidRPr="004C179B" w14:paraId="1BD12250" w14:textId="77777777" w:rsidTr="00D05CE9">
        <w:trPr>
          <w:trHeight w:val="643"/>
          <w:tblCellSpacing w:w="0" w:type="dxa"/>
          <w:jc w:val="center"/>
        </w:trPr>
        <w:tc>
          <w:tcPr>
            <w:tcW w:w="2501" w:type="pct"/>
            <w:gridSpan w:val="9"/>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0186DDC5" w14:textId="77777777" w:rsidR="008F2ABD" w:rsidRPr="004C179B" w:rsidRDefault="008F2ABD" w:rsidP="00526B42">
            <w:pPr>
              <w:rPr>
                <w:rFonts w:asciiTheme="majorHAnsi" w:hAnsiTheme="majorHAnsi"/>
              </w:rPr>
            </w:pPr>
            <w:r w:rsidRPr="004C179B">
              <w:rPr>
                <w:rFonts w:asciiTheme="majorHAnsi" w:hAnsiTheme="majorHAnsi"/>
              </w:rPr>
              <w:t xml:space="preserve">Manejo de residuos sólidos </w:t>
            </w:r>
          </w:p>
          <w:p w14:paraId="2DF68078" w14:textId="77777777" w:rsidR="008F2ABD" w:rsidRPr="004C179B" w:rsidRDefault="008F2ABD" w:rsidP="00526B42">
            <w:pPr>
              <w:keepNext/>
              <w:rPr>
                <w:rFonts w:asciiTheme="majorHAnsi" w:hAnsiTheme="majorHAnsi"/>
              </w:rPr>
            </w:pPr>
          </w:p>
        </w:tc>
        <w:tc>
          <w:tcPr>
            <w:tcW w:w="2499" w:type="pct"/>
            <w:gridSpan w:val="9"/>
            <w:tcBorders>
              <w:left w:val="single" w:sz="4" w:space="0" w:color="auto"/>
              <w:bottom w:val="single" w:sz="4" w:space="0" w:color="auto"/>
            </w:tcBorders>
            <w:shd w:val="clear" w:color="auto" w:fill="auto"/>
            <w:tcMar>
              <w:top w:w="0" w:type="dxa"/>
              <w:left w:w="108" w:type="dxa"/>
              <w:bottom w:w="0" w:type="dxa"/>
              <w:right w:w="108" w:type="dxa"/>
            </w:tcMar>
            <w:vAlign w:val="center"/>
          </w:tcPr>
          <w:p w14:paraId="64AB5462" w14:textId="022992AE" w:rsidR="008F2ABD" w:rsidRPr="004C179B" w:rsidRDefault="008F2ABD" w:rsidP="00526B42">
            <w:pPr>
              <w:spacing w:line="240" w:lineRule="auto"/>
              <w:rPr>
                <w:rFonts w:asciiTheme="majorHAnsi" w:hAnsiTheme="majorHAnsi"/>
              </w:rPr>
            </w:pPr>
            <w:r w:rsidRPr="004C179B">
              <w:rPr>
                <w:rFonts w:asciiTheme="majorHAnsi" w:hAnsiTheme="majorHAnsi"/>
              </w:rPr>
              <w:t>Incluido en los costos de</w:t>
            </w:r>
            <w:r w:rsidR="00A90210" w:rsidRPr="004C179B">
              <w:rPr>
                <w:rFonts w:asciiTheme="majorHAnsi" w:hAnsiTheme="majorHAnsi"/>
              </w:rPr>
              <w:t>l</w:t>
            </w:r>
            <w:r w:rsidR="00E32E7C" w:rsidRPr="004C179B">
              <w:rPr>
                <w:rFonts w:asciiTheme="majorHAnsi" w:hAnsiTheme="majorHAnsi"/>
              </w:rPr>
              <w:t xml:space="preserve"> </w:t>
            </w:r>
            <w:r w:rsidR="00B3448A" w:rsidRPr="004C179B">
              <w:rPr>
                <w:rFonts w:asciiTheme="majorHAnsi" w:hAnsiTheme="majorHAnsi"/>
              </w:rPr>
              <w:t>Proyecto</w:t>
            </w:r>
            <w:r w:rsidRPr="004C179B">
              <w:rPr>
                <w:rFonts w:asciiTheme="majorHAnsi" w:hAnsiTheme="majorHAnsi"/>
              </w:rPr>
              <w:t xml:space="preserve"> MRS-005 </w:t>
            </w:r>
            <w:r w:rsidR="00A90210" w:rsidRPr="004C179B">
              <w:rPr>
                <w:rFonts w:asciiTheme="majorHAnsi" w:hAnsiTheme="majorHAnsi"/>
              </w:rPr>
              <w:t>(MANEJO DE RESIDUOS SÓLIDOS DOMÉSTICOS, INDUSTRIALES Y PELIGROSOS)</w:t>
            </w:r>
          </w:p>
        </w:tc>
      </w:tr>
      <w:tr w:rsidR="008F2ABD" w:rsidRPr="004C179B" w14:paraId="3347D255" w14:textId="77777777" w:rsidTr="00D05CE9">
        <w:trPr>
          <w:trHeight w:val="643"/>
          <w:tblCellSpacing w:w="0" w:type="dxa"/>
          <w:jc w:val="center"/>
        </w:trPr>
        <w:tc>
          <w:tcPr>
            <w:tcW w:w="2501" w:type="pct"/>
            <w:gridSpan w:val="9"/>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411E05AB" w14:textId="77777777" w:rsidR="008F2ABD" w:rsidRPr="004C179B" w:rsidRDefault="008F2ABD" w:rsidP="00526B42">
            <w:pPr>
              <w:rPr>
                <w:rFonts w:asciiTheme="majorHAnsi" w:hAnsiTheme="majorHAnsi"/>
              </w:rPr>
            </w:pPr>
            <w:r w:rsidRPr="004C179B">
              <w:rPr>
                <w:rFonts w:asciiTheme="majorHAnsi" w:hAnsiTheme="majorHAnsi"/>
              </w:rPr>
              <w:t xml:space="preserve">Mantenimiento de vehículos y equipos </w:t>
            </w:r>
          </w:p>
        </w:tc>
        <w:tc>
          <w:tcPr>
            <w:tcW w:w="2499" w:type="pct"/>
            <w:gridSpan w:val="9"/>
            <w:tcBorders>
              <w:left w:val="single" w:sz="4" w:space="0" w:color="auto"/>
              <w:bottom w:val="single" w:sz="4" w:space="0" w:color="auto"/>
            </w:tcBorders>
            <w:shd w:val="clear" w:color="auto" w:fill="auto"/>
            <w:tcMar>
              <w:top w:w="0" w:type="dxa"/>
              <w:left w:w="108" w:type="dxa"/>
              <w:bottom w:w="0" w:type="dxa"/>
              <w:right w:w="108" w:type="dxa"/>
            </w:tcMar>
            <w:vAlign w:val="center"/>
          </w:tcPr>
          <w:p w14:paraId="37CC4A36" w14:textId="77777777" w:rsidR="008F2ABD" w:rsidRPr="004C179B" w:rsidRDefault="008F2ABD" w:rsidP="00526B42">
            <w:pPr>
              <w:spacing w:line="240" w:lineRule="auto"/>
              <w:rPr>
                <w:rFonts w:asciiTheme="majorHAnsi" w:hAnsiTheme="majorHAnsi"/>
              </w:rPr>
            </w:pPr>
            <w:r w:rsidRPr="004C179B">
              <w:rPr>
                <w:rFonts w:asciiTheme="majorHAnsi" w:hAnsiTheme="majorHAnsi"/>
              </w:rPr>
              <w:t>Incluido en los costos totales del proyecto</w:t>
            </w:r>
          </w:p>
        </w:tc>
      </w:tr>
      <w:tr w:rsidR="008F2ABD" w:rsidRPr="004C179B" w14:paraId="07BE11D9" w14:textId="77777777" w:rsidTr="00D05CE9">
        <w:trPr>
          <w:trHeight w:val="643"/>
          <w:tblCellSpacing w:w="0" w:type="dxa"/>
          <w:jc w:val="center"/>
        </w:trPr>
        <w:tc>
          <w:tcPr>
            <w:tcW w:w="2501" w:type="pct"/>
            <w:gridSpan w:val="9"/>
            <w:tcBorders>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655CE31D" w14:textId="77777777" w:rsidR="008F2ABD" w:rsidRPr="004C179B" w:rsidRDefault="008F2ABD" w:rsidP="00526B42">
            <w:pPr>
              <w:rPr>
                <w:rFonts w:asciiTheme="majorHAnsi" w:hAnsiTheme="majorHAnsi"/>
              </w:rPr>
            </w:pPr>
            <w:r w:rsidRPr="004C179B">
              <w:rPr>
                <w:rFonts w:asciiTheme="majorHAnsi" w:hAnsiTheme="majorHAnsi"/>
              </w:rPr>
              <w:t>Equipos y/o partes de control de emisión de partículas de las plantas de procesos</w:t>
            </w:r>
          </w:p>
        </w:tc>
        <w:tc>
          <w:tcPr>
            <w:tcW w:w="2499" w:type="pct"/>
            <w:gridSpan w:val="9"/>
            <w:tcBorders>
              <w:left w:val="single" w:sz="4" w:space="0" w:color="auto"/>
              <w:bottom w:val="single" w:sz="4" w:space="0" w:color="auto"/>
            </w:tcBorders>
            <w:shd w:val="clear" w:color="auto" w:fill="auto"/>
            <w:tcMar>
              <w:top w:w="0" w:type="dxa"/>
              <w:left w:w="108" w:type="dxa"/>
              <w:bottom w:w="0" w:type="dxa"/>
              <w:right w:w="108" w:type="dxa"/>
            </w:tcMar>
            <w:vAlign w:val="center"/>
          </w:tcPr>
          <w:p w14:paraId="3781C061" w14:textId="77777777" w:rsidR="008F2ABD" w:rsidRPr="004C179B" w:rsidRDefault="008F2ABD" w:rsidP="00526B42">
            <w:pPr>
              <w:spacing w:line="240" w:lineRule="auto"/>
              <w:rPr>
                <w:rFonts w:asciiTheme="majorHAnsi" w:hAnsiTheme="majorHAnsi"/>
              </w:rPr>
            </w:pPr>
            <w:r w:rsidRPr="004C179B">
              <w:rPr>
                <w:rFonts w:asciiTheme="majorHAnsi" w:hAnsiTheme="majorHAnsi"/>
              </w:rPr>
              <w:t>Incluidos en los costos de operación de las plantas de procesos</w:t>
            </w:r>
          </w:p>
        </w:tc>
      </w:tr>
      <w:tr w:rsidR="008F2ABD" w:rsidRPr="004C179B" w14:paraId="4BCC31BB" w14:textId="77777777" w:rsidTr="007E0425">
        <w:trPr>
          <w:trHeight w:val="643"/>
          <w:tblCellSpacing w:w="0" w:type="dxa"/>
          <w:jc w:val="center"/>
        </w:trPr>
        <w:tc>
          <w:tcPr>
            <w:tcW w:w="5000" w:type="pct"/>
            <w:gridSpan w:val="18"/>
            <w:tcBorders>
              <w:left w:val="nil"/>
              <w:bottom w:val="single" w:sz="4" w:space="0" w:color="auto"/>
            </w:tcBorders>
            <w:shd w:val="clear" w:color="auto" w:fill="auto"/>
            <w:noWrap/>
            <w:tcMar>
              <w:top w:w="0" w:type="dxa"/>
              <w:left w:w="108" w:type="dxa"/>
              <w:bottom w:w="0" w:type="dxa"/>
              <w:right w:w="108" w:type="dxa"/>
            </w:tcMar>
            <w:vAlign w:val="center"/>
          </w:tcPr>
          <w:p w14:paraId="4AAA7F28" w14:textId="77777777" w:rsidR="008F2ABD" w:rsidRPr="004C179B" w:rsidRDefault="008F2ABD" w:rsidP="00526B42">
            <w:pPr>
              <w:spacing w:line="240" w:lineRule="auto"/>
              <w:rPr>
                <w:rFonts w:asciiTheme="majorHAnsi" w:hAnsiTheme="majorHAnsi"/>
              </w:rPr>
            </w:pPr>
            <w:r w:rsidRPr="004C179B">
              <w:rPr>
                <w:rFonts w:asciiTheme="majorHAnsi" w:hAnsiTheme="majorHAnsi"/>
              </w:rPr>
              <w:t>Medidas para el manejo de emisión y ruido</w:t>
            </w:r>
          </w:p>
          <w:p w14:paraId="09DD021E" w14:textId="77777777" w:rsidR="008F2ABD" w:rsidRPr="004C179B" w:rsidRDefault="008F2ABD" w:rsidP="00526B42">
            <w:pPr>
              <w:spacing w:line="240" w:lineRule="auto"/>
              <w:rPr>
                <w:rFonts w:asciiTheme="majorHAnsi" w:hAnsiTheme="majorHAnsi"/>
              </w:rPr>
            </w:pPr>
          </w:p>
          <w:tbl>
            <w:tblPr>
              <w:tblW w:w="8596" w:type="dxa"/>
              <w:tblLayout w:type="fixed"/>
              <w:tblCellMar>
                <w:left w:w="70" w:type="dxa"/>
                <w:right w:w="70" w:type="dxa"/>
              </w:tblCellMar>
              <w:tblLook w:val="04A0" w:firstRow="1" w:lastRow="0" w:firstColumn="1" w:lastColumn="0" w:noHBand="0" w:noVBand="1"/>
            </w:tblPr>
            <w:tblGrid>
              <w:gridCol w:w="2784"/>
              <w:gridCol w:w="1170"/>
              <w:gridCol w:w="1240"/>
              <w:gridCol w:w="1701"/>
              <w:gridCol w:w="1701"/>
            </w:tblGrid>
            <w:tr w:rsidR="00A54493" w:rsidRPr="004C179B" w14:paraId="73F3A855" w14:textId="77777777" w:rsidTr="007D1CAD">
              <w:trPr>
                <w:trHeight w:val="300"/>
              </w:trPr>
              <w:tc>
                <w:tcPr>
                  <w:tcW w:w="8596" w:type="dxa"/>
                  <w:gridSpan w:val="5"/>
                  <w:tcBorders>
                    <w:top w:val="single" w:sz="8" w:space="0" w:color="auto"/>
                    <w:left w:val="single" w:sz="8" w:space="0" w:color="auto"/>
                    <w:bottom w:val="single" w:sz="4" w:space="0" w:color="auto"/>
                    <w:right w:val="single" w:sz="8" w:space="0" w:color="000000"/>
                  </w:tcBorders>
                  <w:shd w:val="clear" w:color="000000" w:fill="808080"/>
                  <w:noWrap/>
                  <w:vAlign w:val="center"/>
                  <w:hideMark/>
                </w:tcPr>
                <w:p w14:paraId="3EDE5F1D"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PROYECTO DE MANEJO AMBIENTAL</w:t>
                  </w:r>
                </w:p>
              </w:tc>
            </w:tr>
            <w:tr w:rsidR="00A54493" w:rsidRPr="004C179B" w14:paraId="0BD9DC47" w14:textId="77777777" w:rsidTr="007D1CAD">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658DCC0C"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DE PERSONAL</w:t>
                  </w:r>
                </w:p>
              </w:tc>
            </w:tr>
            <w:tr w:rsidR="00A54493" w:rsidRPr="004C179B" w14:paraId="1A94A4FB" w14:textId="77777777" w:rsidTr="007D1CAD">
              <w:trPr>
                <w:trHeight w:val="300"/>
              </w:trPr>
              <w:tc>
                <w:tcPr>
                  <w:tcW w:w="2784" w:type="dxa"/>
                  <w:tcBorders>
                    <w:top w:val="nil"/>
                    <w:left w:val="single" w:sz="8" w:space="0" w:color="auto"/>
                    <w:bottom w:val="single" w:sz="4" w:space="0" w:color="auto"/>
                    <w:right w:val="single" w:sz="4" w:space="0" w:color="auto"/>
                  </w:tcBorders>
                  <w:shd w:val="clear" w:color="000000" w:fill="D9D9D9"/>
                  <w:noWrap/>
                  <w:vAlign w:val="center"/>
                  <w:hideMark/>
                </w:tcPr>
                <w:p w14:paraId="3FE44332"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PROFESIÓN</w:t>
                  </w:r>
                </w:p>
              </w:tc>
              <w:tc>
                <w:tcPr>
                  <w:tcW w:w="1170" w:type="dxa"/>
                  <w:tcBorders>
                    <w:top w:val="nil"/>
                    <w:left w:val="nil"/>
                    <w:bottom w:val="single" w:sz="4" w:space="0" w:color="auto"/>
                    <w:right w:val="single" w:sz="4" w:space="0" w:color="auto"/>
                  </w:tcBorders>
                  <w:shd w:val="clear" w:color="000000" w:fill="D9D9D9"/>
                  <w:noWrap/>
                  <w:vAlign w:val="center"/>
                  <w:hideMark/>
                </w:tcPr>
                <w:p w14:paraId="32F29FDE"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UNIDAD</w:t>
                  </w:r>
                </w:p>
              </w:tc>
              <w:tc>
                <w:tcPr>
                  <w:tcW w:w="1240" w:type="dxa"/>
                  <w:tcBorders>
                    <w:top w:val="nil"/>
                    <w:left w:val="nil"/>
                    <w:bottom w:val="single" w:sz="4" w:space="0" w:color="auto"/>
                    <w:right w:val="single" w:sz="4" w:space="0" w:color="auto"/>
                  </w:tcBorders>
                  <w:shd w:val="clear" w:color="000000" w:fill="D9D9D9"/>
                  <w:noWrap/>
                  <w:vAlign w:val="center"/>
                  <w:hideMark/>
                </w:tcPr>
                <w:p w14:paraId="20EBE529"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CANTIDAD/MES</w:t>
                  </w:r>
                </w:p>
              </w:tc>
              <w:tc>
                <w:tcPr>
                  <w:tcW w:w="1701" w:type="dxa"/>
                  <w:tcBorders>
                    <w:top w:val="nil"/>
                    <w:left w:val="nil"/>
                    <w:bottom w:val="single" w:sz="4" w:space="0" w:color="auto"/>
                    <w:right w:val="single" w:sz="4" w:space="0" w:color="auto"/>
                  </w:tcBorders>
                  <w:shd w:val="clear" w:color="000000" w:fill="D9D9D9"/>
                  <w:noWrap/>
                  <w:vAlign w:val="center"/>
                  <w:hideMark/>
                </w:tcPr>
                <w:p w14:paraId="14C323BF"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UNITARIO</w:t>
                  </w:r>
                </w:p>
              </w:tc>
              <w:tc>
                <w:tcPr>
                  <w:tcW w:w="1701" w:type="dxa"/>
                  <w:tcBorders>
                    <w:top w:val="nil"/>
                    <w:left w:val="nil"/>
                    <w:bottom w:val="single" w:sz="4" w:space="0" w:color="auto"/>
                    <w:right w:val="single" w:sz="8" w:space="0" w:color="auto"/>
                  </w:tcBorders>
                  <w:shd w:val="clear" w:color="000000" w:fill="D9D9D9"/>
                  <w:noWrap/>
                  <w:vAlign w:val="center"/>
                  <w:hideMark/>
                </w:tcPr>
                <w:p w14:paraId="1D3F25AA"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TOTAL</w:t>
                  </w:r>
                </w:p>
              </w:tc>
            </w:tr>
            <w:tr w:rsidR="00A54493" w:rsidRPr="004C179B" w14:paraId="6CDC5024" w14:textId="77777777" w:rsidTr="007D1CAD">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389E9D4"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 Los costos de personal están incluidos en el  Proyecto GSA-001 (CONFORMACIÓN DEL GRUPO DE GESTIÓN SOCIAL Y AMBIENTAL)</w:t>
                  </w:r>
                </w:p>
              </w:tc>
            </w:tr>
            <w:tr w:rsidR="00A54493" w:rsidRPr="004C179B" w14:paraId="795F58E3" w14:textId="77777777" w:rsidTr="007D1CAD">
              <w:trPr>
                <w:trHeight w:val="300"/>
              </w:trPr>
              <w:tc>
                <w:tcPr>
                  <w:tcW w:w="8596" w:type="dxa"/>
                  <w:gridSpan w:val="5"/>
                  <w:tcBorders>
                    <w:top w:val="single" w:sz="4" w:space="0" w:color="auto"/>
                    <w:left w:val="single" w:sz="8" w:space="0" w:color="auto"/>
                    <w:bottom w:val="single" w:sz="4" w:space="0" w:color="auto"/>
                    <w:right w:val="single" w:sz="8" w:space="0" w:color="000000"/>
                  </w:tcBorders>
                  <w:shd w:val="clear" w:color="000000" w:fill="808080"/>
                  <w:noWrap/>
                  <w:vAlign w:val="center"/>
                  <w:hideMark/>
                </w:tcPr>
                <w:p w14:paraId="5AFB6505"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COSTOS DE LOS INSUMOS</w:t>
                  </w:r>
                </w:p>
              </w:tc>
            </w:tr>
            <w:tr w:rsidR="00A54493" w:rsidRPr="004C179B" w14:paraId="75788700" w14:textId="77777777" w:rsidTr="007D1CAD">
              <w:trPr>
                <w:trHeight w:val="300"/>
              </w:trPr>
              <w:tc>
                <w:tcPr>
                  <w:tcW w:w="2784" w:type="dxa"/>
                  <w:tcBorders>
                    <w:top w:val="nil"/>
                    <w:left w:val="single" w:sz="8" w:space="0" w:color="auto"/>
                    <w:bottom w:val="single" w:sz="4" w:space="0" w:color="auto"/>
                    <w:right w:val="single" w:sz="4" w:space="0" w:color="auto"/>
                  </w:tcBorders>
                  <w:shd w:val="clear" w:color="000000" w:fill="D9D9D9"/>
                  <w:noWrap/>
                  <w:vAlign w:val="center"/>
                  <w:hideMark/>
                </w:tcPr>
                <w:p w14:paraId="59E20821"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ASPECTOS</w:t>
                  </w:r>
                </w:p>
              </w:tc>
              <w:tc>
                <w:tcPr>
                  <w:tcW w:w="1170" w:type="dxa"/>
                  <w:tcBorders>
                    <w:top w:val="nil"/>
                    <w:left w:val="nil"/>
                    <w:bottom w:val="single" w:sz="4" w:space="0" w:color="auto"/>
                    <w:right w:val="single" w:sz="4" w:space="0" w:color="auto"/>
                  </w:tcBorders>
                  <w:shd w:val="clear" w:color="000000" w:fill="D9D9D9"/>
                  <w:noWrap/>
                  <w:vAlign w:val="center"/>
                  <w:hideMark/>
                </w:tcPr>
                <w:p w14:paraId="4F5ECA01"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UNIDAD</w:t>
                  </w:r>
                </w:p>
              </w:tc>
              <w:tc>
                <w:tcPr>
                  <w:tcW w:w="1240" w:type="dxa"/>
                  <w:tcBorders>
                    <w:top w:val="nil"/>
                    <w:left w:val="nil"/>
                    <w:bottom w:val="single" w:sz="4" w:space="0" w:color="auto"/>
                    <w:right w:val="single" w:sz="4" w:space="0" w:color="auto"/>
                  </w:tcBorders>
                  <w:shd w:val="clear" w:color="000000" w:fill="D9D9D9"/>
                  <w:noWrap/>
                  <w:vAlign w:val="center"/>
                  <w:hideMark/>
                </w:tcPr>
                <w:p w14:paraId="02787769"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14:paraId="6289B1F6"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UNITARIO</w:t>
                  </w:r>
                </w:p>
              </w:tc>
              <w:tc>
                <w:tcPr>
                  <w:tcW w:w="1701" w:type="dxa"/>
                  <w:tcBorders>
                    <w:top w:val="nil"/>
                    <w:left w:val="nil"/>
                    <w:bottom w:val="single" w:sz="4" w:space="0" w:color="auto"/>
                    <w:right w:val="single" w:sz="8" w:space="0" w:color="auto"/>
                  </w:tcBorders>
                  <w:shd w:val="clear" w:color="000000" w:fill="D9D9D9"/>
                  <w:noWrap/>
                  <w:vAlign w:val="center"/>
                  <w:hideMark/>
                </w:tcPr>
                <w:p w14:paraId="577D1AC3" w14:textId="77777777" w:rsidR="00A54493" w:rsidRPr="004C179B" w:rsidRDefault="00A54493" w:rsidP="00A54493">
                  <w:pPr>
                    <w:spacing w:line="240" w:lineRule="auto"/>
                    <w:contextualSpacing w:val="0"/>
                    <w:jc w:val="center"/>
                    <w:rPr>
                      <w:rFonts w:eastAsia="Times New Roman"/>
                      <w:b/>
                      <w:bCs/>
                      <w:color w:val="000000"/>
                      <w:sz w:val="20"/>
                      <w:szCs w:val="20"/>
                      <w:lang w:eastAsia="es-CO"/>
                    </w:rPr>
                  </w:pPr>
                  <w:r w:rsidRPr="004C179B">
                    <w:rPr>
                      <w:rFonts w:eastAsia="Times New Roman"/>
                      <w:b/>
                      <w:bCs/>
                      <w:color w:val="000000"/>
                      <w:sz w:val="20"/>
                      <w:szCs w:val="20"/>
                      <w:lang w:eastAsia="es-CO"/>
                    </w:rPr>
                    <w:t>VALOR TOTAL</w:t>
                  </w:r>
                </w:p>
              </w:tc>
            </w:tr>
            <w:tr w:rsidR="00A54493" w:rsidRPr="004C179B" w14:paraId="14EF7966" w14:textId="77777777" w:rsidTr="007D1CAD">
              <w:trPr>
                <w:trHeight w:val="51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2BDFF4E0" w14:textId="77777777" w:rsidR="00A54493" w:rsidRPr="004C179B" w:rsidRDefault="00A54493" w:rsidP="00A54493">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Humectación en vías destapadas (Carrotanques)</w:t>
                  </w:r>
                </w:p>
              </w:tc>
              <w:tc>
                <w:tcPr>
                  <w:tcW w:w="1170" w:type="dxa"/>
                  <w:tcBorders>
                    <w:top w:val="nil"/>
                    <w:left w:val="nil"/>
                    <w:bottom w:val="single" w:sz="4" w:space="0" w:color="auto"/>
                    <w:right w:val="single" w:sz="4" w:space="0" w:color="auto"/>
                  </w:tcBorders>
                  <w:shd w:val="clear" w:color="auto" w:fill="auto"/>
                  <w:noWrap/>
                  <w:vAlign w:val="center"/>
                  <w:hideMark/>
                </w:tcPr>
                <w:p w14:paraId="49C2022D" w14:textId="0E75D5FA" w:rsidR="00A54493" w:rsidRPr="004C179B" w:rsidRDefault="00E0164D"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Mensual</w:t>
                  </w:r>
                </w:p>
              </w:tc>
              <w:tc>
                <w:tcPr>
                  <w:tcW w:w="1240" w:type="dxa"/>
                  <w:tcBorders>
                    <w:top w:val="nil"/>
                    <w:left w:val="nil"/>
                    <w:bottom w:val="single" w:sz="4" w:space="0" w:color="auto"/>
                    <w:right w:val="single" w:sz="4" w:space="0" w:color="auto"/>
                  </w:tcBorders>
                  <w:shd w:val="clear" w:color="auto" w:fill="auto"/>
                  <w:noWrap/>
                  <w:vAlign w:val="center"/>
                  <w:hideMark/>
                </w:tcPr>
                <w:p w14:paraId="32DA5928" w14:textId="22013D14" w:rsidR="00A54493" w:rsidRPr="004C179B" w:rsidRDefault="00E0164D"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48</w:t>
                  </w:r>
                </w:p>
              </w:tc>
              <w:tc>
                <w:tcPr>
                  <w:tcW w:w="1701" w:type="dxa"/>
                  <w:tcBorders>
                    <w:top w:val="nil"/>
                    <w:left w:val="nil"/>
                    <w:bottom w:val="single" w:sz="4" w:space="0" w:color="auto"/>
                    <w:right w:val="single" w:sz="4" w:space="0" w:color="auto"/>
                  </w:tcBorders>
                  <w:shd w:val="clear" w:color="auto" w:fill="auto"/>
                  <w:noWrap/>
                  <w:vAlign w:val="center"/>
                  <w:hideMark/>
                </w:tcPr>
                <w:p w14:paraId="7D9B2114" w14:textId="0849A944"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$450.000</w:t>
                  </w:r>
                </w:p>
              </w:tc>
              <w:tc>
                <w:tcPr>
                  <w:tcW w:w="1701" w:type="dxa"/>
                  <w:tcBorders>
                    <w:top w:val="nil"/>
                    <w:left w:val="nil"/>
                    <w:bottom w:val="single" w:sz="4" w:space="0" w:color="auto"/>
                    <w:right w:val="single" w:sz="8" w:space="0" w:color="auto"/>
                  </w:tcBorders>
                  <w:shd w:val="clear" w:color="auto" w:fill="auto"/>
                  <w:noWrap/>
                  <w:vAlign w:val="center"/>
                  <w:hideMark/>
                </w:tcPr>
                <w:p w14:paraId="4350FC65" w14:textId="1242A613" w:rsidR="00A54493" w:rsidRPr="004C179B" w:rsidRDefault="00A54493" w:rsidP="00E0164D">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w:t>
                  </w:r>
                  <w:r w:rsidR="00E0164D" w:rsidRPr="004C179B">
                    <w:rPr>
                      <w:rFonts w:eastAsia="Times New Roman"/>
                      <w:color w:val="000000"/>
                      <w:sz w:val="20"/>
                      <w:szCs w:val="20"/>
                      <w:lang w:eastAsia="es-CO"/>
                    </w:rPr>
                    <w:t>21.600.000</w:t>
                  </w:r>
                </w:p>
              </w:tc>
            </w:tr>
            <w:tr w:rsidR="00A54493" w:rsidRPr="004C179B" w14:paraId="066E3E55" w14:textId="77777777" w:rsidTr="007D1CAD">
              <w:trPr>
                <w:trHeight w:val="51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4210F534" w14:textId="77777777" w:rsidR="00A54493" w:rsidRPr="004C179B" w:rsidRDefault="00A54493" w:rsidP="00A54493">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Aislamiento de áreas de plantas y campamentos</w:t>
                  </w:r>
                </w:p>
              </w:tc>
              <w:tc>
                <w:tcPr>
                  <w:tcW w:w="1170" w:type="dxa"/>
                  <w:tcBorders>
                    <w:top w:val="nil"/>
                    <w:left w:val="nil"/>
                    <w:bottom w:val="single" w:sz="4" w:space="0" w:color="auto"/>
                    <w:right w:val="single" w:sz="4" w:space="0" w:color="auto"/>
                  </w:tcBorders>
                  <w:shd w:val="clear" w:color="auto" w:fill="auto"/>
                  <w:noWrap/>
                  <w:vAlign w:val="center"/>
                  <w:hideMark/>
                </w:tcPr>
                <w:p w14:paraId="1F9B99BE"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 xml:space="preserve">Global </w:t>
                  </w:r>
                </w:p>
              </w:tc>
              <w:tc>
                <w:tcPr>
                  <w:tcW w:w="1240" w:type="dxa"/>
                  <w:tcBorders>
                    <w:top w:val="nil"/>
                    <w:left w:val="nil"/>
                    <w:bottom w:val="single" w:sz="4" w:space="0" w:color="auto"/>
                    <w:right w:val="single" w:sz="4" w:space="0" w:color="auto"/>
                  </w:tcBorders>
                  <w:shd w:val="clear" w:color="auto" w:fill="auto"/>
                  <w:noWrap/>
                  <w:vAlign w:val="center"/>
                  <w:hideMark/>
                </w:tcPr>
                <w:p w14:paraId="2F65DD4D"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2</w:t>
                  </w:r>
                </w:p>
              </w:tc>
              <w:tc>
                <w:tcPr>
                  <w:tcW w:w="1701" w:type="dxa"/>
                  <w:tcBorders>
                    <w:top w:val="nil"/>
                    <w:left w:val="nil"/>
                    <w:bottom w:val="single" w:sz="4" w:space="0" w:color="auto"/>
                    <w:right w:val="single" w:sz="4" w:space="0" w:color="auto"/>
                  </w:tcBorders>
                  <w:shd w:val="clear" w:color="auto" w:fill="auto"/>
                  <w:noWrap/>
                  <w:vAlign w:val="center"/>
                  <w:hideMark/>
                </w:tcPr>
                <w:p w14:paraId="71E78D30" w14:textId="72C819B9" w:rsidR="00A54493" w:rsidRPr="004C179B" w:rsidRDefault="00A54493"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$90.000.000</w:t>
                  </w:r>
                </w:p>
              </w:tc>
              <w:tc>
                <w:tcPr>
                  <w:tcW w:w="1701" w:type="dxa"/>
                  <w:tcBorders>
                    <w:top w:val="nil"/>
                    <w:left w:val="nil"/>
                    <w:bottom w:val="single" w:sz="4" w:space="0" w:color="auto"/>
                    <w:right w:val="single" w:sz="8" w:space="0" w:color="auto"/>
                  </w:tcBorders>
                  <w:shd w:val="clear" w:color="auto" w:fill="auto"/>
                  <w:noWrap/>
                  <w:vAlign w:val="center"/>
                  <w:hideMark/>
                </w:tcPr>
                <w:p w14:paraId="5B206FCF" w14:textId="590576AA"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$180.000.000</w:t>
                  </w:r>
                </w:p>
              </w:tc>
            </w:tr>
            <w:tr w:rsidR="00A54493" w:rsidRPr="004C179B" w14:paraId="25BB248E" w14:textId="77777777" w:rsidTr="007D1CAD">
              <w:trPr>
                <w:trHeight w:val="30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4E59E618" w14:textId="77777777" w:rsidR="00A54493" w:rsidRPr="004C179B" w:rsidRDefault="00A54493" w:rsidP="00A54493">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Monitoreo de Ruido</w:t>
                  </w:r>
                </w:p>
              </w:tc>
              <w:tc>
                <w:tcPr>
                  <w:tcW w:w="1170" w:type="dxa"/>
                  <w:tcBorders>
                    <w:top w:val="nil"/>
                    <w:left w:val="nil"/>
                    <w:bottom w:val="single" w:sz="4" w:space="0" w:color="auto"/>
                    <w:right w:val="single" w:sz="4" w:space="0" w:color="auto"/>
                  </w:tcBorders>
                  <w:shd w:val="clear" w:color="auto" w:fill="auto"/>
                  <w:noWrap/>
                  <w:vAlign w:val="center"/>
                  <w:hideMark/>
                </w:tcPr>
                <w:p w14:paraId="69DD0ECB"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Unidad</w:t>
                  </w:r>
                </w:p>
              </w:tc>
              <w:tc>
                <w:tcPr>
                  <w:tcW w:w="1240" w:type="dxa"/>
                  <w:tcBorders>
                    <w:top w:val="nil"/>
                    <w:left w:val="nil"/>
                    <w:bottom w:val="single" w:sz="4" w:space="0" w:color="auto"/>
                    <w:right w:val="single" w:sz="4" w:space="0" w:color="auto"/>
                  </w:tcBorders>
                  <w:shd w:val="clear" w:color="auto" w:fill="auto"/>
                  <w:noWrap/>
                  <w:vAlign w:val="center"/>
                  <w:hideMark/>
                </w:tcPr>
                <w:p w14:paraId="608D670C"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5</w:t>
                  </w:r>
                </w:p>
              </w:tc>
              <w:tc>
                <w:tcPr>
                  <w:tcW w:w="1701" w:type="dxa"/>
                  <w:tcBorders>
                    <w:top w:val="nil"/>
                    <w:left w:val="nil"/>
                    <w:bottom w:val="single" w:sz="4" w:space="0" w:color="auto"/>
                    <w:right w:val="single" w:sz="4" w:space="0" w:color="auto"/>
                  </w:tcBorders>
                  <w:shd w:val="clear" w:color="auto" w:fill="auto"/>
                  <w:noWrap/>
                  <w:vAlign w:val="center"/>
                  <w:hideMark/>
                </w:tcPr>
                <w:p w14:paraId="2BB72761" w14:textId="2A8F4488"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$10.000.000</w:t>
                  </w:r>
                </w:p>
              </w:tc>
              <w:tc>
                <w:tcPr>
                  <w:tcW w:w="1701" w:type="dxa"/>
                  <w:tcBorders>
                    <w:top w:val="nil"/>
                    <w:left w:val="nil"/>
                    <w:bottom w:val="single" w:sz="4" w:space="0" w:color="auto"/>
                    <w:right w:val="single" w:sz="8" w:space="0" w:color="auto"/>
                  </w:tcBorders>
                  <w:shd w:val="clear" w:color="auto" w:fill="auto"/>
                  <w:noWrap/>
                  <w:vAlign w:val="center"/>
                  <w:hideMark/>
                </w:tcPr>
                <w:p w14:paraId="2C6E7CEC" w14:textId="40C63872"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$50.000.000</w:t>
                  </w:r>
                </w:p>
              </w:tc>
            </w:tr>
            <w:tr w:rsidR="00A54493" w:rsidRPr="004C179B" w14:paraId="35D451A8" w14:textId="77777777" w:rsidTr="007D1CAD">
              <w:trPr>
                <w:trHeight w:val="300"/>
              </w:trPr>
              <w:tc>
                <w:tcPr>
                  <w:tcW w:w="2784" w:type="dxa"/>
                  <w:tcBorders>
                    <w:top w:val="nil"/>
                    <w:left w:val="single" w:sz="8" w:space="0" w:color="auto"/>
                    <w:bottom w:val="single" w:sz="4" w:space="0" w:color="auto"/>
                    <w:right w:val="single" w:sz="4" w:space="0" w:color="auto"/>
                  </w:tcBorders>
                  <w:shd w:val="clear" w:color="auto" w:fill="auto"/>
                  <w:vAlign w:val="center"/>
                  <w:hideMark/>
                </w:tcPr>
                <w:p w14:paraId="1776259E" w14:textId="77777777" w:rsidR="00A54493" w:rsidRPr="004C179B" w:rsidRDefault="00A54493" w:rsidP="00A54493">
                  <w:pPr>
                    <w:spacing w:line="240" w:lineRule="auto"/>
                    <w:contextualSpacing w:val="0"/>
                    <w:rPr>
                      <w:rFonts w:eastAsia="Times New Roman"/>
                      <w:color w:val="000000"/>
                      <w:sz w:val="20"/>
                      <w:szCs w:val="20"/>
                      <w:lang w:eastAsia="es-CO"/>
                    </w:rPr>
                  </w:pPr>
                  <w:r w:rsidRPr="004C179B">
                    <w:rPr>
                      <w:rFonts w:eastAsia="Times New Roman"/>
                      <w:color w:val="000000"/>
                      <w:sz w:val="20"/>
                      <w:szCs w:val="20"/>
                      <w:lang w:eastAsia="es-CO"/>
                    </w:rPr>
                    <w:t>Monitoreo de calidad de aire</w:t>
                  </w:r>
                </w:p>
              </w:tc>
              <w:tc>
                <w:tcPr>
                  <w:tcW w:w="1170" w:type="dxa"/>
                  <w:tcBorders>
                    <w:top w:val="nil"/>
                    <w:left w:val="nil"/>
                    <w:bottom w:val="single" w:sz="4" w:space="0" w:color="auto"/>
                    <w:right w:val="single" w:sz="4" w:space="0" w:color="auto"/>
                  </w:tcBorders>
                  <w:shd w:val="clear" w:color="auto" w:fill="auto"/>
                  <w:noWrap/>
                  <w:vAlign w:val="center"/>
                  <w:hideMark/>
                </w:tcPr>
                <w:p w14:paraId="2A8DE38F"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Unidad</w:t>
                  </w:r>
                </w:p>
              </w:tc>
              <w:tc>
                <w:tcPr>
                  <w:tcW w:w="1240" w:type="dxa"/>
                  <w:tcBorders>
                    <w:top w:val="nil"/>
                    <w:left w:val="nil"/>
                    <w:bottom w:val="single" w:sz="4" w:space="0" w:color="auto"/>
                    <w:right w:val="single" w:sz="4" w:space="0" w:color="auto"/>
                  </w:tcBorders>
                  <w:shd w:val="clear" w:color="auto" w:fill="auto"/>
                  <w:noWrap/>
                  <w:vAlign w:val="center"/>
                  <w:hideMark/>
                </w:tcPr>
                <w:p w14:paraId="205FB187" w14:textId="77777777" w:rsidR="00A54493" w:rsidRPr="004C179B" w:rsidRDefault="00A54493" w:rsidP="00A54493">
                  <w:pPr>
                    <w:spacing w:line="240" w:lineRule="auto"/>
                    <w:contextualSpacing w:val="0"/>
                    <w:jc w:val="center"/>
                    <w:rPr>
                      <w:rFonts w:eastAsia="Times New Roman"/>
                      <w:color w:val="000000"/>
                      <w:sz w:val="20"/>
                      <w:szCs w:val="20"/>
                      <w:lang w:eastAsia="es-CO"/>
                    </w:rPr>
                  </w:pPr>
                  <w:r w:rsidRPr="004C179B">
                    <w:rPr>
                      <w:rFonts w:eastAsia="Times New Roman"/>
                      <w:color w:val="000000"/>
                      <w:sz w:val="20"/>
                      <w:szCs w:val="20"/>
                      <w:lang w:eastAsia="es-CO"/>
                    </w:rPr>
                    <w:t>5</w:t>
                  </w:r>
                </w:p>
              </w:tc>
              <w:tc>
                <w:tcPr>
                  <w:tcW w:w="1701" w:type="dxa"/>
                  <w:tcBorders>
                    <w:top w:val="nil"/>
                    <w:left w:val="nil"/>
                    <w:bottom w:val="single" w:sz="4" w:space="0" w:color="auto"/>
                    <w:right w:val="single" w:sz="4" w:space="0" w:color="auto"/>
                  </w:tcBorders>
                  <w:shd w:val="clear" w:color="auto" w:fill="auto"/>
                  <w:noWrap/>
                  <w:vAlign w:val="center"/>
                  <w:hideMark/>
                </w:tcPr>
                <w:p w14:paraId="122A53F3" w14:textId="651DF227"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$52.000.000</w:t>
                  </w:r>
                </w:p>
              </w:tc>
              <w:tc>
                <w:tcPr>
                  <w:tcW w:w="1701" w:type="dxa"/>
                  <w:tcBorders>
                    <w:top w:val="nil"/>
                    <w:left w:val="nil"/>
                    <w:bottom w:val="single" w:sz="4" w:space="0" w:color="auto"/>
                    <w:right w:val="single" w:sz="8" w:space="0" w:color="auto"/>
                  </w:tcBorders>
                  <w:shd w:val="clear" w:color="auto" w:fill="auto"/>
                  <w:noWrap/>
                  <w:vAlign w:val="center"/>
                  <w:hideMark/>
                </w:tcPr>
                <w:p w14:paraId="7CE344D3" w14:textId="793D34DD" w:rsidR="00A54493" w:rsidRPr="004C179B" w:rsidRDefault="00A7459C" w:rsidP="00A7459C">
                  <w:pPr>
                    <w:spacing w:line="240" w:lineRule="auto"/>
                    <w:contextualSpacing w:val="0"/>
                    <w:jc w:val="right"/>
                    <w:rPr>
                      <w:rFonts w:eastAsia="Times New Roman"/>
                      <w:color w:val="000000"/>
                      <w:sz w:val="20"/>
                      <w:szCs w:val="20"/>
                      <w:lang w:eastAsia="es-CO"/>
                    </w:rPr>
                  </w:pPr>
                  <w:r w:rsidRPr="004C179B">
                    <w:rPr>
                      <w:rFonts w:eastAsia="Times New Roman"/>
                      <w:color w:val="000000"/>
                      <w:sz w:val="20"/>
                      <w:szCs w:val="20"/>
                      <w:lang w:eastAsia="es-CO"/>
                    </w:rPr>
                    <w:t>$260.000.000</w:t>
                  </w:r>
                </w:p>
              </w:tc>
            </w:tr>
            <w:tr w:rsidR="00A54493" w:rsidRPr="004C179B" w14:paraId="0C105887" w14:textId="77777777" w:rsidTr="007D1CAD">
              <w:trPr>
                <w:trHeight w:val="300"/>
              </w:trPr>
              <w:tc>
                <w:tcPr>
                  <w:tcW w:w="6895" w:type="dxa"/>
                  <w:gridSpan w:val="4"/>
                  <w:tcBorders>
                    <w:top w:val="single" w:sz="4" w:space="0" w:color="auto"/>
                    <w:left w:val="single" w:sz="8" w:space="0" w:color="auto"/>
                    <w:bottom w:val="single" w:sz="4" w:space="0" w:color="auto"/>
                    <w:right w:val="single" w:sz="4" w:space="0" w:color="auto"/>
                  </w:tcBorders>
                  <w:shd w:val="clear" w:color="000000" w:fill="B5B0AD"/>
                  <w:noWrap/>
                  <w:vAlign w:val="center"/>
                  <w:hideMark/>
                </w:tcPr>
                <w:p w14:paraId="2D4D6F60" w14:textId="77777777" w:rsidR="00A54493" w:rsidRPr="004C179B" w:rsidRDefault="00A54493" w:rsidP="00A7459C">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SUB-TOTAL</w:t>
                  </w:r>
                </w:p>
              </w:tc>
              <w:tc>
                <w:tcPr>
                  <w:tcW w:w="1701" w:type="dxa"/>
                  <w:tcBorders>
                    <w:top w:val="nil"/>
                    <w:left w:val="nil"/>
                    <w:bottom w:val="single" w:sz="4" w:space="0" w:color="auto"/>
                    <w:right w:val="single" w:sz="8" w:space="0" w:color="auto"/>
                  </w:tcBorders>
                  <w:shd w:val="clear" w:color="000000" w:fill="B5B0AD"/>
                  <w:noWrap/>
                  <w:vAlign w:val="center"/>
                  <w:hideMark/>
                </w:tcPr>
                <w:p w14:paraId="0EB68B72" w14:textId="4C9FD2F3" w:rsidR="00A54493" w:rsidRPr="004C179B" w:rsidRDefault="00E0164D" w:rsidP="00E0164D">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$511.60</w:t>
                  </w:r>
                  <w:r w:rsidR="00A7459C" w:rsidRPr="004C179B">
                    <w:rPr>
                      <w:rFonts w:eastAsia="Times New Roman"/>
                      <w:b/>
                      <w:bCs/>
                      <w:color w:val="000000"/>
                      <w:sz w:val="20"/>
                      <w:szCs w:val="20"/>
                      <w:lang w:eastAsia="es-CO"/>
                    </w:rPr>
                    <w:t>0.000</w:t>
                  </w:r>
                </w:p>
              </w:tc>
            </w:tr>
            <w:tr w:rsidR="00A54493" w:rsidRPr="004C179B" w14:paraId="17C25012" w14:textId="77777777" w:rsidTr="007D1CAD">
              <w:trPr>
                <w:trHeight w:val="315"/>
              </w:trPr>
              <w:tc>
                <w:tcPr>
                  <w:tcW w:w="6895" w:type="dxa"/>
                  <w:gridSpan w:val="4"/>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6A20EACA" w14:textId="6180C0B4" w:rsidR="00A54493" w:rsidRPr="004C179B" w:rsidRDefault="00A54493" w:rsidP="00A7459C">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 xml:space="preserve">COSTO TOTAL </w:t>
                  </w:r>
                </w:p>
              </w:tc>
              <w:tc>
                <w:tcPr>
                  <w:tcW w:w="1701" w:type="dxa"/>
                  <w:tcBorders>
                    <w:top w:val="nil"/>
                    <w:left w:val="nil"/>
                    <w:bottom w:val="single" w:sz="8" w:space="0" w:color="auto"/>
                    <w:right w:val="single" w:sz="8" w:space="0" w:color="auto"/>
                  </w:tcBorders>
                  <w:shd w:val="clear" w:color="000000" w:fill="D9D9D9"/>
                  <w:noWrap/>
                  <w:vAlign w:val="center"/>
                  <w:hideMark/>
                </w:tcPr>
                <w:p w14:paraId="0BDC269F" w14:textId="29978998" w:rsidR="00A54493" w:rsidRPr="004C179B" w:rsidRDefault="00A7459C" w:rsidP="00A7459C">
                  <w:pPr>
                    <w:spacing w:line="240" w:lineRule="auto"/>
                    <w:contextualSpacing w:val="0"/>
                    <w:jc w:val="right"/>
                    <w:rPr>
                      <w:rFonts w:eastAsia="Times New Roman"/>
                      <w:b/>
                      <w:bCs/>
                      <w:color w:val="000000"/>
                      <w:sz w:val="20"/>
                      <w:szCs w:val="20"/>
                      <w:lang w:eastAsia="es-CO"/>
                    </w:rPr>
                  </w:pPr>
                  <w:r w:rsidRPr="004C179B">
                    <w:rPr>
                      <w:rFonts w:eastAsia="Times New Roman"/>
                      <w:b/>
                      <w:bCs/>
                      <w:color w:val="000000"/>
                      <w:sz w:val="20"/>
                      <w:szCs w:val="20"/>
                      <w:lang w:eastAsia="es-CO"/>
                    </w:rPr>
                    <w:t>$</w:t>
                  </w:r>
                  <w:r w:rsidR="00E0164D" w:rsidRPr="004C179B">
                    <w:rPr>
                      <w:rFonts w:eastAsia="Times New Roman"/>
                      <w:b/>
                      <w:bCs/>
                      <w:color w:val="000000"/>
                      <w:sz w:val="20"/>
                      <w:szCs w:val="20"/>
                      <w:lang w:eastAsia="es-CO"/>
                    </w:rPr>
                    <w:t>511.600.000</w:t>
                  </w:r>
                </w:p>
              </w:tc>
            </w:tr>
          </w:tbl>
          <w:p w14:paraId="12330ED1" w14:textId="77777777" w:rsidR="008F2ABD" w:rsidRPr="004C179B" w:rsidRDefault="008F2ABD" w:rsidP="00526B42">
            <w:pPr>
              <w:spacing w:line="240" w:lineRule="auto"/>
              <w:rPr>
                <w:rFonts w:asciiTheme="majorHAnsi" w:hAnsiTheme="majorHAnsi"/>
              </w:rPr>
            </w:pPr>
          </w:p>
        </w:tc>
      </w:tr>
    </w:tbl>
    <w:p w14:paraId="0D685384" w14:textId="2C9E310C" w:rsidR="00C3237C" w:rsidRPr="004C179B" w:rsidRDefault="00C3237C" w:rsidP="006B044A">
      <w:pPr>
        <w:pStyle w:val="Sinespaciado"/>
        <w:rPr>
          <w:rFonts w:asciiTheme="majorHAnsi" w:eastAsia="Calibri" w:hAnsiTheme="majorHAnsi"/>
          <w:lang w:eastAsia="en-US"/>
        </w:rPr>
      </w:pPr>
    </w:p>
    <w:bookmarkStart w:id="135" w:name="_Toc444095936" w:displacedByCustomXml="next"/>
    <w:sdt>
      <w:sdtPr>
        <w:rPr>
          <w:rFonts w:asciiTheme="majorHAnsi" w:eastAsia="Calibri" w:hAnsiTheme="majorHAnsi"/>
          <w:b w:val="0"/>
          <w:bCs w:val="0"/>
          <w:caps w:val="0"/>
          <w:kern w:val="0"/>
          <w:szCs w:val="22"/>
        </w:rPr>
        <w:id w:val="-395205325"/>
        <w:docPartObj>
          <w:docPartGallery w:val="Bibliographies"/>
          <w:docPartUnique/>
        </w:docPartObj>
      </w:sdtPr>
      <w:sdtEndPr/>
      <w:sdtContent>
        <w:p w14:paraId="7658B11D" w14:textId="77777777" w:rsidR="004276C2" w:rsidRPr="004C179B" w:rsidRDefault="00292E38">
          <w:pPr>
            <w:pStyle w:val="Ttulo1"/>
            <w:rPr>
              <w:rFonts w:asciiTheme="majorHAnsi" w:hAnsiTheme="majorHAnsi"/>
            </w:rPr>
          </w:pPr>
          <w:r w:rsidRPr="004C179B">
            <w:rPr>
              <w:rFonts w:asciiTheme="majorHAnsi" w:hAnsiTheme="majorHAnsi"/>
              <w:caps w:val="0"/>
            </w:rPr>
            <w:t>BIBLIOGRAFÍA</w:t>
          </w:r>
          <w:bookmarkEnd w:id="135"/>
        </w:p>
        <w:sdt>
          <w:sdtPr>
            <w:rPr>
              <w:rFonts w:asciiTheme="majorHAnsi" w:hAnsiTheme="majorHAnsi"/>
            </w:rPr>
            <w:id w:val="111145805"/>
            <w:bibliography/>
          </w:sdtPr>
          <w:sdtEndPr/>
          <w:sdtContent>
            <w:p w14:paraId="438FA54A" w14:textId="77777777" w:rsidR="00DD48CB" w:rsidRPr="004C179B" w:rsidRDefault="00DD48CB" w:rsidP="00FB054D">
              <w:pPr>
                <w:pStyle w:val="Bibliografa"/>
                <w:rPr>
                  <w:rFonts w:asciiTheme="majorHAnsi" w:hAnsiTheme="majorHAnsi"/>
                </w:rPr>
              </w:pPr>
            </w:p>
            <w:p w14:paraId="526196A7" w14:textId="77777777" w:rsidR="00F02A5F" w:rsidRDefault="004276C2" w:rsidP="00F02A5F">
              <w:pPr>
                <w:pStyle w:val="Bibliografa"/>
                <w:ind w:left="720" w:hanging="720"/>
                <w:rPr>
                  <w:noProof/>
                  <w:sz w:val="24"/>
                  <w:szCs w:val="24"/>
                </w:rPr>
              </w:pPr>
              <w:r w:rsidRPr="004C179B">
                <w:rPr>
                  <w:rFonts w:asciiTheme="majorHAnsi" w:hAnsiTheme="majorHAnsi"/>
                </w:rPr>
                <w:fldChar w:fldCharType="begin"/>
              </w:r>
              <w:r w:rsidRPr="004C179B">
                <w:rPr>
                  <w:rFonts w:asciiTheme="majorHAnsi" w:hAnsiTheme="majorHAnsi"/>
                </w:rPr>
                <w:instrText>BIBLIOGRAPHY</w:instrText>
              </w:r>
              <w:r w:rsidRPr="004C179B">
                <w:rPr>
                  <w:rFonts w:asciiTheme="majorHAnsi" w:hAnsiTheme="majorHAnsi"/>
                </w:rPr>
                <w:fldChar w:fldCharType="separate"/>
              </w:r>
              <w:r w:rsidR="00F02A5F">
                <w:rPr>
                  <w:i/>
                  <w:iCs/>
                  <w:noProof/>
                </w:rPr>
                <w:t>Capitulo 3: Diseño de la planta planta de tratamiento de aguas residuos.</w:t>
              </w:r>
              <w:r w:rsidR="00F02A5F">
                <w:rPr>
                  <w:noProof/>
                </w:rPr>
                <w:t xml:space="preserve"> (2015). Obtenido de https://es.scribd.com/doc/50313689/18/Dimensiones-del-lecho-de-secado</w:t>
              </w:r>
            </w:p>
            <w:p w14:paraId="04DD6E78" w14:textId="77777777" w:rsidR="00F02A5F" w:rsidRDefault="00F02A5F" w:rsidP="00F02A5F">
              <w:pPr>
                <w:pStyle w:val="Bibliografa"/>
                <w:ind w:left="720" w:hanging="720"/>
                <w:rPr>
                  <w:noProof/>
                </w:rPr>
              </w:pPr>
              <w:r>
                <w:rPr>
                  <w:noProof/>
                </w:rPr>
                <w:t>Géminis Consultores S.A.S. (s.f.).</w:t>
              </w:r>
            </w:p>
            <w:p w14:paraId="5EC076E8" w14:textId="509BFDE5" w:rsidR="009418E0" w:rsidRPr="006C4202" w:rsidRDefault="004276C2" w:rsidP="00F02A5F">
              <w:pPr>
                <w:pStyle w:val="Bibliografa"/>
                <w:rPr>
                  <w:rFonts w:asciiTheme="majorHAnsi" w:hAnsiTheme="majorHAnsi"/>
                </w:rPr>
              </w:pPr>
              <w:r w:rsidRPr="004C179B">
                <w:rPr>
                  <w:rFonts w:asciiTheme="majorHAnsi" w:hAnsiTheme="majorHAnsi"/>
                </w:rPr>
                <w:fldChar w:fldCharType="end"/>
              </w:r>
            </w:p>
          </w:sdtContent>
        </w:sdt>
      </w:sdtContent>
    </w:sdt>
    <w:sectPr w:rsidR="009418E0" w:rsidRPr="006C4202" w:rsidSect="00C21C22">
      <w:headerReference w:type="default" r:id="rId33"/>
      <w:footerReference w:type="default" r:id="rId34"/>
      <w:pgSz w:w="11907" w:h="16839" w:code="9"/>
      <w:pgMar w:top="1417" w:right="2268"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71809" w14:textId="77777777" w:rsidR="0025715B" w:rsidRDefault="0025715B" w:rsidP="002D46A6">
      <w:r>
        <w:separator/>
      </w:r>
    </w:p>
    <w:p w14:paraId="5001F90B" w14:textId="77777777" w:rsidR="0025715B" w:rsidRDefault="0025715B"/>
  </w:endnote>
  <w:endnote w:type="continuationSeparator" w:id="0">
    <w:p w14:paraId="26F6C186" w14:textId="77777777" w:rsidR="0025715B" w:rsidRDefault="0025715B" w:rsidP="002D46A6">
      <w:r>
        <w:continuationSeparator/>
      </w:r>
    </w:p>
    <w:p w14:paraId="636AF8EF" w14:textId="77777777" w:rsidR="0025715B" w:rsidRDefault="00257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A8E74" w14:textId="77777777" w:rsidR="0025715B" w:rsidRDefault="002571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221"/>
      <w:gridCol w:w="1912"/>
    </w:tblGrid>
    <w:tr w:rsidR="0025715B" w:rsidRPr="00EB3781" w14:paraId="40743701" w14:textId="77777777" w:rsidTr="00BE2DCB">
      <w:trPr>
        <w:trHeight w:val="284"/>
      </w:trPr>
      <w:tc>
        <w:tcPr>
          <w:tcW w:w="1359" w:type="pct"/>
          <w:vMerge w:val="restart"/>
          <w:shd w:val="clear" w:color="auto" w:fill="auto"/>
          <w:vAlign w:val="center"/>
        </w:tcPr>
        <w:p w14:paraId="28F55359" w14:textId="0C3075A8" w:rsidR="0025715B" w:rsidRPr="00EB3781" w:rsidRDefault="0025715B" w:rsidP="00BE2DCB">
          <w:pPr>
            <w:pStyle w:val="PiePagina"/>
            <w:rPr>
              <w:rFonts w:ascii="Cambria" w:hAnsi="Cambria"/>
              <w:sz w:val="14"/>
              <w:szCs w:val="14"/>
            </w:rPr>
          </w:pPr>
          <w:r>
            <w:rPr>
              <w:rFonts w:ascii="Cambria" w:hAnsi="Cambria"/>
              <w:noProof/>
              <w:sz w:val="14"/>
              <w:szCs w:val="14"/>
              <w:lang w:eastAsia="es-CO"/>
            </w:rPr>
            <w:drawing>
              <wp:inline distT="0" distB="0" distL="0" distR="0" wp14:anchorId="3A1E57C4" wp14:editId="3919DAB6">
                <wp:extent cx="1781175" cy="8204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2222" w:type="pct"/>
          <w:vMerge w:val="restart"/>
          <w:shd w:val="clear" w:color="auto" w:fill="auto"/>
          <w:vAlign w:val="center"/>
        </w:tcPr>
        <w:p w14:paraId="668B40D7" w14:textId="77777777" w:rsidR="0025715B" w:rsidRPr="00EB3781" w:rsidRDefault="0025715B" w:rsidP="00BE2DCB">
          <w:pPr>
            <w:pStyle w:val="PiePagina"/>
            <w:rPr>
              <w:rFonts w:ascii="Cambria" w:hAnsi="Cambria"/>
              <w:sz w:val="14"/>
              <w:szCs w:val="14"/>
            </w:rPr>
          </w:pPr>
          <w:r>
            <w:rPr>
              <w:rFonts w:ascii="Cambria" w:hAnsi="Cambria"/>
              <w:sz w:val="14"/>
              <w:szCs w:val="14"/>
            </w:rPr>
            <w:t>ESTUDIO DE IMPACTO AMBIENTAL</w:t>
          </w:r>
        </w:p>
      </w:tc>
      <w:tc>
        <w:tcPr>
          <w:tcW w:w="1419" w:type="pct"/>
          <w:shd w:val="clear" w:color="auto" w:fill="auto"/>
          <w:vAlign w:val="center"/>
        </w:tcPr>
        <w:p w14:paraId="07436B33" w14:textId="519DC992" w:rsidR="0025715B" w:rsidRPr="00EB3781" w:rsidRDefault="0025715B" w:rsidP="00BE2DCB">
          <w:pPr>
            <w:pStyle w:val="PiePagina"/>
            <w:rPr>
              <w:rFonts w:ascii="Cambria" w:hAnsi="Cambria"/>
              <w:sz w:val="14"/>
              <w:szCs w:val="14"/>
            </w:rPr>
          </w:pPr>
          <w:r w:rsidRPr="00EB3781">
            <w:rPr>
              <w:rFonts w:ascii="Cambria" w:hAnsi="Cambria"/>
              <w:sz w:val="14"/>
              <w:szCs w:val="14"/>
            </w:rPr>
            <w:t>Capítulo 1</w:t>
          </w:r>
          <w:r>
            <w:rPr>
              <w:rFonts w:ascii="Cambria" w:hAnsi="Cambria"/>
              <w:sz w:val="14"/>
              <w:szCs w:val="14"/>
            </w:rPr>
            <w:t>1.1.1</w:t>
          </w:r>
        </w:p>
      </w:tc>
    </w:tr>
    <w:tr w:rsidR="0025715B" w:rsidRPr="00EB3781" w14:paraId="79F69D83" w14:textId="77777777" w:rsidTr="00BE2DCB">
      <w:trPr>
        <w:trHeight w:val="285"/>
      </w:trPr>
      <w:tc>
        <w:tcPr>
          <w:tcW w:w="1359" w:type="pct"/>
          <w:vMerge/>
          <w:shd w:val="clear" w:color="auto" w:fill="auto"/>
          <w:vAlign w:val="center"/>
        </w:tcPr>
        <w:p w14:paraId="456EF309" w14:textId="77777777" w:rsidR="0025715B" w:rsidRPr="00EB3781" w:rsidRDefault="0025715B" w:rsidP="00BE2DCB">
          <w:pPr>
            <w:rPr>
              <w:sz w:val="14"/>
              <w:szCs w:val="14"/>
            </w:rPr>
          </w:pPr>
        </w:p>
      </w:tc>
      <w:tc>
        <w:tcPr>
          <w:tcW w:w="2222" w:type="pct"/>
          <w:vMerge/>
          <w:shd w:val="clear" w:color="auto" w:fill="auto"/>
          <w:vAlign w:val="center"/>
        </w:tcPr>
        <w:p w14:paraId="4C6E79A9" w14:textId="77777777" w:rsidR="0025715B" w:rsidRPr="00EB3781" w:rsidRDefault="0025715B" w:rsidP="00BE2DCB">
          <w:pPr>
            <w:rPr>
              <w:sz w:val="14"/>
              <w:szCs w:val="14"/>
            </w:rPr>
          </w:pPr>
        </w:p>
      </w:tc>
      <w:tc>
        <w:tcPr>
          <w:tcW w:w="1419" w:type="pct"/>
          <w:shd w:val="clear" w:color="auto" w:fill="auto"/>
          <w:vAlign w:val="center"/>
        </w:tcPr>
        <w:p w14:paraId="453E169F" w14:textId="10005DD2" w:rsidR="0025715B" w:rsidRPr="00EB3781" w:rsidRDefault="0025715B" w:rsidP="0025715B">
          <w:pPr>
            <w:pStyle w:val="Notas"/>
            <w:rPr>
              <w:rFonts w:ascii="Cambria" w:hAnsi="Cambria"/>
              <w:sz w:val="14"/>
              <w:szCs w:val="14"/>
            </w:rPr>
          </w:pPr>
          <w:r>
            <w:rPr>
              <w:rFonts w:ascii="Cambria" w:hAnsi="Cambria"/>
              <w:sz w:val="14"/>
              <w:szCs w:val="14"/>
            </w:rPr>
            <w:t xml:space="preserve">Bogotá, Junio  </w:t>
          </w:r>
          <w:r w:rsidRPr="00EB3781">
            <w:rPr>
              <w:rFonts w:ascii="Cambria" w:hAnsi="Cambria"/>
              <w:sz w:val="14"/>
              <w:szCs w:val="14"/>
            </w:rPr>
            <w:t>de 201</w:t>
          </w:r>
          <w:r>
            <w:rPr>
              <w:rFonts w:ascii="Cambria" w:hAnsi="Cambria"/>
              <w:sz w:val="14"/>
              <w:szCs w:val="14"/>
            </w:rPr>
            <w:t>6</w:t>
          </w:r>
        </w:p>
      </w:tc>
    </w:tr>
    <w:tr w:rsidR="0025715B" w:rsidRPr="00EB3781" w14:paraId="43E3340E" w14:textId="77777777" w:rsidTr="00BE2DCB">
      <w:trPr>
        <w:trHeight w:val="285"/>
      </w:trPr>
      <w:tc>
        <w:tcPr>
          <w:tcW w:w="1359" w:type="pct"/>
          <w:vMerge/>
          <w:shd w:val="clear" w:color="auto" w:fill="auto"/>
          <w:vAlign w:val="center"/>
        </w:tcPr>
        <w:p w14:paraId="05059CEF" w14:textId="77777777" w:rsidR="0025715B" w:rsidRPr="00EB3781" w:rsidRDefault="0025715B" w:rsidP="00BE2DCB">
          <w:pPr>
            <w:rPr>
              <w:sz w:val="14"/>
              <w:szCs w:val="14"/>
            </w:rPr>
          </w:pPr>
        </w:p>
      </w:tc>
      <w:tc>
        <w:tcPr>
          <w:tcW w:w="2222" w:type="pct"/>
          <w:vMerge/>
          <w:shd w:val="clear" w:color="auto" w:fill="auto"/>
          <w:vAlign w:val="center"/>
        </w:tcPr>
        <w:p w14:paraId="43623758" w14:textId="77777777" w:rsidR="0025715B" w:rsidRPr="00EB3781" w:rsidRDefault="0025715B" w:rsidP="00BE2DCB">
          <w:pPr>
            <w:rPr>
              <w:sz w:val="14"/>
              <w:szCs w:val="14"/>
            </w:rPr>
          </w:pPr>
        </w:p>
      </w:tc>
      <w:tc>
        <w:tcPr>
          <w:tcW w:w="1419" w:type="pct"/>
          <w:shd w:val="clear" w:color="auto" w:fill="auto"/>
          <w:vAlign w:val="center"/>
        </w:tcPr>
        <w:p w14:paraId="29F1FF7D" w14:textId="2E8E031F" w:rsidR="0025715B" w:rsidRPr="00EB3781" w:rsidRDefault="0025715B" w:rsidP="00BE2DCB">
          <w:pPr>
            <w:pStyle w:val="Notas"/>
            <w:rPr>
              <w:rFonts w:ascii="Cambria" w:hAnsi="Cambria"/>
              <w:sz w:val="14"/>
              <w:szCs w:val="14"/>
            </w:rPr>
          </w:pPr>
          <w:r w:rsidRPr="00EB3781">
            <w:rPr>
              <w:rFonts w:ascii="Cambria" w:hAnsi="Cambria"/>
              <w:sz w:val="14"/>
              <w:szCs w:val="14"/>
            </w:rPr>
            <w:t xml:space="preserve">Página </w:t>
          </w:r>
          <w:r w:rsidRPr="00EB3781">
            <w:rPr>
              <w:rFonts w:ascii="Cambria" w:hAnsi="Cambria"/>
              <w:sz w:val="14"/>
              <w:szCs w:val="14"/>
            </w:rPr>
            <w:fldChar w:fldCharType="begin"/>
          </w:r>
          <w:r w:rsidRPr="00EB3781">
            <w:rPr>
              <w:rFonts w:ascii="Cambria" w:hAnsi="Cambria"/>
              <w:sz w:val="14"/>
              <w:szCs w:val="14"/>
            </w:rPr>
            <w:instrText>PAGE   \* MERGEFORMAT</w:instrText>
          </w:r>
          <w:r w:rsidRPr="00EB3781">
            <w:rPr>
              <w:rFonts w:ascii="Cambria" w:hAnsi="Cambria"/>
              <w:sz w:val="14"/>
              <w:szCs w:val="14"/>
            </w:rPr>
            <w:fldChar w:fldCharType="separate"/>
          </w:r>
          <w:r w:rsidR="00226AC1" w:rsidRPr="00226AC1">
            <w:rPr>
              <w:rFonts w:ascii="Cambria" w:hAnsi="Cambria"/>
              <w:noProof/>
              <w:sz w:val="14"/>
              <w:szCs w:val="14"/>
              <w:lang w:val="es-ES"/>
            </w:rPr>
            <w:t>8</w:t>
          </w:r>
          <w:r w:rsidRPr="00EB3781">
            <w:rPr>
              <w:rFonts w:ascii="Cambria" w:hAnsi="Cambria"/>
              <w:sz w:val="14"/>
              <w:szCs w:val="14"/>
            </w:rPr>
            <w:fldChar w:fldCharType="end"/>
          </w:r>
        </w:p>
      </w:tc>
    </w:tr>
  </w:tbl>
  <w:p w14:paraId="47D4AE4E" w14:textId="77777777" w:rsidR="0025715B" w:rsidRPr="00FB054D" w:rsidRDefault="0025715B"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398A7" w14:textId="77777777" w:rsidR="0025715B" w:rsidRDefault="0025715B" w:rsidP="002D46A6">
      <w:r>
        <w:separator/>
      </w:r>
    </w:p>
    <w:p w14:paraId="37242CD0" w14:textId="77777777" w:rsidR="0025715B" w:rsidRDefault="0025715B"/>
  </w:footnote>
  <w:footnote w:type="continuationSeparator" w:id="0">
    <w:p w14:paraId="56D19D0E" w14:textId="77777777" w:rsidR="0025715B" w:rsidRDefault="0025715B" w:rsidP="002D46A6">
      <w:r>
        <w:continuationSeparator/>
      </w:r>
    </w:p>
    <w:p w14:paraId="428300DF" w14:textId="77777777" w:rsidR="0025715B" w:rsidRDefault="0025715B"/>
  </w:footnote>
  <w:footnote w:id="1">
    <w:p w14:paraId="75E322E1" w14:textId="77777777" w:rsidR="00F02A5F" w:rsidRPr="001872E8" w:rsidRDefault="00F02A5F" w:rsidP="00F02A5F">
      <w:pPr>
        <w:pStyle w:val="Textonotapie"/>
        <w:rPr>
          <w:sz w:val="18"/>
        </w:rPr>
      </w:pPr>
      <w:r>
        <w:rPr>
          <w:rStyle w:val="Refdenotaalpie"/>
        </w:rPr>
        <w:footnoteRef/>
      </w:r>
      <w:r>
        <w:t xml:space="preserve"> </w:t>
      </w:r>
      <w:r w:rsidRPr="001872E8">
        <w:rPr>
          <w:sz w:val="18"/>
        </w:rPr>
        <w:t xml:space="preserve">Fillers: Sustancias finas divididas las cuales son insolubles en asfalto </w:t>
      </w:r>
      <w:r>
        <w:rPr>
          <w:sz w:val="18"/>
        </w:rPr>
        <w:t>p</w:t>
      </w:r>
      <w:r w:rsidRPr="001872E8">
        <w:rPr>
          <w:sz w:val="18"/>
        </w:rPr>
        <w:t>ero que pueden ser dispersadas en el, como un medio de modificar sus propiedades mecánicas y consistencia. Usual</w:t>
      </w:r>
      <w:r>
        <w:rPr>
          <w:sz w:val="18"/>
        </w:rPr>
        <w:t xml:space="preserve">mente sus sustancias minerales. </w:t>
      </w:r>
      <w:r w:rsidRPr="001872E8">
        <w:rPr>
          <w:sz w:val="18"/>
        </w:rPr>
        <w:t>Típicos fillers minerales: cal, cemento, polvo de tiza, cenizas de combustible pulverizada, talco, sílice, e</w:t>
      </w:r>
      <w:r>
        <w:rPr>
          <w:sz w:val="18"/>
        </w:rPr>
        <w:t>ntre otros</w:t>
      </w:r>
      <w:r w:rsidRPr="001872E8">
        <w:rPr>
          <w:sz w:val="18"/>
        </w:rPr>
        <w:t>. El efecto general de la adicción de fillers es endurecer el asfalto.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927"/>
    </w:tblGrid>
    <w:tr w:rsidR="0025715B" w:rsidRPr="006B044A" w14:paraId="32CE2A3D" w14:textId="77777777" w:rsidTr="00497A09">
      <w:trPr>
        <w:jc w:val="center"/>
      </w:trPr>
      <w:tc>
        <w:tcPr>
          <w:tcW w:w="1979" w:type="pct"/>
          <w:tcBorders>
            <w:top w:val="nil"/>
            <w:left w:val="nil"/>
            <w:bottom w:val="double" w:sz="4" w:space="0" w:color="auto"/>
            <w:right w:val="nil"/>
          </w:tcBorders>
          <w:shd w:val="clear" w:color="auto" w:fill="auto"/>
          <w:vAlign w:val="center"/>
        </w:tcPr>
        <w:p w14:paraId="1945F373" w14:textId="77777777" w:rsidR="0025715B" w:rsidRPr="006B044A" w:rsidRDefault="0025715B" w:rsidP="00FB054D">
          <w:pPr>
            <w:rPr>
              <w:rFonts w:asciiTheme="majorHAnsi" w:hAnsiTheme="majorHAnsi"/>
            </w:rPr>
          </w:pPr>
          <w:r w:rsidRPr="006B044A">
            <w:rPr>
              <w:rFonts w:asciiTheme="majorHAnsi" w:hAnsiTheme="majorHAnsi"/>
              <w:noProof/>
              <w:lang w:eastAsia="es-CO"/>
            </w:rPr>
            <w:drawing>
              <wp:inline distT="0" distB="0" distL="0" distR="0" wp14:anchorId="4F63598D" wp14:editId="316F51A3">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3021" w:type="pct"/>
          <w:tcBorders>
            <w:top w:val="nil"/>
            <w:left w:val="nil"/>
            <w:bottom w:val="double" w:sz="4" w:space="0" w:color="auto"/>
            <w:right w:val="nil"/>
          </w:tcBorders>
          <w:shd w:val="clear" w:color="auto" w:fill="auto"/>
          <w:vAlign w:val="center"/>
        </w:tcPr>
        <w:p w14:paraId="72AFB578" w14:textId="77777777" w:rsidR="0025715B" w:rsidRPr="00F80BE1" w:rsidRDefault="0025715B" w:rsidP="00F80BE1">
          <w:pPr>
            <w:pStyle w:val="Encabezados"/>
            <w:rPr>
              <w:rFonts w:asciiTheme="majorHAnsi" w:hAnsiTheme="majorHAnsi"/>
            </w:rPr>
          </w:pPr>
          <w:r w:rsidRPr="00F80BE1">
            <w:rPr>
              <w:rFonts w:asciiTheme="majorHAnsi" w:hAnsiTheme="majorHAnsi"/>
            </w:rPr>
            <w:t xml:space="preserve">ESTUDIO DE IMPACTO AMBIENTAL </w:t>
          </w:r>
        </w:p>
        <w:p w14:paraId="59D1C33D" w14:textId="77777777" w:rsidR="0025715B" w:rsidRPr="00F80BE1" w:rsidRDefault="0025715B" w:rsidP="00F80BE1">
          <w:pPr>
            <w:pStyle w:val="Encabezados"/>
            <w:rPr>
              <w:rFonts w:asciiTheme="majorHAnsi" w:hAnsiTheme="majorHAnsi"/>
            </w:rPr>
          </w:pPr>
          <w:r w:rsidRPr="00F80BE1">
            <w:rPr>
              <w:rFonts w:asciiTheme="majorHAnsi" w:hAnsiTheme="majorHAnsi"/>
            </w:rPr>
            <w:t xml:space="preserve"> CONSTRUCCIÓN VÍA REMEDIOS – ALTO DE DOLORES</w:t>
          </w:r>
        </w:p>
        <w:p w14:paraId="2B994A8F" w14:textId="5F3BE4BC" w:rsidR="0025715B" w:rsidRPr="006B044A" w:rsidRDefault="0025715B" w:rsidP="00F80BE1">
          <w:pPr>
            <w:pStyle w:val="Encabezados"/>
            <w:rPr>
              <w:rFonts w:asciiTheme="majorHAnsi" w:hAnsiTheme="majorHAnsi"/>
            </w:rPr>
          </w:pPr>
          <w:r w:rsidRPr="00F80BE1">
            <w:rPr>
              <w:rFonts w:asciiTheme="majorHAnsi" w:hAnsiTheme="majorHAnsi"/>
            </w:rPr>
            <w:t>DEPARTAMENTO DE ANTIOQUIA</w:t>
          </w:r>
        </w:p>
      </w:tc>
    </w:tr>
  </w:tbl>
  <w:p w14:paraId="2A373B48" w14:textId="77777777" w:rsidR="0025715B" w:rsidRDefault="002571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655"/>
    <w:multiLevelType w:val="hybridMultilevel"/>
    <w:tmpl w:val="13FE5810"/>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857BB2"/>
    <w:multiLevelType w:val="hybridMultilevel"/>
    <w:tmpl w:val="ED8822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83504A"/>
    <w:multiLevelType w:val="hybridMultilevel"/>
    <w:tmpl w:val="DED8A80E"/>
    <w:lvl w:ilvl="0" w:tplc="0A7457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604AD3"/>
    <w:multiLevelType w:val="hybridMultilevel"/>
    <w:tmpl w:val="8DACAC6E"/>
    <w:lvl w:ilvl="0" w:tplc="2CF647E4">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6D95B99"/>
    <w:multiLevelType w:val="hybridMultilevel"/>
    <w:tmpl w:val="70D4FB28"/>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89270B6"/>
    <w:multiLevelType w:val="hybridMultilevel"/>
    <w:tmpl w:val="444C74E0"/>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0EB8522B"/>
    <w:multiLevelType w:val="hybridMultilevel"/>
    <w:tmpl w:val="FD52FAC8"/>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F5D1BD0"/>
    <w:multiLevelType w:val="hybridMultilevel"/>
    <w:tmpl w:val="5186EE7E"/>
    <w:lvl w:ilvl="0" w:tplc="2CF647E4">
      <w:start w:val="1"/>
      <w:numFmt w:val="bullet"/>
      <w:lvlText w:val="­"/>
      <w:lvlJc w:val="left"/>
      <w:pPr>
        <w:ind w:left="360" w:hanging="360"/>
      </w:pPr>
      <w:rPr>
        <w:rFonts w:ascii="Courier New" w:hAnsi="Courier New"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1D37BA6"/>
    <w:multiLevelType w:val="hybridMultilevel"/>
    <w:tmpl w:val="E19CB612"/>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B0327C"/>
    <w:multiLevelType w:val="hybridMultilevel"/>
    <w:tmpl w:val="1CAA1F6C"/>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FF93CA4"/>
    <w:multiLevelType w:val="hybridMultilevel"/>
    <w:tmpl w:val="5BFC3A9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51D11CA"/>
    <w:multiLevelType w:val="hybridMultilevel"/>
    <w:tmpl w:val="41D60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6AD6D72"/>
    <w:multiLevelType w:val="hybridMultilevel"/>
    <w:tmpl w:val="16C4B78A"/>
    <w:lvl w:ilvl="0" w:tplc="2CF647E4">
      <w:start w:val="1"/>
      <w:numFmt w:val="bullet"/>
      <w:lvlText w:val="­"/>
      <w:lvlJc w:val="left"/>
      <w:pPr>
        <w:ind w:left="360" w:hanging="360"/>
      </w:pPr>
      <w:rPr>
        <w:rFonts w:ascii="Courier New" w:hAnsi="Courier Ne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88E7E7F"/>
    <w:multiLevelType w:val="hybridMultilevel"/>
    <w:tmpl w:val="280828B0"/>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937488"/>
    <w:multiLevelType w:val="hybridMultilevel"/>
    <w:tmpl w:val="AA5AD4C6"/>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E040AE1"/>
    <w:multiLevelType w:val="hybridMultilevel"/>
    <w:tmpl w:val="1638B9C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9E3FCB"/>
    <w:multiLevelType w:val="hybridMultilevel"/>
    <w:tmpl w:val="F760B1CE"/>
    <w:lvl w:ilvl="0" w:tplc="40823F26">
      <w:start w:val="7"/>
      <w:numFmt w:val="bullet"/>
      <w:lvlText w:val="-"/>
      <w:lvlJc w:val="left"/>
      <w:pPr>
        <w:ind w:left="405" w:hanging="360"/>
      </w:pPr>
      <w:rPr>
        <w:rFonts w:ascii="Cambria" w:eastAsia="Calibri" w:hAnsi="Cambria"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15:restartNumberingAfterBreak="0">
    <w:nsid w:val="3A9478CC"/>
    <w:multiLevelType w:val="hybridMultilevel"/>
    <w:tmpl w:val="16089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B16617"/>
    <w:multiLevelType w:val="hybridMultilevel"/>
    <w:tmpl w:val="76447364"/>
    <w:lvl w:ilvl="0" w:tplc="A32C5CF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AF04FDC"/>
    <w:multiLevelType w:val="hybridMultilevel"/>
    <w:tmpl w:val="39EA2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AB3672"/>
    <w:multiLevelType w:val="hybridMultilevel"/>
    <w:tmpl w:val="C14E70B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CEF5F5E"/>
    <w:multiLevelType w:val="hybridMultilevel"/>
    <w:tmpl w:val="B998ACF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40540EC7"/>
    <w:multiLevelType w:val="hybridMultilevel"/>
    <w:tmpl w:val="4ACCFDA6"/>
    <w:lvl w:ilvl="0" w:tplc="7BA83F4C">
      <w:start w:val="75"/>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5034E62"/>
    <w:multiLevelType w:val="hybridMultilevel"/>
    <w:tmpl w:val="A346650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7001CEF"/>
    <w:multiLevelType w:val="hybridMultilevel"/>
    <w:tmpl w:val="4EAEF9DA"/>
    <w:styleLink w:val="EstiloConvietas11142"/>
    <w:lvl w:ilvl="0" w:tplc="E8DE3646">
      <w:start w:val="1"/>
      <w:numFmt w:val="bullet"/>
      <w:pStyle w:val="Diamantico"/>
      <w:lvlText w:val=""/>
      <w:lvlJc w:val="left"/>
      <w:pPr>
        <w:ind w:left="360" w:hanging="360"/>
      </w:pPr>
      <w:rPr>
        <w:rFonts w:ascii="Wingdings" w:hAnsi="Wingdings" w:hint="default"/>
        <w:b w:val="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15:restartNumberingAfterBreak="0">
    <w:nsid w:val="47DE4D6A"/>
    <w:multiLevelType w:val="hybridMultilevel"/>
    <w:tmpl w:val="37FE71F0"/>
    <w:lvl w:ilvl="0" w:tplc="F3E654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8970AE9"/>
    <w:multiLevelType w:val="hybridMultilevel"/>
    <w:tmpl w:val="3C8E83AA"/>
    <w:lvl w:ilvl="0" w:tplc="7DFEE47E">
      <w:start w:val="1"/>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E95818"/>
    <w:multiLevelType w:val="multilevel"/>
    <w:tmpl w:val="B552A80E"/>
    <w:lvl w:ilvl="0">
      <w:start w:val="1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92440A9"/>
    <w:multiLevelType w:val="hybridMultilevel"/>
    <w:tmpl w:val="8932E84E"/>
    <w:lvl w:ilvl="0" w:tplc="079C3740">
      <w:start w:val="1"/>
      <w:numFmt w:val="bullet"/>
      <w:lvlText w:val="­"/>
      <w:lvlJc w:val="left"/>
      <w:pPr>
        <w:ind w:left="720" w:hanging="360"/>
      </w:pPr>
      <w:rPr>
        <w:rFonts w:ascii="Agency FB" w:hAnsi="Agency FB"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F6150D"/>
    <w:multiLevelType w:val="hybridMultilevel"/>
    <w:tmpl w:val="36A4BF32"/>
    <w:lvl w:ilvl="0" w:tplc="2CF647E4">
      <w:start w:val="1"/>
      <w:numFmt w:val="bullet"/>
      <w:lvlText w:val="­"/>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4C7906B0"/>
    <w:multiLevelType w:val="hybridMultilevel"/>
    <w:tmpl w:val="97E23268"/>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C9A66A2"/>
    <w:multiLevelType w:val="hybridMultilevel"/>
    <w:tmpl w:val="59B87A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CF64A6B"/>
    <w:multiLevelType w:val="hybridMultilevel"/>
    <w:tmpl w:val="7A22E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D405EA8"/>
    <w:multiLevelType w:val="hybridMultilevel"/>
    <w:tmpl w:val="EE68D474"/>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4FC447C7"/>
    <w:multiLevelType w:val="hybridMultilevel"/>
    <w:tmpl w:val="7F3812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2210BB7"/>
    <w:multiLevelType w:val="hybridMultilevel"/>
    <w:tmpl w:val="666226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30D7188"/>
    <w:multiLevelType w:val="hybridMultilevel"/>
    <w:tmpl w:val="1ACA1C1A"/>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55D524C0"/>
    <w:multiLevelType w:val="hybridMultilevel"/>
    <w:tmpl w:val="3086FB70"/>
    <w:lvl w:ilvl="0" w:tplc="A8CE520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C014F0E"/>
    <w:multiLevelType w:val="multilevel"/>
    <w:tmpl w:val="BEC8B938"/>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DD6323E"/>
    <w:multiLevelType w:val="hybridMultilevel"/>
    <w:tmpl w:val="9A3205FC"/>
    <w:lvl w:ilvl="0" w:tplc="88CC6E98">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F7566EE"/>
    <w:multiLevelType w:val="hybridMultilevel"/>
    <w:tmpl w:val="D1067080"/>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0770D8D"/>
    <w:multiLevelType w:val="hybridMultilevel"/>
    <w:tmpl w:val="1CE6EC56"/>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64196ED5"/>
    <w:multiLevelType w:val="hybridMultilevel"/>
    <w:tmpl w:val="86501C42"/>
    <w:lvl w:ilvl="0" w:tplc="A32C5CF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670D38BA"/>
    <w:multiLevelType w:val="hybridMultilevel"/>
    <w:tmpl w:val="DD525744"/>
    <w:lvl w:ilvl="0" w:tplc="88CC6E98">
      <w:start w:val="1"/>
      <w:numFmt w:val="bullet"/>
      <w:lvlText w:val="-"/>
      <w:lvlJc w:val="left"/>
      <w:pPr>
        <w:ind w:left="360" w:hanging="360"/>
      </w:pPr>
      <w:rPr>
        <w:rFonts w:ascii="Vrinda" w:hAnsi="Vrind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685725B6"/>
    <w:multiLevelType w:val="multilevel"/>
    <w:tmpl w:val="80CED18E"/>
    <w:lvl w:ilvl="0">
      <w:start w:val="1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691518D8"/>
    <w:multiLevelType w:val="hybridMultilevel"/>
    <w:tmpl w:val="7AEE750A"/>
    <w:lvl w:ilvl="0" w:tplc="A1222972">
      <w:start w:val="1"/>
      <w:numFmt w:val="bullet"/>
      <w:pStyle w:val="Chulito"/>
      <w:lvlText w:val=""/>
      <w:lvlJc w:val="left"/>
      <w:pPr>
        <w:ind w:left="635"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A1329C2"/>
    <w:multiLevelType w:val="hybridMultilevel"/>
    <w:tmpl w:val="4A04E8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BA01C6C"/>
    <w:multiLevelType w:val="hybridMultilevel"/>
    <w:tmpl w:val="0A8C17A8"/>
    <w:lvl w:ilvl="0" w:tplc="F91AE24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6CBB0027"/>
    <w:multiLevelType w:val="hybridMultilevel"/>
    <w:tmpl w:val="1DBC40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1EF33E8"/>
    <w:multiLevelType w:val="hybridMultilevel"/>
    <w:tmpl w:val="2A44D068"/>
    <w:lvl w:ilvl="0" w:tplc="079C3740">
      <w:start w:val="1"/>
      <w:numFmt w:val="bullet"/>
      <w:lvlText w:val="­"/>
      <w:lvlJc w:val="left"/>
      <w:pPr>
        <w:ind w:left="720" w:hanging="360"/>
      </w:pPr>
      <w:rPr>
        <w:rFonts w:ascii="Agency FB" w:hAnsi="Agency FB"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72AB4AAD"/>
    <w:multiLevelType w:val="hybridMultilevel"/>
    <w:tmpl w:val="21763534"/>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760E3E0C"/>
    <w:multiLevelType w:val="hybridMultilevel"/>
    <w:tmpl w:val="4C74526E"/>
    <w:lvl w:ilvl="0" w:tplc="DAA23244">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15:restartNumberingAfterBreak="0">
    <w:nsid w:val="7665448C"/>
    <w:multiLevelType w:val="hybridMultilevel"/>
    <w:tmpl w:val="01545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70722AD"/>
    <w:multiLevelType w:val="hybridMultilevel"/>
    <w:tmpl w:val="225209FE"/>
    <w:lvl w:ilvl="0" w:tplc="708C2AFA">
      <w:start w:val="20"/>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96D0DE9"/>
    <w:multiLevelType w:val="hybridMultilevel"/>
    <w:tmpl w:val="B2620552"/>
    <w:lvl w:ilvl="0" w:tplc="88CC6E98">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BBD5FEB"/>
    <w:multiLevelType w:val="hybridMultilevel"/>
    <w:tmpl w:val="04A44E6E"/>
    <w:lvl w:ilvl="0" w:tplc="7E18E38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FD7286D"/>
    <w:multiLevelType w:val="hybridMultilevel"/>
    <w:tmpl w:val="11508172"/>
    <w:lvl w:ilvl="0" w:tplc="A8CE520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5"/>
  </w:num>
  <w:num w:numId="2">
    <w:abstractNumId w:val="22"/>
  </w:num>
  <w:num w:numId="3">
    <w:abstractNumId w:val="60"/>
  </w:num>
  <w:num w:numId="4">
    <w:abstractNumId w:val="17"/>
  </w:num>
  <w:num w:numId="5">
    <w:abstractNumId w:val="45"/>
  </w:num>
  <w:num w:numId="6">
    <w:abstractNumId w:val="2"/>
  </w:num>
  <w:num w:numId="7">
    <w:abstractNumId w:val="49"/>
  </w:num>
  <w:num w:numId="8">
    <w:abstractNumId w:val="44"/>
  </w:num>
  <w:num w:numId="9">
    <w:abstractNumId w:val="10"/>
  </w:num>
  <w:num w:numId="10">
    <w:abstractNumId w:val="8"/>
  </w:num>
  <w:num w:numId="11">
    <w:abstractNumId w:val="0"/>
  </w:num>
  <w:num w:numId="12">
    <w:abstractNumId w:val="24"/>
  </w:num>
  <w:num w:numId="13">
    <w:abstractNumId w:val="16"/>
  </w:num>
  <w:num w:numId="14">
    <w:abstractNumId w:val="9"/>
  </w:num>
  <w:num w:numId="15">
    <w:abstractNumId w:val="27"/>
  </w:num>
  <w:num w:numId="16">
    <w:abstractNumId w:val="11"/>
  </w:num>
  <w:num w:numId="17">
    <w:abstractNumId w:val="51"/>
  </w:num>
  <w:num w:numId="18">
    <w:abstractNumId w:val="56"/>
  </w:num>
  <w:num w:numId="19">
    <w:abstractNumId w:val="34"/>
  </w:num>
  <w:num w:numId="20">
    <w:abstractNumId w:val="41"/>
  </w:num>
  <w:num w:numId="21">
    <w:abstractNumId w:val="15"/>
  </w:num>
  <w:num w:numId="22">
    <w:abstractNumId w:val="48"/>
  </w:num>
  <w:num w:numId="23">
    <w:abstractNumId w:val="37"/>
  </w:num>
  <w:num w:numId="24">
    <w:abstractNumId w:val="47"/>
  </w:num>
  <w:num w:numId="25">
    <w:abstractNumId w:val="20"/>
  </w:num>
  <w:num w:numId="26">
    <w:abstractNumId w:val="1"/>
  </w:num>
  <w:num w:numId="27">
    <w:abstractNumId w:val="3"/>
  </w:num>
  <w:num w:numId="28">
    <w:abstractNumId w:val="30"/>
  </w:num>
  <w:num w:numId="29">
    <w:abstractNumId w:val="28"/>
  </w:num>
  <w:num w:numId="30">
    <w:abstractNumId w:val="21"/>
  </w:num>
  <w:num w:numId="31">
    <w:abstractNumId w:val="50"/>
  </w:num>
  <w:num w:numId="32">
    <w:abstractNumId w:val="4"/>
  </w:num>
  <w:num w:numId="33">
    <w:abstractNumId w:val="32"/>
  </w:num>
  <w:num w:numId="34">
    <w:abstractNumId w:val="54"/>
  </w:num>
  <w:num w:numId="35">
    <w:abstractNumId w:val="26"/>
  </w:num>
  <w:num w:numId="36">
    <w:abstractNumId w:val="39"/>
  </w:num>
  <w:num w:numId="37">
    <w:abstractNumId w:val="13"/>
  </w:num>
  <w:num w:numId="38">
    <w:abstractNumId w:val="33"/>
  </w:num>
  <w:num w:numId="39">
    <w:abstractNumId w:val="57"/>
  </w:num>
  <w:num w:numId="40">
    <w:abstractNumId w:val="62"/>
  </w:num>
  <w:num w:numId="41">
    <w:abstractNumId w:val="6"/>
  </w:num>
  <w:num w:numId="42">
    <w:abstractNumId w:val="58"/>
  </w:num>
  <w:num w:numId="43">
    <w:abstractNumId w:val="5"/>
  </w:num>
  <w:num w:numId="44">
    <w:abstractNumId w:val="63"/>
  </w:num>
  <w:num w:numId="45">
    <w:abstractNumId w:val="23"/>
  </w:num>
  <w:num w:numId="46">
    <w:abstractNumId w:val="52"/>
  </w:num>
  <w:num w:numId="47">
    <w:abstractNumId w:val="31"/>
  </w:num>
  <w:num w:numId="48">
    <w:abstractNumId w:val="36"/>
  </w:num>
  <w:num w:numId="49">
    <w:abstractNumId w:val="25"/>
  </w:num>
  <w:num w:numId="50">
    <w:abstractNumId w:val="38"/>
  </w:num>
  <w:num w:numId="51">
    <w:abstractNumId w:val="35"/>
  </w:num>
  <w:num w:numId="52">
    <w:abstractNumId w:val="12"/>
  </w:num>
  <w:num w:numId="53">
    <w:abstractNumId w:val="7"/>
  </w:num>
  <w:num w:numId="54">
    <w:abstractNumId w:val="46"/>
  </w:num>
  <w:num w:numId="55">
    <w:abstractNumId w:val="40"/>
  </w:num>
  <w:num w:numId="56">
    <w:abstractNumId w:val="14"/>
  </w:num>
  <w:num w:numId="57">
    <w:abstractNumId w:val="59"/>
  </w:num>
  <w:num w:numId="58">
    <w:abstractNumId w:val="29"/>
  </w:num>
  <w:num w:numId="59">
    <w:abstractNumId w:val="43"/>
  </w:num>
  <w:num w:numId="60">
    <w:abstractNumId w:val="61"/>
  </w:num>
  <w:num w:numId="61">
    <w:abstractNumId w:val="42"/>
  </w:num>
  <w:num w:numId="62">
    <w:abstractNumId w:val="18"/>
  </w:num>
  <w:num w:numId="63">
    <w:abstractNumId w:val="19"/>
  </w:num>
  <w:num w:numId="64">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14"/>
    <w:rsid w:val="000020B4"/>
    <w:rsid w:val="00003B33"/>
    <w:rsid w:val="0000480C"/>
    <w:rsid w:val="00004EEF"/>
    <w:rsid w:val="00007E0B"/>
    <w:rsid w:val="000138C6"/>
    <w:rsid w:val="000147DA"/>
    <w:rsid w:val="00015092"/>
    <w:rsid w:val="00015988"/>
    <w:rsid w:val="00016AD6"/>
    <w:rsid w:val="00016D13"/>
    <w:rsid w:val="0001772A"/>
    <w:rsid w:val="00023615"/>
    <w:rsid w:val="000262E8"/>
    <w:rsid w:val="000310E0"/>
    <w:rsid w:val="00031134"/>
    <w:rsid w:val="000323BD"/>
    <w:rsid w:val="0003607F"/>
    <w:rsid w:val="0004098B"/>
    <w:rsid w:val="00045356"/>
    <w:rsid w:val="00053265"/>
    <w:rsid w:val="00054DB5"/>
    <w:rsid w:val="00055F0D"/>
    <w:rsid w:val="00055FAD"/>
    <w:rsid w:val="0005608D"/>
    <w:rsid w:val="000571A9"/>
    <w:rsid w:val="00062648"/>
    <w:rsid w:val="00063162"/>
    <w:rsid w:val="00064DCB"/>
    <w:rsid w:val="00065518"/>
    <w:rsid w:val="00065B12"/>
    <w:rsid w:val="0007331F"/>
    <w:rsid w:val="000736A8"/>
    <w:rsid w:val="000741FF"/>
    <w:rsid w:val="000748F1"/>
    <w:rsid w:val="00080CC8"/>
    <w:rsid w:val="00080D9D"/>
    <w:rsid w:val="00084EDF"/>
    <w:rsid w:val="00086C8E"/>
    <w:rsid w:val="0009514A"/>
    <w:rsid w:val="00095170"/>
    <w:rsid w:val="0009616A"/>
    <w:rsid w:val="00097225"/>
    <w:rsid w:val="000A0A6B"/>
    <w:rsid w:val="000A1DAF"/>
    <w:rsid w:val="000A2B7B"/>
    <w:rsid w:val="000A32A0"/>
    <w:rsid w:val="000A38B4"/>
    <w:rsid w:val="000A4764"/>
    <w:rsid w:val="000A5FDE"/>
    <w:rsid w:val="000B136F"/>
    <w:rsid w:val="000B1514"/>
    <w:rsid w:val="000B236C"/>
    <w:rsid w:val="000B5D32"/>
    <w:rsid w:val="000C69AD"/>
    <w:rsid w:val="000C78A4"/>
    <w:rsid w:val="000C7A74"/>
    <w:rsid w:val="000D14E6"/>
    <w:rsid w:val="000D7A0F"/>
    <w:rsid w:val="000E11E3"/>
    <w:rsid w:val="000E642B"/>
    <w:rsid w:val="000F14E6"/>
    <w:rsid w:val="000F1742"/>
    <w:rsid w:val="000F22AD"/>
    <w:rsid w:val="0010130A"/>
    <w:rsid w:val="00106585"/>
    <w:rsid w:val="001071C3"/>
    <w:rsid w:val="001168A6"/>
    <w:rsid w:val="00116C6E"/>
    <w:rsid w:val="001239C0"/>
    <w:rsid w:val="001240CC"/>
    <w:rsid w:val="00124A40"/>
    <w:rsid w:val="00130BCA"/>
    <w:rsid w:val="00133F6E"/>
    <w:rsid w:val="00140964"/>
    <w:rsid w:val="00142CFE"/>
    <w:rsid w:val="00150F9C"/>
    <w:rsid w:val="0015173B"/>
    <w:rsid w:val="00151F4F"/>
    <w:rsid w:val="00154D21"/>
    <w:rsid w:val="00174FEC"/>
    <w:rsid w:val="00175D9E"/>
    <w:rsid w:val="00181438"/>
    <w:rsid w:val="0018285B"/>
    <w:rsid w:val="00184D60"/>
    <w:rsid w:val="00187949"/>
    <w:rsid w:val="00190ACD"/>
    <w:rsid w:val="00191673"/>
    <w:rsid w:val="00195486"/>
    <w:rsid w:val="00196106"/>
    <w:rsid w:val="001A3402"/>
    <w:rsid w:val="001A4C92"/>
    <w:rsid w:val="001B02C2"/>
    <w:rsid w:val="001B1347"/>
    <w:rsid w:val="001C2526"/>
    <w:rsid w:val="001C2AA6"/>
    <w:rsid w:val="001C48B9"/>
    <w:rsid w:val="001C4ABE"/>
    <w:rsid w:val="001C5EE2"/>
    <w:rsid w:val="001C63DA"/>
    <w:rsid w:val="001D3D70"/>
    <w:rsid w:val="001D613C"/>
    <w:rsid w:val="001D7F5C"/>
    <w:rsid w:val="001E1C3B"/>
    <w:rsid w:val="001E4A82"/>
    <w:rsid w:val="001F5087"/>
    <w:rsid w:val="001F51EF"/>
    <w:rsid w:val="001F7B3A"/>
    <w:rsid w:val="00202229"/>
    <w:rsid w:val="002149FF"/>
    <w:rsid w:val="00215687"/>
    <w:rsid w:val="002211FE"/>
    <w:rsid w:val="00221F9A"/>
    <w:rsid w:val="002238ED"/>
    <w:rsid w:val="00223E38"/>
    <w:rsid w:val="00226381"/>
    <w:rsid w:val="00226AC1"/>
    <w:rsid w:val="00227D01"/>
    <w:rsid w:val="00231347"/>
    <w:rsid w:val="00240B30"/>
    <w:rsid w:val="00241763"/>
    <w:rsid w:val="002424D0"/>
    <w:rsid w:val="00242E0C"/>
    <w:rsid w:val="00245AEC"/>
    <w:rsid w:val="00256222"/>
    <w:rsid w:val="0025715B"/>
    <w:rsid w:val="00261256"/>
    <w:rsid w:val="00262062"/>
    <w:rsid w:val="002663AF"/>
    <w:rsid w:val="00266942"/>
    <w:rsid w:val="00274B75"/>
    <w:rsid w:val="0027629E"/>
    <w:rsid w:val="00277B73"/>
    <w:rsid w:val="00281E60"/>
    <w:rsid w:val="002847FF"/>
    <w:rsid w:val="002863C7"/>
    <w:rsid w:val="0028654C"/>
    <w:rsid w:val="0029132D"/>
    <w:rsid w:val="00291B16"/>
    <w:rsid w:val="00292E38"/>
    <w:rsid w:val="002956F0"/>
    <w:rsid w:val="00297DD4"/>
    <w:rsid w:val="002A1FEA"/>
    <w:rsid w:val="002A59EC"/>
    <w:rsid w:val="002B1B42"/>
    <w:rsid w:val="002B75A3"/>
    <w:rsid w:val="002C0020"/>
    <w:rsid w:val="002C01A0"/>
    <w:rsid w:val="002C11D0"/>
    <w:rsid w:val="002C3C2F"/>
    <w:rsid w:val="002C7EF6"/>
    <w:rsid w:val="002D46A6"/>
    <w:rsid w:val="002D4AFD"/>
    <w:rsid w:val="002E0EA4"/>
    <w:rsid w:val="002E4AED"/>
    <w:rsid w:val="002F3B66"/>
    <w:rsid w:val="002F426A"/>
    <w:rsid w:val="003011C5"/>
    <w:rsid w:val="00301BA4"/>
    <w:rsid w:val="0030227E"/>
    <w:rsid w:val="00302A4A"/>
    <w:rsid w:val="00305309"/>
    <w:rsid w:val="003100AB"/>
    <w:rsid w:val="00316751"/>
    <w:rsid w:val="003172F9"/>
    <w:rsid w:val="00321684"/>
    <w:rsid w:val="00322132"/>
    <w:rsid w:val="00323ADF"/>
    <w:rsid w:val="003254CD"/>
    <w:rsid w:val="003266BE"/>
    <w:rsid w:val="003466A2"/>
    <w:rsid w:val="00361A8D"/>
    <w:rsid w:val="00363040"/>
    <w:rsid w:val="00364B35"/>
    <w:rsid w:val="003659CD"/>
    <w:rsid w:val="003734E2"/>
    <w:rsid w:val="00383624"/>
    <w:rsid w:val="003836D3"/>
    <w:rsid w:val="00387273"/>
    <w:rsid w:val="003908F3"/>
    <w:rsid w:val="003920DB"/>
    <w:rsid w:val="00392ED6"/>
    <w:rsid w:val="00396AF5"/>
    <w:rsid w:val="003A3591"/>
    <w:rsid w:val="003A363C"/>
    <w:rsid w:val="003A6787"/>
    <w:rsid w:val="003B30CE"/>
    <w:rsid w:val="003C1A86"/>
    <w:rsid w:val="003D13D2"/>
    <w:rsid w:val="003D1A7B"/>
    <w:rsid w:val="003E1035"/>
    <w:rsid w:val="003E203E"/>
    <w:rsid w:val="003E715C"/>
    <w:rsid w:val="003E7A0E"/>
    <w:rsid w:val="003F6A0E"/>
    <w:rsid w:val="00400E46"/>
    <w:rsid w:val="00403FC6"/>
    <w:rsid w:val="004049C3"/>
    <w:rsid w:val="0041062B"/>
    <w:rsid w:val="00412FC2"/>
    <w:rsid w:val="004225A4"/>
    <w:rsid w:val="00424DAE"/>
    <w:rsid w:val="00425AB9"/>
    <w:rsid w:val="00426655"/>
    <w:rsid w:val="004276C2"/>
    <w:rsid w:val="00431DCB"/>
    <w:rsid w:val="00432B6D"/>
    <w:rsid w:val="004351C1"/>
    <w:rsid w:val="00435644"/>
    <w:rsid w:val="004465B9"/>
    <w:rsid w:val="00451CEB"/>
    <w:rsid w:val="00452DB6"/>
    <w:rsid w:val="00460D80"/>
    <w:rsid w:val="00467277"/>
    <w:rsid w:val="00467791"/>
    <w:rsid w:val="0047112B"/>
    <w:rsid w:val="00471CE1"/>
    <w:rsid w:val="004756A3"/>
    <w:rsid w:val="00476ABE"/>
    <w:rsid w:val="004814C2"/>
    <w:rsid w:val="00482635"/>
    <w:rsid w:val="00482926"/>
    <w:rsid w:val="00482DA5"/>
    <w:rsid w:val="0048307C"/>
    <w:rsid w:val="00486A70"/>
    <w:rsid w:val="00486F9B"/>
    <w:rsid w:val="004874E5"/>
    <w:rsid w:val="00491542"/>
    <w:rsid w:val="00493718"/>
    <w:rsid w:val="004942CA"/>
    <w:rsid w:val="004978AE"/>
    <w:rsid w:val="00497A09"/>
    <w:rsid w:val="004A3DB8"/>
    <w:rsid w:val="004B0FE2"/>
    <w:rsid w:val="004B2C4F"/>
    <w:rsid w:val="004B4E08"/>
    <w:rsid w:val="004C046A"/>
    <w:rsid w:val="004C179B"/>
    <w:rsid w:val="004C3D27"/>
    <w:rsid w:val="004C47B6"/>
    <w:rsid w:val="004C51DB"/>
    <w:rsid w:val="004C650D"/>
    <w:rsid w:val="004D187C"/>
    <w:rsid w:val="004D490D"/>
    <w:rsid w:val="004D65D7"/>
    <w:rsid w:val="004E2D10"/>
    <w:rsid w:val="004E4893"/>
    <w:rsid w:val="004E7BC8"/>
    <w:rsid w:val="004F205A"/>
    <w:rsid w:val="004F2CFB"/>
    <w:rsid w:val="004F36C1"/>
    <w:rsid w:val="004F42EB"/>
    <w:rsid w:val="004F7AD3"/>
    <w:rsid w:val="0050071E"/>
    <w:rsid w:val="00505C02"/>
    <w:rsid w:val="0051259E"/>
    <w:rsid w:val="00513AAF"/>
    <w:rsid w:val="00516C5A"/>
    <w:rsid w:val="005171BF"/>
    <w:rsid w:val="00520A7D"/>
    <w:rsid w:val="00521A38"/>
    <w:rsid w:val="005221A0"/>
    <w:rsid w:val="005244DC"/>
    <w:rsid w:val="00526831"/>
    <w:rsid w:val="00526B42"/>
    <w:rsid w:val="00531B37"/>
    <w:rsid w:val="00531EB5"/>
    <w:rsid w:val="005326C2"/>
    <w:rsid w:val="00535B38"/>
    <w:rsid w:val="00543AEF"/>
    <w:rsid w:val="00546F2D"/>
    <w:rsid w:val="00553078"/>
    <w:rsid w:val="00553B20"/>
    <w:rsid w:val="00553B8A"/>
    <w:rsid w:val="0055524E"/>
    <w:rsid w:val="00555644"/>
    <w:rsid w:val="00555C97"/>
    <w:rsid w:val="00555CD5"/>
    <w:rsid w:val="0056110D"/>
    <w:rsid w:val="00572BB4"/>
    <w:rsid w:val="0057331F"/>
    <w:rsid w:val="005803F6"/>
    <w:rsid w:val="00581519"/>
    <w:rsid w:val="00582D3E"/>
    <w:rsid w:val="00583EFD"/>
    <w:rsid w:val="00583FFD"/>
    <w:rsid w:val="00587CF5"/>
    <w:rsid w:val="005905F1"/>
    <w:rsid w:val="00592A81"/>
    <w:rsid w:val="00595225"/>
    <w:rsid w:val="00595966"/>
    <w:rsid w:val="005A079C"/>
    <w:rsid w:val="005A694B"/>
    <w:rsid w:val="005B072C"/>
    <w:rsid w:val="005B1379"/>
    <w:rsid w:val="005B26EF"/>
    <w:rsid w:val="005B2890"/>
    <w:rsid w:val="005B3ED2"/>
    <w:rsid w:val="005B4A35"/>
    <w:rsid w:val="005B5F00"/>
    <w:rsid w:val="005C0B26"/>
    <w:rsid w:val="005C3521"/>
    <w:rsid w:val="005D07BC"/>
    <w:rsid w:val="005D28C7"/>
    <w:rsid w:val="005D2CD6"/>
    <w:rsid w:val="005E2C06"/>
    <w:rsid w:val="005F1AA6"/>
    <w:rsid w:val="00607131"/>
    <w:rsid w:val="00610304"/>
    <w:rsid w:val="00612000"/>
    <w:rsid w:val="00613B3A"/>
    <w:rsid w:val="00615615"/>
    <w:rsid w:val="00623459"/>
    <w:rsid w:val="00627866"/>
    <w:rsid w:val="00635639"/>
    <w:rsid w:val="006374F2"/>
    <w:rsid w:val="00637BEE"/>
    <w:rsid w:val="00642058"/>
    <w:rsid w:val="00642DC9"/>
    <w:rsid w:val="006442E2"/>
    <w:rsid w:val="0064557F"/>
    <w:rsid w:val="0064672C"/>
    <w:rsid w:val="0064689C"/>
    <w:rsid w:val="00646DE7"/>
    <w:rsid w:val="006533E1"/>
    <w:rsid w:val="00655987"/>
    <w:rsid w:val="006649A9"/>
    <w:rsid w:val="006659B6"/>
    <w:rsid w:val="00666BA4"/>
    <w:rsid w:val="006731F7"/>
    <w:rsid w:val="00673BAF"/>
    <w:rsid w:val="00676B9B"/>
    <w:rsid w:val="00686E58"/>
    <w:rsid w:val="00687001"/>
    <w:rsid w:val="00693DA7"/>
    <w:rsid w:val="00697C32"/>
    <w:rsid w:val="006A2AF0"/>
    <w:rsid w:val="006A3F0F"/>
    <w:rsid w:val="006A42D6"/>
    <w:rsid w:val="006A4FD3"/>
    <w:rsid w:val="006B044A"/>
    <w:rsid w:val="006B214D"/>
    <w:rsid w:val="006B4645"/>
    <w:rsid w:val="006C323B"/>
    <w:rsid w:val="006C4202"/>
    <w:rsid w:val="006C5637"/>
    <w:rsid w:val="006C69D7"/>
    <w:rsid w:val="006D32ED"/>
    <w:rsid w:val="006D4B0C"/>
    <w:rsid w:val="006D4D98"/>
    <w:rsid w:val="006E194F"/>
    <w:rsid w:val="006E1B44"/>
    <w:rsid w:val="006E205B"/>
    <w:rsid w:val="006E712D"/>
    <w:rsid w:val="006F49A0"/>
    <w:rsid w:val="006F4E9B"/>
    <w:rsid w:val="006F6E2F"/>
    <w:rsid w:val="007075C4"/>
    <w:rsid w:val="00707C9B"/>
    <w:rsid w:val="007150F1"/>
    <w:rsid w:val="00722E67"/>
    <w:rsid w:val="00727F83"/>
    <w:rsid w:val="007346BE"/>
    <w:rsid w:val="00736080"/>
    <w:rsid w:val="007362F3"/>
    <w:rsid w:val="007374AB"/>
    <w:rsid w:val="00737FC9"/>
    <w:rsid w:val="0074014E"/>
    <w:rsid w:val="007434A2"/>
    <w:rsid w:val="0074723A"/>
    <w:rsid w:val="00750C2E"/>
    <w:rsid w:val="00755AA3"/>
    <w:rsid w:val="00766096"/>
    <w:rsid w:val="00766931"/>
    <w:rsid w:val="00770B5B"/>
    <w:rsid w:val="0077783B"/>
    <w:rsid w:val="00777B44"/>
    <w:rsid w:val="00790BCA"/>
    <w:rsid w:val="007932D7"/>
    <w:rsid w:val="00795900"/>
    <w:rsid w:val="007973E5"/>
    <w:rsid w:val="00797746"/>
    <w:rsid w:val="007A3D95"/>
    <w:rsid w:val="007B23C0"/>
    <w:rsid w:val="007B5186"/>
    <w:rsid w:val="007B6AEC"/>
    <w:rsid w:val="007C2F9C"/>
    <w:rsid w:val="007C74A4"/>
    <w:rsid w:val="007C7E51"/>
    <w:rsid w:val="007D0425"/>
    <w:rsid w:val="007D1CAD"/>
    <w:rsid w:val="007D416F"/>
    <w:rsid w:val="007D753D"/>
    <w:rsid w:val="007D7A54"/>
    <w:rsid w:val="007E0425"/>
    <w:rsid w:val="007E0CCA"/>
    <w:rsid w:val="007E2488"/>
    <w:rsid w:val="007E45BF"/>
    <w:rsid w:val="007F03CF"/>
    <w:rsid w:val="007F1820"/>
    <w:rsid w:val="007F2FB0"/>
    <w:rsid w:val="007F469B"/>
    <w:rsid w:val="007F4E6C"/>
    <w:rsid w:val="00813C14"/>
    <w:rsid w:val="00814F1B"/>
    <w:rsid w:val="00815A3B"/>
    <w:rsid w:val="00816C56"/>
    <w:rsid w:val="008202F7"/>
    <w:rsid w:val="008211B4"/>
    <w:rsid w:val="0082141A"/>
    <w:rsid w:val="00822354"/>
    <w:rsid w:val="00823586"/>
    <w:rsid w:val="0083068C"/>
    <w:rsid w:val="00831761"/>
    <w:rsid w:val="00831D76"/>
    <w:rsid w:val="00836A4F"/>
    <w:rsid w:val="008424A8"/>
    <w:rsid w:val="0086296F"/>
    <w:rsid w:val="00870E80"/>
    <w:rsid w:val="00871A1C"/>
    <w:rsid w:val="00872D03"/>
    <w:rsid w:val="008813F4"/>
    <w:rsid w:val="008815BF"/>
    <w:rsid w:val="0088685C"/>
    <w:rsid w:val="0089388D"/>
    <w:rsid w:val="00893A6E"/>
    <w:rsid w:val="008959FA"/>
    <w:rsid w:val="00895F90"/>
    <w:rsid w:val="00896EF7"/>
    <w:rsid w:val="00896F08"/>
    <w:rsid w:val="008A1652"/>
    <w:rsid w:val="008A299B"/>
    <w:rsid w:val="008A3F71"/>
    <w:rsid w:val="008A4C5E"/>
    <w:rsid w:val="008A4D90"/>
    <w:rsid w:val="008B0578"/>
    <w:rsid w:val="008B1969"/>
    <w:rsid w:val="008B2026"/>
    <w:rsid w:val="008B26D6"/>
    <w:rsid w:val="008B4A58"/>
    <w:rsid w:val="008B69BA"/>
    <w:rsid w:val="008B7318"/>
    <w:rsid w:val="008C434A"/>
    <w:rsid w:val="008D00C7"/>
    <w:rsid w:val="008D6503"/>
    <w:rsid w:val="008E25EA"/>
    <w:rsid w:val="008E704D"/>
    <w:rsid w:val="008F2ABD"/>
    <w:rsid w:val="008F3C39"/>
    <w:rsid w:val="00917424"/>
    <w:rsid w:val="00917BC4"/>
    <w:rsid w:val="00921A68"/>
    <w:rsid w:val="00922D3D"/>
    <w:rsid w:val="00926050"/>
    <w:rsid w:val="0093392D"/>
    <w:rsid w:val="00937616"/>
    <w:rsid w:val="009418E0"/>
    <w:rsid w:val="009476FB"/>
    <w:rsid w:val="00951C63"/>
    <w:rsid w:val="00952A77"/>
    <w:rsid w:val="009554F0"/>
    <w:rsid w:val="00956601"/>
    <w:rsid w:val="00960B0F"/>
    <w:rsid w:val="00960C61"/>
    <w:rsid w:val="00966181"/>
    <w:rsid w:val="0096691E"/>
    <w:rsid w:val="00970473"/>
    <w:rsid w:val="00976711"/>
    <w:rsid w:val="009775D9"/>
    <w:rsid w:val="00991FC0"/>
    <w:rsid w:val="00995AEF"/>
    <w:rsid w:val="00995FD6"/>
    <w:rsid w:val="009A123A"/>
    <w:rsid w:val="009A36D5"/>
    <w:rsid w:val="009A4C20"/>
    <w:rsid w:val="009A6025"/>
    <w:rsid w:val="009A7764"/>
    <w:rsid w:val="009B3AEE"/>
    <w:rsid w:val="009B52F1"/>
    <w:rsid w:val="009B5311"/>
    <w:rsid w:val="009B65D8"/>
    <w:rsid w:val="009B6E50"/>
    <w:rsid w:val="009C322E"/>
    <w:rsid w:val="009C48E8"/>
    <w:rsid w:val="009C7F66"/>
    <w:rsid w:val="009E0FF9"/>
    <w:rsid w:val="009E2114"/>
    <w:rsid w:val="009E613F"/>
    <w:rsid w:val="009F5984"/>
    <w:rsid w:val="00A03F92"/>
    <w:rsid w:val="00A071DD"/>
    <w:rsid w:val="00A12B91"/>
    <w:rsid w:val="00A1540D"/>
    <w:rsid w:val="00A17C44"/>
    <w:rsid w:val="00A20290"/>
    <w:rsid w:val="00A2581C"/>
    <w:rsid w:val="00A27F5F"/>
    <w:rsid w:val="00A33751"/>
    <w:rsid w:val="00A4400D"/>
    <w:rsid w:val="00A47E68"/>
    <w:rsid w:val="00A54161"/>
    <w:rsid w:val="00A543B8"/>
    <w:rsid w:val="00A54493"/>
    <w:rsid w:val="00A60CF3"/>
    <w:rsid w:val="00A61149"/>
    <w:rsid w:val="00A7459C"/>
    <w:rsid w:val="00A808A5"/>
    <w:rsid w:val="00A80F8D"/>
    <w:rsid w:val="00A81136"/>
    <w:rsid w:val="00A8266A"/>
    <w:rsid w:val="00A87613"/>
    <w:rsid w:val="00A90210"/>
    <w:rsid w:val="00A90A5E"/>
    <w:rsid w:val="00A94645"/>
    <w:rsid w:val="00A96F66"/>
    <w:rsid w:val="00A96FAB"/>
    <w:rsid w:val="00A977CA"/>
    <w:rsid w:val="00AA3F82"/>
    <w:rsid w:val="00AA4011"/>
    <w:rsid w:val="00AA604F"/>
    <w:rsid w:val="00AA6496"/>
    <w:rsid w:val="00AB7624"/>
    <w:rsid w:val="00AC01A7"/>
    <w:rsid w:val="00AC6B62"/>
    <w:rsid w:val="00AD0D4F"/>
    <w:rsid w:val="00AD3E96"/>
    <w:rsid w:val="00AE257A"/>
    <w:rsid w:val="00AE2610"/>
    <w:rsid w:val="00AE261E"/>
    <w:rsid w:val="00AE35A9"/>
    <w:rsid w:val="00AE3B0D"/>
    <w:rsid w:val="00AE3D24"/>
    <w:rsid w:val="00AE5155"/>
    <w:rsid w:val="00AE61E1"/>
    <w:rsid w:val="00AE6513"/>
    <w:rsid w:val="00AE7FAF"/>
    <w:rsid w:val="00AF5C27"/>
    <w:rsid w:val="00B0047F"/>
    <w:rsid w:val="00B00AD7"/>
    <w:rsid w:val="00B023CD"/>
    <w:rsid w:val="00B03D5D"/>
    <w:rsid w:val="00B06998"/>
    <w:rsid w:val="00B11C96"/>
    <w:rsid w:val="00B13BA9"/>
    <w:rsid w:val="00B16B6D"/>
    <w:rsid w:val="00B16E73"/>
    <w:rsid w:val="00B30232"/>
    <w:rsid w:val="00B3448A"/>
    <w:rsid w:val="00B36371"/>
    <w:rsid w:val="00B374EE"/>
    <w:rsid w:val="00B43CA5"/>
    <w:rsid w:val="00B477F8"/>
    <w:rsid w:val="00B53874"/>
    <w:rsid w:val="00B63C06"/>
    <w:rsid w:val="00B64FD2"/>
    <w:rsid w:val="00B6580D"/>
    <w:rsid w:val="00B71CE0"/>
    <w:rsid w:val="00B7333B"/>
    <w:rsid w:val="00B80E28"/>
    <w:rsid w:val="00B81012"/>
    <w:rsid w:val="00B81BB7"/>
    <w:rsid w:val="00B82E5D"/>
    <w:rsid w:val="00B8351E"/>
    <w:rsid w:val="00B9762B"/>
    <w:rsid w:val="00B97782"/>
    <w:rsid w:val="00BA38C8"/>
    <w:rsid w:val="00BB1A4A"/>
    <w:rsid w:val="00BB272C"/>
    <w:rsid w:val="00BB2E54"/>
    <w:rsid w:val="00BB47F1"/>
    <w:rsid w:val="00BC5F72"/>
    <w:rsid w:val="00BE2DCB"/>
    <w:rsid w:val="00BE30E7"/>
    <w:rsid w:val="00BE386C"/>
    <w:rsid w:val="00BE5826"/>
    <w:rsid w:val="00BF6D7D"/>
    <w:rsid w:val="00C024B8"/>
    <w:rsid w:val="00C03185"/>
    <w:rsid w:val="00C064BB"/>
    <w:rsid w:val="00C10FA5"/>
    <w:rsid w:val="00C15A5A"/>
    <w:rsid w:val="00C1701B"/>
    <w:rsid w:val="00C17151"/>
    <w:rsid w:val="00C21C22"/>
    <w:rsid w:val="00C27EC2"/>
    <w:rsid w:val="00C3237C"/>
    <w:rsid w:val="00C336A3"/>
    <w:rsid w:val="00C3535F"/>
    <w:rsid w:val="00C45C9E"/>
    <w:rsid w:val="00C46288"/>
    <w:rsid w:val="00C5160F"/>
    <w:rsid w:val="00C54947"/>
    <w:rsid w:val="00C5530E"/>
    <w:rsid w:val="00C669AB"/>
    <w:rsid w:val="00C73BEB"/>
    <w:rsid w:val="00C775FF"/>
    <w:rsid w:val="00C8499E"/>
    <w:rsid w:val="00C86D7E"/>
    <w:rsid w:val="00C92F89"/>
    <w:rsid w:val="00C947CA"/>
    <w:rsid w:val="00CA0FE7"/>
    <w:rsid w:val="00CA1FE6"/>
    <w:rsid w:val="00CA33B4"/>
    <w:rsid w:val="00CA4D4E"/>
    <w:rsid w:val="00CA5B7E"/>
    <w:rsid w:val="00CA5BDC"/>
    <w:rsid w:val="00CA6F8A"/>
    <w:rsid w:val="00CB40BD"/>
    <w:rsid w:val="00CB442C"/>
    <w:rsid w:val="00CB5EAF"/>
    <w:rsid w:val="00CB7595"/>
    <w:rsid w:val="00CB7A17"/>
    <w:rsid w:val="00CC042A"/>
    <w:rsid w:val="00CC66CF"/>
    <w:rsid w:val="00CD3A0E"/>
    <w:rsid w:val="00CD708B"/>
    <w:rsid w:val="00CD76E9"/>
    <w:rsid w:val="00CE1A99"/>
    <w:rsid w:val="00CF203F"/>
    <w:rsid w:val="00CF77BF"/>
    <w:rsid w:val="00CF7A62"/>
    <w:rsid w:val="00D01FAB"/>
    <w:rsid w:val="00D03F13"/>
    <w:rsid w:val="00D04B3E"/>
    <w:rsid w:val="00D05CE9"/>
    <w:rsid w:val="00D07CF4"/>
    <w:rsid w:val="00D13E14"/>
    <w:rsid w:val="00D1463A"/>
    <w:rsid w:val="00D245CB"/>
    <w:rsid w:val="00D24E9B"/>
    <w:rsid w:val="00D25761"/>
    <w:rsid w:val="00D30B49"/>
    <w:rsid w:val="00D351CE"/>
    <w:rsid w:val="00D35338"/>
    <w:rsid w:val="00D35573"/>
    <w:rsid w:val="00D36651"/>
    <w:rsid w:val="00D36943"/>
    <w:rsid w:val="00D42186"/>
    <w:rsid w:val="00D42AB7"/>
    <w:rsid w:val="00D45477"/>
    <w:rsid w:val="00D47820"/>
    <w:rsid w:val="00D60B75"/>
    <w:rsid w:val="00D66CAC"/>
    <w:rsid w:val="00D67817"/>
    <w:rsid w:val="00D71A78"/>
    <w:rsid w:val="00D7383C"/>
    <w:rsid w:val="00D74851"/>
    <w:rsid w:val="00D77045"/>
    <w:rsid w:val="00D775A4"/>
    <w:rsid w:val="00D804B2"/>
    <w:rsid w:val="00D84076"/>
    <w:rsid w:val="00D848BB"/>
    <w:rsid w:val="00D86E27"/>
    <w:rsid w:val="00D87A19"/>
    <w:rsid w:val="00D94F49"/>
    <w:rsid w:val="00D97CCA"/>
    <w:rsid w:val="00DA0E2E"/>
    <w:rsid w:val="00DA535E"/>
    <w:rsid w:val="00DB24CF"/>
    <w:rsid w:val="00DB62D5"/>
    <w:rsid w:val="00DB6793"/>
    <w:rsid w:val="00DC4882"/>
    <w:rsid w:val="00DD3E5A"/>
    <w:rsid w:val="00DD48CB"/>
    <w:rsid w:val="00DD6A9F"/>
    <w:rsid w:val="00DE52E0"/>
    <w:rsid w:val="00DF4284"/>
    <w:rsid w:val="00DF53F5"/>
    <w:rsid w:val="00DF77FC"/>
    <w:rsid w:val="00E00489"/>
    <w:rsid w:val="00E0164D"/>
    <w:rsid w:val="00E057F6"/>
    <w:rsid w:val="00E06B61"/>
    <w:rsid w:val="00E0727E"/>
    <w:rsid w:val="00E077C8"/>
    <w:rsid w:val="00E1146D"/>
    <w:rsid w:val="00E13D03"/>
    <w:rsid w:val="00E141A3"/>
    <w:rsid w:val="00E17F1C"/>
    <w:rsid w:val="00E30DC4"/>
    <w:rsid w:val="00E32E7C"/>
    <w:rsid w:val="00E33F91"/>
    <w:rsid w:val="00E36B7B"/>
    <w:rsid w:val="00E44214"/>
    <w:rsid w:val="00E453BB"/>
    <w:rsid w:val="00E4709E"/>
    <w:rsid w:val="00E51615"/>
    <w:rsid w:val="00E63856"/>
    <w:rsid w:val="00E643FC"/>
    <w:rsid w:val="00E730EA"/>
    <w:rsid w:val="00E803EB"/>
    <w:rsid w:val="00E842F5"/>
    <w:rsid w:val="00E95D48"/>
    <w:rsid w:val="00E9780C"/>
    <w:rsid w:val="00EA01B6"/>
    <w:rsid w:val="00EA1879"/>
    <w:rsid w:val="00EB0360"/>
    <w:rsid w:val="00EB36F4"/>
    <w:rsid w:val="00EB73E9"/>
    <w:rsid w:val="00EB75FE"/>
    <w:rsid w:val="00EB7FAE"/>
    <w:rsid w:val="00EC26C7"/>
    <w:rsid w:val="00EC4C9B"/>
    <w:rsid w:val="00EC4F04"/>
    <w:rsid w:val="00EC7FD0"/>
    <w:rsid w:val="00ED68C4"/>
    <w:rsid w:val="00EE047C"/>
    <w:rsid w:val="00EE0D95"/>
    <w:rsid w:val="00EE2994"/>
    <w:rsid w:val="00EF3A50"/>
    <w:rsid w:val="00EF525F"/>
    <w:rsid w:val="00F02A5F"/>
    <w:rsid w:val="00F0320E"/>
    <w:rsid w:val="00F04C9A"/>
    <w:rsid w:val="00F05375"/>
    <w:rsid w:val="00F124BA"/>
    <w:rsid w:val="00F144B0"/>
    <w:rsid w:val="00F2127E"/>
    <w:rsid w:val="00F2275B"/>
    <w:rsid w:val="00F22857"/>
    <w:rsid w:val="00F22BF6"/>
    <w:rsid w:val="00F26D0A"/>
    <w:rsid w:val="00F30841"/>
    <w:rsid w:val="00F30AC5"/>
    <w:rsid w:val="00F31829"/>
    <w:rsid w:val="00F31C7A"/>
    <w:rsid w:val="00F31CDE"/>
    <w:rsid w:val="00F33093"/>
    <w:rsid w:val="00F33D02"/>
    <w:rsid w:val="00F34DF0"/>
    <w:rsid w:val="00F34E65"/>
    <w:rsid w:val="00F37FDC"/>
    <w:rsid w:val="00F407F2"/>
    <w:rsid w:val="00F41B7A"/>
    <w:rsid w:val="00F442A7"/>
    <w:rsid w:val="00F50BBA"/>
    <w:rsid w:val="00F52D07"/>
    <w:rsid w:val="00F538C3"/>
    <w:rsid w:val="00F55E9C"/>
    <w:rsid w:val="00F571B2"/>
    <w:rsid w:val="00F60A7C"/>
    <w:rsid w:val="00F611CD"/>
    <w:rsid w:val="00F631B8"/>
    <w:rsid w:val="00F6403D"/>
    <w:rsid w:val="00F66397"/>
    <w:rsid w:val="00F66A9F"/>
    <w:rsid w:val="00F70330"/>
    <w:rsid w:val="00F7149C"/>
    <w:rsid w:val="00F729CA"/>
    <w:rsid w:val="00F737F4"/>
    <w:rsid w:val="00F73F84"/>
    <w:rsid w:val="00F7478D"/>
    <w:rsid w:val="00F8005F"/>
    <w:rsid w:val="00F80BE1"/>
    <w:rsid w:val="00F826A6"/>
    <w:rsid w:val="00F83B6C"/>
    <w:rsid w:val="00F87128"/>
    <w:rsid w:val="00F93835"/>
    <w:rsid w:val="00F93F62"/>
    <w:rsid w:val="00F943ED"/>
    <w:rsid w:val="00F97261"/>
    <w:rsid w:val="00FA246D"/>
    <w:rsid w:val="00FA3050"/>
    <w:rsid w:val="00FB054D"/>
    <w:rsid w:val="00FB30CB"/>
    <w:rsid w:val="00FB5214"/>
    <w:rsid w:val="00FC04DD"/>
    <w:rsid w:val="00FD2EDE"/>
    <w:rsid w:val="00FD7DA2"/>
    <w:rsid w:val="00FE0DA7"/>
    <w:rsid w:val="00FE3290"/>
    <w:rsid w:val="00FE6289"/>
    <w:rsid w:val="00FE78DB"/>
    <w:rsid w:val="00FF0608"/>
    <w:rsid w:val="00FF09E5"/>
    <w:rsid w:val="00FF103B"/>
    <w:rsid w:val="00FF1C9B"/>
    <w:rsid w:val="00FF53E3"/>
    <w:rsid w:val="00FF631D"/>
    <w:rsid w:val="00FF65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96859A"/>
  <w15:docId w15:val="{5E109CBD-0C80-42E8-8F70-016F1B329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outlineLvl w:val="3"/>
    </w:pPr>
    <w:rPr>
      <w:rFonts w:eastAsia="Times New Roman"/>
      <w:bCs/>
      <w:szCs w:val="28"/>
      <w:u w:val="single"/>
    </w:rPr>
  </w:style>
  <w:style w:type="paragraph" w:styleId="Ttulo5">
    <w:name w:val="heading 5"/>
    <w:aliases w:val="Nivel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aliases w:val="Nivel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B81BB7"/>
    <w:pPr>
      <w:tabs>
        <w:tab w:val="left" w:pos="880"/>
        <w:tab w:val="right" w:leader="dot" w:pos="7928"/>
      </w:tabs>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locked/>
    <w:rsid w:val="00B81BB7"/>
    <w:pPr>
      <w:ind w:left="220"/>
      <w:jc w:val="left"/>
    </w:pPr>
    <w:rPr>
      <w:rFonts w:asciiTheme="minorHAnsi" w:hAnsiTheme="minorHAnsi"/>
      <w:smallCaps/>
      <w:sz w:val="20"/>
      <w:szCs w:val="20"/>
    </w:rPr>
  </w:style>
  <w:style w:type="paragraph" w:styleId="TDC3">
    <w:name w:val="toc 3"/>
    <w:basedOn w:val="Normal"/>
    <w:next w:val="Normal"/>
    <w:autoRedefine/>
    <w:uiPriority w:val="39"/>
    <w:unhideWhenUsed/>
    <w:locked/>
    <w:rsid w:val="009418E0"/>
    <w:pPr>
      <w:ind w:left="440"/>
      <w:jc w:val="left"/>
    </w:pPr>
    <w:rPr>
      <w:rFonts w:asciiTheme="minorHAnsi" w:hAnsiTheme="minorHAnsi"/>
      <w:i/>
      <w:iCs/>
      <w:sz w:val="20"/>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1"/>
    <w:uiPriority w:val="10"/>
    <w:locked/>
    <w:rsid w:val="000B1514"/>
    <w:pPr>
      <w:spacing w:before="240" w:after="60"/>
      <w:jc w:val="center"/>
      <w:outlineLvl w:val="0"/>
    </w:pPr>
    <w:rPr>
      <w:rFonts w:eastAsia="Times New Roman"/>
      <w:b/>
      <w:bCs/>
      <w:caps/>
      <w:kern w:val="28"/>
      <w:szCs w:val="32"/>
    </w:rPr>
  </w:style>
  <w:style w:type="character" w:customStyle="1" w:styleId="TtuloCar1">
    <w:name w:val="Título Car1"/>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Theme="minorHAnsi" w:hAnsiTheme="minorHAnsi"/>
      <w:sz w:val="18"/>
      <w:szCs w:val="18"/>
    </w:rPr>
  </w:style>
  <w:style w:type="paragraph" w:styleId="TDC5">
    <w:name w:val="toc 5"/>
    <w:basedOn w:val="Normal"/>
    <w:next w:val="Normal"/>
    <w:autoRedefine/>
    <w:uiPriority w:val="39"/>
    <w:unhideWhenUsed/>
    <w:locked/>
    <w:rsid w:val="000B1514"/>
    <w:pPr>
      <w:ind w:left="880"/>
      <w:jc w:val="left"/>
    </w:pPr>
    <w:rPr>
      <w:rFonts w:asciiTheme="minorHAnsi" w:hAnsiTheme="minorHAnsi"/>
      <w:sz w:val="18"/>
      <w:szCs w:val="18"/>
    </w:rPr>
  </w:style>
  <w:style w:type="paragraph" w:styleId="TDC6">
    <w:name w:val="toc 6"/>
    <w:basedOn w:val="Normal"/>
    <w:next w:val="Normal"/>
    <w:autoRedefine/>
    <w:uiPriority w:val="39"/>
    <w:unhideWhenUsed/>
    <w:locked/>
    <w:rsid w:val="000B1514"/>
    <w:pPr>
      <w:ind w:left="1100"/>
      <w:jc w:val="left"/>
    </w:pPr>
    <w:rPr>
      <w:rFonts w:asciiTheme="minorHAnsi" w:hAnsiTheme="minorHAnsi"/>
      <w:sz w:val="18"/>
      <w:szCs w:val="18"/>
    </w:rPr>
  </w:style>
  <w:style w:type="paragraph" w:styleId="TDC7">
    <w:name w:val="toc 7"/>
    <w:basedOn w:val="Normal"/>
    <w:next w:val="Normal"/>
    <w:autoRedefine/>
    <w:uiPriority w:val="39"/>
    <w:unhideWhenUsed/>
    <w:locked/>
    <w:rsid w:val="000B1514"/>
    <w:pPr>
      <w:ind w:left="1320"/>
      <w:jc w:val="left"/>
    </w:pPr>
    <w:rPr>
      <w:rFonts w:asciiTheme="minorHAnsi" w:hAnsiTheme="minorHAnsi"/>
      <w:sz w:val="18"/>
      <w:szCs w:val="18"/>
    </w:rPr>
  </w:style>
  <w:style w:type="paragraph" w:styleId="TDC8">
    <w:name w:val="toc 8"/>
    <w:basedOn w:val="Normal"/>
    <w:next w:val="Normal"/>
    <w:autoRedefine/>
    <w:uiPriority w:val="39"/>
    <w:unhideWhenUsed/>
    <w:locked/>
    <w:rsid w:val="000B1514"/>
    <w:pPr>
      <w:ind w:left="1540"/>
      <w:jc w:val="left"/>
    </w:pPr>
    <w:rPr>
      <w:rFonts w:asciiTheme="minorHAnsi" w:hAnsiTheme="minorHAnsi"/>
      <w:sz w:val="18"/>
      <w:szCs w:val="18"/>
    </w:rPr>
  </w:style>
  <w:style w:type="paragraph" w:styleId="TDC9">
    <w:name w:val="toc 9"/>
    <w:basedOn w:val="Normal"/>
    <w:next w:val="Normal"/>
    <w:autoRedefine/>
    <w:uiPriority w:val="39"/>
    <w:unhideWhenUsed/>
    <w:locked/>
    <w:rsid w:val="000B1514"/>
    <w:pPr>
      <w:ind w:left="1760"/>
      <w:jc w:val="left"/>
    </w:pPr>
    <w:rPr>
      <w:rFonts w:asciiTheme="minorHAnsi" w:hAnsiTheme="minorHAnsi"/>
      <w:sz w:val="18"/>
      <w:szCs w:val="18"/>
    </w:rPr>
  </w:style>
  <w:style w:type="paragraph" w:styleId="Descripcin">
    <w:name w:val="caption"/>
    <w:aliases w:val="Epígrafe Car Car,Car Car Car Car Car, Car Car Car Car Car,Epígrafe Tabla,A, Car Car, Car Car Car Car1, Car Car Car,Título tabla/gráfica,Título tabla/gráfica1,Título tabla/gráfica2,Título tabla/gráfica3,Título tabla/gráfica4,FIGURA,c"/>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Epígrafe Car Car Car,Car Car Car Car Car Car, Car Car Car Car Car Car,Epígrafe Tabla Car,A Car, Car Car Car1, Car Car Car Car1 Car, Car Car Car Car,Título tabla/gráfica Car,Título tabla/gráfica1 Car,Título tabla/gráfica2 Car,FIGURA Car"/>
    <w:basedOn w:val="Fuentedeprrafopredeter"/>
    <w:link w:val="Descripcin"/>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TtuloCar">
    <w:name w:val="Título Car"/>
    <w:uiPriority w:val="10"/>
    <w:rsid w:val="008F2ABD"/>
    <w:rPr>
      <w:rFonts w:ascii="Cambria" w:eastAsia="Times New Roman" w:hAnsi="Cambria" w:cs="Times New Roman"/>
      <w:b/>
      <w:bCs/>
      <w:caps/>
      <w:kern w:val="28"/>
      <w:sz w:val="22"/>
      <w:szCs w:val="32"/>
      <w:lang w:eastAsia="en-US"/>
    </w:rPr>
  </w:style>
  <w:style w:type="character" w:customStyle="1" w:styleId="EpgrafeCar">
    <w:name w:val="Epígrafe Car"/>
    <w:aliases w:val="Car Car Car Car Car Car Car Car,Car Car Car Car Car1 Car,Epígrafe Car2 Car,Epígrafe Car3 Car,Epígrafe Car4 Car,Epígrafe Car5 Car,Epígrafe Car6 Car,Epígrafe Car7 Car"/>
    <w:uiPriority w:val="35"/>
    <w:rsid w:val="008F2ABD"/>
    <w:rPr>
      <w:rFonts w:ascii="Cambria" w:hAnsi="Cambria"/>
      <w:b/>
      <w:bCs/>
      <w:lang w:eastAsia="en-US"/>
    </w:rPr>
  </w:style>
  <w:style w:type="paragraph" w:styleId="Textoindependiente2">
    <w:name w:val="Body Text 2"/>
    <w:basedOn w:val="Normal"/>
    <w:link w:val="Textoindependiente2Car"/>
    <w:unhideWhenUsed/>
    <w:locked/>
    <w:rsid w:val="008F2ABD"/>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8F2ABD"/>
    <w:rPr>
      <w:rFonts w:ascii="Arial" w:hAnsi="Arial" w:cs="Arial"/>
      <w:sz w:val="32"/>
      <w:szCs w:val="32"/>
      <w:lang w:eastAsia="en-US"/>
    </w:rPr>
  </w:style>
  <w:style w:type="paragraph" w:styleId="Prrafodelista">
    <w:name w:val="List Paragraph"/>
    <w:aliases w:val="BOLA,Bolita,Párrafo de lista2,Párrafo de lista3,Párrafo de lista21,BOLADEF,Guión,Titulo 8,Párrafo de lista1,Párrafo de lista211,bolita,HOJA,Párrafo de lista31,Titulo 1,Lista multicolor - Énfasis 11,Párrafo de lista5,MIBEX,MIBEX B"/>
    <w:basedOn w:val="Normal"/>
    <w:link w:val="PrrafodelistaCar"/>
    <w:uiPriority w:val="34"/>
    <w:qFormat/>
    <w:locked/>
    <w:rsid w:val="008F2ABD"/>
    <w:pPr>
      <w:ind w:left="708"/>
    </w:pPr>
  </w:style>
  <w:style w:type="character" w:styleId="Refdecomentario">
    <w:name w:val="annotation reference"/>
    <w:uiPriority w:val="99"/>
    <w:semiHidden/>
    <w:unhideWhenUsed/>
    <w:locked/>
    <w:rsid w:val="008F2ABD"/>
    <w:rPr>
      <w:sz w:val="16"/>
      <w:szCs w:val="16"/>
    </w:rPr>
  </w:style>
  <w:style w:type="paragraph" w:styleId="Textocomentario">
    <w:name w:val="annotation text"/>
    <w:basedOn w:val="Normal"/>
    <w:link w:val="TextocomentarioCar"/>
    <w:uiPriority w:val="99"/>
    <w:unhideWhenUsed/>
    <w:locked/>
    <w:rsid w:val="008F2ABD"/>
    <w:pPr>
      <w:spacing w:line="240" w:lineRule="auto"/>
    </w:pPr>
    <w:rPr>
      <w:sz w:val="20"/>
      <w:szCs w:val="20"/>
    </w:rPr>
  </w:style>
  <w:style w:type="character" w:customStyle="1" w:styleId="TextocomentarioCar">
    <w:name w:val="Texto comentario Car"/>
    <w:basedOn w:val="Fuentedeprrafopredeter"/>
    <w:link w:val="Textocomentario"/>
    <w:uiPriority w:val="99"/>
    <w:rsid w:val="008F2ABD"/>
    <w:rPr>
      <w:rFonts w:ascii="Cambria" w:hAnsi="Cambria"/>
      <w:lang w:eastAsia="en-US"/>
    </w:rPr>
  </w:style>
  <w:style w:type="character" w:customStyle="1" w:styleId="PrrafodelistaCar">
    <w:name w:val="Párrafo de lista Car"/>
    <w:aliases w:val="BOLA Car,Bolita Car,Párrafo de lista2 Car,Párrafo de lista3 Car,Párrafo de lista21 Car,BOLADEF Car,Guión Car,Titulo 8 Car,Párrafo de lista1 Car,Párrafo de lista211 Car,bolita Car,HOJA Car,Párrafo de lista31 Car,Titulo 1 Car"/>
    <w:link w:val="Prrafodelista"/>
    <w:uiPriority w:val="34"/>
    <w:locked/>
    <w:rsid w:val="008F2ABD"/>
    <w:rPr>
      <w:rFonts w:ascii="Cambria" w:hAnsi="Cambria"/>
      <w:sz w:val="22"/>
      <w:szCs w:val="22"/>
      <w:lang w:eastAsia="en-US"/>
    </w:rPr>
  </w:style>
  <w:style w:type="paragraph" w:customStyle="1" w:styleId="Diamantico">
    <w:name w:val="Diamantico"/>
    <w:basedOn w:val="Normal"/>
    <w:link w:val="DiamanticoCar"/>
    <w:unhideWhenUsed/>
    <w:qFormat/>
    <w:rsid w:val="008F2ABD"/>
    <w:pPr>
      <w:numPr>
        <w:numId w:val="29"/>
      </w:numPr>
      <w:spacing w:line="240" w:lineRule="auto"/>
      <w:contextualSpacing w:val="0"/>
    </w:pPr>
    <w:rPr>
      <w:rFonts w:ascii="Arial" w:eastAsia="Times New Roman" w:hAnsi="Arial"/>
      <w:b/>
      <w:sz w:val="20"/>
      <w:szCs w:val="20"/>
      <w:lang w:val="es-ES" w:eastAsia="es-ES"/>
    </w:rPr>
  </w:style>
  <w:style w:type="character" w:customStyle="1" w:styleId="DiamanticoCar">
    <w:name w:val="Diamantico Car"/>
    <w:link w:val="Diamantico"/>
    <w:rsid w:val="008F2ABD"/>
    <w:rPr>
      <w:rFonts w:ascii="Arial" w:eastAsia="Times New Roman" w:hAnsi="Arial"/>
      <w:b/>
      <w:lang w:val="es-ES" w:eastAsia="es-ES"/>
    </w:rPr>
  </w:style>
  <w:style w:type="numbering" w:customStyle="1" w:styleId="EstiloConvietas11142">
    <w:name w:val="Estilo Con viñetas11142"/>
    <w:rsid w:val="008F2ABD"/>
    <w:pPr>
      <w:numPr>
        <w:numId w:val="29"/>
      </w:numPr>
    </w:pPr>
  </w:style>
  <w:style w:type="paragraph" w:customStyle="1" w:styleId="Chulito">
    <w:name w:val="Chulito"/>
    <w:basedOn w:val="Normal"/>
    <w:unhideWhenUsed/>
    <w:qFormat/>
    <w:rsid w:val="008F2ABD"/>
    <w:pPr>
      <w:numPr>
        <w:numId w:val="31"/>
      </w:numPr>
      <w:spacing w:line="240" w:lineRule="auto"/>
      <w:ind w:left="357" w:hanging="357"/>
      <w:contextualSpacing w:val="0"/>
    </w:pPr>
    <w:rPr>
      <w:rFonts w:ascii="Arial" w:hAnsi="Arial" w:cs="Arial"/>
      <w:sz w:val="20"/>
      <w:szCs w:val="24"/>
      <w:lang w:val="es-ES" w:bidi="en-US"/>
    </w:rPr>
  </w:style>
  <w:style w:type="paragraph" w:customStyle="1" w:styleId="Fuente">
    <w:name w:val="Fuente"/>
    <w:basedOn w:val="Descripcin"/>
    <w:link w:val="FuenteCar"/>
    <w:qFormat/>
    <w:rsid w:val="008F2ABD"/>
    <w:pPr>
      <w:spacing w:line="240" w:lineRule="auto"/>
      <w:contextualSpacing w:val="0"/>
      <w:jc w:val="center"/>
    </w:pPr>
    <w:rPr>
      <w:rFonts w:ascii="Arial" w:eastAsia="Times New Roman" w:hAnsi="Arial"/>
      <w:sz w:val="18"/>
      <w:szCs w:val="18"/>
      <w:lang w:val="es-MX" w:eastAsia="es-MX"/>
    </w:rPr>
  </w:style>
  <w:style w:type="character" w:customStyle="1" w:styleId="FuenteCar">
    <w:name w:val="Fuente Car"/>
    <w:link w:val="Fuente"/>
    <w:rsid w:val="008F2ABD"/>
    <w:rPr>
      <w:rFonts w:ascii="Arial" w:eastAsia="Times New Roman" w:hAnsi="Arial"/>
      <w:b/>
      <w:bCs/>
      <w:sz w:val="18"/>
      <w:szCs w:val="18"/>
      <w:lang w:val="es-MX" w:eastAsia="es-MX"/>
    </w:rPr>
  </w:style>
  <w:style w:type="paragraph" w:styleId="Asuntodelcomentario">
    <w:name w:val="annotation subject"/>
    <w:basedOn w:val="Textocomentario"/>
    <w:next w:val="Textocomentario"/>
    <w:link w:val="AsuntodelcomentarioCar"/>
    <w:uiPriority w:val="99"/>
    <w:semiHidden/>
    <w:unhideWhenUsed/>
    <w:locked/>
    <w:rsid w:val="00BE5826"/>
    <w:rPr>
      <w:b/>
      <w:bCs/>
    </w:rPr>
  </w:style>
  <w:style w:type="character" w:customStyle="1" w:styleId="AsuntodelcomentarioCar">
    <w:name w:val="Asunto del comentario Car"/>
    <w:basedOn w:val="TextocomentarioCar"/>
    <w:link w:val="Asuntodelcomentario"/>
    <w:uiPriority w:val="99"/>
    <w:semiHidden/>
    <w:rsid w:val="00BE5826"/>
    <w:rPr>
      <w:rFonts w:ascii="Cambria" w:hAnsi="Cambria"/>
      <w:b/>
      <w:bCs/>
      <w:lang w:eastAsia="en-US"/>
    </w:rPr>
  </w:style>
  <w:style w:type="paragraph" w:customStyle="1" w:styleId="fichavieta">
    <w:name w:val="ficha viñeta"/>
    <w:basedOn w:val="Prrafodelista"/>
    <w:rsid w:val="0047112B"/>
    <w:pPr>
      <w:numPr>
        <w:numId w:val="49"/>
      </w:numPr>
      <w:spacing w:before="60" w:after="60" w:line="240" w:lineRule="auto"/>
      <w:contextualSpacing w:val="0"/>
    </w:pPr>
    <w:rPr>
      <w:rFonts w:asciiTheme="minorHAnsi" w:eastAsiaTheme="minorHAnsi" w:hAnsiTheme="minorHAnsi" w:cstheme="minorHAnsi"/>
      <w:sz w:val="20"/>
      <w:szCs w:val="20"/>
    </w:rPr>
  </w:style>
  <w:style w:type="paragraph" w:customStyle="1" w:styleId="Fichatexto">
    <w:name w:val="Ficha texto"/>
    <w:basedOn w:val="Normal"/>
    <w:rsid w:val="0064672C"/>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styleId="Textonotapie">
    <w:name w:val="footnote text"/>
    <w:basedOn w:val="Normal"/>
    <w:link w:val="TextonotapieCar"/>
    <w:uiPriority w:val="99"/>
    <w:semiHidden/>
    <w:unhideWhenUsed/>
    <w:locked/>
    <w:rsid w:val="00F02A5F"/>
    <w:pPr>
      <w:spacing w:line="240" w:lineRule="auto"/>
    </w:pPr>
    <w:rPr>
      <w:sz w:val="20"/>
      <w:szCs w:val="20"/>
    </w:rPr>
  </w:style>
  <w:style w:type="character" w:customStyle="1" w:styleId="TextonotapieCar">
    <w:name w:val="Texto nota pie Car"/>
    <w:basedOn w:val="Fuentedeprrafopredeter"/>
    <w:link w:val="Textonotapie"/>
    <w:uiPriority w:val="99"/>
    <w:semiHidden/>
    <w:rsid w:val="00F02A5F"/>
    <w:rPr>
      <w:rFonts w:ascii="Cambria" w:hAnsi="Cambria"/>
      <w:lang w:eastAsia="en-US"/>
    </w:rPr>
  </w:style>
  <w:style w:type="character" w:styleId="Refdenotaalpie">
    <w:name w:val="footnote reference"/>
    <w:basedOn w:val="Fuentedeprrafopredeter"/>
    <w:uiPriority w:val="99"/>
    <w:semiHidden/>
    <w:unhideWhenUsed/>
    <w:locked/>
    <w:rsid w:val="00F02A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78615">
      <w:bodyDiv w:val="1"/>
      <w:marLeft w:val="0"/>
      <w:marRight w:val="0"/>
      <w:marTop w:val="0"/>
      <w:marBottom w:val="0"/>
      <w:divBdr>
        <w:top w:val="none" w:sz="0" w:space="0" w:color="auto"/>
        <w:left w:val="none" w:sz="0" w:space="0" w:color="auto"/>
        <w:bottom w:val="none" w:sz="0" w:space="0" w:color="auto"/>
        <w:right w:val="none" w:sz="0" w:space="0" w:color="auto"/>
      </w:divBdr>
    </w:div>
    <w:div w:id="281421943">
      <w:bodyDiv w:val="1"/>
      <w:marLeft w:val="0"/>
      <w:marRight w:val="0"/>
      <w:marTop w:val="0"/>
      <w:marBottom w:val="0"/>
      <w:divBdr>
        <w:top w:val="none" w:sz="0" w:space="0" w:color="auto"/>
        <w:left w:val="none" w:sz="0" w:space="0" w:color="auto"/>
        <w:bottom w:val="none" w:sz="0" w:space="0" w:color="auto"/>
        <w:right w:val="none" w:sz="0" w:space="0" w:color="auto"/>
      </w:divBdr>
    </w:div>
    <w:div w:id="283003903">
      <w:bodyDiv w:val="1"/>
      <w:marLeft w:val="0"/>
      <w:marRight w:val="0"/>
      <w:marTop w:val="0"/>
      <w:marBottom w:val="0"/>
      <w:divBdr>
        <w:top w:val="none" w:sz="0" w:space="0" w:color="auto"/>
        <w:left w:val="none" w:sz="0" w:space="0" w:color="auto"/>
        <w:bottom w:val="none" w:sz="0" w:space="0" w:color="auto"/>
        <w:right w:val="none" w:sz="0" w:space="0" w:color="auto"/>
      </w:divBdr>
    </w:div>
    <w:div w:id="401678847">
      <w:bodyDiv w:val="1"/>
      <w:marLeft w:val="0"/>
      <w:marRight w:val="0"/>
      <w:marTop w:val="0"/>
      <w:marBottom w:val="0"/>
      <w:divBdr>
        <w:top w:val="none" w:sz="0" w:space="0" w:color="auto"/>
        <w:left w:val="none" w:sz="0" w:space="0" w:color="auto"/>
        <w:bottom w:val="none" w:sz="0" w:space="0" w:color="auto"/>
        <w:right w:val="none" w:sz="0" w:space="0" w:color="auto"/>
      </w:divBdr>
    </w:div>
    <w:div w:id="448429989">
      <w:bodyDiv w:val="1"/>
      <w:marLeft w:val="0"/>
      <w:marRight w:val="0"/>
      <w:marTop w:val="0"/>
      <w:marBottom w:val="0"/>
      <w:divBdr>
        <w:top w:val="none" w:sz="0" w:space="0" w:color="auto"/>
        <w:left w:val="none" w:sz="0" w:space="0" w:color="auto"/>
        <w:bottom w:val="none" w:sz="0" w:space="0" w:color="auto"/>
        <w:right w:val="none" w:sz="0" w:space="0" w:color="auto"/>
      </w:divBdr>
    </w:div>
    <w:div w:id="744765699">
      <w:bodyDiv w:val="1"/>
      <w:marLeft w:val="0"/>
      <w:marRight w:val="0"/>
      <w:marTop w:val="0"/>
      <w:marBottom w:val="0"/>
      <w:divBdr>
        <w:top w:val="none" w:sz="0" w:space="0" w:color="auto"/>
        <w:left w:val="none" w:sz="0" w:space="0" w:color="auto"/>
        <w:bottom w:val="none" w:sz="0" w:space="0" w:color="auto"/>
        <w:right w:val="none" w:sz="0" w:space="0" w:color="auto"/>
      </w:divBdr>
    </w:div>
    <w:div w:id="776948941">
      <w:bodyDiv w:val="1"/>
      <w:marLeft w:val="0"/>
      <w:marRight w:val="0"/>
      <w:marTop w:val="0"/>
      <w:marBottom w:val="0"/>
      <w:divBdr>
        <w:top w:val="none" w:sz="0" w:space="0" w:color="auto"/>
        <w:left w:val="none" w:sz="0" w:space="0" w:color="auto"/>
        <w:bottom w:val="none" w:sz="0" w:space="0" w:color="auto"/>
        <w:right w:val="none" w:sz="0" w:space="0" w:color="auto"/>
      </w:divBdr>
    </w:div>
    <w:div w:id="933324654">
      <w:bodyDiv w:val="1"/>
      <w:marLeft w:val="0"/>
      <w:marRight w:val="0"/>
      <w:marTop w:val="0"/>
      <w:marBottom w:val="0"/>
      <w:divBdr>
        <w:top w:val="none" w:sz="0" w:space="0" w:color="auto"/>
        <w:left w:val="none" w:sz="0" w:space="0" w:color="auto"/>
        <w:bottom w:val="none" w:sz="0" w:space="0" w:color="auto"/>
        <w:right w:val="none" w:sz="0" w:space="0" w:color="auto"/>
      </w:divBdr>
    </w:div>
    <w:div w:id="1004892676">
      <w:bodyDiv w:val="1"/>
      <w:marLeft w:val="0"/>
      <w:marRight w:val="0"/>
      <w:marTop w:val="0"/>
      <w:marBottom w:val="0"/>
      <w:divBdr>
        <w:top w:val="none" w:sz="0" w:space="0" w:color="auto"/>
        <w:left w:val="none" w:sz="0" w:space="0" w:color="auto"/>
        <w:bottom w:val="none" w:sz="0" w:space="0" w:color="auto"/>
        <w:right w:val="none" w:sz="0" w:space="0" w:color="auto"/>
      </w:divBdr>
    </w:div>
    <w:div w:id="1209300535">
      <w:bodyDiv w:val="1"/>
      <w:marLeft w:val="0"/>
      <w:marRight w:val="0"/>
      <w:marTop w:val="0"/>
      <w:marBottom w:val="0"/>
      <w:divBdr>
        <w:top w:val="none" w:sz="0" w:space="0" w:color="auto"/>
        <w:left w:val="none" w:sz="0" w:space="0" w:color="auto"/>
        <w:bottom w:val="none" w:sz="0" w:space="0" w:color="auto"/>
        <w:right w:val="none" w:sz="0" w:space="0" w:color="auto"/>
      </w:divBdr>
    </w:div>
    <w:div w:id="1308824324">
      <w:bodyDiv w:val="1"/>
      <w:marLeft w:val="0"/>
      <w:marRight w:val="0"/>
      <w:marTop w:val="0"/>
      <w:marBottom w:val="0"/>
      <w:divBdr>
        <w:top w:val="none" w:sz="0" w:space="0" w:color="auto"/>
        <w:left w:val="none" w:sz="0" w:space="0" w:color="auto"/>
        <w:bottom w:val="none" w:sz="0" w:space="0" w:color="auto"/>
        <w:right w:val="none" w:sz="0" w:space="0" w:color="auto"/>
      </w:divBdr>
    </w:div>
    <w:div w:id="1379627544">
      <w:bodyDiv w:val="1"/>
      <w:marLeft w:val="0"/>
      <w:marRight w:val="0"/>
      <w:marTop w:val="0"/>
      <w:marBottom w:val="0"/>
      <w:divBdr>
        <w:top w:val="none" w:sz="0" w:space="0" w:color="auto"/>
        <w:left w:val="none" w:sz="0" w:space="0" w:color="auto"/>
        <w:bottom w:val="none" w:sz="0" w:space="0" w:color="auto"/>
        <w:right w:val="none" w:sz="0" w:space="0" w:color="auto"/>
      </w:divBdr>
    </w:div>
    <w:div w:id="1417432484">
      <w:bodyDiv w:val="1"/>
      <w:marLeft w:val="0"/>
      <w:marRight w:val="0"/>
      <w:marTop w:val="0"/>
      <w:marBottom w:val="0"/>
      <w:divBdr>
        <w:top w:val="none" w:sz="0" w:space="0" w:color="auto"/>
        <w:left w:val="none" w:sz="0" w:space="0" w:color="auto"/>
        <w:bottom w:val="none" w:sz="0" w:space="0" w:color="auto"/>
        <w:right w:val="none" w:sz="0" w:space="0" w:color="auto"/>
      </w:divBdr>
    </w:div>
    <w:div w:id="1457022783">
      <w:bodyDiv w:val="1"/>
      <w:marLeft w:val="0"/>
      <w:marRight w:val="0"/>
      <w:marTop w:val="0"/>
      <w:marBottom w:val="0"/>
      <w:divBdr>
        <w:top w:val="none" w:sz="0" w:space="0" w:color="auto"/>
        <w:left w:val="none" w:sz="0" w:space="0" w:color="auto"/>
        <w:bottom w:val="none" w:sz="0" w:space="0" w:color="auto"/>
        <w:right w:val="none" w:sz="0" w:space="0" w:color="auto"/>
      </w:divBdr>
    </w:div>
    <w:div w:id="1696694042">
      <w:bodyDiv w:val="1"/>
      <w:marLeft w:val="0"/>
      <w:marRight w:val="0"/>
      <w:marTop w:val="0"/>
      <w:marBottom w:val="0"/>
      <w:divBdr>
        <w:top w:val="none" w:sz="0" w:space="0" w:color="auto"/>
        <w:left w:val="none" w:sz="0" w:space="0" w:color="auto"/>
        <w:bottom w:val="none" w:sz="0" w:space="0" w:color="auto"/>
        <w:right w:val="none" w:sz="0" w:space="0" w:color="auto"/>
      </w:divBdr>
    </w:div>
    <w:div w:id="1718123271">
      <w:bodyDiv w:val="1"/>
      <w:marLeft w:val="0"/>
      <w:marRight w:val="0"/>
      <w:marTop w:val="0"/>
      <w:marBottom w:val="0"/>
      <w:divBdr>
        <w:top w:val="none" w:sz="0" w:space="0" w:color="auto"/>
        <w:left w:val="none" w:sz="0" w:space="0" w:color="auto"/>
        <w:bottom w:val="none" w:sz="0" w:space="0" w:color="auto"/>
        <w:right w:val="none" w:sz="0" w:space="0" w:color="auto"/>
      </w:divBdr>
    </w:div>
    <w:div w:id="1814370804">
      <w:bodyDiv w:val="1"/>
      <w:marLeft w:val="0"/>
      <w:marRight w:val="0"/>
      <w:marTop w:val="0"/>
      <w:marBottom w:val="0"/>
      <w:divBdr>
        <w:top w:val="none" w:sz="0" w:space="0" w:color="auto"/>
        <w:left w:val="none" w:sz="0" w:space="0" w:color="auto"/>
        <w:bottom w:val="none" w:sz="0" w:space="0" w:color="auto"/>
        <w:right w:val="none" w:sz="0" w:space="0" w:color="auto"/>
      </w:divBdr>
    </w:div>
    <w:div w:id="1853567574">
      <w:bodyDiv w:val="1"/>
      <w:marLeft w:val="0"/>
      <w:marRight w:val="0"/>
      <w:marTop w:val="0"/>
      <w:marBottom w:val="0"/>
      <w:divBdr>
        <w:top w:val="none" w:sz="0" w:space="0" w:color="auto"/>
        <w:left w:val="none" w:sz="0" w:space="0" w:color="auto"/>
        <w:bottom w:val="none" w:sz="0" w:space="0" w:color="auto"/>
        <w:right w:val="none" w:sz="0" w:space="0" w:color="auto"/>
      </w:divBdr>
    </w:div>
    <w:div w:id="1874078597">
      <w:bodyDiv w:val="1"/>
      <w:marLeft w:val="0"/>
      <w:marRight w:val="0"/>
      <w:marTop w:val="0"/>
      <w:marBottom w:val="0"/>
      <w:divBdr>
        <w:top w:val="none" w:sz="0" w:space="0" w:color="auto"/>
        <w:left w:val="none" w:sz="0" w:space="0" w:color="auto"/>
        <w:bottom w:val="none" w:sz="0" w:space="0" w:color="auto"/>
        <w:right w:val="none" w:sz="0" w:space="0" w:color="auto"/>
      </w:divBdr>
    </w:div>
    <w:div w:id="1897086016">
      <w:bodyDiv w:val="1"/>
      <w:marLeft w:val="0"/>
      <w:marRight w:val="0"/>
      <w:marTop w:val="0"/>
      <w:marBottom w:val="0"/>
      <w:divBdr>
        <w:top w:val="none" w:sz="0" w:space="0" w:color="auto"/>
        <w:left w:val="none" w:sz="0" w:space="0" w:color="auto"/>
        <w:bottom w:val="none" w:sz="0" w:space="0" w:color="auto"/>
        <w:right w:val="none" w:sz="0" w:space="0" w:color="auto"/>
      </w:divBdr>
    </w:div>
    <w:div w:id="1897859917">
      <w:bodyDiv w:val="1"/>
      <w:marLeft w:val="0"/>
      <w:marRight w:val="0"/>
      <w:marTop w:val="0"/>
      <w:marBottom w:val="0"/>
      <w:divBdr>
        <w:top w:val="none" w:sz="0" w:space="0" w:color="auto"/>
        <w:left w:val="none" w:sz="0" w:space="0" w:color="auto"/>
        <w:bottom w:val="none" w:sz="0" w:space="0" w:color="auto"/>
        <w:right w:val="none" w:sz="0" w:space="0" w:color="auto"/>
      </w:divBdr>
    </w:div>
    <w:div w:id="1925987742">
      <w:bodyDiv w:val="1"/>
      <w:marLeft w:val="0"/>
      <w:marRight w:val="0"/>
      <w:marTop w:val="0"/>
      <w:marBottom w:val="0"/>
      <w:divBdr>
        <w:top w:val="none" w:sz="0" w:space="0" w:color="auto"/>
        <w:left w:val="none" w:sz="0" w:space="0" w:color="auto"/>
        <w:bottom w:val="none" w:sz="0" w:space="0" w:color="auto"/>
        <w:right w:val="none" w:sz="0" w:space="0" w:color="auto"/>
      </w:divBdr>
    </w:div>
    <w:div w:id="1938053191">
      <w:bodyDiv w:val="1"/>
      <w:marLeft w:val="0"/>
      <w:marRight w:val="0"/>
      <w:marTop w:val="0"/>
      <w:marBottom w:val="0"/>
      <w:divBdr>
        <w:top w:val="none" w:sz="0" w:space="0" w:color="auto"/>
        <w:left w:val="none" w:sz="0" w:space="0" w:color="auto"/>
        <w:bottom w:val="none" w:sz="0" w:space="0" w:color="auto"/>
        <w:right w:val="none" w:sz="0" w:space="0" w:color="auto"/>
      </w:divBdr>
    </w:div>
    <w:div w:id="1941524623">
      <w:bodyDiv w:val="1"/>
      <w:marLeft w:val="0"/>
      <w:marRight w:val="0"/>
      <w:marTop w:val="0"/>
      <w:marBottom w:val="0"/>
      <w:divBdr>
        <w:top w:val="none" w:sz="0" w:space="0" w:color="auto"/>
        <w:left w:val="none" w:sz="0" w:space="0" w:color="auto"/>
        <w:bottom w:val="none" w:sz="0" w:space="0" w:color="auto"/>
        <w:right w:val="none" w:sz="0" w:space="0" w:color="auto"/>
      </w:divBdr>
    </w:div>
    <w:div w:id="19697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gi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Cap15</b:Tag>
    <b:SourceType>DocumentFromInternetSite</b:SourceType>
    <b:Guid>{BBD0C80A-9CDD-4466-A1BA-F8D7FC6C5457}</b:Guid>
    <b:Title>Capitulo 3: Diseño de la planta planta de tratamiento de aguas residuos</b:Title>
    <b:Year>2015</b:Year>
    <b:URL>https://es.scribd.com/doc/50313689/18/Dimensiones-del-lecho-de-secado</b:URL>
    <b:RefOrder>1</b:RefOrder>
  </b:Source>
  <b:Source>
    <b:Tag>Eco16</b:Tag>
    <b:SourceType>Report</b:SourceType>
    <b:Guid>{B6978737-DD8B-4807-BFD2-C8EBBB03A2C4}</b:Guid>
    <b:Author>
      <b:Author>
        <b:Corporate>ECOGERENCIA LTD</b:Corporate>
      </b:Author>
    </b:Author>
    <b:Year>2016</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8B02B-6088-405C-AFEE-14DC6EC3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1258</TotalTime>
  <Pages>103</Pages>
  <Words>26052</Words>
  <Characters>143289</Characters>
  <Application>Microsoft Office Word</Application>
  <DocSecurity>0</DocSecurity>
  <Lines>1194</Lines>
  <Paragraphs>338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IMPACTO AMBIENTAL PARA LA CONSTRUCCIÓN DE LA VÍA REMEDIOS – ALTO DE DOLORES, EN EL DEPARTAMENTO DE ANTIOQUIA</vt:lpstr>
      <vt:lpstr>ESTUDIO DE IMPACTO AMBIENTAL PARA LA CONSTRUCCIÓN DE LA VÍA REMEDIOS – ALTO DE DOLORES, EN EL DEPARTAMENTO DE ANTIOQUIA</vt:lpstr>
    </vt:vector>
  </TitlesOfParts>
  <Company>CAPÍTULO 11.1.1.programas de manejo ambiental</Company>
  <LinksUpToDate>false</LinksUpToDate>
  <CharactersWithSpaces>169003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VÍA REMEDIOS – ALTO DE DOLORES, EN EL DEPARTAMENTO DE ANTIOQUIA</dc:title>
  <dc:subject>Bogotá D.C., Octubre de 2015</dc:subject>
  <dc:creator>AUTOPISTA AL RÍO MAGDALENA, CONCESIÓN AUTOPISTA RÍO MAGDALENA S.A.S</dc:creator>
  <cp:lastModifiedBy>ambiental1</cp:lastModifiedBy>
  <cp:revision>114</cp:revision>
  <cp:lastPrinted>2016-01-23T23:43:00Z</cp:lastPrinted>
  <dcterms:created xsi:type="dcterms:W3CDTF">2015-10-07T14:55:00Z</dcterms:created>
  <dcterms:modified xsi:type="dcterms:W3CDTF">2016-06-09T22:17:00Z</dcterms:modified>
</cp:coreProperties>
</file>