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4A0" w:firstRow="1" w:lastRow="0" w:firstColumn="1" w:lastColumn="0" w:noHBand="0" w:noVBand="1"/>
      </w:tblPr>
      <w:tblGrid>
        <w:gridCol w:w="8487"/>
      </w:tblGrid>
      <w:tr w:rsidR="000F3C21" w:rsidRPr="003A2225" w14:paraId="3A95B201" w14:textId="77777777" w:rsidTr="00E86D8D">
        <w:trPr>
          <w:trHeight w:val="3252"/>
          <w:jc w:val="center"/>
        </w:trPr>
        <w:tc>
          <w:tcPr>
            <w:tcW w:w="5000" w:type="pct"/>
            <w:shd w:val="clear" w:color="auto" w:fill="auto"/>
            <w:vAlign w:val="center"/>
          </w:tcPr>
          <w:p w14:paraId="3BDA23A1" w14:textId="7D6CF446" w:rsidR="004E7BC8" w:rsidRPr="003A2225" w:rsidRDefault="00FC3737" w:rsidP="003310BE">
            <w:pPr>
              <w:jc w:val="center"/>
              <w:rPr>
                <w:caps/>
              </w:rPr>
            </w:pPr>
            <w:bookmarkStart w:id="0" w:name="_Toc384211344"/>
            <w:bookmarkStart w:id="1" w:name="_Toc384211093"/>
            <w:bookmarkStart w:id="2" w:name="_Toc384208868"/>
            <w:bookmarkStart w:id="3" w:name="_Toc384208737"/>
            <w:r w:rsidRPr="003A2225">
              <w:rPr>
                <w:b/>
                <w:caps/>
              </w:rPr>
              <w:t xml:space="preserve">PLAN DE ADAPTACIÓN DE LA GUÍA AMBIENTAL (PAGA) PARA EL PROYECTO </w:t>
            </w:r>
            <w:r w:rsidR="003310BE" w:rsidRPr="003A2225">
              <w:rPr>
                <w:b/>
                <w:caps/>
              </w:rPr>
              <w:t>DE</w:t>
            </w:r>
            <w:r w:rsidRPr="003A2225">
              <w:rPr>
                <w:b/>
                <w:caps/>
              </w:rPr>
              <w:t xml:space="preserve"> </w:t>
            </w:r>
            <w:r w:rsidR="00C0589F" w:rsidRPr="003A2225">
              <w:rPr>
                <w:b/>
                <w:caps/>
              </w:rPr>
              <w:t xml:space="preserve">mejoramiento </w:t>
            </w:r>
            <w:r w:rsidR="00A01449" w:rsidRPr="003A2225">
              <w:rPr>
                <w:b/>
                <w:caps/>
              </w:rPr>
              <w:t>DE LA VÍ</w:t>
            </w:r>
            <w:r w:rsidRPr="003A2225">
              <w:rPr>
                <w:b/>
                <w:caps/>
              </w:rPr>
              <w:t xml:space="preserve">A EXISTENTE, DESDE </w:t>
            </w:r>
            <w:r w:rsidR="00BB620B" w:rsidRPr="003A2225">
              <w:rPr>
                <w:b/>
                <w:caps/>
              </w:rPr>
              <w:t>pUERTO</w:t>
            </w:r>
            <w:r w:rsidR="00F25C53" w:rsidRPr="003A2225">
              <w:rPr>
                <w:b/>
                <w:caps/>
              </w:rPr>
              <w:t xml:space="preserve"> </w:t>
            </w:r>
            <w:r w:rsidR="009F1457" w:rsidRPr="003A2225">
              <w:rPr>
                <w:b/>
                <w:caps/>
              </w:rPr>
              <w:t>BERRÍO</w:t>
            </w:r>
            <w:r w:rsidR="00F25C53" w:rsidRPr="003A2225">
              <w:rPr>
                <w:b/>
                <w:caps/>
              </w:rPr>
              <w:t xml:space="preserve"> </w:t>
            </w:r>
            <w:r w:rsidR="00C0589F" w:rsidRPr="003A2225">
              <w:rPr>
                <w:b/>
                <w:caps/>
              </w:rPr>
              <w:t xml:space="preserve">ESTE </w:t>
            </w:r>
            <w:r w:rsidR="00BB620B" w:rsidRPr="003A2225">
              <w:rPr>
                <w:b/>
                <w:caps/>
              </w:rPr>
              <w:t>HASTA</w:t>
            </w:r>
            <w:r w:rsidR="00C0589F" w:rsidRPr="003A2225">
              <w:rPr>
                <w:b/>
                <w:caps/>
              </w:rPr>
              <w:t xml:space="preserve"> conexión ruta del sol, </w:t>
            </w:r>
            <w:r w:rsidRPr="003A2225">
              <w:rPr>
                <w:b/>
                <w:caps/>
              </w:rPr>
              <w:t xml:space="preserve">EN EL DEPARTAMENTO DE </w:t>
            </w:r>
            <w:r w:rsidR="00BB620B" w:rsidRPr="003A2225">
              <w:rPr>
                <w:b/>
                <w:caps/>
              </w:rPr>
              <w:t>SAntander</w:t>
            </w:r>
          </w:p>
        </w:tc>
      </w:tr>
      <w:tr w:rsidR="000F3C21" w:rsidRPr="003A2225" w14:paraId="2B6D84D8" w14:textId="77777777" w:rsidTr="00E86D8D">
        <w:trPr>
          <w:trHeight w:val="2979"/>
          <w:jc w:val="center"/>
        </w:trPr>
        <w:tc>
          <w:tcPr>
            <w:tcW w:w="5000" w:type="pct"/>
            <w:tcBorders>
              <w:bottom w:val="single" w:sz="4" w:space="0" w:color="4F81BD"/>
            </w:tcBorders>
            <w:shd w:val="clear" w:color="auto" w:fill="auto"/>
            <w:vAlign w:val="center"/>
          </w:tcPr>
          <w:p w14:paraId="1BDA9407" w14:textId="40D83CD2" w:rsidR="004D08D1" w:rsidRPr="003A2225" w:rsidRDefault="00542E6B" w:rsidP="00E24AAF">
            <w:pPr>
              <w:jc w:val="center"/>
              <w:rPr>
                <w:caps/>
              </w:rPr>
            </w:pPr>
            <w:r w:rsidRPr="003A2225">
              <w:t>CAPÍTULO 2. DESCRIPCIÓN DEL PROYECTO</w:t>
            </w:r>
            <w:r w:rsidRPr="003A2225">
              <w:rPr>
                <w:noProof/>
                <w:lang w:eastAsia="es-CO"/>
              </w:rPr>
              <w:t xml:space="preserve"> </w:t>
            </w:r>
          </w:p>
          <w:p w14:paraId="37A299E9" w14:textId="73F742ED" w:rsidR="004D08D1" w:rsidRPr="003A2225" w:rsidRDefault="004D08D1" w:rsidP="004D08D1"/>
          <w:p w14:paraId="6FCF82A5" w14:textId="77777777" w:rsidR="004E7BC8" w:rsidRPr="003A2225" w:rsidRDefault="004E7BC8" w:rsidP="004D08D1"/>
        </w:tc>
      </w:tr>
      <w:tr w:rsidR="000F3C21" w:rsidRPr="003A2225" w14:paraId="6EDB29ED" w14:textId="77777777" w:rsidTr="00E86D8D">
        <w:trPr>
          <w:trHeight w:val="4689"/>
          <w:jc w:val="center"/>
        </w:trPr>
        <w:tc>
          <w:tcPr>
            <w:tcW w:w="5000" w:type="pct"/>
            <w:tcBorders>
              <w:top w:val="single" w:sz="4" w:space="0" w:color="4F81BD"/>
            </w:tcBorders>
            <w:shd w:val="clear" w:color="auto" w:fill="auto"/>
            <w:vAlign w:val="center"/>
          </w:tcPr>
          <w:p w14:paraId="05BFAA2A" w14:textId="56F813DD" w:rsidR="00E24AAF" w:rsidRDefault="00542E6B" w:rsidP="00612000">
            <w:pPr>
              <w:jc w:val="center"/>
              <w:rPr>
                <w:caps/>
              </w:rPr>
            </w:pPr>
            <w:r w:rsidRPr="003A2225">
              <w:rPr>
                <w:caps/>
              </w:rPr>
              <w:t>CONCESIÓN autopista río magdalena s.a.s.</w:t>
            </w:r>
          </w:p>
          <w:p w14:paraId="1F0A7299" w14:textId="061EE6B2" w:rsidR="00542E6B" w:rsidRPr="003A2225" w:rsidRDefault="00542E6B" w:rsidP="00612000">
            <w:pPr>
              <w:jc w:val="center"/>
            </w:pPr>
            <w:bookmarkStart w:id="4" w:name="_GoBack"/>
            <w:bookmarkEnd w:id="4"/>
            <w:r w:rsidRPr="003A2225">
              <w:rPr>
                <w:noProof/>
                <w:lang w:eastAsia="es-CO"/>
              </w:rPr>
              <w:drawing>
                <wp:anchor distT="0" distB="0" distL="114300" distR="114300" simplePos="0" relativeHeight="251659264" behindDoc="0" locked="0" layoutInCell="1" allowOverlap="1" wp14:anchorId="75A3CE07" wp14:editId="3B0F5814">
                  <wp:simplePos x="0" y="0"/>
                  <wp:positionH relativeFrom="column">
                    <wp:posOffset>1693545</wp:posOffset>
                  </wp:positionH>
                  <wp:positionV relativeFrom="paragraph">
                    <wp:posOffset>92075</wp:posOffset>
                  </wp:positionV>
                  <wp:extent cx="1910715" cy="681355"/>
                  <wp:effectExtent l="0" t="0" r="0" b="4445"/>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cstate="print">
                            <a:extLst>
                              <a:ext uri="{28A0092B-C50C-407E-A947-70E740481C1C}">
                                <a14:useLocalDpi xmlns:a14="http://schemas.microsoft.com/office/drawing/2010/main" val="0"/>
                              </a:ext>
                            </a:extLst>
                          </a:blip>
                          <a:srcRect l="5637" t="6104" r="6084" b="12112"/>
                          <a:stretch>
                            <a:fillRect/>
                          </a:stretch>
                        </pic:blipFill>
                        <pic:spPr bwMode="auto">
                          <a:xfrm>
                            <a:off x="0" y="0"/>
                            <a:ext cx="1910715" cy="6813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F3C21" w:rsidRPr="003A2225" w14:paraId="1B7DB9C2" w14:textId="77777777" w:rsidTr="004D08D1">
        <w:trPr>
          <w:trHeight w:val="725"/>
          <w:jc w:val="center"/>
        </w:trPr>
        <w:tc>
          <w:tcPr>
            <w:tcW w:w="5000" w:type="pct"/>
            <w:shd w:val="clear" w:color="auto" w:fill="auto"/>
            <w:vAlign w:val="center"/>
          </w:tcPr>
          <w:p w14:paraId="68E45AD6" w14:textId="01D13D10" w:rsidR="004E7BC8" w:rsidRPr="003A2225" w:rsidRDefault="00EB33DC" w:rsidP="00E24AAF">
            <w:pPr>
              <w:jc w:val="center"/>
            </w:pPr>
            <w:r>
              <w:t>Bogotá, Abril de 2016</w:t>
            </w:r>
          </w:p>
        </w:tc>
      </w:tr>
    </w:tbl>
    <w:p w14:paraId="38A283C0" w14:textId="77777777" w:rsidR="00DF4284" w:rsidRPr="003A2225" w:rsidRDefault="004E7BC8" w:rsidP="00DF4284">
      <w:pPr>
        <w:spacing w:line="240" w:lineRule="auto"/>
        <w:contextualSpacing w:val="0"/>
        <w:jc w:val="left"/>
      </w:pPr>
      <w:r w:rsidRPr="003A2225">
        <w:br w:type="page"/>
      </w:r>
    </w:p>
    <w:p w14:paraId="4DA53B16" w14:textId="77777777" w:rsidR="009418E0" w:rsidRPr="003A2225" w:rsidRDefault="00B82E5D" w:rsidP="00DF4284">
      <w:pPr>
        <w:pStyle w:val="PortadaDocumento"/>
        <w:rPr>
          <w:color w:val="auto"/>
        </w:rPr>
      </w:pPr>
      <w:r w:rsidRPr="003A2225">
        <w:rPr>
          <w:color w:val="auto"/>
        </w:rPr>
        <w:lastRenderedPageBreak/>
        <w:t>TABLA DE CONTENIDO</w:t>
      </w:r>
    </w:p>
    <w:p w14:paraId="56D888C4" w14:textId="77777777" w:rsidR="009418E0" w:rsidRPr="003A2225" w:rsidRDefault="009418E0" w:rsidP="009418E0"/>
    <w:bookmarkStart w:id="5" w:name="_Toc422230207"/>
    <w:bookmarkStart w:id="6" w:name="_Toc422230291"/>
    <w:p w14:paraId="1C69F590" w14:textId="19B26FC5" w:rsidR="00A81552" w:rsidRPr="003A2225" w:rsidRDefault="009418E0">
      <w:pPr>
        <w:pStyle w:val="TDC1"/>
        <w:tabs>
          <w:tab w:val="left" w:pos="442"/>
          <w:tab w:val="right" w:leader="dot" w:pos="8261"/>
        </w:tabs>
        <w:rPr>
          <w:rFonts w:asciiTheme="minorHAnsi" w:eastAsiaTheme="minorEastAsia" w:hAnsiTheme="minorHAnsi" w:cstheme="minorBidi"/>
          <w:bCs w:val="0"/>
          <w:iCs w:val="0"/>
          <w:caps w:val="0"/>
          <w:noProof/>
          <w:szCs w:val="22"/>
          <w:lang w:eastAsia="es-CO"/>
        </w:rPr>
      </w:pPr>
      <w:r w:rsidRPr="003A2225">
        <w:rPr>
          <w:iCs w:val="0"/>
        </w:rPr>
        <w:fldChar w:fldCharType="begin"/>
      </w:r>
      <w:r w:rsidRPr="003A2225">
        <w:instrText xml:space="preserve"> TOC \o "1-3" \h \z \u </w:instrText>
      </w:r>
      <w:r w:rsidRPr="003A2225">
        <w:rPr>
          <w:iCs w:val="0"/>
        </w:rPr>
        <w:fldChar w:fldCharType="separate"/>
      </w:r>
      <w:bookmarkEnd w:id="5"/>
      <w:bookmarkEnd w:id="6"/>
      <w:r w:rsidR="00A81552" w:rsidRPr="003A2225">
        <w:rPr>
          <w:rStyle w:val="Hipervnculo"/>
          <w:noProof/>
        </w:rPr>
        <w:fldChar w:fldCharType="begin"/>
      </w:r>
      <w:r w:rsidR="00A81552" w:rsidRPr="003A2225">
        <w:rPr>
          <w:rStyle w:val="Hipervnculo"/>
          <w:noProof/>
        </w:rPr>
        <w:instrText xml:space="preserve"> </w:instrText>
      </w:r>
      <w:r w:rsidR="00A81552" w:rsidRPr="003A2225">
        <w:rPr>
          <w:noProof/>
        </w:rPr>
        <w:instrText>HYPERLINK \l "_Toc440726828"</w:instrText>
      </w:r>
      <w:r w:rsidR="00A81552" w:rsidRPr="003A2225">
        <w:rPr>
          <w:rStyle w:val="Hipervnculo"/>
          <w:noProof/>
        </w:rPr>
        <w:instrText xml:space="preserve"> </w:instrText>
      </w:r>
      <w:r w:rsidR="00A81552" w:rsidRPr="003A2225">
        <w:rPr>
          <w:rStyle w:val="Hipervnculo"/>
          <w:noProof/>
        </w:rPr>
        <w:fldChar w:fldCharType="separate"/>
      </w:r>
      <w:r w:rsidR="00A81552" w:rsidRPr="003A2225">
        <w:rPr>
          <w:rStyle w:val="Hipervnculo"/>
          <w:noProof/>
        </w:rPr>
        <w:t>2.</w:t>
      </w:r>
      <w:r w:rsidR="00A81552" w:rsidRPr="003A2225">
        <w:rPr>
          <w:rFonts w:asciiTheme="minorHAnsi" w:eastAsiaTheme="minorEastAsia" w:hAnsiTheme="minorHAnsi" w:cstheme="minorBidi"/>
          <w:bCs w:val="0"/>
          <w:iCs w:val="0"/>
          <w:caps w:val="0"/>
          <w:noProof/>
          <w:szCs w:val="22"/>
          <w:lang w:eastAsia="es-CO"/>
        </w:rPr>
        <w:tab/>
      </w:r>
      <w:r w:rsidR="00A81552" w:rsidRPr="003A2225">
        <w:rPr>
          <w:rStyle w:val="Hipervnculo"/>
          <w:noProof/>
        </w:rPr>
        <w:t>DESCRIPCIÓN DEL PROYECTO</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_Toc440726828 \h </w:instrText>
      </w:r>
      <w:r w:rsidR="00A81552" w:rsidRPr="003A2225">
        <w:rPr>
          <w:noProof/>
          <w:webHidden/>
        </w:rPr>
      </w:r>
      <w:r w:rsidR="00A81552" w:rsidRPr="003A2225">
        <w:rPr>
          <w:noProof/>
          <w:webHidden/>
        </w:rPr>
        <w:fldChar w:fldCharType="separate"/>
      </w:r>
      <w:r w:rsidR="00A976C2">
        <w:rPr>
          <w:noProof/>
          <w:webHidden/>
        </w:rPr>
        <w:t>4</w:t>
      </w:r>
      <w:r w:rsidR="00A81552" w:rsidRPr="003A2225">
        <w:rPr>
          <w:noProof/>
          <w:webHidden/>
        </w:rPr>
        <w:fldChar w:fldCharType="end"/>
      </w:r>
      <w:r w:rsidR="00A81552" w:rsidRPr="003A2225">
        <w:rPr>
          <w:rStyle w:val="Hipervnculo"/>
          <w:noProof/>
        </w:rPr>
        <w:fldChar w:fldCharType="end"/>
      </w:r>
    </w:p>
    <w:p w14:paraId="27FE487E" w14:textId="7780E675" w:rsidR="00A81552" w:rsidRPr="003A2225" w:rsidRDefault="00A976C2">
      <w:pPr>
        <w:pStyle w:val="TDC2"/>
        <w:tabs>
          <w:tab w:val="left" w:pos="880"/>
          <w:tab w:val="right" w:leader="dot" w:pos="8261"/>
        </w:tabs>
        <w:rPr>
          <w:rFonts w:asciiTheme="minorHAnsi" w:eastAsiaTheme="minorEastAsia" w:hAnsiTheme="minorHAnsi" w:cstheme="minorBidi"/>
          <w:bCs w:val="0"/>
          <w:noProof/>
          <w:lang w:eastAsia="es-CO"/>
        </w:rPr>
      </w:pPr>
      <w:hyperlink w:anchor="_Toc440726829" w:history="1">
        <w:r w:rsidR="00A81552" w:rsidRPr="003A2225">
          <w:rPr>
            <w:rStyle w:val="Hipervnculo"/>
            <w:noProof/>
          </w:rPr>
          <w:t>2.1.</w:t>
        </w:r>
        <w:r w:rsidR="00A81552" w:rsidRPr="003A2225">
          <w:rPr>
            <w:rFonts w:asciiTheme="minorHAnsi" w:eastAsiaTheme="minorEastAsia" w:hAnsiTheme="minorHAnsi" w:cstheme="minorBidi"/>
            <w:bCs w:val="0"/>
            <w:noProof/>
            <w:lang w:eastAsia="es-CO"/>
          </w:rPr>
          <w:tab/>
        </w:r>
        <w:r w:rsidR="00A81552" w:rsidRPr="003A2225">
          <w:rPr>
            <w:rStyle w:val="Hipervnculo"/>
            <w:noProof/>
          </w:rPr>
          <w:t>Introducción</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_Toc440726829 \h </w:instrText>
        </w:r>
        <w:r w:rsidR="00A81552" w:rsidRPr="003A2225">
          <w:rPr>
            <w:noProof/>
            <w:webHidden/>
          </w:rPr>
        </w:r>
        <w:r w:rsidR="00A81552" w:rsidRPr="003A2225">
          <w:rPr>
            <w:noProof/>
            <w:webHidden/>
          </w:rPr>
          <w:fldChar w:fldCharType="separate"/>
        </w:r>
        <w:r>
          <w:rPr>
            <w:noProof/>
            <w:webHidden/>
          </w:rPr>
          <w:t>4</w:t>
        </w:r>
        <w:r w:rsidR="00A81552" w:rsidRPr="003A2225">
          <w:rPr>
            <w:noProof/>
            <w:webHidden/>
          </w:rPr>
          <w:fldChar w:fldCharType="end"/>
        </w:r>
      </w:hyperlink>
    </w:p>
    <w:p w14:paraId="612FBF92" w14:textId="162FA6F8" w:rsidR="00A81552" w:rsidRPr="003A2225" w:rsidRDefault="00A976C2">
      <w:pPr>
        <w:pStyle w:val="TDC2"/>
        <w:tabs>
          <w:tab w:val="left" w:pos="880"/>
          <w:tab w:val="right" w:leader="dot" w:pos="8261"/>
        </w:tabs>
        <w:rPr>
          <w:rFonts w:asciiTheme="minorHAnsi" w:eastAsiaTheme="minorEastAsia" w:hAnsiTheme="minorHAnsi" w:cstheme="minorBidi"/>
          <w:bCs w:val="0"/>
          <w:noProof/>
          <w:lang w:eastAsia="es-CO"/>
        </w:rPr>
      </w:pPr>
      <w:hyperlink w:anchor="_Toc440726830" w:history="1">
        <w:r w:rsidR="00A81552" w:rsidRPr="003A2225">
          <w:rPr>
            <w:rStyle w:val="Hipervnculo"/>
            <w:noProof/>
          </w:rPr>
          <w:t>2.2.</w:t>
        </w:r>
        <w:r w:rsidR="00A81552" w:rsidRPr="003A2225">
          <w:rPr>
            <w:rFonts w:asciiTheme="minorHAnsi" w:eastAsiaTheme="minorEastAsia" w:hAnsiTheme="minorHAnsi" w:cstheme="minorBidi"/>
            <w:bCs w:val="0"/>
            <w:noProof/>
            <w:lang w:eastAsia="es-CO"/>
          </w:rPr>
          <w:tab/>
        </w:r>
        <w:r w:rsidR="00A81552" w:rsidRPr="003A2225">
          <w:rPr>
            <w:rStyle w:val="Hipervnculo"/>
            <w:noProof/>
          </w:rPr>
          <w:t>Características del proyecto</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_Toc440726830 \h </w:instrText>
        </w:r>
        <w:r w:rsidR="00A81552" w:rsidRPr="003A2225">
          <w:rPr>
            <w:noProof/>
            <w:webHidden/>
          </w:rPr>
        </w:r>
        <w:r w:rsidR="00A81552" w:rsidRPr="003A2225">
          <w:rPr>
            <w:noProof/>
            <w:webHidden/>
          </w:rPr>
          <w:fldChar w:fldCharType="separate"/>
        </w:r>
        <w:r>
          <w:rPr>
            <w:noProof/>
            <w:webHidden/>
          </w:rPr>
          <w:t>6</w:t>
        </w:r>
        <w:r w:rsidR="00A81552" w:rsidRPr="003A2225">
          <w:rPr>
            <w:noProof/>
            <w:webHidden/>
          </w:rPr>
          <w:fldChar w:fldCharType="end"/>
        </w:r>
      </w:hyperlink>
    </w:p>
    <w:p w14:paraId="7FD52DE9" w14:textId="567B2C68" w:rsidR="00A81552" w:rsidRPr="003A2225" w:rsidRDefault="00A976C2">
      <w:pPr>
        <w:pStyle w:val="TDC3"/>
        <w:tabs>
          <w:tab w:val="left" w:pos="1320"/>
          <w:tab w:val="right" w:leader="dot" w:pos="8261"/>
        </w:tabs>
        <w:rPr>
          <w:rFonts w:asciiTheme="minorHAnsi" w:eastAsiaTheme="minorEastAsia" w:hAnsiTheme="minorHAnsi" w:cstheme="minorBidi"/>
          <w:noProof/>
          <w:szCs w:val="22"/>
          <w:lang w:eastAsia="es-CO"/>
        </w:rPr>
      </w:pPr>
      <w:hyperlink w:anchor="_Toc440726831" w:history="1">
        <w:r w:rsidR="00A81552" w:rsidRPr="003A2225">
          <w:rPr>
            <w:rStyle w:val="Hipervnculo"/>
            <w:noProof/>
          </w:rPr>
          <w:t>2.2.1.</w:t>
        </w:r>
        <w:r w:rsidR="00A81552" w:rsidRPr="003A2225">
          <w:rPr>
            <w:rFonts w:asciiTheme="minorHAnsi" w:eastAsiaTheme="minorEastAsia" w:hAnsiTheme="minorHAnsi" w:cstheme="minorBidi"/>
            <w:noProof/>
            <w:szCs w:val="22"/>
            <w:lang w:eastAsia="es-CO"/>
          </w:rPr>
          <w:tab/>
        </w:r>
        <w:r w:rsidR="00A81552" w:rsidRPr="003A2225">
          <w:rPr>
            <w:rStyle w:val="Hipervnculo"/>
            <w:noProof/>
          </w:rPr>
          <w:t>Clasificación de las carreteras</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_Toc440726831 \h </w:instrText>
        </w:r>
        <w:r w:rsidR="00A81552" w:rsidRPr="003A2225">
          <w:rPr>
            <w:noProof/>
            <w:webHidden/>
          </w:rPr>
        </w:r>
        <w:r w:rsidR="00A81552" w:rsidRPr="003A2225">
          <w:rPr>
            <w:noProof/>
            <w:webHidden/>
          </w:rPr>
          <w:fldChar w:fldCharType="separate"/>
        </w:r>
        <w:r>
          <w:rPr>
            <w:noProof/>
            <w:webHidden/>
          </w:rPr>
          <w:t>6</w:t>
        </w:r>
        <w:r w:rsidR="00A81552" w:rsidRPr="003A2225">
          <w:rPr>
            <w:noProof/>
            <w:webHidden/>
          </w:rPr>
          <w:fldChar w:fldCharType="end"/>
        </w:r>
      </w:hyperlink>
    </w:p>
    <w:p w14:paraId="304F36BC" w14:textId="5A7FFDC4" w:rsidR="00A81552" w:rsidRPr="003A2225" w:rsidRDefault="00A976C2">
      <w:pPr>
        <w:pStyle w:val="TDC3"/>
        <w:tabs>
          <w:tab w:val="left" w:pos="1320"/>
          <w:tab w:val="right" w:leader="dot" w:pos="8261"/>
        </w:tabs>
        <w:rPr>
          <w:rFonts w:asciiTheme="minorHAnsi" w:eastAsiaTheme="minorEastAsia" w:hAnsiTheme="minorHAnsi" w:cstheme="minorBidi"/>
          <w:noProof/>
          <w:szCs w:val="22"/>
          <w:lang w:eastAsia="es-CO"/>
        </w:rPr>
      </w:pPr>
      <w:hyperlink w:anchor="_Toc440726832" w:history="1">
        <w:r w:rsidR="00A81552" w:rsidRPr="003A2225">
          <w:rPr>
            <w:rStyle w:val="Hipervnculo"/>
            <w:noProof/>
          </w:rPr>
          <w:t>2.2.2.</w:t>
        </w:r>
        <w:r w:rsidR="00A81552" w:rsidRPr="003A2225">
          <w:rPr>
            <w:rFonts w:asciiTheme="minorHAnsi" w:eastAsiaTheme="minorEastAsia" w:hAnsiTheme="minorHAnsi" w:cstheme="minorBidi"/>
            <w:noProof/>
            <w:szCs w:val="22"/>
            <w:lang w:eastAsia="es-CO"/>
          </w:rPr>
          <w:tab/>
        </w:r>
        <w:r w:rsidR="00A81552" w:rsidRPr="003A2225">
          <w:rPr>
            <w:rStyle w:val="Hipervnculo"/>
            <w:noProof/>
          </w:rPr>
          <w:t>Tipo de terreno</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_Toc440726832 \h </w:instrText>
        </w:r>
        <w:r w:rsidR="00A81552" w:rsidRPr="003A2225">
          <w:rPr>
            <w:noProof/>
            <w:webHidden/>
          </w:rPr>
        </w:r>
        <w:r w:rsidR="00A81552" w:rsidRPr="003A2225">
          <w:rPr>
            <w:noProof/>
            <w:webHidden/>
          </w:rPr>
          <w:fldChar w:fldCharType="separate"/>
        </w:r>
        <w:r>
          <w:rPr>
            <w:noProof/>
            <w:webHidden/>
          </w:rPr>
          <w:t>7</w:t>
        </w:r>
        <w:r w:rsidR="00A81552" w:rsidRPr="003A2225">
          <w:rPr>
            <w:noProof/>
            <w:webHidden/>
          </w:rPr>
          <w:fldChar w:fldCharType="end"/>
        </w:r>
      </w:hyperlink>
    </w:p>
    <w:p w14:paraId="69F3A422" w14:textId="0C613A56" w:rsidR="00A81552" w:rsidRPr="003A2225" w:rsidRDefault="00A976C2">
      <w:pPr>
        <w:pStyle w:val="TDC3"/>
        <w:tabs>
          <w:tab w:val="left" w:pos="1320"/>
          <w:tab w:val="right" w:leader="dot" w:pos="8261"/>
        </w:tabs>
        <w:rPr>
          <w:rFonts w:asciiTheme="minorHAnsi" w:eastAsiaTheme="minorEastAsia" w:hAnsiTheme="minorHAnsi" w:cstheme="minorBidi"/>
          <w:noProof/>
          <w:szCs w:val="22"/>
          <w:lang w:eastAsia="es-CO"/>
        </w:rPr>
      </w:pPr>
      <w:hyperlink w:anchor="_Toc440726833" w:history="1">
        <w:r w:rsidR="00A81552" w:rsidRPr="003A2225">
          <w:rPr>
            <w:rStyle w:val="Hipervnculo"/>
            <w:noProof/>
          </w:rPr>
          <w:t>2.2.3.</w:t>
        </w:r>
        <w:r w:rsidR="00A81552" w:rsidRPr="003A2225">
          <w:rPr>
            <w:rFonts w:asciiTheme="minorHAnsi" w:eastAsiaTheme="minorEastAsia" w:hAnsiTheme="minorHAnsi" w:cstheme="minorBidi"/>
            <w:noProof/>
            <w:szCs w:val="22"/>
            <w:lang w:eastAsia="es-CO"/>
          </w:rPr>
          <w:tab/>
        </w:r>
        <w:r w:rsidR="00A81552" w:rsidRPr="003A2225">
          <w:rPr>
            <w:rStyle w:val="Hipervnculo"/>
            <w:noProof/>
          </w:rPr>
          <w:t>Infraestructura existente</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_Toc440726833 \h </w:instrText>
        </w:r>
        <w:r w:rsidR="00A81552" w:rsidRPr="003A2225">
          <w:rPr>
            <w:noProof/>
            <w:webHidden/>
          </w:rPr>
        </w:r>
        <w:r w:rsidR="00A81552" w:rsidRPr="003A2225">
          <w:rPr>
            <w:noProof/>
            <w:webHidden/>
          </w:rPr>
          <w:fldChar w:fldCharType="separate"/>
        </w:r>
        <w:r>
          <w:rPr>
            <w:noProof/>
            <w:webHidden/>
          </w:rPr>
          <w:t>7</w:t>
        </w:r>
        <w:r w:rsidR="00A81552" w:rsidRPr="003A2225">
          <w:rPr>
            <w:noProof/>
            <w:webHidden/>
          </w:rPr>
          <w:fldChar w:fldCharType="end"/>
        </w:r>
      </w:hyperlink>
    </w:p>
    <w:p w14:paraId="42ECA463" w14:textId="06F4601B" w:rsidR="00A81552" w:rsidRPr="003A2225" w:rsidRDefault="00A976C2">
      <w:pPr>
        <w:pStyle w:val="TDC2"/>
        <w:tabs>
          <w:tab w:val="left" w:pos="880"/>
          <w:tab w:val="right" w:leader="dot" w:pos="8261"/>
        </w:tabs>
        <w:rPr>
          <w:rFonts w:asciiTheme="minorHAnsi" w:eastAsiaTheme="minorEastAsia" w:hAnsiTheme="minorHAnsi" w:cstheme="minorBidi"/>
          <w:bCs w:val="0"/>
          <w:noProof/>
          <w:lang w:eastAsia="es-CO"/>
        </w:rPr>
      </w:pPr>
      <w:hyperlink w:anchor="_Toc440726834" w:history="1">
        <w:r w:rsidR="00A81552" w:rsidRPr="003A2225">
          <w:rPr>
            <w:rStyle w:val="Hipervnculo"/>
            <w:noProof/>
          </w:rPr>
          <w:t>2.3.</w:t>
        </w:r>
        <w:r w:rsidR="00A81552" w:rsidRPr="003A2225">
          <w:rPr>
            <w:rFonts w:asciiTheme="minorHAnsi" w:eastAsiaTheme="minorEastAsia" w:hAnsiTheme="minorHAnsi" w:cstheme="minorBidi"/>
            <w:bCs w:val="0"/>
            <w:noProof/>
            <w:lang w:eastAsia="es-CO"/>
          </w:rPr>
          <w:tab/>
        </w:r>
        <w:r w:rsidR="00A81552" w:rsidRPr="003A2225">
          <w:rPr>
            <w:rStyle w:val="Hipervnculo"/>
            <w:noProof/>
          </w:rPr>
          <w:t>Descripción del proyecto</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_Toc440726834 \h </w:instrText>
        </w:r>
        <w:r w:rsidR="00A81552" w:rsidRPr="003A2225">
          <w:rPr>
            <w:noProof/>
            <w:webHidden/>
          </w:rPr>
        </w:r>
        <w:r w:rsidR="00A81552" w:rsidRPr="003A2225">
          <w:rPr>
            <w:noProof/>
            <w:webHidden/>
          </w:rPr>
          <w:fldChar w:fldCharType="separate"/>
        </w:r>
        <w:r>
          <w:rPr>
            <w:noProof/>
            <w:webHidden/>
          </w:rPr>
          <w:t>10</w:t>
        </w:r>
        <w:r w:rsidR="00A81552" w:rsidRPr="003A2225">
          <w:rPr>
            <w:noProof/>
            <w:webHidden/>
          </w:rPr>
          <w:fldChar w:fldCharType="end"/>
        </w:r>
      </w:hyperlink>
    </w:p>
    <w:p w14:paraId="0B6B435C" w14:textId="6B695AA8" w:rsidR="00A81552" w:rsidRPr="003A2225" w:rsidRDefault="00A976C2">
      <w:pPr>
        <w:pStyle w:val="TDC3"/>
        <w:tabs>
          <w:tab w:val="left" w:pos="1320"/>
          <w:tab w:val="right" w:leader="dot" w:pos="8261"/>
        </w:tabs>
        <w:rPr>
          <w:rFonts w:asciiTheme="minorHAnsi" w:eastAsiaTheme="minorEastAsia" w:hAnsiTheme="minorHAnsi" w:cstheme="minorBidi"/>
          <w:noProof/>
          <w:szCs w:val="22"/>
          <w:lang w:eastAsia="es-CO"/>
        </w:rPr>
      </w:pPr>
      <w:hyperlink w:anchor="_Toc440726835" w:history="1">
        <w:r w:rsidR="00A81552" w:rsidRPr="003A2225">
          <w:rPr>
            <w:rStyle w:val="Hipervnculo"/>
            <w:noProof/>
          </w:rPr>
          <w:t>2.3.1.</w:t>
        </w:r>
        <w:r w:rsidR="00A81552" w:rsidRPr="003A2225">
          <w:rPr>
            <w:rFonts w:asciiTheme="minorHAnsi" w:eastAsiaTheme="minorEastAsia" w:hAnsiTheme="minorHAnsi" w:cstheme="minorBidi"/>
            <w:noProof/>
            <w:szCs w:val="22"/>
            <w:lang w:eastAsia="es-CO"/>
          </w:rPr>
          <w:tab/>
        </w:r>
        <w:r w:rsidR="00A81552" w:rsidRPr="003A2225">
          <w:rPr>
            <w:rStyle w:val="Hipervnculo"/>
            <w:noProof/>
          </w:rPr>
          <w:t>Criterios de diseño</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_Toc440726835 \h </w:instrText>
        </w:r>
        <w:r w:rsidR="00A81552" w:rsidRPr="003A2225">
          <w:rPr>
            <w:noProof/>
            <w:webHidden/>
          </w:rPr>
        </w:r>
        <w:r w:rsidR="00A81552" w:rsidRPr="003A2225">
          <w:rPr>
            <w:noProof/>
            <w:webHidden/>
          </w:rPr>
          <w:fldChar w:fldCharType="separate"/>
        </w:r>
        <w:r>
          <w:rPr>
            <w:noProof/>
            <w:webHidden/>
          </w:rPr>
          <w:t>10</w:t>
        </w:r>
        <w:r w:rsidR="00A81552" w:rsidRPr="003A2225">
          <w:rPr>
            <w:noProof/>
            <w:webHidden/>
          </w:rPr>
          <w:fldChar w:fldCharType="end"/>
        </w:r>
      </w:hyperlink>
    </w:p>
    <w:p w14:paraId="2D03C849" w14:textId="64C35E71" w:rsidR="00A81552" w:rsidRPr="003A2225" w:rsidRDefault="00A976C2">
      <w:pPr>
        <w:pStyle w:val="TDC3"/>
        <w:tabs>
          <w:tab w:val="left" w:pos="1320"/>
          <w:tab w:val="right" w:leader="dot" w:pos="8261"/>
        </w:tabs>
        <w:rPr>
          <w:rFonts w:asciiTheme="minorHAnsi" w:eastAsiaTheme="minorEastAsia" w:hAnsiTheme="minorHAnsi" w:cstheme="minorBidi"/>
          <w:noProof/>
          <w:szCs w:val="22"/>
          <w:lang w:eastAsia="es-CO"/>
        </w:rPr>
      </w:pPr>
      <w:hyperlink w:anchor="_Toc440726836" w:history="1">
        <w:r w:rsidR="00A81552" w:rsidRPr="003A2225">
          <w:rPr>
            <w:rStyle w:val="Hipervnculo"/>
            <w:noProof/>
          </w:rPr>
          <w:t>2.3.2.</w:t>
        </w:r>
        <w:r w:rsidR="00A81552" w:rsidRPr="003A2225">
          <w:rPr>
            <w:rFonts w:asciiTheme="minorHAnsi" w:eastAsiaTheme="minorEastAsia" w:hAnsiTheme="minorHAnsi" w:cstheme="minorBidi"/>
            <w:noProof/>
            <w:szCs w:val="22"/>
            <w:lang w:eastAsia="es-CO"/>
          </w:rPr>
          <w:tab/>
        </w:r>
        <w:r w:rsidR="00A81552" w:rsidRPr="003A2225">
          <w:rPr>
            <w:rStyle w:val="Hipervnculo"/>
            <w:noProof/>
          </w:rPr>
          <w:t>Diseño geométrico</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_Toc440726836 \h </w:instrText>
        </w:r>
        <w:r w:rsidR="00A81552" w:rsidRPr="003A2225">
          <w:rPr>
            <w:noProof/>
            <w:webHidden/>
          </w:rPr>
        </w:r>
        <w:r w:rsidR="00A81552" w:rsidRPr="003A2225">
          <w:rPr>
            <w:noProof/>
            <w:webHidden/>
          </w:rPr>
          <w:fldChar w:fldCharType="separate"/>
        </w:r>
        <w:r>
          <w:rPr>
            <w:noProof/>
            <w:webHidden/>
          </w:rPr>
          <w:t>11</w:t>
        </w:r>
        <w:r w:rsidR="00A81552" w:rsidRPr="003A2225">
          <w:rPr>
            <w:noProof/>
            <w:webHidden/>
          </w:rPr>
          <w:fldChar w:fldCharType="end"/>
        </w:r>
      </w:hyperlink>
    </w:p>
    <w:p w14:paraId="05276447" w14:textId="5CC90F02" w:rsidR="00A81552" w:rsidRPr="003A2225" w:rsidRDefault="00A976C2">
      <w:pPr>
        <w:pStyle w:val="TDC3"/>
        <w:tabs>
          <w:tab w:val="left" w:pos="1320"/>
          <w:tab w:val="right" w:leader="dot" w:pos="8261"/>
        </w:tabs>
        <w:rPr>
          <w:rFonts w:asciiTheme="minorHAnsi" w:eastAsiaTheme="minorEastAsia" w:hAnsiTheme="minorHAnsi" w:cstheme="minorBidi"/>
          <w:noProof/>
          <w:szCs w:val="22"/>
          <w:lang w:eastAsia="es-CO"/>
        </w:rPr>
      </w:pPr>
      <w:hyperlink w:anchor="_Toc440726837" w:history="1">
        <w:r w:rsidR="00A81552" w:rsidRPr="003A2225">
          <w:rPr>
            <w:rStyle w:val="Hipervnculo"/>
            <w:noProof/>
          </w:rPr>
          <w:t>2.3.3.</w:t>
        </w:r>
        <w:r w:rsidR="00A81552" w:rsidRPr="003A2225">
          <w:rPr>
            <w:rFonts w:asciiTheme="minorHAnsi" w:eastAsiaTheme="minorEastAsia" w:hAnsiTheme="minorHAnsi" w:cstheme="minorBidi"/>
            <w:noProof/>
            <w:szCs w:val="22"/>
            <w:lang w:eastAsia="es-CO"/>
          </w:rPr>
          <w:tab/>
        </w:r>
        <w:r w:rsidR="00A81552" w:rsidRPr="003A2225">
          <w:rPr>
            <w:rStyle w:val="Hipervnculo"/>
            <w:noProof/>
          </w:rPr>
          <w:t>Trazado</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_Toc440726837 \h </w:instrText>
        </w:r>
        <w:r w:rsidR="00A81552" w:rsidRPr="003A2225">
          <w:rPr>
            <w:noProof/>
            <w:webHidden/>
          </w:rPr>
        </w:r>
        <w:r w:rsidR="00A81552" w:rsidRPr="003A2225">
          <w:rPr>
            <w:noProof/>
            <w:webHidden/>
          </w:rPr>
          <w:fldChar w:fldCharType="separate"/>
        </w:r>
        <w:r>
          <w:rPr>
            <w:noProof/>
            <w:webHidden/>
          </w:rPr>
          <w:t>14</w:t>
        </w:r>
        <w:r w:rsidR="00A81552" w:rsidRPr="003A2225">
          <w:rPr>
            <w:noProof/>
            <w:webHidden/>
          </w:rPr>
          <w:fldChar w:fldCharType="end"/>
        </w:r>
      </w:hyperlink>
    </w:p>
    <w:p w14:paraId="533E9D68" w14:textId="5DFE7B87" w:rsidR="00A81552" w:rsidRPr="003A2225" w:rsidRDefault="00A976C2">
      <w:pPr>
        <w:pStyle w:val="TDC3"/>
        <w:tabs>
          <w:tab w:val="left" w:pos="1320"/>
          <w:tab w:val="right" w:leader="dot" w:pos="8261"/>
        </w:tabs>
        <w:rPr>
          <w:rFonts w:asciiTheme="minorHAnsi" w:eastAsiaTheme="minorEastAsia" w:hAnsiTheme="minorHAnsi" w:cstheme="minorBidi"/>
          <w:noProof/>
          <w:szCs w:val="22"/>
          <w:lang w:eastAsia="es-CO"/>
        </w:rPr>
      </w:pPr>
      <w:hyperlink w:anchor="_Toc440726838" w:history="1">
        <w:r w:rsidR="00A81552" w:rsidRPr="003A2225">
          <w:rPr>
            <w:rStyle w:val="Hipervnculo"/>
            <w:noProof/>
          </w:rPr>
          <w:t>2.3.4.</w:t>
        </w:r>
        <w:r w:rsidR="00A81552" w:rsidRPr="003A2225">
          <w:rPr>
            <w:rFonts w:asciiTheme="minorHAnsi" w:eastAsiaTheme="minorEastAsia" w:hAnsiTheme="minorHAnsi" w:cstheme="minorBidi"/>
            <w:noProof/>
            <w:szCs w:val="22"/>
            <w:lang w:eastAsia="es-CO"/>
          </w:rPr>
          <w:tab/>
        </w:r>
        <w:r w:rsidR="00A81552" w:rsidRPr="003A2225">
          <w:rPr>
            <w:rStyle w:val="Hipervnculo"/>
            <w:noProof/>
          </w:rPr>
          <w:t>Obras hidráulicas a realizar</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_Toc440726838 \h </w:instrText>
        </w:r>
        <w:r w:rsidR="00A81552" w:rsidRPr="003A2225">
          <w:rPr>
            <w:noProof/>
            <w:webHidden/>
          </w:rPr>
        </w:r>
        <w:r w:rsidR="00A81552" w:rsidRPr="003A2225">
          <w:rPr>
            <w:noProof/>
            <w:webHidden/>
          </w:rPr>
          <w:fldChar w:fldCharType="separate"/>
        </w:r>
        <w:r>
          <w:rPr>
            <w:noProof/>
            <w:webHidden/>
          </w:rPr>
          <w:t>17</w:t>
        </w:r>
        <w:r w:rsidR="00A81552" w:rsidRPr="003A2225">
          <w:rPr>
            <w:noProof/>
            <w:webHidden/>
          </w:rPr>
          <w:fldChar w:fldCharType="end"/>
        </w:r>
      </w:hyperlink>
    </w:p>
    <w:p w14:paraId="24297FAA" w14:textId="52AB9C8E" w:rsidR="00A81552" w:rsidRPr="003A2225" w:rsidRDefault="00A976C2">
      <w:pPr>
        <w:pStyle w:val="TDC3"/>
        <w:tabs>
          <w:tab w:val="left" w:pos="1320"/>
          <w:tab w:val="right" w:leader="dot" w:pos="8261"/>
        </w:tabs>
        <w:rPr>
          <w:rFonts w:asciiTheme="minorHAnsi" w:eastAsiaTheme="minorEastAsia" w:hAnsiTheme="minorHAnsi" w:cstheme="minorBidi"/>
          <w:noProof/>
          <w:szCs w:val="22"/>
          <w:lang w:eastAsia="es-CO"/>
        </w:rPr>
      </w:pPr>
      <w:hyperlink w:anchor="_Toc440726839" w:history="1">
        <w:r w:rsidR="00A81552" w:rsidRPr="003A2225">
          <w:rPr>
            <w:rStyle w:val="Hipervnculo"/>
            <w:noProof/>
          </w:rPr>
          <w:t>2.3.5.</w:t>
        </w:r>
        <w:r w:rsidR="00A81552" w:rsidRPr="003A2225">
          <w:rPr>
            <w:rFonts w:asciiTheme="minorHAnsi" w:eastAsiaTheme="minorEastAsia" w:hAnsiTheme="minorHAnsi" w:cstheme="minorBidi"/>
            <w:noProof/>
            <w:szCs w:val="22"/>
            <w:lang w:eastAsia="es-CO"/>
          </w:rPr>
          <w:tab/>
        </w:r>
        <w:r w:rsidR="00A81552" w:rsidRPr="003A2225">
          <w:rPr>
            <w:rStyle w:val="Hipervnculo"/>
            <w:noProof/>
          </w:rPr>
          <w:t>Materiales</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_Toc440726839 \h </w:instrText>
        </w:r>
        <w:r w:rsidR="00A81552" w:rsidRPr="003A2225">
          <w:rPr>
            <w:noProof/>
            <w:webHidden/>
          </w:rPr>
        </w:r>
        <w:r w:rsidR="00A81552" w:rsidRPr="003A2225">
          <w:rPr>
            <w:noProof/>
            <w:webHidden/>
          </w:rPr>
          <w:fldChar w:fldCharType="separate"/>
        </w:r>
        <w:r>
          <w:rPr>
            <w:noProof/>
            <w:webHidden/>
          </w:rPr>
          <w:t>20</w:t>
        </w:r>
        <w:r w:rsidR="00A81552" w:rsidRPr="003A2225">
          <w:rPr>
            <w:noProof/>
            <w:webHidden/>
          </w:rPr>
          <w:fldChar w:fldCharType="end"/>
        </w:r>
      </w:hyperlink>
    </w:p>
    <w:p w14:paraId="67137146" w14:textId="09355F09" w:rsidR="00A81552" w:rsidRPr="003A2225" w:rsidRDefault="00A976C2">
      <w:pPr>
        <w:pStyle w:val="TDC3"/>
        <w:tabs>
          <w:tab w:val="left" w:pos="1320"/>
          <w:tab w:val="right" w:leader="dot" w:pos="8261"/>
        </w:tabs>
        <w:rPr>
          <w:rFonts w:asciiTheme="minorHAnsi" w:eastAsiaTheme="minorEastAsia" w:hAnsiTheme="minorHAnsi" w:cstheme="minorBidi"/>
          <w:noProof/>
          <w:szCs w:val="22"/>
          <w:lang w:eastAsia="es-CO"/>
        </w:rPr>
      </w:pPr>
      <w:hyperlink w:anchor="_Toc440726840" w:history="1">
        <w:r w:rsidR="00A81552" w:rsidRPr="003A2225">
          <w:rPr>
            <w:rStyle w:val="Hipervnculo"/>
            <w:noProof/>
          </w:rPr>
          <w:t>2.3.6.</w:t>
        </w:r>
        <w:r w:rsidR="00A81552" w:rsidRPr="003A2225">
          <w:rPr>
            <w:rFonts w:asciiTheme="minorHAnsi" w:eastAsiaTheme="minorEastAsia" w:hAnsiTheme="minorHAnsi" w:cstheme="minorBidi"/>
            <w:noProof/>
            <w:szCs w:val="22"/>
            <w:lang w:eastAsia="es-CO"/>
          </w:rPr>
          <w:tab/>
        </w:r>
        <w:r w:rsidR="00A81552" w:rsidRPr="003A2225">
          <w:rPr>
            <w:rStyle w:val="Hipervnculo"/>
            <w:noProof/>
          </w:rPr>
          <w:t>Zonas de disposición de material de excavación y sobrantes (ZODME)</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_Toc440726840 \h </w:instrText>
        </w:r>
        <w:r w:rsidR="00A81552" w:rsidRPr="003A2225">
          <w:rPr>
            <w:noProof/>
            <w:webHidden/>
          </w:rPr>
        </w:r>
        <w:r w:rsidR="00A81552" w:rsidRPr="003A2225">
          <w:rPr>
            <w:noProof/>
            <w:webHidden/>
          </w:rPr>
          <w:fldChar w:fldCharType="separate"/>
        </w:r>
        <w:r>
          <w:rPr>
            <w:noProof/>
            <w:webHidden/>
          </w:rPr>
          <w:t>20</w:t>
        </w:r>
        <w:r w:rsidR="00A81552" w:rsidRPr="003A2225">
          <w:rPr>
            <w:noProof/>
            <w:webHidden/>
          </w:rPr>
          <w:fldChar w:fldCharType="end"/>
        </w:r>
      </w:hyperlink>
    </w:p>
    <w:p w14:paraId="6FED866F" w14:textId="0A46EAD8" w:rsidR="00A81552" w:rsidRPr="003A2225" w:rsidRDefault="00A976C2">
      <w:pPr>
        <w:pStyle w:val="TDC3"/>
        <w:tabs>
          <w:tab w:val="left" w:pos="1320"/>
          <w:tab w:val="right" w:leader="dot" w:pos="8261"/>
        </w:tabs>
        <w:rPr>
          <w:rFonts w:asciiTheme="minorHAnsi" w:eastAsiaTheme="minorEastAsia" w:hAnsiTheme="minorHAnsi" w:cstheme="minorBidi"/>
          <w:noProof/>
          <w:szCs w:val="22"/>
          <w:lang w:eastAsia="es-CO"/>
        </w:rPr>
      </w:pPr>
      <w:hyperlink w:anchor="_Toc440726841" w:history="1">
        <w:r w:rsidR="00A81552" w:rsidRPr="003A2225">
          <w:rPr>
            <w:rStyle w:val="Hipervnculo"/>
            <w:noProof/>
          </w:rPr>
          <w:t>2.3.7.</w:t>
        </w:r>
        <w:r w:rsidR="00A81552" w:rsidRPr="003A2225">
          <w:rPr>
            <w:rFonts w:asciiTheme="minorHAnsi" w:eastAsiaTheme="minorEastAsia" w:hAnsiTheme="minorHAnsi" w:cstheme="minorBidi"/>
            <w:noProof/>
            <w:szCs w:val="22"/>
            <w:lang w:eastAsia="es-CO"/>
          </w:rPr>
          <w:tab/>
        </w:r>
        <w:r w:rsidR="00A81552" w:rsidRPr="003A2225">
          <w:rPr>
            <w:rStyle w:val="Hipervnculo"/>
            <w:noProof/>
          </w:rPr>
          <w:t>Descripción de las actividades generales del proyecto</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_Toc440726841 \h </w:instrText>
        </w:r>
        <w:r w:rsidR="00A81552" w:rsidRPr="003A2225">
          <w:rPr>
            <w:noProof/>
            <w:webHidden/>
          </w:rPr>
        </w:r>
        <w:r w:rsidR="00A81552" w:rsidRPr="003A2225">
          <w:rPr>
            <w:noProof/>
            <w:webHidden/>
          </w:rPr>
          <w:fldChar w:fldCharType="separate"/>
        </w:r>
        <w:r>
          <w:rPr>
            <w:noProof/>
            <w:webHidden/>
          </w:rPr>
          <w:t>20</w:t>
        </w:r>
        <w:r w:rsidR="00A81552" w:rsidRPr="003A2225">
          <w:rPr>
            <w:noProof/>
            <w:webHidden/>
          </w:rPr>
          <w:fldChar w:fldCharType="end"/>
        </w:r>
      </w:hyperlink>
    </w:p>
    <w:p w14:paraId="064B41C5" w14:textId="2DC259DF" w:rsidR="00A81552" w:rsidRPr="003A2225" w:rsidRDefault="00A976C2">
      <w:pPr>
        <w:pStyle w:val="TDC3"/>
        <w:tabs>
          <w:tab w:val="left" w:pos="1320"/>
          <w:tab w:val="right" w:leader="dot" w:pos="8261"/>
        </w:tabs>
        <w:rPr>
          <w:rFonts w:asciiTheme="minorHAnsi" w:eastAsiaTheme="minorEastAsia" w:hAnsiTheme="minorHAnsi" w:cstheme="minorBidi"/>
          <w:noProof/>
          <w:szCs w:val="22"/>
          <w:lang w:eastAsia="es-CO"/>
        </w:rPr>
      </w:pPr>
      <w:hyperlink w:anchor="_Toc440726842" w:history="1">
        <w:r w:rsidR="00A81552" w:rsidRPr="003A2225">
          <w:rPr>
            <w:rStyle w:val="Hipervnculo"/>
            <w:noProof/>
          </w:rPr>
          <w:t>2.3.8.</w:t>
        </w:r>
        <w:r w:rsidR="00A81552" w:rsidRPr="003A2225">
          <w:rPr>
            <w:rFonts w:asciiTheme="minorHAnsi" w:eastAsiaTheme="minorEastAsia" w:hAnsiTheme="minorHAnsi" w:cstheme="minorBidi"/>
            <w:noProof/>
            <w:szCs w:val="22"/>
            <w:lang w:eastAsia="es-CO"/>
          </w:rPr>
          <w:tab/>
        </w:r>
        <w:r w:rsidR="00A81552" w:rsidRPr="003A2225">
          <w:rPr>
            <w:rStyle w:val="Hipervnculo"/>
            <w:noProof/>
          </w:rPr>
          <w:t>Presupuesto</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_Toc440726842 \h </w:instrText>
        </w:r>
        <w:r w:rsidR="00A81552" w:rsidRPr="003A2225">
          <w:rPr>
            <w:noProof/>
            <w:webHidden/>
          </w:rPr>
        </w:r>
        <w:r w:rsidR="00A81552" w:rsidRPr="003A2225">
          <w:rPr>
            <w:noProof/>
            <w:webHidden/>
          </w:rPr>
          <w:fldChar w:fldCharType="separate"/>
        </w:r>
        <w:r>
          <w:rPr>
            <w:noProof/>
            <w:webHidden/>
          </w:rPr>
          <w:t>29</w:t>
        </w:r>
        <w:r w:rsidR="00A81552" w:rsidRPr="003A2225">
          <w:rPr>
            <w:noProof/>
            <w:webHidden/>
          </w:rPr>
          <w:fldChar w:fldCharType="end"/>
        </w:r>
      </w:hyperlink>
    </w:p>
    <w:p w14:paraId="1026D632" w14:textId="27D74396" w:rsidR="00A81552" w:rsidRPr="003A2225" w:rsidRDefault="00A976C2">
      <w:pPr>
        <w:pStyle w:val="TDC3"/>
        <w:tabs>
          <w:tab w:val="left" w:pos="1320"/>
          <w:tab w:val="right" w:leader="dot" w:pos="8261"/>
        </w:tabs>
        <w:rPr>
          <w:rFonts w:asciiTheme="minorHAnsi" w:eastAsiaTheme="minorEastAsia" w:hAnsiTheme="minorHAnsi" w:cstheme="minorBidi"/>
          <w:noProof/>
          <w:szCs w:val="22"/>
          <w:lang w:eastAsia="es-CO"/>
        </w:rPr>
      </w:pPr>
      <w:hyperlink w:anchor="_Toc440726843" w:history="1">
        <w:r w:rsidR="00A81552" w:rsidRPr="003A2225">
          <w:rPr>
            <w:rStyle w:val="Hipervnculo"/>
            <w:noProof/>
          </w:rPr>
          <w:t>2.3.9.</w:t>
        </w:r>
        <w:r w:rsidR="00A81552" w:rsidRPr="003A2225">
          <w:rPr>
            <w:rFonts w:asciiTheme="minorHAnsi" w:eastAsiaTheme="minorEastAsia" w:hAnsiTheme="minorHAnsi" w:cstheme="minorBidi"/>
            <w:noProof/>
            <w:szCs w:val="22"/>
            <w:lang w:eastAsia="es-CO"/>
          </w:rPr>
          <w:tab/>
        </w:r>
        <w:r w:rsidR="00A81552" w:rsidRPr="003A2225">
          <w:rPr>
            <w:rStyle w:val="Hipervnculo"/>
            <w:noProof/>
          </w:rPr>
          <w:t>Cronograma</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_Toc440726843 \h </w:instrText>
        </w:r>
        <w:r w:rsidR="00A81552" w:rsidRPr="003A2225">
          <w:rPr>
            <w:noProof/>
            <w:webHidden/>
          </w:rPr>
        </w:r>
        <w:r w:rsidR="00A81552" w:rsidRPr="003A2225">
          <w:rPr>
            <w:noProof/>
            <w:webHidden/>
          </w:rPr>
          <w:fldChar w:fldCharType="separate"/>
        </w:r>
        <w:r>
          <w:rPr>
            <w:noProof/>
            <w:webHidden/>
          </w:rPr>
          <w:t>29</w:t>
        </w:r>
        <w:r w:rsidR="00A81552" w:rsidRPr="003A2225">
          <w:rPr>
            <w:noProof/>
            <w:webHidden/>
          </w:rPr>
          <w:fldChar w:fldCharType="end"/>
        </w:r>
      </w:hyperlink>
    </w:p>
    <w:p w14:paraId="3CF3F569" w14:textId="652FA114" w:rsidR="00A81552" w:rsidRPr="003A2225" w:rsidRDefault="00A976C2">
      <w:pPr>
        <w:pStyle w:val="TDC3"/>
        <w:tabs>
          <w:tab w:val="left" w:pos="1320"/>
          <w:tab w:val="right" w:leader="dot" w:pos="8261"/>
        </w:tabs>
        <w:rPr>
          <w:rFonts w:asciiTheme="minorHAnsi" w:eastAsiaTheme="minorEastAsia" w:hAnsiTheme="minorHAnsi" w:cstheme="minorBidi"/>
          <w:noProof/>
          <w:szCs w:val="22"/>
          <w:lang w:eastAsia="es-CO"/>
        </w:rPr>
      </w:pPr>
      <w:hyperlink w:anchor="_Toc440726844" w:history="1">
        <w:r w:rsidR="00A81552" w:rsidRPr="003A2225">
          <w:rPr>
            <w:rStyle w:val="Hipervnculo"/>
            <w:noProof/>
          </w:rPr>
          <w:t>2.3.10.</w:t>
        </w:r>
        <w:r w:rsidR="00A81552" w:rsidRPr="003A2225">
          <w:rPr>
            <w:rFonts w:asciiTheme="minorHAnsi" w:eastAsiaTheme="minorEastAsia" w:hAnsiTheme="minorHAnsi" w:cstheme="minorBidi"/>
            <w:noProof/>
            <w:szCs w:val="22"/>
            <w:lang w:eastAsia="es-CO"/>
          </w:rPr>
          <w:tab/>
        </w:r>
        <w:r w:rsidR="00A81552" w:rsidRPr="003A2225">
          <w:rPr>
            <w:rStyle w:val="Hipervnculo"/>
            <w:noProof/>
          </w:rPr>
          <w:t>Necesidad de personal</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_Toc440726844 \h </w:instrText>
        </w:r>
        <w:r w:rsidR="00A81552" w:rsidRPr="003A2225">
          <w:rPr>
            <w:noProof/>
            <w:webHidden/>
          </w:rPr>
        </w:r>
        <w:r w:rsidR="00A81552" w:rsidRPr="003A2225">
          <w:rPr>
            <w:noProof/>
            <w:webHidden/>
          </w:rPr>
          <w:fldChar w:fldCharType="separate"/>
        </w:r>
        <w:r>
          <w:rPr>
            <w:noProof/>
            <w:webHidden/>
          </w:rPr>
          <w:t>29</w:t>
        </w:r>
        <w:r w:rsidR="00A81552" w:rsidRPr="003A2225">
          <w:rPr>
            <w:noProof/>
            <w:webHidden/>
          </w:rPr>
          <w:fldChar w:fldCharType="end"/>
        </w:r>
      </w:hyperlink>
    </w:p>
    <w:p w14:paraId="761A8E4A" w14:textId="067EADA5" w:rsidR="00A81552" w:rsidRPr="003A2225" w:rsidRDefault="00A976C2">
      <w:pPr>
        <w:pStyle w:val="TDC3"/>
        <w:tabs>
          <w:tab w:val="left" w:pos="1320"/>
          <w:tab w:val="right" w:leader="dot" w:pos="8261"/>
        </w:tabs>
        <w:rPr>
          <w:rFonts w:asciiTheme="minorHAnsi" w:eastAsiaTheme="minorEastAsia" w:hAnsiTheme="minorHAnsi" w:cstheme="minorBidi"/>
          <w:noProof/>
          <w:szCs w:val="22"/>
          <w:lang w:eastAsia="es-CO"/>
        </w:rPr>
      </w:pPr>
      <w:hyperlink w:anchor="_Toc440726845" w:history="1">
        <w:r w:rsidR="00A81552" w:rsidRPr="003A2225">
          <w:rPr>
            <w:rStyle w:val="Hipervnculo"/>
            <w:noProof/>
          </w:rPr>
          <w:t>2.3.11.</w:t>
        </w:r>
        <w:r w:rsidR="00A81552" w:rsidRPr="003A2225">
          <w:rPr>
            <w:rFonts w:asciiTheme="minorHAnsi" w:eastAsiaTheme="minorEastAsia" w:hAnsiTheme="minorHAnsi" w:cstheme="minorBidi"/>
            <w:noProof/>
            <w:szCs w:val="22"/>
            <w:lang w:eastAsia="es-CO"/>
          </w:rPr>
          <w:tab/>
        </w:r>
        <w:r w:rsidR="00A81552" w:rsidRPr="003A2225">
          <w:rPr>
            <w:rStyle w:val="Hipervnculo"/>
            <w:noProof/>
          </w:rPr>
          <w:t>Maquinaria</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_Toc440726845 \h </w:instrText>
        </w:r>
        <w:r w:rsidR="00A81552" w:rsidRPr="003A2225">
          <w:rPr>
            <w:noProof/>
            <w:webHidden/>
          </w:rPr>
        </w:r>
        <w:r w:rsidR="00A81552" w:rsidRPr="003A2225">
          <w:rPr>
            <w:noProof/>
            <w:webHidden/>
          </w:rPr>
          <w:fldChar w:fldCharType="separate"/>
        </w:r>
        <w:r>
          <w:rPr>
            <w:noProof/>
            <w:webHidden/>
          </w:rPr>
          <w:t>29</w:t>
        </w:r>
        <w:r w:rsidR="00A81552" w:rsidRPr="003A2225">
          <w:rPr>
            <w:noProof/>
            <w:webHidden/>
          </w:rPr>
          <w:fldChar w:fldCharType="end"/>
        </w:r>
      </w:hyperlink>
    </w:p>
    <w:p w14:paraId="73D1A238" w14:textId="3AEC67B2" w:rsidR="00A81552" w:rsidRPr="003A2225" w:rsidRDefault="00A976C2">
      <w:pPr>
        <w:pStyle w:val="TDC2"/>
        <w:tabs>
          <w:tab w:val="left" w:pos="880"/>
          <w:tab w:val="right" w:leader="dot" w:pos="8261"/>
        </w:tabs>
        <w:rPr>
          <w:rFonts w:asciiTheme="minorHAnsi" w:eastAsiaTheme="minorEastAsia" w:hAnsiTheme="minorHAnsi" w:cstheme="minorBidi"/>
          <w:bCs w:val="0"/>
          <w:noProof/>
          <w:lang w:eastAsia="es-CO"/>
        </w:rPr>
      </w:pPr>
      <w:hyperlink w:anchor="_Toc440726846" w:history="1">
        <w:r w:rsidR="00A81552" w:rsidRPr="003A2225">
          <w:rPr>
            <w:rStyle w:val="Hipervnculo"/>
            <w:noProof/>
          </w:rPr>
          <w:t>2.4.</w:t>
        </w:r>
        <w:r w:rsidR="00A81552" w:rsidRPr="003A2225">
          <w:rPr>
            <w:rFonts w:asciiTheme="minorHAnsi" w:eastAsiaTheme="minorEastAsia" w:hAnsiTheme="minorHAnsi" w:cstheme="minorBidi"/>
            <w:bCs w:val="0"/>
            <w:noProof/>
            <w:lang w:eastAsia="es-CO"/>
          </w:rPr>
          <w:tab/>
        </w:r>
        <w:r w:rsidR="00A81552" w:rsidRPr="003A2225">
          <w:rPr>
            <w:rStyle w:val="Hipervnculo"/>
            <w:noProof/>
          </w:rPr>
          <w:t>Demanda ambiental del proyecto</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_Toc440726846 \h </w:instrText>
        </w:r>
        <w:r w:rsidR="00A81552" w:rsidRPr="003A2225">
          <w:rPr>
            <w:noProof/>
            <w:webHidden/>
          </w:rPr>
        </w:r>
        <w:r w:rsidR="00A81552" w:rsidRPr="003A2225">
          <w:rPr>
            <w:noProof/>
            <w:webHidden/>
          </w:rPr>
          <w:fldChar w:fldCharType="separate"/>
        </w:r>
        <w:r>
          <w:rPr>
            <w:noProof/>
            <w:webHidden/>
          </w:rPr>
          <w:t>30</w:t>
        </w:r>
        <w:r w:rsidR="00A81552" w:rsidRPr="003A2225">
          <w:rPr>
            <w:noProof/>
            <w:webHidden/>
          </w:rPr>
          <w:fldChar w:fldCharType="end"/>
        </w:r>
      </w:hyperlink>
    </w:p>
    <w:p w14:paraId="4C49296A" w14:textId="7952C731" w:rsidR="00A81552" w:rsidRPr="003A2225" w:rsidRDefault="00A976C2">
      <w:pPr>
        <w:pStyle w:val="TDC3"/>
        <w:tabs>
          <w:tab w:val="left" w:pos="1320"/>
          <w:tab w:val="right" w:leader="dot" w:pos="8261"/>
        </w:tabs>
        <w:rPr>
          <w:rFonts w:asciiTheme="minorHAnsi" w:eastAsiaTheme="minorEastAsia" w:hAnsiTheme="minorHAnsi" w:cstheme="minorBidi"/>
          <w:noProof/>
          <w:szCs w:val="22"/>
          <w:lang w:eastAsia="es-CO"/>
        </w:rPr>
      </w:pPr>
      <w:hyperlink w:anchor="_Toc440726847" w:history="1">
        <w:r w:rsidR="00A81552" w:rsidRPr="003A2225">
          <w:rPr>
            <w:rStyle w:val="Hipervnculo"/>
            <w:noProof/>
          </w:rPr>
          <w:t>2.4.1.</w:t>
        </w:r>
        <w:r w:rsidR="00A81552" w:rsidRPr="003A2225">
          <w:rPr>
            <w:rFonts w:asciiTheme="minorHAnsi" w:eastAsiaTheme="minorEastAsia" w:hAnsiTheme="minorHAnsi" w:cstheme="minorBidi"/>
            <w:noProof/>
            <w:szCs w:val="22"/>
            <w:lang w:eastAsia="es-CO"/>
          </w:rPr>
          <w:tab/>
        </w:r>
        <w:r w:rsidR="00A81552" w:rsidRPr="003A2225">
          <w:rPr>
            <w:rStyle w:val="Hipervnculo"/>
            <w:noProof/>
          </w:rPr>
          <w:t>Agua superficial</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_Toc440726847 \h </w:instrText>
        </w:r>
        <w:r w:rsidR="00A81552" w:rsidRPr="003A2225">
          <w:rPr>
            <w:noProof/>
            <w:webHidden/>
          </w:rPr>
        </w:r>
        <w:r w:rsidR="00A81552" w:rsidRPr="003A2225">
          <w:rPr>
            <w:noProof/>
            <w:webHidden/>
          </w:rPr>
          <w:fldChar w:fldCharType="separate"/>
        </w:r>
        <w:r>
          <w:rPr>
            <w:noProof/>
            <w:webHidden/>
          </w:rPr>
          <w:t>30</w:t>
        </w:r>
        <w:r w:rsidR="00A81552" w:rsidRPr="003A2225">
          <w:rPr>
            <w:noProof/>
            <w:webHidden/>
          </w:rPr>
          <w:fldChar w:fldCharType="end"/>
        </w:r>
      </w:hyperlink>
    </w:p>
    <w:p w14:paraId="2DC6B714" w14:textId="4A7C1C60" w:rsidR="00A81552" w:rsidRPr="003A2225" w:rsidRDefault="00A976C2">
      <w:pPr>
        <w:pStyle w:val="TDC3"/>
        <w:tabs>
          <w:tab w:val="left" w:pos="1320"/>
          <w:tab w:val="right" w:leader="dot" w:pos="8261"/>
        </w:tabs>
        <w:rPr>
          <w:rFonts w:asciiTheme="minorHAnsi" w:eastAsiaTheme="minorEastAsia" w:hAnsiTheme="minorHAnsi" w:cstheme="minorBidi"/>
          <w:noProof/>
          <w:szCs w:val="22"/>
          <w:lang w:eastAsia="es-CO"/>
        </w:rPr>
      </w:pPr>
      <w:hyperlink w:anchor="_Toc440726848" w:history="1">
        <w:r w:rsidR="00A81552" w:rsidRPr="003A2225">
          <w:rPr>
            <w:rStyle w:val="Hipervnculo"/>
            <w:noProof/>
          </w:rPr>
          <w:t>2.4.2.</w:t>
        </w:r>
        <w:r w:rsidR="00A81552" w:rsidRPr="003A2225">
          <w:rPr>
            <w:rFonts w:asciiTheme="minorHAnsi" w:eastAsiaTheme="minorEastAsia" w:hAnsiTheme="minorHAnsi" w:cstheme="minorBidi"/>
            <w:noProof/>
            <w:szCs w:val="22"/>
            <w:lang w:eastAsia="es-CO"/>
          </w:rPr>
          <w:tab/>
        </w:r>
        <w:r w:rsidR="00A81552" w:rsidRPr="003A2225">
          <w:rPr>
            <w:rStyle w:val="Hipervnculo"/>
            <w:noProof/>
          </w:rPr>
          <w:t>Agua subterránea</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_Toc440726848 \h </w:instrText>
        </w:r>
        <w:r w:rsidR="00A81552" w:rsidRPr="003A2225">
          <w:rPr>
            <w:noProof/>
            <w:webHidden/>
          </w:rPr>
        </w:r>
        <w:r w:rsidR="00A81552" w:rsidRPr="003A2225">
          <w:rPr>
            <w:noProof/>
            <w:webHidden/>
          </w:rPr>
          <w:fldChar w:fldCharType="separate"/>
        </w:r>
        <w:r>
          <w:rPr>
            <w:noProof/>
            <w:webHidden/>
          </w:rPr>
          <w:t>33</w:t>
        </w:r>
        <w:r w:rsidR="00A81552" w:rsidRPr="003A2225">
          <w:rPr>
            <w:noProof/>
            <w:webHidden/>
          </w:rPr>
          <w:fldChar w:fldCharType="end"/>
        </w:r>
      </w:hyperlink>
    </w:p>
    <w:p w14:paraId="3B6A3F80" w14:textId="7DBFD569" w:rsidR="00A81552" w:rsidRPr="003A2225" w:rsidRDefault="00A976C2">
      <w:pPr>
        <w:pStyle w:val="TDC3"/>
        <w:tabs>
          <w:tab w:val="left" w:pos="1320"/>
          <w:tab w:val="right" w:leader="dot" w:pos="8261"/>
        </w:tabs>
        <w:rPr>
          <w:rFonts w:asciiTheme="minorHAnsi" w:eastAsiaTheme="minorEastAsia" w:hAnsiTheme="minorHAnsi" w:cstheme="minorBidi"/>
          <w:noProof/>
          <w:szCs w:val="22"/>
          <w:lang w:eastAsia="es-CO"/>
        </w:rPr>
      </w:pPr>
      <w:hyperlink w:anchor="_Toc440726849" w:history="1">
        <w:r w:rsidR="00A81552" w:rsidRPr="003A2225">
          <w:rPr>
            <w:rStyle w:val="Hipervnculo"/>
            <w:noProof/>
          </w:rPr>
          <w:t>2.4.3.</w:t>
        </w:r>
        <w:r w:rsidR="00A81552" w:rsidRPr="003A2225">
          <w:rPr>
            <w:rFonts w:asciiTheme="minorHAnsi" w:eastAsiaTheme="minorEastAsia" w:hAnsiTheme="minorHAnsi" w:cstheme="minorBidi"/>
            <w:noProof/>
            <w:szCs w:val="22"/>
            <w:lang w:eastAsia="es-CO"/>
          </w:rPr>
          <w:tab/>
        </w:r>
        <w:r w:rsidR="00A81552" w:rsidRPr="003A2225">
          <w:rPr>
            <w:rStyle w:val="Hipervnculo"/>
            <w:noProof/>
          </w:rPr>
          <w:t>Vertimiento</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_Toc440726849 \h </w:instrText>
        </w:r>
        <w:r w:rsidR="00A81552" w:rsidRPr="003A2225">
          <w:rPr>
            <w:noProof/>
            <w:webHidden/>
          </w:rPr>
        </w:r>
        <w:r w:rsidR="00A81552" w:rsidRPr="003A2225">
          <w:rPr>
            <w:noProof/>
            <w:webHidden/>
          </w:rPr>
          <w:fldChar w:fldCharType="separate"/>
        </w:r>
        <w:r>
          <w:rPr>
            <w:noProof/>
            <w:webHidden/>
          </w:rPr>
          <w:t>34</w:t>
        </w:r>
        <w:r w:rsidR="00A81552" w:rsidRPr="003A2225">
          <w:rPr>
            <w:noProof/>
            <w:webHidden/>
          </w:rPr>
          <w:fldChar w:fldCharType="end"/>
        </w:r>
      </w:hyperlink>
    </w:p>
    <w:p w14:paraId="7612E50B" w14:textId="7D634752" w:rsidR="00A81552" w:rsidRPr="003A2225" w:rsidRDefault="00A976C2">
      <w:pPr>
        <w:pStyle w:val="TDC3"/>
        <w:tabs>
          <w:tab w:val="left" w:pos="1320"/>
          <w:tab w:val="right" w:leader="dot" w:pos="8261"/>
        </w:tabs>
        <w:rPr>
          <w:rFonts w:asciiTheme="minorHAnsi" w:eastAsiaTheme="minorEastAsia" w:hAnsiTheme="minorHAnsi" w:cstheme="minorBidi"/>
          <w:noProof/>
          <w:szCs w:val="22"/>
          <w:lang w:eastAsia="es-CO"/>
        </w:rPr>
      </w:pPr>
      <w:hyperlink w:anchor="_Toc440726850" w:history="1">
        <w:r w:rsidR="00A81552" w:rsidRPr="003A2225">
          <w:rPr>
            <w:rStyle w:val="Hipervnculo"/>
            <w:noProof/>
          </w:rPr>
          <w:t>2.4.4.</w:t>
        </w:r>
        <w:r w:rsidR="00A81552" w:rsidRPr="003A2225">
          <w:rPr>
            <w:rFonts w:asciiTheme="minorHAnsi" w:eastAsiaTheme="minorEastAsia" w:hAnsiTheme="minorHAnsi" w:cstheme="minorBidi"/>
            <w:noProof/>
            <w:szCs w:val="22"/>
            <w:lang w:eastAsia="es-CO"/>
          </w:rPr>
          <w:tab/>
        </w:r>
        <w:r w:rsidR="00A81552" w:rsidRPr="003A2225">
          <w:rPr>
            <w:rStyle w:val="Hipervnculo"/>
            <w:noProof/>
          </w:rPr>
          <w:t>Ocupación de cauce</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_Toc440726850 \h </w:instrText>
        </w:r>
        <w:r w:rsidR="00A81552" w:rsidRPr="003A2225">
          <w:rPr>
            <w:noProof/>
            <w:webHidden/>
          </w:rPr>
        </w:r>
        <w:r w:rsidR="00A81552" w:rsidRPr="003A2225">
          <w:rPr>
            <w:noProof/>
            <w:webHidden/>
          </w:rPr>
          <w:fldChar w:fldCharType="separate"/>
        </w:r>
        <w:r>
          <w:rPr>
            <w:noProof/>
            <w:webHidden/>
          </w:rPr>
          <w:t>36</w:t>
        </w:r>
        <w:r w:rsidR="00A81552" w:rsidRPr="003A2225">
          <w:rPr>
            <w:noProof/>
            <w:webHidden/>
          </w:rPr>
          <w:fldChar w:fldCharType="end"/>
        </w:r>
      </w:hyperlink>
    </w:p>
    <w:p w14:paraId="4DE9C524" w14:textId="698DDD80" w:rsidR="00A81552" w:rsidRPr="003A2225" w:rsidRDefault="00A976C2">
      <w:pPr>
        <w:pStyle w:val="TDC3"/>
        <w:tabs>
          <w:tab w:val="left" w:pos="1320"/>
          <w:tab w:val="right" w:leader="dot" w:pos="8261"/>
        </w:tabs>
        <w:rPr>
          <w:rFonts w:asciiTheme="minorHAnsi" w:eastAsiaTheme="minorEastAsia" w:hAnsiTheme="minorHAnsi" w:cstheme="minorBidi"/>
          <w:noProof/>
          <w:szCs w:val="22"/>
          <w:lang w:eastAsia="es-CO"/>
        </w:rPr>
      </w:pPr>
      <w:hyperlink w:anchor="_Toc440726851" w:history="1">
        <w:r w:rsidR="00A81552" w:rsidRPr="003A2225">
          <w:rPr>
            <w:rStyle w:val="Hipervnculo"/>
            <w:noProof/>
          </w:rPr>
          <w:t>2.4.5.</w:t>
        </w:r>
        <w:r w:rsidR="00A81552" w:rsidRPr="003A2225">
          <w:rPr>
            <w:rFonts w:asciiTheme="minorHAnsi" w:eastAsiaTheme="minorEastAsia" w:hAnsiTheme="minorHAnsi" w:cstheme="minorBidi"/>
            <w:noProof/>
            <w:szCs w:val="22"/>
            <w:lang w:eastAsia="es-CO"/>
          </w:rPr>
          <w:tab/>
        </w:r>
        <w:r w:rsidR="00A81552" w:rsidRPr="003A2225">
          <w:rPr>
            <w:rStyle w:val="Hipervnculo"/>
            <w:noProof/>
          </w:rPr>
          <w:t>Fuentes de material</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_Toc440726851 \h </w:instrText>
        </w:r>
        <w:r w:rsidR="00A81552" w:rsidRPr="003A2225">
          <w:rPr>
            <w:noProof/>
            <w:webHidden/>
          </w:rPr>
        </w:r>
        <w:r w:rsidR="00A81552" w:rsidRPr="003A2225">
          <w:rPr>
            <w:noProof/>
            <w:webHidden/>
          </w:rPr>
          <w:fldChar w:fldCharType="separate"/>
        </w:r>
        <w:r>
          <w:rPr>
            <w:noProof/>
            <w:webHidden/>
          </w:rPr>
          <w:t>39</w:t>
        </w:r>
        <w:r w:rsidR="00A81552" w:rsidRPr="003A2225">
          <w:rPr>
            <w:noProof/>
            <w:webHidden/>
          </w:rPr>
          <w:fldChar w:fldCharType="end"/>
        </w:r>
      </w:hyperlink>
    </w:p>
    <w:p w14:paraId="1C3CD05F" w14:textId="3B0A33A4" w:rsidR="00A81552" w:rsidRPr="003A2225" w:rsidRDefault="00A976C2">
      <w:pPr>
        <w:pStyle w:val="TDC3"/>
        <w:tabs>
          <w:tab w:val="left" w:pos="1320"/>
          <w:tab w:val="right" w:leader="dot" w:pos="8261"/>
        </w:tabs>
        <w:rPr>
          <w:rFonts w:asciiTheme="minorHAnsi" w:eastAsiaTheme="minorEastAsia" w:hAnsiTheme="minorHAnsi" w:cstheme="minorBidi"/>
          <w:noProof/>
          <w:szCs w:val="22"/>
          <w:lang w:eastAsia="es-CO"/>
        </w:rPr>
      </w:pPr>
      <w:hyperlink w:anchor="_Toc440726852" w:history="1">
        <w:r w:rsidR="00A81552" w:rsidRPr="003A2225">
          <w:rPr>
            <w:rStyle w:val="Hipervnculo"/>
            <w:noProof/>
          </w:rPr>
          <w:t>2.4.6.</w:t>
        </w:r>
        <w:r w:rsidR="00A81552" w:rsidRPr="003A2225">
          <w:rPr>
            <w:rFonts w:asciiTheme="minorHAnsi" w:eastAsiaTheme="minorEastAsia" w:hAnsiTheme="minorHAnsi" w:cstheme="minorBidi"/>
            <w:noProof/>
            <w:szCs w:val="22"/>
            <w:lang w:eastAsia="es-CO"/>
          </w:rPr>
          <w:tab/>
        </w:r>
        <w:r w:rsidR="00A81552" w:rsidRPr="003A2225">
          <w:rPr>
            <w:rStyle w:val="Hipervnculo"/>
            <w:noProof/>
          </w:rPr>
          <w:t>Aprovechamiento forestal</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_Toc440726852 \h </w:instrText>
        </w:r>
        <w:r w:rsidR="00A81552" w:rsidRPr="003A2225">
          <w:rPr>
            <w:noProof/>
            <w:webHidden/>
          </w:rPr>
        </w:r>
        <w:r w:rsidR="00A81552" w:rsidRPr="003A2225">
          <w:rPr>
            <w:noProof/>
            <w:webHidden/>
          </w:rPr>
          <w:fldChar w:fldCharType="separate"/>
        </w:r>
        <w:r>
          <w:rPr>
            <w:noProof/>
            <w:webHidden/>
          </w:rPr>
          <w:t>39</w:t>
        </w:r>
        <w:r w:rsidR="00A81552" w:rsidRPr="003A2225">
          <w:rPr>
            <w:noProof/>
            <w:webHidden/>
          </w:rPr>
          <w:fldChar w:fldCharType="end"/>
        </w:r>
      </w:hyperlink>
    </w:p>
    <w:p w14:paraId="64127B44" w14:textId="771663D3" w:rsidR="00A81552" w:rsidRPr="003A2225" w:rsidRDefault="00A976C2">
      <w:pPr>
        <w:pStyle w:val="TDC3"/>
        <w:tabs>
          <w:tab w:val="left" w:pos="1320"/>
          <w:tab w:val="right" w:leader="dot" w:pos="8261"/>
        </w:tabs>
        <w:rPr>
          <w:rFonts w:asciiTheme="minorHAnsi" w:eastAsiaTheme="minorEastAsia" w:hAnsiTheme="minorHAnsi" w:cstheme="minorBidi"/>
          <w:noProof/>
          <w:szCs w:val="22"/>
          <w:lang w:eastAsia="es-CO"/>
        </w:rPr>
      </w:pPr>
      <w:hyperlink w:anchor="_Toc440726853" w:history="1">
        <w:r w:rsidR="00A81552" w:rsidRPr="003A2225">
          <w:rPr>
            <w:rStyle w:val="Hipervnculo"/>
            <w:noProof/>
          </w:rPr>
          <w:t>2.4.7.</w:t>
        </w:r>
        <w:r w:rsidR="00A81552" w:rsidRPr="003A2225">
          <w:rPr>
            <w:rFonts w:asciiTheme="minorHAnsi" w:eastAsiaTheme="minorEastAsia" w:hAnsiTheme="minorHAnsi" w:cstheme="minorBidi"/>
            <w:noProof/>
            <w:szCs w:val="22"/>
            <w:lang w:eastAsia="es-CO"/>
          </w:rPr>
          <w:tab/>
        </w:r>
        <w:r w:rsidR="00A81552" w:rsidRPr="003A2225">
          <w:rPr>
            <w:rStyle w:val="Hipervnculo"/>
            <w:noProof/>
          </w:rPr>
          <w:t>Residuos sólidos</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_Toc440726853 \h </w:instrText>
        </w:r>
        <w:r w:rsidR="00A81552" w:rsidRPr="003A2225">
          <w:rPr>
            <w:noProof/>
            <w:webHidden/>
          </w:rPr>
        </w:r>
        <w:r w:rsidR="00A81552" w:rsidRPr="003A2225">
          <w:rPr>
            <w:noProof/>
            <w:webHidden/>
          </w:rPr>
          <w:fldChar w:fldCharType="separate"/>
        </w:r>
        <w:r>
          <w:rPr>
            <w:noProof/>
            <w:webHidden/>
          </w:rPr>
          <w:t>40</w:t>
        </w:r>
        <w:r w:rsidR="00A81552" w:rsidRPr="003A2225">
          <w:rPr>
            <w:noProof/>
            <w:webHidden/>
          </w:rPr>
          <w:fldChar w:fldCharType="end"/>
        </w:r>
      </w:hyperlink>
    </w:p>
    <w:p w14:paraId="340FC6BB" w14:textId="7EB581F9" w:rsidR="00A81552" w:rsidRPr="003A2225" w:rsidRDefault="00A976C2">
      <w:pPr>
        <w:pStyle w:val="TDC3"/>
        <w:tabs>
          <w:tab w:val="left" w:pos="1320"/>
          <w:tab w:val="right" w:leader="dot" w:pos="8261"/>
        </w:tabs>
        <w:rPr>
          <w:rFonts w:asciiTheme="minorHAnsi" w:eastAsiaTheme="minorEastAsia" w:hAnsiTheme="minorHAnsi" w:cstheme="minorBidi"/>
          <w:noProof/>
          <w:szCs w:val="22"/>
          <w:lang w:eastAsia="es-CO"/>
        </w:rPr>
      </w:pPr>
      <w:hyperlink w:anchor="_Toc440726854" w:history="1">
        <w:r w:rsidR="00A81552" w:rsidRPr="003A2225">
          <w:rPr>
            <w:rStyle w:val="Hipervnculo"/>
            <w:noProof/>
          </w:rPr>
          <w:t>2.4.8.</w:t>
        </w:r>
        <w:r w:rsidR="00A81552" w:rsidRPr="003A2225">
          <w:rPr>
            <w:rFonts w:asciiTheme="minorHAnsi" w:eastAsiaTheme="minorEastAsia" w:hAnsiTheme="minorHAnsi" w:cstheme="minorBidi"/>
            <w:noProof/>
            <w:szCs w:val="22"/>
            <w:lang w:eastAsia="es-CO"/>
          </w:rPr>
          <w:tab/>
        </w:r>
        <w:r w:rsidR="00A81552" w:rsidRPr="003A2225">
          <w:rPr>
            <w:rStyle w:val="Hipervnculo"/>
            <w:noProof/>
          </w:rPr>
          <w:t>Emisiones atmosféricas</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_Toc440726854 \h </w:instrText>
        </w:r>
        <w:r w:rsidR="00A81552" w:rsidRPr="003A2225">
          <w:rPr>
            <w:noProof/>
            <w:webHidden/>
          </w:rPr>
        </w:r>
        <w:r w:rsidR="00A81552" w:rsidRPr="003A2225">
          <w:rPr>
            <w:noProof/>
            <w:webHidden/>
          </w:rPr>
          <w:fldChar w:fldCharType="separate"/>
        </w:r>
        <w:r>
          <w:rPr>
            <w:noProof/>
            <w:webHidden/>
          </w:rPr>
          <w:t>43</w:t>
        </w:r>
        <w:r w:rsidR="00A81552" w:rsidRPr="003A2225">
          <w:rPr>
            <w:noProof/>
            <w:webHidden/>
          </w:rPr>
          <w:fldChar w:fldCharType="end"/>
        </w:r>
      </w:hyperlink>
    </w:p>
    <w:p w14:paraId="5C47C468" w14:textId="31684E6B" w:rsidR="00A81552" w:rsidRPr="003A2225" w:rsidRDefault="00A976C2">
      <w:pPr>
        <w:pStyle w:val="TDC1"/>
        <w:tabs>
          <w:tab w:val="right" w:leader="dot" w:pos="8261"/>
        </w:tabs>
        <w:rPr>
          <w:rFonts w:asciiTheme="minorHAnsi" w:eastAsiaTheme="minorEastAsia" w:hAnsiTheme="minorHAnsi" w:cstheme="minorBidi"/>
          <w:bCs w:val="0"/>
          <w:iCs w:val="0"/>
          <w:caps w:val="0"/>
          <w:noProof/>
          <w:szCs w:val="22"/>
          <w:lang w:eastAsia="es-CO"/>
        </w:rPr>
      </w:pPr>
      <w:hyperlink w:anchor="_Toc440726855" w:history="1">
        <w:r w:rsidR="00A81552" w:rsidRPr="003A2225">
          <w:rPr>
            <w:rStyle w:val="Hipervnculo"/>
            <w:noProof/>
          </w:rPr>
          <w:t>BIBLIOGRAFÍA</w:t>
        </w:r>
        <w:r w:rsidR="00A81552" w:rsidRPr="003A2225">
          <w:rPr>
            <w:noProof/>
            <w:webHidden/>
          </w:rPr>
          <w:tab/>
        </w:r>
        <w:r w:rsidR="00A81552" w:rsidRPr="003A2225">
          <w:rPr>
            <w:noProof/>
            <w:webHidden/>
          </w:rPr>
          <w:fldChar w:fldCharType="begin"/>
        </w:r>
        <w:r w:rsidR="00A81552" w:rsidRPr="003A2225">
          <w:rPr>
            <w:noProof/>
            <w:webHidden/>
          </w:rPr>
          <w:instrText xml:space="preserve"> PAGEREF _Toc440726855 \h </w:instrText>
        </w:r>
        <w:r w:rsidR="00A81552" w:rsidRPr="003A2225">
          <w:rPr>
            <w:noProof/>
            <w:webHidden/>
          </w:rPr>
        </w:r>
        <w:r w:rsidR="00A81552" w:rsidRPr="003A2225">
          <w:rPr>
            <w:noProof/>
            <w:webHidden/>
          </w:rPr>
          <w:fldChar w:fldCharType="separate"/>
        </w:r>
        <w:r>
          <w:rPr>
            <w:noProof/>
            <w:webHidden/>
          </w:rPr>
          <w:t>44</w:t>
        </w:r>
        <w:r w:rsidR="00A81552" w:rsidRPr="003A2225">
          <w:rPr>
            <w:noProof/>
            <w:webHidden/>
          </w:rPr>
          <w:fldChar w:fldCharType="end"/>
        </w:r>
      </w:hyperlink>
    </w:p>
    <w:p w14:paraId="4AABD962" w14:textId="77777777" w:rsidR="001977B4" w:rsidRPr="003A2225" w:rsidRDefault="009418E0" w:rsidP="00F97261">
      <w:r w:rsidRPr="003A2225">
        <w:fldChar w:fldCharType="end"/>
      </w:r>
    </w:p>
    <w:p w14:paraId="3DBF719F" w14:textId="77777777" w:rsidR="00F97261" w:rsidRPr="003A2225" w:rsidRDefault="001977B4" w:rsidP="00F97261">
      <w:r w:rsidRPr="003A2225">
        <w:br w:type="page"/>
      </w:r>
    </w:p>
    <w:p w14:paraId="7476C59D" w14:textId="77777777" w:rsidR="00F97261" w:rsidRPr="003A2225" w:rsidRDefault="00F97261" w:rsidP="00B82E5D">
      <w:pPr>
        <w:pStyle w:val="PortadaDocumento"/>
        <w:rPr>
          <w:color w:val="auto"/>
        </w:rPr>
      </w:pPr>
      <w:r w:rsidRPr="003A2225">
        <w:rPr>
          <w:color w:val="auto"/>
        </w:rPr>
        <w:lastRenderedPageBreak/>
        <w:t>ÍNDICE DE TABLAS</w:t>
      </w:r>
    </w:p>
    <w:p w14:paraId="0B88049C" w14:textId="77777777" w:rsidR="001977B4" w:rsidRPr="003A2225" w:rsidRDefault="001977B4" w:rsidP="001977B4">
      <w:pPr>
        <w:rPr>
          <w:bCs/>
        </w:rPr>
      </w:pPr>
    </w:p>
    <w:p w14:paraId="761FBE5C" w14:textId="29DBCEF7" w:rsidR="0086116B" w:rsidRPr="003A2225" w:rsidRDefault="001977B4">
      <w:pPr>
        <w:pStyle w:val="Tabladeilustraciones"/>
        <w:tabs>
          <w:tab w:val="left" w:pos="1100"/>
          <w:tab w:val="right" w:leader="dot" w:pos="8261"/>
        </w:tabs>
        <w:rPr>
          <w:rFonts w:asciiTheme="minorHAnsi" w:eastAsiaTheme="minorEastAsia" w:hAnsiTheme="minorHAnsi" w:cstheme="minorBidi"/>
          <w:noProof/>
          <w:lang w:eastAsia="es-CO"/>
        </w:rPr>
      </w:pPr>
      <w:r w:rsidRPr="003A2225">
        <w:rPr>
          <w:bCs/>
        </w:rPr>
        <w:fldChar w:fldCharType="begin"/>
      </w:r>
      <w:r w:rsidRPr="003A2225">
        <w:rPr>
          <w:bCs/>
        </w:rPr>
        <w:instrText xml:space="preserve"> TOC \h \z \c "Tabla" </w:instrText>
      </w:r>
      <w:r w:rsidRPr="003A2225">
        <w:rPr>
          <w:bCs/>
        </w:rPr>
        <w:fldChar w:fldCharType="separate"/>
      </w:r>
      <w:hyperlink w:anchor="_Toc438634541" w:history="1">
        <w:r w:rsidR="0086116B" w:rsidRPr="003A2225">
          <w:rPr>
            <w:rStyle w:val="Hipervnculo"/>
            <w:noProof/>
          </w:rPr>
          <w:t>Tabla 2.1</w:t>
        </w:r>
        <w:r w:rsidR="0086116B" w:rsidRPr="003A2225">
          <w:rPr>
            <w:rFonts w:asciiTheme="minorHAnsi" w:eastAsiaTheme="minorEastAsia" w:hAnsiTheme="minorHAnsi" w:cstheme="minorBidi"/>
            <w:noProof/>
            <w:lang w:eastAsia="es-CO"/>
          </w:rPr>
          <w:tab/>
        </w:r>
        <w:r w:rsidR="0086116B" w:rsidRPr="003A2225">
          <w:rPr>
            <w:rStyle w:val="Hipervnculo"/>
            <w:noProof/>
          </w:rPr>
          <w:t>Unidades funcionales</w:t>
        </w:r>
        <w:r w:rsidR="0086116B" w:rsidRPr="003A2225">
          <w:rPr>
            <w:noProof/>
            <w:webHidden/>
          </w:rPr>
          <w:tab/>
        </w:r>
        <w:r w:rsidR="0086116B" w:rsidRPr="003A2225">
          <w:rPr>
            <w:noProof/>
            <w:webHidden/>
          </w:rPr>
          <w:fldChar w:fldCharType="begin"/>
        </w:r>
        <w:r w:rsidR="0086116B" w:rsidRPr="003A2225">
          <w:rPr>
            <w:noProof/>
            <w:webHidden/>
          </w:rPr>
          <w:instrText xml:space="preserve"> PAGEREF _Toc438634541 \h </w:instrText>
        </w:r>
        <w:r w:rsidR="0086116B" w:rsidRPr="003A2225">
          <w:rPr>
            <w:noProof/>
            <w:webHidden/>
          </w:rPr>
        </w:r>
        <w:r w:rsidR="0086116B" w:rsidRPr="003A2225">
          <w:rPr>
            <w:noProof/>
            <w:webHidden/>
          </w:rPr>
          <w:fldChar w:fldCharType="separate"/>
        </w:r>
        <w:r w:rsidR="00A976C2">
          <w:rPr>
            <w:noProof/>
            <w:webHidden/>
          </w:rPr>
          <w:t>4</w:t>
        </w:r>
        <w:r w:rsidR="0086116B" w:rsidRPr="003A2225">
          <w:rPr>
            <w:noProof/>
            <w:webHidden/>
          </w:rPr>
          <w:fldChar w:fldCharType="end"/>
        </w:r>
      </w:hyperlink>
    </w:p>
    <w:p w14:paraId="3AD6D133" w14:textId="395F9DB9" w:rsidR="0086116B" w:rsidRPr="003A2225" w:rsidRDefault="00A976C2">
      <w:pPr>
        <w:pStyle w:val="Tabladeilustraciones"/>
        <w:tabs>
          <w:tab w:val="left" w:pos="1100"/>
          <w:tab w:val="right" w:leader="dot" w:pos="8261"/>
        </w:tabs>
        <w:rPr>
          <w:rFonts w:asciiTheme="minorHAnsi" w:eastAsiaTheme="minorEastAsia" w:hAnsiTheme="minorHAnsi" w:cstheme="minorBidi"/>
          <w:noProof/>
          <w:lang w:eastAsia="es-CO"/>
        </w:rPr>
      </w:pPr>
      <w:hyperlink w:anchor="_Toc438634542" w:history="1">
        <w:r w:rsidR="0086116B" w:rsidRPr="003A2225">
          <w:rPr>
            <w:rStyle w:val="Hipervnculo"/>
            <w:noProof/>
          </w:rPr>
          <w:t>Tabla 2.2</w:t>
        </w:r>
        <w:r w:rsidR="0086116B" w:rsidRPr="003A2225">
          <w:rPr>
            <w:rFonts w:asciiTheme="minorHAnsi" w:eastAsiaTheme="minorEastAsia" w:hAnsiTheme="minorHAnsi" w:cstheme="minorBidi"/>
            <w:noProof/>
            <w:lang w:eastAsia="es-CO"/>
          </w:rPr>
          <w:tab/>
        </w:r>
        <w:r w:rsidR="0086116B" w:rsidRPr="003A2225">
          <w:rPr>
            <w:rStyle w:val="Hipervnculo"/>
            <w:noProof/>
          </w:rPr>
          <w:t>Descripción de la unidad funcional 4 (UF4)</w:t>
        </w:r>
        <w:r w:rsidR="0086116B" w:rsidRPr="003A2225">
          <w:rPr>
            <w:noProof/>
            <w:webHidden/>
          </w:rPr>
          <w:tab/>
        </w:r>
        <w:r w:rsidR="0086116B" w:rsidRPr="003A2225">
          <w:rPr>
            <w:noProof/>
            <w:webHidden/>
          </w:rPr>
          <w:fldChar w:fldCharType="begin"/>
        </w:r>
        <w:r w:rsidR="0086116B" w:rsidRPr="003A2225">
          <w:rPr>
            <w:noProof/>
            <w:webHidden/>
          </w:rPr>
          <w:instrText xml:space="preserve"> PAGEREF _Toc438634542 \h </w:instrText>
        </w:r>
        <w:r w:rsidR="0086116B" w:rsidRPr="003A2225">
          <w:rPr>
            <w:noProof/>
            <w:webHidden/>
          </w:rPr>
        </w:r>
        <w:r w:rsidR="0086116B" w:rsidRPr="003A2225">
          <w:rPr>
            <w:noProof/>
            <w:webHidden/>
          </w:rPr>
          <w:fldChar w:fldCharType="separate"/>
        </w:r>
        <w:r>
          <w:rPr>
            <w:noProof/>
            <w:webHidden/>
          </w:rPr>
          <w:t>6</w:t>
        </w:r>
        <w:r w:rsidR="0086116B" w:rsidRPr="003A2225">
          <w:rPr>
            <w:noProof/>
            <w:webHidden/>
          </w:rPr>
          <w:fldChar w:fldCharType="end"/>
        </w:r>
      </w:hyperlink>
    </w:p>
    <w:p w14:paraId="5E245C14" w14:textId="40B0F709" w:rsidR="0086116B" w:rsidRPr="003A2225" w:rsidRDefault="00A976C2">
      <w:pPr>
        <w:pStyle w:val="Tabladeilustraciones"/>
        <w:tabs>
          <w:tab w:val="left" w:pos="1100"/>
          <w:tab w:val="right" w:leader="dot" w:pos="8261"/>
        </w:tabs>
        <w:rPr>
          <w:rFonts w:asciiTheme="minorHAnsi" w:eastAsiaTheme="minorEastAsia" w:hAnsiTheme="minorHAnsi" w:cstheme="minorBidi"/>
          <w:noProof/>
          <w:lang w:eastAsia="es-CO"/>
        </w:rPr>
      </w:pPr>
      <w:hyperlink w:anchor="_Toc438634543" w:history="1">
        <w:r w:rsidR="0086116B" w:rsidRPr="003A2225">
          <w:rPr>
            <w:rStyle w:val="Hipervnculo"/>
            <w:noProof/>
          </w:rPr>
          <w:t>Tabla 2.3</w:t>
        </w:r>
        <w:r w:rsidR="0086116B" w:rsidRPr="003A2225">
          <w:rPr>
            <w:rFonts w:asciiTheme="minorHAnsi" w:eastAsiaTheme="minorEastAsia" w:hAnsiTheme="minorHAnsi" w:cstheme="minorBidi"/>
            <w:noProof/>
            <w:lang w:eastAsia="es-CO"/>
          </w:rPr>
          <w:tab/>
        </w:r>
        <w:r w:rsidR="0086116B" w:rsidRPr="003A2225">
          <w:rPr>
            <w:rStyle w:val="Hipervnculo"/>
            <w:noProof/>
          </w:rPr>
          <w:t>Características geométricas de la vía existente</w:t>
        </w:r>
        <w:r w:rsidR="0086116B" w:rsidRPr="003A2225">
          <w:rPr>
            <w:noProof/>
            <w:webHidden/>
          </w:rPr>
          <w:tab/>
        </w:r>
        <w:r w:rsidR="0086116B" w:rsidRPr="003A2225">
          <w:rPr>
            <w:noProof/>
            <w:webHidden/>
          </w:rPr>
          <w:fldChar w:fldCharType="begin"/>
        </w:r>
        <w:r w:rsidR="0086116B" w:rsidRPr="003A2225">
          <w:rPr>
            <w:noProof/>
            <w:webHidden/>
          </w:rPr>
          <w:instrText xml:space="preserve"> PAGEREF _Toc438634543 \h </w:instrText>
        </w:r>
        <w:r w:rsidR="0086116B" w:rsidRPr="003A2225">
          <w:rPr>
            <w:noProof/>
            <w:webHidden/>
          </w:rPr>
        </w:r>
        <w:r w:rsidR="0086116B" w:rsidRPr="003A2225">
          <w:rPr>
            <w:noProof/>
            <w:webHidden/>
          </w:rPr>
          <w:fldChar w:fldCharType="separate"/>
        </w:r>
        <w:r>
          <w:rPr>
            <w:noProof/>
            <w:webHidden/>
          </w:rPr>
          <w:t>8</w:t>
        </w:r>
        <w:r w:rsidR="0086116B" w:rsidRPr="003A2225">
          <w:rPr>
            <w:noProof/>
            <w:webHidden/>
          </w:rPr>
          <w:fldChar w:fldCharType="end"/>
        </w:r>
      </w:hyperlink>
    </w:p>
    <w:p w14:paraId="33ED6134" w14:textId="473AA146" w:rsidR="0086116B" w:rsidRPr="003A2225" w:rsidRDefault="00A976C2">
      <w:pPr>
        <w:pStyle w:val="Tabladeilustraciones"/>
        <w:tabs>
          <w:tab w:val="left" w:pos="1100"/>
          <w:tab w:val="right" w:leader="dot" w:pos="8261"/>
        </w:tabs>
        <w:rPr>
          <w:rFonts w:asciiTheme="minorHAnsi" w:eastAsiaTheme="minorEastAsia" w:hAnsiTheme="minorHAnsi" w:cstheme="minorBidi"/>
          <w:noProof/>
          <w:lang w:eastAsia="es-CO"/>
        </w:rPr>
      </w:pPr>
      <w:hyperlink w:anchor="_Toc438634544" w:history="1">
        <w:r w:rsidR="0086116B" w:rsidRPr="003A2225">
          <w:rPr>
            <w:rStyle w:val="Hipervnculo"/>
            <w:noProof/>
          </w:rPr>
          <w:t>Tabla 2.4</w:t>
        </w:r>
        <w:r w:rsidR="0086116B" w:rsidRPr="003A2225">
          <w:rPr>
            <w:rFonts w:asciiTheme="minorHAnsi" w:eastAsiaTheme="minorEastAsia" w:hAnsiTheme="minorHAnsi" w:cstheme="minorBidi"/>
            <w:noProof/>
            <w:lang w:eastAsia="es-CO"/>
          </w:rPr>
          <w:tab/>
        </w:r>
        <w:r w:rsidR="0086116B" w:rsidRPr="003A2225">
          <w:rPr>
            <w:rStyle w:val="Hipervnculo"/>
            <w:noProof/>
          </w:rPr>
          <w:t>Obras de arte existentes</w:t>
        </w:r>
        <w:r w:rsidR="0086116B" w:rsidRPr="003A2225">
          <w:rPr>
            <w:noProof/>
            <w:webHidden/>
          </w:rPr>
          <w:tab/>
        </w:r>
        <w:r w:rsidR="0086116B" w:rsidRPr="003A2225">
          <w:rPr>
            <w:noProof/>
            <w:webHidden/>
          </w:rPr>
          <w:fldChar w:fldCharType="begin"/>
        </w:r>
        <w:r w:rsidR="0086116B" w:rsidRPr="003A2225">
          <w:rPr>
            <w:noProof/>
            <w:webHidden/>
          </w:rPr>
          <w:instrText xml:space="preserve"> PAGEREF _Toc438634544 \h </w:instrText>
        </w:r>
        <w:r w:rsidR="0086116B" w:rsidRPr="003A2225">
          <w:rPr>
            <w:noProof/>
            <w:webHidden/>
          </w:rPr>
        </w:r>
        <w:r w:rsidR="0086116B" w:rsidRPr="003A2225">
          <w:rPr>
            <w:noProof/>
            <w:webHidden/>
          </w:rPr>
          <w:fldChar w:fldCharType="separate"/>
        </w:r>
        <w:r>
          <w:rPr>
            <w:noProof/>
            <w:webHidden/>
          </w:rPr>
          <w:t>8</w:t>
        </w:r>
        <w:r w:rsidR="0086116B" w:rsidRPr="003A2225">
          <w:rPr>
            <w:noProof/>
            <w:webHidden/>
          </w:rPr>
          <w:fldChar w:fldCharType="end"/>
        </w:r>
      </w:hyperlink>
    </w:p>
    <w:p w14:paraId="34B6DDFC" w14:textId="3BF448AC" w:rsidR="0086116B" w:rsidRPr="003A2225" w:rsidRDefault="00A976C2">
      <w:pPr>
        <w:pStyle w:val="Tabladeilustraciones"/>
        <w:tabs>
          <w:tab w:val="left" w:pos="1100"/>
          <w:tab w:val="right" w:leader="dot" w:pos="8261"/>
        </w:tabs>
        <w:rPr>
          <w:rFonts w:asciiTheme="minorHAnsi" w:eastAsiaTheme="minorEastAsia" w:hAnsiTheme="minorHAnsi" w:cstheme="minorBidi"/>
          <w:noProof/>
          <w:lang w:eastAsia="es-CO"/>
        </w:rPr>
      </w:pPr>
      <w:hyperlink w:anchor="_Toc438634545" w:history="1">
        <w:r w:rsidR="0086116B" w:rsidRPr="003A2225">
          <w:rPr>
            <w:rStyle w:val="Hipervnculo"/>
            <w:noProof/>
          </w:rPr>
          <w:t>Tabla 2.5</w:t>
        </w:r>
        <w:r w:rsidR="0086116B" w:rsidRPr="003A2225">
          <w:rPr>
            <w:rFonts w:asciiTheme="minorHAnsi" w:eastAsiaTheme="minorEastAsia" w:hAnsiTheme="minorHAnsi" w:cstheme="minorBidi"/>
            <w:noProof/>
            <w:lang w:eastAsia="es-CO"/>
          </w:rPr>
          <w:tab/>
        </w:r>
        <w:r w:rsidR="0086116B" w:rsidRPr="003A2225">
          <w:rPr>
            <w:rStyle w:val="Hipervnculo"/>
            <w:noProof/>
          </w:rPr>
          <w:t>Características Geométricas y técnicas de Entrega de la Unidad Funcional para vías a cielo abierto</w:t>
        </w:r>
        <w:r w:rsidR="0086116B" w:rsidRPr="003A2225">
          <w:rPr>
            <w:noProof/>
            <w:webHidden/>
          </w:rPr>
          <w:tab/>
        </w:r>
        <w:r w:rsidR="0086116B" w:rsidRPr="003A2225">
          <w:rPr>
            <w:noProof/>
            <w:webHidden/>
          </w:rPr>
          <w:fldChar w:fldCharType="begin"/>
        </w:r>
        <w:r w:rsidR="0086116B" w:rsidRPr="003A2225">
          <w:rPr>
            <w:noProof/>
            <w:webHidden/>
          </w:rPr>
          <w:instrText xml:space="preserve"> PAGEREF _Toc438634545 \h </w:instrText>
        </w:r>
        <w:r w:rsidR="0086116B" w:rsidRPr="003A2225">
          <w:rPr>
            <w:noProof/>
            <w:webHidden/>
          </w:rPr>
        </w:r>
        <w:r w:rsidR="0086116B" w:rsidRPr="003A2225">
          <w:rPr>
            <w:noProof/>
            <w:webHidden/>
          </w:rPr>
          <w:fldChar w:fldCharType="separate"/>
        </w:r>
        <w:r>
          <w:rPr>
            <w:noProof/>
            <w:webHidden/>
          </w:rPr>
          <w:t>11</w:t>
        </w:r>
        <w:r w:rsidR="0086116B" w:rsidRPr="003A2225">
          <w:rPr>
            <w:noProof/>
            <w:webHidden/>
          </w:rPr>
          <w:fldChar w:fldCharType="end"/>
        </w:r>
      </w:hyperlink>
    </w:p>
    <w:p w14:paraId="666EDB12" w14:textId="58EF9D26" w:rsidR="0086116B" w:rsidRPr="003A2225" w:rsidRDefault="00A976C2">
      <w:pPr>
        <w:pStyle w:val="Tabladeilustraciones"/>
        <w:tabs>
          <w:tab w:val="right" w:leader="dot" w:pos="8261"/>
        </w:tabs>
        <w:rPr>
          <w:rFonts w:asciiTheme="minorHAnsi" w:eastAsiaTheme="minorEastAsia" w:hAnsiTheme="minorHAnsi" w:cstheme="minorBidi"/>
          <w:noProof/>
          <w:lang w:eastAsia="es-CO"/>
        </w:rPr>
      </w:pPr>
      <w:hyperlink w:anchor="_Toc438634546" w:history="1">
        <w:r w:rsidR="0086116B" w:rsidRPr="003A2225">
          <w:rPr>
            <w:rStyle w:val="Hipervnculo"/>
            <w:noProof/>
          </w:rPr>
          <w:t xml:space="preserve">Tabla 2.6 Velocidades específicas </w:t>
        </w:r>
        <w:r w:rsidR="0086116B" w:rsidRPr="003A2225">
          <w:rPr>
            <w:rStyle w:val="Hipervnculo"/>
            <w:noProof/>
            <w:lang w:val="es-ES_tradnl"/>
          </w:rPr>
          <w:t>UF4 Mejoramiento V</w:t>
        </w:r>
        <w:r w:rsidR="0086116B" w:rsidRPr="003A2225">
          <w:rPr>
            <w:rStyle w:val="Hipervnculo"/>
            <w:noProof/>
            <w:vertAlign w:val="subscript"/>
            <w:lang w:val="es-ES_tradnl"/>
          </w:rPr>
          <w:t>TR</w:t>
        </w:r>
        <w:r w:rsidR="0086116B" w:rsidRPr="003A2225">
          <w:rPr>
            <w:rStyle w:val="Hipervnculo"/>
            <w:noProof/>
            <w:lang w:val="es-ES_tradnl"/>
          </w:rPr>
          <w:t>=80 Km/h</w:t>
        </w:r>
        <w:r w:rsidR="0086116B" w:rsidRPr="003A2225">
          <w:rPr>
            <w:noProof/>
            <w:webHidden/>
          </w:rPr>
          <w:tab/>
        </w:r>
        <w:r w:rsidR="0086116B" w:rsidRPr="003A2225">
          <w:rPr>
            <w:noProof/>
            <w:webHidden/>
          </w:rPr>
          <w:fldChar w:fldCharType="begin"/>
        </w:r>
        <w:r w:rsidR="0086116B" w:rsidRPr="003A2225">
          <w:rPr>
            <w:noProof/>
            <w:webHidden/>
          </w:rPr>
          <w:instrText xml:space="preserve"> PAGEREF _Toc438634546 \h </w:instrText>
        </w:r>
        <w:r w:rsidR="0086116B" w:rsidRPr="003A2225">
          <w:rPr>
            <w:noProof/>
            <w:webHidden/>
          </w:rPr>
        </w:r>
        <w:r w:rsidR="0086116B" w:rsidRPr="003A2225">
          <w:rPr>
            <w:noProof/>
            <w:webHidden/>
          </w:rPr>
          <w:fldChar w:fldCharType="separate"/>
        </w:r>
        <w:r>
          <w:rPr>
            <w:noProof/>
            <w:webHidden/>
          </w:rPr>
          <w:t>15</w:t>
        </w:r>
        <w:r w:rsidR="0086116B" w:rsidRPr="003A2225">
          <w:rPr>
            <w:noProof/>
            <w:webHidden/>
          </w:rPr>
          <w:fldChar w:fldCharType="end"/>
        </w:r>
      </w:hyperlink>
    </w:p>
    <w:p w14:paraId="45D7292A" w14:textId="1235B118" w:rsidR="0086116B" w:rsidRPr="003A2225" w:rsidRDefault="00A976C2">
      <w:pPr>
        <w:pStyle w:val="Tabladeilustraciones"/>
        <w:tabs>
          <w:tab w:val="right" w:leader="dot" w:pos="8261"/>
        </w:tabs>
        <w:rPr>
          <w:rFonts w:asciiTheme="minorHAnsi" w:eastAsiaTheme="minorEastAsia" w:hAnsiTheme="minorHAnsi" w:cstheme="minorBidi"/>
          <w:noProof/>
          <w:lang w:eastAsia="es-CO"/>
        </w:rPr>
      </w:pPr>
      <w:hyperlink w:anchor="_Toc438634547" w:history="1">
        <w:r w:rsidR="0086116B" w:rsidRPr="003A2225">
          <w:rPr>
            <w:rStyle w:val="Hipervnculo"/>
            <w:noProof/>
          </w:rPr>
          <w:t xml:space="preserve">Tabla 2.7 </w:t>
        </w:r>
        <w:r w:rsidR="0086116B" w:rsidRPr="003A2225">
          <w:rPr>
            <w:rStyle w:val="Hipervnculo"/>
            <w:noProof/>
            <w:lang w:val="es-ES_tradnl"/>
          </w:rPr>
          <w:t>Velocidades específicas UF4 Mejoramiento V</w:t>
        </w:r>
        <w:r w:rsidR="0086116B" w:rsidRPr="003A2225">
          <w:rPr>
            <w:rStyle w:val="Hipervnculo"/>
            <w:noProof/>
            <w:vertAlign w:val="subscript"/>
            <w:lang w:val="es-ES_tradnl"/>
          </w:rPr>
          <w:t>TR</w:t>
        </w:r>
        <w:r w:rsidR="0086116B" w:rsidRPr="003A2225">
          <w:rPr>
            <w:rStyle w:val="Hipervnculo"/>
            <w:noProof/>
            <w:lang w:val="es-ES_tradnl"/>
          </w:rPr>
          <w:t>=60 Km/h</w:t>
        </w:r>
        <w:r w:rsidR="0086116B" w:rsidRPr="003A2225">
          <w:rPr>
            <w:noProof/>
            <w:webHidden/>
          </w:rPr>
          <w:tab/>
        </w:r>
        <w:r w:rsidR="0086116B" w:rsidRPr="003A2225">
          <w:rPr>
            <w:noProof/>
            <w:webHidden/>
          </w:rPr>
          <w:fldChar w:fldCharType="begin"/>
        </w:r>
        <w:r w:rsidR="0086116B" w:rsidRPr="003A2225">
          <w:rPr>
            <w:noProof/>
            <w:webHidden/>
          </w:rPr>
          <w:instrText xml:space="preserve"> PAGEREF _Toc438634547 \h </w:instrText>
        </w:r>
        <w:r w:rsidR="0086116B" w:rsidRPr="003A2225">
          <w:rPr>
            <w:noProof/>
            <w:webHidden/>
          </w:rPr>
        </w:r>
        <w:r w:rsidR="0086116B" w:rsidRPr="003A2225">
          <w:rPr>
            <w:noProof/>
            <w:webHidden/>
          </w:rPr>
          <w:fldChar w:fldCharType="separate"/>
        </w:r>
        <w:r>
          <w:rPr>
            <w:noProof/>
            <w:webHidden/>
          </w:rPr>
          <w:t>16</w:t>
        </w:r>
        <w:r w:rsidR="0086116B" w:rsidRPr="003A2225">
          <w:rPr>
            <w:noProof/>
            <w:webHidden/>
          </w:rPr>
          <w:fldChar w:fldCharType="end"/>
        </w:r>
      </w:hyperlink>
    </w:p>
    <w:p w14:paraId="6A53121D" w14:textId="5DCBBA6A" w:rsidR="0086116B" w:rsidRPr="003A2225" w:rsidRDefault="00A976C2">
      <w:pPr>
        <w:pStyle w:val="Tabladeilustraciones"/>
        <w:tabs>
          <w:tab w:val="right" w:leader="dot" w:pos="8261"/>
        </w:tabs>
        <w:rPr>
          <w:rFonts w:asciiTheme="minorHAnsi" w:eastAsiaTheme="minorEastAsia" w:hAnsiTheme="minorHAnsi" w:cstheme="minorBidi"/>
          <w:noProof/>
          <w:lang w:eastAsia="es-CO"/>
        </w:rPr>
      </w:pPr>
      <w:hyperlink w:anchor="_Toc438634548" w:history="1">
        <w:r w:rsidR="0086116B" w:rsidRPr="003A2225">
          <w:rPr>
            <w:rStyle w:val="Hipervnculo"/>
            <w:noProof/>
          </w:rPr>
          <w:t>Tabla 2.11 Obras hidráulicas a realizar</w:t>
        </w:r>
        <w:r w:rsidR="0086116B" w:rsidRPr="003A2225">
          <w:rPr>
            <w:noProof/>
            <w:webHidden/>
          </w:rPr>
          <w:tab/>
        </w:r>
        <w:r w:rsidR="0086116B" w:rsidRPr="003A2225">
          <w:rPr>
            <w:noProof/>
            <w:webHidden/>
          </w:rPr>
          <w:fldChar w:fldCharType="begin"/>
        </w:r>
        <w:r w:rsidR="0086116B" w:rsidRPr="003A2225">
          <w:rPr>
            <w:noProof/>
            <w:webHidden/>
          </w:rPr>
          <w:instrText xml:space="preserve"> PAGEREF _Toc438634548 \h </w:instrText>
        </w:r>
        <w:r w:rsidR="0086116B" w:rsidRPr="003A2225">
          <w:rPr>
            <w:noProof/>
            <w:webHidden/>
          </w:rPr>
        </w:r>
        <w:r w:rsidR="0086116B" w:rsidRPr="003A2225">
          <w:rPr>
            <w:noProof/>
            <w:webHidden/>
          </w:rPr>
          <w:fldChar w:fldCharType="separate"/>
        </w:r>
        <w:r>
          <w:rPr>
            <w:noProof/>
            <w:webHidden/>
          </w:rPr>
          <w:t>18</w:t>
        </w:r>
        <w:r w:rsidR="0086116B" w:rsidRPr="003A2225">
          <w:rPr>
            <w:noProof/>
            <w:webHidden/>
          </w:rPr>
          <w:fldChar w:fldCharType="end"/>
        </w:r>
      </w:hyperlink>
    </w:p>
    <w:p w14:paraId="0FEAC4EB" w14:textId="100F0C16" w:rsidR="0086116B" w:rsidRPr="003A2225" w:rsidRDefault="00A976C2">
      <w:pPr>
        <w:pStyle w:val="Tabladeilustraciones"/>
        <w:tabs>
          <w:tab w:val="left" w:pos="1100"/>
          <w:tab w:val="right" w:leader="dot" w:pos="8261"/>
        </w:tabs>
        <w:rPr>
          <w:rFonts w:asciiTheme="minorHAnsi" w:eastAsiaTheme="minorEastAsia" w:hAnsiTheme="minorHAnsi" w:cstheme="minorBidi"/>
          <w:noProof/>
          <w:lang w:eastAsia="es-CO"/>
        </w:rPr>
      </w:pPr>
      <w:hyperlink w:anchor="_Toc438634549" w:history="1">
        <w:r w:rsidR="0086116B" w:rsidRPr="003A2225">
          <w:rPr>
            <w:rStyle w:val="Hipervnculo"/>
            <w:noProof/>
          </w:rPr>
          <w:t>Tabla 2.8</w:t>
        </w:r>
        <w:r w:rsidR="0086116B" w:rsidRPr="003A2225">
          <w:rPr>
            <w:rFonts w:asciiTheme="minorHAnsi" w:eastAsiaTheme="minorEastAsia" w:hAnsiTheme="minorHAnsi" w:cstheme="minorBidi"/>
            <w:noProof/>
            <w:lang w:eastAsia="es-CO"/>
          </w:rPr>
          <w:tab/>
        </w:r>
        <w:r w:rsidR="0086116B" w:rsidRPr="003A2225">
          <w:rPr>
            <w:rStyle w:val="Hipervnculo"/>
            <w:noProof/>
          </w:rPr>
          <w:t>Cantidades de materiales</w:t>
        </w:r>
        <w:r w:rsidR="0086116B" w:rsidRPr="003A2225">
          <w:rPr>
            <w:noProof/>
            <w:webHidden/>
          </w:rPr>
          <w:tab/>
        </w:r>
        <w:r w:rsidR="0086116B" w:rsidRPr="003A2225">
          <w:rPr>
            <w:noProof/>
            <w:webHidden/>
          </w:rPr>
          <w:fldChar w:fldCharType="begin"/>
        </w:r>
        <w:r w:rsidR="0086116B" w:rsidRPr="003A2225">
          <w:rPr>
            <w:noProof/>
            <w:webHidden/>
          </w:rPr>
          <w:instrText xml:space="preserve"> PAGEREF _Toc438634549 \h </w:instrText>
        </w:r>
        <w:r w:rsidR="0086116B" w:rsidRPr="003A2225">
          <w:rPr>
            <w:noProof/>
            <w:webHidden/>
          </w:rPr>
        </w:r>
        <w:r w:rsidR="0086116B" w:rsidRPr="003A2225">
          <w:rPr>
            <w:noProof/>
            <w:webHidden/>
          </w:rPr>
          <w:fldChar w:fldCharType="separate"/>
        </w:r>
        <w:r>
          <w:rPr>
            <w:noProof/>
            <w:webHidden/>
          </w:rPr>
          <w:t>20</w:t>
        </w:r>
        <w:r w:rsidR="0086116B" w:rsidRPr="003A2225">
          <w:rPr>
            <w:noProof/>
            <w:webHidden/>
          </w:rPr>
          <w:fldChar w:fldCharType="end"/>
        </w:r>
      </w:hyperlink>
    </w:p>
    <w:p w14:paraId="3C9131CE" w14:textId="7E77399A" w:rsidR="0086116B" w:rsidRPr="003A2225" w:rsidRDefault="00A976C2">
      <w:pPr>
        <w:pStyle w:val="Tabladeilustraciones"/>
        <w:tabs>
          <w:tab w:val="left" w:pos="1100"/>
          <w:tab w:val="right" w:leader="dot" w:pos="8261"/>
        </w:tabs>
        <w:rPr>
          <w:rFonts w:asciiTheme="minorHAnsi" w:eastAsiaTheme="minorEastAsia" w:hAnsiTheme="minorHAnsi" w:cstheme="minorBidi"/>
          <w:noProof/>
          <w:lang w:eastAsia="es-CO"/>
        </w:rPr>
      </w:pPr>
      <w:hyperlink w:anchor="_Toc438634550" w:history="1">
        <w:r w:rsidR="0086116B" w:rsidRPr="003A2225">
          <w:rPr>
            <w:rStyle w:val="Hipervnculo"/>
            <w:noProof/>
          </w:rPr>
          <w:t>Tabla 2.9</w:t>
        </w:r>
        <w:r w:rsidR="0086116B" w:rsidRPr="003A2225">
          <w:rPr>
            <w:rFonts w:asciiTheme="minorHAnsi" w:eastAsiaTheme="minorEastAsia" w:hAnsiTheme="minorHAnsi" w:cstheme="minorBidi"/>
            <w:noProof/>
            <w:lang w:eastAsia="es-CO"/>
          </w:rPr>
          <w:tab/>
        </w:r>
        <w:r w:rsidR="0086116B" w:rsidRPr="003A2225">
          <w:rPr>
            <w:rStyle w:val="Hipervnculo"/>
            <w:rFonts w:cs="Arial"/>
            <w:noProof/>
          </w:rPr>
          <w:t>Caudales de agua requeridos para uso doméstico</w:t>
        </w:r>
        <w:r w:rsidR="0086116B" w:rsidRPr="003A2225">
          <w:rPr>
            <w:noProof/>
            <w:webHidden/>
          </w:rPr>
          <w:tab/>
        </w:r>
        <w:r w:rsidR="0086116B" w:rsidRPr="003A2225">
          <w:rPr>
            <w:noProof/>
            <w:webHidden/>
          </w:rPr>
          <w:fldChar w:fldCharType="begin"/>
        </w:r>
        <w:r w:rsidR="0086116B" w:rsidRPr="003A2225">
          <w:rPr>
            <w:noProof/>
            <w:webHidden/>
          </w:rPr>
          <w:instrText xml:space="preserve"> PAGEREF _Toc438634550 \h </w:instrText>
        </w:r>
        <w:r w:rsidR="0086116B" w:rsidRPr="003A2225">
          <w:rPr>
            <w:noProof/>
            <w:webHidden/>
          </w:rPr>
        </w:r>
        <w:r w:rsidR="0086116B" w:rsidRPr="003A2225">
          <w:rPr>
            <w:noProof/>
            <w:webHidden/>
          </w:rPr>
          <w:fldChar w:fldCharType="separate"/>
        </w:r>
        <w:r>
          <w:rPr>
            <w:noProof/>
            <w:webHidden/>
          </w:rPr>
          <w:t>31</w:t>
        </w:r>
        <w:r w:rsidR="0086116B" w:rsidRPr="003A2225">
          <w:rPr>
            <w:noProof/>
            <w:webHidden/>
          </w:rPr>
          <w:fldChar w:fldCharType="end"/>
        </w:r>
      </w:hyperlink>
    </w:p>
    <w:p w14:paraId="29307BC9" w14:textId="2AFBBB5D" w:rsidR="0086116B" w:rsidRPr="003A2225" w:rsidRDefault="00A976C2">
      <w:pPr>
        <w:pStyle w:val="Tabladeilustraciones"/>
        <w:tabs>
          <w:tab w:val="left" w:pos="1320"/>
          <w:tab w:val="right" w:leader="dot" w:pos="8261"/>
        </w:tabs>
        <w:rPr>
          <w:rFonts w:asciiTheme="minorHAnsi" w:eastAsiaTheme="minorEastAsia" w:hAnsiTheme="minorHAnsi" w:cstheme="minorBidi"/>
          <w:noProof/>
          <w:lang w:eastAsia="es-CO"/>
        </w:rPr>
      </w:pPr>
      <w:hyperlink w:anchor="_Toc438634551" w:history="1">
        <w:r w:rsidR="0086116B" w:rsidRPr="003A2225">
          <w:rPr>
            <w:rStyle w:val="Hipervnculo"/>
            <w:noProof/>
          </w:rPr>
          <w:t>Tabla 2.10</w:t>
        </w:r>
        <w:r w:rsidR="0086116B" w:rsidRPr="003A2225">
          <w:rPr>
            <w:rFonts w:asciiTheme="minorHAnsi" w:eastAsiaTheme="minorEastAsia" w:hAnsiTheme="minorHAnsi" w:cstheme="minorBidi"/>
            <w:noProof/>
            <w:lang w:eastAsia="es-CO"/>
          </w:rPr>
          <w:tab/>
        </w:r>
        <w:r w:rsidR="0086116B" w:rsidRPr="003A2225">
          <w:rPr>
            <w:rStyle w:val="Hipervnculo"/>
            <w:noProof/>
          </w:rPr>
          <w:t>Características generales para tanques de almacenamiento de agua potable y cruda</w:t>
        </w:r>
        <w:r w:rsidR="0086116B" w:rsidRPr="003A2225">
          <w:rPr>
            <w:noProof/>
            <w:webHidden/>
          </w:rPr>
          <w:tab/>
        </w:r>
        <w:r w:rsidR="0086116B" w:rsidRPr="003A2225">
          <w:rPr>
            <w:noProof/>
            <w:webHidden/>
          </w:rPr>
          <w:fldChar w:fldCharType="begin"/>
        </w:r>
        <w:r w:rsidR="0086116B" w:rsidRPr="003A2225">
          <w:rPr>
            <w:noProof/>
            <w:webHidden/>
          </w:rPr>
          <w:instrText xml:space="preserve"> PAGEREF _Toc438634551 \h </w:instrText>
        </w:r>
        <w:r w:rsidR="0086116B" w:rsidRPr="003A2225">
          <w:rPr>
            <w:noProof/>
            <w:webHidden/>
          </w:rPr>
        </w:r>
        <w:r w:rsidR="0086116B" w:rsidRPr="003A2225">
          <w:rPr>
            <w:noProof/>
            <w:webHidden/>
          </w:rPr>
          <w:fldChar w:fldCharType="separate"/>
        </w:r>
        <w:r>
          <w:rPr>
            <w:noProof/>
            <w:webHidden/>
          </w:rPr>
          <w:t>32</w:t>
        </w:r>
        <w:r w:rsidR="0086116B" w:rsidRPr="003A2225">
          <w:rPr>
            <w:noProof/>
            <w:webHidden/>
          </w:rPr>
          <w:fldChar w:fldCharType="end"/>
        </w:r>
      </w:hyperlink>
    </w:p>
    <w:p w14:paraId="4409A097" w14:textId="06E437EB" w:rsidR="0086116B" w:rsidRPr="003A2225" w:rsidRDefault="00A976C2">
      <w:pPr>
        <w:pStyle w:val="Tabladeilustraciones"/>
        <w:tabs>
          <w:tab w:val="right" w:leader="dot" w:pos="8261"/>
        </w:tabs>
        <w:rPr>
          <w:rFonts w:asciiTheme="minorHAnsi" w:eastAsiaTheme="minorEastAsia" w:hAnsiTheme="minorHAnsi" w:cstheme="minorBidi"/>
          <w:noProof/>
          <w:lang w:eastAsia="es-CO"/>
        </w:rPr>
      </w:pPr>
      <w:hyperlink w:anchor="_Toc438634552" w:history="1">
        <w:r w:rsidR="0086116B" w:rsidRPr="003A2225">
          <w:rPr>
            <w:rStyle w:val="Hipervnculo"/>
            <w:noProof/>
          </w:rPr>
          <w:t>Tabla 2.11 Ocupaciones de cauce</w:t>
        </w:r>
        <w:r w:rsidR="0086116B" w:rsidRPr="003A2225">
          <w:rPr>
            <w:noProof/>
            <w:webHidden/>
          </w:rPr>
          <w:tab/>
        </w:r>
        <w:r w:rsidR="0086116B" w:rsidRPr="003A2225">
          <w:rPr>
            <w:noProof/>
            <w:webHidden/>
          </w:rPr>
          <w:fldChar w:fldCharType="begin"/>
        </w:r>
        <w:r w:rsidR="0086116B" w:rsidRPr="003A2225">
          <w:rPr>
            <w:noProof/>
            <w:webHidden/>
          </w:rPr>
          <w:instrText xml:space="preserve"> PAGEREF _Toc438634552 \h </w:instrText>
        </w:r>
        <w:r w:rsidR="0086116B" w:rsidRPr="003A2225">
          <w:rPr>
            <w:noProof/>
            <w:webHidden/>
          </w:rPr>
        </w:r>
        <w:r w:rsidR="0086116B" w:rsidRPr="003A2225">
          <w:rPr>
            <w:noProof/>
            <w:webHidden/>
          </w:rPr>
          <w:fldChar w:fldCharType="separate"/>
        </w:r>
        <w:r>
          <w:rPr>
            <w:noProof/>
            <w:webHidden/>
          </w:rPr>
          <w:t>37</w:t>
        </w:r>
        <w:r w:rsidR="0086116B" w:rsidRPr="003A2225">
          <w:rPr>
            <w:noProof/>
            <w:webHidden/>
          </w:rPr>
          <w:fldChar w:fldCharType="end"/>
        </w:r>
      </w:hyperlink>
    </w:p>
    <w:p w14:paraId="4062A123" w14:textId="08B69504" w:rsidR="0086116B" w:rsidRPr="003A2225" w:rsidRDefault="00A976C2">
      <w:pPr>
        <w:pStyle w:val="Tabladeilustraciones"/>
        <w:tabs>
          <w:tab w:val="left" w:pos="1320"/>
          <w:tab w:val="right" w:leader="dot" w:pos="8261"/>
        </w:tabs>
        <w:rPr>
          <w:rFonts w:asciiTheme="minorHAnsi" w:eastAsiaTheme="minorEastAsia" w:hAnsiTheme="minorHAnsi" w:cstheme="minorBidi"/>
          <w:noProof/>
          <w:lang w:eastAsia="es-CO"/>
        </w:rPr>
      </w:pPr>
      <w:hyperlink w:anchor="_Toc438634553" w:history="1">
        <w:r w:rsidR="0086116B" w:rsidRPr="003A2225">
          <w:rPr>
            <w:rStyle w:val="Hipervnculo"/>
            <w:noProof/>
          </w:rPr>
          <w:t>Tabla 2.12</w:t>
        </w:r>
        <w:r w:rsidR="0086116B" w:rsidRPr="003A2225">
          <w:rPr>
            <w:rFonts w:asciiTheme="minorHAnsi" w:eastAsiaTheme="minorEastAsia" w:hAnsiTheme="minorHAnsi" w:cstheme="minorBidi"/>
            <w:noProof/>
            <w:lang w:eastAsia="es-CO"/>
          </w:rPr>
          <w:tab/>
        </w:r>
        <w:r w:rsidR="0086116B" w:rsidRPr="003A2225">
          <w:rPr>
            <w:rStyle w:val="Hipervnculo"/>
            <w:noProof/>
          </w:rPr>
          <w:t>Sitios de extracción y comercialización de material autorizados</w:t>
        </w:r>
        <w:r w:rsidR="0086116B" w:rsidRPr="003A2225">
          <w:rPr>
            <w:noProof/>
            <w:webHidden/>
          </w:rPr>
          <w:tab/>
        </w:r>
        <w:r w:rsidR="0086116B" w:rsidRPr="003A2225">
          <w:rPr>
            <w:noProof/>
            <w:webHidden/>
          </w:rPr>
          <w:fldChar w:fldCharType="begin"/>
        </w:r>
        <w:r w:rsidR="0086116B" w:rsidRPr="003A2225">
          <w:rPr>
            <w:noProof/>
            <w:webHidden/>
          </w:rPr>
          <w:instrText xml:space="preserve"> PAGEREF _Toc438634553 \h </w:instrText>
        </w:r>
        <w:r w:rsidR="0086116B" w:rsidRPr="003A2225">
          <w:rPr>
            <w:noProof/>
            <w:webHidden/>
          </w:rPr>
        </w:r>
        <w:r w:rsidR="0086116B" w:rsidRPr="003A2225">
          <w:rPr>
            <w:noProof/>
            <w:webHidden/>
          </w:rPr>
          <w:fldChar w:fldCharType="separate"/>
        </w:r>
        <w:r>
          <w:rPr>
            <w:noProof/>
            <w:webHidden/>
          </w:rPr>
          <w:t>39</w:t>
        </w:r>
        <w:r w:rsidR="0086116B" w:rsidRPr="003A2225">
          <w:rPr>
            <w:noProof/>
            <w:webHidden/>
          </w:rPr>
          <w:fldChar w:fldCharType="end"/>
        </w:r>
      </w:hyperlink>
    </w:p>
    <w:p w14:paraId="22CCA537" w14:textId="3486EDB5" w:rsidR="0086116B" w:rsidRPr="003A2225" w:rsidRDefault="00A976C2">
      <w:pPr>
        <w:pStyle w:val="Tabladeilustraciones"/>
        <w:tabs>
          <w:tab w:val="right" w:leader="dot" w:pos="8261"/>
        </w:tabs>
        <w:rPr>
          <w:rFonts w:asciiTheme="minorHAnsi" w:eastAsiaTheme="minorEastAsia" w:hAnsiTheme="minorHAnsi" w:cstheme="minorBidi"/>
          <w:noProof/>
          <w:lang w:eastAsia="es-CO"/>
        </w:rPr>
      </w:pPr>
      <w:hyperlink w:anchor="_Toc438634554" w:history="1">
        <w:r w:rsidR="0086116B" w:rsidRPr="003A2225">
          <w:rPr>
            <w:rStyle w:val="Hipervnculo"/>
            <w:noProof/>
          </w:rPr>
          <w:t>Tabla 2.13 Volúmenes de aprovechamiento forestal</w:t>
        </w:r>
        <w:r w:rsidR="0086116B" w:rsidRPr="003A2225">
          <w:rPr>
            <w:noProof/>
            <w:webHidden/>
          </w:rPr>
          <w:tab/>
        </w:r>
        <w:r w:rsidR="0086116B" w:rsidRPr="003A2225">
          <w:rPr>
            <w:noProof/>
            <w:webHidden/>
          </w:rPr>
          <w:fldChar w:fldCharType="begin"/>
        </w:r>
        <w:r w:rsidR="0086116B" w:rsidRPr="003A2225">
          <w:rPr>
            <w:noProof/>
            <w:webHidden/>
          </w:rPr>
          <w:instrText xml:space="preserve"> PAGEREF _Toc438634554 \h </w:instrText>
        </w:r>
        <w:r w:rsidR="0086116B" w:rsidRPr="003A2225">
          <w:rPr>
            <w:noProof/>
            <w:webHidden/>
          </w:rPr>
        </w:r>
        <w:r w:rsidR="0086116B" w:rsidRPr="003A2225">
          <w:rPr>
            <w:noProof/>
            <w:webHidden/>
          </w:rPr>
          <w:fldChar w:fldCharType="separate"/>
        </w:r>
        <w:r>
          <w:rPr>
            <w:noProof/>
            <w:webHidden/>
          </w:rPr>
          <w:t>40</w:t>
        </w:r>
        <w:r w:rsidR="0086116B" w:rsidRPr="003A2225">
          <w:rPr>
            <w:noProof/>
            <w:webHidden/>
          </w:rPr>
          <w:fldChar w:fldCharType="end"/>
        </w:r>
      </w:hyperlink>
    </w:p>
    <w:p w14:paraId="1FEAFF3B" w14:textId="1212CABA" w:rsidR="0086116B" w:rsidRPr="003A2225" w:rsidRDefault="00A976C2">
      <w:pPr>
        <w:pStyle w:val="Tabladeilustraciones"/>
        <w:tabs>
          <w:tab w:val="left" w:pos="1320"/>
          <w:tab w:val="right" w:leader="dot" w:pos="8261"/>
        </w:tabs>
        <w:rPr>
          <w:rFonts w:asciiTheme="minorHAnsi" w:eastAsiaTheme="minorEastAsia" w:hAnsiTheme="minorHAnsi" w:cstheme="minorBidi"/>
          <w:noProof/>
          <w:lang w:eastAsia="es-CO"/>
        </w:rPr>
      </w:pPr>
      <w:hyperlink w:anchor="_Toc438634555" w:history="1">
        <w:r w:rsidR="0086116B" w:rsidRPr="003A2225">
          <w:rPr>
            <w:rStyle w:val="Hipervnculo"/>
            <w:noProof/>
          </w:rPr>
          <w:t>Tabla 2.14</w:t>
        </w:r>
        <w:r w:rsidR="0086116B" w:rsidRPr="003A2225">
          <w:rPr>
            <w:rFonts w:asciiTheme="minorHAnsi" w:eastAsiaTheme="minorEastAsia" w:hAnsiTheme="minorHAnsi" w:cstheme="minorBidi"/>
            <w:noProof/>
            <w:lang w:eastAsia="es-CO"/>
          </w:rPr>
          <w:tab/>
        </w:r>
        <w:r w:rsidR="0086116B" w:rsidRPr="003A2225">
          <w:rPr>
            <w:rStyle w:val="Hipervnculo"/>
            <w:noProof/>
          </w:rPr>
          <w:t>Clasificación y manejo de los residuos generados.</w:t>
        </w:r>
        <w:r w:rsidR="0086116B" w:rsidRPr="003A2225">
          <w:rPr>
            <w:noProof/>
            <w:webHidden/>
          </w:rPr>
          <w:tab/>
        </w:r>
        <w:r w:rsidR="0086116B" w:rsidRPr="003A2225">
          <w:rPr>
            <w:noProof/>
            <w:webHidden/>
          </w:rPr>
          <w:fldChar w:fldCharType="begin"/>
        </w:r>
        <w:r w:rsidR="0086116B" w:rsidRPr="003A2225">
          <w:rPr>
            <w:noProof/>
            <w:webHidden/>
          </w:rPr>
          <w:instrText xml:space="preserve"> PAGEREF _Toc438634555 \h </w:instrText>
        </w:r>
        <w:r w:rsidR="0086116B" w:rsidRPr="003A2225">
          <w:rPr>
            <w:noProof/>
            <w:webHidden/>
          </w:rPr>
        </w:r>
        <w:r w:rsidR="0086116B" w:rsidRPr="003A2225">
          <w:rPr>
            <w:noProof/>
            <w:webHidden/>
          </w:rPr>
          <w:fldChar w:fldCharType="separate"/>
        </w:r>
        <w:r>
          <w:rPr>
            <w:noProof/>
            <w:webHidden/>
          </w:rPr>
          <w:t>40</w:t>
        </w:r>
        <w:r w:rsidR="0086116B" w:rsidRPr="003A2225">
          <w:rPr>
            <w:noProof/>
            <w:webHidden/>
          </w:rPr>
          <w:fldChar w:fldCharType="end"/>
        </w:r>
      </w:hyperlink>
    </w:p>
    <w:p w14:paraId="154E4284" w14:textId="44EDDA1E" w:rsidR="0086116B" w:rsidRPr="003A2225" w:rsidRDefault="00A976C2">
      <w:pPr>
        <w:pStyle w:val="Tabladeilustraciones"/>
        <w:tabs>
          <w:tab w:val="left" w:pos="1320"/>
          <w:tab w:val="right" w:leader="dot" w:pos="8261"/>
        </w:tabs>
        <w:rPr>
          <w:rFonts w:asciiTheme="minorHAnsi" w:eastAsiaTheme="minorEastAsia" w:hAnsiTheme="minorHAnsi" w:cstheme="minorBidi"/>
          <w:noProof/>
          <w:lang w:eastAsia="es-CO"/>
        </w:rPr>
      </w:pPr>
      <w:hyperlink w:anchor="_Toc438634556" w:history="1">
        <w:r w:rsidR="0086116B" w:rsidRPr="003A2225">
          <w:rPr>
            <w:rStyle w:val="Hipervnculo"/>
            <w:noProof/>
          </w:rPr>
          <w:t>Tabla 2.15</w:t>
        </w:r>
        <w:r w:rsidR="0086116B" w:rsidRPr="003A2225">
          <w:rPr>
            <w:rFonts w:asciiTheme="minorHAnsi" w:eastAsiaTheme="minorEastAsia" w:hAnsiTheme="minorHAnsi" w:cstheme="minorBidi"/>
            <w:noProof/>
            <w:lang w:eastAsia="es-CO"/>
          </w:rPr>
          <w:tab/>
        </w:r>
        <w:r w:rsidR="0086116B" w:rsidRPr="003A2225">
          <w:rPr>
            <w:rStyle w:val="Hipervnculo"/>
            <w:noProof/>
          </w:rPr>
          <w:t>Listado de empresas gestoras de RESPEL Licenciadas por CAS</w:t>
        </w:r>
        <w:r w:rsidR="0086116B" w:rsidRPr="003A2225">
          <w:rPr>
            <w:noProof/>
            <w:webHidden/>
          </w:rPr>
          <w:tab/>
        </w:r>
        <w:r w:rsidR="0086116B" w:rsidRPr="003A2225">
          <w:rPr>
            <w:noProof/>
            <w:webHidden/>
          </w:rPr>
          <w:fldChar w:fldCharType="begin"/>
        </w:r>
        <w:r w:rsidR="0086116B" w:rsidRPr="003A2225">
          <w:rPr>
            <w:noProof/>
            <w:webHidden/>
          </w:rPr>
          <w:instrText xml:space="preserve"> PAGEREF _Toc438634556 \h </w:instrText>
        </w:r>
        <w:r w:rsidR="0086116B" w:rsidRPr="003A2225">
          <w:rPr>
            <w:noProof/>
            <w:webHidden/>
          </w:rPr>
        </w:r>
        <w:r w:rsidR="0086116B" w:rsidRPr="003A2225">
          <w:rPr>
            <w:noProof/>
            <w:webHidden/>
          </w:rPr>
          <w:fldChar w:fldCharType="separate"/>
        </w:r>
        <w:r>
          <w:rPr>
            <w:noProof/>
            <w:webHidden/>
          </w:rPr>
          <w:t>43</w:t>
        </w:r>
        <w:r w:rsidR="0086116B" w:rsidRPr="003A2225">
          <w:rPr>
            <w:noProof/>
            <w:webHidden/>
          </w:rPr>
          <w:fldChar w:fldCharType="end"/>
        </w:r>
      </w:hyperlink>
    </w:p>
    <w:p w14:paraId="16E093BD" w14:textId="12131D05" w:rsidR="00010FE7" w:rsidRPr="003A2225" w:rsidRDefault="001977B4" w:rsidP="00F97261">
      <w:r w:rsidRPr="003A2225">
        <w:rPr>
          <w:bCs/>
        </w:rPr>
        <w:fldChar w:fldCharType="end"/>
      </w:r>
      <w:r w:rsidRPr="003A2225">
        <w:br w:type="page"/>
      </w:r>
    </w:p>
    <w:p w14:paraId="409071DB" w14:textId="77777777" w:rsidR="00F97261" w:rsidRPr="003A2225" w:rsidRDefault="00F97261" w:rsidP="00B82E5D">
      <w:pPr>
        <w:pStyle w:val="PortadaDocumento"/>
        <w:rPr>
          <w:color w:val="auto"/>
        </w:rPr>
      </w:pPr>
      <w:r w:rsidRPr="003A2225">
        <w:rPr>
          <w:color w:val="auto"/>
        </w:rPr>
        <w:lastRenderedPageBreak/>
        <w:t>ÍNDICE DE FIGURAS</w:t>
      </w:r>
    </w:p>
    <w:p w14:paraId="006CC13E" w14:textId="77777777" w:rsidR="001977B4" w:rsidRPr="003A2225" w:rsidRDefault="001977B4" w:rsidP="001977B4"/>
    <w:p w14:paraId="71D4DEFB" w14:textId="61AE4C8A" w:rsidR="0086116B" w:rsidRPr="003A2225" w:rsidRDefault="001977B4">
      <w:pPr>
        <w:pStyle w:val="Tabladeilustraciones"/>
        <w:tabs>
          <w:tab w:val="left" w:pos="1320"/>
          <w:tab w:val="right" w:leader="dot" w:pos="8261"/>
        </w:tabs>
        <w:rPr>
          <w:rFonts w:asciiTheme="minorHAnsi" w:eastAsiaTheme="minorEastAsia" w:hAnsiTheme="minorHAnsi" w:cstheme="minorBidi"/>
          <w:noProof/>
          <w:lang w:eastAsia="es-CO"/>
        </w:rPr>
      </w:pPr>
      <w:r w:rsidRPr="003A2225">
        <w:fldChar w:fldCharType="begin"/>
      </w:r>
      <w:r w:rsidRPr="003A2225">
        <w:instrText xml:space="preserve"> TOC \h \z \c "Figura" </w:instrText>
      </w:r>
      <w:r w:rsidRPr="003A2225">
        <w:fldChar w:fldCharType="separate"/>
      </w:r>
      <w:hyperlink w:anchor="_Toc438634557" w:history="1">
        <w:r w:rsidR="0086116B" w:rsidRPr="003A2225">
          <w:rPr>
            <w:rStyle w:val="Hipervnculo"/>
            <w:noProof/>
          </w:rPr>
          <w:t>Figura 2.1</w:t>
        </w:r>
        <w:r w:rsidR="0086116B" w:rsidRPr="003A2225">
          <w:rPr>
            <w:rFonts w:asciiTheme="minorHAnsi" w:eastAsiaTheme="minorEastAsia" w:hAnsiTheme="minorHAnsi" w:cstheme="minorBidi"/>
            <w:noProof/>
            <w:lang w:eastAsia="es-CO"/>
          </w:rPr>
          <w:tab/>
        </w:r>
        <w:r w:rsidR="0086116B" w:rsidRPr="003A2225">
          <w:rPr>
            <w:rStyle w:val="Hipervnculo"/>
            <w:noProof/>
          </w:rPr>
          <w:t>Localización general del proyecto</w:t>
        </w:r>
        <w:r w:rsidR="0086116B" w:rsidRPr="003A2225">
          <w:rPr>
            <w:noProof/>
            <w:webHidden/>
          </w:rPr>
          <w:tab/>
        </w:r>
        <w:r w:rsidR="0086116B" w:rsidRPr="003A2225">
          <w:rPr>
            <w:noProof/>
            <w:webHidden/>
          </w:rPr>
          <w:fldChar w:fldCharType="begin"/>
        </w:r>
        <w:r w:rsidR="0086116B" w:rsidRPr="003A2225">
          <w:rPr>
            <w:noProof/>
            <w:webHidden/>
          </w:rPr>
          <w:instrText xml:space="preserve"> PAGEREF _Toc438634557 \h </w:instrText>
        </w:r>
        <w:r w:rsidR="0086116B" w:rsidRPr="003A2225">
          <w:rPr>
            <w:noProof/>
            <w:webHidden/>
          </w:rPr>
        </w:r>
        <w:r w:rsidR="0086116B" w:rsidRPr="003A2225">
          <w:rPr>
            <w:noProof/>
            <w:webHidden/>
          </w:rPr>
          <w:fldChar w:fldCharType="separate"/>
        </w:r>
        <w:r w:rsidR="00A976C2">
          <w:rPr>
            <w:noProof/>
            <w:webHidden/>
          </w:rPr>
          <w:t>5</w:t>
        </w:r>
        <w:r w:rsidR="0086116B" w:rsidRPr="003A2225">
          <w:rPr>
            <w:noProof/>
            <w:webHidden/>
          </w:rPr>
          <w:fldChar w:fldCharType="end"/>
        </w:r>
      </w:hyperlink>
    </w:p>
    <w:p w14:paraId="0E7B3D52" w14:textId="053A4F4E" w:rsidR="0086116B" w:rsidRPr="003A2225" w:rsidRDefault="00A976C2">
      <w:pPr>
        <w:pStyle w:val="Tabladeilustraciones"/>
        <w:tabs>
          <w:tab w:val="left" w:pos="1320"/>
          <w:tab w:val="right" w:leader="dot" w:pos="8261"/>
        </w:tabs>
        <w:rPr>
          <w:rFonts w:asciiTheme="minorHAnsi" w:eastAsiaTheme="minorEastAsia" w:hAnsiTheme="minorHAnsi" w:cstheme="minorBidi"/>
          <w:noProof/>
          <w:lang w:eastAsia="es-CO"/>
        </w:rPr>
      </w:pPr>
      <w:hyperlink w:anchor="_Toc438634558" w:history="1">
        <w:r w:rsidR="0086116B" w:rsidRPr="003A2225">
          <w:rPr>
            <w:rStyle w:val="Hipervnculo"/>
            <w:noProof/>
          </w:rPr>
          <w:t>Figura 2.2</w:t>
        </w:r>
        <w:r w:rsidR="0086116B" w:rsidRPr="003A2225">
          <w:rPr>
            <w:rFonts w:asciiTheme="minorHAnsi" w:eastAsiaTheme="minorEastAsia" w:hAnsiTheme="minorHAnsi" w:cstheme="minorBidi"/>
            <w:noProof/>
            <w:lang w:eastAsia="es-CO"/>
          </w:rPr>
          <w:tab/>
        </w:r>
        <w:r w:rsidR="0086116B" w:rsidRPr="003A2225">
          <w:rPr>
            <w:rStyle w:val="Hipervnculo"/>
            <w:noProof/>
          </w:rPr>
          <w:t>Localización de la unidad funcional 4 (UF4)- PAGA</w:t>
        </w:r>
        <w:r w:rsidR="0086116B" w:rsidRPr="003A2225">
          <w:rPr>
            <w:noProof/>
            <w:webHidden/>
          </w:rPr>
          <w:tab/>
        </w:r>
        <w:r w:rsidR="0086116B" w:rsidRPr="003A2225">
          <w:rPr>
            <w:noProof/>
            <w:webHidden/>
          </w:rPr>
          <w:fldChar w:fldCharType="begin"/>
        </w:r>
        <w:r w:rsidR="0086116B" w:rsidRPr="003A2225">
          <w:rPr>
            <w:noProof/>
            <w:webHidden/>
          </w:rPr>
          <w:instrText xml:space="preserve"> PAGEREF _Toc438634558 \h </w:instrText>
        </w:r>
        <w:r w:rsidR="0086116B" w:rsidRPr="003A2225">
          <w:rPr>
            <w:noProof/>
            <w:webHidden/>
          </w:rPr>
        </w:r>
        <w:r w:rsidR="0086116B" w:rsidRPr="003A2225">
          <w:rPr>
            <w:noProof/>
            <w:webHidden/>
          </w:rPr>
          <w:fldChar w:fldCharType="separate"/>
        </w:r>
        <w:r>
          <w:rPr>
            <w:noProof/>
            <w:webHidden/>
          </w:rPr>
          <w:t>6</w:t>
        </w:r>
        <w:r w:rsidR="0086116B" w:rsidRPr="003A2225">
          <w:rPr>
            <w:noProof/>
            <w:webHidden/>
          </w:rPr>
          <w:fldChar w:fldCharType="end"/>
        </w:r>
      </w:hyperlink>
    </w:p>
    <w:p w14:paraId="28EC2943" w14:textId="28D8069E" w:rsidR="0086116B" w:rsidRPr="003A2225" w:rsidRDefault="00A976C2">
      <w:pPr>
        <w:pStyle w:val="Tabladeilustraciones"/>
        <w:tabs>
          <w:tab w:val="left" w:pos="1320"/>
          <w:tab w:val="right" w:leader="dot" w:pos="8261"/>
        </w:tabs>
        <w:rPr>
          <w:rFonts w:asciiTheme="minorHAnsi" w:eastAsiaTheme="minorEastAsia" w:hAnsiTheme="minorHAnsi" w:cstheme="minorBidi"/>
          <w:noProof/>
          <w:lang w:eastAsia="es-CO"/>
        </w:rPr>
      </w:pPr>
      <w:hyperlink w:anchor="_Toc438634559" w:history="1">
        <w:r w:rsidR="0086116B" w:rsidRPr="003A2225">
          <w:rPr>
            <w:rStyle w:val="Hipervnculo"/>
            <w:noProof/>
          </w:rPr>
          <w:t>Figura 2.3</w:t>
        </w:r>
        <w:r w:rsidR="0086116B" w:rsidRPr="003A2225">
          <w:rPr>
            <w:rFonts w:asciiTheme="minorHAnsi" w:eastAsiaTheme="minorEastAsia" w:hAnsiTheme="minorHAnsi" w:cstheme="minorBidi"/>
            <w:noProof/>
            <w:lang w:eastAsia="es-CO"/>
          </w:rPr>
          <w:tab/>
        </w:r>
        <w:r w:rsidR="0086116B" w:rsidRPr="003A2225">
          <w:rPr>
            <w:rStyle w:val="Hipervnculo"/>
            <w:noProof/>
          </w:rPr>
          <w:t>Sección transversal típica</w:t>
        </w:r>
        <w:r w:rsidR="0086116B" w:rsidRPr="003A2225">
          <w:rPr>
            <w:noProof/>
            <w:webHidden/>
          </w:rPr>
          <w:tab/>
        </w:r>
        <w:r w:rsidR="0086116B" w:rsidRPr="003A2225">
          <w:rPr>
            <w:noProof/>
            <w:webHidden/>
          </w:rPr>
          <w:fldChar w:fldCharType="begin"/>
        </w:r>
        <w:r w:rsidR="0086116B" w:rsidRPr="003A2225">
          <w:rPr>
            <w:noProof/>
            <w:webHidden/>
          </w:rPr>
          <w:instrText xml:space="preserve"> PAGEREF _Toc438634559 \h </w:instrText>
        </w:r>
        <w:r w:rsidR="0086116B" w:rsidRPr="003A2225">
          <w:rPr>
            <w:noProof/>
            <w:webHidden/>
          </w:rPr>
        </w:r>
        <w:r w:rsidR="0086116B" w:rsidRPr="003A2225">
          <w:rPr>
            <w:noProof/>
            <w:webHidden/>
          </w:rPr>
          <w:fldChar w:fldCharType="separate"/>
        </w:r>
        <w:r>
          <w:rPr>
            <w:noProof/>
            <w:webHidden/>
          </w:rPr>
          <w:t>14</w:t>
        </w:r>
        <w:r w:rsidR="0086116B" w:rsidRPr="003A2225">
          <w:rPr>
            <w:noProof/>
            <w:webHidden/>
          </w:rPr>
          <w:fldChar w:fldCharType="end"/>
        </w:r>
      </w:hyperlink>
    </w:p>
    <w:p w14:paraId="556E6B74" w14:textId="024D0331" w:rsidR="0056523C" w:rsidRPr="003A2225" w:rsidRDefault="001977B4" w:rsidP="0056523C">
      <w:r w:rsidRPr="003A2225">
        <w:fldChar w:fldCharType="end"/>
      </w:r>
      <w:r w:rsidR="002977AE" w:rsidRPr="003A2225">
        <w:br w:type="page"/>
      </w:r>
    </w:p>
    <w:p w14:paraId="764A0635" w14:textId="77777777" w:rsidR="0075696F" w:rsidRPr="003A2225" w:rsidRDefault="0075696F" w:rsidP="00A81552">
      <w:pPr>
        <w:pStyle w:val="Ttulo1"/>
        <w:keepNext w:val="0"/>
        <w:numPr>
          <w:ilvl w:val="0"/>
          <w:numId w:val="7"/>
        </w:numPr>
        <w:contextualSpacing w:val="0"/>
        <w:rPr>
          <w:rFonts w:eastAsia="Calibri"/>
          <w:bCs w:val="0"/>
          <w:caps w:val="0"/>
          <w:kern w:val="0"/>
          <w:szCs w:val="22"/>
        </w:rPr>
      </w:pPr>
      <w:bookmarkStart w:id="7" w:name="_Toc405873908"/>
      <w:bookmarkStart w:id="8" w:name="_Toc422230209"/>
      <w:bookmarkStart w:id="9" w:name="_Toc422230293"/>
      <w:bookmarkStart w:id="10" w:name="_Toc440726828"/>
      <w:bookmarkEnd w:id="0"/>
      <w:bookmarkEnd w:id="1"/>
      <w:bookmarkEnd w:id="2"/>
      <w:bookmarkEnd w:id="3"/>
      <w:r w:rsidRPr="003A2225">
        <w:rPr>
          <w:rFonts w:eastAsia="Calibri"/>
          <w:bCs w:val="0"/>
          <w:caps w:val="0"/>
          <w:kern w:val="0"/>
          <w:szCs w:val="22"/>
        </w:rPr>
        <w:lastRenderedPageBreak/>
        <w:t>DESCRIPCIÓN DEL PROYECTO</w:t>
      </w:r>
      <w:bookmarkEnd w:id="7"/>
      <w:bookmarkEnd w:id="8"/>
      <w:bookmarkEnd w:id="9"/>
      <w:bookmarkEnd w:id="10"/>
    </w:p>
    <w:p w14:paraId="10DD1EA3" w14:textId="77777777" w:rsidR="00E6627F" w:rsidRPr="003A2225" w:rsidRDefault="00E6627F" w:rsidP="00E6627F">
      <w:pPr>
        <w:rPr>
          <w:b/>
        </w:rPr>
      </w:pPr>
    </w:p>
    <w:p w14:paraId="0DECFE9A" w14:textId="77777777" w:rsidR="0075696F" w:rsidRPr="003A2225" w:rsidRDefault="0075696F" w:rsidP="007D51BA">
      <w:pPr>
        <w:pStyle w:val="Ttulo2"/>
        <w:numPr>
          <w:ilvl w:val="1"/>
          <w:numId w:val="8"/>
        </w:numPr>
        <w:ind w:right="0"/>
        <w:rPr>
          <w:rFonts w:eastAsia="Calibri"/>
          <w:bCs w:val="0"/>
          <w:iCs w:val="0"/>
          <w:szCs w:val="22"/>
        </w:rPr>
      </w:pPr>
      <w:bookmarkStart w:id="11" w:name="_Toc390417067"/>
      <w:bookmarkStart w:id="12" w:name="_Toc405873909"/>
      <w:bookmarkStart w:id="13" w:name="_Toc422230210"/>
      <w:bookmarkStart w:id="14" w:name="_Toc422230294"/>
      <w:bookmarkStart w:id="15" w:name="_Toc440726829"/>
      <w:r w:rsidRPr="003A2225">
        <w:rPr>
          <w:rFonts w:eastAsia="Calibri"/>
          <w:bCs w:val="0"/>
          <w:iCs w:val="0"/>
          <w:szCs w:val="22"/>
        </w:rPr>
        <w:t>Introducción</w:t>
      </w:r>
      <w:bookmarkEnd w:id="11"/>
      <w:bookmarkEnd w:id="12"/>
      <w:bookmarkEnd w:id="13"/>
      <w:bookmarkEnd w:id="14"/>
      <w:bookmarkEnd w:id="15"/>
    </w:p>
    <w:p w14:paraId="57F013F0" w14:textId="77777777" w:rsidR="009B7664" w:rsidRPr="003A2225" w:rsidRDefault="009B7664" w:rsidP="0075696F"/>
    <w:p w14:paraId="3039CEA8" w14:textId="652DE4FA" w:rsidR="009D0F79" w:rsidRPr="003A2225" w:rsidRDefault="00FF7032" w:rsidP="000E2C9F">
      <w:pPr>
        <w:pStyle w:val="Default"/>
        <w:jc w:val="both"/>
        <w:rPr>
          <w:rFonts w:ascii="Cambria" w:hAnsi="Cambria"/>
          <w:color w:val="auto"/>
          <w:sz w:val="22"/>
          <w:szCs w:val="22"/>
          <w:lang w:eastAsia="en-US"/>
        </w:rPr>
      </w:pPr>
      <w:r w:rsidRPr="003A2225">
        <w:rPr>
          <w:rFonts w:ascii="Cambria" w:hAnsi="Cambria"/>
          <w:color w:val="auto"/>
          <w:sz w:val="22"/>
          <w:szCs w:val="22"/>
          <w:lang w:eastAsia="en-US"/>
        </w:rPr>
        <w:t xml:space="preserve">El proyecto “Autopista al río Magdalena 2”, tiene como finalidad conectar el sur occidente y centro occidente del país de forma directa con el Puerto de Cartagena y el norte del país y el nordeste de Antioquia con la concesión de Ruta del Sol a través de Puerto </w:t>
      </w:r>
      <w:r w:rsidR="009F1457" w:rsidRPr="003A2225">
        <w:rPr>
          <w:rFonts w:ascii="Cambria" w:hAnsi="Cambria"/>
          <w:color w:val="auto"/>
          <w:sz w:val="22"/>
          <w:szCs w:val="22"/>
          <w:lang w:eastAsia="en-US"/>
        </w:rPr>
        <w:t>Berrío</w:t>
      </w:r>
      <w:r w:rsidR="009E474C" w:rsidRPr="003A2225">
        <w:rPr>
          <w:rFonts w:ascii="Cambria" w:hAnsi="Cambria"/>
          <w:color w:val="auto"/>
          <w:sz w:val="22"/>
          <w:szCs w:val="22"/>
          <w:lang w:eastAsia="en-US"/>
        </w:rPr>
        <w:t>.</w:t>
      </w:r>
      <w:r w:rsidRPr="003A2225">
        <w:rPr>
          <w:rFonts w:ascii="Cambria" w:hAnsi="Cambria"/>
          <w:color w:val="auto"/>
          <w:sz w:val="22"/>
          <w:szCs w:val="22"/>
          <w:lang w:eastAsia="en-US"/>
        </w:rPr>
        <w:t xml:space="preserve"> </w:t>
      </w:r>
    </w:p>
    <w:p w14:paraId="34B9CF29" w14:textId="77777777" w:rsidR="009D0F79" w:rsidRPr="003A2225" w:rsidRDefault="009D0F79" w:rsidP="000E2C9F">
      <w:pPr>
        <w:pStyle w:val="Default"/>
        <w:jc w:val="both"/>
        <w:rPr>
          <w:rFonts w:ascii="Cambria" w:hAnsi="Cambria"/>
          <w:color w:val="auto"/>
          <w:sz w:val="22"/>
          <w:szCs w:val="22"/>
          <w:lang w:eastAsia="en-US"/>
        </w:rPr>
      </w:pPr>
    </w:p>
    <w:p w14:paraId="574D2059" w14:textId="57F2DF3E" w:rsidR="009D0F79" w:rsidRPr="003A2225" w:rsidRDefault="009D0F79" w:rsidP="009D0F79">
      <w:r w:rsidRPr="003A2225">
        <w:t>La Agencia Nacional de Infrae</w:t>
      </w:r>
      <w:r w:rsidR="00B07C21" w:rsidRPr="003A2225">
        <w:t xml:space="preserve">structura ANI y la Autopista </w:t>
      </w:r>
      <w:r w:rsidRPr="003A2225">
        <w:t xml:space="preserve">Rio Magdalena SAS Suscribieron el 10 de diciembre de 2014 el contrato de concesión bajo el esquema APP # 008, el cual tiene dentro de sus alcances las siguientes intervenciones: </w:t>
      </w:r>
    </w:p>
    <w:p w14:paraId="44DEE8F9" w14:textId="77777777" w:rsidR="009D0F79" w:rsidRPr="003A2225" w:rsidRDefault="009D0F79" w:rsidP="000E2C9F">
      <w:pPr>
        <w:pStyle w:val="Default"/>
        <w:jc w:val="both"/>
        <w:rPr>
          <w:rFonts w:ascii="Cambria" w:hAnsi="Cambria"/>
          <w:color w:val="auto"/>
          <w:sz w:val="22"/>
          <w:szCs w:val="22"/>
          <w:lang w:eastAsia="en-US"/>
        </w:rPr>
      </w:pPr>
    </w:p>
    <w:p w14:paraId="369C6EDA" w14:textId="5A400AE9" w:rsidR="009D0F79" w:rsidRPr="003A2225" w:rsidRDefault="009D0F79" w:rsidP="009D0F79">
      <w:pPr>
        <w:pStyle w:val="Tablas"/>
      </w:pPr>
      <w:bookmarkStart w:id="16" w:name="_Toc438634541"/>
      <w:r w:rsidRPr="003A2225">
        <w:t xml:space="preserve">Tabla </w:t>
      </w:r>
      <w:fldSimple w:instr=" STYLEREF 1 \s ">
        <w:r w:rsidR="00A976C2">
          <w:rPr>
            <w:noProof/>
          </w:rPr>
          <w:t>2</w:t>
        </w:r>
      </w:fldSimple>
      <w:r w:rsidR="00D95175" w:rsidRPr="003A2225">
        <w:t>.</w:t>
      </w:r>
      <w:fldSimple w:instr=" SEQ Tabla \* ARABIC \s 1 ">
        <w:r w:rsidR="00A976C2">
          <w:rPr>
            <w:noProof/>
          </w:rPr>
          <w:t>1</w:t>
        </w:r>
      </w:fldSimple>
      <w:r w:rsidR="00A47FAD" w:rsidRPr="003A2225">
        <w:tab/>
      </w:r>
      <w:r w:rsidRPr="003A2225">
        <w:t>Unidades funcionales</w:t>
      </w:r>
      <w:bookmarkEnd w:id="16"/>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056"/>
        <w:gridCol w:w="1442"/>
        <w:gridCol w:w="1442"/>
        <w:gridCol w:w="1237"/>
        <w:gridCol w:w="1345"/>
      </w:tblGrid>
      <w:tr w:rsidR="004D08D1" w:rsidRPr="003A2225" w14:paraId="0736CFFF" w14:textId="77777777" w:rsidTr="004D08D1">
        <w:trPr>
          <w:tblCellSpacing w:w="0" w:type="dxa"/>
          <w:jc w:val="center"/>
        </w:trPr>
        <w:tc>
          <w:tcPr>
            <w:tcW w:w="836" w:type="dxa"/>
            <w:tcBorders>
              <w:top w:val="nil"/>
              <w:left w:val="nil"/>
              <w:bottom w:val="nil"/>
            </w:tcBorders>
            <w:shd w:val="clear" w:color="auto" w:fill="A6A6A6"/>
            <w:tcMar>
              <w:top w:w="0" w:type="dxa"/>
              <w:left w:w="108" w:type="dxa"/>
              <w:bottom w:w="0" w:type="dxa"/>
              <w:right w:w="108" w:type="dxa"/>
            </w:tcMar>
            <w:vAlign w:val="center"/>
          </w:tcPr>
          <w:p w14:paraId="23FA4E8D" w14:textId="77777777" w:rsidR="004D08D1" w:rsidRPr="003A2225" w:rsidRDefault="004D08D1" w:rsidP="004D08D1">
            <w:pPr>
              <w:pStyle w:val="Tablas"/>
              <w:rPr>
                <w:rFonts w:asciiTheme="majorHAnsi" w:hAnsiTheme="majorHAnsi"/>
                <w:bCs w:val="0"/>
                <w:sz w:val="18"/>
                <w:szCs w:val="18"/>
              </w:rPr>
            </w:pPr>
            <w:r w:rsidRPr="003A2225">
              <w:rPr>
                <w:rFonts w:asciiTheme="majorHAnsi" w:hAnsiTheme="majorHAnsi"/>
                <w:bCs w:val="0"/>
                <w:sz w:val="18"/>
                <w:szCs w:val="18"/>
              </w:rPr>
              <w:t>UF</w:t>
            </w:r>
          </w:p>
        </w:tc>
        <w:tc>
          <w:tcPr>
            <w:tcW w:w="1036" w:type="dxa"/>
            <w:tcBorders>
              <w:bottom w:val="nil"/>
            </w:tcBorders>
            <w:shd w:val="clear" w:color="auto" w:fill="A6A6A6"/>
            <w:tcMar>
              <w:top w:w="0" w:type="dxa"/>
              <w:left w:w="108" w:type="dxa"/>
              <w:bottom w:w="0" w:type="dxa"/>
              <w:right w:w="108" w:type="dxa"/>
            </w:tcMar>
            <w:vAlign w:val="center"/>
          </w:tcPr>
          <w:p w14:paraId="54A43F4E" w14:textId="77777777" w:rsidR="004D08D1" w:rsidRPr="003A2225" w:rsidRDefault="004D08D1" w:rsidP="004D08D1">
            <w:pPr>
              <w:jc w:val="center"/>
              <w:rPr>
                <w:rFonts w:asciiTheme="majorHAnsi" w:hAnsiTheme="majorHAnsi"/>
                <w:b/>
                <w:sz w:val="18"/>
                <w:szCs w:val="18"/>
              </w:rPr>
            </w:pPr>
            <w:r w:rsidRPr="003A2225">
              <w:rPr>
                <w:rFonts w:asciiTheme="majorHAnsi" w:hAnsiTheme="majorHAnsi"/>
                <w:b/>
                <w:sz w:val="18"/>
                <w:szCs w:val="18"/>
              </w:rPr>
              <w:t>Sector</w:t>
            </w:r>
          </w:p>
        </w:tc>
        <w:tc>
          <w:tcPr>
            <w:tcW w:w="1422" w:type="dxa"/>
            <w:tcBorders>
              <w:bottom w:val="nil"/>
            </w:tcBorders>
            <w:shd w:val="clear" w:color="auto" w:fill="A6A6A6"/>
            <w:tcMar>
              <w:top w:w="0" w:type="dxa"/>
              <w:left w:w="108" w:type="dxa"/>
              <w:bottom w:w="0" w:type="dxa"/>
              <w:right w:w="108" w:type="dxa"/>
            </w:tcMar>
            <w:vAlign w:val="center"/>
          </w:tcPr>
          <w:p w14:paraId="3C1D6323" w14:textId="77777777" w:rsidR="004D08D1" w:rsidRPr="003A2225" w:rsidRDefault="004D08D1" w:rsidP="004D08D1">
            <w:pPr>
              <w:pStyle w:val="Default"/>
              <w:spacing w:line="276" w:lineRule="auto"/>
              <w:jc w:val="center"/>
              <w:rPr>
                <w:rFonts w:asciiTheme="majorHAnsi" w:hAnsiTheme="majorHAnsi"/>
                <w:b/>
                <w:sz w:val="18"/>
                <w:szCs w:val="18"/>
              </w:rPr>
            </w:pPr>
            <w:r w:rsidRPr="003A2225">
              <w:rPr>
                <w:rFonts w:asciiTheme="majorHAnsi" w:hAnsiTheme="majorHAnsi"/>
                <w:b/>
                <w:bCs/>
                <w:sz w:val="18"/>
                <w:szCs w:val="18"/>
              </w:rPr>
              <w:t>Origen</w:t>
            </w:r>
          </w:p>
        </w:tc>
        <w:tc>
          <w:tcPr>
            <w:tcW w:w="1422" w:type="dxa"/>
            <w:tcBorders>
              <w:bottom w:val="nil"/>
            </w:tcBorders>
            <w:shd w:val="clear" w:color="auto" w:fill="A6A6A6"/>
            <w:tcMar>
              <w:top w:w="0" w:type="dxa"/>
              <w:left w:w="108" w:type="dxa"/>
              <w:bottom w:w="0" w:type="dxa"/>
              <w:right w:w="108" w:type="dxa"/>
            </w:tcMar>
            <w:vAlign w:val="center"/>
          </w:tcPr>
          <w:p w14:paraId="4E70FA59" w14:textId="77777777" w:rsidR="004D08D1" w:rsidRPr="003A2225" w:rsidRDefault="004D08D1" w:rsidP="004D08D1">
            <w:pPr>
              <w:pStyle w:val="Default"/>
              <w:spacing w:line="276" w:lineRule="auto"/>
              <w:jc w:val="center"/>
              <w:rPr>
                <w:rFonts w:asciiTheme="majorHAnsi" w:hAnsiTheme="majorHAnsi"/>
                <w:b/>
                <w:sz w:val="18"/>
                <w:szCs w:val="18"/>
              </w:rPr>
            </w:pPr>
            <w:r w:rsidRPr="003A2225">
              <w:rPr>
                <w:rFonts w:asciiTheme="majorHAnsi" w:hAnsiTheme="majorHAnsi"/>
                <w:b/>
                <w:bCs/>
                <w:sz w:val="18"/>
                <w:szCs w:val="18"/>
              </w:rPr>
              <w:t>Destino</w:t>
            </w:r>
          </w:p>
        </w:tc>
        <w:tc>
          <w:tcPr>
            <w:tcW w:w="1217" w:type="dxa"/>
            <w:tcBorders>
              <w:bottom w:val="nil"/>
            </w:tcBorders>
            <w:shd w:val="clear" w:color="auto" w:fill="A6A6A6"/>
            <w:tcMar>
              <w:top w:w="0" w:type="dxa"/>
              <w:left w:w="108" w:type="dxa"/>
              <w:bottom w:w="0" w:type="dxa"/>
              <w:right w:w="108" w:type="dxa"/>
            </w:tcMar>
            <w:vAlign w:val="center"/>
          </w:tcPr>
          <w:p w14:paraId="5F4110DB" w14:textId="77777777" w:rsidR="004D08D1" w:rsidRPr="003A2225" w:rsidRDefault="004D08D1" w:rsidP="004D08D1">
            <w:pPr>
              <w:pStyle w:val="Tablas"/>
              <w:rPr>
                <w:rFonts w:asciiTheme="majorHAnsi" w:hAnsiTheme="majorHAnsi"/>
                <w:bCs w:val="0"/>
                <w:sz w:val="18"/>
                <w:szCs w:val="18"/>
              </w:rPr>
            </w:pPr>
            <w:r w:rsidRPr="003A2225">
              <w:rPr>
                <w:rFonts w:asciiTheme="majorHAnsi" w:hAnsiTheme="majorHAnsi"/>
                <w:bCs w:val="0"/>
                <w:sz w:val="18"/>
                <w:szCs w:val="18"/>
              </w:rPr>
              <w:t>Longitud aproximada              (Km)</w:t>
            </w:r>
          </w:p>
        </w:tc>
        <w:tc>
          <w:tcPr>
            <w:tcW w:w="1325" w:type="dxa"/>
            <w:tcBorders>
              <w:bottom w:val="nil"/>
              <w:right w:val="nil"/>
            </w:tcBorders>
            <w:shd w:val="clear" w:color="auto" w:fill="A6A6A6"/>
            <w:tcMar>
              <w:top w:w="0" w:type="dxa"/>
              <w:left w:w="108" w:type="dxa"/>
              <w:bottom w:w="0" w:type="dxa"/>
              <w:right w:w="108" w:type="dxa"/>
            </w:tcMar>
            <w:vAlign w:val="center"/>
          </w:tcPr>
          <w:p w14:paraId="5E308A4F" w14:textId="77777777" w:rsidR="004D08D1" w:rsidRPr="003A2225" w:rsidRDefault="004D08D1" w:rsidP="004D08D1">
            <w:pPr>
              <w:pStyle w:val="Default"/>
              <w:spacing w:line="276" w:lineRule="auto"/>
              <w:jc w:val="center"/>
              <w:rPr>
                <w:rFonts w:asciiTheme="majorHAnsi" w:hAnsiTheme="majorHAnsi"/>
                <w:b/>
                <w:sz w:val="18"/>
                <w:szCs w:val="18"/>
              </w:rPr>
            </w:pPr>
            <w:r w:rsidRPr="003A2225">
              <w:rPr>
                <w:rFonts w:asciiTheme="majorHAnsi" w:hAnsiTheme="majorHAnsi"/>
                <w:b/>
                <w:bCs/>
                <w:sz w:val="18"/>
                <w:szCs w:val="18"/>
              </w:rPr>
              <w:t>Intervención prevista</w:t>
            </w:r>
          </w:p>
        </w:tc>
      </w:tr>
      <w:tr w:rsidR="004D08D1" w:rsidRPr="003A2225" w14:paraId="4F16D13B" w14:textId="77777777" w:rsidTr="004D08D1">
        <w:trPr>
          <w:tblCellSpacing w:w="0" w:type="dxa"/>
          <w:jc w:val="center"/>
        </w:trPr>
        <w:tc>
          <w:tcPr>
            <w:tcW w:w="836" w:type="dxa"/>
            <w:tcBorders>
              <w:left w:val="nil"/>
            </w:tcBorders>
            <w:shd w:val="clear" w:color="auto" w:fill="auto"/>
            <w:tcMar>
              <w:top w:w="0" w:type="dxa"/>
              <w:left w:w="108" w:type="dxa"/>
              <w:bottom w:w="0" w:type="dxa"/>
              <w:right w:w="108" w:type="dxa"/>
            </w:tcMar>
            <w:vAlign w:val="center"/>
          </w:tcPr>
          <w:p w14:paraId="5CD60E33" w14:textId="77777777" w:rsidR="004D08D1" w:rsidRPr="003A2225" w:rsidRDefault="004D08D1" w:rsidP="004D08D1">
            <w:pPr>
              <w:jc w:val="center"/>
              <w:rPr>
                <w:rFonts w:asciiTheme="majorHAnsi" w:hAnsiTheme="majorHAnsi"/>
                <w:sz w:val="18"/>
                <w:szCs w:val="18"/>
              </w:rPr>
            </w:pPr>
            <w:r w:rsidRPr="003A2225">
              <w:rPr>
                <w:rFonts w:asciiTheme="majorHAnsi" w:hAnsiTheme="majorHAnsi"/>
                <w:sz w:val="18"/>
                <w:szCs w:val="18"/>
              </w:rPr>
              <w:t>UF1</w:t>
            </w:r>
          </w:p>
        </w:tc>
        <w:tc>
          <w:tcPr>
            <w:tcW w:w="1036" w:type="dxa"/>
            <w:shd w:val="clear" w:color="auto" w:fill="auto"/>
            <w:tcMar>
              <w:top w:w="0" w:type="dxa"/>
              <w:left w:w="108" w:type="dxa"/>
              <w:bottom w:w="0" w:type="dxa"/>
              <w:right w:w="108" w:type="dxa"/>
            </w:tcMar>
            <w:vAlign w:val="center"/>
          </w:tcPr>
          <w:p w14:paraId="1AEBACF2"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Remedios-Vegachí</w:t>
            </w:r>
          </w:p>
        </w:tc>
        <w:tc>
          <w:tcPr>
            <w:tcW w:w="1422" w:type="dxa"/>
            <w:shd w:val="clear" w:color="auto" w:fill="auto"/>
            <w:tcMar>
              <w:top w:w="0" w:type="dxa"/>
              <w:left w:w="108" w:type="dxa"/>
              <w:bottom w:w="0" w:type="dxa"/>
              <w:right w:w="108" w:type="dxa"/>
            </w:tcMar>
            <w:vAlign w:val="center"/>
          </w:tcPr>
          <w:p w14:paraId="5E568166"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Vegachí</w:t>
            </w:r>
          </w:p>
          <w:p w14:paraId="37AF1CD1"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 xml:space="preserve">PK34+600 </w:t>
            </w:r>
          </w:p>
          <w:p w14:paraId="53F153F1" w14:textId="77777777" w:rsidR="004D08D1" w:rsidRPr="003A2225" w:rsidRDefault="004D08D1" w:rsidP="004D08D1">
            <w:pPr>
              <w:pStyle w:val="Default"/>
              <w:spacing w:line="276" w:lineRule="auto"/>
              <w:jc w:val="center"/>
              <w:rPr>
                <w:rFonts w:asciiTheme="majorHAnsi" w:hAnsiTheme="majorHAnsi"/>
                <w:sz w:val="18"/>
                <w:szCs w:val="18"/>
              </w:rPr>
            </w:pPr>
          </w:p>
        </w:tc>
        <w:tc>
          <w:tcPr>
            <w:tcW w:w="1422" w:type="dxa"/>
            <w:shd w:val="clear" w:color="auto" w:fill="auto"/>
            <w:tcMar>
              <w:top w:w="0" w:type="dxa"/>
              <w:left w:w="108" w:type="dxa"/>
              <w:bottom w:w="0" w:type="dxa"/>
              <w:right w:w="108" w:type="dxa"/>
            </w:tcMar>
            <w:vAlign w:val="center"/>
          </w:tcPr>
          <w:p w14:paraId="6C2E3278"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Remedios</w:t>
            </w:r>
          </w:p>
          <w:p w14:paraId="43531157"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PK70+739</w:t>
            </w:r>
          </w:p>
        </w:tc>
        <w:tc>
          <w:tcPr>
            <w:tcW w:w="1217" w:type="dxa"/>
            <w:shd w:val="clear" w:color="auto" w:fill="auto"/>
            <w:tcMar>
              <w:top w:w="0" w:type="dxa"/>
              <w:left w:w="108" w:type="dxa"/>
              <w:bottom w:w="0" w:type="dxa"/>
              <w:right w:w="108" w:type="dxa"/>
            </w:tcMar>
            <w:vAlign w:val="center"/>
          </w:tcPr>
          <w:p w14:paraId="64CD1816" w14:textId="77777777" w:rsidR="004D08D1" w:rsidRPr="003A2225" w:rsidRDefault="004D08D1" w:rsidP="004D08D1">
            <w:pPr>
              <w:jc w:val="center"/>
              <w:rPr>
                <w:rFonts w:asciiTheme="majorHAnsi" w:hAnsiTheme="majorHAnsi"/>
                <w:sz w:val="18"/>
                <w:szCs w:val="18"/>
              </w:rPr>
            </w:pPr>
            <w:r w:rsidRPr="003A2225">
              <w:rPr>
                <w:rFonts w:asciiTheme="majorHAnsi" w:hAnsiTheme="majorHAnsi"/>
                <w:sz w:val="18"/>
                <w:szCs w:val="18"/>
              </w:rPr>
              <w:t>36,14</w:t>
            </w:r>
          </w:p>
        </w:tc>
        <w:tc>
          <w:tcPr>
            <w:tcW w:w="1325" w:type="dxa"/>
            <w:shd w:val="clear" w:color="auto" w:fill="auto"/>
            <w:tcMar>
              <w:top w:w="0" w:type="dxa"/>
              <w:left w:w="108" w:type="dxa"/>
              <w:bottom w:w="0" w:type="dxa"/>
              <w:right w:w="108" w:type="dxa"/>
            </w:tcMar>
            <w:vAlign w:val="center"/>
          </w:tcPr>
          <w:p w14:paraId="2B21E9E5"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Construcción de calzada nueva</w:t>
            </w:r>
          </w:p>
        </w:tc>
      </w:tr>
      <w:tr w:rsidR="004D08D1" w:rsidRPr="003A2225" w14:paraId="3B80B639" w14:textId="77777777" w:rsidTr="004D08D1">
        <w:trPr>
          <w:trHeight w:val="936"/>
          <w:tblCellSpacing w:w="0" w:type="dxa"/>
          <w:jc w:val="center"/>
        </w:trPr>
        <w:tc>
          <w:tcPr>
            <w:tcW w:w="836" w:type="dxa"/>
            <w:tcBorders>
              <w:left w:val="nil"/>
            </w:tcBorders>
            <w:shd w:val="clear" w:color="auto" w:fill="auto"/>
            <w:tcMar>
              <w:top w:w="0" w:type="dxa"/>
              <w:left w:w="108" w:type="dxa"/>
              <w:bottom w:w="0" w:type="dxa"/>
              <w:right w:w="108" w:type="dxa"/>
            </w:tcMar>
            <w:vAlign w:val="center"/>
          </w:tcPr>
          <w:p w14:paraId="39659282"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UF2</w:t>
            </w:r>
          </w:p>
        </w:tc>
        <w:tc>
          <w:tcPr>
            <w:tcW w:w="1036" w:type="dxa"/>
            <w:shd w:val="clear" w:color="auto" w:fill="auto"/>
            <w:tcMar>
              <w:top w:w="0" w:type="dxa"/>
              <w:left w:w="108" w:type="dxa"/>
              <w:bottom w:w="0" w:type="dxa"/>
              <w:right w:w="108" w:type="dxa"/>
            </w:tcMar>
            <w:vAlign w:val="center"/>
          </w:tcPr>
          <w:p w14:paraId="08B26969"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Vegachí-Alto de Dolores</w:t>
            </w:r>
          </w:p>
        </w:tc>
        <w:tc>
          <w:tcPr>
            <w:tcW w:w="1422" w:type="dxa"/>
            <w:shd w:val="clear" w:color="auto" w:fill="auto"/>
            <w:tcMar>
              <w:top w:w="0" w:type="dxa"/>
              <w:left w:w="108" w:type="dxa"/>
              <w:bottom w:w="0" w:type="dxa"/>
              <w:right w:w="108" w:type="dxa"/>
            </w:tcMar>
            <w:vAlign w:val="center"/>
          </w:tcPr>
          <w:p w14:paraId="3F828F00"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Vegachí</w:t>
            </w:r>
          </w:p>
          <w:p w14:paraId="0EB4D323"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PK33+736</w:t>
            </w:r>
          </w:p>
        </w:tc>
        <w:tc>
          <w:tcPr>
            <w:tcW w:w="1422" w:type="dxa"/>
            <w:shd w:val="clear" w:color="auto" w:fill="auto"/>
            <w:tcMar>
              <w:top w:w="0" w:type="dxa"/>
              <w:left w:w="108" w:type="dxa"/>
              <w:bottom w:w="0" w:type="dxa"/>
              <w:right w:w="108" w:type="dxa"/>
            </w:tcMar>
            <w:vAlign w:val="center"/>
          </w:tcPr>
          <w:p w14:paraId="4A149AEA"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Intercambiador Alto Dolores - Lazo 1, PK0+000</w:t>
            </w:r>
          </w:p>
        </w:tc>
        <w:tc>
          <w:tcPr>
            <w:tcW w:w="1217" w:type="dxa"/>
            <w:shd w:val="clear" w:color="auto" w:fill="auto"/>
            <w:tcMar>
              <w:top w:w="0" w:type="dxa"/>
              <w:left w:w="108" w:type="dxa"/>
              <w:bottom w:w="0" w:type="dxa"/>
              <w:right w:w="108" w:type="dxa"/>
            </w:tcMar>
            <w:vAlign w:val="center"/>
          </w:tcPr>
          <w:p w14:paraId="1387DB80" w14:textId="77777777" w:rsidR="004D08D1" w:rsidRPr="003A2225" w:rsidRDefault="004D08D1" w:rsidP="004D08D1">
            <w:pPr>
              <w:jc w:val="center"/>
              <w:rPr>
                <w:rFonts w:asciiTheme="majorHAnsi" w:hAnsiTheme="majorHAnsi"/>
                <w:sz w:val="18"/>
                <w:szCs w:val="18"/>
              </w:rPr>
            </w:pPr>
            <w:r w:rsidRPr="003A2225">
              <w:rPr>
                <w:rFonts w:asciiTheme="majorHAnsi" w:hAnsiTheme="majorHAnsi"/>
                <w:sz w:val="18"/>
                <w:szCs w:val="18"/>
              </w:rPr>
              <w:t>33,76</w:t>
            </w:r>
          </w:p>
        </w:tc>
        <w:tc>
          <w:tcPr>
            <w:tcW w:w="1325" w:type="dxa"/>
            <w:shd w:val="clear" w:color="auto" w:fill="auto"/>
            <w:tcMar>
              <w:top w:w="0" w:type="dxa"/>
              <w:left w:w="108" w:type="dxa"/>
              <w:bottom w:w="0" w:type="dxa"/>
              <w:right w:w="108" w:type="dxa"/>
            </w:tcMar>
            <w:vAlign w:val="center"/>
          </w:tcPr>
          <w:p w14:paraId="5DFC84D5"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Construcción de calzada nueva</w:t>
            </w:r>
          </w:p>
        </w:tc>
      </w:tr>
      <w:tr w:rsidR="004D08D1" w:rsidRPr="003A2225" w14:paraId="543A98BB" w14:textId="77777777" w:rsidTr="004D08D1">
        <w:trPr>
          <w:tblCellSpacing w:w="0" w:type="dxa"/>
          <w:jc w:val="center"/>
        </w:trPr>
        <w:tc>
          <w:tcPr>
            <w:tcW w:w="836" w:type="dxa"/>
            <w:tcBorders>
              <w:left w:val="nil"/>
            </w:tcBorders>
            <w:shd w:val="clear" w:color="auto" w:fill="FFFFFF" w:themeFill="background1"/>
            <w:tcMar>
              <w:top w:w="0" w:type="dxa"/>
              <w:left w:w="108" w:type="dxa"/>
              <w:bottom w:w="0" w:type="dxa"/>
              <w:right w:w="108" w:type="dxa"/>
            </w:tcMar>
            <w:vAlign w:val="center"/>
          </w:tcPr>
          <w:p w14:paraId="53DB7030"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UF3</w:t>
            </w:r>
          </w:p>
        </w:tc>
        <w:tc>
          <w:tcPr>
            <w:tcW w:w="1036" w:type="dxa"/>
            <w:shd w:val="clear" w:color="auto" w:fill="FFFFFF" w:themeFill="background1"/>
            <w:tcMar>
              <w:top w:w="0" w:type="dxa"/>
              <w:left w:w="108" w:type="dxa"/>
              <w:bottom w:w="0" w:type="dxa"/>
              <w:right w:w="108" w:type="dxa"/>
            </w:tcMar>
            <w:vAlign w:val="center"/>
          </w:tcPr>
          <w:p w14:paraId="246BC638"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Alto de Dolores-Puerto Berrío</w:t>
            </w:r>
          </w:p>
        </w:tc>
        <w:tc>
          <w:tcPr>
            <w:tcW w:w="1422" w:type="dxa"/>
            <w:shd w:val="clear" w:color="auto" w:fill="FFFFFF" w:themeFill="background1"/>
            <w:tcMar>
              <w:top w:w="0" w:type="dxa"/>
              <w:left w:w="108" w:type="dxa"/>
              <w:bottom w:w="0" w:type="dxa"/>
              <w:right w:w="108" w:type="dxa"/>
            </w:tcMar>
            <w:vAlign w:val="center"/>
          </w:tcPr>
          <w:p w14:paraId="55A01195"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Intercambiador Alto Dolores  - Lazo 1, PK1+022</w:t>
            </w:r>
          </w:p>
        </w:tc>
        <w:tc>
          <w:tcPr>
            <w:tcW w:w="1422" w:type="dxa"/>
            <w:shd w:val="clear" w:color="auto" w:fill="FFFFFF" w:themeFill="background1"/>
            <w:tcMar>
              <w:top w:w="0" w:type="dxa"/>
              <w:left w:w="108" w:type="dxa"/>
              <w:bottom w:w="0" w:type="dxa"/>
              <w:right w:w="108" w:type="dxa"/>
            </w:tcMar>
            <w:vAlign w:val="center"/>
          </w:tcPr>
          <w:p w14:paraId="78CF66A7"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Puerto Berrío Oeste</w:t>
            </w:r>
          </w:p>
          <w:p w14:paraId="47A21997"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PK0+000</w:t>
            </w:r>
          </w:p>
        </w:tc>
        <w:tc>
          <w:tcPr>
            <w:tcW w:w="1217" w:type="dxa"/>
            <w:shd w:val="clear" w:color="auto" w:fill="FFFFFF" w:themeFill="background1"/>
            <w:tcMar>
              <w:top w:w="0" w:type="dxa"/>
              <w:left w:w="108" w:type="dxa"/>
              <w:bottom w:w="0" w:type="dxa"/>
              <w:right w:w="108" w:type="dxa"/>
            </w:tcMar>
            <w:vAlign w:val="center"/>
          </w:tcPr>
          <w:p w14:paraId="30BC988A" w14:textId="77777777" w:rsidR="004D08D1" w:rsidRPr="003A2225" w:rsidRDefault="004D08D1" w:rsidP="004D08D1">
            <w:pPr>
              <w:jc w:val="center"/>
              <w:rPr>
                <w:rFonts w:asciiTheme="majorHAnsi" w:hAnsiTheme="majorHAnsi"/>
                <w:sz w:val="18"/>
                <w:szCs w:val="18"/>
              </w:rPr>
            </w:pPr>
            <w:r w:rsidRPr="003A2225">
              <w:rPr>
                <w:rFonts w:asciiTheme="majorHAnsi" w:hAnsiTheme="majorHAnsi"/>
                <w:sz w:val="18"/>
                <w:szCs w:val="18"/>
              </w:rPr>
              <w:t>48,96</w:t>
            </w:r>
          </w:p>
        </w:tc>
        <w:tc>
          <w:tcPr>
            <w:tcW w:w="1325" w:type="dxa"/>
            <w:shd w:val="clear" w:color="auto" w:fill="FFFFFF" w:themeFill="background1"/>
            <w:tcMar>
              <w:top w:w="0" w:type="dxa"/>
              <w:left w:w="108" w:type="dxa"/>
              <w:bottom w:w="0" w:type="dxa"/>
              <w:right w:w="108" w:type="dxa"/>
            </w:tcMar>
            <w:vAlign w:val="center"/>
          </w:tcPr>
          <w:p w14:paraId="4E34A213"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Rehabilitación de la vía existente</w:t>
            </w:r>
          </w:p>
        </w:tc>
      </w:tr>
      <w:tr w:rsidR="004D08D1" w:rsidRPr="003A2225" w14:paraId="0AF86EC4" w14:textId="77777777" w:rsidTr="004D08D1">
        <w:trPr>
          <w:tblCellSpacing w:w="0" w:type="dxa"/>
          <w:jc w:val="center"/>
        </w:trPr>
        <w:tc>
          <w:tcPr>
            <w:tcW w:w="836" w:type="dxa"/>
            <w:vMerge w:val="restart"/>
            <w:tcBorders>
              <w:left w:val="nil"/>
            </w:tcBorders>
            <w:shd w:val="clear" w:color="auto" w:fill="auto"/>
            <w:tcMar>
              <w:top w:w="0" w:type="dxa"/>
              <w:left w:w="108" w:type="dxa"/>
              <w:bottom w:w="0" w:type="dxa"/>
              <w:right w:w="108" w:type="dxa"/>
            </w:tcMar>
            <w:vAlign w:val="center"/>
          </w:tcPr>
          <w:p w14:paraId="67021200" w14:textId="77777777" w:rsidR="004D08D1" w:rsidRPr="003A2225" w:rsidRDefault="004D08D1" w:rsidP="004D08D1">
            <w:pPr>
              <w:jc w:val="center"/>
              <w:rPr>
                <w:rFonts w:asciiTheme="majorHAnsi" w:hAnsiTheme="majorHAnsi"/>
                <w:sz w:val="18"/>
                <w:szCs w:val="18"/>
              </w:rPr>
            </w:pPr>
            <w:r w:rsidRPr="003A2225">
              <w:rPr>
                <w:rFonts w:asciiTheme="majorHAnsi" w:hAnsiTheme="majorHAnsi"/>
                <w:sz w:val="18"/>
                <w:szCs w:val="18"/>
              </w:rPr>
              <w:t>UF4</w:t>
            </w:r>
          </w:p>
        </w:tc>
        <w:tc>
          <w:tcPr>
            <w:tcW w:w="1036" w:type="dxa"/>
            <w:shd w:val="clear" w:color="auto" w:fill="auto"/>
            <w:tcMar>
              <w:top w:w="0" w:type="dxa"/>
              <w:left w:w="108" w:type="dxa"/>
              <w:bottom w:w="0" w:type="dxa"/>
              <w:right w:w="108" w:type="dxa"/>
            </w:tcMar>
            <w:vAlign w:val="center"/>
          </w:tcPr>
          <w:p w14:paraId="5579828F"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Variante Puerto Berrío</w:t>
            </w:r>
          </w:p>
        </w:tc>
        <w:tc>
          <w:tcPr>
            <w:tcW w:w="1422" w:type="dxa"/>
            <w:shd w:val="clear" w:color="auto" w:fill="auto"/>
            <w:tcMar>
              <w:top w:w="0" w:type="dxa"/>
              <w:left w:w="108" w:type="dxa"/>
              <w:bottom w:w="0" w:type="dxa"/>
              <w:right w:w="108" w:type="dxa"/>
            </w:tcMar>
            <w:vAlign w:val="center"/>
          </w:tcPr>
          <w:p w14:paraId="31928BC1"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Puerto Berrío Oeste PK0+000</w:t>
            </w:r>
          </w:p>
        </w:tc>
        <w:tc>
          <w:tcPr>
            <w:tcW w:w="1422" w:type="dxa"/>
            <w:shd w:val="clear" w:color="auto" w:fill="auto"/>
            <w:tcMar>
              <w:top w:w="0" w:type="dxa"/>
              <w:left w:w="108" w:type="dxa"/>
              <w:bottom w:w="0" w:type="dxa"/>
              <w:right w:w="108" w:type="dxa"/>
            </w:tcMar>
            <w:vAlign w:val="center"/>
          </w:tcPr>
          <w:p w14:paraId="5E0842DA"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Puerto Berrío Este PK14+400</w:t>
            </w:r>
          </w:p>
        </w:tc>
        <w:tc>
          <w:tcPr>
            <w:tcW w:w="1217" w:type="dxa"/>
            <w:shd w:val="clear" w:color="auto" w:fill="auto"/>
            <w:tcMar>
              <w:top w:w="0" w:type="dxa"/>
              <w:left w:w="108" w:type="dxa"/>
              <w:bottom w:w="0" w:type="dxa"/>
              <w:right w:w="108" w:type="dxa"/>
            </w:tcMar>
            <w:vAlign w:val="center"/>
          </w:tcPr>
          <w:p w14:paraId="7DF999EE" w14:textId="77777777" w:rsidR="004D08D1" w:rsidRPr="003A2225" w:rsidRDefault="004D08D1" w:rsidP="004D08D1">
            <w:pPr>
              <w:pStyle w:val="Textocomentario"/>
              <w:spacing w:line="276" w:lineRule="auto"/>
              <w:jc w:val="center"/>
              <w:rPr>
                <w:rFonts w:asciiTheme="majorHAnsi" w:hAnsiTheme="majorHAnsi"/>
                <w:sz w:val="18"/>
                <w:szCs w:val="18"/>
              </w:rPr>
            </w:pPr>
            <w:r w:rsidRPr="003A2225">
              <w:rPr>
                <w:rFonts w:asciiTheme="majorHAnsi" w:hAnsiTheme="majorHAnsi"/>
                <w:sz w:val="18"/>
                <w:szCs w:val="18"/>
              </w:rPr>
              <w:t>14,4</w:t>
            </w:r>
          </w:p>
        </w:tc>
        <w:tc>
          <w:tcPr>
            <w:tcW w:w="1325" w:type="dxa"/>
            <w:shd w:val="clear" w:color="auto" w:fill="auto"/>
            <w:tcMar>
              <w:top w:w="0" w:type="dxa"/>
              <w:left w:w="108" w:type="dxa"/>
              <w:bottom w:w="0" w:type="dxa"/>
              <w:right w:w="108" w:type="dxa"/>
            </w:tcMar>
            <w:vAlign w:val="center"/>
          </w:tcPr>
          <w:p w14:paraId="6B933F83"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Construcción de calzada nueva</w:t>
            </w:r>
          </w:p>
        </w:tc>
      </w:tr>
      <w:tr w:rsidR="004D08D1" w:rsidRPr="003A2225" w14:paraId="167C3BA0" w14:textId="77777777" w:rsidTr="004D08D1">
        <w:trPr>
          <w:tblCellSpacing w:w="0" w:type="dxa"/>
          <w:jc w:val="center"/>
        </w:trPr>
        <w:tc>
          <w:tcPr>
            <w:tcW w:w="836" w:type="dxa"/>
            <w:vMerge/>
            <w:tcBorders>
              <w:left w:val="nil"/>
            </w:tcBorders>
            <w:shd w:val="clear" w:color="auto" w:fill="auto"/>
            <w:tcMar>
              <w:top w:w="0" w:type="dxa"/>
              <w:left w:w="108" w:type="dxa"/>
              <w:bottom w:w="0" w:type="dxa"/>
              <w:right w:w="108" w:type="dxa"/>
            </w:tcMar>
            <w:vAlign w:val="center"/>
          </w:tcPr>
          <w:p w14:paraId="77BE1783" w14:textId="77777777" w:rsidR="004D08D1" w:rsidRPr="003A2225" w:rsidRDefault="004D08D1" w:rsidP="004D08D1">
            <w:pPr>
              <w:jc w:val="center"/>
              <w:rPr>
                <w:rFonts w:asciiTheme="majorHAnsi" w:hAnsiTheme="majorHAnsi"/>
                <w:sz w:val="18"/>
                <w:szCs w:val="18"/>
              </w:rPr>
            </w:pPr>
          </w:p>
        </w:tc>
        <w:tc>
          <w:tcPr>
            <w:tcW w:w="1036" w:type="dxa"/>
            <w:shd w:val="clear" w:color="auto" w:fill="F2F2F2" w:themeFill="background1" w:themeFillShade="F2"/>
            <w:tcMar>
              <w:top w:w="0" w:type="dxa"/>
              <w:left w:w="108" w:type="dxa"/>
              <w:bottom w:w="0" w:type="dxa"/>
              <w:right w:w="108" w:type="dxa"/>
            </w:tcMar>
            <w:vAlign w:val="center"/>
          </w:tcPr>
          <w:p w14:paraId="5298F347"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Conexión Ruta del Sol</w:t>
            </w:r>
          </w:p>
        </w:tc>
        <w:tc>
          <w:tcPr>
            <w:tcW w:w="1422" w:type="dxa"/>
            <w:shd w:val="clear" w:color="auto" w:fill="F2F2F2" w:themeFill="background1" w:themeFillShade="F2"/>
            <w:tcMar>
              <w:top w:w="0" w:type="dxa"/>
              <w:left w:w="108" w:type="dxa"/>
              <w:bottom w:w="0" w:type="dxa"/>
              <w:right w:w="108" w:type="dxa"/>
            </w:tcMar>
            <w:vAlign w:val="center"/>
          </w:tcPr>
          <w:p w14:paraId="50B9B9D7"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Puerto Berrío Este PK14+580</w:t>
            </w:r>
          </w:p>
          <w:p w14:paraId="001B5F27" w14:textId="77777777" w:rsidR="004D08D1" w:rsidRPr="003A2225" w:rsidRDefault="004D08D1" w:rsidP="004D08D1">
            <w:pPr>
              <w:jc w:val="center"/>
              <w:rPr>
                <w:rFonts w:asciiTheme="majorHAnsi" w:hAnsiTheme="majorHAnsi"/>
                <w:sz w:val="18"/>
                <w:szCs w:val="18"/>
              </w:rPr>
            </w:pPr>
          </w:p>
        </w:tc>
        <w:tc>
          <w:tcPr>
            <w:tcW w:w="1422" w:type="dxa"/>
            <w:shd w:val="clear" w:color="auto" w:fill="F2F2F2" w:themeFill="background1" w:themeFillShade="F2"/>
            <w:tcMar>
              <w:top w:w="0" w:type="dxa"/>
              <w:left w:w="108" w:type="dxa"/>
              <w:bottom w:w="0" w:type="dxa"/>
              <w:right w:w="108" w:type="dxa"/>
            </w:tcMar>
            <w:vAlign w:val="center"/>
          </w:tcPr>
          <w:p w14:paraId="351DF9D1"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Conexión Ruta del Sol PK24+763</w:t>
            </w:r>
          </w:p>
        </w:tc>
        <w:tc>
          <w:tcPr>
            <w:tcW w:w="1217" w:type="dxa"/>
            <w:shd w:val="clear" w:color="auto" w:fill="F2F2F2" w:themeFill="background1" w:themeFillShade="F2"/>
            <w:tcMar>
              <w:top w:w="0" w:type="dxa"/>
              <w:left w:w="108" w:type="dxa"/>
              <w:bottom w:w="0" w:type="dxa"/>
              <w:right w:w="108" w:type="dxa"/>
            </w:tcMar>
            <w:vAlign w:val="center"/>
          </w:tcPr>
          <w:p w14:paraId="5A058591" w14:textId="04C736AA" w:rsidR="004D08D1" w:rsidRPr="003A2225" w:rsidRDefault="004D08D1" w:rsidP="004D08D1">
            <w:pPr>
              <w:jc w:val="center"/>
              <w:rPr>
                <w:rFonts w:asciiTheme="majorHAnsi" w:hAnsiTheme="majorHAnsi"/>
                <w:sz w:val="18"/>
                <w:szCs w:val="18"/>
              </w:rPr>
            </w:pPr>
            <w:r w:rsidRPr="003A2225">
              <w:rPr>
                <w:rFonts w:asciiTheme="majorHAnsi" w:hAnsiTheme="majorHAnsi"/>
                <w:sz w:val="18"/>
                <w:szCs w:val="18"/>
              </w:rPr>
              <w:t>10</w:t>
            </w:r>
          </w:p>
        </w:tc>
        <w:tc>
          <w:tcPr>
            <w:tcW w:w="1325" w:type="dxa"/>
            <w:shd w:val="clear" w:color="auto" w:fill="F2F2F2" w:themeFill="background1" w:themeFillShade="F2"/>
            <w:tcMar>
              <w:top w:w="0" w:type="dxa"/>
              <w:left w:w="108" w:type="dxa"/>
              <w:bottom w:w="0" w:type="dxa"/>
              <w:right w:w="108" w:type="dxa"/>
            </w:tcMar>
            <w:vAlign w:val="center"/>
          </w:tcPr>
          <w:p w14:paraId="20E1EE35" w14:textId="77777777" w:rsidR="004D08D1" w:rsidRPr="003A2225" w:rsidRDefault="004D08D1" w:rsidP="004D08D1">
            <w:pPr>
              <w:pStyle w:val="Default"/>
              <w:spacing w:line="276" w:lineRule="auto"/>
              <w:jc w:val="center"/>
              <w:rPr>
                <w:rFonts w:asciiTheme="majorHAnsi" w:hAnsiTheme="majorHAnsi"/>
                <w:sz w:val="18"/>
                <w:szCs w:val="18"/>
              </w:rPr>
            </w:pPr>
            <w:r w:rsidRPr="003A2225">
              <w:rPr>
                <w:rFonts w:asciiTheme="majorHAnsi" w:hAnsiTheme="majorHAnsi"/>
                <w:sz w:val="18"/>
                <w:szCs w:val="18"/>
              </w:rPr>
              <w:t>Mejoramiento de la vía existente</w:t>
            </w:r>
          </w:p>
        </w:tc>
      </w:tr>
    </w:tbl>
    <w:p w14:paraId="038C6D80" w14:textId="77777777" w:rsidR="009D0F79" w:rsidRPr="003A2225" w:rsidRDefault="009D0F79" w:rsidP="009D0F79">
      <w:pPr>
        <w:pStyle w:val="Notas"/>
      </w:pPr>
      <w:r w:rsidRPr="003A2225">
        <w:t>Fuente Géminis Consultores S.A.S., 2015</w:t>
      </w:r>
    </w:p>
    <w:p w14:paraId="3D5172CF" w14:textId="77777777" w:rsidR="009D0F79" w:rsidRPr="003A2225" w:rsidRDefault="009D0F79" w:rsidP="000E2C9F">
      <w:pPr>
        <w:pStyle w:val="Default"/>
        <w:jc w:val="both"/>
        <w:rPr>
          <w:rFonts w:ascii="Cambria" w:hAnsi="Cambria"/>
          <w:color w:val="auto"/>
          <w:sz w:val="22"/>
          <w:szCs w:val="22"/>
          <w:lang w:eastAsia="en-US"/>
        </w:rPr>
      </w:pPr>
    </w:p>
    <w:p w14:paraId="78AE4896" w14:textId="1763A33F" w:rsidR="009D0F79" w:rsidRPr="003A2225" w:rsidRDefault="00542E6B" w:rsidP="009D0F79">
      <w:r>
        <w:t>Para el desarrollo de este plan, se tiene en cuenta la intervención realizada en la UF4 Conexión Ruta del Sol, donde se realizará mejoramiento de la via existente</w:t>
      </w:r>
      <w:r w:rsidRPr="00542E6B">
        <w:t xml:space="preserve"> </w:t>
      </w:r>
      <w:r w:rsidRPr="003A2225">
        <w:t>desde el Puerto Berrío Este hasta Conexión Ruta del Sol (UF4)</w:t>
      </w:r>
      <w:r w:rsidRPr="003A2225">
        <w:rPr>
          <w:rFonts w:cs="Calibri"/>
        </w:rPr>
        <w:t>, en el departamento de Santander</w:t>
      </w:r>
      <w:r>
        <w:t xml:space="preserve">. </w:t>
      </w:r>
      <w:r w:rsidR="009D0F79" w:rsidRPr="003A2225">
        <w:t xml:space="preserve">A </w:t>
      </w:r>
      <w:r w:rsidRPr="003A2225">
        <w:t>continuación,</w:t>
      </w:r>
      <w:r w:rsidR="009D0F79" w:rsidRPr="003A2225">
        <w:t xml:space="preserve"> en la </w:t>
      </w:r>
      <w:r w:rsidR="004114B7" w:rsidRPr="003A2225">
        <w:fldChar w:fldCharType="begin"/>
      </w:r>
      <w:r w:rsidR="004114B7" w:rsidRPr="003A2225">
        <w:instrText xml:space="preserve"> REF _Ref433879014 \h </w:instrText>
      </w:r>
      <w:r w:rsidR="00957835" w:rsidRPr="003A2225">
        <w:instrText xml:space="preserve"> \* MERGEFORMAT </w:instrText>
      </w:r>
      <w:r w:rsidR="004114B7" w:rsidRPr="003A2225">
        <w:fldChar w:fldCharType="separate"/>
      </w:r>
      <w:r w:rsidR="00A976C2" w:rsidRPr="003A2225">
        <w:t xml:space="preserve">Figura </w:t>
      </w:r>
      <w:r w:rsidR="00A976C2">
        <w:rPr>
          <w:noProof/>
        </w:rPr>
        <w:t>2</w:t>
      </w:r>
      <w:r w:rsidR="00A976C2" w:rsidRPr="003A2225">
        <w:rPr>
          <w:noProof/>
        </w:rPr>
        <w:t>.</w:t>
      </w:r>
      <w:r w:rsidR="00A976C2">
        <w:rPr>
          <w:noProof/>
        </w:rPr>
        <w:t>1</w:t>
      </w:r>
      <w:r w:rsidR="004114B7" w:rsidRPr="003A2225">
        <w:fldChar w:fldCharType="end"/>
      </w:r>
      <w:r w:rsidR="009D0F79" w:rsidRPr="003A2225">
        <w:t xml:space="preserve"> se muestra la localización general del proyecto.</w:t>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411"/>
      </w:tblGrid>
      <w:tr w:rsidR="000F3C21" w:rsidRPr="003A2225" w14:paraId="5D67CC61" w14:textId="77777777" w:rsidTr="009D0F79">
        <w:trPr>
          <w:trHeight w:val="2800"/>
          <w:jc w:val="center"/>
        </w:trPr>
        <w:tc>
          <w:tcPr>
            <w:tcW w:w="2800" w:type="dxa"/>
            <w:shd w:val="clear" w:color="auto" w:fill="auto"/>
            <w:vAlign w:val="center"/>
          </w:tcPr>
          <w:p w14:paraId="51239714" w14:textId="50CA78DC" w:rsidR="009D0F79" w:rsidRPr="003A2225" w:rsidRDefault="0086116B" w:rsidP="009D0F79">
            <w:pPr>
              <w:pStyle w:val="Default"/>
              <w:keepNext/>
              <w:jc w:val="center"/>
              <w:rPr>
                <w:rFonts w:ascii="Cambria" w:hAnsi="Cambria"/>
                <w:color w:val="auto"/>
                <w:kern w:val="32"/>
                <w:sz w:val="22"/>
                <w:szCs w:val="22"/>
                <w:lang w:eastAsia="en-US"/>
              </w:rPr>
            </w:pPr>
            <w:r w:rsidRPr="003A2225">
              <w:rPr>
                <w:rFonts w:ascii="Cambria" w:hAnsi="Cambria"/>
                <w:noProof/>
                <w:color w:val="auto"/>
                <w:kern w:val="32"/>
                <w:sz w:val="22"/>
                <w:szCs w:val="22"/>
              </w:rPr>
              <w:lastRenderedPageBreak/>
              <w:drawing>
                <wp:inline distT="0" distB="0" distL="0" distR="0" wp14:anchorId="028B7CA6" wp14:editId="5C5EAE82">
                  <wp:extent cx="5252085" cy="3921125"/>
                  <wp:effectExtent l="0" t="0" r="571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2085" cy="3921125"/>
                          </a:xfrm>
                          <a:prstGeom prst="rect">
                            <a:avLst/>
                          </a:prstGeom>
                        </pic:spPr>
                      </pic:pic>
                    </a:graphicData>
                  </a:graphic>
                </wp:inline>
              </w:drawing>
            </w:r>
          </w:p>
        </w:tc>
      </w:tr>
    </w:tbl>
    <w:p w14:paraId="72189793" w14:textId="45174F24" w:rsidR="009D0F79" w:rsidRPr="003A2225" w:rsidRDefault="009D0F79" w:rsidP="009D0F79">
      <w:pPr>
        <w:pStyle w:val="Tablas"/>
      </w:pPr>
      <w:bookmarkStart w:id="17" w:name="_Ref433879014"/>
      <w:bookmarkStart w:id="18" w:name="_Toc438634557"/>
      <w:r w:rsidRPr="003A2225">
        <w:t xml:space="preserve">Figura </w:t>
      </w:r>
      <w:fldSimple w:instr=" STYLEREF 1 \s ">
        <w:r w:rsidR="00A976C2">
          <w:rPr>
            <w:noProof/>
          </w:rPr>
          <w:t>2</w:t>
        </w:r>
      </w:fldSimple>
      <w:r w:rsidR="00742611" w:rsidRPr="003A2225">
        <w:t>.</w:t>
      </w:r>
      <w:fldSimple w:instr=" SEQ Figura \* ARABIC \s 1 ">
        <w:r w:rsidR="00A976C2">
          <w:rPr>
            <w:noProof/>
          </w:rPr>
          <w:t>1</w:t>
        </w:r>
      </w:fldSimple>
      <w:bookmarkEnd w:id="17"/>
      <w:r w:rsidR="00A47FAD" w:rsidRPr="003A2225">
        <w:tab/>
      </w:r>
      <w:r w:rsidRPr="003A2225">
        <w:t>Localización general del proyecto</w:t>
      </w:r>
      <w:bookmarkEnd w:id="18"/>
    </w:p>
    <w:p w14:paraId="347BE9A6" w14:textId="3A2363C4" w:rsidR="009D0F79" w:rsidRPr="003A2225" w:rsidRDefault="009D0F79" w:rsidP="009D0F79">
      <w:pPr>
        <w:pStyle w:val="Notas"/>
      </w:pPr>
      <w:r w:rsidRPr="003A2225">
        <w:t>Fuente</w:t>
      </w:r>
      <w:r w:rsidRPr="003A2225">
        <w:rPr>
          <w:noProof/>
        </w:rPr>
        <w:t xml:space="preserve"> (Géminis Consultores S.A.S, 2015)</w:t>
      </w:r>
    </w:p>
    <w:p w14:paraId="10BF59E7" w14:textId="77777777" w:rsidR="002E08FC" w:rsidRPr="003A2225" w:rsidRDefault="002E08FC" w:rsidP="002E08FC">
      <w:pPr>
        <w:pStyle w:val="Tablas"/>
        <w:rPr>
          <w:sz w:val="22"/>
          <w:szCs w:val="22"/>
        </w:rPr>
      </w:pPr>
    </w:p>
    <w:p w14:paraId="7844BF45" w14:textId="09F2D0BB" w:rsidR="00906D2D" w:rsidRPr="003A2225" w:rsidRDefault="00906D2D" w:rsidP="00906D2D">
      <w:r w:rsidRPr="003A2225">
        <w:t xml:space="preserve">Este plan de adaptación de la guía ambiental (PAGA) se desarrollará para el tramo mencionado anteriormente, en el municipio de Cimitarra incluyendo las veredas de Puerto Olaya (según información Cartográfica)  y San Juan como se observa en la </w:t>
      </w:r>
      <w:r w:rsidRPr="003A2225">
        <w:fldChar w:fldCharType="begin"/>
      </w:r>
      <w:r w:rsidRPr="003A2225">
        <w:instrText xml:space="preserve"> REF _Ref431744922 \h  \* MERGEFORMAT </w:instrText>
      </w:r>
      <w:r w:rsidRPr="003A2225">
        <w:fldChar w:fldCharType="separate"/>
      </w:r>
      <w:r w:rsidR="00A976C2" w:rsidRPr="003A2225">
        <w:t xml:space="preserve">Figura </w:t>
      </w:r>
      <w:r w:rsidR="00A976C2">
        <w:rPr>
          <w:noProof/>
        </w:rPr>
        <w:t>2</w:t>
      </w:r>
      <w:r w:rsidR="00A976C2" w:rsidRPr="003A2225">
        <w:rPr>
          <w:noProof/>
        </w:rPr>
        <w:t>.</w:t>
      </w:r>
      <w:r w:rsidR="00A976C2">
        <w:rPr>
          <w:noProof/>
        </w:rPr>
        <w:t>2</w:t>
      </w:r>
      <w:r w:rsidRPr="003A2225">
        <w:fldChar w:fldCharType="end"/>
      </w:r>
      <w:r w:rsidRPr="003A2225">
        <w:t>.</w:t>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411"/>
      </w:tblGrid>
      <w:tr w:rsidR="000F3C21" w:rsidRPr="003A2225" w14:paraId="0E60B7FF" w14:textId="77777777" w:rsidTr="007F4ECC">
        <w:trPr>
          <w:trHeight w:val="2609"/>
          <w:jc w:val="center"/>
        </w:trPr>
        <w:tc>
          <w:tcPr>
            <w:tcW w:w="8411" w:type="dxa"/>
            <w:shd w:val="clear" w:color="auto" w:fill="auto"/>
            <w:vAlign w:val="center"/>
          </w:tcPr>
          <w:p w14:paraId="2C95EAE2" w14:textId="0F1B0069" w:rsidR="0056523C" w:rsidRPr="003A2225" w:rsidRDefault="0086116B" w:rsidP="0056523C">
            <w:pPr>
              <w:keepNext/>
              <w:jc w:val="center"/>
              <w:rPr>
                <w:rFonts w:cs="Arial"/>
                <w:kern w:val="32"/>
              </w:rPr>
            </w:pPr>
            <w:r w:rsidRPr="003A2225">
              <w:rPr>
                <w:rFonts w:cs="Arial"/>
                <w:noProof/>
                <w:kern w:val="32"/>
                <w:lang w:eastAsia="es-CO"/>
              </w:rPr>
              <w:lastRenderedPageBreak/>
              <w:drawing>
                <wp:inline distT="0" distB="0" distL="0" distR="0" wp14:anchorId="19EB7637" wp14:editId="5D43339F">
                  <wp:extent cx="5252085" cy="371538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AGACFGCRS-001_MAPA DE LOCALIZACIÓN GENER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2085" cy="3715385"/>
                          </a:xfrm>
                          <a:prstGeom prst="rect">
                            <a:avLst/>
                          </a:prstGeom>
                        </pic:spPr>
                      </pic:pic>
                    </a:graphicData>
                  </a:graphic>
                </wp:inline>
              </w:drawing>
            </w:r>
          </w:p>
        </w:tc>
      </w:tr>
    </w:tbl>
    <w:p w14:paraId="2F7F6796" w14:textId="392C8E33" w:rsidR="009D0830" w:rsidRPr="003A2225" w:rsidRDefault="0056523C" w:rsidP="0056523C">
      <w:pPr>
        <w:pStyle w:val="Tablas"/>
        <w:rPr>
          <w:sz w:val="22"/>
          <w:szCs w:val="22"/>
        </w:rPr>
      </w:pPr>
      <w:bookmarkStart w:id="19" w:name="_Ref431744922"/>
      <w:bookmarkStart w:id="20" w:name="_Toc438634558"/>
      <w:r w:rsidRPr="003A2225">
        <w:rPr>
          <w:sz w:val="22"/>
          <w:szCs w:val="22"/>
        </w:rPr>
        <w:t xml:space="preserve">Figura </w:t>
      </w:r>
      <w:r w:rsidR="00742611" w:rsidRPr="003A2225">
        <w:rPr>
          <w:sz w:val="22"/>
          <w:szCs w:val="22"/>
        </w:rPr>
        <w:fldChar w:fldCharType="begin"/>
      </w:r>
      <w:r w:rsidR="00742611" w:rsidRPr="003A2225">
        <w:rPr>
          <w:sz w:val="22"/>
          <w:szCs w:val="22"/>
        </w:rPr>
        <w:instrText xml:space="preserve"> STYLEREF 1 \s </w:instrText>
      </w:r>
      <w:r w:rsidR="00742611" w:rsidRPr="003A2225">
        <w:rPr>
          <w:sz w:val="22"/>
          <w:szCs w:val="22"/>
        </w:rPr>
        <w:fldChar w:fldCharType="separate"/>
      </w:r>
      <w:r w:rsidR="00A976C2">
        <w:rPr>
          <w:noProof/>
          <w:sz w:val="22"/>
          <w:szCs w:val="22"/>
        </w:rPr>
        <w:t>2</w:t>
      </w:r>
      <w:r w:rsidR="00742611" w:rsidRPr="003A2225">
        <w:rPr>
          <w:sz w:val="22"/>
          <w:szCs w:val="22"/>
        </w:rPr>
        <w:fldChar w:fldCharType="end"/>
      </w:r>
      <w:r w:rsidR="00742611" w:rsidRPr="003A2225">
        <w:rPr>
          <w:sz w:val="22"/>
          <w:szCs w:val="22"/>
        </w:rPr>
        <w:t>.</w:t>
      </w:r>
      <w:r w:rsidR="00742611" w:rsidRPr="003A2225">
        <w:rPr>
          <w:sz w:val="22"/>
          <w:szCs w:val="22"/>
        </w:rPr>
        <w:fldChar w:fldCharType="begin"/>
      </w:r>
      <w:r w:rsidR="00742611" w:rsidRPr="003A2225">
        <w:rPr>
          <w:sz w:val="22"/>
          <w:szCs w:val="22"/>
        </w:rPr>
        <w:instrText xml:space="preserve"> SEQ Figura \* ARABIC \s 1 </w:instrText>
      </w:r>
      <w:r w:rsidR="00742611" w:rsidRPr="003A2225">
        <w:rPr>
          <w:sz w:val="22"/>
          <w:szCs w:val="22"/>
        </w:rPr>
        <w:fldChar w:fldCharType="separate"/>
      </w:r>
      <w:r w:rsidR="00A976C2">
        <w:rPr>
          <w:noProof/>
          <w:sz w:val="22"/>
          <w:szCs w:val="22"/>
        </w:rPr>
        <w:t>2</w:t>
      </w:r>
      <w:r w:rsidR="00742611" w:rsidRPr="003A2225">
        <w:rPr>
          <w:sz w:val="22"/>
          <w:szCs w:val="22"/>
        </w:rPr>
        <w:fldChar w:fldCharType="end"/>
      </w:r>
      <w:bookmarkEnd w:id="19"/>
      <w:r w:rsidR="00A47FAD" w:rsidRPr="003A2225">
        <w:rPr>
          <w:sz w:val="22"/>
          <w:szCs w:val="22"/>
        </w:rPr>
        <w:tab/>
      </w:r>
      <w:r w:rsidRPr="003A2225">
        <w:rPr>
          <w:sz w:val="22"/>
          <w:szCs w:val="22"/>
        </w:rPr>
        <w:t xml:space="preserve">Localización de </w:t>
      </w:r>
      <w:r w:rsidR="002E08FC" w:rsidRPr="003A2225">
        <w:rPr>
          <w:sz w:val="22"/>
          <w:szCs w:val="22"/>
        </w:rPr>
        <w:t>la unidad funcional 4 (UF4</w:t>
      </w:r>
      <w:r w:rsidRPr="003A2225">
        <w:rPr>
          <w:sz w:val="22"/>
          <w:szCs w:val="22"/>
        </w:rPr>
        <w:t>)</w:t>
      </w:r>
      <w:r w:rsidR="002E08FC" w:rsidRPr="003A2225">
        <w:rPr>
          <w:sz w:val="22"/>
          <w:szCs w:val="22"/>
        </w:rPr>
        <w:t>- PAGA</w:t>
      </w:r>
      <w:bookmarkEnd w:id="20"/>
    </w:p>
    <w:p w14:paraId="45B5B6F0" w14:textId="77777777" w:rsidR="0056523C" w:rsidRPr="003A2225" w:rsidRDefault="00604EA9" w:rsidP="0056523C">
      <w:pPr>
        <w:pStyle w:val="Notas"/>
      </w:pPr>
      <w:r w:rsidRPr="003A2225">
        <w:t>Fuente</w:t>
      </w:r>
      <w:r w:rsidR="00E25E7F" w:rsidRPr="003A2225">
        <w:rPr>
          <w:rFonts w:ascii="Cambria" w:hAnsi="Cambria"/>
          <w:noProof/>
        </w:rPr>
        <w:t xml:space="preserve"> (Géminis Consultores S.A.S, 2015)</w:t>
      </w:r>
    </w:p>
    <w:p w14:paraId="67380008" w14:textId="3759952F" w:rsidR="005D1E1A" w:rsidRPr="003A2225" w:rsidRDefault="005D1E1A">
      <w:pPr>
        <w:spacing w:line="240" w:lineRule="auto"/>
        <w:contextualSpacing w:val="0"/>
        <w:jc w:val="left"/>
        <w:rPr>
          <w:rFonts w:cs="Arial"/>
        </w:rPr>
      </w:pPr>
    </w:p>
    <w:p w14:paraId="6A6633DB" w14:textId="77777777" w:rsidR="0095110B" w:rsidRPr="003A2225" w:rsidRDefault="0095110B" w:rsidP="007D51BA">
      <w:pPr>
        <w:pStyle w:val="Ttulo2"/>
        <w:numPr>
          <w:ilvl w:val="1"/>
          <w:numId w:val="8"/>
        </w:numPr>
        <w:ind w:right="0"/>
        <w:rPr>
          <w:rFonts w:eastAsia="Calibri"/>
          <w:bCs w:val="0"/>
          <w:iCs w:val="0"/>
          <w:szCs w:val="22"/>
        </w:rPr>
      </w:pPr>
      <w:bookmarkStart w:id="21" w:name="_Toc390416987"/>
      <w:bookmarkStart w:id="22" w:name="_Toc405873910"/>
      <w:bookmarkStart w:id="23" w:name="_Toc422230211"/>
      <w:bookmarkStart w:id="24" w:name="_Toc422230295"/>
      <w:bookmarkStart w:id="25" w:name="_Toc440726830"/>
      <w:r w:rsidRPr="003A2225">
        <w:rPr>
          <w:rFonts w:eastAsia="Calibri"/>
          <w:bCs w:val="0"/>
          <w:iCs w:val="0"/>
          <w:szCs w:val="22"/>
        </w:rPr>
        <w:t>Características del proyecto</w:t>
      </w:r>
      <w:bookmarkEnd w:id="21"/>
      <w:bookmarkEnd w:id="22"/>
      <w:bookmarkEnd w:id="23"/>
      <w:bookmarkEnd w:id="24"/>
      <w:bookmarkEnd w:id="25"/>
    </w:p>
    <w:p w14:paraId="6DE0498C" w14:textId="77777777" w:rsidR="00820FE7" w:rsidRPr="003A2225" w:rsidRDefault="00820FE7" w:rsidP="00F45BA3">
      <w:pPr>
        <w:ind w:left="709"/>
      </w:pPr>
    </w:p>
    <w:p w14:paraId="50727CC4" w14:textId="01CA69E8" w:rsidR="00820FE7" w:rsidRPr="003A2225" w:rsidRDefault="00820FE7" w:rsidP="005E0709">
      <w:pPr>
        <w:pStyle w:val="Ttulo3"/>
        <w:numPr>
          <w:ilvl w:val="2"/>
          <w:numId w:val="8"/>
        </w:numPr>
      </w:pPr>
      <w:bookmarkStart w:id="26" w:name="_Toc440726831"/>
      <w:r w:rsidRPr="003A2225">
        <w:t>Clasificación de las carreteras</w:t>
      </w:r>
      <w:bookmarkEnd w:id="26"/>
    </w:p>
    <w:p w14:paraId="53293D40" w14:textId="77777777" w:rsidR="009D0F79" w:rsidRPr="003A2225" w:rsidRDefault="009D0F79" w:rsidP="00820FE7"/>
    <w:p w14:paraId="701F961D" w14:textId="3155C6D4" w:rsidR="00820FE7" w:rsidRPr="003A2225" w:rsidRDefault="00D0650C" w:rsidP="00820FE7">
      <w:r w:rsidRPr="003A2225">
        <w:t xml:space="preserve">Las características actuales del tramo </w:t>
      </w:r>
      <w:r w:rsidRPr="003A2225">
        <w:rPr>
          <w:rFonts w:cs="Arial"/>
        </w:rPr>
        <w:t>Puerto Berrío Este a Conexión Ruta del</w:t>
      </w:r>
      <w:r w:rsidR="007C2FA8" w:rsidRPr="003A2225">
        <w:rPr>
          <w:rFonts w:cs="Arial"/>
        </w:rPr>
        <w:t xml:space="preserve"> </w:t>
      </w:r>
      <w:r w:rsidRPr="003A2225">
        <w:rPr>
          <w:rFonts w:cs="Arial"/>
        </w:rPr>
        <w:t xml:space="preserve">Sol </w:t>
      </w:r>
      <w:r w:rsidRPr="003A2225">
        <w:t xml:space="preserve">corresponden a una vía bidireccional pavimentada, en condiciones aceptables de movilidad y de geometría, en la </w:t>
      </w:r>
      <w:r w:rsidR="004D042E" w:rsidRPr="003A2225">
        <w:fldChar w:fldCharType="begin"/>
      </w:r>
      <w:r w:rsidR="004D042E" w:rsidRPr="003A2225">
        <w:instrText xml:space="preserve"> REF _Ref433879488 \h </w:instrText>
      </w:r>
      <w:r w:rsidR="00957835" w:rsidRPr="003A2225">
        <w:instrText xml:space="preserve"> \* MERGEFORMAT </w:instrText>
      </w:r>
      <w:r w:rsidR="004D042E" w:rsidRPr="003A2225">
        <w:fldChar w:fldCharType="separate"/>
      </w:r>
      <w:r w:rsidR="00A976C2" w:rsidRPr="003A2225">
        <w:t xml:space="preserve">Tabla </w:t>
      </w:r>
      <w:r w:rsidR="00A976C2">
        <w:rPr>
          <w:noProof/>
        </w:rPr>
        <w:t>2</w:t>
      </w:r>
      <w:r w:rsidR="00A976C2" w:rsidRPr="003A2225">
        <w:rPr>
          <w:noProof/>
        </w:rPr>
        <w:t>.</w:t>
      </w:r>
      <w:r w:rsidR="00A976C2">
        <w:rPr>
          <w:noProof/>
        </w:rPr>
        <w:t>2</w:t>
      </w:r>
      <w:r w:rsidR="004D042E" w:rsidRPr="003A2225">
        <w:fldChar w:fldCharType="end"/>
      </w:r>
      <w:r w:rsidR="00A47FAD" w:rsidRPr="003A2225">
        <w:t xml:space="preserve"> y </w:t>
      </w:r>
      <w:r w:rsidR="00A47FAD" w:rsidRPr="003A2225">
        <w:fldChar w:fldCharType="begin"/>
      </w:r>
      <w:r w:rsidR="00A47FAD" w:rsidRPr="003A2225">
        <w:instrText xml:space="preserve"> REF _Ref436312477 \h </w:instrText>
      </w:r>
      <w:r w:rsidR="00957835" w:rsidRPr="003A2225">
        <w:instrText xml:space="preserve"> \* MERGEFORMAT </w:instrText>
      </w:r>
      <w:r w:rsidR="00A47FAD" w:rsidRPr="003A2225">
        <w:fldChar w:fldCharType="separate"/>
      </w:r>
      <w:r w:rsidR="00A976C2" w:rsidRPr="003A2225">
        <w:t xml:space="preserve">Fotografía </w:t>
      </w:r>
      <w:r w:rsidR="00A976C2">
        <w:rPr>
          <w:noProof/>
        </w:rPr>
        <w:t>2</w:t>
      </w:r>
      <w:r w:rsidR="00A976C2" w:rsidRPr="003A2225">
        <w:rPr>
          <w:noProof/>
        </w:rPr>
        <w:t>.</w:t>
      </w:r>
      <w:r w:rsidR="00A976C2">
        <w:rPr>
          <w:noProof/>
        </w:rPr>
        <w:t>1</w:t>
      </w:r>
      <w:r w:rsidR="00A47FAD" w:rsidRPr="003A2225">
        <w:fldChar w:fldCharType="end"/>
      </w:r>
      <w:r w:rsidRPr="003A2225">
        <w:t xml:space="preserve"> </w:t>
      </w:r>
      <w:r w:rsidR="005D1E1A" w:rsidRPr="003A2225">
        <w:t xml:space="preserve">se </w:t>
      </w:r>
      <w:r w:rsidR="00FB5ACE" w:rsidRPr="003A2225">
        <w:t>presenta la clasificación de la vía existente</w:t>
      </w:r>
      <w:r w:rsidR="005D1E1A" w:rsidRPr="003A2225">
        <w:t xml:space="preserve"> </w:t>
      </w:r>
      <w:r w:rsidR="00FB5ACE" w:rsidRPr="003A2225">
        <w:t xml:space="preserve">en el </w:t>
      </w:r>
      <w:r w:rsidR="005D1E1A" w:rsidRPr="003A2225">
        <w:t>tramo perteneciente a la unidad funcional 4</w:t>
      </w:r>
      <w:r w:rsidR="00820FE7" w:rsidRPr="003A2225">
        <w:t xml:space="preserve">. </w:t>
      </w:r>
    </w:p>
    <w:p w14:paraId="06CEDCE3" w14:textId="77777777" w:rsidR="00E25E7F" w:rsidRPr="003A2225" w:rsidRDefault="00E25E7F" w:rsidP="00820FE7"/>
    <w:p w14:paraId="48FC97CD" w14:textId="53CFB613" w:rsidR="00E25E7F" w:rsidRPr="003A2225" w:rsidRDefault="004114B7" w:rsidP="004114B7">
      <w:pPr>
        <w:pStyle w:val="Tablas"/>
      </w:pPr>
      <w:bookmarkStart w:id="27" w:name="_Ref433879488"/>
      <w:bookmarkStart w:id="28" w:name="_Toc438634542"/>
      <w:r w:rsidRPr="003A2225">
        <w:t xml:space="preserve">Tabla </w:t>
      </w:r>
      <w:fldSimple w:instr=" STYLEREF 1 \s ">
        <w:r w:rsidR="00A976C2">
          <w:rPr>
            <w:noProof/>
          </w:rPr>
          <w:t>2</w:t>
        </w:r>
      </w:fldSimple>
      <w:r w:rsidR="00D95175" w:rsidRPr="003A2225">
        <w:t>.</w:t>
      </w:r>
      <w:fldSimple w:instr=" SEQ Tabla \* ARABIC \s 1 ">
        <w:r w:rsidR="00A976C2">
          <w:rPr>
            <w:noProof/>
          </w:rPr>
          <w:t>2</w:t>
        </w:r>
      </w:fldSimple>
      <w:bookmarkEnd w:id="27"/>
      <w:r w:rsidR="00A47FAD" w:rsidRPr="003A2225">
        <w:tab/>
      </w:r>
      <w:r w:rsidR="00E25E7F" w:rsidRPr="003A2225">
        <w:t>Descripción de la unidad funcional 4 (UF4)</w:t>
      </w:r>
      <w:bookmarkEnd w:id="28"/>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596"/>
        <w:gridCol w:w="1384"/>
        <w:gridCol w:w="1336"/>
        <w:gridCol w:w="1563"/>
        <w:gridCol w:w="1121"/>
      </w:tblGrid>
      <w:tr w:rsidR="00F55AA9" w:rsidRPr="003A2225" w14:paraId="4D1BFB86" w14:textId="77777777" w:rsidTr="00957835">
        <w:trPr>
          <w:tblCellSpacing w:w="0" w:type="dxa"/>
          <w:jc w:val="center"/>
        </w:trPr>
        <w:tc>
          <w:tcPr>
            <w:tcW w:w="693" w:type="pct"/>
            <w:tcBorders>
              <w:top w:val="nil"/>
              <w:left w:val="nil"/>
              <w:bottom w:val="nil"/>
            </w:tcBorders>
            <w:shd w:val="clear" w:color="auto" w:fill="A6A6A6"/>
            <w:vAlign w:val="center"/>
          </w:tcPr>
          <w:p w14:paraId="233316F2" w14:textId="3D25ECDC" w:rsidR="00F55AA9" w:rsidRPr="003A2225" w:rsidRDefault="00F55AA9" w:rsidP="00957835">
            <w:pPr>
              <w:jc w:val="center"/>
              <w:rPr>
                <w:sz w:val="20"/>
              </w:rPr>
            </w:pPr>
            <w:r w:rsidRPr="003A2225">
              <w:rPr>
                <w:sz w:val="20"/>
              </w:rPr>
              <w:t>Clasificación</w:t>
            </w:r>
          </w:p>
        </w:tc>
        <w:tc>
          <w:tcPr>
            <w:tcW w:w="693" w:type="pct"/>
            <w:tcBorders>
              <w:top w:val="nil"/>
              <w:left w:val="nil"/>
              <w:bottom w:val="nil"/>
            </w:tcBorders>
            <w:shd w:val="clear" w:color="auto" w:fill="A6A6A6"/>
            <w:vAlign w:val="center"/>
          </w:tcPr>
          <w:p w14:paraId="1D587B2D" w14:textId="3711067F" w:rsidR="00F55AA9" w:rsidRPr="003A2225" w:rsidRDefault="00F55AA9" w:rsidP="00957835">
            <w:pPr>
              <w:jc w:val="center"/>
              <w:rPr>
                <w:sz w:val="20"/>
              </w:rPr>
            </w:pPr>
            <w:r w:rsidRPr="003A2225">
              <w:rPr>
                <w:sz w:val="20"/>
              </w:rPr>
              <w:t>Código De Vía (Nomenclatura)</w:t>
            </w:r>
          </w:p>
        </w:tc>
        <w:tc>
          <w:tcPr>
            <w:tcW w:w="923" w:type="pct"/>
            <w:tcBorders>
              <w:bottom w:val="nil"/>
            </w:tcBorders>
            <w:shd w:val="clear" w:color="auto" w:fill="A6A6A6"/>
            <w:vAlign w:val="center"/>
          </w:tcPr>
          <w:p w14:paraId="667A2FCF" w14:textId="77777777" w:rsidR="00F55AA9" w:rsidRPr="003A2225" w:rsidRDefault="00F55AA9" w:rsidP="00957835">
            <w:pPr>
              <w:jc w:val="center"/>
              <w:rPr>
                <w:sz w:val="20"/>
              </w:rPr>
            </w:pPr>
            <w:r w:rsidRPr="003A2225">
              <w:rPr>
                <w:sz w:val="20"/>
              </w:rPr>
              <w:t>Ente Componente</w:t>
            </w:r>
          </w:p>
        </w:tc>
        <w:tc>
          <w:tcPr>
            <w:tcW w:w="895" w:type="pct"/>
            <w:tcBorders>
              <w:bottom w:val="nil"/>
            </w:tcBorders>
            <w:shd w:val="clear" w:color="auto" w:fill="A6A6A6"/>
            <w:vAlign w:val="center"/>
          </w:tcPr>
          <w:p w14:paraId="7888F675" w14:textId="4F6816ED" w:rsidR="00F55AA9" w:rsidRPr="003A2225" w:rsidRDefault="00F55AA9" w:rsidP="00957835">
            <w:pPr>
              <w:jc w:val="center"/>
              <w:rPr>
                <w:sz w:val="20"/>
              </w:rPr>
            </w:pPr>
            <w:r w:rsidRPr="003A2225">
              <w:rPr>
                <w:sz w:val="20"/>
              </w:rPr>
              <w:t>Origen (Nombre,)</w:t>
            </w:r>
          </w:p>
        </w:tc>
        <w:tc>
          <w:tcPr>
            <w:tcW w:w="1028" w:type="pct"/>
            <w:tcBorders>
              <w:bottom w:val="nil"/>
            </w:tcBorders>
            <w:shd w:val="clear" w:color="auto" w:fill="A6A6A6"/>
            <w:vAlign w:val="center"/>
          </w:tcPr>
          <w:p w14:paraId="3963D3AD" w14:textId="6499E541" w:rsidR="00F55AA9" w:rsidRPr="003A2225" w:rsidRDefault="00F55AA9" w:rsidP="00957835">
            <w:pPr>
              <w:jc w:val="center"/>
              <w:rPr>
                <w:sz w:val="20"/>
              </w:rPr>
            </w:pPr>
            <w:r w:rsidRPr="003A2225">
              <w:rPr>
                <w:sz w:val="20"/>
              </w:rPr>
              <w:t>Destino</w:t>
            </w:r>
          </w:p>
          <w:p w14:paraId="45BC6059" w14:textId="67446CCB" w:rsidR="00F55AA9" w:rsidRPr="003A2225" w:rsidRDefault="00F55AA9" w:rsidP="00957835">
            <w:pPr>
              <w:jc w:val="center"/>
              <w:rPr>
                <w:sz w:val="20"/>
              </w:rPr>
            </w:pPr>
            <w:r w:rsidRPr="003A2225">
              <w:rPr>
                <w:sz w:val="20"/>
              </w:rPr>
              <w:t>( Nombre,)</w:t>
            </w:r>
          </w:p>
        </w:tc>
        <w:tc>
          <w:tcPr>
            <w:tcW w:w="769" w:type="pct"/>
            <w:tcBorders>
              <w:bottom w:val="nil"/>
            </w:tcBorders>
            <w:shd w:val="clear" w:color="auto" w:fill="A6A6A6"/>
            <w:vAlign w:val="center"/>
          </w:tcPr>
          <w:p w14:paraId="66C921A1" w14:textId="5E4B34E7" w:rsidR="00F55AA9" w:rsidRPr="003A2225" w:rsidRDefault="00F55AA9" w:rsidP="00957835">
            <w:pPr>
              <w:jc w:val="center"/>
              <w:rPr>
                <w:sz w:val="20"/>
              </w:rPr>
            </w:pPr>
            <w:r w:rsidRPr="003A2225">
              <w:rPr>
                <w:sz w:val="20"/>
              </w:rPr>
              <w:t>Longitud Aprox. (Km)</w:t>
            </w:r>
          </w:p>
        </w:tc>
      </w:tr>
      <w:tr w:rsidR="00F55AA9" w:rsidRPr="003A2225" w14:paraId="47B07819" w14:textId="77777777" w:rsidTr="00957835">
        <w:trPr>
          <w:tblCellSpacing w:w="0" w:type="dxa"/>
          <w:jc w:val="center"/>
        </w:trPr>
        <w:tc>
          <w:tcPr>
            <w:tcW w:w="693" w:type="pct"/>
            <w:tcBorders>
              <w:left w:val="nil"/>
            </w:tcBorders>
            <w:vAlign w:val="center"/>
          </w:tcPr>
          <w:p w14:paraId="08D22200" w14:textId="24FFB086" w:rsidR="00F55AA9" w:rsidRPr="003A2225" w:rsidRDefault="00FB5ACE" w:rsidP="00957835">
            <w:pPr>
              <w:jc w:val="center"/>
              <w:rPr>
                <w:sz w:val="20"/>
              </w:rPr>
            </w:pPr>
            <w:r w:rsidRPr="003A2225">
              <w:rPr>
                <w:sz w:val="20"/>
              </w:rPr>
              <w:t>Por Funcionalidad: Primaria</w:t>
            </w:r>
          </w:p>
        </w:tc>
        <w:tc>
          <w:tcPr>
            <w:tcW w:w="693" w:type="pct"/>
            <w:tcBorders>
              <w:left w:val="nil"/>
            </w:tcBorders>
            <w:shd w:val="clear" w:color="auto" w:fill="auto"/>
            <w:tcMar>
              <w:top w:w="0" w:type="dxa"/>
              <w:left w:w="108" w:type="dxa"/>
              <w:bottom w:w="0" w:type="dxa"/>
              <w:right w:w="108" w:type="dxa"/>
            </w:tcMar>
            <w:vAlign w:val="center"/>
          </w:tcPr>
          <w:p w14:paraId="458D1BF2" w14:textId="7A040F76" w:rsidR="00F55AA9" w:rsidRPr="003A2225" w:rsidRDefault="00F55AA9" w:rsidP="00957835">
            <w:pPr>
              <w:jc w:val="center"/>
              <w:rPr>
                <w:sz w:val="20"/>
              </w:rPr>
            </w:pPr>
            <w:r w:rsidRPr="003A2225">
              <w:rPr>
                <w:sz w:val="20"/>
              </w:rPr>
              <w:t>6206</w:t>
            </w:r>
          </w:p>
        </w:tc>
        <w:tc>
          <w:tcPr>
            <w:tcW w:w="923" w:type="pct"/>
            <w:shd w:val="clear" w:color="auto" w:fill="auto"/>
            <w:tcMar>
              <w:top w:w="0" w:type="dxa"/>
              <w:left w:w="108" w:type="dxa"/>
              <w:bottom w:w="0" w:type="dxa"/>
              <w:right w:w="108" w:type="dxa"/>
            </w:tcMar>
            <w:vAlign w:val="center"/>
          </w:tcPr>
          <w:p w14:paraId="5175EBB4" w14:textId="77777777" w:rsidR="00F55AA9" w:rsidRPr="003A2225" w:rsidRDefault="00F55AA9" w:rsidP="00957835">
            <w:pPr>
              <w:jc w:val="center"/>
              <w:rPr>
                <w:sz w:val="20"/>
              </w:rPr>
            </w:pPr>
            <w:r w:rsidRPr="003A2225">
              <w:rPr>
                <w:sz w:val="20"/>
              </w:rPr>
              <w:t>INVIAS</w:t>
            </w:r>
          </w:p>
        </w:tc>
        <w:tc>
          <w:tcPr>
            <w:tcW w:w="895" w:type="pct"/>
            <w:shd w:val="clear" w:color="auto" w:fill="auto"/>
            <w:tcMar>
              <w:top w:w="0" w:type="dxa"/>
              <w:left w:w="108" w:type="dxa"/>
              <w:bottom w:w="0" w:type="dxa"/>
              <w:right w:w="108" w:type="dxa"/>
            </w:tcMar>
            <w:vAlign w:val="center"/>
          </w:tcPr>
          <w:p w14:paraId="33E03B99" w14:textId="7EFCE55F" w:rsidR="00F55AA9" w:rsidRPr="003A2225" w:rsidRDefault="00F55AA9" w:rsidP="00957835">
            <w:pPr>
              <w:jc w:val="center"/>
              <w:rPr>
                <w:sz w:val="20"/>
              </w:rPr>
            </w:pPr>
            <w:r w:rsidRPr="003A2225">
              <w:rPr>
                <w:sz w:val="20"/>
              </w:rPr>
              <w:t>Puerto Berrío Este</w:t>
            </w:r>
          </w:p>
        </w:tc>
        <w:tc>
          <w:tcPr>
            <w:tcW w:w="1028" w:type="pct"/>
            <w:shd w:val="clear" w:color="auto" w:fill="auto"/>
            <w:tcMar>
              <w:top w:w="0" w:type="dxa"/>
              <w:left w:w="108" w:type="dxa"/>
              <w:bottom w:w="0" w:type="dxa"/>
              <w:right w:w="108" w:type="dxa"/>
            </w:tcMar>
            <w:vAlign w:val="center"/>
          </w:tcPr>
          <w:p w14:paraId="3C5B22F1" w14:textId="77777777" w:rsidR="00F55AA9" w:rsidRPr="003A2225" w:rsidRDefault="00F55AA9" w:rsidP="00957835">
            <w:pPr>
              <w:jc w:val="center"/>
              <w:rPr>
                <w:sz w:val="20"/>
              </w:rPr>
            </w:pPr>
            <w:r w:rsidRPr="003A2225">
              <w:rPr>
                <w:sz w:val="20"/>
              </w:rPr>
              <w:t>Ruta del Sol</w:t>
            </w:r>
          </w:p>
        </w:tc>
        <w:tc>
          <w:tcPr>
            <w:tcW w:w="769" w:type="pct"/>
            <w:shd w:val="clear" w:color="auto" w:fill="auto"/>
            <w:tcMar>
              <w:top w:w="0" w:type="dxa"/>
              <w:left w:w="108" w:type="dxa"/>
              <w:bottom w:w="0" w:type="dxa"/>
              <w:right w:w="108" w:type="dxa"/>
            </w:tcMar>
            <w:vAlign w:val="center"/>
          </w:tcPr>
          <w:p w14:paraId="0F584089" w14:textId="77777777" w:rsidR="00F55AA9" w:rsidRPr="003A2225" w:rsidRDefault="00F55AA9" w:rsidP="00957835">
            <w:pPr>
              <w:jc w:val="center"/>
              <w:rPr>
                <w:sz w:val="20"/>
              </w:rPr>
            </w:pPr>
            <w:r w:rsidRPr="003A2225">
              <w:rPr>
                <w:sz w:val="20"/>
              </w:rPr>
              <w:t>10</w:t>
            </w:r>
          </w:p>
        </w:tc>
      </w:tr>
    </w:tbl>
    <w:p w14:paraId="57FC36FD" w14:textId="77777777" w:rsidR="00820FE7" w:rsidRPr="003A2225" w:rsidRDefault="00D141EE" w:rsidP="00820FE7">
      <w:pPr>
        <w:jc w:val="center"/>
        <w:rPr>
          <w:sz w:val="18"/>
        </w:rPr>
      </w:pPr>
      <w:r w:rsidRPr="003A2225">
        <w:rPr>
          <w:sz w:val="18"/>
        </w:rPr>
        <w:t>Fuente</w:t>
      </w:r>
      <w:r w:rsidR="00E25E7F" w:rsidRPr="003A2225">
        <w:rPr>
          <w:noProof/>
          <w:sz w:val="18"/>
        </w:rPr>
        <w:t xml:space="preserve"> (Géminis Consultores S.A.S, 2015)</w:t>
      </w:r>
    </w:p>
    <w:p w14:paraId="01D674EF" w14:textId="77777777" w:rsidR="00820FE7" w:rsidRPr="003A2225" w:rsidRDefault="00820FE7" w:rsidP="00820FE7"/>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170"/>
        <w:gridCol w:w="3170"/>
      </w:tblGrid>
      <w:tr w:rsidR="000F3C21" w:rsidRPr="003A2225" w14:paraId="394B6F43" w14:textId="77777777" w:rsidTr="005D1E1A">
        <w:trPr>
          <w:trHeight w:val="1749"/>
          <w:jc w:val="center"/>
        </w:trPr>
        <w:tc>
          <w:tcPr>
            <w:tcW w:w="3170" w:type="dxa"/>
            <w:shd w:val="clear" w:color="auto" w:fill="auto"/>
            <w:vAlign w:val="center"/>
          </w:tcPr>
          <w:p w14:paraId="1B50B351" w14:textId="77777777" w:rsidR="005D1E1A" w:rsidRPr="003A2225" w:rsidRDefault="005D1E1A" w:rsidP="005D1E1A">
            <w:pPr>
              <w:keepNext/>
              <w:tabs>
                <w:tab w:val="center" w:pos="4419"/>
                <w:tab w:val="right" w:pos="8838"/>
              </w:tabs>
              <w:jc w:val="center"/>
              <w:rPr>
                <w:kern w:val="32"/>
                <w:szCs w:val="16"/>
              </w:rPr>
            </w:pPr>
            <w:r w:rsidRPr="003A2225">
              <w:rPr>
                <w:noProof/>
                <w:kern w:val="32"/>
                <w:szCs w:val="16"/>
                <w:lang w:eastAsia="es-CO"/>
              </w:rPr>
              <w:drawing>
                <wp:inline distT="0" distB="0" distL="0" distR="0" wp14:anchorId="6FE60F92" wp14:editId="67F0348B">
                  <wp:extent cx="1918725" cy="1440000"/>
                  <wp:effectExtent l="0" t="0" r="5715" b="8255"/>
                  <wp:docPr id="10" name="Picture 10" descr="F:\Geminis\Fotos UF3 y UF4\UF4\IMG_7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minis\Fotos UF3 y UF4\UF4\IMG_71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8725" cy="1440000"/>
                          </a:xfrm>
                          <a:prstGeom prst="rect">
                            <a:avLst/>
                          </a:prstGeom>
                          <a:noFill/>
                          <a:ln>
                            <a:noFill/>
                          </a:ln>
                        </pic:spPr>
                      </pic:pic>
                    </a:graphicData>
                  </a:graphic>
                </wp:inline>
              </w:drawing>
            </w:r>
          </w:p>
        </w:tc>
        <w:tc>
          <w:tcPr>
            <w:tcW w:w="3170" w:type="dxa"/>
            <w:shd w:val="clear" w:color="auto" w:fill="auto"/>
            <w:vAlign w:val="center"/>
          </w:tcPr>
          <w:p w14:paraId="01FBF0A4" w14:textId="77777777" w:rsidR="005D1E1A" w:rsidRPr="003A2225" w:rsidRDefault="005D1E1A" w:rsidP="005D1E1A">
            <w:pPr>
              <w:keepNext/>
              <w:tabs>
                <w:tab w:val="center" w:pos="4419"/>
                <w:tab w:val="right" w:pos="8838"/>
              </w:tabs>
              <w:jc w:val="center"/>
              <w:rPr>
                <w:kern w:val="32"/>
                <w:szCs w:val="16"/>
              </w:rPr>
            </w:pPr>
            <w:r w:rsidRPr="003A2225">
              <w:rPr>
                <w:noProof/>
                <w:kern w:val="32"/>
                <w:szCs w:val="16"/>
                <w:lang w:eastAsia="es-CO"/>
              </w:rPr>
              <w:drawing>
                <wp:inline distT="0" distB="0" distL="0" distR="0" wp14:anchorId="051CB6E7" wp14:editId="39A17FCE">
                  <wp:extent cx="1918726" cy="1440000"/>
                  <wp:effectExtent l="0" t="0" r="5715" b="8255"/>
                  <wp:docPr id="14" name="Picture 14" descr="F:\Geminis\Fotos UF3 y UF4\UF4\IMG_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eminis\Fotos UF3 y UF4\UF4\IMG_71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8726" cy="1440000"/>
                          </a:xfrm>
                          <a:prstGeom prst="rect">
                            <a:avLst/>
                          </a:prstGeom>
                          <a:noFill/>
                          <a:ln>
                            <a:noFill/>
                          </a:ln>
                        </pic:spPr>
                      </pic:pic>
                    </a:graphicData>
                  </a:graphic>
                </wp:inline>
              </w:drawing>
            </w:r>
          </w:p>
        </w:tc>
      </w:tr>
      <w:tr w:rsidR="000F3C21" w:rsidRPr="003A2225" w14:paraId="5EA56215" w14:textId="77777777" w:rsidTr="005D1E1A">
        <w:trPr>
          <w:trHeight w:val="1748"/>
          <w:jc w:val="center"/>
        </w:trPr>
        <w:tc>
          <w:tcPr>
            <w:tcW w:w="3170" w:type="dxa"/>
            <w:shd w:val="clear" w:color="auto" w:fill="auto"/>
            <w:vAlign w:val="center"/>
          </w:tcPr>
          <w:p w14:paraId="1DF83336" w14:textId="77777777" w:rsidR="005D1E1A" w:rsidRPr="003A2225" w:rsidRDefault="005D1E1A" w:rsidP="005D1E1A">
            <w:pPr>
              <w:keepNext/>
              <w:tabs>
                <w:tab w:val="center" w:pos="4419"/>
                <w:tab w:val="right" w:pos="8838"/>
              </w:tabs>
              <w:jc w:val="center"/>
              <w:rPr>
                <w:kern w:val="32"/>
                <w:szCs w:val="16"/>
              </w:rPr>
            </w:pPr>
            <w:r w:rsidRPr="003A2225">
              <w:rPr>
                <w:noProof/>
                <w:kern w:val="32"/>
                <w:szCs w:val="16"/>
                <w:lang w:eastAsia="es-CO"/>
              </w:rPr>
              <w:drawing>
                <wp:inline distT="0" distB="0" distL="0" distR="0" wp14:anchorId="03B0CB0B" wp14:editId="306A2A3B">
                  <wp:extent cx="1918726" cy="1440000"/>
                  <wp:effectExtent l="0" t="0" r="5715" b="8255"/>
                  <wp:docPr id="15" name="Picture 15" descr="F:\Geminis\Fotos UF3 y UF4\UF4\IMG_7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eminis\Fotos UF3 y UF4\UF4\IMG_72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8726" cy="1440000"/>
                          </a:xfrm>
                          <a:prstGeom prst="rect">
                            <a:avLst/>
                          </a:prstGeom>
                          <a:noFill/>
                          <a:ln>
                            <a:noFill/>
                          </a:ln>
                        </pic:spPr>
                      </pic:pic>
                    </a:graphicData>
                  </a:graphic>
                </wp:inline>
              </w:drawing>
            </w:r>
          </w:p>
        </w:tc>
        <w:tc>
          <w:tcPr>
            <w:tcW w:w="3170" w:type="dxa"/>
            <w:shd w:val="clear" w:color="auto" w:fill="auto"/>
            <w:vAlign w:val="center"/>
          </w:tcPr>
          <w:p w14:paraId="55D16F3D" w14:textId="77777777" w:rsidR="005D1E1A" w:rsidRPr="003A2225" w:rsidRDefault="005D1E1A" w:rsidP="005D1E1A">
            <w:pPr>
              <w:keepNext/>
              <w:tabs>
                <w:tab w:val="center" w:pos="4419"/>
                <w:tab w:val="right" w:pos="8838"/>
              </w:tabs>
              <w:jc w:val="center"/>
              <w:rPr>
                <w:kern w:val="32"/>
                <w:szCs w:val="16"/>
              </w:rPr>
            </w:pPr>
            <w:r w:rsidRPr="003A2225">
              <w:rPr>
                <w:noProof/>
                <w:kern w:val="32"/>
                <w:szCs w:val="16"/>
                <w:lang w:eastAsia="es-CO"/>
              </w:rPr>
              <w:drawing>
                <wp:inline distT="0" distB="0" distL="0" distR="0" wp14:anchorId="73E2ECFA" wp14:editId="63AA20F7">
                  <wp:extent cx="1918726" cy="1440000"/>
                  <wp:effectExtent l="0" t="0" r="5715" b="8255"/>
                  <wp:docPr id="16" name="Picture 16" descr="F:\Geminis\Fotos UF3 y UF4\UF4\IMG_7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eminis\Fotos UF3 y UF4\UF4\IMG_71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8726" cy="1440000"/>
                          </a:xfrm>
                          <a:prstGeom prst="rect">
                            <a:avLst/>
                          </a:prstGeom>
                          <a:noFill/>
                          <a:ln>
                            <a:noFill/>
                          </a:ln>
                        </pic:spPr>
                      </pic:pic>
                    </a:graphicData>
                  </a:graphic>
                </wp:inline>
              </w:drawing>
            </w:r>
          </w:p>
        </w:tc>
      </w:tr>
    </w:tbl>
    <w:p w14:paraId="09B0A130" w14:textId="18525799" w:rsidR="005D1E1A" w:rsidRPr="003A2225" w:rsidRDefault="005D1E1A" w:rsidP="005E0709">
      <w:pPr>
        <w:pStyle w:val="Tablas"/>
      </w:pPr>
      <w:bookmarkStart w:id="29" w:name="_Ref436312477"/>
      <w:r w:rsidRPr="003A2225">
        <w:t xml:space="preserve">Fotografía </w:t>
      </w:r>
      <w:fldSimple w:instr=" STYLEREF 1 \s ">
        <w:r w:rsidR="00A976C2">
          <w:rPr>
            <w:noProof/>
          </w:rPr>
          <w:t>2</w:t>
        </w:r>
      </w:fldSimple>
      <w:r w:rsidRPr="003A2225">
        <w:t>.</w:t>
      </w:r>
      <w:fldSimple w:instr=" SEQ Fotografía \* ARABIC \s 1 ">
        <w:r w:rsidR="00A976C2">
          <w:rPr>
            <w:noProof/>
          </w:rPr>
          <w:t>1</w:t>
        </w:r>
      </w:fldSimple>
      <w:bookmarkEnd w:id="29"/>
      <w:r w:rsidR="00A47FAD" w:rsidRPr="003A2225">
        <w:rPr>
          <w:noProof/>
        </w:rPr>
        <w:tab/>
      </w:r>
      <w:r w:rsidRPr="003A2225">
        <w:rPr>
          <w:noProof/>
        </w:rPr>
        <w:t xml:space="preserve">Fotografias </w:t>
      </w:r>
      <w:r w:rsidRPr="003A2225">
        <w:t>vía existente UF3</w:t>
      </w:r>
    </w:p>
    <w:p w14:paraId="582474F2" w14:textId="08CF8E24" w:rsidR="00604EA9" w:rsidRPr="003A2225" w:rsidRDefault="005D1E1A" w:rsidP="005D1E1A">
      <w:pPr>
        <w:spacing w:line="240" w:lineRule="auto"/>
        <w:contextualSpacing w:val="0"/>
        <w:jc w:val="center"/>
        <w:rPr>
          <w:rFonts w:ascii="Times New Roman" w:hAnsi="Times New Roman"/>
          <w:sz w:val="16"/>
          <w:szCs w:val="16"/>
        </w:rPr>
      </w:pPr>
      <w:r w:rsidRPr="003A2225">
        <w:rPr>
          <w:rFonts w:ascii="Times New Roman" w:hAnsi="Times New Roman"/>
          <w:sz w:val="16"/>
          <w:szCs w:val="16"/>
        </w:rPr>
        <w:t xml:space="preserve">Fuente </w:t>
      </w:r>
      <w:sdt>
        <w:sdtPr>
          <w:rPr>
            <w:rFonts w:ascii="Times New Roman" w:hAnsi="Times New Roman"/>
            <w:sz w:val="16"/>
            <w:szCs w:val="16"/>
          </w:rPr>
          <w:id w:val="12037573"/>
          <w:citation/>
        </w:sdtPr>
        <w:sdtEndPr/>
        <w:sdtContent>
          <w:r w:rsidRPr="003A2225">
            <w:rPr>
              <w:rFonts w:ascii="Times New Roman" w:hAnsi="Times New Roman"/>
              <w:sz w:val="16"/>
              <w:szCs w:val="16"/>
            </w:rPr>
            <w:fldChar w:fldCharType="begin"/>
          </w:r>
          <w:r w:rsidR="00542E6B">
            <w:rPr>
              <w:rFonts w:ascii="Times New Roman" w:hAnsi="Times New Roman"/>
              <w:sz w:val="16"/>
              <w:szCs w:val="16"/>
            </w:rPr>
            <w:instrText xml:space="preserve">CITATION Gém151 \l 9226 </w:instrText>
          </w:r>
          <w:r w:rsidRPr="003A2225">
            <w:rPr>
              <w:rFonts w:ascii="Times New Roman" w:hAnsi="Times New Roman"/>
              <w:sz w:val="16"/>
              <w:szCs w:val="16"/>
            </w:rPr>
            <w:fldChar w:fldCharType="separate"/>
          </w:r>
          <w:r w:rsidR="00542E6B" w:rsidRPr="00542E6B">
            <w:rPr>
              <w:rFonts w:ascii="Times New Roman" w:hAnsi="Times New Roman"/>
              <w:noProof/>
              <w:sz w:val="16"/>
              <w:szCs w:val="16"/>
            </w:rPr>
            <w:t>(Autopista Río Magdalena S.A.S, 2015)</w:t>
          </w:r>
          <w:r w:rsidRPr="003A2225">
            <w:rPr>
              <w:rFonts w:ascii="Times New Roman" w:hAnsi="Times New Roman"/>
              <w:sz w:val="16"/>
              <w:szCs w:val="16"/>
            </w:rPr>
            <w:fldChar w:fldCharType="end"/>
          </w:r>
        </w:sdtContent>
      </w:sdt>
    </w:p>
    <w:p w14:paraId="09A73ED6" w14:textId="77777777" w:rsidR="005D1E1A" w:rsidRPr="003A2225" w:rsidRDefault="005D1E1A" w:rsidP="005D1E1A">
      <w:pPr>
        <w:spacing w:line="240" w:lineRule="auto"/>
        <w:contextualSpacing w:val="0"/>
      </w:pPr>
    </w:p>
    <w:p w14:paraId="70223FD4" w14:textId="1F82E5CB" w:rsidR="005D1E1A" w:rsidRPr="003A2225" w:rsidRDefault="005D1E1A" w:rsidP="005D1E1A">
      <w:pPr>
        <w:spacing w:line="240" w:lineRule="auto"/>
        <w:contextualSpacing w:val="0"/>
      </w:pPr>
      <w:r w:rsidRPr="003A2225">
        <w:t>Según el Departamento Nacional de Planeación, dentro de la red vial del Departamento se clasifica el tramo de Puerto Berrío Este- Ruta del sol, por funcionalidad como PRIMARIA debido a que pertenece a la vía Nacional.</w:t>
      </w:r>
      <w:r w:rsidR="006215DB" w:rsidRPr="003A2225">
        <w:t xml:space="preserve"> </w:t>
      </w:r>
    </w:p>
    <w:p w14:paraId="77B82887" w14:textId="77777777" w:rsidR="006215DB" w:rsidRPr="003A2225" w:rsidRDefault="006215DB" w:rsidP="005D1E1A">
      <w:pPr>
        <w:spacing w:line="240" w:lineRule="auto"/>
        <w:contextualSpacing w:val="0"/>
      </w:pPr>
    </w:p>
    <w:p w14:paraId="6CF788AC" w14:textId="6967D2F3" w:rsidR="00A47FAD" w:rsidRPr="003A2225" w:rsidRDefault="006215DB" w:rsidP="006215DB">
      <w:pPr>
        <w:pStyle w:val="Ttulo3"/>
        <w:numPr>
          <w:ilvl w:val="2"/>
          <w:numId w:val="8"/>
        </w:numPr>
      </w:pPr>
      <w:bookmarkStart w:id="30" w:name="_Toc440726832"/>
      <w:r w:rsidRPr="003A2225">
        <w:t>Tipo de terreno</w:t>
      </w:r>
      <w:bookmarkEnd w:id="30"/>
      <w:r w:rsidRPr="003A2225">
        <w:t xml:space="preserve"> </w:t>
      </w:r>
    </w:p>
    <w:p w14:paraId="1BF2380A" w14:textId="77777777" w:rsidR="006215DB" w:rsidRPr="003A2225" w:rsidRDefault="006215DB" w:rsidP="006215DB"/>
    <w:p w14:paraId="7AA36508" w14:textId="7682DF05" w:rsidR="006215DB" w:rsidRPr="003A2225" w:rsidRDefault="006215DB" w:rsidP="006215DB">
      <w:r w:rsidRPr="003A2225">
        <w:t>El tipo de terreno que presenta la Unidad Funcional 4, es ondulado, ya que las pendientes transversales al eje de la vía tienen entre seis y trece grados (6° - 13°) y sus pendientes longitudinales se encuentran entre tres y seis por ciento (3% - 6%).</w:t>
      </w:r>
    </w:p>
    <w:p w14:paraId="1AE711F1" w14:textId="77777777" w:rsidR="006829E7" w:rsidRPr="003A2225" w:rsidRDefault="006829E7" w:rsidP="00820FE7">
      <w:pPr>
        <w:spacing w:line="240" w:lineRule="auto"/>
        <w:contextualSpacing w:val="0"/>
        <w:rPr>
          <w:rFonts w:cs="Arial"/>
        </w:rPr>
      </w:pPr>
    </w:p>
    <w:p w14:paraId="2DA80BF7" w14:textId="2D36BCB8" w:rsidR="005D1E1A" w:rsidRPr="003A2225" w:rsidRDefault="005D1E1A" w:rsidP="005E0709">
      <w:pPr>
        <w:pStyle w:val="Ttulo3"/>
        <w:numPr>
          <w:ilvl w:val="2"/>
          <w:numId w:val="8"/>
        </w:numPr>
      </w:pPr>
      <w:bookmarkStart w:id="31" w:name="_Toc440726833"/>
      <w:r w:rsidRPr="003A2225">
        <w:t>Infraestructura existente</w:t>
      </w:r>
      <w:bookmarkEnd w:id="31"/>
      <w:r w:rsidRPr="003A2225">
        <w:t xml:space="preserve"> </w:t>
      </w:r>
    </w:p>
    <w:p w14:paraId="22DFCC2A" w14:textId="77777777" w:rsidR="005D1E1A" w:rsidRPr="003A2225" w:rsidRDefault="005D1E1A" w:rsidP="005D1E1A"/>
    <w:p w14:paraId="7EA81B08" w14:textId="77777777" w:rsidR="005D1E1A" w:rsidRPr="003A2225" w:rsidRDefault="005D1E1A" w:rsidP="005D1E1A">
      <w:r w:rsidRPr="003A2225">
        <w:t xml:space="preserve">La infraestructura asociada fue definida a partir de los recorridos detallados sobre el área de influencia del proyecto, identificándose así la infraestructura presentada a continuación </w:t>
      </w:r>
    </w:p>
    <w:p w14:paraId="3AEBFE32" w14:textId="37487580" w:rsidR="0086116B" w:rsidRPr="003A2225" w:rsidRDefault="0086116B">
      <w:pPr>
        <w:spacing w:line="240" w:lineRule="auto"/>
        <w:contextualSpacing w:val="0"/>
        <w:jc w:val="left"/>
      </w:pPr>
      <w:r w:rsidRPr="003A2225">
        <w:br w:type="page"/>
      </w:r>
    </w:p>
    <w:p w14:paraId="0A83A1D4" w14:textId="77777777" w:rsidR="005D1E1A" w:rsidRPr="003A2225" w:rsidRDefault="005D1E1A" w:rsidP="005E0709">
      <w:pPr>
        <w:pStyle w:val="Ttulo4"/>
      </w:pPr>
      <w:r w:rsidRPr="003A2225">
        <w:lastRenderedPageBreak/>
        <w:t xml:space="preserve">Infraestructura vial </w:t>
      </w:r>
    </w:p>
    <w:p w14:paraId="76E3F770" w14:textId="77777777" w:rsidR="005D1E1A" w:rsidRPr="003A2225" w:rsidRDefault="005D1E1A" w:rsidP="005D1E1A">
      <w:pPr>
        <w:jc w:val="center"/>
      </w:pPr>
    </w:p>
    <w:p w14:paraId="22987116" w14:textId="77777777" w:rsidR="005D1E1A" w:rsidRPr="003A2225" w:rsidRDefault="005D1E1A" w:rsidP="005E0709">
      <w:pPr>
        <w:pStyle w:val="Ttulo5"/>
      </w:pPr>
      <w:r w:rsidRPr="003A2225">
        <w:t xml:space="preserve">Diseño geométrico </w:t>
      </w:r>
    </w:p>
    <w:p w14:paraId="4D3713F6" w14:textId="77777777" w:rsidR="005D1E1A" w:rsidRPr="003A2225" w:rsidRDefault="005D1E1A" w:rsidP="005D1E1A"/>
    <w:p w14:paraId="55059C55" w14:textId="1594316D" w:rsidR="005D1E1A" w:rsidRPr="003A2225" w:rsidRDefault="005D1E1A" w:rsidP="005D1E1A">
      <w:pPr>
        <w:rPr>
          <w:rFonts w:cs="Arial"/>
        </w:rPr>
      </w:pPr>
      <w:r w:rsidRPr="003A2225">
        <w:rPr>
          <w:rFonts w:cs="Arial"/>
        </w:rPr>
        <w:t xml:space="preserve">A </w:t>
      </w:r>
      <w:r w:rsidR="00542E6B" w:rsidRPr="003A2225">
        <w:rPr>
          <w:rFonts w:cs="Arial"/>
        </w:rPr>
        <w:t>continuación,</w:t>
      </w:r>
      <w:r w:rsidRPr="003A2225">
        <w:rPr>
          <w:rFonts w:cs="Arial"/>
        </w:rPr>
        <w:t xml:space="preserve"> se presentan las características geométricas actuales de la vía existente en el tramo comprendido entre Puerto Berrío Este (ver </w:t>
      </w:r>
      <w:r w:rsidRPr="003A2225">
        <w:rPr>
          <w:rFonts w:cs="Arial"/>
        </w:rPr>
        <w:fldChar w:fldCharType="begin"/>
      </w:r>
      <w:r w:rsidRPr="003A2225">
        <w:rPr>
          <w:rFonts w:cs="Arial"/>
        </w:rPr>
        <w:instrText xml:space="preserve"> REF _Ref435712395 \h </w:instrText>
      </w:r>
      <w:r w:rsidR="00957835" w:rsidRPr="003A2225">
        <w:rPr>
          <w:rFonts w:cs="Arial"/>
        </w:rPr>
        <w:instrText xml:space="preserve"> \* MERGEFORMAT </w:instrText>
      </w:r>
      <w:r w:rsidRPr="003A2225">
        <w:rPr>
          <w:rFonts w:cs="Arial"/>
        </w:rPr>
      </w:r>
      <w:r w:rsidRPr="003A2225">
        <w:rPr>
          <w:rFonts w:cs="Arial"/>
        </w:rPr>
        <w:fldChar w:fldCharType="separate"/>
      </w:r>
      <w:r w:rsidR="00A976C2" w:rsidRPr="003A2225">
        <w:t xml:space="preserve">Tabla </w:t>
      </w:r>
      <w:r w:rsidR="00A976C2">
        <w:rPr>
          <w:noProof/>
        </w:rPr>
        <w:t>2</w:t>
      </w:r>
      <w:r w:rsidR="00A976C2" w:rsidRPr="003A2225">
        <w:rPr>
          <w:noProof/>
        </w:rPr>
        <w:t>.</w:t>
      </w:r>
      <w:r w:rsidR="00A976C2">
        <w:rPr>
          <w:noProof/>
        </w:rPr>
        <w:t>3</w:t>
      </w:r>
      <w:r w:rsidRPr="003A2225">
        <w:rPr>
          <w:rFonts w:cs="Arial"/>
        </w:rPr>
        <w:fldChar w:fldCharType="end"/>
      </w:r>
      <w:r w:rsidRPr="003A2225">
        <w:rPr>
          <w:rFonts w:cs="Arial"/>
        </w:rPr>
        <w:t>)</w:t>
      </w:r>
    </w:p>
    <w:p w14:paraId="534B4C28" w14:textId="77777777" w:rsidR="005D1E1A" w:rsidRPr="003A2225" w:rsidRDefault="005D1E1A" w:rsidP="005D1E1A">
      <w:pPr>
        <w:rPr>
          <w:rFonts w:cs="Arial"/>
        </w:rPr>
      </w:pPr>
    </w:p>
    <w:p w14:paraId="0AB58E39" w14:textId="04BAA885" w:rsidR="005D1E1A" w:rsidRPr="003A2225" w:rsidRDefault="005D1E1A" w:rsidP="005D1E1A">
      <w:pPr>
        <w:pStyle w:val="Descripcin"/>
        <w:jc w:val="center"/>
      </w:pPr>
      <w:bookmarkStart w:id="32" w:name="_Ref435712395"/>
      <w:bookmarkStart w:id="33" w:name="_Toc438634543"/>
      <w:r w:rsidRPr="003A2225">
        <w:t xml:space="preserve">Tabla </w:t>
      </w:r>
      <w:fldSimple w:instr=" STYLEREF 1 \s ">
        <w:r w:rsidR="00A976C2">
          <w:rPr>
            <w:noProof/>
          </w:rPr>
          <w:t>2</w:t>
        </w:r>
      </w:fldSimple>
      <w:r w:rsidR="00D95175" w:rsidRPr="003A2225">
        <w:t>.</w:t>
      </w:r>
      <w:fldSimple w:instr=" SEQ Tabla \* ARABIC \s 1 ">
        <w:r w:rsidR="00A976C2">
          <w:rPr>
            <w:noProof/>
          </w:rPr>
          <w:t>3</w:t>
        </w:r>
      </w:fldSimple>
      <w:bookmarkEnd w:id="32"/>
      <w:r w:rsidR="00A47FAD" w:rsidRPr="003A2225">
        <w:tab/>
      </w:r>
      <w:r w:rsidRPr="003A2225">
        <w:t>Características geométricas de la vía existente</w:t>
      </w:r>
      <w:bookmarkEnd w:id="33"/>
      <w:r w:rsidRPr="003A2225">
        <w:t xml:space="preserve"> </w:t>
      </w:r>
    </w:p>
    <w:tbl>
      <w:tblPr>
        <w:tblStyle w:val="Gminis"/>
        <w:tblW w:w="5660" w:type="dxa"/>
        <w:tblLook w:val="04A0" w:firstRow="1" w:lastRow="0" w:firstColumn="1" w:lastColumn="0" w:noHBand="0" w:noVBand="1"/>
      </w:tblPr>
      <w:tblGrid>
        <w:gridCol w:w="3550"/>
        <w:gridCol w:w="2140"/>
      </w:tblGrid>
      <w:tr w:rsidR="000F3C21" w:rsidRPr="003A2225" w14:paraId="1EC7CF90" w14:textId="77777777" w:rsidTr="005D1E1A">
        <w:trPr>
          <w:cnfStyle w:val="100000000000" w:firstRow="1" w:lastRow="0" w:firstColumn="0" w:lastColumn="0" w:oddVBand="0" w:evenVBand="0" w:oddHBand="0" w:evenHBand="0" w:firstRowFirstColumn="0" w:firstRowLastColumn="0" w:lastRowFirstColumn="0" w:lastRowLastColumn="0"/>
          <w:trHeight w:val="278"/>
        </w:trPr>
        <w:tc>
          <w:tcPr>
            <w:cnfStyle w:val="001000000100" w:firstRow="0" w:lastRow="0" w:firstColumn="1" w:lastColumn="0" w:oddVBand="0" w:evenVBand="0" w:oddHBand="0" w:evenHBand="0" w:firstRowFirstColumn="1" w:firstRowLastColumn="0" w:lastRowFirstColumn="0" w:lastRowLastColumn="0"/>
            <w:tcW w:w="3540" w:type="dxa"/>
            <w:noWrap/>
            <w:hideMark/>
          </w:tcPr>
          <w:p w14:paraId="721DE590" w14:textId="64F67E8D" w:rsidR="005D1E1A" w:rsidRPr="003A2225" w:rsidRDefault="005D1E1A" w:rsidP="005D1E1A">
            <w:pPr>
              <w:spacing w:line="240" w:lineRule="auto"/>
              <w:contextualSpacing w:val="0"/>
              <w:jc w:val="center"/>
              <w:rPr>
                <w:rFonts w:eastAsia="Times New Roman" w:cs="Calibri"/>
                <w:bCs/>
                <w:lang w:eastAsia="es-CO"/>
              </w:rPr>
            </w:pPr>
            <w:r w:rsidRPr="003A2225">
              <w:rPr>
                <w:rFonts w:eastAsia="Times New Roman" w:cs="Calibri"/>
                <w:bCs/>
                <w:lang w:eastAsia="es-CO"/>
              </w:rPr>
              <w:t xml:space="preserve">REQUISITOS </w:t>
            </w:r>
            <w:r w:rsidR="009E474C" w:rsidRPr="003A2225">
              <w:rPr>
                <w:rFonts w:eastAsia="Times New Roman" w:cs="Calibri"/>
                <w:bCs/>
                <w:lang w:eastAsia="es-CO"/>
              </w:rPr>
              <w:t>TÉCNICOS</w:t>
            </w:r>
          </w:p>
        </w:tc>
        <w:tc>
          <w:tcPr>
            <w:tcW w:w="2120" w:type="dxa"/>
            <w:noWrap/>
            <w:hideMark/>
          </w:tcPr>
          <w:p w14:paraId="7FFCC2BD" w14:textId="49C73478" w:rsidR="005D1E1A" w:rsidRPr="003A2225" w:rsidRDefault="009E474C" w:rsidP="005D1E1A">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eastAsia="Times New Roman" w:cs="Calibri"/>
                <w:bCs/>
                <w:lang w:eastAsia="es-CO"/>
              </w:rPr>
            </w:pPr>
            <w:r w:rsidRPr="003A2225">
              <w:rPr>
                <w:rFonts w:eastAsia="Times New Roman" w:cs="Calibri"/>
                <w:bCs/>
                <w:lang w:eastAsia="es-CO"/>
              </w:rPr>
              <w:t>MEDICIÓN</w:t>
            </w:r>
          </w:p>
        </w:tc>
      </w:tr>
      <w:tr w:rsidR="000F3C21" w:rsidRPr="003A2225" w14:paraId="23499542" w14:textId="77777777" w:rsidTr="005D1E1A">
        <w:trPr>
          <w:trHeight w:val="278"/>
        </w:trPr>
        <w:tc>
          <w:tcPr>
            <w:cnfStyle w:val="001000000000" w:firstRow="0" w:lastRow="0" w:firstColumn="1" w:lastColumn="0" w:oddVBand="0" w:evenVBand="0" w:oddHBand="0" w:evenHBand="0" w:firstRowFirstColumn="0" w:firstRowLastColumn="0" w:lastRowFirstColumn="0" w:lastRowLastColumn="0"/>
            <w:tcW w:w="3540" w:type="dxa"/>
            <w:noWrap/>
            <w:hideMark/>
          </w:tcPr>
          <w:p w14:paraId="72728760" w14:textId="77777777" w:rsidR="005D1E1A" w:rsidRPr="003A2225" w:rsidRDefault="005D1E1A" w:rsidP="005D1E1A">
            <w:pPr>
              <w:spacing w:line="240" w:lineRule="auto"/>
              <w:contextualSpacing w:val="0"/>
              <w:jc w:val="left"/>
              <w:rPr>
                <w:rFonts w:eastAsia="Times New Roman" w:cs="Calibri"/>
                <w:lang w:eastAsia="es-CO"/>
              </w:rPr>
            </w:pPr>
            <w:r w:rsidRPr="003A2225">
              <w:rPr>
                <w:rFonts w:eastAsia="Times New Roman" w:cs="Calibri"/>
                <w:lang w:eastAsia="es-CO"/>
              </w:rPr>
              <w:t>Longitud de referencia (km)</w:t>
            </w:r>
          </w:p>
        </w:tc>
        <w:tc>
          <w:tcPr>
            <w:tcW w:w="2120" w:type="dxa"/>
            <w:noWrap/>
            <w:hideMark/>
          </w:tcPr>
          <w:p w14:paraId="2EC05354" w14:textId="77777777" w:rsidR="005D1E1A" w:rsidRPr="003A2225" w:rsidRDefault="005D1E1A" w:rsidP="005D1E1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CO"/>
              </w:rPr>
            </w:pPr>
            <w:r w:rsidRPr="003A2225">
              <w:rPr>
                <w:rFonts w:eastAsia="Times New Roman" w:cs="Calibri"/>
                <w:lang w:eastAsia="es-CO"/>
              </w:rPr>
              <w:t>10,2</w:t>
            </w:r>
          </w:p>
        </w:tc>
      </w:tr>
      <w:tr w:rsidR="000F3C21" w:rsidRPr="003A2225" w14:paraId="2C8482B4" w14:textId="77777777" w:rsidTr="005D1E1A">
        <w:trPr>
          <w:trHeight w:val="255"/>
        </w:trPr>
        <w:tc>
          <w:tcPr>
            <w:cnfStyle w:val="001000000000" w:firstRow="0" w:lastRow="0" w:firstColumn="1" w:lastColumn="0" w:oddVBand="0" w:evenVBand="0" w:oddHBand="0" w:evenHBand="0" w:firstRowFirstColumn="0" w:firstRowLastColumn="0" w:lastRowFirstColumn="0" w:lastRowLastColumn="0"/>
            <w:tcW w:w="3540" w:type="dxa"/>
            <w:noWrap/>
            <w:hideMark/>
          </w:tcPr>
          <w:p w14:paraId="58EFD35A" w14:textId="77777777" w:rsidR="005D1E1A" w:rsidRPr="003A2225" w:rsidRDefault="005D1E1A" w:rsidP="005D1E1A">
            <w:pPr>
              <w:spacing w:line="240" w:lineRule="auto"/>
              <w:contextualSpacing w:val="0"/>
              <w:jc w:val="left"/>
              <w:rPr>
                <w:rFonts w:eastAsia="Times New Roman" w:cs="Calibri"/>
                <w:lang w:eastAsia="es-CO"/>
              </w:rPr>
            </w:pPr>
            <w:r w:rsidRPr="003A2225">
              <w:rPr>
                <w:rFonts w:eastAsia="Times New Roman" w:cs="Calibri"/>
                <w:lang w:eastAsia="es-CO"/>
              </w:rPr>
              <w:t>N° calzadas mínimo (un)</w:t>
            </w:r>
          </w:p>
        </w:tc>
        <w:tc>
          <w:tcPr>
            <w:tcW w:w="2120" w:type="dxa"/>
            <w:noWrap/>
            <w:hideMark/>
          </w:tcPr>
          <w:p w14:paraId="038BFD63" w14:textId="77777777" w:rsidR="005D1E1A" w:rsidRPr="003A2225" w:rsidRDefault="005D1E1A" w:rsidP="005D1E1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CO"/>
              </w:rPr>
            </w:pPr>
            <w:r w:rsidRPr="003A2225">
              <w:rPr>
                <w:rFonts w:eastAsia="Times New Roman" w:cs="Calibri"/>
                <w:lang w:eastAsia="es-CO"/>
              </w:rPr>
              <w:t>1</w:t>
            </w:r>
          </w:p>
        </w:tc>
      </w:tr>
      <w:tr w:rsidR="000F3C21" w:rsidRPr="003A2225" w14:paraId="18FEBBF6" w14:textId="77777777" w:rsidTr="005D1E1A">
        <w:trPr>
          <w:trHeight w:val="255"/>
        </w:trPr>
        <w:tc>
          <w:tcPr>
            <w:cnfStyle w:val="001000000000" w:firstRow="0" w:lastRow="0" w:firstColumn="1" w:lastColumn="0" w:oddVBand="0" w:evenVBand="0" w:oddHBand="0" w:evenHBand="0" w:firstRowFirstColumn="0" w:firstRowLastColumn="0" w:lastRowFirstColumn="0" w:lastRowLastColumn="0"/>
            <w:tcW w:w="3540" w:type="dxa"/>
            <w:noWrap/>
            <w:hideMark/>
          </w:tcPr>
          <w:p w14:paraId="7296EEA8" w14:textId="77777777" w:rsidR="005D1E1A" w:rsidRPr="003A2225" w:rsidRDefault="005D1E1A" w:rsidP="005D1E1A">
            <w:pPr>
              <w:spacing w:line="240" w:lineRule="auto"/>
              <w:contextualSpacing w:val="0"/>
              <w:jc w:val="left"/>
              <w:rPr>
                <w:rFonts w:eastAsia="Times New Roman" w:cs="Calibri"/>
                <w:lang w:eastAsia="es-CO"/>
              </w:rPr>
            </w:pPr>
            <w:r w:rsidRPr="003A2225">
              <w:rPr>
                <w:rFonts w:eastAsia="Times New Roman" w:cs="Calibri"/>
                <w:lang w:eastAsia="es-CO"/>
              </w:rPr>
              <w:t>N° carriles por calzada mín.</w:t>
            </w:r>
          </w:p>
        </w:tc>
        <w:tc>
          <w:tcPr>
            <w:tcW w:w="2120" w:type="dxa"/>
            <w:noWrap/>
            <w:hideMark/>
          </w:tcPr>
          <w:p w14:paraId="234E96DF" w14:textId="77777777" w:rsidR="005D1E1A" w:rsidRPr="003A2225" w:rsidRDefault="005D1E1A" w:rsidP="005D1E1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CO"/>
              </w:rPr>
            </w:pPr>
            <w:r w:rsidRPr="003A2225">
              <w:rPr>
                <w:rFonts w:eastAsia="Times New Roman" w:cs="Calibri"/>
                <w:lang w:eastAsia="es-CO"/>
              </w:rPr>
              <w:t>2</w:t>
            </w:r>
          </w:p>
        </w:tc>
      </w:tr>
      <w:tr w:rsidR="000F3C21" w:rsidRPr="003A2225" w14:paraId="7DA28746" w14:textId="77777777" w:rsidTr="005D1E1A">
        <w:trPr>
          <w:trHeight w:val="278"/>
        </w:trPr>
        <w:tc>
          <w:tcPr>
            <w:cnfStyle w:val="001000000000" w:firstRow="0" w:lastRow="0" w:firstColumn="1" w:lastColumn="0" w:oddVBand="0" w:evenVBand="0" w:oddHBand="0" w:evenHBand="0" w:firstRowFirstColumn="0" w:firstRowLastColumn="0" w:lastRowFirstColumn="0" w:lastRowLastColumn="0"/>
            <w:tcW w:w="3540" w:type="dxa"/>
            <w:noWrap/>
            <w:hideMark/>
          </w:tcPr>
          <w:p w14:paraId="7F7D82C3" w14:textId="77777777" w:rsidR="005D1E1A" w:rsidRPr="003A2225" w:rsidRDefault="005D1E1A" w:rsidP="005D1E1A">
            <w:pPr>
              <w:spacing w:line="240" w:lineRule="auto"/>
              <w:contextualSpacing w:val="0"/>
              <w:jc w:val="left"/>
              <w:rPr>
                <w:rFonts w:eastAsia="Times New Roman" w:cs="Calibri"/>
                <w:lang w:eastAsia="es-CO"/>
              </w:rPr>
            </w:pPr>
            <w:r w:rsidRPr="003A2225">
              <w:rPr>
                <w:rFonts w:eastAsia="Times New Roman" w:cs="Calibri"/>
                <w:lang w:eastAsia="es-CO"/>
              </w:rPr>
              <w:t>Sentido de carriles</w:t>
            </w:r>
          </w:p>
        </w:tc>
        <w:tc>
          <w:tcPr>
            <w:tcW w:w="2120" w:type="dxa"/>
            <w:noWrap/>
            <w:hideMark/>
          </w:tcPr>
          <w:p w14:paraId="0D0E6E1A" w14:textId="77777777" w:rsidR="005D1E1A" w:rsidRPr="003A2225" w:rsidRDefault="005D1E1A" w:rsidP="005D1E1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CO"/>
              </w:rPr>
            </w:pPr>
            <w:r w:rsidRPr="003A2225">
              <w:rPr>
                <w:rFonts w:eastAsia="Times New Roman" w:cs="Calibri"/>
                <w:lang w:eastAsia="es-CO"/>
              </w:rPr>
              <w:t>Bidireccional</w:t>
            </w:r>
          </w:p>
        </w:tc>
      </w:tr>
      <w:tr w:rsidR="000F3C21" w:rsidRPr="003A2225" w14:paraId="561E7187" w14:textId="77777777" w:rsidTr="005D1E1A">
        <w:trPr>
          <w:trHeight w:val="255"/>
        </w:trPr>
        <w:tc>
          <w:tcPr>
            <w:cnfStyle w:val="001000000000" w:firstRow="0" w:lastRow="0" w:firstColumn="1" w:lastColumn="0" w:oddVBand="0" w:evenVBand="0" w:oddHBand="0" w:evenHBand="0" w:firstRowFirstColumn="0" w:firstRowLastColumn="0" w:lastRowFirstColumn="0" w:lastRowLastColumn="0"/>
            <w:tcW w:w="3540" w:type="dxa"/>
            <w:noWrap/>
            <w:hideMark/>
          </w:tcPr>
          <w:p w14:paraId="5F2C9299" w14:textId="77777777" w:rsidR="005D1E1A" w:rsidRPr="003A2225" w:rsidRDefault="005D1E1A" w:rsidP="005D1E1A">
            <w:pPr>
              <w:spacing w:line="240" w:lineRule="auto"/>
              <w:contextualSpacing w:val="0"/>
              <w:jc w:val="left"/>
              <w:rPr>
                <w:rFonts w:eastAsia="Times New Roman" w:cs="Calibri"/>
                <w:lang w:eastAsia="es-CO"/>
              </w:rPr>
            </w:pPr>
            <w:r w:rsidRPr="003A2225">
              <w:rPr>
                <w:rFonts w:eastAsia="Times New Roman" w:cs="Calibri"/>
                <w:lang w:eastAsia="es-CO"/>
              </w:rPr>
              <w:t>Ancho de carril mínimo (m)</w:t>
            </w:r>
          </w:p>
        </w:tc>
        <w:tc>
          <w:tcPr>
            <w:tcW w:w="2120" w:type="dxa"/>
            <w:noWrap/>
            <w:hideMark/>
          </w:tcPr>
          <w:p w14:paraId="4C00CF53" w14:textId="77777777" w:rsidR="005D1E1A" w:rsidRPr="003A2225" w:rsidRDefault="005D1E1A" w:rsidP="005D1E1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CO"/>
              </w:rPr>
            </w:pPr>
            <w:r w:rsidRPr="003A2225">
              <w:rPr>
                <w:rFonts w:eastAsia="Times New Roman" w:cs="Calibri"/>
                <w:lang w:eastAsia="es-CO"/>
              </w:rPr>
              <w:t>3,6</w:t>
            </w:r>
          </w:p>
        </w:tc>
      </w:tr>
      <w:tr w:rsidR="000F3C21" w:rsidRPr="003A2225" w14:paraId="4B2A2D8A" w14:textId="77777777" w:rsidTr="005D1E1A">
        <w:trPr>
          <w:trHeight w:val="255"/>
        </w:trPr>
        <w:tc>
          <w:tcPr>
            <w:cnfStyle w:val="001000000000" w:firstRow="0" w:lastRow="0" w:firstColumn="1" w:lastColumn="0" w:oddVBand="0" w:evenVBand="0" w:oddHBand="0" w:evenHBand="0" w:firstRowFirstColumn="0" w:firstRowLastColumn="0" w:lastRowFirstColumn="0" w:lastRowLastColumn="0"/>
            <w:tcW w:w="3540" w:type="dxa"/>
            <w:noWrap/>
            <w:hideMark/>
          </w:tcPr>
          <w:p w14:paraId="68F621BB" w14:textId="77777777" w:rsidR="005D1E1A" w:rsidRPr="003A2225" w:rsidRDefault="005D1E1A" w:rsidP="005D1E1A">
            <w:pPr>
              <w:spacing w:line="240" w:lineRule="auto"/>
              <w:contextualSpacing w:val="0"/>
              <w:jc w:val="left"/>
              <w:rPr>
                <w:rFonts w:eastAsia="Times New Roman" w:cs="Calibri"/>
                <w:lang w:eastAsia="es-CO"/>
              </w:rPr>
            </w:pPr>
            <w:r w:rsidRPr="003A2225">
              <w:rPr>
                <w:rFonts w:eastAsia="Times New Roman" w:cs="Calibri"/>
                <w:lang w:eastAsia="es-CO"/>
              </w:rPr>
              <w:t>Ancho de calzada mínimo (m)</w:t>
            </w:r>
          </w:p>
        </w:tc>
        <w:tc>
          <w:tcPr>
            <w:tcW w:w="2120" w:type="dxa"/>
            <w:noWrap/>
            <w:hideMark/>
          </w:tcPr>
          <w:p w14:paraId="4578ED08" w14:textId="77777777" w:rsidR="005D1E1A" w:rsidRPr="003A2225" w:rsidRDefault="005D1E1A" w:rsidP="005D1E1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CO"/>
              </w:rPr>
            </w:pPr>
            <w:r w:rsidRPr="003A2225">
              <w:rPr>
                <w:rFonts w:eastAsia="Times New Roman" w:cs="Calibri"/>
                <w:lang w:eastAsia="es-CO"/>
              </w:rPr>
              <w:t>7,2</w:t>
            </w:r>
          </w:p>
        </w:tc>
      </w:tr>
      <w:tr w:rsidR="000F3C21" w:rsidRPr="003A2225" w14:paraId="22EAC56C" w14:textId="77777777" w:rsidTr="005D1E1A">
        <w:trPr>
          <w:trHeight w:val="255"/>
        </w:trPr>
        <w:tc>
          <w:tcPr>
            <w:cnfStyle w:val="001000000000" w:firstRow="0" w:lastRow="0" w:firstColumn="1" w:lastColumn="0" w:oddVBand="0" w:evenVBand="0" w:oddHBand="0" w:evenHBand="0" w:firstRowFirstColumn="0" w:firstRowLastColumn="0" w:lastRowFirstColumn="0" w:lastRowLastColumn="0"/>
            <w:tcW w:w="3540" w:type="dxa"/>
            <w:noWrap/>
            <w:hideMark/>
          </w:tcPr>
          <w:p w14:paraId="2C21D49C" w14:textId="77777777" w:rsidR="005D1E1A" w:rsidRPr="003A2225" w:rsidRDefault="005D1E1A" w:rsidP="005D1E1A">
            <w:pPr>
              <w:spacing w:line="240" w:lineRule="auto"/>
              <w:contextualSpacing w:val="0"/>
              <w:jc w:val="left"/>
              <w:rPr>
                <w:rFonts w:eastAsia="Times New Roman" w:cs="Calibri"/>
                <w:lang w:eastAsia="es-CO"/>
              </w:rPr>
            </w:pPr>
            <w:r w:rsidRPr="003A2225">
              <w:rPr>
                <w:rFonts w:eastAsia="Times New Roman" w:cs="Calibri"/>
                <w:lang w:eastAsia="es-CO"/>
              </w:rPr>
              <w:t>Ancho de berma mínimo(m)</w:t>
            </w:r>
          </w:p>
        </w:tc>
        <w:tc>
          <w:tcPr>
            <w:tcW w:w="2120" w:type="dxa"/>
            <w:noWrap/>
            <w:hideMark/>
          </w:tcPr>
          <w:p w14:paraId="28E63778" w14:textId="77777777" w:rsidR="005D1E1A" w:rsidRPr="003A2225" w:rsidRDefault="005D1E1A" w:rsidP="005D1E1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CO"/>
              </w:rPr>
            </w:pPr>
            <w:r w:rsidRPr="003A2225">
              <w:rPr>
                <w:rFonts w:eastAsia="Times New Roman" w:cs="Calibri"/>
                <w:lang w:eastAsia="es-CO"/>
              </w:rPr>
              <w:t>0,65</w:t>
            </w:r>
          </w:p>
        </w:tc>
      </w:tr>
      <w:tr w:rsidR="000F3C21" w:rsidRPr="003A2225" w14:paraId="1244F7F7" w14:textId="77777777" w:rsidTr="005D1E1A">
        <w:trPr>
          <w:trHeight w:val="255"/>
        </w:trPr>
        <w:tc>
          <w:tcPr>
            <w:cnfStyle w:val="001000000000" w:firstRow="0" w:lastRow="0" w:firstColumn="1" w:lastColumn="0" w:oddVBand="0" w:evenVBand="0" w:oddHBand="0" w:evenHBand="0" w:firstRowFirstColumn="0" w:firstRowLastColumn="0" w:lastRowFirstColumn="0" w:lastRowLastColumn="0"/>
            <w:tcW w:w="3540" w:type="dxa"/>
            <w:noWrap/>
            <w:hideMark/>
          </w:tcPr>
          <w:p w14:paraId="23A47702" w14:textId="77777777" w:rsidR="005D1E1A" w:rsidRPr="003A2225" w:rsidRDefault="005D1E1A" w:rsidP="005D1E1A">
            <w:pPr>
              <w:spacing w:line="240" w:lineRule="auto"/>
              <w:contextualSpacing w:val="0"/>
              <w:jc w:val="left"/>
              <w:rPr>
                <w:rFonts w:eastAsia="Times New Roman" w:cs="Calibri"/>
                <w:lang w:eastAsia="es-CO"/>
              </w:rPr>
            </w:pPr>
            <w:r w:rsidRPr="003A2225">
              <w:rPr>
                <w:rFonts w:eastAsia="Times New Roman" w:cs="Calibri"/>
                <w:lang w:eastAsia="es-CO"/>
              </w:rPr>
              <w:t>Tipo de berma</w:t>
            </w:r>
          </w:p>
        </w:tc>
        <w:tc>
          <w:tcPr>
            <w:tcW w:w="2120" w:type="dxa"/>
            <w:noWrap/>
            <w:hideMark/>
          </w:tcPr>
          <w:p w14:paraId="77765918" w14:textId="77777777" w:rsidR="005D1E1A" w:rsidRPr="003A2225" w:rsidRDefault="005D1E1A" w:rsidP="005D1E1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CO"/>
              </w:rPr>
            </w:pPr>
            <w:r w:rsidRPr="003A2225">
              <w:rPr>
                <w:rFonts w:eastAsia="Times New Roman" w:cs="Calibri"/>
                <w:lang w:eastAsia="es-CO"/>
              </w:rPr>
              <w:t>Berma cuneta en L</w:t>
            </w:r>
          </w:p>
        </w:tc>
      </w:tr>
      <w:tr w:rsidR="000F3C21" w:rsidRPr="003A2225" w14:paraId="5D22A645" w14:textId="77777777" w:rsidTr="005D1E1A">
        <w:trPr>
          <w:trHeight w:val="255"/>
        </w:trPr>
        <w:tc>
          <w:tcPr>
            <w:cnfStyle w:val="001000000000" w:firstRow="0" w:lastRow="0" w:firstColumn="1" w:lastColumn="0" w:oddVBand="0" w:evenVBand="0" w:oddHBand="0" w:evenHBand="0" w:firstRowFirstColumn="0" w:firstRowLastColumn="0" w:lastRowFirstColumn="0" w:lastRowLastColumn="0"/>
            <w:tcW w:w="3540" w:type="dxa"/>
            <w:noWrap/>
            <w:hideMark/>
          </w:tcPr>
          <w:p w14:paraId="7AE97726" w14:textId="77777777" w:rsidR="005D1E1A" w:rsidRPr="003A2225" w:rsidRDefault="005D1E1A" w:rsidP="005D1E1A">
            <w:pPr>
              <w:spacing w:line="240" w:lineRule="auto"/>
              <w:contextualSpacing w:val="0"/>
              <w:jc w:val="left"/>
              <w:rPr>
                <w:rFonts w:eastAsia="Times New Roman" w:cs="Calibri"/>
                <w:lang w:eastAsia="es-CO"/>
              </w:rPr>
            </w:pPr>
            <w:r w:rsidRPr="003A2225">
              <w:rPr>
                <w:rFonts w:eastAsia="Times New Roman" w:cs="Calibri"/>
                <w:lang w:eastAsia="es-CO"/>
              </w:rPr>
              <w:t>Funcionalidad (primaria- secundaria)</w:t>
            </w:r>
          </w:p>
        </w:tc>
        <w:tc>
          <w:tcPr>
            <w:tcW w:w="2120" w:type="dxa"/>
            <w:noWrap/>
            <w:hideMark/>
          </w:tcPr>
          <w:p w14:paraId="698CE463" w14:textId="77777777" w:rsidR="005D1E1A" w:rsidRPr="003A2225" w:rsidRDefault="005D1E1A" w:rsidP="005D1E1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CO"/>
              </w:rPr>
            </w:pPr>
            <w:r w:rsidRPr="003A2225">
              <w:rPr>
                <w:rFonts w:eastAsia="Times New Roman" w:cs="Calibri"/>
                <w:lang w:eastAsia="es-CO"/>
              </w:rPr>
              <w:t>primaria</w:t>
            </w:r>
          </w:p>
        </w:tc>
      </w:tr>
      <w:tr w:rsidR="000F3C21" w:rsidRPr="003A2225" w14:paraId="56BCDBE5" w14:textId="77777777" w:rsidTr="005D1E1A">
        <w:trPr>
          <w:trHeight w:val="255"/>
        </w:trPr>
        <w:tc>
          <w:tcPr>
            <w:cnfStyle w:val="001000000000" w:firstRow="0" w:lastRow="0" w:firstColumn="1" w:lastColumn="0" w:oddVBand="0" w:evenVBand="0" w:oddHBand="0" w:evenHBand="0" w:firstRowFirstColumn="0" w:firstRowLastColumn="0" w:lastRowFirstColumn="0" w:lastRowLastColumn="0"/>
            <w:tcW w:w="3540" w:type="dxa"/>
            <w:noWrap/>
            <w:hideMark/>
          </w:tcPr>
          <w:p w14:paraId="15518C05" w14:textId="77777777" w:rsidR="005D1E1A" w:rsidRPr="003A2225" w:rsidRDefault="005D1E1A" w:rsidP="005D1E1A">
            <w:pPr>
              <w:spacing w:line="240" w:lineRule="auto"/>
              <w:contextualSpacing w:val="0"/>
              <w:jc w:val="left"/>
              <w:rPr>
                <w:rFonts w:eastAsia="Times New Roman" w:cs="Calibri"/>
                <w:lang w:eastAsia="es-CO"/>
              </w:rPr>
            </w:pPr>
            <w:r w:rsidRPr="003A2225">
              <w:rPr>
                <w:rFonts w:eastAsia="Times New Roman" w:cs="Calibri"/>
                <w:lang w:eastAsia="es-CO"/>
              </w:rPr>
              <w:t>Acabado de la rodadura (rígido - flexible)</w:t>
            </w:r>
          </w:p>
        </w:tc>
        <w:tc>
          <w:tcPr>
            <w:tcW w:w="2120" w:type="dxa"/>
            <w:noWrap/>
            <w:hideMark/>
          </w:tcPr>
          <w:p w14:paraId="74756551" w14:textId="77777777" w:rsidR="005D1E1A" w:rsidRPr="003A2225" w:rsidRDefault="005D1E1A" w:rsidP="005D1E1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CO"/>
              </w:rPr>
            </w:pPr>
            <w:r w:rsidRPr="003A2225">
              <w:rPr>
                <w:rFonts w:eastAsia="Times New Roman" w:cs="Calibri"/>
                <w:lang w:eastAsia="es-CO"/>
              </w:rPr>
              <w:t>flexible</w:t>
            </w:r>
          </w:p>
        </w:tc>
      </w:tr>
      <w:tr w:rsidR="000F3C21" w:rsidRPr="003A2225" w14:paraId="1A988E6A" w14:textId="77777777" w:rsidTr="005D1E1A">
        <w:trPr>
          <w:trHeight w:val="255"/>
        </w:trPr>
        <w:tc>
          <w:tcPr>
            <w:cnfStyle w:val="001000000000" w:firstRow="0" w:lastRow="0" w:firstColumn="1" w:lastColumn="0" w:oddVBand="0" w:evenVBand="0" w:oddHBand="0" w:evenHBand="0" w:firstRowFirstColumn="0" w:firstRowLastColumn="0" w:lastRowFirstColumn="0" w:lastRowLastColumn="0"/>
            <w:tcW w:w="3540" w:type="dxa"/>
            <w:noWrap/>
            <w:hideMark/>
          </w:tcPr>
          <w:p w14:paraId="264CC99E" w14:textId="77777777" w:rsidR="005D1E1A" w:rsidRPr="003A2225" w:rsidRDefault="005D1E1A" w:rsidP="005D1E1A">
            <w:pPr>
              <w:spacing w:line="240" w:lineRule="auto"/>
              <w:contextualSpacing w:val="0"/>
              <w:jc w:val="left"/>
              <w:rPr>
                <w:rFonts w:eastAsia="Times New Roman" w:cs="Calibri"/>
                <w:lang w:eastAsia="es-CO"/>
              </w:rPr>
            </w:pPr>
            <w:r w:rsidRPr="003A2225">
              <w:rPr>
                <w:rFonts w:eastAsia="Times New Roman" w:cs="Calibri"/>
                <w:lang w:eastAsia="es-CO"/>
              </w:rPr>
              <w:t xml:space="preserve">Pendiente </w:t>
            </w:r>
            <w:r w:rsidR="00A47FAD" w:rsidRPr="003A2225">
              <w:rPr>
                <w:rFonts w:eastAsia="Times New Roman" w:cs="Calibri"/>
                <w:lang w:eastAsia="es-CO"/>
              </w:rPr>
              <w:t>máxima (</w:t>
            </w:r>
            <w:r w:rsidRPr="003A2225">
              <w:rPr>
                <w:rFonts w:eastAsia="Times New Roman" w:cs="Calibri"/>
                <w:lang w:eastAsia="es-CO"/>
              </w:rPr>
              <w:t>%)</w:t>
            </w:r>
          </w:p>
        </w:tc>
        <w:tc>
          <w:tcPr>
            <w:tcW w:w="2120" w:type="dxa"/>
            <w:noWrap/>
            <w:hideMark/>
          </w:tcPr>
          <w:p w14:paraId="6ADF7BAD" w14:textId="77777777" w:rsidR="005D1E1A" w:rsidRPr="003A2225" w:rsidRDefault="005D1E1A" w:rsidP="005D1E1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CO"/>
              </w:rPr>
            </w:pPr>
            <w:r w:rsidRPr="003A2225">
              <w:rPr>
                <w:rFonts w:eastAsia="Times New Roman" w:cs="Calibri"/>
                <w:lang w:eastAsia="es-CO"/>
              </w:rPr>
              <w:t>4,3</w:t>
            </w:r>
          </w:p>
        </w:tc>
      </w:tr>
      <w:tr w:rsidR="000F3C21" w:rsidRPr="003A2225" w14:paraId="65CED4D7" w14:textId="77777777" w:rsidTr="005D1E1A">
        <w:trPr>
          <w:trHeight w:val="270"/>
        </w:trPr>
        <w:tc>
          <w:tcPr>
            <w:cnfStyle w:val="001000000000" w:firstRow="0" w:lastRow="0" w:firstColumn="1" w:lastColumn="0" w:oddVBand="0" w:evenVBand="0" w:oddHBand="0" w:evenHBand="0" w:firstRowFirstColumn="0" w:firstRowLastColumn="0" w:lastRowFirstColumn="0" w:lastRowLastColumn="0"/>
            <w:tcW w:w="3540" w:type="dxa"/>
            <w:noWrap/>
            <w:hideMark/>
          </w:tcPr>
          <w:p w14:paraId="699C4801" w14:textId="77777777" w:rsidR="005D1E1A" w:rsidRPr="003A2225" w:rsidRDefault="005D1E1A" w:rsidP="005D1E1A">
            <w:pPr>
              <w:spacing w:line="240" w:lineRule="auto"/>
              <w:contextualSpacing w:val="0"/>
              <w:jc w:val="left"/>
              <w:rPr>
                <w:rFonts w:eastAsia="Times New Roman" w:cs="Calibri"/>
                <w:lang w:eastAsia="es-CO"/>
              </w:rPr>
            </w:pPr>
            <w:r w:rsidRPr="003A2225">
              <w:rPr>
                <w:rFonts w:eastAsia="Times New Roman" w:cs="Calibri"/>
                <w:lang w:eastAsia="es-CO"/>
              </w:rPr>
              <w:t>Iluminación</w:t>
            </w:r>
          </w:p>
        </w:tc>
        <w:tc>
          <w:tcPr>
            <w:tcW w:w="2120" w:type="dxa"/>
            <w:noWrap/>
            <w:hideMark/>
          </w:tcPr>
          <w:p w14:paraId="2B8343DA" w14:textId="77777777" w:rsidR="005D1E1A" w:rsidRPr="003A2225" w:rsidRDefault="005D1E1A" w:rsidP="005D1E1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s-CO"/>
              </w:rPr>
            </w:pPr>
            <w:r w:rsidRPr="003A2225">
              <w:rPr>
                <w:rFonts w:eastAsia="Times New Roman" w:cs="Calibri"/>
                <w:lang w:eastAsia="es-CO"/>
              </w:rPr>
              <w:t>No</w:t>
            </w:r>
          </w:p>
        </w:tc>
      </w:tr>
    </w:tbl>
    <w:p w14:paraId="4AC8235B" w14:textId="60B3F12C" w:rsidR="005D1E1A" w:rsidRPr="003A2225" w:rsidRDefault="005D1E1A" w:rsidP="005D1E1A">
      <w:pPr>
        <w:jc w:val="center"/>
        <w:rPr>
          <w:rFonts w:ascii="Times New Roman" w:hAnsi="Times New Roman"/>
          <w:sz w:val="16"/>
          <w:szCs w:val="16"/>
        </w:rPr>
      </w:pPr>
      <w:r w:rsidRPr="003A2225">
        <w:rPr>
          <w:rFonts w:ascii="Times New Roman" w:hAnsi="Times New Roman"/>
          <w:sz w:val="16"/>
          <w:szCs w:val="16"/>
        </w:rPr>
        <w:t xml:space="preserve">Fuente </w:t>
      </w:r>
      <w:sdt>
        <w:sdtPr>
          <w:rPr>
            <w:rFonts w:ascii="Times New Roman" w:hAnsi="Times New Roman"/>
            <w:sz w:val="16"/>
            <w:szCs w:val="16"/>
          </w:rPr>
          <w:id w:val="972256014"/>
          <w:citation/>
        </w:sdtPr>
        <w:sdtEndPr/>
        <w:sdtContent>
          <w:r w:rsidRPr="003A2225">
            <w:rPr>
              <w:rFonts w:ascii="Times New Roman" w:hAnsi="Times New Roman"/>
              <w:sz w:val="16"/>
              <w:szCs w:val="16"/>
            </w:rPr>
            <w:fldChar w:fldCharType="begin"/>
          </w:r>
          <w:r w:rsidR="00542E6B">
            <w:rPr>
              <w:rFonts w:ascii="Times New Roman" w:hAnsi="Times New Roman"/>
              <w:sz w:val="16"/>
              <w:szCs w:val="16"/>
            </w:rPr>
            <w:instrText xml:space="preserve">CITATION Gém151 \l 9226 </w:instrText>
          </w:r>
          <w:r w:rsidRPr="003A2225">
            <w:rPr>
              <w:rFonts w:ascii="Times New Roman" w:hAnsi="Times New Roman"/>
              <w:sz w:val="16"/>
              <w:szCs w:val="16"/>
            </w:rPr>
            <w:fldChar w:fldCharType="separate"/>
          </w:r>
          <w:r w:rsidR="00542E6B" w:rsidRPr="00542E6B">
            <w:rPr>
              <w:rFonts w:ascii="Times New Roman" w:hAnsi="Times New Roman"/>
              <w:noProof/>
              <w:sz w:val="16"/>
              <w:szCs w:val="16"/>
            </w:rPr>
            <w:t>(Autopista Río Magdalena S.A.S, 2015)</w:t>
          </w:r>
          <w:r w:rsidRPr="003A2225">
            <w:rPr>
              <w:rFonts w:ascii="Times New Roman" w:hAnsi="Times New Roman"/>
              <w:sz w:val="16"/>
              <w:szCs w:val="16"/>
            </w:rPr>
            <w:fldChar w:fldCharType="end"/>
          </w:r>
        </w:sdtContent>
      </w:sdt>
    </w:p>
    <w:p w14:paraId="7B013F6F" w14:textId="77777777" w:rsidR="005D1E1A" w:rsidRPr="003A2225" w:rsidRDefault="005D1E1A" w:rsidP="005D1E1A">
      <w:pPr>
        <w:spacing w:line="240" w:lineRule="auto"/>
        <w:contextualSpacing w:val="0"/>
        <w:jc w:val="center"/>
        <w:rPr>
          <w:rFonts w:cs="Arial"/>
        </w:rPr>
      </w:pPr>
    </w:p>
    <w:p w14:paraId="79EB7C4F" w14:textId="77777777" w:rsidR="005D1E1A" w:rsidRPr="003A2225" w:rsidRDefault="005D1E1A" w:rsidP="005E0709">
      <w:pPr>
        <w:pStyle w:val="Ttulo5"/>
      </w:pPr>
      <w:bookmarkStart w:id="34" w:name="_Toc435629143"/>
      <w:r w:rsidRPr="003A2225">
        <w:t>Obras de arte existentes comprendidas en el proyecto</w:t>
      </w:r>
      <w:bookmarkEnd w:id="34"/>
    </w:p>
    <w:p w14:paraId="5A0CCD9F" w14:textId="77777777" w:rsidR="005D1E1A" w:rsidRPr="003A2225" w:rsidRDefault="005D1E1A" w:rsidP="005D1E1A"/>
    <w:p w14:paraId="38392E65" w14:textId="65161E9B" w:rsidR="005D1E1A" w:rsidRPr="003A2225" w:rsidRDefault="005D1E1A" w:rsidP="005D1E1A">
      <w:pPr>
        <w:pStyle w:val="Default"/>
        <w:jc w:val="both"/>
        <w:rPr>
          <w:rFonts w:ascii="Cambria" w:hAnsi="Cambria" w:cs="Arial"/>
          <w:color w:val="auto"/>
          <w:sz w:val="22"/>
          <w:szCs w:val="22"/>
          <w:lang w:eastAsia="en-US"/>
        </w:rPr>
      </w:pPr>
      <w:r w:rsidRPr="003A2225">
        <w:rPr>
          <w:rFonts w:ascii="Cambria" w:hAnsi="Cambria" w:cs="Arial"/>
          <w:color w:val="auto"/>
          <w:sz w:val="22"/>
          <w:szCs w:val="22"/>
          <w:lang w:eastAsia="en-US"/>
        </w:rPr>
        <w:t xml:space="preserve">A </w:t>
      </w:r>
      <w:r w:rsidR="00542E6B" w:rsidRPr="003A2225">
        <w:rPr>
          <w:rFonts w:ascii="Cambria" w:hAnsi="Cambria" w:cs="Arial"/>
          <w:color w:val="auto"/>
          <w:sz w:val="22"/>
          <w:szCs w:val="22"/>
          <w:lang w:eastAsia="en-US"/>
        </w:rPr>
        <w:t>continuación,</w:t>
      </w:r>
      <w:r w:rsidRPr="003A2225">
        <w:rPr>
          <w:rFonts w:ascii="Cambria" w:hAnsi="Cambria" w:cs="Arial"/>
          <w:color w:val="auto"/>
          <w:sz w:val="22"/>
          <w:szCs w:val="22"/>
          <w:lang w:eastAsia="en-US"/>
        </w:rPr>
        <w:t xml:space="preserve"> se presenta el listado de las obras de arte existentes en el Tramo de 10 km ubicado entre Puerto Berrío Este hasta Conexión Ruta del Sol (Ver </w:t>
      </w:r>
      <w:r w:rsidRPr="003A2225">
        <w:rPr>
          <w:rFonts w:ascii="Cambria" w:hAnsi="Cambria" w:cs="Arial"/>
          <w:color w:val="auto"/>
          <w:sz w:val="22"/>
          <w:szCs w:val="22"/>
          <w:lang w:eastAsia="en-US"/>
        </w:rPr>
        <w:fldChar w:fldCharType="begin"/>
      </w:r>
      <w:r w:rsidRPr="003A2225">
        <w:rPr>
          <w:rFonts w:ascii="Cambria" w:hAnsi="Cambria" w:cs="Arial"/>
          <w:color w:val="auto"/>
          <w:sz w:val="22"/>
          <w:szCs w:val="22"/>
          <w:lang w:eastAsia="en-US"/>
        </w:rPr>
        <w:instrText xml:space="preserve"> REF _Ref435712579 \h </w:instrText>
      </w:r>
      <w:r w:rsidR="00957835" w:rsidRPr="003A2225">
        <w:rPr>
          <w:rFonts w:ascii="Cambria" w:hAnsi="Cambria" w:cs="Arial"/>
          <w:color w:val="auto"/>
          <w:sz w:val="22"/>
          <w:szCs w:val="22"/>
          <w:lang w:eastAsia="en-US"/>
        </w:rPr>
        <w:instrText xml:space="preserve"> \* MERGEFORMAT </w:instrText>
      </w:r>
      <w:r w:rsidRPr="003A2225">
        <w:rPr>
          <w:rFonts w:ascii="Cambria" w:hAnsi="Cambria" w:cs="Arial"/>
          <w:color w:val="auto"/>
          <w:sz w:val="22"/>
          <w:szCs w:val="22"/>
          <w:lang w:eastAsia="en-US"/>
        </w:rPr>
      </w:r>
      <w:r w:rsidRPr="003A2225">
        <w:rPr>
          <w:rFonts w:ascii="Cambria" w:hAnsi="Cambria" w:cs="Arial"/>
          <w:color w:val="auto"/>
          <w:sz w:val="22"/>
          <w:szCs w:val="22"/>
          <w:lang w:eastAsia="en-US"/>
        </w:rPr>
        <w:fldChar w:fldCharType="separate"/>
      </w:r>
      <w:r w:rsidR="00A976C2" w:rsidRPr="003A2225">
        <w:t xml:space="preserve">Tabla </w:t>
      </w:r>
      <w:r w:rsidR="00A976C2">
        <w:rPr>
          <w:noProof/>
        </w:rPr>
        <w:t>2</w:t>
      </w:r>
      <w:r w:rsidR="00A976C2" w:rsidRPr="003A2225">
        <w:rPr>
          <w:noProof/>
        </w:rPr>
        <w:t>.</w:t>
      </w:r>
      <w:r w:rsidR="00A976C2">
        <w:rPr>
          <w:noProof/>
        </w:rPr>
        <w:t>4</w:t>
      </w:r>
      <w:r w:rsidRPr="003A2225">
        <w:rPr>
          <w:rFonts w:ascii="Cambria" w:hAnsi="Cambria" w:cs="Arial"/>
          <w:color w:val="auto"/>
          <w:sz w:val="22"/>
          <w:szCs w:val="22"/>
          <w:lang w:eastAsia="en-US"/>
        </w:rPr>
        <w:fldChar w:fldCharType="end"/>
      </w:r>
      <w:r w:rsidRPr="003A2225">
        <w:rPr>
          <w:rFonts w:ascii="Cambria" w:hAnsi="Cambria" w:cs="Arial"/>
          <w:color w:val="auto"/>
          <w:sz w:val="22"/>
          <w:szCs w:val="22"/>
          <w:lang w:eastAsia="en-US"/>
        </w:rPr>
        <w:t>)</w:t>
      </w:r>
      <w:r w:rsidR="0086116B" w:rsidRPr="003A2225">
        <w:rPr>
          <w:rFonts w:ascii="Cambria" w:hAnsi="Cambria" w:cs="Arial"/>
          <w:color w:val="auto"/>
          <w:sz w:val="22"/>
          <w:szCs w:val="22"/>
          <w:lang w:eastAsia="en-US"/>
        </w:rPr>
        <w:t>, la información referente al estado y dimensiones se puede observar en el anexo 2.2.3.</w:t>
      </w:r>
    </w:p>
    <w:p w14:paraId="34789C86" w14:textId="77777777" w:rsidR="005D1E1A" w:rsidRPr="003A2225" w:rsidRDefault="005D1E1A" w:rsidP="005D1E1A">
      <w:pPr>
        <w:pStyle w:val="Default"/>
        <w:jc w:val="both"/>
        <w:rPr>
          <w:rFonts w:ascii="Cambria" w:hAnsi="Cambria" w:cs="Arial"/>
          <w:color w:val="auto"/>
          <w:sz w:val="22"/>
          <w:szCs w:val="22"/>
          <w:lang w:eastAsia="en-US"/>
        </w:rPr>
      </w:pPr>
    </w:p>
    <w:p w14:paraId="47B4926B" w14:textId="78709BB0" w:rsidR="005D1E1A" w:rsidRPr="003A2225" w:rsidRDefault="005D1E1A" w:rsidP="005D1E1A">
      <w:pPr>
        <w:pStyle w:val="Descripcin"/>
        <w:jc w:val="center"/>
      </w:pPr>
      <w:bookmarkStart w:id="35" w:name="_Ref435712579"/>
      <w:bookmarkStart w:id="36" w:name="_Toc438634544"/>
      <w:r w:rsidRPr="003A2225">
        <w:t xml:space="preserve">Tabla </w:t>
      </w:r>
      <w:fldSimple w:instr=" STYLEREF 1 \s ">
        <w:r w:rsidR="00A976C2">
          <w:rPr>
            <w:noProof/>
          </w:rPr>
          <w:t>2</w:t>
        </w:r>
      </w:fldSimple>
      <w:r w:rsidR="00D95175" w:rsidRPr="003A2225">
        <w:t>.</w:t>
      </w:r>
      <w:fldSimple w:instr=" SEQ Tabla \* ARABIC \s 1 ">
        <w:r w:rsidR="00A976C2">
          <w:rPr>
            <w:noProof/>
          </w:rPr>
          <w:t>4</w:t>
        </w:r>
      </w:fldSimple>
      <w:bookmarkEnd w:id="35"/>
      <w:r w:rsidR="00A47FAD" w:rsidRPr="003A2225">
        <w:tab/>
      </w:r>
      <w:r w:rsidRPr="003A2225">
        <w:t>Obras de arte existentes</w:t>
      </w:r>
      <w:bookmarkEnd w:id="36"/>
      <w:r w:rsidRPr="003A2225">
        <w:t xml:space="preserve"> </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256"/>
        <w:gridCol w:w="1636"/>
        <w:gridCol w:w="2571"/>
      </w:tblGrid>
      <w:tr w:rsidR="000F3C21" w:rsidRPr="003A2225" w14:paraId="5F37DD38" w14:textId="77777777" w:rsidTr="00A47FAD">
        <w:trPr>
          <w:trHeight w:val="330"/>
          <w:tblHeader/>
          <w:tblCellSpacing w:w="0" w:type="dxa"/>
          <w:jc w:val="center"/>
        </w:trPr>
        <w:tc>
          <w:tcPr>
            <w:tcW w:w="0" w:type="auto"/>
            <w:gridSpan w:val="2"/>
            <w:tcBorders>
              <w:top w:val="nil"/>
              <w:left w:val="nil"/>
              <w:bottom w:val="nil"/>
            </w:tcBorders>
            <w:shd w:val="clear" w:color="auto" w:fill="A6A6A6"/>
            <w:tcMar>
              <w:top w:w="0" w:type="dxa"/>
              <w:left w:w="108" w:type="dxa"/>
              <w:bottom w:w="0" w:type="dxa"/>
              <w:right w:w="108" w:type="dxa"/>
            </w:tcMar>
            <w:vAlign w:val="center"/>
          </w:tcPr>
          <w:p w14:paraId="7561E1B1" w14:textId="77777777" w:rsidR="005D1E1A" w:rsidRPr="003A2225" w:rsidRDefault="005D1E1A" w:rsidP="007E1BC4">
            <w:pPr>
              <w:pStyle w:val="Notas"/>
              <w:rPr>
                <w:rFonts w:asciiTheme="majorHAnsi" w:hAnsiTheme="majorHAnsi"/>
                <w:b/>
                <w:sz w:val="22"/>
                <w:szCs w:val="22"/>
              </w:rPr>
            </w:pPr>
            <w:r w:rsidRPr="003A2225">
              <w:rPr>
                <w:rFonts w:asciiTheme="majorHAnsi" w:hAnsiTheme="majorHAnsi"/>
                <w:b/>
                <w:sz w:val="22"/>
                <w:szCs w:val="22"/>
              </w:rPr>
              <w:t>Coordenadas</w:t>
            </w:r>
          </w:p>
        </w:tc>
        <w:tc>
          <w:tcPr>
            <w:tcW w:w="0" w:type="auto"/>
            <w:vMerge w:val="restart"/>
            <w:tcBorders>
              <w:bottom w:val="nil"/>
            </w:tcBorders>
            <w:shd w:val="clear" w:color="auto" w:fill="A6A6A6"/>
            <w:tcMar>
              <w:top w:w="0" w:type="dxa"/>
              <w:left w:w="108" w:type="dxa"/>
              <w:bottom w:w="0" w:type="dxa"/>
              <w:right w:w="108" w:type="dxa"/>
            </w:tcMar>
            <w:vAlign w:val="center"/>
          </w:tcPr>
          <w:p w14:paraId="471C46CD" w14:textId="77777777" w:rsidR="005D1E1A" w:rsidRPr="003A2225" w:rsidRDefault="005D1E1A" w:rsidP="007E1BC4">
            <w:pPr>
              <w:pStyle w:val="Notas"/>
              <w:rPr>
                <w:rFonts w:asciiTheme="majorHAnsi" w:hAnsiTheme="majorHAnsi"/>
                <w:b/>
                <w:sz w:val="22"/>
                <w:szCs w:val="22"/>
              </w:rPr>
            </w:pPr>
            <w:r w:rsidRPr="003A2225">
              <w:rPr>
                <w:rFonts w:asciiTheme="majorHAnsi" w:hAnsiTheme="majorHAnsi"/>
                <w:b/>
                <w:sz w:val="22"/>
                <w:szCs w:val="22"/>
              </w:rPr>
              <w:t>Identificación</w:t>
            </w:r>
          </w:p>
        </w:tc>
        <w:tc>
          <w:tcPr>
            <w:tcW w:w="0" w:type="auto"/>
            <w:vMerge w:val="restart"/>
            <w:tcBorders>
              <w:bottom w:val="nil"/>
              <w:right w:val="nil"/>
            </w:tcBorders>
            <w:shd w:val="clear" w:color="auto" w:fill="A6A6A6"/>
            <w:tcMar>
              <w:top w:w="0" w:type="dxa"/>
              <w:left w:w="108" w:type="dxa"/>
              <w:bottom w:w="0" w:type="dxa"/>
              <w:right w:w="108" w:type="dxa"/>
            </w:tcMar>
            <w:vAlign w:val="center"/>
          </w:tcPr>
          <w:p w14:paraId="22D4F7EC" w14:textId="77777777" w:rsidR="005D1E1A" w:rsidRPr="003A2225" w:rsidRDefault="005D1E1A" w:rsidP="007E1BC4">
            <w:pPr>
              <w:pStyle w:val="Notas"/>
              <w:rPr>
                <w:rFonts w:asciiTheme="majorHAnsi" w:hAnsiTheme="majorHAnsi"/>
                <w:b/>
                <w:sz w:val="22"/>
                <w:szCs w:val="22"/>
              </w:rPr>
            </w:pPr>
            <w:r w:rsidRPr="003A2225">
              <w:rPr>
                <w:rFonts w:asciiTheme="majorHAnsi" w:hAnsiTheme="majorHAnsi"/>
                <w:b/>
                <w:sz w:val="22"/>
                <w:szCs w:val="22"/>
              </w:rPr>
              <w:t>Tipo</w:t>
            </w:r>
          </w:p>
        </w:tc>
      </w:tr>
      <w:tr w:rsidR="000F3C21" w:rsidRPr="003A2225" w14:paraId="335FDEA1" w14:textId="77777777" w:rsidTr="00CF728A">
        <w:trPr>
          <w:trHeight w:val="330"/>
          <w:tblHeader/>
          <w:tblCellSpacing w:w="0" w:type="dxa"/>
          <w:jc w:val="center"/>
        </w:trPr>
        <w:tc>
          <w:tcPr>
            <w:tcW w:w="0" w:type="auto"/>
            <w:tcBorders>
              <w:left w:val="nil"/>
            </w:tcBorders>
            <w:shd w:val="clear" w:color="auto" w:fill="A6A6A6" w:themeFill="background1" w:themeFillShade="A6"/>
            <w:tcMar>
              <w:top w:w="0" w:type="dxa"/>
              <w:left w:w="108" w:type="dxa"/>
              <w:bottom w:w="0" w:type="dxa"/>
              <w:right w:w="108" w:type="dxa"/>
            </w:tcMar>
            <w:vAlign w:val="center"/>
            <w:hideMark/>
          </w:tcPr>
          <w:p w14:paraId="7D2E87EE" w14:textId="77777777" w:rsidR="005D1E1A" w:rsidRPr="003A2225" w:rsidRDefault="005D1E1A" w:rsidP="007E1BC4">
            <w:pPr>
              <w:pStyle w:val="Notas"/>
              <w:rPr>
                <w:rFonts w:asciiTheme="majorHAnsi" w:hAnsiTheme="majorHAnsi"/>
                <w:sz w:val="22"/>
                <w:szCs w:val="22"/>
              </w:rPr>
            </w:pPr>
            <w:r w:rsidRPr="003A2225">
              <w:rPr>
                <w:rFonts w:asciiTheme="majorHAnsi" w:hAnsiTheme="majorHAnsi"/>
                <w:sz w:val="22"/>
                <w:szCs w:val="22"/>
              </w:rPr>
              <w:t>Este</w:t>
            </w:r>
          </w:p>
        </w:tc>
        <w:tc>
          <w:tcPr>
            <w:tcW w:w="0" w:type="auto"/>
            <w:shd w:val="clear" w:color="auto" w:fill="A6A6A6" w:themeFill="background1" w:themeFillShade="A6"/>
            <w:tcMar>
              <w:top w:w="0" w:type="dxa"/>
              <w:left w:w="108" w:type="dxa"/>
              <w:bottom w:w="0" w:type="dxa"/>
              <w:right w:w="108" w:type="dxa"/>
            </w:tcMar>
            <w:vAlign w:val="center"/>
            <w:hideMark/>
          </w:tcPr>
          <w:p w14:paraId="7D21A673" w14:textId="77777777" w:rsidR="005D1E1A" w:rsidRPr="003A2225" w:rsidRDefault="005D1E1A" w:rsidP="007E1BC4">
            <w:pPr>
              <w:pStyle w:val="Notas"/>
              <w:rPr>
                <w:rFonts w:asciiTheme="majorHAnsi" w:hAnsiTheme="majorHAnsi"/>
                <w:sz w:val="22"/>
                <w:szCs w:val="22"/>
              </w:rPr>
            </w:pPr>
            <w:r w:rsidRPr="003A2225">
              <w:rPr>
                <w:rFonts w:asciiTheme="majorHAnsi" w:hAnsiTheme="majorHAnsi"/>
                <w:sz w:val="22"/>
                <w:szCs w:val="22"/>
              </w:rPr>
              <w:t>Norte</w:t>
            </w:r>
          </w:p>
        </w:tc>
        <w:tc>
          <w:tcPr>
            <w:tcW w:w="0" w:type="auto"/>
            <w:vMerge/>
            <w:shd w:val="clear" w:color="auto" w:fill="auto"/>
            <w:tcMar>
              <w:top w:w="0" w:type="dxa"/>
              <w:left w:w="108" w:type="dxa"/>
              <w:bottom w:w="0" w:type="dxa"/>
              <w:right w:w="108" w:type="dxa"/>
            </w:tcMar>
            <w:vAlign w:val="center"/>
            <w:hideMark/>
          </w:tcPr>
          <w:p w14:paraId="0EFB86B0" w14:textId="77777777" w:rsidR="005D1E1A" w:rsidRPr="003A2225" w:rsidRDefault="005D1E1A" w:rsidP="007E1BC4">
            <w:pPr>
              <w:pStyle w:val="Notas"/>
              <w:rPr>
                <w:rFonts w:asciiTheme="majorHAnsi" w:hAnsiTheme="majorHAnsi"/>
                <w:sz w:val="22"/>
                <w:szCs w:val="22"/>
              </w:rPr>
            </w:pPr>
          </w:p>
        </w:tc>
        <w:tc>
          <w:tcPr>
            <w:tcW w:w="0" w:type="auto"/>
            <w:vMerge/>
            <w:shd w:val="clear" w:color="auto" w:fill="auto"/>
            <w:tcMar>
              <w:top w:w="0" w:type="dxa"/>
              <w:left w:w="108" w:type="dxa"/>
              <w:bottom w:w="0" w:type="dxa"/>
              <w:right w:w="108" w:type="dxa"/>
            </w:tcMar>
            <w:vAlign w:val="center"/>
            <w:hideMark/>
          </w:tcPr>
          <w:p w14:paraId="626AB99E" w14:textId="77777777" w:rsidR="005D1E1A" w:rsidRPr="003A2225" w:rsidRDefault="005D1E1A" w:rsidP="007E1BC4">
            <w:pPr>
              <w:pStyle w:val="Notas"/>
              <w:rPr>
                <w:rFonts w:asciiTheme="majorHAnsi" w:hAnsiTheme="majorHAnsi"/>
                <w:sz w:val="22"/>
                <w:szCs w:val="22"/>
              </w:rPr>
            </w:pPr>
          </w:p>
        </w:tc>
      </w:tr>
      <w:tr w:rsidR="000F3C21" w:rsidRPr="003A2225" w14:paraId="7909FB88" w14:textId="77777777" w:rsidTr="007E1BC4">
        <w:trPr>
          <w:trHeight w:val="315"/>
          <w:tblCellSpacing w:w="0" w:type="dxa"/>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FECA678" w14:textId="77777777" w:rsidR="005D1E1A" w:rsidRPr="003A2225" w:rsidRDefault="005D1E1A" w:rsidP="007E1BC4">
            <w:pPr>
              <w:spacing w:line="240" w:lineRule="auto"/>
              <w:contextualSpacing w:val="0"/>
              <w:jc w:val="center"/>
              <w:rPr>
                <w:rFonts w:asciiTheme="majorHAnsi" w:hAnsiTheme="majorHAnsi"/>
                <w:lang w:val="es-ES" w:eastAsia="es-ES"/>
              </w:rPr>
            </w:pPr>
            <w:r w:rsidRPr="003A2225">
              <w:rPr>
                <w:rFonts w:asciiTheme="majorHAnsi" w:hAnsiTheme="majorHAnsi"/>
              </w:rPr>
              <w:t>969287,8</w:t>
            </w:r>
          </w:p>
        </w:tc>
        <w:tc>
          <w:tcPr>
            <w:tcW w:w="0" w:type="auto"/>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34BB3D95" w14:textId="77777777" w:rsidR="005D1E1A" w:rsidRPr="003A2225" w:rsidRDefault="005D1E1A" w:rsidP="007E1BC4">
            <w:pPr>
              <w:jc w:val="center"/>
              <w:rPr>
                <w:rFonts w:asciiTheme="majorHAnsi" w:hAnsiTheme="majorHAnsi"/>
              </w:rPr>
            </w:pPr>
            <w:r w:rsidRPr="003A2225">
              <w:rPr>
                <w:rFonts w:asciiTheme="majorHAnsi" w:hAnsiTheme="majorHAnsi"/>
              </w:rPr>
              <w:t>1210130,3</w:t>
            </w:r>
          </w:p>
        </w:tc>
        <w:tc>
          <w:tcPr>
            <w:tcW w:w="0" w:type="auto"/>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E365DDD" w14:textId="77777777" w:rsidR="005D1E1A" w:rsidRPr="003A2225" w:rsidRDefault="005D1E1A" w:rsidP="007E1BC4">
            <w:pPr>
              <w:jc w:val="center"/>
              <w:rPr>
                <w:rFonts w:asciiTheme="majorHAnsi" w:hAnsiTheme="majorHAnsi"/>
              </w:rPr>
            </w:pPr>
            <w:r w:rsidRPr="003A2225">
              <w:rPr>
                <w:rFonts w:asciiTheme="majorHAnsi" w:hAnsiTheme="majorHAnsi"/>
              </w:rPr>
              <w:t>14+504</w:t>
            </w:r>
          </w:p>
        </w:tc>
        <w:tc>
          <w:tcPr>
            <w:tcW w:w="0" w:type="auto"/>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6BBADDE" w14:textId="77777777" w:rsidR="005D1E1A" w:rsidRPr="003A2225" w:rsidRDefault="005D1E1A" w:rsidP="007E1BC4">
            <w:pPr>
              <w:jc w:val="center"/>
              <w:rPr>
                <w:rFonts w:asciiTheme="majorHAnsi" w:hAnsiTheme="majorHAnsi"/>
              </w:rPr>
            </w:pPr>
            <w:r w:rsidRPr="003A2225">
              <w:rPr>
                <w:rFonts w:asciiTheme="majorHAnsi" w:hAnsiTheme="majorHAnsi"/>
              </w:rPr>
              <w:t>Cajón Triple 2.5m x 2.5m</w:t>
            </w:r>
          </w:p>
        </w:tc>
      </w:tr>
      <w:tr w:rsidR="000F3C21" w:rsidRPr="003A2225" w14:paraId="76DDFCAC"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F03811A" w14:textId="77777777" w:rsidR="005D1E1A" w:rsidRPr="003A2225" w:rsidRDefault="005D1E1A" w:rsidP="007E1BC4">
            <w:pPr>
              <w:jc w:val="center"/>
              <w:rPr>
                <w:rFonts w:asciiTheme="majorHAnsi" w:hAnsiTheme="majorHAnsi"/>
              </w:rPr>
            </w:pPr>
            <w:r w:rsidRPr="003A2225">
              <w:rPr>
                <w:rFonts w:asciiTheme="majorHAnsi" w:hAnsiTheme="majorHAnsi"/>
              </w:rPr>
              <w:t>973863,9</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147C7D1E" w14:textId="77777777" w:rsidR="005D1E1A" w:rsidRPr="003A2225" w:rsidRDefault="005D1E1A" w:rsidP="007E1BC4">
            <w:pPr>
              <w:jc w:val="center"/>
              <w:rPr>
                <w:rFonts w:asciiTheme="majorHAnsi" w:hAnsiTheme="majorHAnsi"/>
              </w:rPr>
            </w:pPr>
            <w:r w:rsidRPr="003A2225">
              <w:rPr>
                <w:rFonts w:asciiTheme="majorHAnsi" w:hAnsiTheme="majorHAnsi"/>
              </w:rPr>
              <w:t>1209896,8</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6D8A3FF" w14:textId="77777777" w:rsidR="005D1E1A" w:rsidRPr="003A2225" w:rsidRDefault="005D1E1A" w:rsidP="007E1BC4">
            <w:pPr>
              <w:jc w:val="center"/>
              <w:rPr>
                <w:rFonts w:asciiTheme="majorHAnsi" w:hAnsiTheme="majorHAnsi"/>
              </w:rPr>
            </w:pPr>
            <w:r w:rsidRPr="003A2225">
              <w:rPr>
                <w:rFonts w:asciiTheme="majorHAnsi" w:hAnsiTheme="majorHAnsi"/>
              </w:rPr>
              <w:t>19+262</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401814AD" w14:textId="77777777" w:rsidR="005D1E1A" w:rsidRPr="003A2225" w:rsidRDefault="005D1E1A" w:rsidP="007E1BC4">
            <w:pPr>
              <w:jc w:val="center"/>
              <w:rPr>
                <w:rFonts w:asciiTheme="majorHAnsi" w:hAnsiTheme="majorHAnsi"/>
              </w:rPr>
            </w:pPr>
            <w:r w:rsidRPr="003A2225">
              <w:rPr>
                <w:rFonts w:asciiTheme="majorHAnsi" w:hAnsiTheme="majorHAnsi"/>
              </w:rPr>
              <w:t>Cajón Doble 2m x 2m</w:t>
            </w:r>
          </w:p>
        </w:tc>
      </w:tr>
      <w:tr w:rsidR="000F3C21" w:rsidRPr="003A2225" w14:paraId="0D044A63"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D334BCB" w14:textId="77777777" w:rsidR="005D1E1A" w:rsidRPr="003A2225" w:rsidRDefault="005D1E1A" w:rsidP="007E1BC4">
            <w:pPr>
              <w:jc w:val="center"/>
              <w:rPr>
                <w:rFonts w:asciiTheme="majorHAnsi" w:hAnsiTheme="majorHAnsi"/>
              </w:rPr>
            </w:pPr>
            <w:r w:rsidRPr="003A2225">
              <w:rPr>
                <w:rFonts w:asciiTheme="majorHAnsi" w:hAnsiTheme="majorHAnsi"/>
              </w:rPr>
              <w:t>970006,5</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73EF8794" w14:textId="77777777" w:rsidR="005D1E1A" w:rsidRPr="003A2225" w:rsidRDefault="005D1E1A" w:rsidP="007E1BC4">
            <w:pPr>
              <w:jc w:val="center"/>
              <w:rPr>
                <w:rFonts w:asciiTheme="majorHAnsi" w:hAnsiTheme="majorHAnsi"/>
              </w:rPr>
            </w:pPr>
            <w:r w:rsidRPr="003A2225">
              <w:rPr>
                <w:rFonts w:asciiTheme="majorHAnsi" w:hAnsiTheme="majorHAnsi"/>
              </w:rPr>
              <w:t>1209717,7</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47313AFE" w14:textId="77777777" w:rsidR="005D1E1A" w:rsidRPr="003A2225" w:rsidRDefault="005D1E1A" w:rsidP="007E1BC4">
            <w:pPr>
              <w:jc w:val="center"/>
              <w:rPr>
                <w:rFonts w:asciiTheme="majorHAnsi" w:hAnsiTheme="majorHAnsi"/>
              </w:rPr>
            </w:pPr>
            <w:r w:rsidRPr="003A2225">
              <w:rPr>
                <w:rFonts w:asciiTheme="majorHAnsi" w:hAnsiTheme="majorHAnsi"/>
              </w:rPr>
              <w:t>15+334</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46B0F06C"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765F1EFB"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8A661B2" w14:textId="77777777" w:rsidR="005D1E1A" w:rsidRPr="003A2225" w:rsidRDefault="005D1E1A" w:rsidP="007E1BC4">
            <w:pPr>
              <w:jc w:val="center"/>
              <w:rPr>
                <w:rFonts w:asciiTheme="majorHAnsi" w:hAnsiTheme="majorHAnsi"/>
              </w:rPr>
            </w:pPr>
            <w:r w:rsidRPr="003A2225">
              <w:rPr>
                <w:rFonts w:asciiTheme="majorHAnsi" w:hAnsiTheme="majorHAnsi"/>
              </w:rPr>
              <w:t>970266,7</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21FEF08A" w14:textId="77777777" w:rsidR="005D1E1A" w:rsidRPr="003A2225" w:rsidRDefault="005D1E1A" w:rsidP="007E1BC4">
            <w:pPr>
              <w:jc w:val="center"/>
              <w:rPr>
                <w:rFonts w:asciiTheme="majorHAnsi" w:hAnsiTheme="majorHAnsi"/>
              </w:rPr>
            </w:pPr>
            <w:r w:rsidRPr="003A2225">
              <w:rPr>
                <w:rFonts w:asciiTheme="majorHAnsi" w:hAnsiTheme="majorHAnsi"/>
              </w:rPr>
              <w:t>1209614,5</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4C5E8FCF" w14:textId="77777777" w:rsidR="005D1E1A" w:rsidRPr="003A2225" w:rsidRDefault="005D1E1A" w:rsidP="007E1BC4">
            <w:pPr>
              <w:jc w:val="center"/>
              <w:rPr>
                <w:rFonts w:asciiTheme="majorHAnsi" w:hAnsiTheme="majorHAnsi"/>
              </w:rPr>
            </w:pPr>
            <w:r w:rsidRPr="003A2225">
              <w:rPr>
                <w:rFonts w:asciiTheme="majorHAnsi" w:hAnsiTheme="majorHAnsi"/>
              </w:rPr>
              <w:t>15+618</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2BFE272"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0D290D0D"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A346EC8" w14:textId="77777777" w:rsidR="005D1E1A" w:rsidRPr="003A2225" w:rsidRDefault="005D1E1A" w:rsidP="007E1BC4">
            <w:pPr>
              <w:jc w:val="center"/>
              <w:rPr>
                <w:rFonts w:asciiTheme="majorHAnsi" w:hAnsiTheme="majorHAnsi"/>
              </w:rPr>
            </w:pPr>
            <w:r w:rsidRPr="003A2225">
              <w:rPr>
                <w:rFonts w:asciiTheme="majorHAnsi" w:hAnsiTheme="majorHAnsi"/>
              </w:rPr>
              <w:t>970470,3</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088AC234" w14:textId="77777777" w:rsidR="005D1E1A" w:rsidRPr="003A2225" w:rsidRDefault="005D1E1A" w:rsidP="007E1BC4">
            <w:pPr>
              <w:jc w:val="center"/>
              <w:rPr>
                <w:rFonts w:asciiTheme="majorHAnsi" w:hAnsiTheme="majorHAnsi"/>
              </w:rPr>
            </w:pPr>
            <w:r w:rsidRPr="003A2225">
              <w:rPr>
                <w:rFonts w:asciiTheme="majorHAnsi" w:hAnsiTheme="majorHAnsi"/>
              </w:rPr>
              <w:t>1209627,0</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4E490CAC" w14:textId="77777777" w:rsidR="005D1E1A" w:rsidRPr="003A2225" w:rsidRDefault="005D1E1A" w:rsidP="007E1BC4">
            <w:pPr>
              <w:jc w:val="center"/>
              <w:rPr>
                <w:rFonts w:asciiTheme="majorHAnsi" w:hAnsiTheme="majorHAnsi"/>
              </w:rPr>
            </w:pPr>
            <w:r w:rsidRPr="003A2225">
              <w:rPr>
                <w:rFonts w:asciiTheme="majorHAnsi" w:hAnsiTheme="majorHAnsi"/>
              </w:rPr>
              <w:t>15+882</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377FCC5"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59B950EE"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AE66C62" w14:textId="77777777" w:rsidR="005D1E1A" w:rsidRPr="003A2225" w:rsidRDefault="005D1E1A" w:rsidP="007E1BC4">
            <w:pPr>
              <w:jc w:val="center"/>
              <w:rPr>
                <w:rFonts w:asciiTheme="majorHAnsi" w:hAnsiTheme="majorHAnsi"/>
              </w:rPr>
            </w:pPr>
            <w:r w:rsidRPr="003A2225">
              <w:rPr>
                <w:rFonts w:asciiTheme="majorHAnsi" w:hAnsiTheme="majorHAnsi"/>
              </w:rPr>
              <w:lastRenderedPageBreak/>
              <w:t>970798,7</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74D8E26F" w14:textId="77777777" w:rsidR="005D1E1A" w:rsidRPr="003A2225" w:rsidRDefault="005D1E1A" w:rsidP="007E1BC4">
            <w:pPr>
              <w:jc w:val="center"/>
              <w:rPr>
                <w:rFonts w:asciiTheme="majorHAnsi" w:hAnsiTheme="majorHAnsi"/>
              </w:rPr>
            </w:pPr>
            <w:r w:rsidRPr="003A2225">
              <w:rPr>
                <w:rFonts w:asciiTheme="majorHAnsi" w:hAnsiTheme="majorHAnsi"/>
              </w:rPr>
              <w:t>1209654,7</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3F73BFD3" w14:textId="77777777" w:rsidR="005D1E1A" w:rsidRPr="003A2225" w:rsidRDefault="005D1E1A" w:rsidP="007E1BC4">
            <w:pPr>
              <w:jc w:val="center"/>
              <w:rPr>
                <w:rFonts w:asciiTheme="majorHAnsi" w:hAnsiTheme="majorHAnsi"/>
              </w:rPr>
            </w:pPr>
            <w:r w:rsidRPr="003A2225">
              <w:rPr>
                <w:rFonts w:asciiTheme="majorHAnsi" w:hAnsiTheme="majorHAnsi"/>
              </w:rPr>
              <w:t>16+151</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692D319"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09E2C668"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562950D" w14:textId="77777777" w:rsidR="005D1E1A" w:rsidRPr="003A2225" w:rsidRDefault="005D1E1A" w:rsidP="007E1BC4">
            <w:pPr>
              <w:jc w:val="center"/>
              <w:rPr>
                <w:rFonts w:asciiTheme="majorHAnsi" w:hAnsiTheme="majorHAnsi"/>
              </w:rPr>
            </w:pPr>
            <w:r w:rsidRPr="003A2225">
              <w:rPr>
                <w:rFonts w:asciiTheme="majorHAnsi" w:hAnsiTheme="majorHAnsi"/>
              </w:rPr>
              <w:t>971042,7</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21FCDE5A" w14:textId="77777777" w:rsidR="005D1E1A" w:rsidRPr="003A2225" w:rsidRDefault="005D1E1A" w:rsidP="007E1BC4">
            <w:pPr>
              <w:jc w:val="center"/>
              <w:rPr>
                <w:rFonts w:asciiTheme="majorHAnsi" w:hAnsiTheme="majorHAnsi"/>
              </w:rPr>
            </w:pPr>
            <w:r w:rsidRPr="003A2225">
              <w:rPr>
                <w:rFonts w:asciiTheme="majorHAnsi" w:hAnsiTheme="majorHAnsi"/>
              </w:rPr>
              <w:t>1209674,3</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CEAF93C" w14:textId="77777777" w:rsidR="005D1E1A" w:rsidRPr="003A2225" w:rsidRDefault="005D1E1A" w:rsidP="007E1BC4">
            <w:pPr>
              <w:jc w:val="center"/>
              <w:rPr>
                <w:rFonts w:asciiTheme="majorHAnsi" w:hAnsiTheme="majorHAnsi"/>
              </w:rPr>
            </w:pPr>
            <w:r w:rsidRPr="003A2225">
              <w:rPr>
                <w:rFonts w:asciiTheme="majorHAnsi" w:hAnsiTheme="majorHAnsi"/>
              </w:rPr>
              <w:t>16+396</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D686B21"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7CBFF8D6"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BE22918" w14:textId="77777777" w:rsidR="005D1E1A" w:rsidRPr="003A2225" w:rsidRDefault="005D1E1A" w:rsidP="007E1BC4">
            <w:pPr>
              <w:jc w:val="center"/>
              <w:rPr>
                <w:rFonts w:asciiTheme="majorHAnsi" w:hAnsiTheme="majorHAnsi"/>
              </w:rPr>
            </w:pPr>
            <w:r w:rsidRPr="003A2225">
              <w:rPr>
                <w:rFonts w:asciiTheme="majorHAnsi" w:hAnsiTheme="majorHAnsi"/>
              </w:rPr>
              <w:t>971144,9</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0E4F6918" w14:textId="77777777" w:rsidR="005D1E1A" w:rsidRPr="003A2225" w:rsidRDefault="005D1E1A" w:rsidP="007E1BC4">
            <w:pPr>
              <w:jc w:val="center"/>
              <w:rPr>
                <w:rFonts w:asciiTheme="majorHAnsi" w:hAnsiTheme="majorHAnsi"/>
              </w:rPr>
            </w:pPr>
            <w:r w:rsidRPr="003A2225">
              <w:rPr>
                <w:rFonts w:asciiTheme="majorHAnsi" w:hAnsiTheme="majorHAnsi"/>
              </w:rPr>
              <w:t>1209683,4</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177F7C5D" w14:textId="77777777" w:rsidR="005D1E1A" w:rsidRPr="003A2225" w:rsidRDefault="005D1E1A" w:rsidP="007E1BC4">
            <w:pPr>
              <w:jc w:val="center"/>
              <w:rPr>
                <w:rFonts w:asciiTheme="majorHAnsi" w:hAnsiTheme="majorHAnsi"/>
              </w:rPr>
            </w:pPr>
            <w:r w:rsidRPr="003A2225">
              <w:rPr>
                <w:rFonts w:asciiTheme="majorHAnsi" w:hAnsiTheme="majorHAnsi"/>
              </w:rPr>
              <w:t>16+498</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10D2A992"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58054424"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BBA2FC9" w14:textId="77777777" w:rsidR="005D1E1A" w:rsidRPr="003A2225" w:rsidRDefault="005D1E1A" w:rsidP="007E1BC4">
            <w:pPr>
              <w:jc w:val="center"/>
              <w:rPr>
                <w:rFonts w:asciiTheme="majorHAnsi" w:hAnsiTheme="majorHAnsi"/>
              </w:rPr>
            </w:pPr>
            <w:r w:rsidRPr="003A2225">
              <w:rPr>
                <w:rFonts w:asciiTheme="majorHAnsi" w:hAnsiTheme="majorHAnsi"/>
              </w:rPr>
              <w:t>971237,9</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60C83092" w14:textId="77777777" w:rsidR="005D1E1A" w:rsidRPr="003A2225" w:rsidRDefault="005D1E1A" w:rsidP="007E1BC4">
            <w:pPr>
              <w:jc w:val="center"/>
              <w:rPr>
                <w:rFonts w:asciiTheme="majorHAnsi" w:hAnsiTheme="majorHAnsi"/>
              </w:rPr>
            </w:pPr>
            <w:r w:rsidRPr="003A2225">
              <w:rPr>
                <w:rFonts w:asciiTheme="majorHAnsi" w:hAnsiTheme="majorHAnsi"/>
              </w:rPr>
              <w:t>1209691,1</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AFC494C" w14:textId="77777777" w:rsidR="005D1E1A" w:rsidRPr="003A2225" w:rsidRDefault="005D1E1A" w:rsidP="007E1BC4">
            <w:pPr>
              <w:jc w:val="center"/>
              <w:rPr>
                <w:rFonts w:asciiTheme="majorHAnsi" w:hAnsiTheme="majorHAnsi"/>
              </w:rPr>
            </w:pPr>
            <w:r w:rsidRPr="003A2225">
              <w:rPr>
                <w:rFonts w:asciiTheme="majorHAnsi" w:hAnsiTheme="majorHAnsi"/>
              </w:rPr>
              <w:t>16+592</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3B94D6E8"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46375FA5"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D140C51" w14:textId="77777777" w:rsidR="005D1E1A" w:rsidRPr="003A2225" w:rsidRDefault="005D1E1A" w:rsidP="007E1BC4">
            <w:pPr>
              <w:jc w:val="center"/>
              <w:rPr>
                <w:rFonts w:asciiTheme="majorHAnsi" w:hAnsiTheme="majorHAnsi"/>
              </w:rPr>
            </w:pPr>
            <w:r w:rsidRPr="003A2225">
              <w:rPr>
                <w:rFonts w:asciiTheme="majorHAnsi" w:hAnsiTheme="majorHAnsi"/>
              </w:rPr>
              <w:t>971407,6</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65296733" w14:textId="77777777" w:rsidR="005D1E1A" w:rsidRPr="003A2225" w:rsidRDefault="005D1E1A" w:rsidP="007E1BC4">
            <w:pPr>
              <w:jc w:val="center"/>
              <w:rPr>
                <w:rFonts w:asciiTheme="majorHAnsi" w:hAnsiTheme="majorHAnsi"/>
              </w:rPr>
            </w:pPr>
            <w:r w:rsidRPr="003A2225">
              <w:rPr>
                <w:rFonts w:asciiTheme="majorHAnsi" w:hAnsiTheme="majorHAnsi"/>
              </w:rPr>
              <w:t>1209713,1</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068FF53" w14:textId="77777777" w:rsidR="005D1E1A" w:rsidRPr="003A2225" w:rsidRDefault="005D1E1A" w:rsidP="007E1BC4">
            <w:pPr>
              <w:jc w:val="center"/>
              <w:rPr>
                <w:rFonts w:asciiTheme="majorHAnsi" w:hAnsiTheme="majorHAnsi"/>
              </w:rPr>
            </w:pPr>
            <w:r w:rsidRPr="003A2225">
              <w:rPr>
                <w:rFonts w:asciiTheme="majorHAnsi" w:hAnsiTheme="majorHAnsi"/>
              </w:rPr>
              <w:t>16+763</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717C6ED"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6124A54D"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55D143B" w14:textId="77777777" w:rsidR="005D1E1A" w:rsidRPr="003A2225" w:rsidRDefault="005D1E1A" w:rsidP="007E1BC4">
            <w:pPr>
              <w:jc w:val="center"/>
              <w:rPr>
                <w:rFonts w:asciiTheme="majorHAnsi" w:hAnsiTheme="majorHAnsi"/>
              </w:rPr>
            </w:pPr>
            <w:r w:rsidRPr="003A2225">
              <w:rPr>
                <w:rFonts w:asciiTheme="majorHAnsi" w:hAnsiTheme="majorHAnsi"/>
              </w:rPr>
              <w:t>971506,1</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6EDE0CB9" w14:textId="77777777" w:rsidR="005D1E1A" w:rsidRPr="003A2225" w:rsidRDefault="005D1E1A" w:rsidP="007E1BC4">
            <w:pPr>
              <w:jc w:val="center"/>
              <w:rPr>
                <w:rFonts w:asciiTheme="majorHAnsi" w:hAnsiTheme="majorHAnsi"/>
              </w:rPr>
            </w:pPr>
            <w:r w:rsidRPr="003A2225">
              <w:rPr>
                <w:rFonts w:asciiTheme="majorHAnsi" w:hAnsiTheme="majorHAnsi"/>
              </w:rPr>
              <w:t>1209728,5</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79B079F" w14:textId="77777777" w:rsidR="005D1E1A" w:rsidRPr="003A2225" w:rsidRDefault="005D1E1A" w:rsidP="007E1BC4">
            <w:pPr>
              <w:jc w:val="center"/>
              <w:rPr>
                <w:rFonts w:asciiTheme="majorHAnsi" w:hAnsiTheme="majorHAnsi"/>
              </w:rPr>
            </w:pPr>
            <w:r w:rsidRPr="003A2225">
              <w:rPr>
                <w:rFonts w:asciiTheme="majorHAnsi" w:hAnsiTheme="majorHAnsi"/>
              </w:rPr>
              <w:t>16+863</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18046AF"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7FD67B0F"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5E67362" w14:textId="77777777" w:rsidR="005D1E1A" w:rsidRPr="003A2225" w:rsidRDefault="005D1E1A" w:rsidP="007E1BC4">
            <w:pPr>
              <w:jc w:val="center"/>
              <w:rPr>
                <w:rFonts w:asciiTheme="majorHAnsi" w:hAnsiTheme="majorHAnsi"/>
              </w:rPr>
            </w:pPr>
            <w:r w:rsidRPr="003A2225">
              <w:rPr>
                <w:rFonts w:asciiTheme="majorHAnsi" w:hAnsiTheme="majorHAnsi"/>
              </w:rPr>
              <w:t>971765,6</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04E54C79" w14:textId="77777777" w:rsidR="005D1E1A" w:rsidRPr="003A2225" w:rsidRDefault="005D1E1A" w:rsidP="007E1BC4">
            <w:pPr>
              <w:jc w:val="center"/>
              <w:rPr>
                <w:rFonts w:asciiTheme="majorHAnsi" w:hAnsiTheme="majorHAnsi"/>
              </w:rPr>
            </w:pPr>
            <w:r w:rsidRPr="003A2225">
              <w:rPr>
                <w:rFonts w:asciiTheme="majorHAnsi" w:hAnsiTheme="majorHAnsi"/>
              </w:rPr>
              <w:t>1209769,3</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BB37793" w14:textId="77777777" w:rsidR="005D1E1A" w:rsidRPr="003A2225" w:rsidRDefault="005D1E1A" w:rsidP="007E1BC4">
            <w:pPr>
              <w:jc w:val="center"/>
              <w:rPr>
                <w:rFonts w:asciiTheme="majorHAnsi" w:hAnsiTheme="majorHAnsi"/>
              </w:rPr>
            </w:pPr>
            <w:r w:rsidRPr="003A2225">
              <w:rPr>
                <w:rFonts w:asciiTheme="majorHAnsi" w:hAnsiTheme="majorHAnsi"/>
              </w:rPr>
              <w:t>17+125</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EFF3664"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1FC7C09D"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23BDB65" w14:textId="77777777" w:rsidR="005D1E1A" w:rsidRPr="003A2225" w:rsidRDefault="005D1E1A" w:rsidP="007E1BC4">
            <w:pPr>
              <w:jc w:val="center"/>
              <w:rPr>
                <w:rFonts w:asciiTheme="majorHAnsi" w:hAnsiTheme="majorHAnsi"/>
              </w:rPr>
            </w:pPr>
            <w:r w:rsidRPr="003A2225">
              <w:rPr>
                <w:rFonts w:asciiTheme="majorHAnsi" w:hAnsiTheme="majorHAnsi"/>
              </w:rPr>
              <w:t>971882,6</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2D5C8FBA" w14:textId="77777777" w:rsidR="005D1E1A" w:rsidRPr="003A2225" w:rsidRDefault="005D1E1A" w:rsidP="007E1BC4">
            <w:pPr>
              <w:jc w:val="center"/>
              <w:rPr>
                <w:rFonts w:asciiTheme="majorHAnsi" w:hAnsiTheme="majorHAnsi"/>
              </w:rPr>
            </w:pPr>
            <w:r w:rsidRPr="003A2225">
              <w:rPr>
                <w:rFonts w:asciiTheme="majorHAnsi" w:hAnsiTheme="majorHAnsi"/>
              </w:rPr>
              <w:t>1209786,3</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302AAD6" w14:textId="77777777" w:rsidR="005D1E1A" w:rsidRPr="003A2225" w:rsidRDefault="005D1E1A" w:rsidP="007E1BC4">
            <w:pPr>
              <w:jc w:val="center"/>
              <w:rPr>
                <w:rFonts w:asciiTheme="majorHAnsi" w:hAnsiTheme="majorHAnsi"/>
              </w:rPr>
            </w:pPr>
            <w:r w:rsidRPr="003A2225">
              <w:rPr>
                <w:rFonts w:asciiTheme="majorHAnsi" w:hAnsiTheme="majorHAnsi"/>
              </w:rPr>
              <w:t>17+244</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2860AC89"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599389A2"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D350D64" w14:textId="77777777" w:rsidR="005D1E1A" w:rsidRPr="003A2225" w:rsidRDefault="005D1E1A" w:rsidP="007E1BC4">
            <w:pPr>
              <w:jc w:val="center"/>
              <w:rPr>
                <w:rFonts w:asciiTheme="majorHAnsi" w:hAnsiTheme="majorHAnsi"/>
              </w:rPr>
            </w:pPr>
            <w:r w:rsidRPr="003A2225">
              <w:rPr>
                <w:rFonts w:asciiTheme="majorHAnsi" w:hAnsiTheme="majorHAnsi"/>
              </w:rPr>
              <w:t>972737,3</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074FA4AD" w14:textId="77777777" w:rsidR="005D1E1A" w:rsidRPr="003A2225" w:rsidRDefault="005D1E1A" w:rsidP="007E1BC4">
            <w:pPr>
              <w:jc w:val="center"/>
              <w:rPr>
                <w:rFonts w:asciiTheme="majorHAnsi" w:hAnsiTheme="majorHAnsi"/>
              </w:rPr>
            </w:pPr>
            <w:r w:rsidRPr="003A2225">
              <w:rPr>
                <w:rFonts w:asciiTheme="majorHAnsi" w:hAnsiTheme="majorHAnsi"/>
              </w:rPr>
              <w:t>1209944,0</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156D312E" w14:textId="77777777" w:rsidR="005D1E1A" w:rsidRPr="003A2225" w:rsidRDefault="005D1E1A" w:rsidP="007E1BC4">
            <w:pPr>
              <w:jc w:val="center"/>
              <w:rPr>
                <w:rFonts w:asciiTheme="majorHAnsi" w:hAnsiTheme="majorHAnsi"/>
              </w:rPr>
            </w:pPr>
            <w:r w:rsidRPr="003A2225">
              <w:rPr>
                <w:rFonts w:asciiTheme="majorHAnsi" w:hAnsiTheme="majorHAnsi"/>
              </w:rPr>
              <w:t>18+124</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19046B42"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72F8B671"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C13F0B5" w14:textId="77777777" w:rsidR="005D1E1A" w:rsidRPr="003A2225" w:rsidRDefault="005D1E1A" w:rsidP="007E1BC4">
            <w:pPr>
              <w:jc w:val="center"/>
              <w:rPr>
                <w:rFonts w:asciiTheme="majorHAnsi" w:hAnsiTheme="majorHAnsi"/>
              </w:rPr>
            </w:pPr>
            <w:r w:rsidRPr="003A2225">
              <w:rPr>
                <w:rFonts w:asciiTheme="majorHAnsi" w:hAnsiTheme="majorHAnsi"/>
              </w:rPr>
              <w:t>973102,6</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740615F5" w14:textId="77777777" w:rsidR="005D1E1A" w:rsidRPr="003A2225" w:rsidRDefault="005D1E1A" w:rsidP="007E1BC4">
            <w:pPr>
              <w:jc w:val="center"/>
              <w:rPr>
                <w:rFonts w:asciiTheme="majorHAnsi" w:hAnsiTheme="majorHAnsi"/>
              </w:rPr>
            </w:pPr>
            <w:r w:rsidRPr="003A2225">
              <w:rPr>
                <w:rFonts w:asciiTheme="majorHAnsi" w:hAnsiTheme="majorHAnsi"/>
              </w:rPr>
              <w:t>1209984,1</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28855FC7" w14:textId="77777777" w:rsidR="005D1E1A" w:rsidRPr="003A2225" w:rsidRDefault="005D1E1A" w:rsidP="007E1BC4">
            <w:pPr>
              <w:jc w:val="center"/>
              <w:rPr>
                <w:rFonts w:asciiTheme="majorHAnsi" w:hAnsiTheme="majorHAnsi"/>
              </w:rPr>
            </w:pPr>
            <w:r w:rsidRPr="003A2225">
              <w:rPr>
                <w:rFonts w:asciiTheme="majorHAnsi" w:hAnsiTheme="majorHAnsi"/>
              </w:rPr>
              <w:t>18+493</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1FB80DDE"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0B144E31"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A7C011D" w14:textId="77777777" w:rsidR="005D1E1A" w:rsidRPr="003A2225" w:rsidRDefault="005D1E1A" w:rsidP="007E1BC4">
            <w:pPr>
              <w:jc w:val="center"/>
              <w:rPr>
                <w:rFonts w:asciiTheme="majorHAnsi" w:hAnsiTheme="majorHAnsi"/>
              </w:rPr>
            </w:pPr>
            <w:r w:rsidRPr="003A2225">
              <w:rPr>
                <w:rFonts w:asciiTheme="majorHAnsi" w:hAnsiTheme="majorHAnsi"/>
              </w:rPr>
              <w:t>973331,8</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12439D50" w14:textId="77777777" w:rsidR="005D1E1A" w:rsidRPr="003A2225" w:rsidRDefault="005D1E1A" w:rsidP="007E1BC4">
            <w:pPr>
              <w:jc w:val="center"/>
              <w:rPr>
                <w:rFonts w:asciiTheme="majorHAnsi" w:hAnsiTheme="majorHAnsi"/>
              </w:rPr>
            </w:pPr>
            <w:r w:rsidRPr="003A2225">
              <w:rPr>
                <w:rFonts w:asciiTheme="majorHAnsi" w:hAnsiTheme="majorHAnsi"/>
              </w:rPr>
              <w:t>1209969,3</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46F6CF7E" w14:textId="77777777" w:rsidR="005D1E1A" w:rsidRPr="003A2225" w:rsidRDefault="005D1E1A" w:rsidP="007E1BC4">
            <w:pPr>
              <w:jc w:val="center"/>
              <w:rPr>
                <w:rFonts w:asciiTheme="majorHAnsi" w:hAnsiTheme="majorHAnsi"/>
              </w:rPr>
            </w:pPr>
            <w:r w:rsidRPr="003A2225">
              <w:rPr>
                <w:rFonts w:asciiTheme="majorHAnsi" w:hAnsiTheme="majorHAnsi"/>
              </w:rPr>
              <w:t>18+723</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582EEEB"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175FE633"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50876B5" w14:textId="77777777" w:rsidR="005D1E1A" w:rsidRPr="003A2225" w:rsidRDefault="005D1E1A" w:rsidP="007E1BC4">
            <w:pPr>
              <w:jc w:val="center"/>
              <w:rPr>
                <w:rFonts w:asciiTheme="majorHAnsi" w:hAnsiTheme="majorHAnsi"/>
              </w:rPr>
            </w:pPr>
            <w:r w:rsidRPr="003A2225">
              <w:rPr>
                <w:rFonts w:asciiTheme="majorHAnsi" w:hAnsiTheme="majorHAnsi"/>
              </w:rPr>
              <w:t>973566,3</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50BECD7A" w14:textId="77777777" w:rsidR="005D1E1A" w:rsidRPr="003A2225" w:rsidRDefault="005D1E1A" w:rsidP="007E1BC4">
            <w:pPr>
              <w:jc w:val="center"/>
              <w:rPr>
                <w:rFonts w:asciiTheme="majorHAnsi" w:hAnsiTheme="majorHAnsi"/>
              </w:rPr>
            </w:pPr>
            <w:r w:rsidRPr="003A2225">
              <w:rPr>
                <w:rFonts w:asciiTheme="majorHAnsi" w:hAnsiTheme="majorHAnsi"/>
              </w:rPr>
              <w:t>1209954,2</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42DDA55A" w14:textId="77777777" w:rsidR="005D1E1A" w:rsidRPr="003A2225" w:rsidRDefault="005D1E1A" w:rsidP="007E1BC4">
            <w:pPr>
              <w:jc w:val="center"/>
              <w:rPr>
                <w:rFonts w:asciiTheme="majorHAnsi" w:hAnsiTheme="majorHAnsi"/>
              </w:rPr>
            </w:pPr>
            <w:r w:rsidRPr="003A2225">
              <w:rPr>
                <w:rFonts w:asciiTheme="majorHAnsi" w:hAnsiTheme="majorHAnsi"/>
              </w:rPr>
              <w:t>18+958</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4C1D33FA"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3ED36C50"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50EE6FA" w14:textId="77777777" w:rsidR="005D1E1A" w:rsidRPr="003A2225" w:rsidRDefault="005D1E1A" w:rsidP="007E1BC4">
            <w:pPr>
              <w:jc w:val="center"/>
              <w:rPr>
                <w:rFonts w:asciiTheme="majorHAnsi" w:hAnsiTheme="majorHAnsi"/>
              </w:rPr>
            </w:pPr>
            <w:r w:rsidRPr="003A2225">
              <w:rPr>
                <w:rFonts w:asciiTheme="majorHAnsi" w:hAnsiTheme="majorHAnsi"/>
              </w:rPr>
              <w:t>974197,9</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37BFE45B" w14:textId="77777777" w:rsidR="005D1E1A" w:rsidRPr="003A2225" w:rsidRDefault="005D1E1A" w:rsidP="007E1BC4">
            <w:pPr>
              <w:jc w:val="center"/>
              <w:rPr>
                <w:rFonts w:asciiTheme="majorHAnsi" w:hAnsiTheme="majorHAnsi"/>
              </w:rPr>
            </w:pPr>
            <w:r w:rsidRPr="003A2225">
              <w:rPr>
                <w:rFonts w:asciiTheme="majorHAnsi" w:hAnsiTheme="majorHAnsi"/>
              </w:rPr>
              <w:t>1209842,4</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7A8413D" w14:textId="77777777" w:rsidR="005D1E1A" w:rsidRPr="003A2225" w:rsidRDefault="005D1E1A" w:rsidP="007E1BC4">
            <w:pPr>
              <w:jc w:val="center"/>
              <w:rPr>
                <w:rFonts w:asciiTheme="majorHAnsi" w:hAnsiTheme="majorHAnsi"/>
              </w:rPr>
            </w:pPr>
            <w:r w:rsidRPr="003A2225">
              <w:rPr>
                <w:rFonts w:asciiTheme="majorHAnsi" w:hAnsiTheme="majorHAnsi"/>
              </w:rPr>
              <w:t>19+600</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CDB9441"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7CE99D57"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FEF05B7" w14:textId="77777777" w:rsidR="005D1E1A" w:rsidRPr="003A2225" w:rsidRDefault="005D1E1A" w:rsidP="007E1BC4">
            <w:pPr>
              <w:jc w:val="center"/>
              <w:rPr>
                <w:rFonts w:asciiTheme="majorHAnsi" w:hAnsiTheme="majorHAnsi"/>
              </w:rPr>
            </w:pPr>
            <w:r w:rsidRPr="003A2225">
              <w:rPr>
                <w:rFonts w:asciiTheme="majorHAnsi" w:hAnsiTheme="majorHAnsi"/>
              </w:rPr>
              <w:t>974497,1</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1FBB105A" w14:textId="77777777" w:rsidR="005D1E1A" w:rsidRPr="003A2225" w:rsidRDefault="005D1E1A" w:rsidP="007E1BC4">
            <w:pPr>
              <w:jc w:val="center"/>
              <w:rPr>
                <w:rFonts w:asciiTheme="majorHAnsi" w:hAnsiTheme="majorHAnsi"/>
              </w:rPr>
            </w:pPr>
            <w:r w:rsidRPr="003A2225">
              <w:rPr>
                <w:rFonts w:asciiTheme="majorHAnsi" w:hAnsiTheme="majorHAnsi"/>
              </w:rPr>
              <w:t>1209768,8</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66F227C" w14:textId="77777777" w:rsidR="005D1E1A" w:rsidRPr="003A2225" w:rsidRDefault="005D1E1A" w:rsidP="007E1BC4">
            <w:pPr>
              <w:jc w:val="center"/>
              <w:rPr>
                <w:rFonts w:asciiTheme="majorHAnsi" w:hAnsiTheme="majorHAnsi"/>
              </w:rPr>
            </w:pPr>
            <w:r w:rsidRPr="003A2225">
              <w:rPr>
                <w:rFonts w:asciiTheme="majorHAnsi" w:hAnsiTheme="majorHAnsi"/>
              </w:rPr>
              <w:t>19+917</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08AEE6D"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74BCCFB3"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9461954" w14:textId="77777777" w:rsidR="005D1E1A" w:rsidRPr="003A2225" w:rsidRDefault="005D1E1A" w:rsidP="007E1BC4">
            <w:pPr>
              <w:jc w:val="center"/>
              <w:rPr>
                <w:rFonts w:asciiTheme="majorHAnsi" w:hAnsiTheme="majorHAnsi"/>
              </w:rPr>
            </w:pPr>
            <w:r w:rsidRPr="003A2225">
              <w:rPr>
                <w:rFonts w:asciiTheme="majorHAnsi" w:hAnsiTheme="majorHAnsi"/>
              </w:rPr>
              <w:t>974655,2</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014675C6" w14:textId="77777777" w:rsidR="005D1E1A" w:rsidRPr="003A2225" w:rsidRDefault="005D1E1A" w:rsidP="007E1BC4">
            <w:pPr>
              <w:jc w:val="center"/>
              <w:rPr>
                <w:rFonts w:asciiTheme="majorHAnsi" w:hAnsiTheme="majorHAnsi"/>
              </w:rPr>
            </w:pPr>
            <w:r w:rsidRPr="003A2225">
              <w:rPr>
                <w:rFonts w:asciiTheme="majorHAnsi" w:hAnsiTheme="majorHAnsi"/>
              </w:rPr>
              <w:t>1209675,0</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720E0A2" w14:textId="77777777" w:rsidR="005D1E1A" w:rsidRPr="003A2225" w:rsidRDefault="005D1E1A" w:rsidP="007E1BC4">
            <w:pPr>
              <w:jc w:val="center"/>
              <w:rPr>
                <w:rFonts w:asciiTheme="majorHAnsi" w:hAnsiTheme="majorHAnsi"/>
              </w:rPr>
            </w:pPr>
            <w:r w:rsidRPr="003A2225">
              <w:rPr>
                <w:rFonts w:asciiTheme="majorHAnsi" w:hAnsiTheme="majorHAnsi"/>
              </w:rPr>
              <w:t>20+102</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13566712"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00554B27"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A790A64" w14:textId="77777777" w:rsidR="005D1E1A" w:rsidRPr="003A2225" w:rsidRDefault="005D1E1A" w:rsidP="007E1BC4">
            <w:pPr>
              <w:jc w:val="center"/>
              <w:rPr>
                <w:rFonts w:asciiTheme="majorHAnsi" w:hAnsiTheme="majorHAnsi"/>
              </w:rPr>
            </w:pPr>
            <w:r w:rsidRPr="003A2225">
              <w:rPr>
                <w:rFonts w:asciiTheme="majorHAnsi" w:hAnsiTheme="majorHAnsi"/>
              </w:rPr>
              <w:t>975137,8</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6090600A" w14:textId="77777777" w:rsidR="005D1E1A" w:rsidRPr="003A2225" w:rsidRDefault="005D1E1A" w:rsidP="007E1BC4">
            <w:pPr>
              <w:jc w:val="center"/>
              <w:rPr>
                <w:rFonts w:asciiTheme="majorHAnsi" w:hAnsiTheme="majorHAnsi"/>
              </w:rPr>
            </w:pPr>
            <w:r w:rsidRPr="003A2225">
              <w:rPr>
                <w:rFonts w:asciiTheme="majorHAnsi" w:hAnsiTheme="majorHAnsi"/>
              </w:rPr>
              <w:t>1209574,6</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1DC144F0" w14:textId="77777777" w:rsidR="005D1E1A" w:rsidRPr="003A2225" w:rsidRDefault="005D1E1A" w:rsidP="007E1BC4">
            <w:pPr>
              <w:jc w:val="center"/>
              <w:rPr>
                <w:rFonts w:asciiTheme="majorHAnsi" w:hAnsiTheme="majorHAnsi"/>
              </w:rPr>
            </w:pPr>
            <w:r w:rsidRPr="003A2225">
              <w:rPr>
                <w:rFonts w:asciiTheme="majorHAnsi" w:hAnsiTheme="majorHAnsi"/>
              </w:rPr>
              <w:t>20+595</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1A7E74D8"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1A33FF94"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330D1FC" w14:textId="77777777" w:rsidR="005D1E1A" w:rsidRPr="003A2225" w:rsidRDefault="005D1E1A" w:rsidP="007E1BC4">
            <w:pPr>
              <w:jc w:val="center"/>
              <w:rPr>
                <w:rFonts w:asciiTheme="majorHAnsi" w:hAnsiTheme="majorHAnsi"/>
              </w:rPr>
            </w:pPr>
            <w:r w:rsidRPr="003A2225">
              <w:rPr>
                <w:rFonts w:asciiTheme="majorHAnsi" w:hAnsiTheme="majorHAnsi"/>
              </w:rPr>
              <w:t>975364,4</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62F4A0F0" w14:textId="77777777" w:rsidR="005D1E1A" w:rsidRPr="003A2225" w:rsidRDefault="005D1E1A" w:rsidP="007E1BC4">
            <w:pPr>
              <w:jc w:val="center"/>
              <w:rPr>
                <w:rFonts w:asciiTheme="majorHAnsi" w:hAnsiTheme="majorHAnsi"/>
              </w:rPr>
            </w:pPr>
            <w:r w:rsidRPr="003A2225">
              <w:rPr>
                <w:rFonts w:asciiTheme="majorHAnsi" w:hAnsiTheme="majorHAnsi"/>
              </w:rPr>
              <w:t>1209529,0</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DCF1118" w14:textId="77777777" w:rsidR="005D1E1A" w:rsidRPr="003A2225" w:rsidRDefault="005D1E1A" w:rsidP="007E1BC4">
            <w:pPr>
              <w:jc w:val="center"/>
              <w:rPr>
                <w:rFonts w:asciiTheme="majorHAnsi" w:hAnsiTheme="majorHAnsi"/>
              </w:rPr>
            </w:pPr>
            <w:r w:rsidRPr="003A2225">
              <w:rPr>
                <w:rFonts w:asciiTheme="majorHAnsi" w:hAnsiTheme="majorHAnsi"/>
              </w:rPr>
              <w:t>20+826</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BCFB3DC"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0FA10E71"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7E07F98" w14:textId="77777777" w:rsidR="005D1E1A" w:rsidRPr="003A2225" w:rsidRDefault="005D1E1A" w:rsidP="007E1BC4">
            <w:pPr>
              <w:jc w:val="center"/>
              <w:rPr>
                <w:rFonts w:asciiTheme="majorHAnsi" w:hAnsiTheme="majorHAnsi"/>
              </w:rPr>
            </w:pPr>
            <w:r w:rsidRPr="003A2225">
              <w:rPr>
                <w:rFonts w:asciiTheme="majorHAnsi" w:hAnsiTheme="majorHAnsi"/>
              </w:rPr>
              <w:t>975849,6</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5A8BD836" w14:textId="77777777" w:rsidR="005D1E1A" w:rsidRPr="003A2225" w:rsidRDefault="005D1E1A" w:rsidP="007E1BC4">
            <w:pPr>
              <w:jc w:val="center"/>
              <w:rPr>
                <w:rFonts w:asciiTheme="majorHAnsi" w:hAnsiTheme="majorHAnsi"/>
              </w:rPr>
            </w:pPr>
            <w:r w:rsidRPr="003A2225">
              <w:rPr>
                <w:rFonts w:asciiTheme="majorHAnsi" w:hAnsiTheme="majorHAnsi"/>
              </w:rPr>
              <w:t>1209592,6</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41F28255" w14:textId="77777777" w:rsidR="005D1E1A" w:rsidRPr="003A2225" w:rsidRDefault="005D1E1A" w:rsidP="007E1BC4">
            <w:pPr>
              <w:jc w:val="center"/>
              <w:rPr>
                <w:rFonts w:asciiTheme="majorHAnsi" w:hAnsiTheme="majorHAnsi"/>
              </w:rPr>
            </w:pPr>
            <w:r w:rsidRPr="003A2225">
              <w:rPr>
                <w:rFonts w:asciiTheme="majorHAnsi" w:hAnsiTheme="majorHAnsi"/>
              </w:rPr>
              <w:t>21+324</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F7ED43E"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6137F137"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0B3B634" w14:textId="77777777" w:rsidR="005D1E1A" w:rsidRPr="003A2225" w:rsidRDefault="005D1E1A" w:rsidP="007E1BC4">
            <w:pPr>
              <w:jc w:val="center"/>
              <w:rPr>
                <w:rFonts w:asciiTheme="majorHAnsi" w:hAnsiTheme="majorHAnsi"/>
              </w:rPr>
            </w:pPr>
            <w:r w:rsidRPr="003A2225">
              <w:rPr>
                <w:rFonts w:asciiTheme="majorHAnsi" w:hAnsiTheme="majorHAnsi"/>
              </w:rPr>
              <w:t>976013,8</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7961C8B9" w14:textId="77777777" w:rsidR="005D1E1A" w:rsidRPr="003A2225" w:rsidRDefault="005D1E1A" w:rsidP="007E1BC4">
            <w:pPr>
              <w:jc w:val="center"/>
              <w:rPr>
                <w:rFonts w:asciiTheme="majorHAnsi" w:hAnsiTheme="majorHAnsi"/>
              </w:rPr>
            </w:pPr>
            <w:r w:rsidRPr="003A2225">
              <w:rPr>
                <w:rFonts w:asciiTheme="majorHAnsi" w:hAnsiTheme="majorHAnsi"/>
              </w:rPr>
              <w:t>1209558,0</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375E4743" w14:textId="77777777" w:rsidR="005D1E1A" w:rsidRPr="003A2225" w:rsidRDefault="005D1E1A" w:rsidP="007E1BC4">
            <w:pPr>
              <w:jc w:val="center"/>
              <w:rPr>
                <w:rFonts w:asciiTheme="majorHAnsi" w:hAnsiTheme="majorHAnsi"/>
              </w:rPr>
            </w:pPr>
            <w:r w:rsidRPr="003A2225">
              <w:rPr>
                <w:rFonts w:asciiTheme="majorHAnsi" w:hAnsiTheme="majorHAnsi"/>
              </w:rPr>
              <w:t>21+491</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36E0981A"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2C08542B"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A2DA7AB" w14:textId="77777777" w:rsidR="005D1E1A" w:rsidRPr="003A2225" w:rsidRDefault="005D1E1A" w:rsidP="007E1BC4">
            <w:pPr>
              <w:jc w:val="center"/>
              <w:rPr>
                <w:rFonts w:asciiTheme="majorHAnsi" w:hAnsiTheme="majorHAnsi"/>
              </w:rPr>
            </w:pPr>
            <w:r w:rsidRPr="003A2225">
              <w:rPr>
                <w:rFonts w:asciiTheme="majorHAnsi" w:hAnsiTheme="majorHAnsi"/>
              </w:rPr>
              <w:t>976289,4</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0486190D" w14:textId="77777777" w:rsidR="005D1E1A" w:rsidRPr="003A2225" w:rsidRDefault="005D1E1A" w:rsidP="007E1BC4">
            <w:pPr>
              <w:jc w:val="center"/>
              <w:rPr>
                <w:rFonts w:asciiTheme="majorHAnsi" w:hAnsiTheme="majorHAnsi"/>
              </w:rPr>
            </w:pPr>
            <w:r w:rsidRPr="003A2225">
              <w:rPr>
                <w:rFonts w:asciiTheme="majorHAnsi" w:hAnsiTheme="majorHAnsi"/>
              </w:rPr>
              <w:t>1209483,2</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277BB79B" w14:textId="77777777" w:rsidR="005D1E1A" w:rsidRPr="003A2225" w:rsidRDefault="005D1E1A" w:rsidP="007E1BC4">
            <w:pPr>
              <w:jc w:val="center"/>
              <w:rPr>
                <w:rFonts w:asciiTheme="majorHAnsi" w:hAnsiTheme="majorHAnsi"/>
              </w:rPr>
            </w:pPr>
            <w:r w:rsidRPr="003A2225">
              <w:rPr>
                <w:rFonts w:asciiTheme="majorHAnsi" w:hAnsiTheme="majorHAnsi"/>
              </w:rPr>
              <w:t>21+777</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03F6B68"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776AD947"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691B1DD" w14:textId="77777777" w:rsidR="005D1E1A" w:rsidRPr="003A2225" w:rsidRDefault="005D1E1A" w:rsidP="007E1BC4">
            <w:pPr>
              <w:jc w:val="center"/>
              <w:rPr>
                <w:rFonts w:asciiTheme="majorHAnsi" w:hAnsiTheme="majorHAnsi"/>
              </w:rPr>
            </w:pPr>
            <w:r w:rsidRPr="003A2225">
              <w:rPr>
                <w:rFonts w:asciiTheme="majorHAnsi" w:hAnsiTheme="majorHAnsi"/>
              </w:rPr>
              <w:t>976424,1</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2E6146A0" w14:textId="77777777" w:rsidR="005D1E1A" w:rsidRPr="003A2225" w:rsidRDefault="005D1E1A" w:rsidP="007E1BC4">
            <w:pPr>
              <w:jc w:val="center"/>
              <w:rPr>
                <w:rFonts w:asciiTheme="majorHAnsi" w:hAnsiTheme="majorHAnsi"/>
              </w:rPr>
            </w:pPr>
            <w:r w:rsidRPr="003A2225">
              <w:rPr>
                <w:rFonts w:asciiTheme="majorHAnsi" w:hAnsiTheme="majorHAnsi"/>
              </w:rPr>
              <w:t>1209455,6</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4DF2BB5" w14:textId="77777777" w:rsidR="005D1E1A" w:rsidRPr="003A2225" w:rsidRDefault="005D1E1A" w:rsidP="007E1BC4">
            <w:pPr>
              <w:jc w:val="center"/>
              <w:rPr>
                <w:rFonts w:asciiTheme="majorHAnsi" w:hAnsiTheme="majorHAnsi"/>
              </w:rPr>
            </w:pPr>
            <w:r w:rsidRPr="003A2225">
              <w:rPr>
                <w:rFonts w:asciiTheme="majorHAnsi" w:hAnsiTheme="majorHAnsi"/>
              </w:rPr>
              <w:t>21+914</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09CB8CF"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7E3E4172"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91E7134" w14:textId="77777777" w:rsidR="005D1E1A" w:rsidRPr="003A2225" w:rsidRDefault="005D1E1A" w:rsidP="007E1BC4">
            <w:pPr>
              <w:jc w:val="center"/>
              <w:rPr>
                <w:rFonts w:asciiTheme="majorHAnsi" w:hAnsiTheme="majorHAnsi"/>
              </w:rPr>
            </w:pPr>
            <w:r w:rsidRPr="003A2225">
              <w:rPr>
                <w:rFonts w:asciiTheme="majorHAnsi" w:hAnsiTheme="majorHAnsi"/>
              </w:rPr>
              <w:t>976718,5</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7FE9ADD4" w14:textId="77777777" w:rsidR="005D1E1A" w:rsidRPr="003A2225" w:rsidRDefault="005D1E1A" w:rsidP="007E1BC4">
            <w:pPr>
              <w:jc w:val="center"/>
              <w:rPr>
                <w:rFonts w:asciiTheme="majorHAnsi" w:hAnsiTheme="majorHAnsi"/>
              </w:rPr>
            </w:pPr>
            <w:r w:rsidRPr="003A2225">
              <w:rPr>
                <w:rFonts w:asciiTheme="majorHAnsi" w:hAnsiTheme="majorHAnsi"/>
              </w:rPr>
              <w:t>1209378,2</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42BEAB55" w14:textId="77777777" w:rsidR="005D1E1A" w:rsidRPr="003A2225" w:rsidRDefault="005D1E1A" w:rsidP="007E1BC4">
            <w:pPr>
              <w:jc w:val="center"/>
              <w:rPr>
                <w:rFonts w:asciiTheme="majorHAnsi" w:hAnsiTheme="majorHAnsi"/>
              </w:rPr>
            </w:pPr>
            <w:r w:rsidRPr="003A2225">
              <w:rPr>
                <w:rFonts w:asciiTheme="majorHAnsi" w:hAnsiTheme="majorHAnsi"/>
              </w:rPr>
              <w:t>22+219</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27BFA589"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039381AC"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561B9F6" w14:textId="77777777" w:rsidR="005D1E1A" w:rsidRPr="003A2225" w:rsidRDefault="005D1E1A" w:rsidP="007E1BC4">
            <w:pPr>
              <w:jc w:val="center"/>
              <w:rPr>
                <w:rFonts w:asciiTheme="majorHAnsi" w:hAnsiTheme="majorHAnsi"/>
              </w:rPr>
            </w:pPr>
            <w:r w:rsidRPr="003A2225">
              <w:rPr>
                <w:rFonts w:asciiTheme="majorHAnsi" w:hAnsiTheme="majorHAnsi"/>
              </w:rPr>
              <w:t>976845,8</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0127DC7A" w14:textId="77777777" w:rsidR="005D1E1A" w:rsidRPr="003A2225" w:rsidRDefault="005D1E1A" w:rsidP="007E1BC4">
            <w:pPr>
              <w:jc w:val="center"/>
              <w:rPr>
                <w:rFonts w:asciiTheme="majorHAnsi" w:hAnsiTheme="majorHAnsi"/>
              </w:rPr>
            </w:pPr>
            <w:r w:rsidRPr="003A2225">
              <w:rPr>
                <w:rFonts w:asciiTheme="majorHAnsi" w:hAnsiTheme="majorHAnsi"/>
              </w:rPr>
              <w:t>1209345,8</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7141DA15" w14:textId="77777777" w:rsidR="005D1E1A" w:rsidRPr="003A2225" w:rsidRDefault="005D1E1A" w:rsidP="007E1BC4">
            <w:pPr>
              <w:jc w:val="center"/>
              <w:rPr>
                <w:rFonts w:asciiTheme="majorHAnsi" w:hAnsiTheme="majorHAnsi"/>
              </w:rPr>
            </w:pPr>
            <w:r w:rsidRPr="003A2225">
              <w:rPr>
                <w:rFonts w:asciiTheme="majorHAnsi" w:hAnsiTheme="majorHAnsi"/>
              </w:rPr>
              <w:t>22+350</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6584674"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3A960AB6"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CE2596F" w14:textId="77777777" w:rsidR="005D1E1A" w:rsidRPr="003A2225" w:rsidRDefault="005D1E1A" w:rsidP="007E1BC4">
            <w:pPr>
              <w:jc w:val="center"/>
              <w:rPr>
                <w:rFonts w:asciiTheme="majorHAnsi" w:hAnsiTheme="majorHAnsi"/>
              </w:rPr>
            </w:pPr>
            <w:r w:rsidRPr="003A2225">
              <w:rPr>
                <w:rFonts w:asciiTheme="majorHAnsi" w:hAnsiTheme="majorHAnsi"/>
              </w:rPr>
              <w:t>977031,8</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228DC8C6" w14:textId="77777777" w:rsidR="005D1E1A" w:rsidRPr="003A2225" w:rsidRDefault="005D1E1A" w:rsidP="007E1BC4">
            <w:pPr>
              <w:jc w:val="center"/>
              <w:rPr>
                <w:rFonts w:asciiTheme="majorHAnsi" w:hAnsiTheme="majorHAnsi"/>
              </w:rPr>
            </w:pPr>
            <w:r w:rsidRPr="003A2225">
              <w:rPr>
                <w:rFonts w:asciiTheme="majorHAnsi" w:hAnsiTheme="majorHAnsi"/>
              </w:rPr>
              <w:t>1209294,9</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345C186A" w14:textId="77777777" w:rsidR="005D1E1A" w:rsidRPr="003A2225" w:rsidRDefault="005D1E1A" w:rsidP="007E1BC4">
            <w:pPr>
              <w:jc w:val="center"/>
              <w:rPr>
                <w:rFonts w:asciiTheme="majorHAnsi" w:hAnsiTheme="majorHAnsi"/>
              </w:rPr>
            </w:pPr>
            <w:r w:rsidRPr="003A2225">
              <w:rPr>
                <w:rFonts w:asciiTheme="majorHAnsi" w:hAnsiTheme="majorHAnsi"/>
              </w:rPr>
              <w:t>22+543</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4C217518"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76AC367B"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2925BEA9" w14:textId="77777777" w:rsidR="005D1E1A" w:rsidRPr="003A2225" w:rsidRDefault="005D1E1A" w:rsidP="007E1BC4">
            <w:pPr>
              <w:jc w:val="center"/>
              <w:rPr>
                <w:rFonts w:asciiTheme="majorHAnsi" w:hAnsiTheme="majorHAnsi"/>
              </w:rPr>
            </w:pPr>
            <w:r w:rsidRPr="003A2225">
              <w:rPr>
                <w:rFonts w:asciiTheme="majorHAnsi" w:hAnsiTheme="majorHAnsi"/>
              </w:rPr>
              <w:t>977457,6</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28102B5E" w14:textId="77777777" w:rsidR="005D1E1A" w:rsidRPr="003A2225" w:rsidRDefault="005D1E1A" w:rsidP="007E1BC4">
            <w:pPr>
              <w:jc w:val="center"/>
              <w:rPr>
                <w:rFonts w:asciiTheme="majorHAnsi" w:hAnsiTheme="majorHAnsi"/>
              </w:rPr>
            </w:pPr>
            <w:r w:rsidRPr="003A2225">
              <w:rPr>
                <w:rFonts w:asciiTheme="majorHAnsi" w:hAnsiTheme="majorHAnsi"/>
              </w:rPr>
              <w:t>1209166,2</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F5C840D" w14:textId="77777777" w:rsidR="005D1E1A" w:rsidRPr="003A2225" w:rsidRDefault="005D1E1A" w:rsidP="007E1BC4">
            <w:pPr>
              <w:jc w:val="center"/>
              <w:rPr>
                <w:rFonts w:asciiTheme="majorHAnsi" w:hAnsiTheme="majorHAnsi"/>
              </w:rPr>
            </w:pPr>
            <w:r w:rsidRPr="003A2225">
              <w:rPr>
                <w:rFonts w:asciiTheme="majorHAnsi" w:hAnsiTheme="majorHAnsi"/>
              </w:rPr>
              <w:t>22+988</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B42A476"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6B2483F5"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7B2F103" w14:textId="77777777" w:rsidR="005D1E1A" w:rsidRPr="003A2225" w:rsidRDefault="005D1E1A" w:rsidP="007E1BC4">
            <w:pPr>
              <w:jc w:val="center"/>
              <w:rPr>
                <w:rFonts w:asciiTheme="majorHAnsi" w:hAnsiTheme="majorHAnsi"/>
              </w:rPr>
            </w:pPr>
            <w:r w:rsidRPr="003A2225">
              <w:rPr>
                <w:rFonts w:asciiTheme="majorHAnsi" w:hAnsiTheme="majorHAnsi"/>
              </w:rPr>
              <w:t>977665,0</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36D4E252" w14:textId="77777777" w:rsidR="005D1E1A" w:rsidRPr="003A2225" w:rsidRDefault="005D1E1A" w:rsidP="007E1BC4">
            <w:pPr>
              <w:jc w:val="center"/>
              <w:rPr>
                <w:rFonts w:asciiTheme="majorHAnsi" w:hAnsiTheme="majorHAnsi"/>
              </w:rPr>
            </w:pPr>
            <w:r w:rsidRPr="003A2225">
              <w:rPr>
                <w:rFonts w:asciiTheme="majorHAnsi" w:hAnsiTheme="majorHAnsi"/>
              </w:rPr>
              <w:t>1209118,9</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1FFB42A7" w14:textId="77777777" w:rsidR="005D1E1A" w:rsidRPr="003A2225" w:rsidRDefault="005D1E1A" w:rsidP="007E1BC4">
            <w:pPr>
              <w:jc w:val="center"/>
              <w:rPr>
                <w:rFonts w:asciiTheme="majorHAnsi" w:hAnsiTheme="majorHAnsi"/>
              </w:rPr>
            </w:pPr>
            <w:r w:rsidRPr="003A2225">
              <w:rPr>
                <w:rFonts w:asciiTheme="majorHAnsi" w:hAnsiTheme="majorHAnsi"/>
              </w:rPr>
              <w:t>23+203</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538B280"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31BDE68E"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2E73554" w14:textId="77777777" w:rsidR="005D1E1A" w:rsidRPr="003A2225" w:rsidRDefault="005D1E1A" w:rsidP="007E1BC4">
            <w:pPr>
              <w:jc w:val="center"/>
              <w:rPr>
                <w:rFonts w:asciiTheme="majorHAnsi" w:hAnsiTheme="majorHAnsi"/>
              </w:rPr>
            </w:pPr>
            <w:r w:rsidRPr="003A2225">
              <w:rPr>
                <w:rFonts w:asciiTheme="majorHAnsi" w:hAnsiTheme="majorHAnsi"/>
              </w:rPr>
              <w:t>977831,8</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2AF5C3F0" w14:textId="77777777" w:rsidR="005D1E1A" w:rsidRPr="003A2225" w:rsidRDefault="005D1E1A" w:rsidP="007E1BC4">
            <w:pPr>
              <w:jc w:val="center"/>
              <w:rPr>
                <w:rFonts w:asciiTheme="majorHAnsi" w:hAnsiTheme="majorHAnsi"/>
              </w:rPr>
            </w:pPr>
            <w:r w:rsidRPr="003A2225">
              <w:rPr>
                <w:rFonts w:asciiTheme="majorHAnsi" w:hAnsiTheme="majorHAnsi"/>
              </w:rPr>
              <w:t>1209078,1</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316AA1BC" w14:textId="77777777" w:rsidR="005D1E1A" w:rsidRPr="003A2225" w:rsidRDefault="005D1E1A" w:rsidP="007E1BC4">
            <w:pPr>
              <w:jc w:val="center"/>
              <w:rPr>
                <w:rFonts w:asciiTheme="majorHAnsi" w:hAnsiTheme="majorHAnsi"/>
              </w:rPr>
            </w:pPr>
            <w:r w:rsidRPr="003A2225">
              <w:rPr>
                <w:rFonts w:asciiTheme="majorHAnsi" w:hAnsiTheme="majorHAnsi"/>
              </w:rPr>
              <w:t>23+375</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62CB7114"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52E56170"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D42AAB4" w14:textId="77777777" w:rsidR="005D1E1A" w:rsidRPr="003A2225" w:rsidRDefault="005D1E1A" w:rsidP="007E1BC4">
            <w:pPr>
              <w:jc w:val="center"/>
              <w:rPr>
                <w:rFonts w:asciiTheme="majorHAnsi" w:hAnsiTheme="majorHAnsi"/>
              </w:rPr>
            </w:pPr>
            <w:r w:rsidRPr="003A2225">
              <w:rPr>
                <w:rFonts w:asciiTheme="majorHAnsi" w:hAnsiTheme="majorHAnsi"/>
              </w:rPr>
              <w:t>978125,5</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619BA26A" w14:textId="77777777" w:rsidR="005D1E1A" w:rsidRPr="003A2225" w:rsidRDefault="005D1E1A" w:rsidP="007E1BC4">
            <w:pPr>
              <w:jc w:val="center"/>
              <w:rPr>
                <w:rFonts w:asciiTheme="majorHAnsi" w:hAnsiTheme="majorHAnsi"/>
              </w:rPr>
            </w:pPr>
            <w:r w:rsidRPr="003A2225">
              <w:rPr>
                <w:rFonts w:asciiTheme="majorHAnsi" w:hAnsiTheme="majorHAnsi"/>
              </w:rPr>
              <w:t>1208959,9</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2AB2B359" w14:textId="77777777" w:rsidR="005D1E1A" w:rsidRPr="003A2225" w:rsidRDefault="005D1E1A" w:rsidP="007E1BC4">
            <w:pPr>
              <w:jc w:val="center"/>
              <w:rPr>
                <w:rFonts w:asciiTheme="majorHAnsi" w:hAnsiTheme="majorHAnsi"/>
              </w:rPr>
            </w:pPr>
            <w:r w:rsidRPr="003A2225">
              <w:rPr>
                <w:rFonts w:asciiTheme="majorHAnsi" w:hAnsiTheme="majorHAnsi"/>
              </w:rPr>
              <w:t>23+700</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249713F5"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5D2E62F2"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44D7F1CF" w14:textId="77777777" w:rsidR="005D1E1A" w:rsidRPr="003A2225" w:rsidRDefault="005D1E1A" w:rsidP="007E1BC4">
            <w:pPr>
              <w:jc w:val="center"/>
              <w:rPr>
                <w:rFonts w:asciiTheme="majorHAnsi" w:hAnsiTheme="majorHAnsi"/>
              </w:rPr>
            </w:pPr>
            <w:r w:rsidRPr="003A2225">
              <w:rPr>
                <w:rFonts w:asciiTheme="majorHAnsi" w:hAnsiTheme="majorHAnsi"/>
              </w:rPr>
              <w:t>978302,0</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2B647029" w14:textId="77777777" w:rsidR="005D1E1A" w:rsidRPr="003A2225" w:rsidRDefault="005D1E1A" w:rsidP="007E1BC4">
            <w:pPr>
              <w:jc w:val="center"/>
              <w:rPr>
                <w:rFonts w:asciiTheme="majorHAnsi" w:hAnsiTheme="majorHAnsi"/>
              </w:rPr>
            </w:pPr>
            <w:r w:rsidRPr="003A2225">
              <w:rPr>
                <w:rFonts w:asciiTheme="majorHAnsi" w:hAnsiTheme="majorHAnsi"/>
              </w:rPr>
              <w:t>1208893,2</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472FA631" w14:textId="77777777" w:rsidR="005D1E1A" w:rsidRPr="003A2225" w:rsidRDefault="005D1E1A" w:rsidP="007E1BC4">
            <w:pPr>
              <w:jc w:val="center"/>
              <w:rPr>
                <w:rFonts w:asciiTheme="majorHAnsi" w:hAnsiTheme="majorHAnsi"/>
              </w:rPr>
            </w:pPr>
            <w:r w:rsidRPr="003A2225">
              <w:rPr>
                <w:rFonts w:asciiTheme="majorHAnsi" w:hAnsiTheme="majorHAnsi"/>
              </w:rPr>
              <w:t>23+880</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A0782B7"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74CA8597"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796CE28" w14:textId="77777777" w:rsidR="005D1E1A" w:rsidRPr="003A2225" w:rsidRDefault="005D1E1A" w:rsidP="007E1BC4">
            <w:pPr>
              <w:jc w:val="center"/>
              <w:rPr>
                <w:rFonts w:asciiTheme="majorHAnsi" w:hAnsiTheme="majorHAnsi"/>
              </w:rPr>
            </w:pPr>
            <w:r w:rsidRPr="003A2225">
              <w:rPr>
                <w:rFonts w:asciiTheme="majorHAnsi" w:hAnsiTheme="majorHAnsi"/>
              </w:rPr>
              <w:t>978450,6</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4F6FB21E" w14:textId="77777777" w:rsidR="005D1E1A" w:rsidRPr="003A2225" w:rsidRDefault="005D1E1A" w:rsidP="007E1BC4">
            <w:pPr>
              <w:jc w:val="center"/>
              <w:rPr>
                <w:rFonts w:asciiTheme="majorHAnsi" w:hAnsiTheme="majorHAnsi"/>
              </w:rPr>
            </w:pPr>
            <w:r w:rsidRPr="003A2225">
              <w:rPr>
                <w:rFonts w:asciiTheme="majorHAnsi" w:hAnsiTheme="majorHAnsi"/>
              </w:rPr>
              <w:t>1208830,4</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B10FDB9" w14:textId="77777777" w:rsidR="005D1E1A" w:rsidRPr="003A2225" w:rsidRDefault="005D1E1A" w:rsidP="007E1BC4">
            <w:pPr>
              <w:jc w:val="center"/>
              <w:rPr>
                <w:rFonts w:asciiTheme="majorHAnsi" w:hAnsiTheme="majorHAnsi"/>
              </w:rPr>
            </w:pPr>
            <w:r w:rsidRPr="003A2225">
              <w:rPr>
                <w:rFonts w:asciiTheme="majorHAnsi" w:hAnsiTheme="majorHAnsi"/>
              </w:rPr>
              <w:t>24+041</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25E24700"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03DFC845" w14:textId="77777777" w:rsidTr="007E1BC4">
        <w:trPr>
          <w:trHeight w:val="315"/>
          <w:tblCellSpacing w:w="0" w:type="dxa"/>
          <w:jc w:val="center"/>
        </w:trPr>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873F3B5" w14:textId="77777777" w:rsidR="005D1E1A" w:rsidRPr="003A2225" w:rsidRDefault="005D1E1A" w:rsidP="007E1BC4">
            <w:pPr>
              <w:jc w:val="center"/>
              <w:rPr>
                <w:rFonts w:asciiTheme="majorHAnsi" w:hAnsiTheme="majorHAnsi"/>
              </w:rPr>
            </w:pPr>
            <w:r w:rsidRPr="003A2225">
              <w:rPr>
                <w:rFonts w:asciiTheme="majorHAnsi" w:hAnsiTheme="majorHAnsi"/>
              </w:rPr>
              <w:t>978673,7</w:t>
            </w:r>
          </w:p>
        </w:tc>
        <w:tc>
          <w:tcPr>
            <w:tcW w:w="0" w:type="auto"/>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3359385A" w14:textId="77777777" w:rsidR="005D1E1A" w:rsidRPr="003A2225" w:rsidRDefault="005D1E1A" w:rsidP="007E1BC4">
            <w:pPr>
              <w:jc w:val="center"/>
              <w:rPr>
                <w:rFonts w:asciiTheme="majorHAnsi" w:hAnsiTheme="majorHAnsi"/>
              </w:rPr>
            </w:pPr>
            <w:r w:rsidRPr="003A2225">
              <w:rPr>
                <w:rFonts w:asciiTheme="majorHAnsi" w:hAnsiTheme="majorHAnsi"/>
              </w:rPr>
              <w:t>1208741,2</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00D3A71F" w14:textId="77777777" w:rsidR="005D1E1A" w:rsidRPr="003A2225" w:rsidRDefault="005D1E1A" w:rsidP="007E1BC4">
            <w:pPr>
              <w:jc w:val="center"/>
              <w:rPr>
                <w:rFonts w:asciiTheme="majorHAnsi" w:hAnsiTheme="majorHAnsi"/>
              </w:rPr>
            </w:pPr>
            <w:r w:rsidRPr="003A2225">
              <w:rPr>
                <w:rFonts w:asciiTheme="majorHAnsi" w:hAnsiTheme="majorHAnsi"/>
              </w:rPr>
              <w:t>24+282</w:t>
            </w:r>
          </w:p>
        </w:tc>
        <w:tc>
          <w:tcPr>
            <w:tcW w:w="0" w:type="auto"/>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14:paraId="52BEFC3E"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r w:rsidR="000F3C21" w:rsidRPr="003A2225" w14:paraId="62BA9DB6" w14:textId="77777777" w:rsidTr="007E1BC4">
        <w:trPr>
          <w:trHeight w:val="315"/>
          <w:tblCellSpacing w:w="0" w:type="dxa"/>
          <w:jc w:val="center"/>
        </w:trPr>
        <w:tc>
          <w:tcPr>
            <w:tcW w:w="0" w:type="auto"/>
            <w:tcBorders>
              <w:top w:val="nil"/>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14:paraId="3B12B3AB" w14:textId="77777777" w:rsidR="005D1E1A" w:rsidRPr="003A2225" w:rsidRDefault="005D1E1A" w:rsidP="007E1BC4">
            <w:pPr>
              <w:jc w:val="center"/>
              <w:rPr>
                <w:rFonts w:asciiTheme="majorHAnsi" w:hAnsiTheme="majorHAnsi"/>
              </w:rPr>
            </w:pPr>
            <w:r w:rsidRPr="003A2225">
              <w:rPr>
                <w:rFonts w:asciiTheme="majorHAnsi" w:hAnsiTheme="majorHAnsi"/>
              </w:rPr>
              <w:t>978864,9</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7836E3A" w14:textId="77777777" w:rsidR="005D1E1A" w:rsidRPr="003A2225" w:rsidRDefault="005D1E1A" w:rsidP="007E1BC4">
            <w:pPr>
              <w:jc w:val="center"/>
              <w:rPr>
                <w:rFonts w:asciiTheme="majorHAnsi" w:hAnsiTheme="majorHAnsi"/>
              </w:rPr>
            </w:pPr>
            <w:r w:rsidRPr="003A2225">
              <w:rPr>
                <w:rFonts w:asciiTheme="majorHAnsi" w:hAnsiTheme="majorHAnsi"/>
              </w:rPr>
              <w:t>1208663,8</w:t>
            </w:r>
          </w:p>
        </w:tc>
        <w:tc>
          <w:tcPr>
            <w:tcW w:w="0" w:type="auto"/>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hideMark/>
          </w:tcPr>
          <w:p w14:paraId="68288F5E" w14:textId="77777777" w:rsidR="005D1E1A" w:rsidRPr="003A2225" w:rsidRDefault="005D1E1A" w:rsidP="007E1BC4">
            <w:pPr>
              <w:jc w:val="center"/>
              <w:rPr>
                <w:rFonts w:asciiTheme="majorHAnsi" w:hAnsiTheme="majorHAnsi"/>
              </w:rPr>
            </w:pPr>
            <w:r w:rsidRPr="003A2225">
              <w:rPr>
                <w:rFonts w:asciiTheme="majorHAnsi" w:hAnsiTheme="majorHAnsi"/>
              </w:rPr>
              <w:t>24+489</w:t>
            </w:r>
          </w:p>
        </w:tc>
        <w:tc>
          <w:tcPr>
            <w:tcW w:w="0" w:type="auto"/>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hideMark/>
          </w:tcPr>
          <w:p w14:paraId="7711035A" w14:textId="77777777" w:rsidR="005D1E1A" w:rsidRPr="003A2225" w:rsidRDefault="005D1E1A" w:rsidP="007E1BC4">
            <w:pPr>
              <w:jc w:val="center"/>
              <w:rPr>
                <w:rFonts w:asciiTheme="majorHAnsi" w:hAnsiTheme="majorHAnsi"/>
              </w:rPr>
            </w:pPr>
            <w:r w:rsidRPr="003A2225">
              <w:rPr>
                <w:rFonts w:asciiTheme="majorHAnsi" w:hAnsiTheme="majorHAnsi"/>
              </w:rPr>
              <w:t>Tubo</w:t>
            </w:r>
          </w:p>
        </w:tc>
      </w:tr>
    </w:tbl>
    <w:p w14:paraId="2C413F70" w14:textId="2865E2B1" w:rsidR="005D1E1A" w:rsidRPr="003A2225" w:rsidRDefault="005D1E1A" w:rsidP="005D1E1A">
      <w:pPr>
        <w:jc w:val="center"/>
        <w:rPr>
          <w:rFonts w:ascii="Times New Roman" w:hAnsi="Times New Roman"/>
          <w:sz w:val="16"/>
          <w:szCs w:val="16"/>
          <w:u w:val="single"/>
        </w:rPr>
      </w:pPr>
      <w:r w:rsidRPr="003A2225">
        <w:rPr>
          <w:rFonts w:ascii="Times New Roman" w:hAnsi="Times New Roman"/>
          <w:noProof/>
          <w:sz w:val="16"/>
          <w:szCs w:val="16"/>
        </w:rPr>
        <w:t xml:space="preserve">Fuente </w:t>
      </w:r>
      <w:sdt>
        <w:sdtPr>
          <w:rPr>
            <w:rFonts w:ascii="Times New Roman" w:hAnsi="Times New Roman"/>
            <w:noProof/>
            <w:sz w:val="16"/>
            <w:szCs w:val="16"/>
          </w:rPr>
          <w:id w:val="2138143703"/>
          <w:citation/>
        </w:sdtPr>
        <w:sdtEndPr/>
        <w:sdtContent>
          <w:r w:rsidRPr="003A2225">
            <w:rPr>
              <w:rFonts w:ascii="Times New Roman" w:hAnsi="Times New Roman"/>
              <w:noProof/>
              <w:sz w:val="16"/>
              <w:szCs w:val="16"/>
            </w:rPr>
            <w:fldChar w:fldCharType="begin"/>
          </w:r>
          <w:r w:rsidR="00542E6B">
            <w:rPr>
              <w:rFonts w:ascii="Times New Roman" w:hAnsi="Times New Roman"/>
              <w:noProof/>
              <w:sz w:val="16"/>
              <w:szCs w:val="16"/>
            </w:rPr>
            <w:instrText xml:space="preserve">CITATION Gém151 \l 9226 </w:instrText>
          </w:r>
          <w:r w:rsidRPr="003A2225">
            <w:rPr>
              <w:rFonts w:ascii="Times New Roman" w:hAnsi="Times New Roman"/>
              <w:noProof/>
              <w:sz w:val="16"/>
              <w:szCs w:val="16"/>
            </w:rPr>
            <w:fldChar w:fldCharType="separate"/>
          </w:r>
          <w:r w:rsidR="00542E6B" w:rsidRPr="00542E6B">
            <w:rPr>
              <w:rFonts w:ascii="Times New Roman" w:hAnsi="Times New Roman"/>
              <w:noProof/>
              <w:sz w:val="16"/>
              <w:szCs w:val="16"/>
            </w:rPr>
            <w:t>(Autopista Río Magdalena S.A.S, 2015)</w:t>
          </w:r>
          <w:r w:rsidRPr="003A2225">
            <w:rPr>
              <w:rFonts w:ascii="Times New Roman" w:hAnsi="Times New Roman"/>
              <w:noProof/>
              <w:sz w:val="16"/>
              <w:szCs w:val="16"/>
            </w:rPr>
            <w:fldChar w:fldCharType="end"/>
          </w:r>
        </w:sdtContent>
      </w:sdt>
    </w:p>
    <w:p w14:paraId="5E2B69E0" w14:textId="77777777" w:rsidR="005D1E1A" w:rsidRPr="003A2225" w:rsidRDefault="005D1E1A" w:rsidP="00E90B74"/>
    <w:p w14:paraId="4E9DB46A" w14:textId="0C12254F" w:rsidR="00820FE7" w:rsidRPr="003A2225" w:rsidRDefault="00820FE7" w:rsidP="009E474C">
      <w:pPr>
        <w:pStyle w:val="Ttulo2"/>
        <w:numPr>
          <w:ilvl w:val="1"/>
          <w:numId w:val="8"/>
        </w:numPr>
      </w:pPr>
      <w:bookmarkStart w:id="37" w:name="_Toc440726834"/>
      <w:r w:rsidRPr="003A2225">
        <w:t>Descripción del proyecto</w:t>
      </w:r>
      <w:bookmarkEnd w:id="37"/>
    </w:p>
    <w:p w14:paraId="131F33C2" w14:textId="77777777" w:rsidR="00820FE7" w:rsidRPr="003A2225" w:rsidRDefault="00820FE7" w:rsidP="00820FE7">
      <w:pPr>
        <w:spacing w:line="240" w:lineRule="auto"/>
        <w:contextualSpacing w:val="0"/>
        <w:jc w:val="left"/>
        <w:rPr>
          <w:rFonts w:cs="Arial"/>
        </w:rPr>
      </w:pPr>
    </w:p>
    <w:p w14:paraId="2F114683" w14:textId="77777777" w:rsidR="00931C82" w:rsidRPr="003A2225" w:rsidRDefault="00931C82" w:rsidP="00931C82">
      <w:pPr>
        <w:rPr>
          <w:rFonts w:cs="Arial"/>
        </w:rPr>
      </w:pPr>
      <w:r w:rsidRPr="003A2225">
        <w:t>El alcance previsto dentro del objeto contractual para la U</w:t>
      </w:r>
      <w:r w:rsidR="00464945" w:rsidRPr="003A2225">
        <w:t xml:space="preserve">nidad </w:t>
      </w:r>
      <w:r w:rsidRPr="003A2225">
        <w:t>F</w:t>
      </w:r>
      <w:r w:rsidR="00464945" w:rsidRPr="003A2225">
        <w:t xml:space="preserve">uncional </w:t>
      </w:r>
      <w:r w:rsidRPr="003A2225">
        <w:t>4</w:t>
      </w:r>
      <w:r w:rsidR="00464945" w:rsidRPr="003A2225">
        <w:t xml:space="preserve"> (UF4)</w:t>
      </w:r>
      <w:r w:rsidRPr="003A2225">
        <w:t xml:space="preserve"> corresponde al mejoramiento del tramo de 10 km desde </w:t>
      </w:r>
      <w:r w:rsidRPr="003A2225">
        <w:rPr>
          <w:rFonts w:cs="Arial"/>
        </w:rPr>
        <w:t>Puerto Berrío Este - Conexión Ruta del Sol</w:t>
      </w:r>
      <w:r w:rsidRPr="003A2225">
        <w:t>.</w:t>
      </w:r>
    </w:p>
    <w:p w14:paraId="071B6AEF" w14:textId="77777777" w:rsidR="00931C82" w:rsidRPr="003A2225" w:rsidRDefault="00931C82" w:rsidP="00931C82"/>
    <w:p w14:paraId="64D53ECA" w14:textId="25B71CA5" w:rsidR="00416052" w:rsidRPr="003A2225" w:rsidRDefault="00C82C8C" w:rsidP="00931C82">
      <w:r w:rsidRPr="003A2225">
        <w:t>Las actividades de mejoramiento s</w:t>
      </w:r>
      <w:r w:rsidR="00931C82" w:rsidRPr="003A2225">
        <w:t>on las Intervenciones en las cuales, el Concesionario deberá mejorar las condiciones de una vía existente con el objetivo de llevarla a unas características técnicas determinadas y de mayor estándar que los que presenta la vía, de tal manera que mejoren la capacidad o el nivel de servicio, bien sea, mediante la ejecución de actividades que mínimo logren: aumentar la velocidad de diseño, rectificar o mejorar alineamientos horizontales o verticales puntuales o continuos, ampliar las secciones geométricas de las vías, ampliación de calzadas existentes o nuevos carriles, minimizar los impactos de sitios críticos o vulnerables, pavimentar incluyendo la estructura del pavimento, construir entre otros.</w:t>
      </w:r>
    </w:p>
    <w:p w14:paraId="63D6B208" w14:textId="77777777" w:rsidR="00931C82" w:rsidRPr="003A2225" w:rsidRDefault="00931C82" w:rsidP="000E576A"/>
    <w:p w14:paraId="4710EA6E" w14:textId="2D0E1592" w:rsidR="006215DB" w:rsidRPr="003A2225" w:rsidRDefault="006215DB" w:rsidP="009E474C">
      <w:pPr>
        <w:pStyle w:val="Ttulo3"/>
        <w:numPr>
          <w:ilvl w:val="2"/>
          <w:numId w:val="8"/>
        </w:numPr>
      </w:pPr>
      <w:bookmarkStart w:id="38" w:name="_Toc440726835"/>
      <w:r w:rsidRPr="003A2225">
        <w:t>Criterios de diseño</w:t>
      </w:r>
      <w:bookmarkEnd w:id="38"/>
      <w:r w:rsidRPr="003A2225">
        <w:t xml:space="preserve"> </w:t>
      </w:r>
    </w:p>
    <w:p w14:paraId="6EFE4E48" w14:textId="77777777" w:rsidR="006215DB" w:rsidRPr="003A2225" w:rsidRDefault="006215DB" w:rsidP="006215DB"/>
    <w:p w14:paraId="2A8E515C" w14:textId="67C6EB38" w:rsidR="006215DB" w:rsidRPr="003A2225" w:rsidRDefault="006215DB" w:rsidP="006215DB">
      <w:pPr>
        <w:pStyle w:val="Ttulo4"/>
      </w:pPr>
      <w:r w:rsidRPr="003A2225">
        <w:t>Parámetros de diseño geométrico del proyecto</w:t>
      </w:r>
    </w:p>
    <w:p w14:paraId="553AC0B3" w14:textId="77777777" w:rsidR="006215DB" w:rsidRPr="003A2225" w:rsidRDefault="006215DB" w:rsidP="006215DB"/>
    <w:p w14:paraId="105E4DCB" w14:textId="21398130" w:rsidR="006215DB" w:rsidRPr="003A2225" w:rsidRDefault="006215DB" w:rsidP="006215DB">
      <w:r w:rsidRPr="003A2225">
        <w:t xml:space="preserve">Los parámetros de diseño geométrico del proyecto del proyecto son </w:t>
      </w:r>
      <w:sdt>
        <w:sdtPr>
          <w:id w:val="1678147762"/>
          <w:citation/>
        </w:sdtPr>
        <w:sdtEndPr/>
        <w:sdtContent>
          <w:r w:rsidRPr="003A2225">
            <w:fldChar w:fldCharType="begin"/>
          </w:r>
          <w:r w:rsidRPr="003A2225">
            <w:instrText xml:space="preserve">CITATION Con15 \l 9226 </w:instrText>
          </w:r>
          <w:r w:rsidRPr="003A2225">
            <w:fldChar w:fldCharType="separate"/>
          </w:r>
          <w:r w:rsidR="0086116B" w:rsidRPr="003A2225">
            <w:rPr>
              <w:noProof/>
            </w:rPr>
            <w:t>(Consecionario Autopista Río Magdalena S.A.S., 2015)</w:t>
          </w:r>
          <w:r w:rsidRPr="003A2225">
            <w:fldChar w:fldCharType="end"/>
          </w:r>
        </w:sdtContent>
      </w:sdt>
      <w:r w:rsidRPr="003A2225">
        <w:t>:</w:t>
      </w:r>
    </w:p>
    <w:p w14:paraId="26D0F34D" w14:textId="77777777" w:rsidR="006215DB" w:rsidRPr="003A2225" w:rsidRDefault="006215DB" w:rsidP="006215DB"/>
    <w:p w14:paraId="11039FD6" w14:textId="77777777" w:rsidR="006215DB" w:rsidRPr="003A2225" w:rsidRDefault="006215DB" w:rsidP="006215DB">
      <w:pPr>
        <w:pStyle w:val="Prrafodelista"/>
        <w:numPr>
          <w:ilvl w:val="0"/>
          <w:numId w:val="26"/>
        </w:numPr>
      </w:pPr>
      <w:r w:rsidRPr="003A2225">
        <w:t>Tipo de terreno: de acuerdo con la topografía y a lo establecido en el Manual de Diseño Geométrico INVIAS 2008 en el Titulo 1.2 el tipo de terreno que presenta la Unidad Funcional 4, es ondulado, ya que las pendientes transversales al eje de la vía tienen entre seis y trece grados (6° - 13°) y sus pendientes longitudinales se encuentran entre tres y seis por ciento (3% - 6%).</w:t>
      </w:r>
    </w:p>
    <w:p w14:paraId="1BB95DD0" w14:textId="7D5597CA" w:rsidR="006215DB" w:rsidRPr="003A2225" w:rsidRDefault="006215DB" w:rsidP="006215DB">
      <w:pPr>
        <w:pStyle w:val="Prrafodelista"/>
        <w:numPr>
          <w:ilvl w:val="0"/>
          <w:numId w:val="26"/>
        </w:numPr>
      </w:pPr>
      <w:r w:rsidRPr="003A2225">
        <w:t>Vehículo de diseño: Teniendo en cuenta la composición actual del tránsito que circula por la vía existente, se empleara el vehículo 3S2, véase la Ilustración 2.1.</w:t>
      </w:r>
    </w:p>
    <w:p w14:paraId="3A78A025" w14:textId="25A2B4EF" w:rsidR="006215DB" w:rsidRPr="003A2225" w:rsidRDefault="006215DB" w:rsidP="006215DB">
      <w:pPr>
        <w:pStyle w:val="Prrafodelista"/>
        <w:numPr>
          <w:ilvl w:val="0"/>
          <w:numId w:val="26"/>
        </w:numPr>
      </w:pPr>
      <w:r w:rsidRPr="003A2225">
        <w:t>Velocidad de diseño: La velocidad de diseño es quizá el parámetro más preponderante dentro del diseño geométrico ya que de ella dependen las características de la vía en diseño y debe ser aquella que garantice seguridad y comodidad al usuario.</w:t>
      </w:r>
    </w:p>
    <w:p w14:paraId="4044FD81" w14:textId="3D9B9EAF" w:rsidR="006215DB" w:rsidRPr="003A2225" w:rsidRDefault="006215DB" w:rsidP="006215DB">
      <w:pPr>
        <w:pStyle w:val="Prrafodelista"/>
        <w:numPr>
          <w:ilvl w:val="0"/>
          <w:numId w:val="26"/>
        </w:numPr>
      </w:pPr>
      <w:r w:rsidRPr="003A2225">
        <w:t>Velocidad de diseño tramo homogéneo: La Velocidad de diseño de un tramo homogéneo, está definida en función de la categoría de la carretera y el tipo de terreno. Para el caso específico del proyecto la velocidad de diseño es de 80 km/h.</w:t>
      </w:r>
    </w:p>
    <w:p w14:paraId="20282E1A" w14:textId="230B1346" w:rsidR="006215DB" w:rsidRPr="003A2225" w:rsidRDefault="006215DB" w:rsidP="006215DB">
      <w:pPr>
        <w:pStyle w:val="Prrafodelista"/>
        <w:numPr>
          <w:ilvl w:val="0"/>
          <w:numId w:val="26"/>
        </w:numPr>
      </w:pPr>
      <w:r w:rsidRPr="003A2225">
        <w:lastRenderedPageBreak/>
        <w:t>Velocidad especifica: La velocidad específica es aquella velocidad a la que viajan los conductores en un momento dado, en función a las restricciones u oportunidades que ofrezca el trazado de la carretera, el estado de la superficie de rodadura, las condiciones climáticas, la intensidad del tráfico y las características del vehículo y en menor medidas las señalización colocada en la vía</w:t>
      </w:r>
    </w:p>
    <w:p w14:paraId="7BB9CBE9" w14:textId="020ED34E" w:rsidR="006215DB" w:rsidRPr="003A2225" w:rsidRDefault="006215DB" w:rsidP="006215DB">
      <w:pPr>
        <w:pStyle w:val="Prrafodelista"/>
        <w:numPr>
          <w:ilvl w:val="0"/>
          <w:numId w:val="26"/>
        </w:numPr>
      </w:pPr>
      <w:r w:rsidRPr="003A2225">
        <w:t>Parámetros de diseño alineamiento horizontal: El alineamiento horizontal está constituido por alineamientos rectos, curvas circulares y curvas de grado de curvatura variable que permiten una transición suave al pasar de alineamientos rectos a curvas circulares o viceversa o también entre dos curvas circulares de curvatura diferente.</w:t>
      </w:r>
    </w:p>
    <w:p w14:paraId="21D0952B" w14:textId="77777777" w:rsidR="006215DB" w:rsidRPr="003A2225" w:rsidRDefault="006215DB" w:rsidP="006215DB">
      <w:pPr>
        <w:pStyle w:val="Prrafodelista"/>
      </w:pPr>
      <w:r w:rsidRPr="003A2225">
        <w:t>Durante el diseño de una carretera nueva se deben evitar tramos en planta con alineamientos rectos demasiado largos. Es preferible reemplazar grandes alineamientos (superiores a 1,5 Km), por curvas amplias de grandes radios (2000 a 10000 m).</w:t>
      </w:r>
    </w:p>
    <w:p w14:paraId="424B3FA2" w14:textId="59F75F45" w:rsidR="006215DB" w:rsidRPr="003A2225" w:rsidRDefault="006215DB" w:rsidP="006215DB">
      <w:pPr>
        <w:pStyle w:val="Prrafodelista"/>
      </w:pPr>
      <w:r w:rsidRPr="003A2225">
        <w:t>Para vías de sentido único no tiene sentido utilizar radios superiores a diez mil metros (10000 m). En el caso de doble vía (en ambos sentidos), las condiciones de visibilidad pueden implicar radios de gran magnitud</w:t>
      </w:r>
    </w:p>
    <w:p w14:paraId="2815F091" w14:textId="73071F39" w:rsidR="006215DB" w:rsidRPr="003A2225" w:rsidRDefault="006215DB" w:rsidP="006215DB">
      <w:pPr>
        <w:pStyle w:val="Prrafodelista"/>
        <w:numPr>
          <w:ilvl w:val="0"/>
          <w:numId w:val="26"/>
        </w:numPr>
      </w:pPr>
      <w:r w:rsidRPr="003A2225">
        <w:t>Parámetros de diseño alineamiento vertical: Pendiente longitudinal máxima, Pendiente longitudinal mínima, Longitud mínima tangente vertical, Longitud máxima y Longitudinal de las curvas verticales</w:t>
      </w:r>
    </w:p>
    <w:p w14:paraId="5EE0CF68" w14:textId="1A7E8F07" w:rsidR="006215DB" w:rsidRPr="003A2225" w:rsidRDefault="006215DB" w:rsidP="006215DB">
      <w:pPr>
        <w:pStyle w:val="Prrafodelista"/>
        <w:numPr>
          <w:ilvl w:val="0"/>
          <w:numId w:val="26"/>
        </w:numPr>
      </w:pPr>
      <w:r w:rsidRPr="003A2225">
        <w:t>Parámetros de diseño sección transversal: calzada, pendiente transversal, Berma.</w:t>
      </w:r>
    </w:p>
    <w:p w14:paraId="7B632D62" w14:textId="77777777" w:rsidR="006215DB" w:rsidRPr="003A2225" w:rsidRDefault="006215DB" w:rsidP="006215DB"/>
    <w:p w14:paraId="4D672029" w14:textId="015BFB70" w:rsidR="006215DB" w:rsidRPr="003A2225" w:rsidRDefault="006215DB" w:rsidP="006215DB">
      <w:r w:rsidRPr="003A2225">
        <w:t>La descripción detallada de los parámetros de diseño se encuentra disponible en el anexo 2.3.1</w:t>
      </w:r>
    </w:p>
    <w:p w14:paraId="51A1F5FF" w14:textId="02BCEB65" w:rsidR="006215DB" w:rsidRPr="003A2225" w:rsidRDefault="006215DB">
      <w:pPr>
        <w:spacing w:line="240" w:lineRule="auto"/>
        <w:contextualSpacing w:val="0"/>
        <w:jc w:val="left"/>
      </w:pPr>
    </w:p>
    <w:p w14:paraId="3E78D744" w14:textId="14C64A4D" w:rsidR="007E1BC4" w:rsidRPr="003A2225" w:rsidRDefault="007E1BC4" w:rsidP="009E474C">
      <w:pPr>
        <w:pStyle w:val="Ttulo3"/>
        <w:numPr>
          <w:ilvl w:val="2"/>
          <w:numId w:val="8"/>
        </w:numPr>
      </w:pPr>
      <w:bookmarkStart w:id="39" w:name="_Toc440726836"/>
      <w:r w:rsidRPr="003A2225">
        <w:t>Diseño geométrico</w:t>
      </w:r>
      <w:bookmarkEnd w:id="39"/>
    </w:p>
    <w:p w14:paraId="3CE716EF" w14:textId="77777777" w:rsidR="007E1BC4" w:rsidRPr="003A2225" w:rsidRDefault="007E1BC4" w:rsidP="007E1BC4">
      <w:pPr>
        <w:spacing w:line="240" w:lineRule="auto"/>
        <w:contextualSpacing w:val="0"/>
        <w:rPr>
          <w:rFonts w:cs="Arial"/>
        </w:rPr>
      </w:pPr>
    </w:p>
    <w:p w14:paraId="08679064" w14:textId="48446461" w:rsidR="007E1BC4" w:rsidRPr="003A2225" w:rsidRDefault="007E1BC4" w:rsidP="00C82C8C">
      <w:r w:rsidRPr="003A2225">
        <w:t xml:space="preserve">A </w:t>
      </w:r>
      <w:r w:rsidR="00542E6B" w:rsidRPr="003A2225">
        <w:t>continuación,</w:t>
      </w:r>
      <w:r w:rsidRPr="003A2225">
        <w:t xml:space="preserve"> se presentan las características geométricas y técnicas de entrega de la unidad funcional (UF4) estipuladas en el apéndice técnico I del contrato de concesión bajo el esquema APP # 008 del 10 de diciembre de 2014, (ver </w:t>
      </w:r>
      <w:r w:rsidR="00FB3692" w:rsidRPr="003A2225">
        <w:fldChar w:fldCharType="begin"/>
      </w:r>
      <w:r w:rsidR="00FB3692" w:rsidRPr="003A2225">
        <w:instrText xml:space="preserve"> REF _Ref436147171 \h </w:instrText>
      </w:r>
      <w:r w:rsidR="00C82C8C" w:rsidRPr="003A2225">
        <w:instrText xml:space="preserve"> \* MERGEFORMAT </w:instrText>
      </w:r>
      <w:r w:rsidR="00FB3692" w:rsidRPr="003A2225">
        <w:fldChar w:fldCharType="separate"/>
      </w:r>
      <w:r w:rsidR="00A976C2" w:rsidRPr="003A2225">
        <w:t xml:space="preserve">Tabla </w:t>
      </w:r>
      <w:r w:rsidR="00A976C2">
        <w:rPr>
          <w:noProof/>
        </w:rPr>
        <w:t>2</w:t>
      </w:r>
      <w:r w:rsidR="00A976C2" w:rsidRPr="003A2225">
        <w:rPr>
          <w:noProof/>
        </w:rPr>
        <w:t>.</w:t>
      </w:r>
      <w:r w:rsidR="00A976C2">
        <w:rPr>
          <w:noProof/>
        </w:rPr>
        <w:t>5</w:t>
      </w:r>
      <w:r w:rsidR="00FB3692" w:rsidRPr="003A2225">
        <w:fldChar w:fldCharType="end"/>
      </w:r>
      <w:r w:rsidR="009E474C" w:rsidRPr="003A2225">
        <w:t xml:space="preserve"> </w:t>
      </w:r>
      <w:r w:rsidR="009E474C" w:rsidRPr="003A2225">
        <w:fldChar w:fldCharType="begin"/>
      </w:r>
      <w:r w:rsidR="009E474C" w:rsidRPr="003A2225">
        <w:instrText xml:space="preserve"> REF _Ref436313673 \h </w:instrText>
      </w:r>
      <w:r w:rsidR="00C82C8C" w:rsidRPr="003A2225">
        <w:instrText xml:space="preserve"> \* MERGEFORMAT </w:instrText>
      </w:r>
      <w:r w:rsidR="009E474C" w:rsidRPr="003A2225">
        <w:fldChar w:fldCharType="separate"/>
      </w:r>
      <w:r w:rsidR="00A976C2" w:rsidRPr="003A2225">
        <w:t xml:space="preserve">Figura </w:t>
      </w:r>
      <w:r w:rsidR="00A976C2">
        <w:rPr>
          <w:noProof/>
        </w:rPr>
        <w:t>2</w:t>
      </w:r>
      <w:r w:rsidR="00A976C2" w:rsidRPr="003A2225">
        <w:rPr>
          <w:noProof/>
        </w:rPr>
        <w:t>.</w:t>
      </w:r>
      <w:r w:rsidR="00A976C2">
        <w:rPr>
          <w:noProof/>
        </w:rPr>
        <w:t>3</w:t>
      </w:r>
      <w:r w:rsidR="009E474C" w:rsidRPr="003A2225">
        <w:fldChar w:fldCharType="end"/>
      </w:r>
      <w:r w:rsidR="009E474C" w:rsidRPr="003A2225">
        <w:t>)</w:t>
      </w:r>
      <w:r w:rsidRPr="003A2225">
        <w:t>.</w:t>
      </w:r>
    </w:p>
    <w:p w14:paraId="081AFD56" w14:textId="77777777" w:rsidR="007E1BC4" w:rsidRPr="003A2225" w:rsidRDefault="007E1BC4" w:rsidP="007E1BC4"/>
    <w:p w14:paraId="0E7577C7" w14:textId="7CD734A3" w:rsidR="00E90B74" w:rsidRPr="003A2225" w:rsidRDefault="00E90B74" w:rsidP="00E90B74">
      <w:pPr>
        <w:pStyle w:val="Descripcin"/>
        <w:jc w:val="center"/>
      </w:pPr>
      <w:bookmarkStart w:id="40" w:name="_Ref436147171"/>
      <w:bookmarkStart w:id="41" w:name="_Toc438634545"/>
      <w:r w:rsidRPr="003A2225">
        <w:t xml:space="preserve">Tabla </w:t>
      </w:r>
      <w:fldSimple w:instr=" STYLEREF 1 \s ">
        <w:r w:rsidR="00A976C2">
          <w:rPr>
            <w:noProof/>
          </w:rPr>
          <w:t>2</w:t>
        </w:r>
      </w:fldSimple>
      <w:r w:rsidR="00D95175" w:rsidRPr="003A2225">
        <w:t>.</w:t>
      </w:r>
      <w:fldSimple w:instr=" SEQ Tabla \* ARABIC \s 1 ">
        <w:r w:rsidR="00A976C2">
          <w:rPr>
            <w:noProof/>
          </w:rPr>
          <w:t>5</w:t>
        </w:r>
      </w:fldSimple>
      <w:bookmarkEnd w:id="40"/>
      <w:r w:rsidR="00A47FAD" w:rsidRPr="003A2225">
        <w:tab/>
      </w:r>
      <w:r w:rsidRPr="003A2225">
        <w:t>Características Geométricas y técnicas de Entrega de la Unidad Funcional para vías a cielo abierto</w:t>
      </w:r>
      <w:bookmarkEnd w:id="41"/>
    </w:p>
    <w:tbl>
      <w:tblPr>
        <w:tblStyle w:val="Gminis6"/>
        <w:tblW w:w="5888" w:type="dxa"/>
        <w:tblLook w:val="04A0" w:firstRow="1" w:lastRow="0" w:firstColumn="1" w:lastColumn="0" w:noHBand="0" w:noVBand="1"/>
      </w:tblPr>
      <w:tblGrid>
        <w:gridCol w:w="3589"/>
        <w:gridCol w:w="2299"/>
      </w:tblGrid>
      <w:tr w:rsidR="000F3C21" w:rsidRPr="003A2225" w14:paraId="714F44B3" w14:textId="77777777" w:rsidTr="006F098E">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100" w:firstRow="0" w:lastRow="0" w:firstColumn="1" w:lastColumn="0" w:oddVBand="0" w:evenVBand="0" w:oddHBand="0" w:evenHBand="0" w:firstRowFirstColumn="1" w:firstRowLastColumn="0" w:lastRowFirstColumn="0" w:lastRowLastColumn="0"/>
            <w:tcW w:w="3579" w:type="dxa"/>
            <w:noWrap/>
            <w:vAlign w:val="center"/>
            <w:hideMark/>
          </w:tcPr>
          <w:p w14:paraId="4B80D539" w14:textId="77777777" w:rsidR="00E90B74" w:rsidRPr="003A2225" w:rsidRDefault="00E90B74" w:rsidP="00E90B74">
            <w:pPr>
              <w:jc w:val="center"/>
              <w:rPr>
                <w:rFonts w:asciiTheme="majorHAnsi" w:eastAsia="Times New Roman" w:hAnsiTheme="majorHAnsi"/>
                <w:bCs/>
                <w:lang w:val="es-ES_tradnl"/>
              </w:rPr>
            </w:pPr>
            <w:r w:rsidRPr="003A2225">
              <w:rPr>
                <w:rFonts w:asciiTheme="majorHAnsi" w:eastAsia="Times New Roman" w:hAnsiTheme="majorHAnsi"/>
                <w:bCs/>
                <w:lang w:val="es-ES_tradnl"/>
              </w:rPr>
              <w:t>Requisitos Técnicos</w:t>
            </w:r>
          </w:p>
        </w:tc>
        <w:tc>
          <w:tcPr>
            <w:tcW w:w="2309" w:type="dxa"/>
            <w:vAlign w:val="center"/>
            <w:hideMark/>
          </w:tcPr>
          <w:p w14:paraId="2880D3EF" w14:textId="77777777" w:rsidR="00E90B74" w:rsidRPr="003A2225" w:rsidRDefault="00E90B74" w:rsidP="00E90B7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lang w:val="es-ES_tradnl"/>
              </w:rPr>
            </w:pPr>
            <w:r w:rsidRPr="003A2225">
              <w:rPr>
                <w:rFonts w:asciiTheme="majorHAnsi" w:eastAsia="Times New Roman" w:hAnsiTheme="majorHAnsi"/>
                <w:bCs/>
                <w:lang w:val="es-ES_tradnl"/>
              </w:rPr>
              <w:t>Descripción</w:t>
            </w:r>
          </w:p>
        </w:tc>
      </w:tr>
      <w:tr w:rsidR="000F3C21" w:rsidRPr="003A2225" w14:paraId="111550B7" w14:textId="77777777" w:rsidTr="006F098E">
        <w:trPr>
          <w:trHeight w:val="290"/>
        </w:trPr>
        <w:tc>
          <w:tcPr>
            <w:cnfStyle w:val="001000000000" w:firstRow="0" w:lastRow="0" w:firstColumn="1" w:lastColumn="0" w:oddVBand="0" w:evenVBand="0" w:oddHBand="0" w:evenHBand="0" w:firstRowFirstColumn="0" w:firstRowLastColumn="0" w:lastRowFirstColumn="0" w:lastRowLastColumn="0"/>
            <w:tcW w:w="3579" w:type="dxa"/>
            <w:vAlign w:val="center"/>
            <w:hideMark/>
          </w:tcPr>
          <w:p w14:paraId="090B6ECF" w14:textId="77777777" w:rsidR="00E90B74" w:rsidRPr="003A2225" w:rsidRDefault="00E90B74" w:rsidP="00E90B74">
            <w:pPr>
              <w:jc w:val="center"/>
              <w:rPr>
                <w:rFonts w:asciiTheme="majorHAnsi" w:eastAsia="Times New Roman" w:hAnsiTheme="majorHAnsi"/>
                <w:lang w:val="es-ES_tradnl"/>
              </w:rPr>
            </w:pPr>
            <w:r w:rsidRPr="003A2225">
              <w:rPr>
                <w:rFonts w:asciiTheme="majorHAnsi" w:eastAsia="Times New Roman" w:hAnsiTheme="majorHAnsi"/>
                <w:lang w:val="es-ES_tradnl"/>
              </w:rPr>
              <w:t>Longitud de referencia (km)</w:t>
            </w:r>
          </w:p>
        </w:tc>
        <w:tc>
          <w:tcPr>
            <w:tcW w:w="2309" w:type="dxa"/>
            <w:vAlign w:val="center"/>
            <w:hideMark/>
          </w:tcPr>
          <w:p w14:paraId="16A69E58" w14:textId="77777777" w:rsidR="00E90B74" w:rsidRPr="003A2225" w:rsidRDefault="00E90B74" w:rsidP="00E90B7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3A2225">
              <w:rPr>
                <w:rFonts w:asciiTheme="majorHAnsi" w:eastAsia="Times New Roman" w:hAnsiTheme="majorHAnsi"/>
              </w:rPr>
              <w:t>10</w:t>
            </w:r>
          </w:p>
        </w:tc>
      </w:tr>
      <w:tr w:rsidR="000F3C21" w:rsidRPr="003A2225" w14:paraId="6DD91EA4" w14:textId="77777777" w:rsidTr="006F098E">
        <w:trPr>
          <w:trHeight w:val="290"/>
        </w:trPr>
        <w:tc>
          <w:tcPr>
            <w:cnfStyle w:val="001000000000" w:firstRow="0" w:lastRow="0" w:firstColumn="1" w:lastColumn="0" w:oddVBand="0" w:evenVBand="0" w:oddHBand="0" w:evenHBand="0" w:firstRowFirstColumn="0" w:firstRowLastColumn="0" w:lastRowFirstColumn="0" w:lastRowLastColumn="0"/>
            <w:tcW w:w="3579" w:type="dxa"/>
            <w:vAlign w:val="center"/>
            <w:hideMark/>
          </w:tcPr>
          <w:p w14:paraId="79C63F8A" w14:textId="77777777" w:rsidR="00E90B74" w:rsidRPr="003A2225" w:rsidRDefault="00E90B74" w:rsidP="00E90B74">
            <w:pPr>
              <w:jc w:val="center"/>
              <w:rPr>
                <w:rFonts w:asciiTheme="majorHAnsi" w:eastAsia="Times New Roman" w:hAnsiTheme="majorHAnsi"/>
                <w:lang w:val="es-ES_tradnl"/>
              </w:rPr>
            </w:pPr>
            <w:r w:rsidRPr="003A2225">
              <w:rPr>
                <w:rFonts w:asciiTheme="majorHAnsi" w:eastAsia="Times New Roman" w:hAnsiTheme="majorHAnsi"/>
                <w:lang w:val="es-ES_tradnl"/>
              </w:rPr>
              <w:t>Número de calzadas mínimo (un)</w:t>
            </w:r>
          </w:p>
        </w:tc>
        <w:tc>
          <w:tcPr>
            <w:tcW w:w="2309" w:type="dxa"/>
            <w:vAlign w:val="center"/>
            <w:hideMark/>
          </w:tcPr>
          <w:p w14:paraId="458080C7" w14:textId="77777777" w:rsidR="00E90B74" w:rsidRPr="003A2225" w:rsidRDefault="00E90B74" w:rsidP="00E90B7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3A2225">
              <w:rPr>
                <w:rFonts w:asciiTheme="majorHAnsi" w:eastAsia="Times New Roman" w:hAnsiTheme="majorHAnsi"/>
              </w:rPr>
              <w:t>1</w:t>
            </w:r>
          </w:p>
        </w:tc>
      </w:tr>
      <w:tr w:rsidR="000F3C21" w:rsidRPr="003A2225" w14:paraId="4C490382" w14:textId="77777777" w:rsidTr="006F098E">
        <w:trPr>
          <w:trHeight w:val="289"/>
        </w:trPr>
        <w:tc>
          <w:tcPr>
            <w:cnfStyle w:val="001000000000" w:firstRow="0" w:lastRow="0" w:firstColumn="1" w:lastColumn="0" w:oddVBand="0" w:evenVBand="0" w:oddHBand="0" w:evenHBand="0" w:firstRowFirstColumn="0" w:firstRowLastColumn="0" w:lastRowFirstColumn="0" w:lastRowLastColumn="0"/>
            <w:tcW w:w="3579" w:type="dxa"/>
            <w:vAlign w:val="center"/>
            <w:hideMark/>
          </w:tcPr>
          <w:p w14:paraId="3D797D4D" w14:textId="77777777" w:rsidR="00E90B74" w:rsidRPr="003A2225" w:rsidRDefault="00E90B74" w:rsidP="00E90B74">
            <w:pPr>
              <w:jc w:val="center"/>
              <w:rPr>
                <w:rFonts w:asciiTheme="majorHAnsi" w:eastAsia="Times New Roman" w:hAnsiTheme="majorHAnsi"/>
                <w:lang w:val="es-ES_tradnl"/>
              </w:rPr>
            </w:pPr>
            <w:r w:rsidRPr="003A2225">
              <w:rPr>
                <w:rFonts w:asciiTheme="majorHAnsi" w:eastAsia="Times New Roman" w:hAnsiTheme="majorHAnsi"/>
                <w:lang w:val="es-ES_tradnl"/>
              </w:rPr>
              <w:t xml:space="preserve">Número de carriles por calzada </w:t>
            </w:r>
            <w:r w:rsidRPr="003A2225">
              <w:rPr>
                <w:rFonts w:asciiTheme="majorHAnsi" w:eastAsia="Times New Roman" w:hAnsiTheme="majorHAnsi"/>
                <w:lang w:val="es-ES_tradnl"/>
              </w:rPr>
              <w:lastRenderedPageBreak/>
              <w:t>mínimo (un)</w:t>
            </w:r>
          </w:p>
        </w:tc>
        <w:tc>
          <w:tcPr>
            <w:tcW w:w="2309" w:type="dxa"/>
            <w:vAlign w:val="center"/>
            <w:hideMark/>
          </w:tcPr>
          <w:p w14:paraId="78C8D966" w14:textId="77777777" w:rsidR="00E90B74" w:rsidRPr="003A2225" w:rsidRDefault="00E90B74" w:rsidP="00E90B7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3A2225">
              <w:rPr>
                <w:rFonts w:asciiTheme="majorHAnsi" w:eastAsia="Times New Roman" w:hAnsiTheme="majorHAnsi"/>
              </w:rPr>
              <w:lastRenderedPageBreak/>
              <w:t>2</w:t>
            </w:r>
          </w:p>
        </w:tc>
      </w:tr>
      <w:tr w:rsidR="000F3C21" w:rsidRPr="003A2225" w14:paraId="3EC55E49" w14:textId="77777777" w:rsidTr="006F098E">
        <w:trPr>
          <w:trHeight w:val="290"/>
        </w:trPr>
        <w:tc>
          <w:tcPr>
            <w:cnfStyle w:val="001000000000" w:firstRow="0" w:lastRow="0" w:firstColumn="1" w:lastColumn="0" w:oddVBand="0" w:evenVBand="0" w:oddHBand="0" w:evenHBand="0" w:firstRowFirstColumn="0" w:firstRowLastColumn="0" w:lastRowFirstColumn="0" w:lastRowLastColumn="0"/>
            <w:tcW w:w="3579" w:type="dxa"/>
            <w:vAlign w:val="center"/>
            <w:hideMark/>
          </w:tcPr>
          <w:p w14:paraId="281869F8" w14:textId="77777777" w:rsidR="00E90B74" w:rsidRPr="003A2225" w:rsidRDefault="00E90B74" w:rsidP="00E90B74">
            <w:pPr>
              <w:jc w:val="center"/>
              <w:rPr>
                <w:rFonts w:asciiTheme="majorHAnsi" w:eastAsia="Times New Roman" w:hAnsiTheme="majorHAnsi"/>
                <w:lang w:val="es-ES_tradnl"/>
              </w:rPr>
            </w:pPr>
            <w:r w:rsidRPr="003A2225">
              <w:rPr>
                <w:rFonts w:asciiTheme="majorHAnsi" w:eastAsia="Times New Roman" w:hAnsiTheme="majorHAnsi"/>
                <w:lang w:val="es-ES_tradnl"/>
              </w:rPr>
              <w:t>Sentido de carriles (Uni o bidireccional)</w:t>
            </w:r>
          </w:p>
        </w:tc>
        <w:tc>
          <w:tcPr>
            <w:tcW w:w="2309" w:type="dxa"/>
            <w:vAlign w:val="center"/>
            <w:hideMark/>
          </w:tcPr>
          <w:p w14:paraId="4BA61D78" w14:textId="77777777" w:rsidR="00E90B74" w:rsidRPr="003A2225" w:rsidRDefault="00E90B74" w:rsidP="00E90B7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3A2225">
              <w:rPr>
                <w:rFonts w:asciiTheme="majorHAnsi" w:eastAsia="Times New Roman" w:hAnsiTheme="majorHAnsi"/>
              </w:rPr>
              <w:t>Bidireccional</w:t>
            </w:r>
          </w:p>
        </w:tc>
      </w:tr>
      <w:tr w:rsidR="000F3C21" w:rsidRPr="003A2225" w14:paraId="44B32B5D" w14:textId="77777777" w:rsidTr="006F098E">
        <w:trPr>
          <w:trHeight w:val="290"/>
        </w:trPr>
        <w:tc>
          <w:tcPr>
            <w:cnfStyle w:val="001000000000" w:firstRow="0" w:lastRow="0" w:firstColumn="1" w:lastColumn="0" w:oddVBand="0" w:evenVBand="0" w:oddHBand="0" w:evenHBand="0" w:firstRowFirstColumn="0" w:firstRowLastColumn="0" w:lastRowFirstColumn="0" w:lastRowLastColumn="0"/>
            <w:tcW w:w="3579" w:type="dxa"/>
            <w:vAlign w:val="center"/>
            <w:hideMark/>
          </w:tcPr>
          <w:p w14:paraId="34BEDA41" w14:textId="77777777" w:rsidR="00E90B74" w:rsidRPr="003A2225" w:rsidRDefault="00E90B74" w:rsidP="00E90B74">
            <w:pPr>
              <w:jc w:val="center"/>
              <w:rPr>
                <w:rFonts w:asciiTheme="majorHAnsi" w:eastAsia="Times New Roman" w:hAnsiTheme="majorHAnsi"/>
                <w:lang w:val="es-ES_tradnl"/>
              </w:rPr>
            </w:pPr>
            <w:r w:rsidRPr="003A2225">
              <w:rPr>
                <w:rFonts w:asciiTheme="majorHAnsi" w:eastAsia="Times New Roman" w:hAnsiTheme="majorHAnsi"/>
                <w:lang w:val="es-ES_tradnl"/>
              </w:rPr>
              <w:t>Ancho de Calzada mínimo (m)</w:t>
            </w:r>
          </w:p>
        </w:tc>
        <w:tc>
          <w:tcPr>
            <w:tcW w:w="2309" w:type="dxa"/>
            <w:vAlign w:val="center"/>
            <w:hideMark/>
          </w:tcPr>
          <w:p w14:paraId="18C7D13F" w14:textId="77777777" w:rsidR="00E90B74" w:rsidRPr="003A2225" w:rsidRDefault="00E90B74" w:rsidP="00E90B7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3A2225">
              <w:rPr>
                <w:rFonts w:asciiTheme="majorHAnsi" w:eastAsia="Times New Roman" w:hAnsiTheme="majorHAnsi"/>
              </w:rPr>
              <w:t>7.30</w:t>
            </w:r>
          </w:p>
        </w:tc>
      </w:tr>
      <w:tr w:rsidR="000F3C21" w:rsidRPr="003A2225" w14:paraId="3754F0C7" w14:textId="77777777" w:rsidTr="006F098E">
        <w:trPr>
          <w:trHeight w:val="290"/>
        </w:trPr>
        <w:tc>
          <w:tcPr>
            <w:cnfStyle w:val="001000000000" w:firstRow="0" w:lastRow="0" w:firstColumn="1" w:lastColumn="0" w:oddVBand="0" w:evenVBand="0" w:oddHBand="0" w:evenHBand="0" w:firstRowFirstColumn="0" w:firstRowLastColumn="0" w:lastRowFirstColumn="0" w:lastRowLastColumn="0"/>
            <w:tcW w:w="3579" w:type="dxa"/>
            <w:vAlign w:val="center"/>
            <w:hideMark/>
          </w:tcPr>
          <w:p w14:paraId="28936195" w14:textId="77777777" w:rsidR="00E90B74" w:rsidRPr="003A2225" w:rsidRDefault="00E90B74" w:rsidP="00E90B74">
            <w:pPr>
              <w:jc w:val="center"/>
              <w:rPr>
                <w:rFonts w:asciiTheme="majorHAnsi" w:eastAsia="Times New Roman" w:hAnsiTheme="majorHAnsi"/>
                <w:lang w:val="es-ES_tradnl"/>
              </w:rPr>
            </w:pPr>
            <w:r w:rsidRPr="003A2225">
              <w:rPr>
                <w:rFonts w:asciiTheme="majorHAnsi" w:eastAsia="Times New Roman" w:hAnsiTheme="majorHAnsi"/>
                <w:lang w:val="es-ES_tradnl"/>
              </w:rPr>
              <w:t>Ancho de Carril mínimo (m)</w:t>
            </w:r>
          </w:p>
        </w:tc>
        <w:tc>
          <w:tcPr>
            <w:tcW w:w="2309" w:type="dxa"/>
            <w:vAlign w:val="center"/>
            <w:hideMark/>
          </w:tcPr>
          <w:p w14:paraId="39135FF4" w14:textId="77777777" w:rsidR="00E90B74" w:rsidRPr="003A2225" w:rsidRDefault="00E90B74" w:rsidP="00E90B7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3A2225">
              <w:rPr>
                <w:rFonts w:asciiTheme="majorHAnsi" w:eastAsia="Times New Roman" w:hAnsiTheme="majorHAnsi"/>
              </w:rPr>
              <w:t>3.65</w:t>
            </w:r>
          </w:p>
        </w:tc>
      </w:tr>
      <w:tr w:rsidR="000F3C21" w:rsidRPr="003A2225" w14:paraId="55DCBFEC" w14:textId="77777777" w:rsidTr="006F098E">
        <w:trPr>
          <w:trHeight w:val="290"/>
        </w:trPr>
        <w:tc>
          <w:tcPr>
            <w:cnfStyle w:val="001000000000" w:firstRow="0" w:lastRow="0" w:firstColumn="1" w:lastColumn="0" w:oddVBand="0" w:evenVBand="0" w:oddHBand="0" w:evenHBand="0" w:firstRowFirstColumn="0" w:firstRowLastColumn="0" w:lastRowFirstColumn="0" w:lastRowLastColumn="0"/>
            <w:tcW w:w="3579" w:type="dxa"/>
            <w:vAlign w:val="center"/>
            <w:hideMark/>
          </w:tcPr>
          <w:p w14:paraId="50A5D3AA" w14:textId="77777777" w:rsidR="00E90B74" w:rsidRPr="003A2225" w:rsidRDefault="00E90B74" w:rsidP="00E90B74">
            <w:pPr>
              <w:jc w:val="center"/>
              <w:rPr>
                <w:rFonts w:asciiTheme="majorHAnsi" w:eastAsia="Times New Roman" w:hAnsiTheme="majorHAnsi"/>
                <w:lang w:val="es-ES_tradnl"/>
              </w:rPr>
            </w:pPr>
            <w:r w:rsidRPr="003A2225">
              <w:rPr>
                <w:rFonts w:asciiTheme="majorHAnsi" w:eastAsia="Times New Roman" w:hAnsiTheme="majorHAnsi"/>
                <w:lang w:val="es-ES_tradnl"/>
              </w:rPr>
              <w:t>Ancho de Berma mínimo (m)</w:t>
            </w:r>
          </w:p>
        </w:tc>
        <w:tc>
          <w:tcPr>
            <w:tcW w:w="2309" w:type="dxa"/>
            <w:vAlign w:val="center"/>
            <w:hideMark/>
          </w:tcPr>
          <w:p w14:paraId="04B604A4" w14:textId="77777777" w:rsidR="00E90B74" w:rsidRPr="003A2225" w:rsidRDefault="00E90B74" w:rsidP="00E90B7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3A2225">
              <w:rPr>
                <w:rFonts w:asciiTheme="majorHAnsi" w:eastAsia="Times New Roman" w:hAnsiTheme="majorHAnsi"/>
              </w:rPr>
              <w:t>1.8</w:t>
            </w:r>
          </w:p>
        </w:tc>
      </w:tr>
      <w:tr w:rsidR="000F3C21" w:rsidRPr="003A2225" w14:paraId="208A300E" w14:textId="77777777" w:rsidTr="006F098E">
        <w:trPr>
          <w:trHeight w:val="290"/>
        </w:trPr>
        <w:tc>
          <w:tcPr>
            <w:cnfStyle w:val="001000000000" w:firstRow="0" w:lastRow="0" w:firstColumn="1" w:lastColumn="0" w:oddVBand="0" w:evenVBand="0" w:oddHBand="0" w:evenHBand="0" w:firstRowFirstColumn="0" w:firstRowLastColumn="0" w:lastRowFirstColumn="0" w:lastRowLastColumn="0"/>
            <w:tcW w:w="3579" w:type="dxa"/>
            <w:vAlign w:val="center"/>
            <w:hideMark/>
          </w:tcPr>
          <w:p w14:paraId="10BBB15B" w14:textId="77777777" w:rsidR="00E90B74" w:rsidRPr="003A2225" w:rsidRDefault="00E90B74" w:rsidP="00E90B74">
            <w:pPr>
              <w:jc w:val="center"/>
              <w:rPr>
                <w:rFonts w:asciiTheme="majorHAnsi" w:eastAsia="Times New Roman" w:hAnsiTheme="majorHAnsi"/>
                <w:lang w:val="es-ES_tradnl"/>
              </w:rPr>
            </w:pPr>
            <w:r w:rsidRPr="003A2225">
              <w:rPr>
                <w:rFonts w:asciiTheme="majorHAnsi" w:eastAsia="Times New Roman" w:hAnsiTheme="majorHAnsi"/>
                <w:lang w:val="es-ES_tradnl"/>
              </w:rPr>
              <w:t>Tipo de Berma</w:t>
            </w:r>
          </w:p>
        </w:tc>
        <w:tc>
          <w:tcPr>
            <w:tcW w:w="2309" w:type="dxa"/>
            <w:vAlign w:val="center"/>
            <w:hideMark/>
          </w:tcPr>
          <w:p w14:paraId="0B8FA3C3" w14:textId="77777777" w:rsidR="00E90B74" w:rsidRPr="003A2225" w:rsidRDefault="00E90B74" w:rsidP="00E90B7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3A2225">
              <w:rPr>
                <w:rFonts w:asciiTheme="majorHAnsi" w:eastAsia="Times New Roman" w:hAnsiTheme="majorHAnsi"/>
              </w:rPr>
              <w:t>Berma</w:t>
            </w:r>
          </w:p>
        </w:tc>
      </w:tr>
      <w:tr w:rsidR="000F3C21" w:rsidRPr="003A2225" w14:paraId="7CE776B9" w14:textId="77777777" w:rsidTr="006F098E">
        <w:trPr>
          <w:trHeight w:val="290"/>
        </w:trPr>
        <w:tc>
          <w:tcPr>
            <w:cnfStyle w:val="001000000000" w:firstRow="0" w:lastRow="0" w:firstColumn="1" w:lastColumn="0" w:oddVBand="0" w:evenVBand="0" w:oddHBand="0" w:evenHBand="0" w:firstRowFirstColumn="0" w:firstRowLastColumn="0" w:lastRowFirstColumn="0" w:lastRowLastColumn="0"/>
            <w:tcW w:w="3579" w:type="dxa"/>
            <w:vAlign w:val="center"/>
            <w:hideMark/>
          </w:tcPr>
          <w:p w14:paraId="7062561C" w14:textId="77777777" w:rsidR="00E90B74" w:rsidRPr="003A2225" w:rsidRDefault="00E90B74" w:rsidP="00E90B74">
            <w:pPr>
              <w:jc w:val="center"/>
              <w:rPr>
                <w:rFonts w:asciiTheme="majorHAnsi" w:eastAsia="Times New Roman" w:hAnsiTheme="majorHAnsi"/>
                <w:lang w:val="es-ES_tradnl"/>
              </w:rPr>
            </w:pPr>
            <w:r w:rsidRPr="003A2225">
              <w:rPr>
                <w:rFonts w:asciiTheme="majorHAnsi" w:eastAsia="Times New Roman" w:hAnsiTheme="majorHAnsi"/>
                <w:lang w:val="es-ES_tradnl"/>
              </w:rPr>
              <w:t>Cumplimiento de Ley 105 de 1993 (s/n)</w:t>
            </w:r>
          </w:p>
        </w:tc>
        <w:tc>
          <w:tcPr>
            <w:tcW w:w="2309" w:type="dxa"/>
            <w:vAlign w:val="center"/>
            <w:hideMark/>
          </w:tcPr>
          <w:p w14:paraId="078E65E3" w14:textId="77777777" w:rsidR="00E90B74" w:rsidRPr="003A2225" w:rsidRDefault="00E90B74" w:rsidP="00E90B7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vertAlign w:val="superscript"/>
              </w:rPr>
            </w:pPr>
            <w:r w:rsidRPr="003A2225">
              <w:rPr>
                <w:rFonts w:asciiTheme="majorHAnsi" w:eastAsia="Times New Roman" w:hAnsiTheme="majorHAnsi"/>
              </w:rPr>
              <w:t xml:space="preserve">Si </w:t>
            </w:r>
          </w:p>
        </w:tc>
      </w:tr>
      <w:tr w:rsidR="000F3C21" w:rsidRPr="003A2225" w14:paraId="3A30F55C" w14:textId="77777777" w:rsidTr="006F098E">
        <w:trPr>
          <w:trHeight w:val="290"/>
        </w:trPr>
        <w:tc>
          <w:tcPr>
            <w:cnfStyle w:val="001000000000" w:firstRow="0" w:lastRow="0" w:firstColumn="1" w:lastColumn="0" w:oddVBand="0" w:evenVBand="0" w:oddHBand="0" w:evenHBand="0" w:firstRowFirstColumn="0" w:firstRowLastColumn="0" w:lastRowFirstColumn="0" w:lastRowLastColumn="0"/>
            <w:tcW w:w="3579" w:type="dxa"/>
            <w:vAlign w:val="center"/>
            <w:hideMark/>
          </w:tcPr>
          <w:p w14:paraId="56C29F6D" w14:textId="77777777" w:rsidR="00E90B74" w:rsidRPr="003A2225" w:rsidRDefault="00E90B74" w:rsidP="00E90B74">
            <w:pPr>
              <w:jc w:val="center"/>
              <w:rPr>
                <w:rFonts w:asciiTheme="majorHAnsi" w:eastAsia="Times New Roman" w:hAnsiTheme="majorHAnsi"/>
                <w:lang w:val="es-ES_tradnl"/>
              </w:rPr>
            </w:pPr>
            <w:r w:rsidRPr="003A2225">
              <w:rPr>
                <w:rFonts w:asciiTheme="majorHAnsi" w:eastAsia="Times New Roman" w:hAnsiTheme="majorHAnsi"/>
                <w:lang w:val="es-ES_tradnl"/>
              </w:rPr>
              <w:t>Funcionalidad (Primaria - Secundaria)</w:t>
            </w:r>
          </w:p>
        </w:tc>
        <w:tc>
          <w:tcPr>
            <w:tcW w:w="2309" w:type="dxa"/>
            <w:vAlign w:val="center"/>
            <w:hideMark/>
          </w:tcPr>
          <w:p w14:paraId="036AFB22" w14:textId="77777777" w:rsidR="00E90B74" w:rsidRPr="003A2225" w:rsidRDefault="00E90B74" w:rsidP="00E90B7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3A2225">
              <w:rPr>
                <w:rFonts w:asciiTheme="majorHAnsi" w:eastAsia="Times New Roman" w:hAnsiTheme="majorHAnsi"/>
              </w:rPr>
              <w:t>Primaría</w:t>
            </w:r>
          </w:p>
        </w:tc>
      </w:tr>
      <w:tr w:rsidR="000F3C21" w:rsidRPr="003A2225" w14:paraId="7910E2F0" w14:textId="77777777" w:rsidTr="006F098E">
        <w:trPr>
          <w:trHeight w:val="290"/>
        </w:trPr>
        <w:tc>
          <w:tcPr>
            <w:cnfStyle w:val="001000000000" w:firstRow="0" w:lastRow="0" w:firstColumn="1" w:lastColumn="0" w:oddVBand="0" w:evenVBand="0" w:oddHBand="0" w:evenHBand="0" w:firstRowFirstColumn="0" w:firstRowLastColumn="0" w:lastRowFirstColumn="0" w:lastRowLastColumn="0"/>
            <w:tcW w:w="3579" w:type="dxa"/>
            <w:vAlign w:val="center"/>
            <w:hideMark/>
          </w:tcPr>
          <w:p w14:paraId="03419222" w14:textId="77777777" w:rsidR="00E90B74" w:rsidRPr="003A2225" w:rsidRDefault="00E90B74" w:rsidP="00E90B74">
            <w:pPr>
              <w:jc w:val="center"/>
              <w:rPr>
                <w:rFonts w:asciiTheme="majorHAnsi" w:eastAsia="Times New Roman" w:hAnsiTheme="majorHAnsi"/>
                <w:lang w:val="es-ES_tradnl"/>
              </w:rPr>
            </w:pPr>
            <w:r w:rsidRPr="003A2225">
              <w:rPr>
                <w:rFonts w:asciiTheme="majorHAnsi" w:eastAsia="Times New Roman" w:hAnsiTheme="majorHAnsi"/>
                <w:lang w:val="es-ES_tradnl"/>
              </w:rPr>
              <w:t>Acabado de la rodadura (Flexible o Rígido)</w:t>
            </w:r>
          </w:p>
        </w:tc>
        <w:tc>
          <w:tcPr>
            <w:tcW w:w="2309" w:type="dxa"/>
            <w:vAlign w:val="center"/>
            <w:hideMark/>
          </w:tcPr>
          <w:p w14:paraId="058FCF50" w14:textId="77777777" w:rsidR="00E90B74" w:rsidRPr="003A2225" w:rsidRDefault="00E90B74" w:rsidP="00E90B7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3A2225">
              <w:rPr>
                <w:rFonts w:asciiTheme="majorHAnsi" w:eastAsia="Times New Roman" w:hAnsiTheme="majorHAnsi"/>
              </w:rPr>
              <w:t>Flexible o Rígido</w:t>
            </w:r>
          </w:p>
        </w:tc>
      </w:tr>
      <w:tr w:rsidR="000F3C21" w:rsidRPr="003A2225" w14:paraId="7E4AF6C9" w14:textId="77777777" w:rsidTr="006F098E">
        <w:trPr>
          <w:trHeight w:val="290"/>
        </w:trPr>
        <w:tc>
          <w:tcPr>
            <w:cnfStyle w:val="001000000000" w:firstRow="0" w:lastRow="0" w:firstColumn="1" w:lastColumn="0" w:oddVBand="0" w:evenVBand="0" w:oddHBand="0" w:evenHBand="0" w:firstRowFirstColumn="0" w:firstRowLastColumn="0" w:lastRowFirstColumn="0" w:lastRowLastColumn="0"/>
            <w:tcW w:w="3579" w:type="dxa"/>
            <w:vAlign w:val="center"/>
            <w:hideMark/>
          </w:tcPr>
          <w:p w14:paraId="17DF0ED6" w14:textId="77777777" w:rsidR="00E90B74" w:rsidRPr="003A2225" w:rsidRDefault="00E90B74" w:rsidP="00E90B74">
            <w:pPr>
              <w:jc w:val="center"/>
              <w:rPr>
                <w:rFonts w:asciiTheme="majorHAnsi" w:eastAsia="Times New Roman" w:hAnsiTheme="majorHAnsi"/>
                <w:lang w:val="es-ES_tradnl"/>
              </w:rPr>
            </w:pPr>
            <w:r w:rsidRPr="003A2225">
              <w:rPr>
                <w:rFonts w:asciiTheme="majorHAnsi" w:eastAsia="Times New Roman" w:hAnsiTheme="majorHAnsi"/>
                <w:lang w:val="es-ES_tradnl"/>
              </w:rPr>
              <w:t>Velocidad de diseño mínimo (km/h)</w:t>
            </w:r>
          </w:p>
        </w:tc>
        <w:tc>
          <w:tcPr>
            <w:tcW w:w="2309" w:type="dxa"/>
            <w:vAlign w:val="center"/>
            <w:hideMark/>
          </w:tcPr>
          <w:p w14:paraId="6348E375" w14:textId="77777777" w:rsidR="00E90B74" w:rsidRPr="003A2225" w:rsidRDefault="00E90B74" w:rsidP="00E90B7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vertAlign w:val="superscript"/>
              </w:rPr>
            </w:pPr>
            <w:r w:rsidRPr="003A2225">
              <w:rPr>
                <w:rFonts w:asciiTheme="majorHAnsi" w:eastAsia="Times New Roman" w:hAnsiTheme="majorHAnsi"/>
              </w:rPr>
              <w:t>80</w:t>
            </w:r>
          </w:p>
        </w:tc>
      </w:tr>
      <w:tr w:rsidR="000F3C21" w:rsidRPr="003A2225" w14:paraId="1B2239E1" w14:textId="77777777" w:rsidTr="006F098E">
        <w:trPr>
          <w:trHeight w:val="290"/>
        </w:trPr>
        <w:tc>
          <w:tcPr>
            <w:cnfStyle w:val="001000000000" w:firstRow="0" w:lastRow="0" w:firstColumn="1" w:lastColumn="0" w:oddVBand="0" w:evenVBand="0" w:oddHBand="0" w:evenHBand="0" w:firstRowFirstColumn="0" w:firstRowLastColumn="0" w:lastRowFirstColumn="0" w:lastRowLastColumn="0"/>
            <w:tcW w:w="3579" w:type="dxa"/>
            <w:vAlign w:val="center"/>
            <w:hideMark/>
          </w:tcPr>
          <w:p w14:paraId="1CEA83D1" w14:textId="77777777" w:rsidR="00E90B74" w:rsidRPr="003A2225" w:rsidRDefault="00E90B74" w:rsidP="00E90B74">
            <w:pPr>
              <w:jc w:val="center"/>
              <w:rPr>
                <w:rFonts w:asciiTheme="majorHAnsi" w:eastAsia="Times New Roman" w:hAnsiTheme="majorHAnsi"/>
                <w:lang w:val="es-ES_tradnl"/>
              </w:rPr>
            </w:pPr>
            <w:r w:rsidRPr="003A2225">
              <w:rPr>
                <w:rFonts w:asciiTheme="majorHAnsi" w:eastAsia="Times New Roman" w:hAnsiTheme="majorHAnsi"/>
                <w:lang w:val="es-ES_tradnl"/>
              </w:rPr>
              <w:t>Radio mínimo (m)</w:t>
            </w:r>
          </w:p>
        </w:tc>
        <w:tc>
          <w:tcPr>
            <w:tcW w:w="2309" w:type="dxa"/>
            <w:vAlign w:val="center"/>
            <w:hideMark/>
          </w:tcPr>
          <w:p w14:paraId="6BCFBA12" w14:textId="77777777" w:rsidR="00E90B74" w:rsidRPr="003A2225" w:rsidRDefault="00E90B74" w:rsidP="00E90B7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3A2225">
              <w:rPr>
                <w:rFonts w:asciiTheme="majorHAnsi" w:eastAsia="Times New Roman" w:hAnsiTheme="majorHAnsi"/>
              </w:rPr>
              <w:t>229</w:t>
            </w:r>
          </w:p>
        </w:tc>
      </w:tr>
      <w:tr w:rsidR="000F3C21" w:rsidRPr="003A2225" w14:paraId="327A69B1" w14:textId="77777777" w:rsidTr="006F098E">
        <w:trPr>
          <w:trHeight w:val="290"/>
        </w:trPr>
        <w:tc>
          <w:tcPr>
            <w:cnfStyle w:val="001000000000" w:firstRow="0" w:lastRow="0" w:firstColumn="1" w:lastColumn="0" w:oddVBand="0" w:evenVBand="0" w:oddHBand="0" w:evenHBand="0" w:firstRowFirstColumn="0" w:firstRowLastColumn="0" w:lastRowFirstColumn="0" w:lastRowLastColumn="0"/>
            <w:tcW w:w="3579" w:type="dxa"/>
            <w:vAlign w:val="center"/>
            <w:hideMark/>
          </w:tcPr>
          <w:p w14:paraId="0B13319A" w14:textId="77777777" w:rsidR="00E90B74" w:rsidRPr="003A2225" w:rsidRDefault="00E90B74" w:rsidP="00E90B74">
            <w:pPr>
              <w:jc w:val="center"/>
              <w:rPr>
                <w:rFonts w:asciiTheme="majorHAnsi" w:eastAsia="Times New Roman" w:hAnsiTheme="majorHAnsi"/>
                <w:lang w:val="es-ES_tradnl"/>
              </w:rPr>
            </w:pPr>
            <w:r w:rsidRPr="003A2225">
              <w:rPr>
                <w:rFonts w:asciiTheme="majorHAnsi" w:eastAsia="Times New Roman" w:hAnsiTheme="majorHAnsi"/>
                <w:lang w:val="es-ES_tradnl"/>
              </w:rPr>
              <w:t>Pendiente máxima (%)</w:t>
            </w:r>
          </w:p>
        </w:tc>
        <w:tc>
          <w:tcPr>
            <w:tcW w:w="2309" w:type="dxa"/>
            <w:vAlign w:val="center"/>
            <w:hideMark/>
          </w:tcPr>
          <w:p w14:paraId="7A6291A5" w14:textId="77777777" w:rsidR="00E90B74" w:rsidRPr="003A2225" w:rsidRDefault="00E90B74" w:rsidP="00E90B7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3A2225">
              <w:rPr>
                <w:rFonts w:asciiTheme="majorHAnsi" w:eastAsia="Times New Roman" w:hAnsiTheme="majorHAnsi"/>
              </w:rPr>
              <w:t>6</w:t>
            </w:r>
          </w:p>
        </w:tc>
      </w:tr>
      <w:tr w:rsidR="000F3C21" w:rsidRPr="003A2225" w14:paraId="110E381C" w14:textId="77777777" w:rsidTr="006F098E">
        <w:trPr>
          <w:trHeight w:val="290"/>
        </w:trPr>
        <w:tc>
          <w:tcPr>
            <w:cnfStyle w:val="001000000000" w:firstRow="0" w:lastRow="0" w:firstColumn="1" w:lastColumn="0" w:oddVBand="0" w:evenVBand="0" w:oddHBand="0" w:evenHBand="0" w:firstRowFirstColumn="0" w:firstRowLastColumn="0" w:lastRowFirstColumn="0" w:lastRowLastColumn="0"/>
            <w:tcW w:w="3579" w:type="dxa"/>
            <w:vAlign w:val="center"/>
          </w:tcPr>
          <w:p w14:paraId="1D3583CB" w14:textId="77777777" w:rsidR="00E90B74" w:rsidRPr="003A2225" w:rsidRDefault="00E90B74" w:rsidP="00E90B74">
            <w:pPr>
              <w:jc w:val="center"/>
              <w:rPr>
                <w:rFonts w:asciiTheme="majorHAnsi" w:eastAsia="Times New Roman" w:hAnsiTheme="majorHAnsi"/>
                <w:lang w:val="es-ES_tradnl"/>
              </w:rPr>
            </w:pPr>
            <w:r w:rsidRPr="003A2225">
              <w:rPr>
                <w:rFonts w:asciiTheme="majorHAnsi" w:eastAsia="Times New Roman" w:hAnsiTheme="majorHAnsi"/>
                <w:lang w:val="es-ES_tradnl"/>
              </w:rPr>
              <w:t>Excepciones a la velocidad de diseño (% de longitud o Km)</w:t>
            </w:r>
          </w:p>
        </w:tc>
        <w:tc>
          <w:tcPr>
            <w:tcW w:w="2309" w:type="dxa"/>
            <w:vAlign w:val="center"/>
          </w:tcPr>
          <w:p w14:paraId="290DCA14" w14:textId="77777777" w:rsidR="00E90B74" w:rsidRPr="003A2225" w:rsidRDefault="00E90B74" w:rsidP="00E90B7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vertAlign w:val="superscript"/>
              </w:rPr>
            </w:pPr>
            <w:r w:rsidRPr="003A2225">
              <w:rPr>
                <w:rFonts w:asciiTheme="majorHAnsi" w:eastAsia="Times New Roman" w:hAnsiTheme="majorHAnsi"/>
              </w:rPr>
              <w:t>N.A</w:t>
            </w:r>
          </w:p>
        </w:tc>
      </w:tr>
      <w:tr w:rsidR="000F3C21" w:rsidRPr="003A2225" w14:paraId="40F5F304" w14:textId="77777777" w:rsidTr="006F098E">
        <w:trPr>
          <w:trHeight w:val="290"/>
        </w:trPr>
        <w:tc>
          <w:tcPr>
            <w:cnfStyle w:val="001000000000" w:firstRow="0" w:lastRow="0" w:firstColumn="1" w:lastColumn="0" w:oddVBand="0" w:evenVBand="0" w:oddHBand="0" w:evenHBand="0" w:firstRowFirstColumn="0" w:firstRowLastColumn="0" w:lastRowFirstColumn="0" w:lastRowLastColumn="0"/>
            <w:tcW w:w="3579" w:type="dxa"/>
            <w:vAlign w:val="center"/>
          </w:tcPr>
          <w:p w14:paraId="698B51A7" w14:textId="77777777" w:rsidR="00E90B74" w:rsidRPr="003A2225" w:rsidRDefault="00E90B74" w:rsidP="00E90B74">
            <w:pPr>
              <w:jc w:val="center"/>
              <w:rPr>
                <w:rFonts w:asciiTheme="majorHAnsi" w:eastAsia="Times New Roman" w:hAnsiTheme="majorHAnsi"/>
                <w:lang w:val="es-ES_tradnl"/>
              </w:rPr>
            </w:pPr>
            <w:r w:rsidRPr="003A2225">
              <w:rPr>
                <w:rFonts w:asciiTheme="majorHAnsi" w:eastAsia="Times New Roman" w:hAnsiTheme="majorHAnsi"/>
                <w:lang w:val="es-ES_tradnl"/>
              </w:rPr>
              <w:t>Excepciones al radio mínimo (% de longitud a un determinado m)</w:t>
            </w:r>
          </w:p>
        </w:tc>
        <w:tc>
          <w:tcPr>
            <w:tcW w:w="2309" w:type="dxa"/>
            <w:vAlign w:val="center"/>
          </w:tcPr>
          <w:p w14:paraId="20C85873" w14:textId="77777777" w:rsidR="00E90B74" w:rsidRPr="003A2225" w:rsidRDefault="00E90B74" w:rsidP="00E90B7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3A2225">
              <w:rPr>
                <w:rFonts w:asciiTheme="majorHAnsi" w:eastAsia="Times New Roman" w:hAnsiTheme="majorHAnsi"/>
              </w:rPr>
              <w:t>N.A</w:t>
            </w:r>
          </w:p>
        </w:tc>
      </w:tr>
      <w:tr w:rsidR="000F3C21" w:rsidRPr="003A2225" w14:paraId="6405B7B4" w14:textId="77777777" w:rsidTr="006F098E">
        <w:trPr>
          <w:trHeight w:val="290"/>
        </w:trPr>
        <w:tc>
          <w:tcPr>
            <w:cnfStyle w:val="001000000000" w:firstRow="0" w:lastRow="0" w:firstColumn="1" w:lastColumn="0" w:oddVBand="0" w:evenVBand="0" w:oddHBand="0" w:evenHBand="0" w:firstRowFirstColumn="0" w:firstRowLastColumn="0" w:lastRowFirstColumn="0" w:lastRowLastColumn="0"/>
            <w:tcW w:w="3579" w:type="dxa"/>
            <w:vAlign w:val="center"/>
          </w:tcPr>
          <w:p w14:paraId="3678C5FB" w14:textId="77777777" w:rsidR="00E90B74" w:rsidRPr="003A2225" w:rsidRDefault="00E90B74" w:rsidP="00E90B74">
            <w:pPr>
              <w:jc w:val="center"/>
              <w:rPr>
                <w:rFonts w:asciiTheme="majorHAnsi" w:eastAsia="Times New Roman" w:hAnsiTheme="majorHAnsi"/>
                <w:lang w:val="es-ES_tradnl"/>
              </w:rPr>
            </w:pPr>
            <w:r w:rsidRPr="003A2225">
              <w:rPr>
                <w:rFonts w:asciiTheme="majorHAnsi" w:eastAsia="Times New Roman" w:hAnsiTheme="majorHAnsi"/>
                <w:lang w:val="es-ES_tradnl"/>
              </w:rPr>
              <w:t>Excepciones a la pendiente máxima (% de longitud a un determinado %)</w:t>
            </w:r>
          </w:p>
        </w:tc>
        <w:tc>
          <w:tcPr>
            <w:tcW w:w="2309" w:type="dxa"/>
            <w:vAlign w:val="center"/>
          </w:tcPr>
          <w:p w14:paraId="52500CBE" w14:textId="77777777" w:rsidR="00E90B74" w:rsidRPr="003A2225" w:rsidRDefault="00E90B74" w:rsidP="00E90B7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3A2225">
              <w:rPr>
                <w:rFonts w:asciiTheme="majorHAnsi" w:eastAsia="Times New Roman" w:hAnsiTheme="majorHAnsi"/>
              </w:rPr>
              <w:t>N.A</w:t>
            </w:r>
          </w:p>
        </w:tc>
      </w:tr>
      <w:tr w:rsidR="000F3C21" w:rsidRPr="003A2225" w14:paraId="3C3A45D8" w14:textId="77777777" w:rsidTr="006F098E">
        <w:trPr>
          <w:trHeight w:val="290"/>
        </w:trPr>
        <w:tc>
          <w:tcPr>
            <w:cnfStyle w:val="001000000000" w:firstRow="0" w:lastRow="0" w:firstColumn="1" w:lastColumn="0" w:oddVBand="0" w:evenVBand="0" w:oddHBand="0" w:evenHBand="0" w:firstRowFirstColumn="0" w:firstRowLastColumn="0" w:lastRowFirstColumn="0" w:lastRowLastColumn="0"/>
            <w:tcW w:w="3579" w:type="dxa"/>
            <w:vAlign w:val="center"/>
          </w:tcPr>
          <w:p w14:paraId="4A6556B2" w14:textId="77777777" w:rsidR="00E90B74" w:rsidRPr="003A2225" w:rsidRDefault="00E90B74" w:rsidP="00E90B74">
            <w:pPr>
              <w:jc w:val="center"/>
              <w:rPr>
                <w:rFonts w:asciiTheme="majorHAnsi" w:eastAsia="Times New Roman" w:hAnsiTheme="majorHAnsi"/>
                <w:lang w:val="es-ES_tradnl"/>
              </w:rPr>
            </w:pPr>
            <w:r w:rsidRPr="003A2225">
              <w:rPr>
                <w:rFonts w:asciiTheme="majorHAnsi" w:eastAsia="Times New Roman" w:hAnsiTheme="majorHAnsi"/>
                <w:lang w:val="es-ES_tradnl"/>
              </w:rPr>
              <w:t>Ancho mínimo de separador central (m)</w:t>
            </w:r>
          </w:p>
        </w:tc>
        <w:tc>
          <w:tcPr>
            <w:tcW w:w="2309" w:type="dxa"/>
            <w:vAlign w:val="center"/>
          </w:tcPr>
          <w:p w14:paraId="2CBBD07E" w14:textId="77777777" w:rsidR="00E90B74" w:rsidRPr="003A2225" w:rsidRDefault="00E90B74" w:rsidP="00E90B7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3A2225">
              <w:rPr>
                <w:rFonts w:asciiTheme="majorHAnsi" w:eastAsia="Times New Roman" w:hAnsiTheme="majorHAnsi"/>
              </w:rPr>
              <w:t>N.A</w:t>
            </w:r>
          </w:p>
        </w:tc>
      </w:tr>
      <w:tr w:rsidR="000F3C21" w:rsidRPr="003A2225" w14:paraId="3ED63E0E" w14:textId="77777777" w:rsidTr="006F098E">
        <w:trPr>
          <w:trHeight w:val="290"/>
        </w:trPr>
        <w:tc>
          <w:tcPr>
            <w:cnfStyle w:val="001000000000" w:firstRow="0" w:lastRow="0" w:firstColumn="1" w:lastColumn="0" w:oddVBand="0" w:evenVBand="0" w:oddHBand="0" w:evenHBand="0" w:firstRowFirstColumn="0" w:firstRowLastColumn="0" w:lastRowFirstColumn="0" w:lastRowLastColumn="0"/>
            <w:tcW w:w="3579" w:type="dxa"/>
            <w:vAlign w:val="center"/>
          </w:tcPr>
          <w:p w14:paraId="229641AB" w14:textId="77777777" w:rsidR="00E90B74" w:rsidRPr="003A2225" w:rsidRDefault="00E90B74" w:rsidP="00E90B74">
            <w:pPr>
              <w:jc w:val="center"/>
              <w:rPr>
                <w:rFonts w:asciiTheme="majorHAnsi" w:eastAsia="Times New Roman" w:hAnsiTheme="majorHAnsi"/>
                <w:lang w:val="es-ES_tradnl"/>
              </w:rPr>
            </w:pPr>
            <w:r w:rsidRPr="003A2225">
              <w:rPr>
                <w:rFonts w:asciiTheme="majorHAnsi" w:eastAsia="Times New Roman" w:hAnsiTheme="majorHAnsi"/>
                <w:lang w:val="es-ES_tradnl"/>
              </w:rPr>
              <w:t xml:space="preserve">Iluminación  </w:t>
            </w:r>
          </w:p>
        </w:tc>
        <w:tc>
          <w:tcPr>
            <w:tcW w:w="2309" w:type="dxa"/>
            <w:vAlign w:val="center"/>
          </w:tcPr>
          <w:p w14:paraId="7961FA8F" w14:textId="77777777" w:rsidR="00E90B74" w:rsidRPr="003A2225" w:rsidRDefault="00E90B74" w:rsidP="00E90B7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3A2225">
              <w:rPr>
                <w:rFonts w:asciiTheme="majorHAnsi" w:eastAsia="Times New Roman" w:hAnsiTheme="majorHAnsi"/>
              </w:rPr>
              <w:t>No</w:t>
            </w:r>
          </w:p>
        </w:tc>
      </w:tr>
      <w:tr w:rsidR="000F3C21" w:rsidRPr="003A2225" w14:paraId="388D9893" w14:textId="77777777" w:rsidTr="006F098E">
        <w:trPr>
          <w:trHeight w:val="290"/>
        </w:trPr>
        <w:tc>
          <w:tcPr>
            <w:cnfStyle w:val="001000000000" w:firstRow="0" w:lastRow="0" w:firstColumn="1" w:lastColumn="0" w:oddVBand="0" w:evenVBand="0" w:oddHBand="0" w:evenHBand="0" w:firstRowFirstColumn="0" w:firstRowLastColumn="0" w:lastRowFirstColumn="0" w:lastRowLastColumn="0"/>
            <w:tcW w:w="3579" w:type="dxa"/>
            <w:vAlign w:val="center"/>
          </w:tcPr>
          <w:p w14:paraId="3C176D89" w14:textId="77777777" w:rsidR="00E90B74" w:rsidRPr="003A2225" w:rsidRDefault="00E90B74" w:rsidP="00190357">
            <w:pPr>
              <w:jc w:val="center"/>
              <w:rPr>
                <w:rFonts w:asciiTheme="majorHAnsi" w:eastAsia="Times New Roman" w:hAnsiTheme="majorHAnsi"/>
                <w:lang w:val="es-ES_tradnl"/>
              </w:rPr>
            </w:pPr>
            <w:r w:rsidRPr="003A2225">
              <w:rPr>
                <w:rFonts w:asciiTheme="majorHAnsi" w:eastAsia="Times New Roman" w:hAnsiTheme="majorHAnsi"/>
                <w:lang w:val="es-ES_tradnl"/>
              </w:rPr>
              <w:t xml:space="preserve">Ancho Mínimo (m) de corredor del proyecto </w:t>
            </w:r>
          </w:p>
        </w:tc>
        <w:tc>
          <w:tcPr>
            <w:tcW w:w="2309" w:type="dxa"/>
            <w:vAlign w:val="center"/>
          </w:tcPr>
          <w:p w14:paraId="69D2016D" w14:textId="77777777" w:rsidR="00E90B74" w:rsidRPr="003A2225" w:rsidRDefault="00E90B74" w:rsidP="00E90B7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rPr>
            </w:pPr>
            <w:r w:rsidRPr="003A2225">
              <w:rPr>
                <w:rFonts w:asciiTheme="majorHAnsi" w:eastAsia="Times New Roman" w:hAnsiTheme="majorHAnsi"/>
              </w:rPr>
              <w:t>En ningún caso esta franja podrá ser menor de sesenta (60) metros, y esta deberá medirse, treinta (30) metros a cada lado, a partir del eje del separador.</w:t>
            </w:r>
          </w:p>
        </w:tc>
      </w:tr>
    </w:tbl>
    <w:p w14:paraId="2B232169" w14:textId="77777777" w:rsidR="007E1BC4" w:rsidRPr="003A2225" w:rsidRDefault="00E90B74" w:rsidP="00E90B74">
      <w:pPr>
        <w:jc w:val="center"/>
        <w:rPr>
          <w:rFonts w:ascii="Times New Roman" w:hAnsi="Times New Roman"/>
          <w:sz w:val="16"/>
          <w:szCs w:val="16"/>
        </w:rPr>
      </w:pPr>
      <w:r w:rsidRPr="003A2225">
        <w:rPr>
          <w:rFonts w:ascii="Times New Roman" w:hAnsi="Times New Roman"/>
          <w:noProof/>
          <w:sz w:val="16"/>
          <w:szCs w:val="16"/>
        </w:rPr>
        <w:t xml:space="preserve">Fuente </w:t>
      </w:r>
      <w:sdt>
        <w:sdtPr>
          <w:rPr>
            <w:rFonts w:ascii="Times New Roman" w:hAnsi="Times New Roman"/>
            <w:sz w:val="16"/>
            <w:szCs w:val="16"/>
          </w:rPr>
          <w:id w:val="1452437567"/>
          <w:citation/>
        </w:sdtPr>
        <w:sdtEndPr/>
        <w:sdtContent>
          <w:r w:rsidRPr="003A2225">
            <w:rPr>
              <w:rFonts w:ascii="Times New Roman" w:hAnsi="Times New Roman"/>
              <w:sz w:val="16"/>
              <w:szCs w:val="16"/>
            </w:rPr>
            <w:fldChar w:fldCharType="begin"/>
          </w:r>
          <w:r w:rsidRPr="003A2225">
            <w:rPr>
              <w:rFonts w:ascii="Times New Roman" w:hAnsi="Times New Roman"/>
              <w:sz w:val="16"/>
              <w:szCs w:val="16"/>
            </w:rPr>
            <w:instrText xml:space="preserve"> CITATION Min141 \l 9226 </w:instrText>
          </w:r>
          <w:r w:rsidRPr="003A2225">
            <w:rPr>
              <w:rFonts w:ascii="Times New Roman" w:hAnsi="Times New Roman"/>
              <w:sz w:val="16"/>
              <w:szCs w:val="16"/>
            </w:rPr>
            <w:fldChar w:fldCharType="separate"/>
          </w:r>
          <w:r w:rsidR="0086116B" w:rsidRPr="003A2225">
            <w:rPr>
              <w:rFonts w:ascii="Times New Roman" w:hAnsi="Times New Roman"/>
              <w:noProof/>
              <w:sz w:val="16"/>
              <w:szCs w:val="16"/>
            </w:rPr>
            <w:t>(Ministerio de Transporte, Agencia Nacional de Infraestructura-ANI, 2014)</w:t>
          </w:r>
          <w:r w:rsidRPr="003A2225">
            <w:rPr>
              <w:rFonts w:ascii="Times New Roman" w:hAnsi="Times New Roman"/>
              <w:sz w:val="16"/>
              <w:szCs w:val="16"/>
            </w:rPr>
            <w:fldChar w:fldCharType="end"/>
          </w:r>
        </w:sdtContent>
      </w:sdt>
    </w:p>
    <w:p w14:paraId="7DC58318" w14:textId="77777777" w:rsidR="00090B10" w:rsidRPr="003A2225" w:rsidRDefault="00090B10" w:rsidP="00E90B74">
      <w:pPr>
        <w:jc w:val="center"/>
        <w:rPr>
          <w:sz w:val="20"/>
          <w:szCs w:val="20"/>
        </w:rPr>
      </w:pPr>
    </w:p>
    <w:p w14:paraId="1D433AA3" w14:textId="650A4B42" w:rsidR="00FB3692" w:rsidRPr="003A2225" w:rsidRDefault="00FB3692" w:rsidP="009E474C">
      <w:r w:rsidRPr="003A2225">
        <w:lastRenderedPageBreak/>
        <w:t xml:space="preserve">A continuación se presenta las secciones </w:t>
      </w:r>
      <w:r w:rsidR="007B0A68" w:rsidRPr="003A2225">
        <w:t>transversales típicas de la UF4. (</w:t>
      </w:r>
      <w:r w:rsidR="00A47FAD" w:rsidRPr="003A2225">
        <w:t>Ver</w:t>
      </w:r>
      <w:r w:rsidR="00F24838" w:rsidRPr="003A2225">
        <w:t xml:space="preserve"> Anexo 2.3</w:t>
      </w:r>
      <w:r w:rsidR="007B0A68" w:rsidRPr="003A2225">
        <w:t>.1)</w:t>
      </w:r>
    </w:p>
    <w:p w14:paraId="7F51D383" w14:textId="77777777" w:rsidR="00C82C8C" w:rsidRPr="003A2225" w:rsidRDefault="00C82C8C" w:rsidP="009E474C"/>
    <w:tbl>
      <w:tblPr>
        <w:tblStyle w:val="Tablaconcuadrcula"/>
        <w:tblW w:w="0" w:type="auto"/>
        <w:jc w:val="center"/>
        <w:tblLook w:val="04A0" w:firstRow="1" w:lastRow="0" w:firstColumn="1" w:lastColumn="0" w:noHBand="0" w:noVBand="1"/>
      </w:tblPr>
      <w:tblGrid>
        <w:gridCol w:w="7148"/>
      </w:tblGrid>
      <w:tr w:rsidR="000F3C21" w:rsidRPr="003A2225" w14:paraId="60654F46" w14:textId="77777777" w:rsidTr="007B0A68">
        <w:trPr>
          <w:jc w:val="center"/>
        </w:trPr>
        <w:tc>
          <w:tcPr>
            <w:tcW w:w="0" w:type="auto"/>
          </w:tcPr>
          <w:p w14:paraId="372D5010" w14:textId="77777777" w:rsidR="007B0A68" w:rsidRPr="003A2225" w:rsidRDefault="007B0A68" w:rsidP="00FB3692">
            <w:pPr>
              <w:jc w:val="center"/>
              <w:rPr>
                <w:sz w:val="20"/>
                <w:szCs w:val="20"/>
              </w:rPr>
            </w:pPr>
            <w:r w:rsidRPr="003A2225">
              <w:rPr>
                <w:noProof/>
                <w:sz w:val="20"/>
                <w:szCs w:val="20"/>
                <w:lang w:eastAsia="es-CO"/>
              </w:rPr>
              <w:drawing>
                <wp:inline distT="0" distB="0" distL="0" distR="0" wp14:anchorId="58043DA1" wp14:editId="68851657">
                  <wp:extent cx="4372346" cy="18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_Perf Tran_Tronco 1_UF4_E100-02_01.tif"/>
                          <pic:cNvPicPr/>
                        </pic:nvPicPr>
                        <pic:blipFill rotWithShape="1">
                          <a:blip r:embed="rId16" cstate="print">
                            <a:extLst>
                              <a:ext uri="{28A0092B-C50C-407E-A947-70E740481C1C}">
                                <a14:useLocalDpi xmlns:a14="http://schemas.microsoft.com/office/drawing/2010/main" val="0"/>
                              </a:ext>
                            </a:extLst>
                          </a:blip>
                          <a:srcRect l="1135" t="2208" r="50635" b="69701"/>
                          <a:stretch/>
                        </pic:blipFill>
                        <pic:spPr bwMode="auto">
                          <a:xfrm>
                            <a:off x="0" y="0"/>
                            <a:ext cx="4372346"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0F3C21" w:rsidRPr="003A2225" w14:paraId="5A67508A" w14:textId="77777777" w:rsidTr="007B0A68">
        <w:trPr>
          <w:jc w:val="center"/>
        </w:trPr>
        <w:tc>
          <w:tcPr>
            <w:tcW w:w="0" w:type="auto"/>
          </w:tcPr>
          <w:p w14:paraId="299F2BFD" w14:textId="77777777" w:rsidR="007B0A68" w:rsidRPr="003A2225" w:rsidRDefault="007B0A68" w:rsidP="00FB3692">
            <w:pPr>
              <w:jc w:val="center"/>
              <w:rPr>
                <w:sz w:val="20"/>
                <w:szCs w:val="20"/>
              </w:rPr>
            </w:pPr>
            <w:r w:rsidRPr="003A2225">
              <w:rPr>
                <w:noProof/>
                <w:sz w:val="20"/>
                <w:szCs w:val="20"/>
                <w:lang w:eastAsia="es-CO"/>
              </w:rPr>
              <w:drawing>
                <wp:inline distT="0" distB="0" distL="0" distR="0" wp14:anchorId="38764BD9" wp14:editId="2D48846C">
                  <wp:extent cx="4218181" cy="180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_Perf Tran_Tronco 1_UF4_E100-02_02.tif"/>
                          <pic:cNvPicPr/>
                        </pic:nvPicPr>
                        <pic:blipFill rotWithShape="1">
                          <a:blip r:embed="rId17" cstate="print">
                            <a:extLst>
                              <a:ext uri="{28A0092B-C50C-407E-A947-70E740481C1C}">
                                <a14:useLocalDpi xmlns:a14="http://schemas.microsoft.com/office/drawing/2010/main" val="0"/>
                              </a:ext>
                            </a:extLst>
                          </a:blip>
                          <a:srcRect l="53176" t="3852" r="4668" b="70698"/>
                          <a:stretch/>
                        </pic:blipFill>
                        <pic:spPr bwMode="auto">
                          <a:xfrm>
                            <a:off x="0" y="0"/>
                            <a:ext cx="4218181"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0F3C21" w:rsidRPr="003A2225" w14:paraId="65525231" w14:textId="77777777" w:rsidTr="007B0A68">
        <w:trPr>
          <w:jc w:val="center"/>
        </w:trPr>
        <w:tc>
          <w:tcPr>
            <w:tcW w:w="0" w:type="auto"/>
          </w:tcPr>
          <w:p w14:paraId="4889B0D9" w14:textId="77777777" w:rsidR="007B0A68" w:rsidRPr="003A2225" w:rsidRDefault="007B0A68" w:rsidP="00FB3692">
            <w:pPr>
              <w:jc w:val="center"/>
              <w:rPr>
                <w:sz w:val="20"/>
                <w:szCs w:val="20"/>
              </w:rPr>
            </w:pPr>
            <w:r w:rsidRPr="003A2225">
              <w:rPr>
                <w:noProof/>
                <w:sz w:val="20"/>
                <w:szCs w:val="20"/>
                <w:lang w:eastAsia="es-CO"/>
              </w:rPr>
              <w:drawing>
                <wp:inline distT="0" distB="0" distL="0" distR="0" wp14:anchorId="520CECBD" wp14:editId="54E2EFC4">
                  <wp:extent cx="4389796"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_Perf Tran_Tronco 1_UF4_E100-02_03.tif"/>
                          <pic:cNvPicPr/>
                        </pic:nvPicPr>
                        <pic:blipFill rotWithShape="1">
                          <a:blip r:embed="rId18" cstate="print">
                            <a:extLst>
                              <a:ext uri="{28A0092B-C50C-407E-A947-70E740481C1C}">
                                <a14:useLocalDpi xmlns:a14="http://schemas.microsoft.com/office/drawing/2010/main" val="0"/>
                              </a:ext>
                            </a:extLst>
                          </a:blip>
                          <a:srcRect l="52996" t="3081" r="3629" b="71755"/>
                          <a:stretch/>
                        </pic:blipFill>
                        <pic:spPr bwMode="auto">
                          <a:xfrm>
                            <a:off x="0" y="0"/>
                            <a:ext cx="4389796"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0F3C21" w:rsidRPr="003A2225" w14:paraId="74CABEC7" w14:textId="77777777" w:rsidTr="007B0A68">
        <w:trPr>
          <w:jc w:val="center"/>
        </w:trPr>
        <w:tc>
          <w:tcPr>
            <w:tcW w:w="0" w:type="auto"/>
          </w:tcPr>
          <w:p w14:paraId="22280814" w14:textId="77777777" w:rsidR="007B0A68" w:rsidRPr="003A2225" w:rsidRDefault="007B0A68" w:rsidP="00FB3692">
            <w:pPr>
              <w:jc w:val="center"/>
              <w:rPr>
                <w:sz w:val="20"/>
                <w:szCs w:val="20"/>
              </w:rPr>
            </w:pPr>
            <w:r w:rsidRPr="003A2225">
              <w:rPr>
                <w:noProof/>
                <w:sz w:val="20"/>
                <w:szCs w:val="20"/>
                <w:lang w:eastAsia="es-CO"/>
              </w:rPr>
              <w:lastRenderedPageBreak/>
              <w:drawing>
                <wp:inline distT="0" distB="0" distL="0" distR="0" wp14:anchorId="21151BA1" wp14:editId="41D1B8C5">
                  <wp:extent cx="4402336" cy="180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_Perf Tran_Tronco 1_UF4_E100-02_04.tif"/>
                          <pic:cNvPicPr/>
                        </pic:nvPicPr>
                        <pic:blipFill rotWithShape="1">
                          <a:blip r:embed="rId19" cstate="print">
                            <a:extLst>
                              <a:ext uri="{28A0092B-C50C-407E-A947-70E740481C1C}">
                                <a14:useLocalDpi xmlns:a14="http://schemas.microsoft.com/office/drawing/2010/main" val="0"/>
                              </a:ext>
                            </a:extLst>
                          </a:blip>
                          <a:srcRect l="4542" t="3338" r="51905" b="71468"/>
                          <a:stretch/>
                        </pic:blipFill>
                        <pic:spPr bwMode="auto">
                          <a:xfrm>
                            <a:off x="0" y="0"/>
                            <a:ext cx="4402336"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0F3C21" w:rsidRPr="003A2225" w14:paraId="79354789" w14:textId="77777777" w:rsidTr="007B0A68">
        <w:trPr>
          <w:jc w:val="center"/>
        </w:trPr>
        <w:tc>
          <w:tcPr>
            <w:tcW w:w="0" w:type="auto"/>
          </w:tcPr>
          <w:p w14:paraId="2105DE7E" w14:textId="77777777" w:rsidR="007B0A68" w:rsidRPr="003A2225" w:rsidRDefault="007B0A68" w:rsidP="00FB3692">
            <w:pPr>
              <w:jc w:val="center"/>
              <w:rPr>
                <w:noProof/>
                <w:sz w:val="20"/>
                <w:szCs w:val="20"/>
                <w:lang w:eastAsia="es-CO"/>
              </w:rPr>
            </w:pPr>
            <w:r w:rsidRPr="003A2225">
              <w:rPr>
                <w:noProof/>
                <w:sz w:val="20"/>
                <w:szCs w:val="20"/>
                <w:lang w:eastAsia="es-CO"/>
              </w:rPr>
              <w:drawing>
                <wp:inline distT="0" distB="0" distL="0" distR="0" wp14:anchorId="25AA29C5" wp14:editId="0C1139FE">
                  <wp:extent cx="4280221" cy="18000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_Perf Tran_Tronco 1_UF4_E100-02_05.tif"/>
                          <pic:cNvPicPr/>
                        </pic:nvPicPr>
                        <pic:blipFill rotWithShape="1">
                          <a:blip r:embed="rId20" cstate="print">
                            <a:extLst>
                              <a:ext uri="{28A0092B-C50C-407E-A947-70E740481C1C}">
                                <a14:useLocalDpi xmlns:a14="http://schemas.microsoft.com/office/drawing/2010/main" val="0"/>
                              </a:ext>
                            </a:extLst>
                          </a:blip>
                          <a:srcRect l="3089" t="3594" r="51542" b="69412"/>
                          <a:stretch/>
                        </pic:blipFill>
                        <pic:spPr bwMode="auto">
                          <a:xfrm>
                            <a:off x="0" y="0"/>
                            <a:ext cx="4280221" cy="18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0642B7" w14:textId="0C0F104E" w:rsidR="00FB3692" w:rsidRPr="003A2225" w:rsidRDefault="00FB3692" w:rsidP="00FB3692">
      <w:pPr>
        <w:pStyle w:val="Descripcin"/>
        <w:jc w:val="center"/>
      </w:pPr>
      <w:bookmarkStart w:id="42" w:name="_Ref436313673"/>
      <w:bookmarkStart w:id="43" w:name="_Ref436313670"/>
      <w:bookmarkStart w:id="44" w:name="_Toc438634559"/>
      <w:r w:rsidRPr="003A2225">
        <w:t xml:space="preserve">Figura </w:t>
      </w:r>
      <w:fldSimple w:instr=" STYLEREF 1 \s ">
        <w:r w:rsidR="00A976C2">
          <w:rPr>
            <w:noProof/>
          </w:rPr>
          <w:t>2</w:t>
        </w:r>
      </w:fldSimple>
      <w:r w:rsidR="00742611" w:rsidRPr="003A2225">
        <w:t>.</w:t>
      </w:r>
      <w:fldSimple w:instr=" SEQ Figura \* ARABIC \s 1 ">
        <w:r w:rsidR="00A976C2">
          <w:rPr>
            <w:noProof/>
          </w:rPr>
          <w:t>3</w:t>
        </w:r>
      </w:fldSimple>
      <w:bookmarkEnd w:id="42"/>
      <w:r w:rsidR="00A47FAD" w:rsidRPr="003A2225">
        <w:rPr>
          <w:noProof/>
        </w:rPr>
        <w:tab/>
      </w:r>
      <w:r w:rsidRPr="003A2225">
        <w:t>Sección transversal típica</w:t>
      </w:r>
      <w:bookmarkEnd w:id="43"/>
      <w:bookmarkEnd w:id="44"/>
    </w:p>
    <w:p w14:paraId="673A2857" w14:textId="7DA8A592" w:rsidR="00FB3692" w:rsidRPr="003A2225" w:rsidRDefault="00FB3692" w:rsidP="00FB3692">
      <w:pPr>
        <w:jc w:val="center"/>
        <w:rPr>
          <w:sz w:val="18"/>
          <w:szCs w:val="18"/>
        </w:rPr>
      </w:pPr>
      <w:r w:rsidRPr="003A2225">
        <w:rPr>
          <w:sz w:val="18"/>
          <w:szCs w:val="18"/>
        </w:rPr>
        <w:t xml:space="preserve">Fuente </w:t>
      </w:r>
      <w:r w:rsidR="004D08D1" w:rsidRPr="003A2225">
        <w:rPr>
          <w:sz w:val="18"/>
          <w:szCs w:val="18"/>
        </w:rPr>
        <w:t>Concesión autopista Río Magdalena S.A.S.</w:t>
      </w:r>
    </w:p>
    <w:p w14:paraId="3D2A84D8" w14:textId="77777777" w:rsidR="00FB3692" w:rsidRPr="003A2225" w:rsidRDefault="00FB3692" w:rsidP="00FB3692">
      <w:pPr>
        <w:jc w:val="center"/>
        <w:rPr>
          <w:sz w:val="20"/>
          <w:szCs w:val="20"/>
        </w:rPr>
      </w:pPr>
    </w:p>
    <w:p w14:paraId="3CD277E2" w14:textId="6A7D15F5" w:rsidR="006215DB" w:rsidRPr="003A2225" w:rsidRDefault="006215DB" w:rsidP="006215DB">
      <w:pPr>
        <w:pStyle w:val="Ttulo3"/>
        <w:numPr>
          <w:ilvl w:val="2"/>
          <w:numId w:val="8"/>
        </w:numPr>
      </w:pPr>
      <w:bookmarkStart w:id="45" w:name="_Toc440726837"/>
      <w:r w:rsidRPr="003A2225">
        <w:t>Trazado</w:t>
      </w:r>
      <w:bookmarkEnd w:id="45"/>
    </w:p>
    <w:p w14:paraId="4DBF25B6" w14:textId="77777777" w:rsidR="006215DB" w:rsidRPr="003A2225" w:rsidRDefault="006215DB" w:rsidP="006215DB"/>
    <w:p w14:paraId="6EF89611" w14:textId="0EE226A5" w:rsidR="006215DB" w:rsidRPr="003A2225" w:rsidRDefault="006215DB" w:rsidP="006215DB">
      <w:pPr>
        <w:rPr>
          <w:lang w:val="es-ES_tradnl"/>
        </w:rPr>
      </w:pPr>
      <w:r w:rsidRPr="003A2225">
        <w:rPr>
          <w:lang w:val="es-ES_tradnl"/>
        </w:rPr>
        <w:t xml:space="preserve">El trazado de la parte de mejoramiento se define mediante el eje “UF-4 Mejoramiento” y se inicia en el P.K. 14+120 en la Glorieta Este y termina en el P.K. 24+560, en la conexión con la Ruta del Sol </w:t>
      </w:r>
      <w:sdt>
        <w:sdtPr>
          <w:rPr>
            <w:lang w:val="es-ES_tradnl"/>
          </w:rPr>
          <w:id w:val="1505470409"/>
          <w:citation/>
        </w:sdtPr>
        <w:sdtEndPr/>
        <w:sdtContent>
          <w:r w:rsidRPr="003A2225">
            <w:rPr>
              <w:lang w:val="es-ES_tradnl"/>
            </w:rPr>
            <w:fldChar w:fldCharType="begin"/>
          </w:r>
          <w:r w:rsidRPr="003A2225">
            <w:instrText xml:space="preserve">CITATION Con15 \l 9226 </w:instrText>
          </w:r>
          <w:r w:rsidRPr="003A2225">
            <w:rPr>
              <w:lang w:val="es-ES_tradnl"/>
            </w:rPr>
            <w:fldChar w:fldCharType="separate"/>
          </w:r>
          <w:r w:rsidR="0086116B" w:rsidRPr="003A2225">
            <w:rPr>
              <w:noProof/>
            </w:rPr>
            <w:t>(Consecionario Autopista Río Magdalena S.A.S., 2015)</w:t>
          </w:r>
          <w:r w:rsidRPr="003A2225">
            <w:rPr>
              <w:lang w:val="es-ES_tradnl"/>
            </w:rPr>
            <w:fldChar w:fldCharType="end"/>
          </w:r>
        </w:sdtContent>
      </w:sdt>
      <w:r w:rsidRPr="003A2225">
        <w:rPr>
          <w:lang w:val="es-ES_tradnl"/>
        </w:rPr>
        <w:t>.</w:t>
      </w:r>
    </w:p>
    <w:p w14:paraId="010CC3F7" w14:textId="77777777" w:rsidR="006215DB" w:rsidRPr="003A2225" w:rsidRDefault="006215DB" w:rsidP="006215DB">
      <w:pPr>
        <w:rPr>
          <w:lang w:val="es-ES_tradnl"/>
        </w:rPr>
      </w:pPr>
    </w:p>
    <w:p w14:paraId="61C6953F" w14:textId="2F4DA6F0" w:rsidR="006215DB" w:rsidRPr="003A2225" w:rsidRDefault="006215DB" w:rsidP="006215DB">
      <w:pPr>
        <w:pStyle w:val="Ttulo4"/>
        <w:rPr>
          <w:lang w:val="es-ES_tradnl"/>
        </w:rPr>
      </w:pPr>
      <w:r w:rsidRPr="003A2225">
        <w:rPr>
          <w:lang w:val="es-ES_tradnl"/>
        </w:rPr>
        <w:t xml:space="preserve">Planta </w:t>
      </w:r>
    </w:p>
    <w:p w14:paraId="4DDF184D" w14:textId="77777777" w:rsidR="006215DB" w:rsidRPr="003A2225" w:rsidRDefault="006215DB" w:rsidP="006215DB">
      <w:pPr>
        <w:rPr>
          <w:lang w:val="es-ES_tradnl"/>
        </w:rPr>
      </w:pPr>
    </w:p>
    <w:p w14:paraId="038B01E5" w14:textId="4099D427" w:rsidR="006215DB" w:rsidRPr="003A2225" w:rsidRDefault="006215DB" w:rsidP="006215DB">
      <w:pPr>
        <w:rPr>
          <w:lang w:val="es-ES_tradnl"/>
        </w:rPr>
      </w:pPr>
      <w:r w:rsidRPr="003A2225">
        <w:rPr>
          <w:lang w:val="es-ES_tradnl"/>
        </w:rPr>
        <w:t xml:space="preserve">Respecto al eje “UF4 Mejoramiento” se incluye a continuación la tabla resumen de velocidades específicas, en la que se indican en color rojo los incumplimientos. Estos incumplimientos quedan justificados por tratarse de un mejoramiento de la calzada existente, tratando de aprovechar esta en la mayor parte del trazado </w:t>
      </w:r>
      <w:sdt>
        <w:sdtPr>
          <w:rPr>
            <w:lang w:val="es-ES_tradnl"/>
          </w:rPr>
          <w:id w:val="163210103"/>
          <w:citation/>
        </w:sdtPr>
        <w:sdtEndPr/>
        <w:sdtContent>
          <w:r w:rsidRPr="003A2225">
            <w:rPr>
              <w:lang w:val="es-ES_tradnl"/>
            </w:rPr>
            <w:fldChar w:fldCharType="begin"/>
          </w:r>
          <w:r w:rsidRPr="003A2225">
            <w:instrText xml:space="preserve">CITATION Con15 \l 9226 </w:instrText>
          </w:r>
          <w:r w:rsidRPr="003A2225">
            <w:rPr>
              <w:lang w:val="es-ES_tradnl"/>
            </w:rPr>
            <w:fldChar w:fldCharType="separate"/>
          </w:r>
          <w:r w:rsidR="0086116B" w:rsidRPr="003A2225">
            <w:rPr>
              <w:noProof/>
            </w:rPr>
            <w:t>(Consecionario Autopista Río Magdalena S.A.S., 2015)</w:t>
          </w:r>
          <w:r w:rsidRPr="003A2225">
            <w:rPr>
              <w:lang w:val="es-ES_tradnl"/>
            </w:rPr>
            <w:fldChar w:fldCharType="end"/>
          </w:r>
        </w:sdtContent>
      </w:sdt>
      <w:r w:rsidRPr="003A2225">
        <w:rPr>
          <w:lang w:val="es-ES_tradnl"/>
        </w:rPr>
        <w:t>.</w:t>
      </w:r>
    </w:p>
    <w:p w14:paraId="58112090" w14:textId="249F2177" w:rsidR="0086116B" w:rsidRPr="003A2225" w:rsidRDefault="0086116B">
      <w:pPr>
        <w:spacing w:line="240" w:lineRule="auto"/>
        <w:contextualSpacing w:val="0"/>
        <w:jc w:val="left"/>
        <w:rPr>
          <w:lang w:val="es-ES_tradnl"/>
        </w:rPr>
      </w:pPr>
      <w:r w:rsidRPr="003A2225">
        <w:rPr>
          <w:lang w:val="es-ES_tradnl"/>
        </w:rPr>
        <w:br w:type="page"/>
      </w:r>
    </w:p>
    <w:p w14:paraId="4B2B5F8C" w14:textId="0499C471" w:rsidR="006215DB" w:rsidRPr="003A2225" w:rsidRDefault="006215DB" w:rsidP="006215DB">
      <w:pPr>
        <w:pStyle w:val="Tablas"/>
        <w:rPr>
          <w:lang w:val="es-ES_tradnl"/>
        </w:rPr>
      </w:pPr>
      <w:bookmarkStart w:id="46" w:name="_Toc438634546"/>
      <w:r w:rsidRPr="003A2225">
        <w:lastRenderedPageBreak/>
        <w:t xml:space="preserve">Tabla </w:t>
      </w:r>
      <w:fldSimple w:instr=" STYLEREF 1 \s ">
        <w:r w:rsidR="00A976C2">
          <w:rPr>
            <w:noProof/>
          </w:rPr>
          <w:t>2</w:t>
        </w:r>
      </w:fldSimple>
      <w:r w:rsidR="00D95175" w:rsidRPr="003A2225">
        <w:t>.</w:t>
      </w:r>
      <w:fldSimple w:instr=" SEQ Tabla \* ARABIC \s 1 ">
        <w:r w:rsidR="00A976C2">
          <w:rPr>
            <w:noProof/>
          </w:rPr>
          <w:t>6</w:t>
        </w:r>
      </w:fldSimple>
      <w:r w:rsidRPr="003A2225">
        <w:t xml:space="preserve"> Velocidades específicas </w:t>
      </w:r>
      <w:r w:rsidRPr="003A2225">
        <w:rPr>
          <w:bCs w:val="0"/>
          <w:color w:val="000000"/>
          <w:lang w:val="es-ES_tradnl"/>
        </w:rPr>
        <w:t xml:space="preserve">UF4 Mejoramiento </w:t>
      </w:r>
      <w:r w:rsidRPr="003A2225">
        <w:rPr>
          <w:lang w:val="es-ES_tradnl"/>
        </w:rPr>
        <w:t>V</w:t>
      </w:r>
      <w:r w:rsidRPr="003A2225">
        <w:rPr>
          <w:vertAlign w:val="subscript"/>
          <w:lang w:val="es-ES_tradnl"/>
        </w:rPr>
        <w:t>TR</w:t>
      </w:r>
      <w:r w:rsidRPr="003A2225">
        <w:rPr>
          <w:lang w:val="es-ES_tradnl"/>
        </w:rPr>
        <w:t>=80 Km/h</w:t>
      </w:r>
      <w:bookmarkEnd w:id="46"/>
    </w:p>
    <w:tbl>
      <w:tblPr>
        <w:tblStyle w:val="Gminis"/>
        <w:tblW w:w="0" w:type="auto"/>
        <w:tblLook w:val="04A0" w:firstRow="1" w:lastRow="0" w:firstColumn="1" w:lastColumn="0" w:noHBand="0" w:noVBand="1"/>
      </w:tblPr>
      <w:tblGrid>
        <w:gridCol w:w="8507"/>
      </w:tblGrid>
      <w:tr w:rsidR="006215DB" w:rsidRPr="003A2225" w14:paraId="400CCFD4" w14:textId="77777777" w:rsidTr="006215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11" w:type="dxa"/>
            <w:vAlign w:val="center"/>
          </w:tcPr>
          <w:p w14:paraId="4BACD24E" w14:textId="468DDB85" w:rsidR="006215DB" w:rsidRPr="003A2225" w:rsidRDefault="006215DB" w:rsidP="006215DB">
            <w:pPr>
              <w:jc w:val="center"/>
              <w:rPr>
                <w:noProof/>
                <w:lang w:eastAsia="es-CO"/>
              </w:rPr>
            </w:pPr>
            <w:r w:rsidRPr="003A2225">
              <w:rPr>
                <w:noProof/>
                <w:lang w:eastAsia="es-CO"/>
              </w:rPr>
              <w:t xml:space="preserve">Velocidades especificas </w:t>
            </w:r>
          </w:p>
        </w:tc>
      </w:tr>
      <w:tr w:rsidR="006215DB" w:rsidRPr="003A2225" w14:paraId="47556E53" w14:textId="77777777" w:rsidTr="006215DB">
        <w:tc>
          <w:tcPr>
            <w:cnfStyle w:val="001000000000" w:firstRow="0" w:lastRow="0" w:firstColumn="1" w:lastColumn="0" w:oddVBand="0" w:evenVBand="0" w:oddHBand="0" w:evenHBand="0" w:firstRowFirstColumn="0" w:firstRowLastColumn="0" w:lastRowFirstColumn="0" w:lastRowLastColumn="0"/>
            <w:tcW w:w="8411" w:type="dxa"/>
            <w:vAlign w:val="center"/>
          </w:tcPr>
          <w:p w14:paraId="091D626C" w14:textId="2D2E311C" w:rsidR="006215DB" w:rsidRPr="003A2225" w:rsidRDefault="006215DB" w:rsidP="006215DB">
            <w:pPr>
              <w:jc w:val="center"/>
              <w:rPr>
                <w:lang w:val="es-ES_tradnl"/>
              </w:rPr>
            </w:pPr>
            <w:r w:rsidRPr="003A2225">
              <w:rPr>
                <w:noProof/>
                <w:lang w:eastAsia="es-CO"/>
              </w:rPr>
              <w:drawing>
                <wp:inline distT="0" distB="0" distL="0" distR="0" wp14:anchorId="5A006AC4" wp14:editId="35163B07">
                  <wp:extent cx="5295900" cy="475896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5293" cy="4758424"/>
                          </a:xfrm>
                          <a:prstGeom prst="rect">
                            <a:avLst/>
                          </a:prstGeom>
                          <a:noFill/>
                        </pic:spPr>
                      </pic:pic>
                    </a:graphicData>
                  </a:graphic>
                </wp:inline>
              </w:drawing>
            </w:r>
          </w:p>
        </w:tc>
      </w:tr>
    </w:tbl>
    <w:p w14:paraId="06D46112" w14:textId="1B0EA14A" w:rsidR="006215DB" w:rsidRPr="003A2225" w:rsidRDefault="006215DB" w:rsidP="006215DB">
      <w:pPr>
        <w:pStyle w:val="Notas"/>
        <w:rPr>
          <w:lang w:val="es-ES_tradnl"/>
        </w:rPr>
      </w:pPr>
      <w:r w:rsidRPr="003A2225">
        <w:rPr>
          <w:lang w:val="es-ES_tradnl"/>
        </w:rPr>
        <w:t xml:space="preserve">Fuente </w:t>
      </w:r>
      <w:sdt>
        <w:sdtPr>
          <w:rPr>
            <w:lang w:val="es-ES_tradnl"/>
          </w:rPr>
          <w:id w:val="-1424959715"/>
          <w:citation/>
        </w:sdtPr>
        <w:sdtEndPr/>
        <w:sdtContent>
          <w:r w:rsidRPr="003A2225">
            <w:rPr>
              <w:lang w:val="es-ES_tradnl"/>
            </w:rPr>
            <w:fldChar w:fldCharType="begin"/>
          </w:r>
          <w:r w:rsidRPr="003A2225">
            <w:instrText xml:space="preserve"> CITATION Con15 \l 9226 </w:instrText>
          </w:r>
          <w:r w:rsidRPr="003A2225">
            <w:rPr>
              <w:lang w:val="es-ES_tradnl"/>
            </w:rPr>
            <w:fldChar w:fldCharType="separate"/>
          </w:r>
          <w:r w:rsidR="0086116B" w:rsidRPr="003A2225">
            <w:rPr>
              <w:noProof/>
            </w:rPr>
            <w:t>(Consecionario Autopista Río Magdalena S.A.S., 2015)</w:t>
          </w:r>
          <w:r w:rsidRPr="003A2225">
            <w:rPr>
              <w:lang w:val="es-ES_tradnl"/>
            </w:rPr>
            <w:fldChar w:fldCharType="end"/>
          </w:r>
        </w:sdtContent>
      </w:sdt>
    </w:p>
    <w:p w14:paraId="37E514F9" w14:textId="77777777" w:rsidR="006215DB" w:rsidRPr="003A2225" w:rsidRDefault="006215DB" w:rsidP="006215DB">
      <w:pPr>
        <w:rPr>
          <w:lang w:val="es-ES_tradnl"/>
        </w:rPr>
      </w:pPr>
    </w:p>
    <w:p w14:paraId="201E2DD3" w14:textId="77777777" w:rsidR="006215DB" w:rsidRPr="003A2225" w:rsidRDefault="006215DB" w:rsidP="006215DB">
      <w:pPr>
        <w:rPr>
          <w:lang w:val="es-ES_tradnl"/>
        </w:rPr>
      </w:pPr>
      <w:r w:rsidRPr="003A2225">
        <w:rPr>
          <w:lang w:val="es-ES_tradnl"/>
        </w:rPr>
        <w:t>A continuación se incluye la tabla resumen de velocidades específicas e incumplimientos, considerando VTR=60 Km/h. Como se puede comprobar se reduce el número de alineaciones que incumplen de 22 a 8.</w:t>
      </w:r>
    </w:p>
    <w:p w14:paraId="75436FD3" w14:textId="58D45865" w:rsidR="0086116B" w:rsidRPr="003A2225" w:rsidRDefault="0086116B">
      <w:pPr>
        <w:spacing w:line="240" w:lineRule="auto"/>
        <w:contextualSpacing w:val="0"/>
        <w:jc w:val="left"/>
        <w:rPr>
          <w:lang w:val="es-ES_tradnl"/>
        </w:rPr>
      </w:pPr>
      <w:r w:rsidRPr="003A2225">
        <w:rPr>
          <w:lang w:val="es-ES_tradnl"/>
        </w:rPr>
        <w:br w:type="page"/>
      </w:r>
    </w:p>
    <w:p w14:paraId="7D5536CC" w14:textId="2A655D0E" w:rsidR="006215DB" w:rsidRPr="003A2225" w:rsidRDefault="006215DB" w:rsidP="006215DB">
      <w:pPr>
        <w:pStyle w:val="Descripcin"/>
        <w:jc w:val="center"/>
        <w:rPr>
          <w:bCs w:val="0"/>
          <w:color w:val="000000"/>
          <w:lang w:val="es-ES_tradnl"/>
        </w:rPr>
      </w:pPr>
      <w:bookmarkStart w:id="47" w:name="_Toc438634547"/>
      <w:r w:rsidRPr="003A2225">
        <w:lastRenderedPageBreak/>
        <w:t xml:space="preserve">Tabla </w:t>
      </w:r>
      <w:fldSimple w:instr=" STYLEREF 1 \s ">
        <w:r w:rsidR="00A976C2">
          <w:rPr>
            <w:noProof/>
          </w:rPr>
          <w:t>2</w:t>
        </w:r>
      </w:fldSimple>
      <w:r w:rsidR="00D95175" w:rsidRPr="003A2225">
        <w:t>.</w:t>
      </w:r>
      <w:fldSimple w:instr=" SEQ Tabla \* ARABIC \s 1 ">
        <w:r w:rsidR="00A976C2">
          <w:rPr>
            <w:noProof/>
          </w:rPr>
          <w:t>7</w:t>
        </w:r>
      </w:fldSimple>
      <w:r w:rsidRPr="003A2225">
        <w:t xml:space="preserve"> </w:t>
      </w:r>
      <w:r w:rsidRPr="003A2225">
        <w:rPr>
          <w:bCs w:val="0"/>
          <w:color w:val="000000"/>
          <w:lang w:val="es-ES_tradnl"/>
        </w:rPr>
        <w:t xml:space="preserve">Velocidades específicas UF4 Mejoramiento </w:t>
      </w:r>
      <w:r w:rsidRPr="003A2225">
        <w:rPr>
          <w:lang w:val="es-ES_tradnl"/>
        </w:rPr>
        <w:t>V</w:t>
      </w:r>
      <w:r w:rsidRPr="003A2225">
        <w:rPr>
          <w:vertAlign w:val="subscript"/>
          <w:lang w:val="es-ES_tradnl"/>
        </w:rPr>
        <w:t>TR</w:t>
      </w:r>
      <w:r w:rsidRPr="003A2225">
        <w:rPr>
          <w:lang w:val="es-ES_tradnl"/>
        </w:rPr>
        <w:t>=60 Km/h</w:t>
      </w:r>
      <w:bookmarkEnd w:id="47"/>
    </w:p>
    <w:tbl>
      <w:tblPr>
        <w:tblStyle w:val="Gminis"/>
        <w:tblW w:w="0" w:type="auto"/>
        <w:tblLook w:val="04A0" w:firstRow="1" w:lastRow="0" w:firstColumn="1" w:lastColumn="0" w:noHBand="0" w:noVBand="1"/>
      </w:tblPr>
      <w:tblGrid>
        <w:gridCol w:w="8507"/>
      </w:tblGrid>
      <w:tr w:rsidR="006215DB" w:rsidRPr="003A2225" w14:paraId="6818E4BF" w14:textId="77777777" w:rsidTr="006215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11" w:type="dxa"/>
            <w:vAlign w:val="center"/>
          </w:tcPr>
          <w:p w14:paraId="111B870E" w14:textId="77777777" w:rsidR="006215DB" w:rsidRPr="003A2225" w:rsidRDefault="006215DB" w:rsidP="006215DB">
            <w:pPr>
              <w:jc w:val="center"/>
              <w:rPr>
                <w:noProof/>
                <w:lang w:eastAsia="es-CO"/>
              </w:rPr>
            </w:pPr>
            <w:r w:rsidRPr="003A2225">
              <w:rPr>
                <w:noProof/>
                <w:lang w:eastAsia="es-CO"/>
              </w:rPr>
              <w:t xml:space="preserve">Velocidades especificas </w:t>
            </w:r>
          </w:p>
        </w:tc>
      </w:tr>
      <w:tr w:rsidR="006215DB" w:rsidRPr="003A2225" w14:paraId="5D53E9B1" w14:textId="77777777" w:rsidTr="006215DB">
        <w:tc>
          <w:tcPr>
            <w:cnfStyle w:val="001000000000" w:firstRow="0" w:lastRow="0" w:firstColumn="1" w:lastColumn="0" w:oddVBand="0" w:evenVBand="0" w:oddHBand="0" w:evenHBand="0" w:firstRowFirstColumn="0" w:firstRowLastColumn="0" w:lastRowFirstColumn="0" w:lastRowLastColumn="0"/>
            <w:tcW w:w="8411" w:type="dxa"/>
            <w:vAlign w:val="center"/>
          </w:tcPr>
          <w:p w14:paraId="1E0C6A3A" w14:textId="65F183AB" w:rsidR="006215DB" w:rsidRPr="003A2225" w:rsidRDefault="006215DB" w:rsidP="006215DB">
            <w:pPr>
              <w:jc w:val="center"/>
              <w:rPr>
                <w:lang w:val="es-ES_tradnl"/>
              </w:rPr>
            </w:pPr>
            <w:r w:rsidRPr="003A2225">
              <w:rPr>
                <w:noProof/>
                <w:lang w:eastAsia="es-CO"/>
              </w:rPr>
              <w:drawing>
                <wp:inline distT="0" distB="0" distL="0" distR="0" wp14:anchorId="6B24331A" wp14:editId="26E461BC">
                  <wp:extent cx="5324475" cy="47846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3865" cy="4784099"/>
                          </a:xfrm>
                          <a:prstGeom prst="rect">
                            <a:avLst/>
                          </a:prstGeom>
                          <a:noFill/>
                        </pic:spPr>
                      </pic:pic>
                    </a:graphicData>
                  </a:graphic>
                </wp:inline>
              </w:drawing>
            </w:r>
          </w:p>
        </w:tc>
      </w:tr>
    </w:tbl>
    <w:p w14:paraId="15382A0D" w14:textId="41BFE355" w:rsidR="006215DB" w:rsidRPr="003A2225" w:rsidRDefault="006215DB" w:rsidP="006215DB">
      <w:pPr>
        <w:pStyle w:val="Notas"/>
        <w:rPr>
          <w:lang w:val="es-ES_tradnl"/>
        </w:rPr>
      </w:pPr>
      <w:r w:rsidRPr="003A2225">
        <w:rPr>
          <w:lang w:val="es-ES_tradnl"/>
        </w:rPr>
        <w:t xml:space="preserve">Fuente </w:t>
      </w:r>
      <w:sdt>
        <w:sdtPr>
          <w:rPr>
            <w:lang w:val="es-ES_tradnl"/>
          </w:rPr>
          <w:id w:val="-192694202"/>
          <w:citation/>
        </w:sdtPr>
        <w:sdtEndPr/>
        <w:sdtContent>
          <w:r w:rsidRPr="003A2225">
            <w:rPr>
              <w:lang w:val="es-ES_tradnl"/>
            </w:rPr>
            <w:fldChar w:fldCharType="begin"/>
          </w:r>
          <w:r w:rsidRPr="003A2225">
            <w:instrText xml:space="preserve"> CITATION Con15 \l 9226 </w:instrText>
          </w:r>
          <w:r w:rsidRPr="003A2225">
            <w:rPr>
              <w:lang w:val="es-ES_tradnl"/>
            </w:rPr>
            <w:fldChar w:fldCharType="separate"/>
          </w:r>
          <w:r w:rsidR="0086116B" w:rsidRPr="003A2225">
            <w:rPr>
              <w:noProof/>
            </w:rPr>
            <w:t>(Consecionario Autopista Río Magdalena S.A.S., 2015)</w:t>
          </w:r>
          <w:r w:rsidRPr="003A2225">
            <w:rPr>
              <w:lang w:val="es-ES_tradnl"/>
            </w:rPr>
            <w:fldChar w:fldCharType="end"/>
          </w:r>
        </w:sdtContent>
      </w:sdt>
    </w:p>
    <w:p w14:paraId="141F4FC9" w14:textId="46C6BE31" w:rsidR="006215DB" w:rsidRPr="003A2225" w:rsidRDefault="006215DB">
      <w:pPr>
        <w:spacing w:line="240" w:lineRule="auto"/>
        <w:contextualSpacing w:val="0"/>
        <w:jc w:val="left"/>
        <w:rPr>
          <w:lang w:val="es-ES_tradnl"/>
        </w:rPr>
      </w:pPr>
    </w:p>
    <w:p w14:paraId="5BC03D9B" w14:textId="694A3702" w:rsidR="006215DB" w:rsidRPr="003A2225" w:rsidRDefault="006215DB" w:rsidP="006215DB">
      <w:pPr>
        <w:pStyle w:val="Ttulo4"/>
      </w:pPr>
      <w:r w:rsidRPr="003A2225">
        <w:t>Alzado</w:t>
      </w:r>
    </w:p>
    <w:p w14:paraId="61A7468B" w14:textId="77777777" w:rsidR="006215DB" w:rsidRPr="003A2225" w:rsidRDefault="006215DB" w:rsidP="006215DB"/>
    <w:p w14:paraId="43C48177" w14:textId="598AD75D" w:rsidR="006215DB" w:rsidRPr="003A2225" w:rsidRDefault="006215DB" w:rsidP="006215DB">
      <w:r w:rsidRPr="003A2225">
        <w:t>El eje “UF4 Mejoramiento”, al tratar de aprovechar la calzada existente en la mayor parte de su trazado, prácticamente ningún elemento del alineamiento vertical cumple el Manual ni para VTR=80 Km/h ni VTR=60 Km/h.</w:t>
      </w:r>
    </w:p>
    <w:p w14:paraId="64A78A45" w14:textId="517B33AB" w:rsidR="0086116B" w:rsidRPr="003A2225" w:rsidRDefault="0086116B">
      <w:pPr>
        <w:spacing w:line="240" w:lineRule="auto"/>
        <w:contextualSpacing w:val="0"/>
        <w:jc w:val="left"/>
      </w:pPr>
      <w:r w:rsidRPr="003A2225">
        <w:br w:type="page"/>
      </w:r>
    </w:p>
    <w:p w14:paraId="2F4242F5" w14:textId="2D6A301A" w:rsidR="00D95175" w:rsidRPr="003A2225" w:rsidRDefault="00D95175" w:rsidP="009E474C">
      <w:pPr>
        <w:pStyle w:val="Ttulo3"/>
        <w:numPr>
          <w:ilvl w:val="2"/>
          <w:numId w:val="8"/>
        </w:numPr>
      </w:pPr>
      <w:bookmarkStart w:id="48" w:name="_Toc440726838"/>
      <w:r w:rsidRPr="003A2225">
        <w:lastRenderedPageBreak/>
        <w:t>Obras hidráulicas a realizar</w:t>
      </w:r>
      <w:bookmarkEnd w:id="48"/>
    </w:p>
    <w:p w14:paraId="7E3E0C48" w14:textId="77777777" w:rsidR="00D95175" w:rsidRPr="003A2225" w:rsidRDefault="00D95175" w:rsidP="00D95175"/>
    <w:p w14:paraId="711D1E2A" w14:textId="07043D2A" w:rsidR="00D95175" w:rsidRPr="003A2225" w:rsidRDefault="00D95175" w:rsidP="00D95175">
      <w:pPr>
        <w:pStyle w:val="Default"/>
        <w:jc w:val="both"/>
        <w:rPr>
          <w:rFonts w:ascii="Cambria" w:hAnsi="Cambria" w:cs="Arial"/>
          <w:color w:val="auto"/>
          <w:sz w:val="22"/>
          <w:szCs w:val="22"/>
          <w:lang w:eastAsia="en-US"/>
        </w:rPr>
      </w:pPr>
      <w:r w:rsidRPr="003A2225">
        <w:rPr>
          <w:rFonts w:ascii="Cambria" w:hAnsi="Cambria" w:cs="Arial"/>
          <w:color w:val="auto"/>
          <w:sz w:val="22"/>
          <w:szCs w:val="22"/>
          <w:lang w:eastAsia="en-US"/>
        </w:rPr>
        <w:t>A continuación se presenta las Obras hidráulicas a realizar en el tramo de 10,6 km, obras enmarcadas en la ejecución del proyecto de mejoramiento de la vía existente desde Puerto Berrío Este hasta conexión Ruta del Sol. (</w:t>
      </w:r>
      <w:r w:rsidR="0086116B" w:rsidRPr="003A2225">
        <w:rPr>
          <w:rFonts w:ascii="Cambria" w:hAnsi="Cambria" w:cs="Arial"/>
          <w:color w:val="auto"/>
          <w:sz w:val="22"/>
          <w:szCs w:val="22"/>
          <w:lang w:eastAsia="en-US"/>
        </w:rPr>
        <w:fldChar w:fldCharType="begin"/>
      </w:r>
      <w:r w:rsidR="0086116B" w:rsidRPr="003A2225">
        <w:rPr>
          <w:rFonts w:ascii="Cambria" w:hAnsi="Cambria" w:cs="Arial"/>
          <w:color w:val="auto"/>
          <w:sz w:val="22"/>
          <w:szCs w:val="22"/>
          <w:lang w:eastAsia="en-US"/>
        </w:rPr>
        <w:instrText xml:space="preserve"> REF _Ref438632197 \h </w:instrText>
      </w:r>
      <w:r w:rsidR="003A2225">
        <w:rPr>
          <w:rFonts w:ascii="Cambria" w:hAnsi="Cambria" w:cs="Arial"/>
          <w:color w:val="auto"/>
          <w:sz w:val="22"/>
          <w:szCs w:val="22"/>
          <w:lang w:eastAsia="en-US"/>
        </w:rPr>
        <w:instrText xml:space="preserve"> \* MERGEFORMAT </w:instrText>
      </w:r>
      <w:r w:rsidR="0086116B" w:rsidRPr="003A2225">
        <w:rPr>
          <w:rFonts w:ascii="Cambria" w:hAnsi="Cambria" w:cs="Arial"/>
          <w:color w:val="auto"/>
          <w:sz w:val="22"/>
          <w:szCs w:val="22"/>
          <w:lang w:eastAsia="en-US"/>
        </w:rPr>
      </w:r>
      <w:r w:rsidR="0086116B" w:rsidRPr="003A2225">
        <w:rPr>
          <w:rFonts w:ascii="Cambria" w:hAnsi="Cambria" w:cs="Arial"/>
          <w:color w:val="auto"/>
          <w:sz w:val="22"/>
          <w:szCs w:val="22"/>
          <w:lang w:eastAsia="en-US"/>
        </w:rPr>
        <w:fldChar w:fldCharType="separate"/>
      </w:r>
      <w:r w:rsidR="00A976C2" w:rsidRPr="003A2225">
        <w:t xml:space="preserve">Tabla </w:t>
      </w:r>
      <w:r w:rsidR="00A976C2">
        <w:rPr>
          <w:noProof/>
        </w:rPr>
        <w:t>2</w:t>
      </w:r>
      <w:r w:rsidR="00A976C2" w:rsidRPr="003A2225">
        <w:rPr>
          <w:noProof/>
        </w:rPr>
        <w:t>.</w:t>
      </w:r>
      <w:r w:rsidR="00A976C2">
        <w:rPr>
          <w:noProof/>
        </w:rPr>
        <w:t>12</w:t>
      </w:r>
      <w:r w:rsidR="0086116B" w:rsidRPr="003A2225">
        <w:rPr>
          <w:rFonts w:ascii="Cambria" w:hAnsi="Cambria" w:cs="Arial"/>
          <w:color w:val="auto"/>
          <w:sz w:val="22"/>
          <w:szCs w:val="22"/>
          <w:lang w:eastAsia="en-US"/>
        </w:rPr>
        <w:fldChar w:fldCharType="end"/>
      </w:r>
      <w:r w:rsidRPr="003A2225">
        <w:rPr>
          <w:rFonts w:ascii="Cambria" w:hAnsi="Cambria" w:cs="Arial"/>
          <w:color w:val="auto"/>
          <w:sz w:val="22"/>
          <w:szCs w:val="22"/>
          <w:lang w:eastAsia="en-US"/>
        </w:rPr>
        <w:t>) (Ver Anexo 2.3.4.1).</w:t>
      </w:r>
    </w:p>
    <w:p w14:paraId="5DC4185B" w14:textId="77777777" w:rsidR="00D95175" w:rsidRPr="003A2225" w:rsidRDefault="00D95175" w:rsidP="00D95175"/>
    <w:p w14:paraId="16344E67" w14:textId="77777777" w:rsidR="00652958" w:rsidRPr="003A2225" w:rsidRDefault="00652958" w:rsidP="0086116B">
      <w:pPr>
        <w:pStyle w:val="Tablas"/>
        <w:jc w:val="both"/>
        <w:sectPr w:rsidR="00652958" w:rsidRPr="003A2225" w:rsidSect="002977AE">
          <w:headerReference w:type="default" r:id="rId23"/>
          <w:footerReference w:type="default" r:id="rId24"/>
          <w:headerReference w:type="first" r:id="rId25"/>
          <w:pgSz w:w="12240" w:h="15840" w:code="1"/>
          <w:pgMar w:top="1701" w:right="1701" w:bottom="1701" w:left="2268" w:header="709" w:footer="709" w:gutter="0"/>
          <w:pgNumType w:start="0"/>
          <w:cols w:space="708"/>
          <w:titlePg/>
          <w:docGrid w:linePitch="360"/>
        </w:sectPr>
      </w:pPr>
    </w:p>
    <w:p w14:paraId="72876F34" w14:textId="06B953A3" w:rsidR="00652958" w:rsidRPr="003A2225" w:rsidRDefault="00652958" w:rsidP="00652958">
      <w:pPr>
        <w:pStyle w:val="Tablas"/>
      </w:pPr>
      <w:bookmarkStart w:id="49" w:name="_Toc438634548"/>
      <w:r w:rsidRPr="003A2225">
        <w:lastRenderedPageBreak/>
        <w:t xml:space="preserve">Tabla </w:t>
      </w:r>
      <w:fldSimple w:instr=" STYLEREF 1 \s ">
        <w:r w:rsidR="00A976C2">
          <w:rPr>
            <w:noProof/>
          </w:rPr>
          <w:t>2</w:t>
        </w:r>
      </w:fldSimple>
      <w:r w:rsidRPr="003A2225">
        <w:t>.</w:t>
      </w:r>
      <w:fldSimple w:instr=" SEQ Tabla \* ARABIC \s 1 ">
        <w:r w:rsidR="00A976C2">
          <w:rPr>
            <w:noProof/>
          </w:rPr>
          <w:t>8</w:t>
        </w:r>
      </w:fldSimple>
      <w:r w:rsidRPr="003A2225">
        <w:t xml:space="preserve"> </w:t>
      </w:r>
      <w:r w:rsidR="0086116B" w:rsidRPr="003A2225">
        <w:t>Obras hidráulicas a realizar</w:t>
      </w:r>
      <w:bookmarkEnd w:id="49"/>
      <w:r w:rsidRPr="003A2225">
        <w:t xml:space="preserve"> </w:t>
      </w:r>
    </w:p>
    <w:tbl>
      <w:tblPr>
        <w:tblStyle w:val="Gminis"/>
        <w:tblW w:w="5000" w:type="pct"/>
        <w:tblLook w:val="04A0" w:firstRow="1" w:lastRow="0" w:firstColumn="1" w:lastColumn="0" w:noHBand="0" w:noVBand="1"/>
      </w:tblPr>
      <w:tblGrid>
        <w:gridCol w:w="1469"/>
        <w:gridCol w:w="1594"/>
        <w:gridCol w:w="1670"/>
        <w:gridCol w:w="1024"/>
        <w:gridCol w:w="1108"/>
        <w:gridCol w:w="679"/>
        <w:gridCol w:w="826"/>
        <w:gridCol w:w="1962"/>
        <w:gridCol w:w="1184"/>
        <w:gridCol w:w="1158"/>
      </w:tblGrid>
      <w:tr w:rsidR="00652958" w:rsidRPr="003A2225" w14:paraId="7AADD273" w14:textId="77777777" w:rsidTr="00652958">
        <w:trPr>
          <w:cnfStyle w:val="100000000000" w:firstRow="1" w:lastRow="0" w:firstColumn="0" w:lastColumn="0" w:oddVBand="0" w:evenVBand="0" w:oddHBand="0" w:evenHBand="0" w:firstRowFirstColumn="0" w:firstRowLastColumn="0" w:lastRowFirstColumn="0" w:lastRowLastColumn="0"/>
          <w:trHeight w:val="243"/>
          <w:tblHeader/>
        </w:trPr>
        <w:tc>
          <w:tcPr>
            <w:cnfStyle w:val="001000000100" w:firstRow="0" w:lastRow="0" w:firstColumn="1" w:lastColumn="0" w:oddVBand="0" w:evenVBand="0" w:oddHBand="0" w:evenHBand="0" w:firstRowFirstColumn="1" w:firstRowLastColumn="0" w:lastRowFirstColumn="0" w:lastRowLastColumn="0"/>
            <w:tcW w:w="579" w:type="pct"/>
            <w:vMerge w:val="restart"/>
            <w:vAlign w:val="center"/>
          </w:tcPr>
          <w:p w14:paraId="50C22117" w14:textId="77777777" w:rsidR="00652958" w:rsidRPr="003A2225" w:rsidRDefault="00652958" w:rsidP="0086116B">
            <w:pPr>
              <w:spacing w:line="240" w:lineRule="auto"/>
              <w:jc w:val="center"/>
              <w:rPr>
                <w:rFonts w:asciiTheme="majorHAnsi" w:eastAsia="Times New Roman" w:hAnsiTheme="majorHAnsi"/>
                <w:b w:val="0"/>
                <w:bCs/>
                <w:color w:val="000000"/>
                <w:sz w:val="18"/>
                <w:szCs w:val="18"/>
                <w:lang w:eastAsia="es-CO"/>
              </w:rPr>
            </w:pPr>
            <w:r w:rsidRPr="003A2225">
              <w:rPr>
                <w:rFonts w:asciiTheme="majorHAnsi" w:eastAsia="Times New Roman" w:hAnsiTheme="majorHAnsi"/>
                <w:bCs/>
                <w:color w:val="000000"/>
                <w:sz w:val="18"/>
                <w:szCs w:val="18"/>
                <w:lang w:eastAsia="es-CO"/>
              </w:rPr>
              <w:t>NOMBRE</w:t>
            </w:r>
          </w:p>
        </w:tc>
        <w:tc>
          <w:tcPr>
            <w:tcW w:w="629" w:type="pct"/>
            <w:vMerge w:val="restart"/>
            <w:vAlign w:val="center"/>
          </w:tcPr>
          <w:p w14:paraId="427C4B4B" w14:textId="77777777" w:rsidR="00652958" w:rsidRPr="003A2225" w:rsidRDefault="00652958" w:rsidP="0086116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bCs/>
                <w:color w:val="000000"/>
                <w:sz w:val="18"/>
                <w:szCs w:val="18"/>
                <w:lang w:eastAsia="es-CO"/>
              </w:rPr>
            </w:pPr>
            <w:r w:rsidRPr="003A2225">
              <w:rPr>
                <w:rFonts w:asciiTheme="majorHAnsi" w:eastAsia="Times New Roman" w:hAnsiTheme="majorHAnsi"/>
                <w:bCs/>
                <w:color w:val="000000"/>
                <w:sz w:val="18"/>
                <w:szCs w:val="18"/>
                <w:lang w:eastAsia="es-CO"/>
              </w:rPr>
              <w:t>TIPO</w:t>
            </w:r>
          </w:p>
        </w:tc>
        <w:tc>
          <w:tcPr>
            <w:tcW w:w="2094" w:type="pct"/>
            <w:gridSpan w:val="5"/>
            <w:vAlign w:val="center"/>
          </w:tcPr>
          <w:p w14:paraId="35615137" w14:textId="77777777" w:rsidR="00652958" w:rsidRPr="003A2225" w:rsidRDefault="00652958" w:rsidP="0086116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 w:val="0"/>
                <w:bCs/>
                <w:sz w:val="18"/>
                <w:szCs w:val="18"/>
                <w:lang w:eastAsia="es-CO"/>
              </w:rPr>
            </w:pPr>
            <w:r w:rsidRPr="003A2225">
              <w:rPr>
                <w:rFonts w:asciiTheme="majorHAnsi" w:eastAsia="Arial Unicode MS" w:hAnsiTheme="majorHAnsi" w:cs="Arial Unicode MS"/>
                <w:bCs/>
                <w:sz w:val="18"/>
                <w:szCs w:val="18"/>
                <w:lang w:eastAsia="es-CO"/>
              </w:rPr>
              <w:t>Tipo y Dimensiones</w:t>
            </w:r>
          </w:p>
        </w:tc>
        <w:tc>
          <w:tcPr>
            <w:tcW w:w="774" w:type="pct"/>
            <w:vMerge w:val="restart"/>
            <w:vAlign w:val="center"/>
          </w:tcPr>
          <w:p w14:paraId="44587F41" w14:textId="77777777" w:rsidR="00652958" w:rsidRPr="003A2225" w:rsidRDefault="00652958" w:rsidP="0086116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bCs/>
                <w:color w:val="000000"/>
                <w:sz w:val="18"/>
                <w:szCs w:val="18"/>
                <w:lang w:eastAsia="es-CO"/>
              </w:rPr>
            </w:pPr>
            <w:r w:rsidRPr="003A2225">
              <w:rPr>
                <w:rFonts w:asciiTheme="majorHAnsi" w:eastAsia="Times New Roman" w:hAnsiTheme="majorHAnsi"/>
                <w:bCs/>
                <w:color w:val="000000"/>
                <w:sz w:val="18"/>
                <w:szCs w:val="18"/>
                <w:lang w:eastAsia="es-CO"/>
              </w:rPr>
              <w:t>CUERPO DE AGUA</w:t>
            </w:r>
          </w:p>
        </w:tc>
        <w:tc>
          <w:tcPr>
            <w:tcW w:w="925" w:type="pct"/>
            <w:gridSpan w:val="2"/>
            <w:vMerge w:val="restart"/>
            <w:vAlign w:val="center"/>
          </w:tcPr>
          <w:p w14:paraId="0D57C1AD" w14:textId="77777777" w:rsidR="00652958" w:rsidRPr="003A2225" w:rsidRDefault="00652958" w:rsidP="0086116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r w:rsidRPr="003A2225">
              <w:rPr>
                <w:rFonts w:asciiTheme="majorHAnsi" w:eastAsia="Times New Roman" w:hAnsiTheme="majorHAnsi"/>
                <w:bCs/>
                <w:color w:val="000000"/>
                <w:sz w:val="18"/>
                <w:szCs w:val="18"/>
                <w:lang w:eastAsia="es-CO"/>
              </w:rPr>
              <w:t>Coordenadas MAGNA SIRGAS Origen Bogotá</w:t>
            </w:r>
          </w:p>
        </w:tc>
      </w:tr>
      <w:tr w:rsidR="00652958" w:rsidRPr="003A2225" w14:paraId="79E0C4B0" w14:textId="77777777" w:rsidTr="00652958">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100" w:firstRow="0" w:lastRow="0" w:firstColumn="1" w:lastColumn="0" w:oddVBand="0" w:evenVBand="0" w:oddHBand="0" w:evenHBand="0" w:firstRowFirstColumn="1" w:firstRowLastColumn="0" w:lastRowFirstColumn="0" w:lastRowLastColumn="0"/>
            <w:tcW w:w="579" w:type="pct"/>
            <w:vMerge/>
            <w:vAlign w:val="center"/>
            <w:hideMark/>
          </w:tcPr>
          <w:p w14:paraId="796F865A" w14:textId="77777777" w:rsidR="00652958" w:rsidRPr="003A2225" w:rsidRDefault="00652958" w:rsidP="0086116B">
            <w:pPr>
              <w:spacing w:line="240" w:lineRule="auto"/>
              <w:contextualSpacing w:val="0"/>
              <w:jc w:val="center"/>
              <w:rPr>
                <w:rFonts w:asciiTheme="majorHAnsi" w:eastAsia="Times New Roman" w:hAnsiTheme="majorHAnsi"/>
                <w:bCs/>
                <w:color w:val="000000"/>
                <w:sz w:val="18"/>
                <w:szCs w:val="18"/>
                <w:lang w:eastAsia="es-CO"/>
              </w:rPr>
            </w:pPr>
          </w:p>
        </w:tc>
        <w:tc>
          <w:tcPr>
            <w:tcW w:w="629" w:type="pct"/>
            <w:vMerge/>
            <w:vAlign w:val="center"/>
            <w:hideMark/>
          </w:tcPr>
          <w:p w14:paraId="46821F35" w14:textId="77777777" w:rsidR="00652958" w:rsidRPr="003A2225" w:rsidRDefault="00652958" w:rsidP="0086116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p>
        </w:tc>
        <w:tc>
          <w:tcPr>
            <w:tcW w:w="659" w:type="pct"/>
            <w:vMerge w:val="restart"/>
            <w:vAlign w:val="center"/>
            <w:hideMark/>
          </w:tcPr>
          <w:p w14:paraId="08F41F7B" w14:textId="77777777" w:rsidR="00652958" w:rsidRPr="003A2225" w:rsidRDefault="00652958" w:rsidP="0086116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Cs/>
                <w:sz w:val="18"/>
                <w:szCs w:val="18"/>
                <w:lang w:eastAsia="es-CO"/>
              </w:rPr>
            </w:pPr>
            <w:r w:rsidRPr="003A2225">
              <w:rPr>
                <w:rFonts w:asciiTheme="majorHAnsi" w:eastAsia="Arial Unicode MS" w:hAnsiTheme="majorHAnsi" w:cs="Arial Unicode MS"/>
                <w:bCs/>
                <w:sz w:val="18"/>
                <w:szCs w:val="18"/>
                <w:lang w:eastAsia="es-CO"/>
              </w:rPr>
              <w:t>Tipo</w:t>
            </w:r>
          </w:p>
        </w:tc>
        <w:tc>
          <w:tcPr>
            <w:tcW w:w="404" w:type="pct"/>
            <w:vAlign w:val="center"/>
            <w:hideMark/>
          </w:tcPr>
          <w:p w14:paraId="18686264" w14:textId="77777777" w:rsidR="00652958" w:rsidRPr="003A2225" w:rsidRDefault="00652958" w:rsidP="0086116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Cs/>
                <w:sz w:val="18"/>
                <w:szCs w:val="18"/>
                <w:lang w:eastAsia="es-CO"/>
              </w:rPr>
            </w:pPr>
            <w:r w:rsidRPr="003A2225">
              <w:rPr>
                <w:rFonts w:asciiTheme="majorHAnsi" w:eastAsia="Arial Unicode MS" w:hAnsiTheme="majorHAnsi" w:cs="Arial Unicode MS"/>
                <w:bCs/>
                <w:sz w:val="18"/>
                <w:szCs w:val="18"/>
                <w:lang w:eastAsia="es-CO"/>
              </w:rPr>
              <w:t>Módulos</w:t>
            </w:r>
          </w:p>
        </w:tc>
        <w:tc>
          <w:tcPr>
            <w:tcW w:w="437" w:type="pct"/>
            <w:vAlign w:val="center"/>
            <w:hideMark/>
          </w:tcPr>
          <w:p w14:paraId="77934C59" w14:textId="77777777" w:rsidR="00652958" w:rsidRPr="003A2225" w:rsidRDefault="00652958" w:rsidP="0086116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Cs/>
                <w:sz w:val="18"/>
                <w:szCs w:val="18"/>
                <w:lang w:eastAsia="es-CO"/>
              </w:rPr>
            </w:pPr>
            <w:r w:rsidRPr="003A2225">
              <w:rPr>
                <w:rFonts w:asciiTheme="majorHAnsi" w:eastAsia="Arial Unicode MS" w:hAnsiTheme="majorHAnsi" w:cs="Arial Unicode MS"/>
                <w:bCs/>
                <w:sz w:val="18"/>
                <w:szCs w:val="18"/>
                <w:lang w:eastAsia="es-CO"/>
              </w:rPr>
              <w:t>Diámetro</w:t>
            </w:r>
          </w:p>
        </w:tc>
        <w:tc>
          <w:tcPr>
            <w:tcW w:w="268" w:type="pct"/>
            <w:vAlign w:val="center"/>
            <w:hideMark/>
          </w:tcPr>
          <w:p w14:paraId="68E4F11C" w14:textId="77777777" w:rsidR="00652958" w:rsidRPr="003A2225" w:rsidRDefault="00652958" w:rsidP="0086116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Cs/>
                <w:sz w:val="18"/>
                <w:szCs w:val="18"/>
                <w:lang w:eastAsia="es-CO"/>
              </w:rPr>
            </w:pPr>
            <w:r w:rsidRPr="003A2225">
              <w:rPr>
                <w:rFonts w:asciiTheme="majorHAnsi" w:eastAsia="Arial Unicode MS" w:hAnsiTheme="majorHAnsi" w:cs="Arial Unicode MS"/>
                <w:bCs/>
                <w:sz w:val="18"/>
                <w:szCs w:val="18"/>
                <w:lang w:eastAsia="es-CO"/>
              </w:rPr>
              <w:t>Base</w:t>
            </w:r>
          </w:p>
        </w:tc>
        <w:tc>
          <w:tcPr>
            <w:tcW w:w="326" w:type="pct"/>
            <w:vAlign w:val="center"/>
            <w:hideMark/>
          </w:tcPr>
          <w:p w14:paraId="3202A5E6" w14:textId="77777777" w:rsidR="00652958" w:rsidRPr="003A2225" w:rsidRDefault="00652958" w:rsidP="0086116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Cs/>
                <w:sz w:val="18"/>
                <w:szCs w:val="18"/>
                <w:lang w:eastAsia="es-CO"/>
              </w:rPr>
            </w:pPr>
            <w:r w:rsidRPr="003A2225">
              <w:rPr>
                <w:rFonts w:asciiTheme="majorHAnsi" w:eastAsia="Arial Unicode MS" w:hAnsiTheme="majorHAnsi" w:cs="Arial Unicode MS"/>
                <w:bCs/>
                <w:sz w:val="18"/>
                <w:szCs w:val="18"/>
                <w:lang w:eastAsia="es-CO"/>
              </w:rPr>
              <w:t>Altura</w:t>
            </w:r>
          </w:p>
        </w:tc>
        <w:tc>
          <w:tcPr>
            <w:tcW w:w="774" w:type="pct"/>
            <w:vMerge/>
            <w:vAlign w:val="center"/>
            <w:hideMark/>
          </w:tcPr>
          <w:p w14:paraId="54620C6C" w14:textId="77777777" w:rsidR="00652958" w:rsidRPr="003A2225" w:rsidRDefault="00652958" w:rsidP="0086116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p>
        </w:tc>
        <w:tc>
          <w:tcPr>
            <w:tcW w:w="925" w:type="pct"/>
            <w:gridSpan w:val="2"/>
            <w:vMerge/>
            <w:vAlign w:val="center"/>
            <w:hideMark/>
          </w:tcPr>
          <w:p w14:paraId="5DF4229D" w14:textId="77777777" w:rsidR="00652958" w:rsidRPr="003A2225" w:rsidRDefault="00652958" w:rsidP="0086116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p>
        </w:tc>
      </w:tr>
      <w:tr w:rsidR="00652958" w:rsidRPr="003A2225" w14:paraId="2E51B4A9" w14:textId="77777777" w:rsidTr="00652958">
        <w:trPr>
          <w:cnfStyle w:val="100000000000" w:firstRow="1" w:lastRow="0" w:firstColumn="0" w:lastColumn="0" w:oddVBand="0" w:evenVBand="0" w:oddHBand="0" w:evenHBand="0" w:firstRowFirstColumn="0" w:firstRowLastColumn="0" w:lastRowFirstColumn="0" w:lastRowLastColumn="0"/>
          <w:trHeight w:val="162"/>
          <w:tblHeader/>
        </w:trPr>
        <w:tc>
          <w:tcPr>
            <w:cnfStyle w:val="001000000100" w:firstRow="0" w:lastRow="0" w:firstColumn="1" w:lastColumn="0" w:oddVBand="0" w:evenVBand="0" w:oddHBand="0" w:evenHBand="0" w:firstRowFirstColumn="1" w:firstRowLastColumn="0" w:lastRowFirstColumn="0" w:lastRowLastColumn="0"/>
            <w:tcW w:w="579" w:type="pct"/>
            <w:vMerge/>
            <w:vAlign w:val="center"/>
            <w:hideMark/>
          </w:tcPr>
          <w:p w14:paraId="3EE6841B" w14:textId="77777777" w:rsidR="00652958" w:rsidRPr="003A2225" w:rsidRDefault="00652958" w:rsidP="0086116B">
            <w:pPr>
              <w:spacing w:line="240" w:lineRule="auto"/>
              <w:contextualSpacing w:val="0"/>
              <w:jc w:val="center"/>
              <w:rPr>
                <w:rFonts w:asciiTheme="majorHAnsi" w:eastAsia="Times New Roman" w:hAnsiTheme="majorHAnsi"/>
                <w:bCs/>
                <w:color w:val="000000"/>
                <w:sz w:val="18"/>
                <w:szCs w:val="18"/>
                <w:lang w:eastAsia="es-CO"/>
              </w:rPr>
            </w:pPr>
          </w:p>
        </w:tc>
        <w:tc>
          <w:tcPr>
            <w:tcW w:w="629" w:type="pct"/>
            <w:vMerge/>
            <w:vAlign w:val="center"/>
            <w:hideMark/>
          </w:tcPr>
          <w:p w14:paraId="2C66D681" w14:textId="77777777" w:rsidR="00652958" w:rsidRPr="003A2225" w:rsidRDefault="00652958" w:rsidP="0086116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p>
        </w:tc>
        <w:tc>
          <w:tcPr>
            <w:tcW w:w="659" w:type="pct"/>
            <w:vMerge/>
            <w:vAlign w:val="center"/>
            <w:hideMark/>
          </w:tcPr>
          <w:p w14:paraId="003FCC6A" w14:textId="77777777" w:rsidR="00652958" w:rsidRPr="003A2225" w:rsidRDefault="00652958" w:rsidP="0086116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Cs/>
                <w:sz w:val="18"/>
                <w:szCs w:val="18"/>
                <w:lang w:eastAsia="es-CO"/>
              </w:rPr>
            </w:pPr>
          </w:p>
        </w:tc>
        <w:tc>
          <w:tcPr>
            <w:tcW w:w="404" w:type="pct"/>
            <w:vAlign w:val="center"/>
            <w:hideMark/>
          </w:tcPr>
          <w:p w14:paraId="2A919ECE" w14:textId="77777777" w:rsidR="00652958" w:rsidRPr="003A2225" w:rsidRDefault="00652958" w:rsidP="0086116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Cs/>
                <w:sz w:val="18"/>
                <w:szCs w:val="18"/>
                <w:lang w:eastAsia="es-CO"/>
              </w:rPr>
            </w:pPr>
            <w:r w:rsidRPr="003A2225">
              <w:rPr>
                <w:rFonts w:asciiTheme="majorHAnsi" w:eastAsia="Arial Unicode MS" w:hAnsiTheme="majorHAnsi" w:cs="Arial Unicode MS"/>
                <w:bCs/>
                <w:sz w:val="18"/>
                <w:szCs w:val="18"/>
                <w:lang w:eastAsia="es-CO"/>
              </w:rPr>
              <w:t>(ud)</w:t>
            </w:r>
          </w:p>
        </w:tc>
        <w:tc>
          <w:tcPr>
            <w:tcW w:w="437" w:type="pct"/>
            <w:vAlign w:val="center"/>
            <w:hideMark/>
          </w:tcPr>
          <w:p w14:paraId="2F860354" w14:textId="77777777" w:rsidR="00652958" w:rsidRPr="003A2225" w:rsidRDefault="00652958" w:rsidP="0086116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Cs/>
                <w:sz w:val="18"/>
                <w:szCs w:val="18"/>
                <w:lang w:eastAsia="es-CO"/>
              </w:rPr>
            </w:pPr>
            <w:r w:rsidRPr="003A2225">
              <w:rPr>
                <w:rFonts w:asciiTheme="majorHAnsi" w:eastAsia="Arial Unicode MS" w:hAnsiTheme="majorHAnsi" w:cs="Arial Unicode MS"/>
                <w:bCs/>
                <w:sz w:val="18"/>
                <w:szCs w:val="18"/>
                <w:lang w:eastAsia="es-CO"/>
              </w:rPr>
              <w:t>[m]</w:t>
            </w:r>
          </w:p>
        </w:tc>
        <w:tc>
          <w:tcPr>
            <w:tcW w:w="268" w:type="pct"/>
            <w:vAlign w:val="center"/>
            <w:hideMark/>
          </w:tcPr>
          <w:p w14:paraId="433A821C" w14:textId="77777777" w:rsidR="00652958" w:rsidRPr="003A2225" w:rsidRDefault="00652958" w:rsidP="0086116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Cs/>
                <w:sz w:val="18"/>
                <w:szCs w:val="18"/>
                <w:lang w:eastAsia="es-CO"/>
              </w:rPr>
            </w:pPr>
            <w:r w:rsidRPr="003A2225">
              <w:rPr>
                <w:rFonts w:asciiTheme="majorHAnsi" w:eastAsia="Arial Unicode MS" w:hAnsiTheme="majorHAnsi" w:cs="Arial Unicode MS"/>
                <w:bCs/>
                <w:sz w:val="18"/>
                <w:szCs w:val="18"/>
                <w:lang w:eastAsia="es-CO"/>
              </w:rPr>
              <w:t>[m]</w:t>
            </w:r>
          </w:p>
        </w:tc>
        <w:tc>
          <w:tcPr>
            <w:tcW w:w="326" w:type="pct"/>
            <w:vAlign w:val="center"/>
            <w:hideMark/>
          </w:tcPr>
          <w:p w14:paraId="369E48C9" w14:textId="77777777" w:rsidR="00652958" w:rsidRPr="003A2225" w:rsidRDefault="00652958" w:rsidP="0086116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Cs/>
                <w:sz w:val="18"/>
                <w:szCs w:val="18"/>
                <w:lang w:eastAsia="es-CO"/>
              </w:rPr>
            </w:pPr>
            <w:r w:rsidRPr="003A2225">
              <w:rPr>
                <w:rFonts w:asciiTheme="majorHAnsi" w:eastAsia="Arial Unicode MS" w:hAnsiTheme="majorHAnsi" w:cs="Arial Unicode MS"/>
                <w:bCs/>
                <w:sz w:val="18"/>
                <w:szCs w:val="18"/>
                <w:lang w:eastAsia="es-CO"/>
              </w:rPr>
              <w:t>[m]</w:t>
            </w:r>
          </w:p>
        </w:tc>
        <w:tc>
          <w:tcPr>
            <w:tcW w:w="774" w:type="pct"/>
            <w:vMerge/>
            <w:vAlign w:val="center"/>
            <w:hideMark/>
          </w:tcPr>
          <w:p w14:paraId="4D340A2F" w14:textId="77777777" w:rsidR="00652958" w:rsidRPr="003A2225" w:rsidRDefault="00652958" w:rsidP="0086116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p>
        </w:tc>
        <w:tc>
          <w:tcPr>
            <w:tcW w:w="467" w:type="pct"/>
            <w:vAlign w:val="center"/>
            <w:hideMark/>
          </w:tcPr>
          <w:p w14:paraId="64DB8C8A" w14:textId="77777777" w:rsidR="00652958" w:rsidRPr="003A2225" w:rsidRDefault="00652958" w:rsidP="0086116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r w:rsidRPr="003A2225">
              <w:rPr>
                <w:rFonts w:asciiTheme="majorHAnsi" w:eastAsia="Times New Roman" w:hAnsiTheme="majorHAnsi"/>
                <w:bCs/>
                <w:color w:val="000000"/>
                <w:sz w:val="18"/>
                <w:szCs w:val="18"/>
                <w:lang w:eastAsia="es-CO"/>
              </w:rPr>
              <w:t>ESTE</w:t>
            </w:r>
          </w:p>
        </w:tc>
        <w:tc>
          <w:tcPr>
            <w:tcW w:w="457" w:type="pct"/>
            <w:vAlign w:val="center"/>
            <w:hideMark/>
          </w:tcPr>
          <w:p w14:paraId="55AB791A" w14:textId="77777777" w:rsidR="00652958" w:rsidRPr="003A2225" w:rsidRDefault="00652958" w:rsidP="0086116B">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r w:rsidRPr="003A2225">
              <w:rPr>
                <w:rFonts w:asciiTheme="majorHAnsi" w:eastAsia="Times New Roman" w:hAnsiTheme="majorHAnsi"/>
                <w:bCs/>
                <w:color w:val="000000"/>
                <w:sz w:val="18"/>
                <w:szCs w:val="18"/>
                <w:lang w:eastAsia="es-CO"/>
              </w:rPr>
              <w:t>NORTE</w:t>
            </w:r>
          </w:p>
        </w:tc>
      </w:tr>
      <w:tr w:rsidR="00652958" w:rsidRPr="003A2225" w14:paraId="566449BC"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0F8C858C"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24+489</w:t>
            </w:r>
          </w:p>
        </w:tc>
        <w:tc>
          <w:tcPr>
            <w:tcW w:w="629" w:type="pct"/>
            <w:noWrap/>
            <w:vAlign w:val="center"/>
            <w:hideMark/>
          </w:tcPr>
          <w:p w14:paraId="1CEC10A5"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27475A0B"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77561223"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3C02C71F"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68" w:type="pct"/>
            <w:noWrap/>
            <w:vAlign w:val="center"/>
            <w:hideMark/>
          </w:tcPr>
          <w:p w14:paraId="519DB439"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2A17BEE2"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3C8902E7"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2FE2D665"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978866,6</w:t>
            </w:r>
          </w:p>
        </w:tc>
        <w:tc>
          <w:tcPr>
            <w:tcW w:w="457" w:type="pct"/>
            <w:noWrap/>
            <w:vAlign w:val="center"/>
            <w:hideMark/>
          </w:tcPr>
          <w:p w14:paraId="2C47B7D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1208666,1</w:t>
            </w:r>
          </w:p>
        </w:tc>
      </w:tr>
      <w:tr w:rsidR="00652958" w:rsidRPr="003A2225" w14:paraId="4F82D33C"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606D8597"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24+282</w:t>
            </w:r>
          </w:p>
        </w:tc>
        <w:tc>
          <w:tcPr>
            <w:tcW w:w="629" w:type="pct"/>
            <w:noWrap/>
            <w:vAlign w:val="center"/>
            <w:hideMark/>
          </w:tcPr>
          <w:p w14:paraId="64AAD8F4"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09520673"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2ACE1C48"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401FB9F7"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68" w:type="pct"/>
            <w:noWrap/>
            <w:vAlign w:val="center"/>
            <w:hideMark/>
          </w:tcPr>
          <w:p w14:paraId="1C2E2155"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30C1833C"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11A56066" w14:textId="67CEA4C8"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3193DAB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978674,3</w:t>
            </w:r>
          </w:p>
        </w:tc>
        <w:tc>
          <w:tcPr>
            <w:tcW w:w="457" w:type="pct"/>
            <w:noWrap/>
            <w:vAlign w:val="center"/>
            <w:hideMark/>
          </w:tcPr>
          <w:p w14:paraId="103B56EF"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1208742,8</w:t>
            </w:r>
          </w:p>
        </w:tc>
      </w:tr>
      <w:tr w:rsidR="00652958" w:rsidRPr="003A2225" w14:paraId="67978611"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68EE786A"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24+041</w:t>
            </w:r>
          </w:p>
        </w:tc>
        <w:tc>
          <w:tcPr>
            <w:tcW w:w="629" w:type="pct"/>
            <w:noWrap/>
            <w:vAlign w:val="center"/>
            <w:hideMark/>
          </w:tcPr>
          <w:p w14:paraId="1F8E6F9F"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365CFCEE"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28600BF5"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07B7732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1,5</w:t>
            </w:r>
          </w:p>
        </w:tc>
        <w:tc>
          <w:tcPr>
            <w:tcW w:w="268" w:type="pct"/>
            <w:noWrap/>
            <w:vAlign w:val="center"/>
            <w:hideMark/>
          </w:tcPr>
          <w:p w14:paraId="23C934A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78F68957"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046E6FCC"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QNN7</w:t>
            </w:r>
          </w:p>
        </w:tc>
        <w:tc>
          <w:tcPr>
            <w:tcW w:w="467" w:type="pct"/>
            <w:noWrap/>
            <w:vAlign w:val="center"/>
            <w:hideMark/>
          </w:tcPr>
          <w:p w14:paraId="37128313"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978450,9</w:t>
            </w:r>
          </w:p>
        </w:tc>
        <w:tc>
          <w:tcPr>
            <w:tcW w:w="457" w:type="pct"/>
            <w:noWrap/>
            <w:vAlign w:val="center"/>
            <w:hideMark/>
          </w:tcPr>
          <w:p w14:paraId="5C3B3CC7"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1208831,8</w:t>
            </w:r>
          </w:p>
        </w:tc>
      </w:tr>
      <w:tr w:rsidR="00652958" w:rsidRPr="003A2225" w14:paraId="61F89029"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3AFF29F8"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23+880</w:t>
            </w:r>
          </w:p>
        </w:tc>
        <w:tc>
          <w:tcPr>
            <w:tcW w:w="629" w:type="pct"/>
            <w:noWrap/>
            <w:vAlign w:val="center"/>
            <w:hideMark/>
          </w:tcPr>
          <w:p w14:paraId="69F9E93B"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337569FB"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3A6F8B17"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6437C114"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68" w:type="pct"/>
            <w:noWrap/>
            <w:vAlign w:val="center"/>
            <w:hideMark/>
          </w:tcPr>
          <w:p w14:paraId="49F7004B"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23D329E5"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1510BDB5" w14:textId="45CD3287"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4B672B47"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978301,0</w:t>
            </w:r>
          </w:p>
        </w:tc>
        <w:tc>
          <w:tcPr>
            <w:tcW w:w="457" w:type="pct"/>
            <w:noWrap/>
            <w:vAlign w:val="center"/>
            <w:hideMark/>
          </w:tcPr>
          <w:p w14:paraId="4FF415E3"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1208891,5</w:t>
            </w:r>
          </w:p>
        </w:tc>
      </w:tr>
      <w:tr w:rsidR="00652958" w:rsidRPr="003A2225" w14:paraId="0F1459C5"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17BF67EA"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23+692</w:t>
            </w:r>
          </w:p>
        </w:tc>
        <w:tc>
          <w:tcPr>
            <w:tcW w:w="629" w:type="pct"/>
            <w:noWrap/>
            <w:vAlign w:val="center"/>
            <w:hideMark/>
          </w:tcPr>
          <w:p w14:paraId="25022884"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5ED925BF"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4B89E967"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04CBE62B"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1,5</w:t>
            </w:r>
          </w:p>
        </w:tc>
        <w:tc>
          <w:tcPr>
            <w:tcW w:w="268" w:type="pct"/>
            <w:noWrap/>
            <w:vAlign w:val="center"/>
            <w:hideMark/>
          </w:tcPr>
          <w:p w14:paraId="1D49B99E"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3062AC81"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651384BA" w14:textId="77AA475C"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48DBDC02"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978126,0</w:t>
            </w:r>
          </w:p>
        </w:tc>
        <w:tc>
          <w:tcPr>
            <w:tcW w:w="457" w:type="pct"/>
            <w:noWrap/>
            <w:vAlign w:val="center"/>
            <w:hideMark/>
          </w:tcPr>
          <w:p w14:paraId="3594232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1208961,2</w:t>
            </w:r>
          </w:p>
        </w:tc>
      </w:tr>
      <w:tr w:rsidR="00652958" w:rsidRPr="003A2225" w14:paraId="5E6ACB00" w14:textId="77777777" w:rsidTr="0086116B">
        <w:trPr>
          <w:trHeight w:val="348"/>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1AC49790"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23+375</w:t>
            </w:r>
          </w:p>
        </w:tc>
        <w:tc>
          <w:tcPr>
            <w:tcW w:w="629" w:type="pct"/>
            <w:noWrap/>
            <w:vAlign w:val="center"/>
            <w:hideMark/>
          </w:tcPr>
          <w:p w14:paraId="02F71D3F"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5D29BAA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24E96392"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289DA18C"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68" w:type="pct"/>
            <w:noWrap/>
            <w:vAlign w:val="center"/>
            <w:hideMark/>
          </w:tcPr>
          <w:p w14:paraId="424B329A"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59E1275E"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5B4CA7F2" w14:textId="0F882A42"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29F9958C"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977831,9</w:t>
            </w:r>
          </w:p>
        </w:tc>
        <w:tc>
          <w:tcPr>
            <w:tcW w:w="457" w:type="pct"/>
            <w:noWrap/>
            <w:vAlign w:val="center"/>
            <w:hideMark/>
          </w:tcPr>
          <w:p w14:paraId="66EAF2A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1209078,4</w:t>
            </w:r>
          </w:p>
        </w:tc>
      </w:tr>
      <w:tr w:rsidR="00652958" w:rsidRPr="003A2225" w14:paraId="78BCAB1E"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41FAA7E6"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23+203</w:t>
            </w:r>
          </w:p>
        </w:tc>
        <w:tc>
          <w:tcPr>
            <w:tcW w:w="629" w:type="pct"/>
            <w:noWrap/>
            <w:vAlign w:val="center"/>
            <w:hideMark/>
          </w:tcPr>
          <w:p w14:paraId="480807C8"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771F6CB4"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0B9A288F"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3412B078"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68" w:type="pct"/>
            <w:noWrap/>
            <w:vAlign w:val="center"/>
            <w:hideMark/>
          </w:tcPr>
          <w:p w14:paraId="4C08C01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06BEEE2F"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30EA905F" w14:textId="5C23A340"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7E8DB268"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977665,0</w:t>
            </w:r>
          </w:p>
        </w:tc>
        <w:tc>
          <w:tcPr>
            <w:tcW w:w="457" w:type="pct"/>
            <w:noWrap/>
            <w:vAlign w:val="center"/>
            <w:hideMark/>
          </w:tcPr>
          <w:p w14:paraId="1D02351F"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1209118,9</w:t>
            </w:r>
          </w:p>
        </w:tc>
      </w:tr>
      <w:tr w:rsidR="00652958" w:rsidRPr="003A2225" w14:paraId="482254EE"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78FD9B53"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22+988</w:t>
            </w:r>
          </w:p>
        </w:tc>
        <w:tc>
          <w:tcPr>
            <w:tcW w:w="629" w:type="pct"/>
            <w:noWrap/>
            <w:vAlign w:val="center"/>
            <w:hideMark/>
          </w:tcPr>
          <w:p w14:paraId="343CC20E"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19ED5327"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409BBE42"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31DEC192"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1,8</w:t>
            </w:r>
          </w:p>
        </w:tc>
        <w:tc>
          <w:tcPr>
            <w:tcW w:w="268" w:type="pct"/>
            <w:noWrap/>
            <w:vAlign w:val="center"/>
            <w:hideMark/>
          </w:tcPr>
          <w:p w14:paraId="49B4BE7A"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35FC3041"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2BC20642" w14:textId="0D717375"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64D47305"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977457,4</w:t>
            </w:r>
          </w:p>
        </w:tc>
        <w:tc>
          <w:tcPr>
            <w:tcW w:w="457" w:type="pct"/>
            <w:noWrap/>
            <w:vAlign w:val="center"/>
            <w:hideMark/>
          </w:tcPr>
          <w:p w14:paraId="454D78DB"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1209166,0</w:t>
            </w:r>
          </w:p>
        </w:tc>
      </w:tr>
      <w:tr w:rsidR="00652958" w:rsidRPr="003A2225" w14:paraId="0CF46D36"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68211376"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22+543</w:t>
            </w:r>
          </w:p>
        </w:tc>
        <w:tc>
          <w:tcPr>
            <w:tcW w:w="629" w:type="pct"/>
            <w:noWrap/>
            <w:vAlign w:val="center"/>
            <w:hideMark/>
          </w:tcPr>
          <w:p w14:paraId="57F4906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5C538C0A"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0C303B52"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31606A8B"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1.5</w:t>
            </w:r>
          </w:p>
        </w:tc>
        <w:tc>
          <w:tcPr>
            <w:tcW w:w="268" w:type="pct"/>
            <w:noWrap/>
            <w:vAlign w:val="center"/>
            <w:hideMark/>
          </w:tcPr>
          <w:p w14:paraId="5AE42159"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7CE03EC7"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2DA8B4CE" w14:textId="123D0294"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24F2013A"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977032,5</w:t>
            </w:r>
          </w:p>
        </w:tc>
        <w:tc>
          <w:tcPr>
            <w:tcW w:w="457" w:type="pct"/>
            <w:noWrap/>
            <w:vAlign w:val="center"/>
            <w:hideMark/>
          </w:tcPr>
          <w:p w14:paraId="7325D1F4"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1209295,8</w:t>
            </w:r>
          </w:p>
        </w:tc>
      </w:tr>
      <w:tr w:rsidR="00652958" w:rsidRPr="003A2225" w14:paraId="2C1C703D"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180E75EE"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22+350</w:t>
            </w:r>
          </w:p>
        </w:tc>
        <w:tc>
          <w:tcPr>
            <w:tcW w:w="629" w:type="pct"/>
            <w:noWrap/>
            <w:vAlign w:val="center"/>
            <w:hideMark/>
          </w:tcPr>
          <w:p w14:paraId="7DCEDF9C"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04654DB3"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3D628067"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06E4C7F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68" w:type="pct"/>
            <w:noWrap/>
            <w:vAlign w:val="center"/>
            <w:hideMark/>
          </w:tcPr>
          <w:p w14:paraId="11D8DCDA"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479D438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56A7DE4F" w14:textId="7FA21E85"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369F4CCF"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976845,8</w:t>
            </w:r>
          </w:p>
        </w:tc>
        <w:tc>
          <w:tcPr>
            <w:tcW w:w="457" w:type="pct"/>
            <w:noWrap/>
            <w:vAlign w:val="center"/>
            <w:hideMark/>
          </w:tcPr>
          <w:p w14:paraId="185265EA"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1209345,9</w:t>
            </w:r>
          </w:p>
        </w:tc>
      </w:tr>
      <w:tr w:rsidR="00652958" w:rsidRPr="003A2225" w14:paraId="65281BDF"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5A0AB0C5"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22+219</w:t>
            </w:r>
          </w:p>
        </w:tc>
        <w:tc>
          <w:tcPr>
            <w:tcW w:w="629" w:type="pct"/>
            <w:noWrap/>
            <w:vAlign w:val="center"/>
            <w:hideMark/>
          </w:tcPr>
          <w:p w14:paraId="672C62E2"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2CDA78D4"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545A391A"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244D7D5A"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1,8</w:t>
            </w:r>
          </w:p>
        </w:tc>
        <w:tc>
          <w:tcPr>
            <w:tcW w:w="268" w:type="pct"/>
            <w:noWrap/>
            <w:vAlign w:val="center"/>
            <w:hideMark/>
          </w:tcPr>
          <w:p w14:paraId="4BCEB68B"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543DCBF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14FF68F2" w14:textId="1EC167C2"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689A861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976718,5</w:t>
            </w:r>
          </w:p>
        </w:tc>
        <w:tc>
          <w:tcPr>
            <w:tcW w:w="457" w:type="pct"/>
            <w:noWrap/>
            <w:vAlign w:val="center"/>
            <w:hideMark/>
          </w:tcPr>
          <w:p w14:paraId="0B15FA18"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1209378,7</w:t>
            </w:r>
          </w:p>
        </w:tc>
      </w:tr>
      <w:tr w:rsidR="00652958" w:rsidRPr="003A2225" w14:paraId="07E9ADE4"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4EC219D8"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21+914</w:t>
            </w:r>
          </w:p>
        </w:tc>
        <w:tc>
          <w:tcPr>
            <w:tcW w:w="629" w:type="pct"/>
            <w:noWrap/>
            <w:vAlign w:val="center"/>
            <w:hideMark/>
          </w:tcPr>
          <w:p w14:paraId="0766598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7C852C4A"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1C00FF15"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6D468731"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68" w:type="pct"/>
            <w:noWrap/>
            <w:vAlign w:val="center"/>
            <w:hideMark/>
          </w:tcPr>
          <w:p w14:paraId="45BD5657"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0BA6250B"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7D37D421" w14:textId="79353C1F"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4FD5BC6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976423,8</w:t>
            </w:r>
          </w:p>
        </w:tc>
        <w:tc>
          <w:tcPr>
            <w:tcW w:w="457" w:type="pct"/>
            <w:noWrap/>
            <w:vAlign w:val="center"/>
            <w:hideMark/>
          </w:tcPr>
          <w:p w14:paraId="55AA78D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1209454,5</w:t>
            </w:r>
          </w:p>
        </w:tc>
      </w:tr>
      <w:tr w:rsidR="00652958" w:rsidRPr="003A2225" w14:paraId="237AEF1E"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2AC0ADA4"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21+777</w:t>
            </w:r>
          </w:p>
        </w:tc>
        <w:tc>
          <w:tcPr>
            <w:tcW w:w="629" w:type="pct"/>
            <w:noWrap/>
            <w:vAlign w:val="center"/>
            <w:hideMark/>
          </w:tcPr>
          <w:p w14:paraId="3CD22DB1"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662FB338"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4EFB55F7"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1B1DD0C8"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w:t>
            </w:r>
          </w:p>
        </w:tc>
        <w:tc>
          <w:tcPr>
            <w:tcW w:w="268" w:type="pct"/>
            <w:noWrap/>
            <w:vAlign w:val="center"/>
            <w:hideMark/>
          </w:tcPr>
          <w:p w14:paraId="61DF3948"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4BA57AF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5136108F" w14:textId="4B00F545"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2B1DAA0A"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976290,4</w:t>
            </w:r>
          </w:p>
        </w:tc>
        <w:tc>
          <w:tcPr>
            <w:tcW w:w="457" w:type="pct"/>
            <w:noWrap/>
            <w:vAlign w:val="center"/>
            <w:hideMark/>
          </w:tcPr>
          <w:p w14:paraId="2C1101B3"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1209487,2</w:t>
            </w:r>
          </w:p>
        </w:tc>
      </w:tr>
      <w:tr w:rsidR="00652958" w:rsidRPr="003A2225" w14:paraId="6572DF5E"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3E34297D"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20+826</w:t>
            </w:r>
          </w:p>
        </w:tc>
        <w:tc>
          <w:tcPr>
            <w:tcW w:w="629" w:type="pct"/>
            <w:noWrap/>
            <w:vAlign w:val="center"/>
            <w:hideMark/>
          </w:tcPr>
          <w:p w14:paraId="7228873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17D8048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55335848"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2DCEB1C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68" w:type="pct"/>
            <w:noWrap/>
            <w:vAlign w:val="center"/>
            <w:hideMark/>
          </w:tcPr>
          <w:p w14:paraId="6D87D1AC"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0E83A94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16FA1343" w14:textId="48C4B2CA"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2BD6A0D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975364,4</w:t>
            </w:r>
          </w:p>
        </w:tc>
        <w:tc>
          <w:tcPr>
            <w:tcW w:w="457" w:type="pct"/>
            <w:noWrap/>
            <w:vAlign w:val="center"/>
            <w:hideMark/>
          </w:tcPr>
          <w:p w14:paraId="63E50EBA"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1209529,2</w:t>
            </w:r>
          </w:p>
        </w:tc>
      </w:tr>
      <w:tr w:rsidR="00652958" w:rsidRPr="003A2225" w14:paraId="317F4358"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02F00546"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21+491</w:t>
            </w:r>
          </w:p>
        </w:tc>
        <w:tc>
          <w:tcPr>
            <w:tcW w:w="629" w:type="pct"/>
            <w:noWrap/>
            <w:vAlign w:val="center"/>
            <w:hideMark/>
          </w:tcPr>
          <w:p w14:paraId="4D070607"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217F0BD8"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21F62B0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7BDD3894"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68" w:type="pct"/>
            <w:noWrap/>
            <w:vAlign w:val="center"/>
            <w:hideMark/>
          </w:tcPr>
          <w:p w14:paraId="70D076D4"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086BA6F8"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52639A3F" w14:textId="388EF81F"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60967811"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976013,9</w:t>
            </w:r>
          </w:p>
        </w:tc>
        <w:tc>
          <w:tcPr>
            <w:tcW w:w="457" w:type="pct"/>
            <w:noWrap/>
            <w:vAlign w:val="center"/>
            <w:hideMark/>
          </w:tcPr>
          <w:p w14:paraId="0789188B"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1209558,3</w:t>
            </w:r>
          </w:p>
        </w:tc>
      </w:tr>
      <w:tr w:rsidR="00652958" w:rsidRPr="003A2225" w14:paraId="28776E60"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7A475F4E"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20+595</w:t>
            </w:r>
          </w:p>
        </w:tc>
        <w:tc>
          <w:tcPr>
            <w:tcW w:w="629" w:type="pct"/>
            <w:noWrap/>
            <w:vAlign w:val="center"/>
            <w:hideMark/>
          </w:tcPr>
          <w:p w14:paraId="1F20397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32491CB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39E05354"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6DE9A118"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68" w:type="pct"/>
            <w:noWrap/>
            <w:vAlign w:val="center"/>
            <w:hideMark/>
          </w:tcPr>
          <w:p w14:paraId="36D5FEEB"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4AA1581C"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567BDAF6" w14:textId="03CD1295"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596D543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975138,1</w:t>
            </w:r>
          </w:p>
        </w:tc>
        <w:tc>
          <w:tcPr>
            <w:tcW w:w="457" w:type="pct"/>
            <w:noWrap/>
            <w:vAlign w:val="center"/>
            <w:hideMark/>
          </w:tcPr>
          <w:p w14:paraId="52447CE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1209575,8</w:t>
            </w:r>
          </w:p>
        </w:tc>
      </w:tr>
      <w:tr w:rsidR="00652958" w:rsidRPr="003A2225" w14:paraId="4B734F18"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08D219EB"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21+324</w:t>
            </w:r>
          </w:p>
        </w:tc>
        <w:tc>
          <w:tcPr>
            <w:tcW w:w="629" w:type="pct"/>
            <w:noWrap/>
            <w:vAlign w:val="center"/>
            <w:hideMark/>
          </w:tcPr>
          <w:p w14:paraId="7F38F2F5"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46CD8FBF"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57107E35"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2EC69FB5"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68" w:type="pct"/>
            <w:noWrap/>
            <w:vAlign w:val="center"/>
            <w:hideMark/>
          </w:tcPr>
          <w:p w14:paraId="14E99E2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6165D965"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3055783F" w14:textId="79ECDC36"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556111B5"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975850,5</w:t>
            </w:r>
          </w:p>
        </w:tc>
        <w:tc>
          <w:tcPr>
            <w:tcW w:w="457" w:type="pct"/>
            <w:noWrap/>
            <w:vAlign w:val="center"/>
            <w:hideMark/>
          </w:tcPr>
          <w:p w14:paraId="07F13462"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1209596,2</w:t>
            </w:r>
          </w:p>
        </w:tc>
      </w:tr>
      <w:tr w:rsidR="00652958" w:rsidRPr="003A2225" w14:paraId="639CE302"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21AE2E1A"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15+618</w:t>
            </w:r>
          </w:p>
        </w:tc>
        <w:tc>
          <w:tcPr>
            <w:tcW w:w="629" w:type="pct"/>
            <w:noWrap/>
            <w:vAlign w:val="center"/>
            <w:hideMark/>
          </w:tcPr>
          <w:p w14:paraId="322B61E1"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4556C4B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2CC46683"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059D6983"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w:t>
            </w:r>
          </w:p>
        </w:tc>
        <w:tc>
          <w:tcPr>
            <w:tcW w:w="268" w:type="pct"/>
            <w:noWrap/>
            <w:vAlign w:val="center"/>
            <w:hideMark/>
          </w:tcPr>
          <w:p w14:paraId="02E589BB"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3AE174D2"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4556775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QNN4</w:t>
            </w:r>
          </w:p>
        </w:tc>
        <w:tc>
          <w:tcPr>
            <w:tcW w:w="467" w:type="pct"/>
            <w:noWrap/>
            <w:vAlign w:val="center"/>
            <w:hideMark/>
          </w:tcPr>
          <w:p w14:paraId="33EE0EA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970266,9</w:t>
            </w:r>
          </w:p>
        </w:tc>
        <w:tc>
          <w:tcPr>
            <w:tcW w:w="457" w:type="pct"/>
            <w:noWrap/>
            <w:vAlign w:val="center"/>
            <w:hideMark/>
          </w:tcPr>
          <w:p w14:paraId="4EB3D27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1209613,9</w:t>
            </w:r>
          </w:p>
        </w:tc>
      </w:tr>
      <w:tr w:rsidR="00652958" w:rsidRPr="003A2225" w14:paraId="33F2DCF1"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14BDB924"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15+822</w:t>
            </w:r>
          </w:p>
        </w:tc>
        <w:tc>
          <w:tcPr>
            <w:tcW w:w="629" w:type="pct"/>
            <w:noWrap/>
            <w:vAlign w:val="center"/>
            <w:hideMark/>
          </w:tcPr>
          <w:p w14:paraId="4D7465C1"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0570887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4930E20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735CE0D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68" w:type="pct"/>
            <w:noWrap/>
            <w:vAlign w:val="center"/>
            <w:hideMark/>
          </w:tcPr>
          <w:p w14:paraId="4D2B7DD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1886746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2EBD5E0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QNN8</w:t>
            </w:r>
          </w:p>
        </w:tc>
        <w:tc>
          <w:tcPr>
            <w:tcW w:w="467" w:type="pct"/>
            <w:noWrap/>
            <w:vAlign w:val="center"/>
            <w:hideMark/>
          </w:tcPr>
          <w:p w14:paraId="77260F2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970470,2</w:t>
            </w:r>
          </w:p>
        </w:tc>
        <w:tc>
          <w:tcPr>
            <w:tcW w:w="457" w:type="pct"/>
            <w:noWrap/>
            <w:vAlign w:val="center"/>
            <w:hideMark/>
          </w:tcPr>
          <w:p w14:paraId="0A2120C5"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1209627,2</w:t>
            </w:r>
          </w:p>
        </w:tc>
      </w:tr>
      <w:tr w:rsidR="00652958" w:rsidRPr="003A2225" w14:paraId="403AA52A"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0712C5F2"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16+151</w:t>
            </w:r>
          </w:p>
        </w:tc>
        <w:tc>
          <w:tcPr>
            <w:tcW w:w="629" w:type="pct"/>
            <w:noWrap/>
            <w:vAlign w:val="center"/>
            <w:hideMark/>
          </w:tcPr>
          <w:p w14:paraId="764097D2"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270D5B5C"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4676ACDE"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51D28F53"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68" w:type="pct"/>
            <w:noWrap/>
            <w:vAlign w:val="center"/>
            <w:hideMark/>
          </w:tcPr>
          <w:p w14:paraId="15D1325B"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1585805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13EF5FC5"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QNN2</w:t>
            </w:r>
          </w:p>
        </w:tc>
        <w:tc>
          <w:tcPr>
            <w:tcW w:w="467" w:type="pct"/>
            <w:noWrap/>
            <w:vAlign w:val="center"/>
            <w:hideMark/>
          </w:tcPr>
          <w:p w14:paraId="02C6D771"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970798,7</w:t>
            </w:r>
          </w:p>
        </w:tc>
        <w:tc>
          <w:tcPr>
            <w:tcW w:w="457" w:type="pct"/>
            <w:noWrap/>
            <w:vAlign w:val="center"/>
            <w:hideMark/>
          </w:tcPr>
          <w:p w14:paraId="2143C71F"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1209654,6</w:t>
            </w:r>
          </w:p>
        </w:tc>
      </w:tr>
      <w:tr w:rsidR="00652958" w:rsidRPr="003A2225" w14:paraId="640F4624"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24DF0FE1"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lastRenderedPageBreak/>
              <w:t>OD PK 16+396</w:t>
            </w:r>
          </w:p>
        </w:tc>
        <w:tc>
          <w:tcPr>
            <w:tcW w:w="629" w:type="pct"/>
            <w:noWrap/>
            <w:vAlign w:val="center"/>
            <w:hideMark/>
          </w:tcPr>
          <w:p w14:paraId="1C70F97E"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35200694"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28A93143"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7DD3947A"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68" w:type="pct"/>
            <w:noWrap/>
            <w:vAlign w:val="center"/>
            <w:hideMark/>
          </w:tcPr>
          <w:p w14:paraId="38F414EA"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06D333F2"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16D5AAD2" w14:textId="36DF1E78"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0CF2F1D3"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971042,6</w:t>
            </w:r>
          </w:p>
        </w:tc>
        <w:tc>
          <w:tcPr>
            <w:tcW w:w="457" w:type="pct"/>
            <w:noWrap/>
            <w:vAlign w:val="center"/>
            <w:hideMark/>
          </w:tcPr>
          <w:p w14:paraId="5F33DF6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1209674,9</w:t>
            </w:r>
          </w:p>
        </w:tc>
      </w:tr>
      <w:tr w:rsidR="00652958" w:rsidRPr="003A2225" w14:paraId="73904DE0"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3902C259"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20+102</w:t>
            </w:r>
          </w:p>
        </w:tc>
        <w:tc>
          <w:tcPr>
            <w:tcW w:w="629" w:type="pct"/>
            <w:noWrap/>
            <w:vAlign w:val="center"/>
            <w:hideMark/>
          </w:tcPr>
          <w:p w14:paraId="39E6A00E"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5F971D1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4344CE2E"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41A6A31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1,8</w:t>
            </w:r>
          </w:p>
        </w:tc>
        <w:tc>
          <w:tcPr>
            <w:tcW w:w="268" w:type="pct"/>
            <w:noWrap/>
            <w:vAlign w:val="center"/>
            <w:hideMark/>
          </w:tcPr>
          <w:p w14:paraId="30CB5DCE"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04DA876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551B8665"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QNN1</w:t>
            </w:r>
          </w:p>
        </w:tc>
        <w:tc>
          <w:tcPr>
            <w:tcW w:w="467" w:type="pct"/>
            <w:noWrap/>
            <w:vAlign w:val="center"/>
            <w:hideMark/>
          </w:tcPr>
          <w:p w14:paraId="3CC4B7FB"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974655,7</w:t>
            </w:r>
          </w:p>
        </w:tc>
        <w:tc>
          <w:tcPr>
            <w:tcW w:w="457" w:type="pct"/>
            <w:noWrap/>
            <w:vAlign w:val="center"/>
            <w:hideMark/>
          </w:tcPr>
          <w:p w14:paraId="61D2EB0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1209676,9</w:t>
            </w:r>
          </w:p>
        </w:tc>
      </w:tr>
      <w:tr w:rsidR="00652958" w:rsidRPr="003A2225" w14:paraId="55A16F84"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020889C2"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16+498</w:t>
            </w:r>
          </w:p>
        </w:tc>
        <w:tc>
          <w:tcPr>
            <w:tcW w:w="629" w:type="pct"/>
            <w:noWrap/>
            <w:vAlign w:val="center"/>
            <w:hideMark/>
          </w:tcPr>
          <w:p w14:paraId="1C9982D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483E1248"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10503544"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701834C3"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w:t>
            </w:r>
          </w:p>
        </w:tc>
        <w:tc>
          <w:tcPr>
            <w:tcW w:w="268" w:type="pct"/>
            <w:noWrap/>
            <w:vAlign w:val="center"/>
            <w:hideMark/>
          </w:tcPr>
          <w:p w14:paraId="6BAD0C7B"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68C4BD6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26FEDBA8" w14:textId="35E7E9AA"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46B428CE"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971144,9</w:t>
            </w:r>
          </w:p>
        </w:tc>
        <w:tc>
          <w:tcPr>
            <w:tcW w:w="457" w:type="pct"/>
            <w:noWrap/>
            <w:vAlign w:val="center"/>
            <w:hideMark/>
          </w:tcPr>
          <w:p w14:paraId="088E495F"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1209683,5</w:t>
            </w:r>
          </w:p>
        </w:tc>
      </w:tr>
      <w:tr w:rsidR="00652958" w:rsidRPr="003A2225" w14:paraId="2389D838"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2D400906"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16+592</w:t>
            </w:r>
          </w:p>
        </w:tc>
        <w:tc>
          <w:tcPr>
            <w:tcW w:w="629" w:type="pct"/>
            <w:noWrap/>
            <w:vAlign w:val="center"/>
            <w:hideMark/>
          </w:tcPr>
          <w:p w14:paraId="0CA6FE81"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7D7E4DBC"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7179324F"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518BFB35"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1,8</w:t>
            </w:r>
          </w:p>
        </w:tc>
        <w:tc>
          <w:tcPr>
            <w:tcW w:w="268" w:type="pct"/>
            <w:noWrap/>
            <w:vAlign w:val="center"/>
            <w:hideMark/>
          </w:tcPr>
          <w:p w14:paraId="0230F97F"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2BE03D6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4BEA7373"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QNN6</w:t>
            </w:r>
          </w:p>
        </w:tc>
        <w:tc>
          <w:tcPr>
            <w:tcW w:w="467" w:type="pct"/>
            <w:noWrap/>
            <w:vAlign w:val="center"/>
            <w:hideMark/>
          </w:tcPr>
          <w:p w14:paraId="6BEC0267"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971237,8</w:t>
            </w:r>
          </w:p>
        </w:tc>
        <w:tc>
          <w:tcPr>
            <w:tcW w:w="457" w:type="pct"/>
            <w:noWrap/>
            <w:vAlign w:val="center"/>
            <w:hideMark/>
          </w:tcPr>
          <w:p w14:paraId="582521A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1209691,2</w:t>
            </w:r>
          </w:p>
        </w:tc>
      </w:tr>
      <w:tr w:rsidR="00652958" w:rsidRPr="003A2225" w14:paraId="07D0D0E2"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7A38A52C"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16+763</w:t>
            </w:r>
          </w:p>
        </w:tc>
        <w:tc>
          <w:tcPr>
            <w:tcW w:w="629" w:type="pct"/>
            <w:noWrap/>
            <w:vAlign w:val="center"/>
            <w:hideMark/>
          </w:tcPr>
          <w:p w14:paraId="6A25781A"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3A7D65AC"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77B2445C"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0CF56533"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w:t>
            </w:r>
          </w:p>
        </w:tc>
        <w:tc>
          <w:tcPr>
            <w:tcW w:w="268" w:type="pct"/>
            <w:noWrap/>
            <w:vAlign w:val="center"/>
            <w:hideMark/>
          </w:tcPr>
          <w:p w14:paraId="3D381F08"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2D0B5704"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10C54C3C" w14:textId="0A1AF025"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35F7DD6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971407,5</w:t>
            </w:r>
          </w:p>
        </w:tc>
        <w:tc>
          <w:tcPr>
            <w:tcW w:w="457" w:type="pct"/>
            <w:noWrap/>
            <w:vAlign w:val="center"/>
            <w:hideMark/>
          </w:tcPr>
          <w:p w14:paraId="00F666C2"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1209713,7</w:t>
            </w:r>
          </w:p>
        </w:tc>
      </w:tr>
      <w:tr w:rsidR="00652958" w:rsidRPr="003A2225" w14:paraId="5094D61F"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70EA2E9D"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15+334</w:t>
            </w:r>
          </w:p>
        </w:tc>
        <w:tc>
          <w:tcPr>
            <w:tcW w:w="629" w:type="pct"/>
            <w:noWrap/>
            <w:vAlign w:val="center"/>
            <w:hideMark/>
          </w:tcPr>
          <w:p w14:paraId="630B316F"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3F74633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6F0FF4EC"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5233F2C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68" w:type="pct"/>
            <w:noWrap/>
            <w:vAlign w:val="center"/>
            <w:hideMark/>
          </w:tcPr>
          <w:p w14:paraId="2DF6800F"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649B9444"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27F3D34E" w14:textId="08D0D9BF"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6030DC63"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970006,7</w:t>
            </w:r>
          </w:p>
        </w:tc>
        <w:tc>
          <w:tcPr>
            <w:tcW w:w="457" w:type="pct"/>
            <w:noWrap/>
            <w:vAlign w:val="center"/>
            <w:hideMark/>
          </w:tcPr>
          <w:p w14:paraId="4D83B3C8"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1209718,2</w:t>
            </w:r>
          </w:p>
        </w:tc>
      </w:tr>
      <w:tr w:rsidR="00652958" w:rsidRPr="003A2225" w14:paraId="12BB168C"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78E754A0"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16+863</w:t>
            </w:r>
          </w:p>
        </w:tc>
        <w:tc>
          <w:tcPr>
            <w:tcW w:w="629" w:type="pct"/>
            <w:noWrap/>
            <w:vAlign w:val="center"/>
            <w:hideMark/>
          </w:tcPr>
          <w:p w14:paraId="5DA67782"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564399F5"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7A761CC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203AD0CB"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68" w:type="pct"/>
            <w:noWrap/>
            <w:vAlign w:val="center"/>
            <w:hideMark/>
          </w:tcPr>
          <w:p w14:paraId="0B68AEC7"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4A05B028"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5C4E4E7F" w14:textId="1C27D682"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2D4C775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971506,1</w:t>
            </w:r>
          </w:p>
        </w:tc>
        <w:tc>
          <w:tcPr>
            <w:tcW w:w="457" w:type="pct"/>
            <w:noWrap/>
            <w:vAlign w:val="center"/>
            <w:hideMark/>
          </w:tcPr>
          <w:p w14:paraId="698AF3E2"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1209728,8</w:t>
            </w:r>
          </w:p>
        </w:tc>
      </w:tr>
      <w:tr w:rsidR="00652958" w:rsidRPr="003A2225" w14:paraId="37900489"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2E5CAC7D"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17+125</w:t>
            </w:r>
          </w:p>
        </w:tc>
        <w:tc>
          <w:tcPr>
            <w:tcW w:w="629" w:type="pct"/>
            <w:noWrap/>
            <w:vAlign w:val="center"/>
            <w:hideMark/>
          </w:tcPr>
          <w:p w14:paraId="3451F0A8"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468A2E2E"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3E1A69B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165549A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68" w:type="pct"/>
            <w:noWrap/>
            <w:vAlign w:val="center"/>
            <w:hideMark/>
          </w:tcPr>
          <w:p w14:paraId="60F72E6F"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05BD3CF5"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4C5B821B" w14:textId="6A30EFBA"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73B24E1F"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971765,7</w:t>
            </w:r>
          </w:p>
        </w:tc>
        <w:tc>
          <w:tcPr>
            <w:tcW w:w="457" w:type="pct"/>
            <w:noWrap/>
            <w:vAlign w:val="center"/>
            <w:hideMark/>
          </w:tcPr>
          <w:p w14:paraId="1A6BE07E"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1209768,5</w:t>
            </w:r>
          </w:p>
        </w:tc>
      </w:tr>
      <w:tr w:rsidR="00652958" w:rsidRPr="003A2225" w14:paraId="44D96FFC"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2B0ACF8A"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19+917</w:t>
            </w:r>
          </w:p>
        </w:tc>
        <w:tc>
          <w:tcPr>
            <w:tcW w:w="629" w:type="pct"/>
            <w:noWrap/>
            <w:vAlign w:val="center"/>
            <w:hideMark/>
          </w:tcPr>
          <w:p w14:paraId="58C8BDD1"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2826EF37"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78B3E738"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28BA522C"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1,5</w:t>
            </w:r>
          </w:p>
        </w:tc>
        <w:tc>
          <w:tcPr>
            <w:tcW w:w="268" w:type="pct"/>
            <w:noWrap/>
            <w:vAlign w:val="center"/>
            <w:hideMark/>
          </w:tcPr>
          <w:p w14:paraId="0EEF1B28"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05F197B7"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1C86A651" w14:textId="574D7D88"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4F055823"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974497,3</w:t>
            </w:r>
          </w:p>
        </w:tc>
        <w:tc>
          <w:tcPr>
            <w:tcW w:w="457" w:type="pct"/>
            <w:noWrap/>
            <w:vAlign w:val="center"/>
            <w:hideMark/>
          </w:tcPr>
          <w:p w14:paraId="1B130CA9"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1209769,1</w:t>
            </w:r>
          </w:p>
        </w:tc>
      </w:tr>
      <w:tr w:rsidR="00652958" w:rsidRPr="003A2225" w14:paraId="0FD403F1"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64A9E00D"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17+244</w:t>
            </w:r>
          </w:p>
        </w:tc>
        <w:tc>
          <w:tcPr>
            <w:tcW w:w="629" w:type="pct"/>
            <w:noWrap/>
            <w:vAlign w:val="center"/>
            <w:hideMark/>
          </w:tcPr>
          <w:p w14:paraId="640533D4"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36A23571"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07E8F95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0FB1FE1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1,8</w:t>
            </w:r>
          </w:p>
        </w:tc>
        <w:tc>
          <w:tcPr>
            <w:tcW w:w="268" w:type="pct"/>
            <w:noWrap/>
            <w:vAlign w:val="center"/>
            <w:hideMark/>
          </w:tcPr>
          <w:p w14:paraId="3A6D3B0E"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0B7F503F"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700DCAC2"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QNN9</w:t>
            </w:r>
          </w:p>
        </w:tc>
        <w:tc>
          <w:tcPr>
            <w:tcW w:w="467" w:type="pct"/>
            <w:noWrap/>
            <w:vAlign w:val="center"/>
            <w:hideMark/>
          </w:tcPr>
          <w:p w14:paraId="1393111B"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971882,5</w:t>
            </w:r>
          </w:p>
        </w:tc>
        <w:tc>
          <w:tcPr>
            <w:tcW w:w="457" w:type="pct"/>
            <w:noWrap/>
            <w:vAlign w:val="center"/>
            <w:hideMark/>
          </w:tcPr>
          <w:p w14:paraId="0C03FB8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1209786,4</w:t>
            </w:r>
          </w:p>
        </w:tc>
      </w:tr>
      <w:tr w:rsidR="00652958" w:rsidRPr="003A2225" w14:paraId="35FCD24F"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53A7EEFE"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19+600</w:t>
            </w:r>
          </w:p>
        </w:tc>
        <w:tc>
          <w:tcPr>
            <w:tcW w:w="629" w:type="pct"/>
            <w:noWrap/>
            <w:vAlign w:val="center"/>
            <w:hideMark/>
          </w:tcPr>
          <w:p w14:paraId="6C887A2F"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4AC45D34"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6A385EBE"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0F978A79"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w:t>
            </w:r>
          </w:p>
        </w:tc>
        <w:tc>
          <w:tcPr>
            <w:tcW w:w="268" w:type="pct"/>
            <w:noWrap/>
            <w:vAlign w:val="center"/>
            <w:hideMark/>
          </w:tcPr>
          <w:p w14:paraId="43A80991"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2083CFB4"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246499D7"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QNN3</w:t>
            </w:r>
          </w:p>
        </w:tc>
        <w:tc>
          <w:tcPr>
            <w:tcW w:w="467" w:type="pct"/>
            <w:noWrap/>
            <w:vAlign w:val="center"/>
            <w:hideMark/>
          </w:tcPr>
          <w:p w14:paraId="26B489DE"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974197,9</w:t>
            </w:r>
          </w:p>
        </w:tc>
        <w:tc>
          <w:tcPr>
            <w:tcW w:w="457" w:type="pct"/>
            <w:noWrap/>
            <w:vAlign w:val="center"/>
            <w:hideMark/>
          </w:tcPr>
          <w:p w14:paraId="7719DB3E"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1209843,2</w:t>
            </w:r>
          </w:p>
        </w:tc>
      </w:tr>
      <w:tr w:rsidR="00652958" w:rsidRPr="003A2225" w14:paraId="6684267D"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3F1CF30C"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19+262</w:t>
            </w:r>
          </w:p>
        </w:tc>
        <w:tc>
          <w:tcPr>
            <w:tcW w:w="629" w:type="pct"/>
            <w:noWrap/>
            <w:vAlign w:val="center"/>
            <w:hideMark/>
          </w:tcPr>
          <w:p w14:paraId="54A4DEBC"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5401C828"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Cajón HA Doble</w:t>
            </w:r>
          </w:p>
        </w:tc>
        <w:tc>
          <w:tcPr>
            <w:tcW w:w="404" w:type="pct"/>
            <w:noWrap/>
            <w:vAlign w:val="center"/>
            <w:hideMark/>
          </w:tcPr>
          <w:p w14:paraId="63689C04"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2</w:t>
            </w:r>
          </w:p>
        </w:tc>
        <w:tc>
          <w:tcPr>
            <w:tcW w:w="437" w:type="pct"/>
            <w:noWrap/>
            <w:vAlign w:val="center"/>
            <w:hideMark/>
          </w:tcPr>
          <w:p w14:paraId="3F363E7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68" w:type="pct"/>
            <w:noWrap/>
            <w:vAlign w:val="center"/>
            <w:hideMark/>
          </w:tcPr>
          <w:p w14:paraId="1F071C1F"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2</w:t>
            </w:r>
          </w:p>
        </w:tc>
        <w:tc>
          <w:tcPr>
            <w:tcW w:w="326" w:type="pct"/>
            <w:noWrap/>
            <w:vAlign w:val="center"/>
            <w:hideMark/>
          </w:tcPr>
          <w:p w14:paraId="6ECE904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2</w:t>
            </w:r>
          </w:p>
        </w:tc>
        <w:tc>
          <w:tcPr>
            <w:tcW w:w="774" w:type="pct"/>
            <w:noWrap/>
            <w:vAlign w:val="center"/>
            <w:hideMark/>
          </w:tcPr>
          <w:p w14:paraId="5E59016E"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QNN1</w:t>
            </w:r>
          </w:p>
        </w:tc>
        <w:tc>
          <w:tcPr>
            <w:tcW w:w="467" w:type="pct"/>
            <w:noWrap/>
            <w:vAlign w:val="center"/>
            <w:hideMark/>
          </w:tcPr>
          <w:p w14:paraId="593846D3"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973863,7</w:t>
            </w:r>
          </w:p>
        </w:tc>
        <w:tc>
          <w:tcPr>
            <w:tcW w:w="457" w:type="pct"/>
            <w:noWrap/>
            <w:vAlign w:val="center"/>
            <w:hideMark/>
          </w:tcPr>
          <w:p w14:paraId="5F01E391"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1209896,3</w:t>
            </w:r>
          </w:p>
        </w:tc>
      </w:tr>
      <w:tr w:rsidR="00652958" w:rsidRPr="003A2225" w14:paraId="774FB654"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76C56A11"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18+124</w:t>
            </w:r>
          </w:p>
        </w:tc>
        <w:tc>
          <w:tcPr>
            <w:tcW w:w="629" w:type="pct"/>
            <w:noWrap/>
            <w:vAlign w:val="center"/>
            <w:hideMark/>
          </w:tcPr>
          <w:p w14:paraId="0E82F428"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50DD5E4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57758E2C"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53DC0E6B"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1,8</w:t>
            </w:r>
          </w:p>
        </w:tc>
        <w:tc>
          <w:tcPr>
            <w:tcW w:w="268" w:type="pct"/>
            <w:noWrap/>
            <w:vAlign w:val="center"/>
            <w:hideMark/>
          </w:tcPr>
          <w:p w14:paraId="3C21EFF2"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7CFEDEEB"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11469F6F" w14:textId="1AF89867"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266C4972"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972737,3</w:t>
            </w:r>
          </w:p>
        </w:tc>
        <w:tc>
          <w:tcPr>
            <w:tcW w:w="457" w:type="pct"/>
            <w:noWrap/>
            <w:vAlign w:val="center"/>
            <w:hideMark/>
          </w:tcPr>
          <w:p w14:paraId="234A5FF3"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1209943,8</w:t>
            </w:r>
          </w:p>
        </w:tc>
      </w:tr>
      <w:tr w:rsidR="00652958" w:rsidRPr="003A2225" w14:paraId="4680B079"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4812B88A"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18+958</w:t>
            </w:r>
          </w:p>
        </w:tc>
        <w:tc>
          <w:tcPr>
            <w:tcW w:w="629" w:type="pct"/>
            <w:noWrap/>
            <w:vAlign w:val="center"/>
            <w:hideMark/>
          </w:tcPr>
          <w:p w14:paraId="113E6213"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21452183"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7423515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09F36925"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68" w:type="pct"/>
            <w:noWrap/>
            <w:vAlign w:val="center"/>
            <w:hideMark/>
          </w:tcPr>
          <w:p w14:paraId="5A15665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0202FBE9"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16E2CDAF" w14:textId="3EF1D3D4"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1D7EDEDE"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973566,2</w:t>
            </w:r>
          </w:p>
        </w:tc>
        <w:tc>
          <w:tcPr>
            <w:tcW w:w="457" w:type="pct"/>
            <w:noWrap/>
            <w:vAlign w:val="center"/>
            <w:hideMark/>
          </w:tcPr>
          <w:p w14:paraId="2738BB93"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1209954,4</w:t>
            </w:r>
          </w:p>
        </w:tc>
      </w:tr>
      <w:tr w:rsidR="00652958" w:rsidRPr="003A2225" w14:paraId="5173BA63"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51FEE307"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18+723</w:t>
            </w:r>
          </w:p>
        </w:tc>
        <w:tc>
          <w:tcPr>
            <w:tcW w:w="629" w:type="pct"/>
            <w:noWrap/>
            <w:vAlign w:val="center"/>
            <w:hideMark/>
          </w:tcPr>
          <w:p w14:paraId="3A5871EA"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6E16E6D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7FA28EDB"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1A4F762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1,5</w:t>
            </w:r>
          </w:p>
        </w:tc>
        <w:tc>
          <w:tcPr>
            <w:tcW w:w="268" w:type="pct"/>
            <w:noWrap/>
            <w:vAlign w:val="center"/>
            <w:hideMark/>
          </w:tcPr>
          <w:p w14:paraId="75745CC1"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0C1746DC"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2BBB10B1" w14:textId="7C3A6BB1"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2CC65B0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973331,8</w:t>
            </w:r>
          </w:p>
        </w:tc>
        <w:tc>
          <w:tcPr>
            <w:tcW w:w="457" w:type="pct"/>
            <w:noWrap/>
            <w:vAlign w:val="center"/>
            <w:hideMark/>
          </w:tcPr>
          <w:p w14:paraId="509DD15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1209970,3</w:t>
            </w:r>
          </w:p>
        </w:tc>
      </w:tr>
      <w:tr w:rsidR="00652958" w:rsidRPr="003A2225" w14:paraId="03F076CD"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5FC23703"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18+493</w:t>
            </w:r>
          </w:p>
        </w:tc>
        <w:tc>
          <w:tcPr>
            <w:tcW w:w="629" w:type="pct"/>
            <w:noWrap/>
            <w:vAlign w:val="center"/>
            <w:hideMark/>
          </w:tcPr>
          <w:p w14:paraId="38C56022"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0705BD5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404" w:type="pct"/>
            <w:noWrap/>
            <w:vAlign w:val="center"/>
            <w:hideMark/>
          </w:tcPr>
          <w:p w14:paraId="023E576E"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437" w:type="pct"/>
            <w:noWrap/>
            <w:vAlign w:val="center"/>
            <w:hideMark/>
          </w:tcPr>
          <w:p w14:paraId="2CACC4BE"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68" w:type="pct"/>
            <w:noWrap/>
            <w:vAlign w:val="center"/>
            <w:hideMark/>
          </w:tcPr>
          <w:p w14:paraId="7B048630"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26" w:type="pct"/>
            <w:noWrap/>
            <w:vAlign w:val="center"/>
            <w:hideMark/>
          </w:tcPr>
          <w:p w14:paraId="779CD61F"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774" w:type="pct"/>
            <w:noWrap/>
            <w:vAlign w:val="center"/>
            <w:hideMark/>
          </w:tcPr>
          <w:p w14:paraId="6B89B099" w14:textId="55A75E56" w:rsidR="00652958" w:rsidRPr="003A2225" w:rsidRDefault="0086116B"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67" w:type="pct"/>
            <w:noWrap/>
            <w:vAlign w:val="center"/>
            <w:hideMark/>
          </w:tcPr>
          <w:p w14:paraId="305D71C5"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973102,6</w:t>
            </w:r>
          </w:p>
        </w:tc>
        <w:tc>
          <w:tcPr>
            <w:tcW w:w="457" w:type="pct"/>
            <w:noWrap/>
            <w:vAlign w:val="center"/>
            <w:hideMark/>
          </w:tcPr>
          <w:p w14:paraId="0BE24EAA"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1209984,5</w:t>
            </w:r>
          </w:p>
        </w:tc>
      </w:tr>
      <w:tr w:rsidR="00652958" w:rsidRPr="003A2225" w14:paraId="2A0117BF" w14:textId="77777777" w:rsidTr="00652958">
        <w:trPr>
          <w:trHeight w:val="315"/>
        </w:trPr>
        <w:tc>
          <w:tcPr>
            <w:cnfStyle w:val="001000000000" w:firstRow="0" w:lastRow="0" w:firstColumn="1" w:lastColumn="0" w:oddVBand="0" w:evenVBand="0" w:oddHBand="0" w:evenHBand="0" w:firstRowFirstColumn="0" w:firstRowLastColumn="0" w:lastRowFirstColumn="0" w:lastRowLastColumn="0"/>
            <w:tcW w:w="579" w:type="pct"/>
            <w:noWrap/>
            <w:vAlign w:val="center"/>
            <w:hideMark/>
          </w:tcPr>
          <w:p w14:paraId="3B0A3BF0" w14:textId="77777777" w:rsidR="00652958" w:rsidRPr="003A2225" w:rsidRDefault="00652958" w:rsidP="0086116B">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14+504</w:t>
            </w:r>
          </w:p>
        </w:tc>
        <w:tc>
          <w:tcPr>
            <w:tcW w:w="629" w:type="pct"/>
            <w:noWrap/>
            <w:vAlign w:val="center"/>
            <w:hideMark/>
          </w:tcPr>
          <w:p w14:paraId="12AA3923"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659" w:type="pct"/>
            <w:noWrap/>
            <w:vAlign w:val="center"/>
            <w:hideMark/>
          </w:tcPr>
          <w:p w14:paraId="275EAA1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Cajón HA triple</w:t>
            </w:r>
          </w:p>
        </w:tc>
        <w:tc>
          <w:tcPr>
            <w:tcW w:w="404" w:type="pct"/>
            <w:noWrap/>
            <w:vAlign w:val="center"/>
            <w:hideMark/>
          </w:tcPr>
          <w:p w14:paraId="75B0EF6D"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3</w:t>
            </w:r>
          </w:p>
        </w:tc>
        <w:tc>
          <w:tcPr>
            <w:tcW w:w="437" w:type="pct"/>
            <w:noWrap/>
            <w:vAlign w:val="center"/>
            <w:hideMark/>
          </w:tcPr>
          <w:p w14:paraId="1FDE2116"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 </w:t>
            </w:r>
          </w:p>
        </w:tc>
        <w:tc>
          <w:tcPr>
            <w:tcW w:w="268" w:type="pct"/>
            <w:noWrap/>
            <w:vAlign w:val="center"/>
            <w:hideMark/>
          </w:tcPr>
          <w:p w14:paraId="27A7FF78"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2,5</w:t>
            </w:r>
          </w:p>
        </w:tc>
        <w:tc>
          <w:tcPr>
            <w:tcW w:w="326" w:type="pct"/>
            <w:noWrap/>
            <w:vAlign w:val="center"/>
            <w:hideMark/>
          </w:tcPr>
          <w:p w14:paraId="73005417"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2,5</w:t>
            </w:r>
          </w:p>
        </w:tc>
        <w:tc>
          <w:tcPr>
            <w:tcW w:w="774" w:type="pct"/>
            <w:noWrap/>
            <w:vAlign w:val="center"/>
            <w:hideMark/>
          </w:tcPr>
          <w:p w14:paraId="14877222"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Cañada de La Gabriela</w:t>
            </w:r>
          </w:p>
        </w:tc>
        <w:tc>
          <w:tcPr>
            <w:tcW w:w="467" w:type="pct"/>
            <w:noWrap/>
            <w:vAlign w:val="center"/>
            <w:hideMark/>
          </w:tcPr>
          <w:p w14:paraId="411C8E1E"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969287,0</w:t>
            </w:r>
          </w:p>
        </w:tc>
        <w:tc>
          <w:tcPr>
            <w:tcW w:w="457" w:type="pct"/>
            <w:noWrap/>
            <w:vAlign w:val="center"/>
            <w:hideMark/>
          </w:tcPr>
          <w:p w14:paraId="7F84F03C" w14:textId="77777777" w:rsidR="00652958" w:rsidRPr="003A2225" w:rsidRDefault="00652958" w:rsidP="0086116B">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1210130,1</w:t>
            </w:r>
          </w:p>
        </w:tc>
      </w:tr>
    </w:tbl>
    <w:p w14:paraId="06F8CE3C" w14:textId="77777777" w:rsidR="00652958" w:rsidRPr="003A2225" w:rsidRDefault="00652958" w:rsidP="00652958">
      <w:pPr>
        <w:pStyle w:val="Notas"/>
      </w:pPr>
      <w:r w:rsidRPr="003A2225">
        <w:t xml:space="preserve">Fuente </w:t>
      </w:r>
      <w:sdt>
        <w:sdtPr>
          <w:id w:val="961775764"/>
          <w:citation/>
        </w:sdtPr>
        <w:sdtEndPr/>
        <w:sdtContent>
          <w:r w:rsidRPr="003A2225">
            <w:fldChar w:fldCharType="begin"/>
          </w:r>
          <w:r w:rsidRPr="003A2225">
            <w:instrText xml:space="preserve"> CITATION Gém154 \l 9226 </w:instrText>
          </w:r>
          <w:r w:rsidRPr="003A2225">
            <w:fldChar w:fldCharType="separate"/>
          </w:r>
          <w:r w:rsidR="0086116B" w:rsidRPr="003A2225">
            <w:rPr>
              <w:noProof/>
            </w:rPr>
            <w:t>(Géminis Consultores S.A.S, 2015)</w:t>
          </w:r>
          <w:r w:rsidRPr="003A2225">
            <w:fldChar w:fldCharType="end"/>
          </w:r>
        </w:sdtContent>
      </w:sdt>
      <w:r w:rsidRPr="003A2225">
        <w:t xml:space="preserve"> </w:t>
      </w:r>
    </w:p>
    <w:p w14:paraId="6059F804" w14:textId="77777777" w:rsidR="00652958" w:rsidRPr="003A2225" w:rsidRDefault="00652958" w:rsidP="00D95175">
      <w:pPr>
        <w:sectPr w:rsidR="00652958" w:rsidRPr="003A2225" w:rsidSect="00652958">
          <w:pgSz w:w="15840" w:h="12240" w:orient="landscape" w:code="1"/>
          <w:pgMar w:top="1161" w:right="1701" w:bottom="1701" w:left="1701" w:header="709" w:footer="709" w:gutter="0"/>
          <w:cols w:space="708"/>
          <w:docGrid w:linePitch="360"/>
        </w:sectPr>
      </w:pPr>
    </w:p>
    <w:p w14:paraId="23373A3F" w14:textId="6EB53750" w:rsidR="00090B10" w:rsidRPr="003A2225" w:rsidRDefault="00090B10" w:rsidP="009E474C">
      <w:pPr>
        <w:pStyle w:val="Ttulo3"/>
        <w:numPr>
          <w:ilvl w:val="2"/>
          <w:numId w:val="8"/>
        </w:numPr>
      </w:pPr>
      <w:bookmarkStart w:id="50" w:name="_Toc440726839"/>
      <w:r w:rsidRPr="003A2225">
        <w:lastRenderedPageBreak/>
        <w:t>Materiales</w:t>
      </w:r>
      <w:bookmarkEnd w:id="50"/>
      <w:r w:rsidRPr="003A2225">
        <w:t xml:space="preserve"> </w:t>
      </w:r>
    </w:p>
    <w:p w14:paraId="18C24C52" w14:textId="77777777" w:rsidR="00090B10" w:rsidRPr="003A2225" w:rsidRDefault="00090B10" w:rsidP="00090B10"/>
    <w:p w14:paraId="70F69990" w14:textId="088E0FBB" w:rsidR="00090B10" w:rsidRPr="003A2225" w:rsidRDefault="00090B10" w:rsidP="00090B10">
      <w:r w:rsidRPr="003A2225">
        <w:t xml:space="preserve">A </w:t>
      </w:r>
      <w:r w:rsidR="00542E6B" w:rsidRPr="003A2225">
        <w:t>continuación,</w:t>
      </w:r>
      <w:r w:rsidRPr="003A2225">
        <w:t xml:space="preserve"> se presenta las cantidades totales de materiales para el mejoramiento de 10 Km de la vía existente (ver </w:t>
      </w:r>
      <w:r w:rsidR="007B0A68" w:rsidRPr="003A2225">
        <w:fldChar w:fldCharType="begin"/>
      </w:r>
      <w:r w:rsidR="007B0A68" w:rsidRPr="003A2225">
        <w:instrText xml:space="preserve"> REF _Ref436225572 \h </w:instrText>
      </w:r>
      <w:r w:rsidR="00957835" w:rsidRPr="003A2225">
        <w:instrText xml:space="preserve"> \* MERGEFORMAT </w:instrText>
      </w:r>
      <w:r w:rsidR="007B0A68" w:rsidRPr="003A2225">
        <w:fldChar w:fldCharType="separate"/>
      </w:r>
      <w:r w:rsidR="00A976C2" w:rsidRPr="003A2225">
        <w:t xml:space="preserve">Tabla </w:t>
      </w:r>
      <w:r w:rsidR="00A976C2">
        <w:rPr>
          <w:noProof/>
        </w:rPr>
        <w:t>2</w:t>
      </w:r>
      <w:r w:rsidR="00A976C2" w:rsidRPr="003A2225">
        <w:rPr>
          <w:noProof/>
        </w:rPr>
        <w:t>.</w:t>
      </w:r>
      <w:r w:rsidR="00A976C2">
        <w:rPr>
          <w:noProof/>
        </w:rPr>
        <w:t>9</w:t>
      </w:r>
      <w:r w:rsidR="007B0A68" w:rsidRPr="003A2225">
        <w:fldChar w:fldCharType="end"/>
      </w:r>
      <w:r w:rsidRPr="003A2225">
        <w:t xml:space="preserve">) </w:t>
      </w:r>
    </w:p>
    <w:p w14:paraId="3F6E16DC" w14:textId="77777777" w:rsidR="00090B10" w:rsidRPr="003A2225" w:rsidRDefault="00090B10" w:rsidP="00090B10">
      <w:pPr>
        <w:pStyle w:val="Default"/>
        <w:jc w:val="both"/>
        <w:rPr>
          <w:rFonts w:ascii="Cambria" w:hAnsi="Cambria" w:cs="Arial"/>
          <w:color w:val="auto"/>
          <w:sz w:val="22"/>
          <w:szCs w:val="22"/>
          <w:lang w:eastAsia="en-US"/>
        </w:rPr>
      </w:pPr>
    </w:p>
    <w:p w14:paraId="7D6FBEF9" w14:textId="1E9245F8" w:rsidR="00090B10" w:rsidRPr="003A2225" w:rsidRDefault="00090B10" w:rsidP="00090B10">
      <w:pPr>
        <w:pStyle w:val="Descripcin"/>
        <w:jc w:val="center"/>
        <w:rPr>
          <w:rFonts w:cs="Arial"/>
          <w:sz w:val="22"/>
          <w:szCs w:val="22"/>
        </w:rPr>
      </w:pPr>
      <w:bookmarkStart w:id="51" w:name="_Ref436225572"/>
      <w:bookmarkStart w:id="52" w:name="_Toc438634549"/>
      <w:r w:rsidRPr="003A2225">
        <w:t xml:space="preserve">Tabla </w:t>
      </w:r>
      <w:r w:rsidR="00A976C2">
        <w:fldChar w:fldCharType="begin"/>
      </w:r>
      <w:r w:rsidR="00A976C2">
        <w:instrText xml:space="preserve"> STYLEREF 1 \s </w:instrText>
      </w:r>
      <w:r w:rsidR="00A976C2">
        <w:fldChar w:fldCharType="separate"/>
      </w:r>
      <w:r w:rsidR="00A976C2">
        <w:rPr>
          <w:noProof/>
        </w:rPr>
        <w:t>2</w:t>
      </w:r>
      <w:r w:rsidR="00A976C2">
        <w:rPr>
          <w:noProof/>
        </w:rPr>
        <w:fldChar w:fldCharType="end"/>
      </w:r>
      <w:r w:rsidR="00D95175" w:rsidRPr="003A2225">
        <w:t>.</w:t>
      </w:r>
      <w:r w:rsidR="00A976C2">
        <w:fldChar w:fldCharType="begin"/>
      </w:r>
      <w:r w:rsidR="00A976C2">
        <w:instrText xml:space="preserve"> SEQ Tabla \* ARABIC \s 1 </w:instrText>
      </w:r>
      <w:r w:rsidR="00A976C2">
        <w:fldChar w:fldCharType="separate"/>
      </w:r>
      <w:r w:rsidR="00A976C2">
        <w:rPr>
          <w:noProof/>
        </w:rPr>
        <w:t>9</w:t>
      </w:r>
      <w:r w:rsidR="00A976C2">
        <w:rPr>
          <w:noProof/>
        </w:rPr>
        <w:fldChar w:fldCharType="end"/>
      </w:r>
      <w:bookmarkEnd w:id="51"/>
      <w:r w:rsidR="00A47FAD" w:rsidRPr="003A2225">
        <w:tab/>
      </w:r>
      <w:r w:rsidRPr="003A2225">
        <w:t>Cantidades de materiales</w:t>
      </w:r>
      <w:bookmarkEnd w:id="52"/>
    </w:p>
    <w:tbl>
      <w:tblPr>
        <w:tblStyle w:val="Gminis6"/>
        <w:tblW w:w="0" w:type="auto"/>
        <w:tblLook w:val="04A0" w:firstRow="1" w:lastRow="0" w:firstColumn="1" w:lastColumn="0" w:noHBand="0" w:noVBand="1"/>
      </w:tblPr>
      <w:tblGrid>
        <w:gridCol w:w="1702"/>
        <w:gridCol w:w="1372"/>
        <w:gridCol w:w="2272"/>
      </w:tblGrid>
      <w:tr w:rsidR="000F3C21" w:rsidRPr="003A2225" w14:paraId="36E4C306" w14:textId="77777777" w:rsidTr="00C82C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Align w:val="center"/>
          </w:tcPr>
          <w:p w14:paraId="42FE5A7B" w14:textId="77777777" w:rsidR="00090B10" w:rsidRPr="003A2225" w:rsidRDefault="00090B10" w:rsidP="00C82C8C">
            <w:pPr>
              <w:pStyle w:val="Default"/>
              <w:rPr>
                <w:rFonts w:ascii="Cambria" w:hAnsi="Cambria" w:cs="Arial"/>
                <w:color w:val="auto"/>
                <w:sz w:val="22"/>
                <w:szCs w:val="22"/>
                <w:lang w:eastAsia="en-US"/>
              </w:rPr>
            </w:pPr>
            <w:r w:rsidRPr="003A2225">
              <w:rPr>
                <w:rFonts w:ascii="Cambria" w:hAnsi="Cambria" w:cs="Arial"/>
                <w:color w:val="auto"/>
                <w:sz w:val="22"/>
                <w:szCs w:val="22"/>
                <w:lang w:eastAsia="en-US"/>
              </w:rPr>
              <w:t>Material</w:t>
            </w:r>
          </w:p>
        </w:tc>
        <w:tc>
          <w:tcPr>
            <w:tcW w:w="1372" w:type="dxa"/>
            <w:vAlign w:val="center"/>
          </w:tcPr>
          <w:p w14:paraId="32E1FC9F" w14:textId="77777777" w:rsidR="00090B10" w:rsidRPr="003A2225" w:rsidRDefault="00090B10" w:rsidP="00C82C8C">
            <w:pPr>
              <w:pStyle w:val="Default"/>
              <w:cnfStyle w:val="100000000000" w:firstRow="1" w:lastRow="0" w:firstColumn="0" w:lastColumn="0" w:oddVBand="0" w:evenVBand="0" w:oddHBand="0" w:evenHBand="0" w:firstRowFirstColumn="0" w:firstRowLastColumn="0" w:lastRowFirstColumn="0" w:lastRowLastColumn="0"/>
              <w:rPr>
                <w:rFonts w:ascii="Cambria" w:hAnsi="Cambria" w:cs="Arial"/>
                <w:color w:val="auto"/>
                <w:sz w:val="22"/>
                <w:szCs w:val="22"/>
                <w:lang w:eastAsia="en-US"/>
              </w:rPr>
            </w:pPr>
            <w:r w:rsidRPr="003A2225">
              <w:rPr>
                <w:rFonts w:ascii="Cambria" w:hAnsi="Cambria" w:cs="Arial"/>
                <w:color w:val="auto"/>
                <w:sz w:val="22"/>
                <w:szCs w:val="22"/>
                <w:lang w:eastAsia="en-US"/>
              </w:rPr>
              <w:t>Unidades de medida</w:t>
            </w:r>
          </w:p>
        </w:tc>
        <w:tc>
          <w:tcPr>
            <w:tcW w:w="2272" w:type="dxa"/>
            <w:vAlign w:val="center"/>
          </w:tcPr>
          <w:p w14:paraId="22A534BC" w14:textId="77777777" w:rsidR="00090B10" w:rsidRPr="003A2225" w:rsidRDefault="00090B10" w:rsidP="00C82C8C">
            <w:pPr>
              <w:pStyle w:val="Default"/>
              <w:cnfStyle w:val="100000000000" w:firstRow="1" w:lastRow="0" w:firstColumn="0" w:lastColumn="0" w:oddVBand="0" w:evenVBand="0" w:oddHBand="0" w:evenHBand="0" w:firstRowFirstColumn="0" w:firstRowLastColumn="0" w:lastRowFirstColumn="0" w:lastRowLastColumn="0"/>
              <w:rPr>
                <w:rFonts w:ascii="Cambria" w:hAnsi="Cambria" w:cs="Arial"/>
                <w:color w:val="auto"/>
                <w:sz w:val="22"/>
                <w:szCs w:val="22"/>
                <w:lang w:eastAsia="en-US"/>
              </w:rPr>
            </w:pPr>
            <w:r w:rsidRPr="003A2225">
              <w:rPr>
                <w:rFonts w:ascii="Cambria" w:hAnsi="Cambria" w:cs="Arial"/>
                <w:color w:val="auto"/>
                <w:sz w:val="22"/>
                <w:szCs w:val="22"/>
                <w:lang w:eastAsia="en-US"/>
              </w:rPr>
              <w:t>Cantidades</w:t>
            </w:r>
          </w:p>
        </w:tc>
      </w:tr>
      <w:tr w:rsidR="000F3C21" w:rsidRPr="003A2225" w14:paraId="25546F32" w14:textId="77777777" w:rsidTr="00C82C8C">
        <w:tc>
          <w:tcPr>
            <w:cnfStyle w:val="001000000000" w:firstRow="0" w:lastRow="0" w:firstColumn="1" w:lastColumn="0" w:oddVBand="0" w:evenVBand="0" w:oddHBand="0" w:evenHBand="0" w:firstRowFirstColumn="0" w:firstRowLastColumn="0" w:lastRowFirstColumn="0" w:lastRowLastColumn="0"/>
            <w:tcW w:w="0" w:type="auto"/>
            <w:vAlign w:val="center"/>
          </w:tcPr>
          <w:p w14:paraId="011A95E6" w14:textId="77777777" w:rsidR="00090B10" w:rsidRPr="003A2225" w:rsidRDefault="00090B10" w:rsidP="00C82C8C">
            <w:pPr>
              <w:jc w:val="center"/>
              <w:rPr>
                <w:rFonts w:ascii="Calibri" w:hAnsi="Calibri" w:cs="Calibri"/>
              </w:rPr>
            </w:pPr>
            <w:r w:rsidRPr="003A2225">
              <w:rPr>
                <w:rFonts w:ascii="Calibri" w:hAnsi="Calibri" w:cs="Calibri"/>
              </w:rPr>
              <w:t>Base</w:t>
            </w:r>
          </w:p>
        </w:tc>
        <w:tc>
          <w:tcPr>
            <w:tcW w:w="1372" w:type="dxa"/>
            <w:vAlign w:val="center"/>
          </w:tcPr>
          <w:p w14:paraId="73F54E6D" w14:textId="77777777" w:rsidR="00090B10" w:rsidRPr="003A2225" w:rsidRDefault="00090B10" w:rsidP="00C82C8C">
            <w:pPr>
              <w:pStyle w:val="Default"/>
              <w:cnfStyle w:val="000000000000" w:firstRow="0" w:lastRow="0" w:firstColumn="0" w:lastColumn="0" w:oddVBand="0" w:evenVBand="0" w:oddHBand="0" w:evenHBand="0" w:firstRowFirstColumn="0" w:firstRowLastColumn="0" w:lastRowFirstColumn="0" w:lastRowLastColumn="0"/>
              <w:rPr>
                <w:rFonts w:ascii="Cambria" w:hAnsi="Cambria" w:cs="Arial"/>
                <w:color w:val="auto"/>
                <w:sz w:val="22"/>
                <w:szCs w:val="22"/>
                <w:vertAlign w:val="superscript"/>
                <w:lang w:eastAsia="en-US"/>
              </w:rPr>
            </w:pPr>
            <w:r w:rsidRPr="003A2225">
              <w:rPr>
                <w:rFonts w:ascii="Cambria" w:hAnsi="Cambria" w:cs="Arial"/>
                <w:color w:val="auto"/>
                <w:sz w:val="22"/>
                <w:szCs w:val="22"/>
                <w:lang w:eastAsia="en-US"/>
              </w:rPr>
              <w:t>m</w:t>
            </w:r>
            <w:r w:rsidRPr="003A2225">
              <w:rPr>
                <w:rFonts w:ascii="Cambria" w:hAnsi="Cambria" w:cs="Arial"/>
                <w:color w:val="auto"/>
                <w:sz w:val="22"/>
                <w:szCs w:val="22"/>
                <w:vertAlign w:val="superscript"/>
                <w:lang w:eastAsia="en-US"/>
              </w:rPr>
              <w:t>3</w:t>
            </w:r>
          </w:p>
        </w:tc>
        <w:tc>
          <w:tcPr>
            <w:tcW w:w="2272" w:type="dxa"/>
            <w:vAlign w:val="center"/>
          </w:tcPr>
          <w:p w14:paraId="24CE9C71" w14:textId="56172AA8" w:rsidR="00090B10" w:rsidRPr="003A2225" w:rsidRDefault="00090B10" w:rsidP="00C82C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3A2225">
              <w:rPr>
                <w:rFonts w:asciiTheme="majorHAnsi" w:hAnsiTheme="majorHAnsi" w:cs="Calibri"/>
              </w:rPr>
              <w:t>26.750,80</w:t>
            </w:r>
          </w:p>
        </w:tc>
      </w:tr>
      <w:tr w:rsidR="000F3C21" w:rsidRPr="003A2225" w14:paraId="0C0F88CC" w14:textId="77777777" w:rsidTr="00C82C8C">
        <w:tc>
          <w:tcPr>
            <w:cnfStyle w:val="001000000000" w:firstRow="0" w:lastRow="0" w:firstColumn="1" w:lastColumn="0" w:oddVBand="0" w:evenVBand="0" w:oddHBand="0" w:evenHBand="0" w:firstRowFirstColumn="0" w:firstRowLastColumn="0" w:lastRowFirstColumn="0" w:lastRowLastColumn="0"/>
            <w:tcW w:w="0" w:type="auto"/>
            <w:vAlign w:val="center"/>
          </w:tcPr>
          <w:p w14:paraId="333AAA54" w14:textId="77777777" w:rsidR="00090B10" w:rsidRPr="003A2225" w:rsidRDefault="00090B10" w:rsidP="00C82C8C">
            <w:pPr>
              <w:pStyle w:val="Default"/>
              <w:rPr>
                <w:rFonts w:ascii="Cambria" w:hAnsi="Cambria" w:cs="Arial"/>
                <w:color w:val="auto"/>
                <w:sz w:val="22"/>
                <w:szCs w:val="22"/>
                <w:lang w:eastAsia="en-US"/>
              </w:rPr>
            </w:pPr>
            <w:r w:rsidRPr="003A2225">
              <w:rPr>
                <w:rFonts w:ascii="Cambria" w:hAnsi="Cambria" w:cs="Arial"/>
                <w:color w:val="auto"/>
                <w:sz w:val="22"/>
                <w:szCs w:val="22"/>
                <w:lang w:eastAsia="en-US"/>
              </w:rPr>
              <w:t>Subbase</w:t>
            </w:r>
          </w:p>
        </w:tc>
        <w:tc>
          <w:tcPr>
            <w:tcW w:w="1372" w:type="dxa"/>
            <w:vAlign w:val="center"/>
          </w:tcPr>
          <w:p w14:paraId="6CA53832" w14:textId="77777777" w:rsidR="00090B10" w:rsidRPr="003A2225" w:rsidRDefault="00090B10" w:rsidP="00C82C8C">
            <w:pPr>
              <w:pStyle w:val="Default"/>
              <w:cnfStyle w:val="000000000000" w:firstRow="0" w:lastRow="0" w:firstColumn="0" w:lastColumn="0" w:oddVBand="0" w:evenVBand="0" w:oddHBand="0" w:evenHBand="0" w:firstRowFirstColumn="0" w:firstRowLastColumn="0" w:lastRowFirstColumn="0" w:lastRowLastColumn="0"/>
              <w:rPr>
                <w:rFonts w:ascii="Cambria" w:hAnsi="Cambria" w:cs="Arial"/>
                <w:color w:val="auto"/>
                <w:sz w:val="22"/>
                <w:szCs w:val="22"/>
                <w:lang w:eastAsia="en-US"/>
              </w:rPr>
            </w:pPr>
            <w:r w:rsidRPr="003A2225">
              <w:rPr>
                <w:rFonts w:ascii="Cambria" w:hAnsi="Cambria" w:cs="Arial"/>
                <w:color w:val="auto"/>
                <w:sz w:val="22"/>
                <w:szCs w:val="22"/>
                <w:lang w:eastAsia="en-US"/>
              </w:rPr>
              <w:t>m</w:t>
            </w:r>
            <w:r w:rsidRPr="003A2225">
              <w:rPr>
                <w:rFonts w:ascii="Cambria" w:hAnsi="Cambria" w:cs="Arial"/>
                <w:color w:val="auto"/>
                <w:sz w:val="22"/>
                <w:szCs w:val="22"/>
                <w:vertAlign w:val="superscript"/>
                <w:lang w:eastAsia="en-US"/>
              </w:rPr>
              <w:t>3</w:t>
            </w:r>
          </w:p>
        </w:tc>
        <w:tc>
          <w:tcPr>
            <w:tcW w:w="2272" w:type="dxa"/>
            <w:vAlign w:val="center"/>
          </w:tcPr>
          <w:p w14:paraId="1969D4A5" w14:textId="51CC59F4" w:rsidR="00090B10" w:rsidRPr="003A2225" w:rsidRDefault="00090B10" w:rsidP="00C82C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3A2225">
              <w:rPr>
                <w:rFonts w:asciiTheme="majorHAnsi" w:hAnsiTheme="majorHAnsi" w:cs="Calibri"/>
              </w:rPr>
              <w:t>26.693,60</w:t>
            </w:r>
          </w:p>
        </w:tc>
      </w:tr>
      <w:tr w:rsidR="000F3C21" w:rsidRPr="003A2225" w14:paraId="2E786F2E" w14:textId="77777777" w:rsidTr="00C82C8C">
        <w:tc>
          <w:tcPr>
            <w:cnfStyle w:val="001000000000" w:firstRow="0" w:lastRow="0" w:firstColumn="1" w:lastColumn="0" w:oddVBand="0" w:evenVBand="0" w:oddHBand="0" w:evenHBand="0" w:firstRowFirstColumn="0" w:firstRowLastColumn="0" w:lastRowFirstColumn="0" w:lastRowLastColumn="0"/>
            <w:tcW w:w="0" w:type="auto"/>
            <w:vAlign w:val="center"/>
          </w:tcPr>
          <w:p w14:paraId="4AFFBF31" w14:textId="77777777" w:rsidR="00090B10" w:rsidRPr="003A2225" w:rsidRDefault="00090B10" w:rsidP="00C82C8C">
            <w:pPr>
              <w:pStyle w:val="Default"/>
              <w:rPr>
                <w:rFonts w:ascii="Cambria" w:hAnsi="Cambria" w:cs="Arial"/>
                <w:color w:val="auto"/>
                <w:sz w:val="22"/>
                <w:szCs w:val="22"/>
                <w:lang w:eastAsia="en-US"/>
              </w:rPr>
            </w:pPr>
            <w:r w:rsidRPr="003A2225">
              <w:rPr>
                <w:rFonts w:ascii="Cambria" w:hAnsi="Cambria" w:cs="Arial"/>
                <w:color w:val="auto"/>
                <w:sz w:val="22"/>
                <w:szCs w:val="22"/>
                <w:lang w:eastAsia="en-US"/>
              </w:rPr>
              <w:t>Concreto</w:t>
            </w:r>
          </w:p>
        </w:tc>
        <w:tc>
          <w:tcPr>
            <w:tcW w:w="1372" w:type="dxa"/>
            <w:vAlign w:val="center"/>
          </w:tcPr>
          <w:p w14:paraId="5056A6C6" w14:textId="77777777" w:rsidR="00090B10" w:rsidRPr="003A2225" w:rsidRDefault="00090B10" w:rsidP="00C82C8C">
            <w:pPr>
              <w:pStyle w:val="Default"/>
              <w:cnfStyle w:val="000000000000" w:firstRow="0" w:lastRow="0" w:firstColumn="0" w:lastColumn="0" w:oddVBand="0" w:evenVBand="0" w:oddHBand="0" w:evenHBand="0" w:firstRowFirstColumn="0" w:firstRowLastColumn="0" w:lastRowFirstColumn="0" w:lastRowLastColumn="0"/>
              <w:rPr>
                <w:rFonts w:ascii="Cambria" w:hAnsi="Cambria" w:cs="Arial"/>
                <w:color w:val="auto"/>
                <w:sz w:val="22"/>
                <w:szCs w:val="22"/>
                <w:lang w:eastAsia="en-US"/>
              </w:rPr>
            </w:pPr>
            <w:r w:rsidRPr="003A2225">
              <w:rPr>
                <w:rFonts w:ascii="Cambria" w:hAnsi="Cambria" w:cs="Arial"/>
                <w:color w:val="auto"/>
                <w:sz w:val="22"/>
                <w:szCs w:val="22"/>
                <w:lang w:eastAsia="en-US"/>
              </w:rPr>
              <w:t>m</w:t>
            </w:r>
            <w:r w:rsidRPr="003A2225">
              <w:rPr>
                <w:rFonts w:ascii="Cambria" w:hAnsi="Cambria" w:cs="Arial"/>
                <w:color w:val="auto"/>
                <w:sz w:val="22"/>
                <w:szCs w:val="22"/>
                <w:vertAlign w:val="superscript"/>
                <w:lang w:eastAsia="en-US"/>
              </w:rPr>
              <w:t>3</w:t>
            </w:r>
          </w:p>
        </w:tc>
        <w:tc>
          <w:tcPr>
            <w:tcW w:w="2272" w:type="dxa"/>
            <w:vAlign w:val="center"/>
          </w:tcPr>
          <w:p w14:paraId="2748C9F4" w14:textId="27A3C733" w:rsidR="00090B10" w:rsidRPr="003A2225" w:rsidRDefault="00090B10" w:rsidP="00C82C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3A2225">
              <w:rPr>
                <w:rFonts w:asciiTheme="majorHAnsi" w:hAnsiTheme="majorHAnsi" w:cs="Calibri"/>
              </w:rPr>
              <w:t>6.066,00</w:t>
            </w:r>
          </w:p>
        </w:tc>
      </w:tr>
      <w:tr w:rsidR="000F3C21" w:rsidRPr="003A2225" w14:paraId="1FDE71A4" w14:textId="77777777" w:rsidTr="00C82C8C">
        <w:tc>
          <w:tcPr>
            <w:cnfStyle w:val="001000000000" w:firstRow="0" w:lastRow="0" w:firstColumn="1" w:lastColumn="0" w:oddVBand="0" w:evenVBand="0" w:oddHBand="0" w:evenHBand="0" w:firstRowFirstColumn="0" w:firstRowLastColumn="0" w:lastRowFirstColumn="0" w:lastRowLastColumn="0"/>
            <w:tcW w:w="0" w:type="auto"/>
            <w:vAlign w:val="center"/>
          </w:tcPr>
          <w:p w14:paraId="5D4E13DF" w14:textId="77777777" w:rsidR="00090B10" w:rsidRPr="003A2225" w:rsidRDefault="00090B10" w:rsidP="00C82C8C">
            <w:pPr>
              <w:pStyle w:val="Default"/>
              <w:tabs>
                <w:tab w:val="left" w:pos="820"/>
              </w:tabs>
              <w:rPr>
                <w:rFonts w:ascii="Cambria" w:hAnsi="Cambria" w:cs="Arial"/>
                <w:color w:val="auto"/>
                <w:sz w:val="22"/>
                <w:szCs w:val="22"/>
                <w:lang w:eastAsia="en-US"/>
              </w:rPr>
            </w:pPr>
            <w:r w:rsidRPr="003A2225">
              <w:rPr>
                <w:rFonts w:ascii="Cambria" w:hAnsi="Cambria" w:cs="Arial"/>
                <w:color w:val="auto"/>
                <w:sz w:val="22"/>
                <w:szCs w:val="22"/>
                <w:lang w:eastAsia="en-US"/>
              </w:rPr>
              <w:t>Mezcla asfáltica</w:t>
            </w:r>
          </w:p>
        </w:tc>
        <w:tc>
          <w:tcPr>
            <w:tcW w:w="1372" w:type="dxa"/>
            <w:vAlign w:val="center"/>
          </w:tcPr>
          <w:p w14:paraId="175D3BE3" w14:textId="77777777" w:rsidR="00090B10" w:rsidRPr="003A2225" w:rsidRDefault="00090B10" w:rsidP="00C82C8C">
            <w:pPr>
              <w:pStyle w:val="Default"/>
              <w:cnfStyle w:val="000000000000" w:firstRow="0" w:lastRow="0" w:firstColumn="0" w:lastColumn="0" w:oddVBand="0" w:evenVBand="0" w:oddHBand="0" w:evenHBand="0" w:firstRowFirstColumn="0" w:firstRowLastColumn="0" w:lastRowFirstColumn="0" w:lastRowLastColumn="0"/>
              <w:rPr>
                <w:rFonts w:ascii="Cambria" w:hAnsi="Cambria" w:cs="Arial"/>
                <w:color w:val="auto"/>
                <w:sz w:val="22"/>
                <w:szCs w:val="22"/>
                <w:lang w:eastAsia="en-US"/>
              </w:rPr>
            </w:pPr>
            <w:r w:rsidRPr="003A2225">
              <w:rPr>
                <w:rFonts w:ascii="Cambria" w:hAnsi="Cambria" w:cs="Arial"/>
                <w:color w:val="auto"/>
                <w:sz w:val="22"/>
                <w:szCs w:val="22"/>
                <w:lang w:eastAsia="en-US"/>
              </w:rPr>
              <w:t>Tm</w:t>
            </w:r>
          </w:p>
        </w:tc>
        <w:tc>
          <w:tcPr>
            <w:tcW w:w="2272" w:type="dxa"/>
            <w:vAlign w:val="center"/>
          </w:tcPr>
          <w:p w14:paraId="6ECF4030" w14:textId="511DB609" w:rsidR="00090B10" w:rsidRPr="003A2225" w:rsidRDefault="00090B10" w:rsidP="00C82C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3A2225">
              <w:rPr>
                <w:rFonts w:asciiTheme="majorHAnsi" w:hAnsiTheme="majorHAnsi" w:cs="Calibri"/>
              </w:rPr>
              <w:t>20.514,60</w:t>
            </w:r>
          </w:p>
        </w:tc>
      </w:tr>
      <w:tr w:rsidR="000F3C21" w:rsidRPr="003A2225" w14:paraId="0E7461CB" w14:textId="77777777" w:rsidTr="00C82C8C">
        <w:tc>
          <w:tcPr>
            <w:cnfStyle w:val="001000000000" w:firstRow="0" w:lastRow="0" w:firstColumn="1" w:lastColumn="0" w:oddVBand="0" w:evenVBand="0" w:oddHBand="0" w:evenHBand="0" w:firstRowFirstColumn="0" w:firstRowLastColumn="0" w:lastRowFirstColumn="0" w:lastRowLastColumn="0"/>
            <w:tcW w:w="0" w:type="auto"/>
            <w:vAlign w:val="center"/>
          </w:tcPr>
          <w:p w14:paraId="33BA7253" w14:textId="77777777" w:rsidR="00090B10" w:rsidRPr="003A2225" w:rsidRDefault="00090B10" w:rsidP="00C82C8C">
            <w:pPr>
              <w:pStyle w:val="Default"/>
              <w:rPr>
                <w:rFonts w:ascii="Cambria" w:hAnsi="Cambria" w:cs="Arial"/>
                <w:color w:val="auto"/>
                <w:sz w:val="22"/>
                <w:szCs w:val="22"/>
                <w:lang w:eastAsia="en-US"/>
              </w:rPr>
            </w:pPr>
            <w:r w:rsidRPr="003A2225">
              <w:rPr>
                <w:rFonts w:ascii="Cambria" w:hAnsi="Cambria" w:cs="Arial"/>
                <w:color w:val="auto"/>
                <w:sz w:val="22"/>
                <w:szCs w:val="22"/>
                <w:lang w:eastAsia="en-US"/>
              </w:rPr>
              <w:t>Arenas</w:t>
            </w:r>
          </w:p>
        </w:tc>
        <w:tc>
          <w:tcPr>
            <w:tcW w:w="1372" w:type="dxa"/>
            <w:vAlign w:val="center"/>
          </w:tcPr>
          <w:p w14:paraId="12C0BA83" w14:textId="77777777" w:rsidR="00090B10" w:rsidRPr="003A2225" w:rsidRDefault="00090B10" w:rsidP="00C82C8C">
            <w:pPr>
              <w:pStyle w:val="Default"/>
              <w:cnfStyle w:val="000000000000" w:firstRow="0" w:lastRow="0" w:firstColumn="0" w:lastColumn="0" w:oddVBand="0" w:evenVBand="0" w:oddHBand="0" w:evenHBand="0" w:firstRowFirstColumn="0" w:firstRowLastColumn="0" w:lastRowFirstColumn="0" w:lastRowLastColumn="0"/>
              <w:rPr>
                <w:rFonts w:ascii="Cambria" w:hAnsi="Cambria" w:cs="Arial"/>
                <w:color w:val="auto"/>
                <w:sz w:val="22"/>
                <w:szCs w:val="22"/>
                <w:lang w:eastAsia="en-US"/>
              </w:rPr>
            </w:pPr>
            <w:r w:rsidRPr="003A2225">
              <w:rPr>
                <w:rFonts w:ascii="Cambria" w:hAnsi="Cambria" w:cs="Arial"/>
                <w:color w:val="auto"/>
                <w:sz w:val="22"/>
                <w:szCs w:val="22"/>
                <w:lang w:eastAsia="en-US"/>
              </w:rPr>
              <w:t>m</w:t>
            </w:r>
            <w:r w:rsidRPr="003A2225">
              <w:rPr>
                <w:rFonts w:ascii="Cambria" w:hAnsi="Cambria" w:cs="Arial"/>
                <w:color w:val="auto"/>
                <w:sz w:val="22"/>
                <w:szCs w:val="22"/>
                <w:vertAlign w:val="superscript"/>
                <w:lang w:eastAsia="en-US"/>
              </w:rPr>
              <w:t>3</w:t>
            </w:r>
          </w:p>
        </w:tc>
        <w:tc>
          <w:tcPr>
            <w:tcW w:w="2272" w:type="dxa"/>
            <w:vAlign w:val="center"/>
          </w:tcPr>
          <w:p w14:paraId="06BFFDB3" w14:textId="7182CAF6" w:rsidR="00090B10" w:rsidRPr="003A2225" w:rsidRDefault="00C82C8C" w:rsidP="00C82C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rPr>
            </w:pPr>
            <w:r w:rsidRPr="003A2225">
              <w:rPr>
                <w:rFonts w:asciiTheme="majorHAnsi" w:hAnsiTheme="majorHAnsi" w:cs="Calibri"/>
              </w:rPr>
              <w:t>3.396,96</w:t>
            </w:r>
          </w:p>
        </w:tc>
      </w:tr>
    </w:tbl>
    <w:p w14:paraId="21D87134" w14:textId="17AAC6D5" w:rsidR="00090B10" w:rsidRPr="003A2225" w:rsidRDefault="00090B10" w:rsidP="00090B10">
      <w:pPr>
        <w:pStyle w:val="Default"/>
        <w:jc w:val="center"/>
        <w:rPr>
          <w:color w:val="auto"/>
          <w:sz w:val="16"/>
          <w:szCs w:val="16"/>
          <w:lang w:eastAsia="en-US"/>
        </w:rPr>
      </w:pPr>
      <w:r w:rsidRPr="003A2225">
        <w:rPr>
          <w:color w:val="auto"/>
          <w:sz w:val="16"/>
          <w:szCs w:val="16"/>
          <w:lang w:eastAsia="en-US"/>
        </w:rPr>
        <w:t xml:space="preserve">Fuentes </w:t>
      </w:r>
      <w:sdt>
        <w:sdtPr>
          <w:rPr>
            <w:color w:val="auto"/>
            <w:sz w:val="16"/>
            <w:szCs w:val="16"/>
            <w:lang w:eastAsia="en-US"/>
          </w:rPr>
          <w:id w:val="-657305900"/>
          <w:citation/>
        </w:sdtPr>
        <w:sdtEndPr/>
        <w:sdtContent>
          <w:r w:rsidRPr="003A2225">
            <w:rPr>
              <w:color w:val="auto"/>
              <w:sz w:val="16"/>
              <w:szCs w:val="16"/>
              <w:lang w:eastAsia="en-US"/>
            </w:rPr>
            <w:fldChar w:fldCharType="begin"/>
          </w:r>
          <w:r w:rsidR="00542E6B">
            <w:rPr>
              <w:color w:val="auto"/>
              <w:sz w:val="16"/>
              <w:szCs w:val="16"/>
              <w:lang w:eastAsia="en-US"/>
            </w:rPr>
            <w:instrText xml:space="preserve">CITATION Gém151 \l 9226 </w:instrText>
          </w:r>
          <w:r w:rsidRPr="003A2225">
            <w:rPr>
              <w:color w:val="auto"/>
              <w:sz w:val="16"/>
              <w:szCs w:val="16"/>
              <w:lang w:eastAsia="en-US"/>
            </w:rPr>
            <w:fldChar w:fldCharType="separate"/>
          </w:r>
          <w:r w:rsidR="00542E6B" w:rsidRPr="00542E6B">
            <w:rPr>
              <w:noProof/>
              <w:color w:val="auto"/>
              <w:sz w:val="16"/>
              <w:szCs w:val="16"/>
              <w:lang w:eastAsia="en-US"/>
            </w:rPr>
            <w:t>(Autopista Río Magdalena S.A.S, 2015)</w:t>
          </w:r>
          <w:r w:rsidRPr="003A2225">
            <w:rPr>
              <w:color w:val="auto"/>
              <w:sz w:val="16"/>
              <w:szCs w:val="16"/>
              <w:lang w:eastAsia="en-US"/>
            </w:rPr>
            <w:fldChar w:fldCharType="end"/>
          </w:r>
        </w:sdtContent>
      </w:sdt>
    </w:p>
    <w:p w14:paraId="077BA42C" w14:textId="3F88E02C" w:rsidR="00027D87" w:rsidRPr="003A2225" w:rsidRDefault="00027D87">
      <w:pPr>
        <w:spacing w:line="240" w:lineRule="auto"/>
        <w:contextualSpacing w:val="0"/>
        <w:jc w:val="left"/>
        <w:rPr>
          <w:sz w:val="20"/>
          <w:szCs w:val="20"/>
        </w:rPr>
      </w:pPr>
    </w:p>
    <w:p w14:paraId="4EE15B3C" w14:textId="77777777" w:rsidR="00853B99" w:rsidRPr="003A2225" w:rsidRDefault="00853B99" w:rsidP="00853B99">
      <w:r w:rsidRPr="003A2225">
        <w:t>Las cantidades de obra del proyecto se pueden consultar en el anexo “Capitulo 3\3.2.1. Caracterización Abiótica\3.2.1.2 Suelo”</w:t>
      </w:r>
    </w:p>
    <w:p w14:paraId="0977AAD5" w14:textId="77777777" w:rsidR="00853B99" w:rsidRPr="003A2225" w:rsidRDefault="00853B99" w:rsidP="00027D87">
      <w:pPr>
        <w:rPr>
          <w:sz w:val="20"/>
          <w:szCs w:val="20"/>
        </w:rPr>
      </w:pPr>
    </w:p>
    <w:p w14:paraId="2D55DC04" w14:textId="77777777" w:rsidR="00090B10" w:rsidRPr="003A2225" w:rsidRDefault="00090B10" w:rsidP="009E474C">
      <w:pPr>
        <w:pStyle w:val="Ttulo3"/>
        <w:numPr>
          <w:ilvl w:val="2"/>
          <w:numId w:val="8"/>
        </w:numPr>
      </w:pPr>
      <w:bookmarkStart w:id="53" w:name="_Toc440726840"/>
      <w:r w:rsidRPr="003A2225">
        <w:t>Zonas de disposición de material de excavación y sobrantes (ZODME)</w:t>
      </w:r>
      <w:bookmarkEnd w:id="53"/>
      <w:r w:rsidRPr="003A2225">
        <w:t xml:space="preserve"> </w:t>
      </w:r>
    </w:p>
    <w:p w14:paraId="51E6497D" w14:textId="77777777" w:rsidR="00090B10" w:rsidRPr="003A2225" w:rsidRDefault="00090B10" w:rsidP="00090B10"/>
    <w:p w14:paraId="0A9E178E" w14:textId="77777777" w:rsidR="00673398" w:rsidRPr="003A2225" w:rsidRDefault="00673398" w:rsidP="00673398">
      <w:pPr>
        <w:rPr>
          <w:rFonts w:cs="Arial"/>
          <w:lang w:eastAsia="es-CO"/>
        </w:rPr>
      </w:pPr>
      <w:r w:rsidRPr="003A2225">
        <w:rPr>
          <w:rFonts w:cs="Arial"/>
          <w:lang w:eastAsia="es-CO"/>
        </w:rPr>
        <w:t>El manejo y disposición de materiales sobrantes de excavación y de construcción y demolición se realizará mediante la reutilización de</w:t>
      </w:r>
      <w:r w:rsidR="00CE71D3" w:rsidRPr="003A2225">
        <w:rPr>
          <w:rFonts w:cs="Arial"/>
          <w:lang w:eastAsia="es-CO"/>
        </w:rPr>
        <w:t>l 100%</w:t>
      </w:r>
      <w:r w:rsidRPr="003A2225">
        <w:rPr>
          <w:rFonts w:cs="Arial"/>
          <w:lang w:eastAsia="es-CO"/>
        </w:rPr>
        <w:t xml:space="preserve"> este material en la rehabilitación y mejoramiento de la vía existente.</w:t>
      </w:r>
    </w:p>
    <w:p w14:paraId="6DFA5F93" w14:textId="77777777" w:rsidR="00673398" w:rsidRPr="003A2225" w:rsidRDefault="00673398" w:rsidP="00673398">
      <w:pPr>
        <w:rPr>
          <w:sz w:val="20"/>
          <w:szCs w:val="20"/>
        </w:rPr>
      </w:pPr>
    </w:p>
    <w:p w14:paraId="39318510" w14:textId="77777777" w:rsidR="00A100E1" w:rsidRPr="003A2225" w:rsidRDefault="00A100E1" w:rsidP="009E474C">
      <w:pPr>
        <w:pStyle w:val="Ttulo3"/>
        <w:numPr>
          <w:ilvl w:val="2"/>
          <w:numId w:val="8"/>
        </w:numPr>
      </w:pPr>
      <w:bookmarkStart w:id="54" w:name="_Toc390416988"/>
      <w:bookmarkStart w:id="55" w:name="_Toc405873911"/>
      <w:bookmarkStart w:id="56" w:name="_Toc422230212"/>
      <w:bookmarkStart w:id="57" w:name="_Toc422230296"/>
      <w:bookmarkStart w:id="58" w:name="_Toc440726841"/>
      <w:r w:rsidRPr="003A2225">
        <w:t>Descripción de las actividades generales del proyecto</w:t>
      </w:r>
      <w:bookmarkEnd w:id="54"/>
      <w:bookmarkEnd w:id="55"/>
      <w:bookmarkEnd w:id="56"/>
      <w:bookmarkEnd w:id="57"/>
      <w:bookmarkEnd w:id="58"/>
    </w:p>
    <w:p w14:paraId="3BCA77A0" w14:textId="77777777" w:rsidR="00A100E1" w:rsidRPr="003A2225" w:rsidRDefault="00A100E1">
      <w:pPr>
        <w:spacing w:line="240" w:lineRule="auto"/>
        <w:contextualSpacing w:val="0"/>
        <w:jc w:val="left"/>
        <w:rPr>
          <w:rFonts w:cs="Arial"/>
        </w:rPr>
      </w:pPr>
    </w:p>
    <w:p w14:paraId="558C06D6" w14:textId="0AF5A807" w:rsidR="004531AB" w:rsidRPr="003A2225" w:rsidRDefault="004531AB" w:rsidP="00957835">
      <w:r w:rsidRPr="003A2225">
        <w:t xml:space="preserve">El desarrollo del proyecto mejoramiento de la vía existente desde Puerto Berrío Este hasta </w:t>
      </w:r>
      <w:r w:rsidR="00957835" w:rsidRPr="003A2225">
        <w:t>c</w:t>
      </w:r>
      <w:r w:rsidRPr="003A2225">
        <w:t xml:space="preserve">onexión Ruta del Sol  se realizará en 3 etapas: previa, constructiva y </w:t>
      </w:r>
      <w:r w:rsidR="00957835" w:rsidRPr="003A2225">
        <w:t xml:space="preserve">de </w:t>
      </w:r>
      <w:r w:rsidRPr="003A2225">
        <w:t>cierr</w:t>
      </w:r>
      <w:r w:rsidR="00957835" w:rsidRPr="003A2225">
        <w:t>e</w:t>
      </w:r>
      <w:r w:rsidRPr="003A2225">
        <w:t xml:space="preserve"> o abandono, las cuales son descritas a continuación  tomando como referencia la descripción de las  actividades de la Guía Ambiental para proyectos de infraestructura subsector vial de INVIAS (2011) ajustada a las condiciones de ejecución del Proyecto:</w:t>
      </w:r>
    </w:p>
    <w:p w14:paraId="34F6DAD6" w14:textId="77777777" w:rsidR="009F288D" w:rsidRPr="003A2225" w:rsidRDefault="009F288D" w:rsidP="009F288D">
      <w:pPr>
        <w:autoSpaceDE w:val="0"/>
        <w:autoSpaceDN w:val="0"/>
        <w:adjustRightInd w:val="0"/>
        <w:spacing w:line="240" w:lineRule="auto"/>
        <w:contextualSpacing w:val="0"/>
        <w:jc w:val="left"/>
        <w:rPr>
          <w:rFonts w:cs="Cambria"/>
          <w:lang w:eastAsia="es-CO"/>
        </w:rPr>
      </w:pPr>
    </w:p>
    <w:p w14:paraId="0238E324" w14:textId="77777777" w:rsidR="00BE0E2B" w:rsidRPr="003A2225" w:rsidRDefault="00BE0E2B" w:rsidP="00BE0E2B">
      <w:pPr>
        <w:pStyle w:val="Ttulo4"/>
        <w:rPr>
          <w:lang w:eastAsia="es-CO"/>
        </w:rPr>
      </w:pPr>
      <w:r w:rsidRPr="003A2225">
        <w:rPr>
          <w:lang w:eastAsia="es-CO"/>
        </w:rPr>
        <w:t xml:space="preserve">Actividades constructivas </w:t>
      </w:r>
    </w:p>
    <w:p w14:paraId="5B6E9ACB" w14:textId="77777777" w:rsidR="00DD67E6" w:rsidRPr="003A2225" w:rsidRDefault="00DD67E6" w:rsidP="00DD67E6">
      <w:pPr>
        <w:rPr>
          <w:lang w:eastAsia="es-CO"/>
        </w:rPr>
      </w:pPr>
    </w:p>
    <w:p w14:paraId="3D3538DD" w14:textId="77777777" w:rsidR="00DD67E6" w:rsidRPr="003A2225" w:rsidRDefault="00DD67E6" w:rsidP="00DD67E6">
      <w:pPr>
        <w:pStyle w:val="Ttulo5"/>
        <w:rPr>
          <w:lang w:eastAsia="es-CO"/>
        </w:rPr>
      </w:pPr>
      <w:r w:rsidRPr="003A2225">
        <w:rPr>
          <w:lang w:val="es-ES"/>
        </w:rPr>
        <w:t>Instalación de infraestructura temporal</w:t>
      </w:r>
    </w:p>
    <w:p w14:paraId="126DB5B3" w14:textId="77777777" w:rsidR="00E46AC0" w:rsidRPr="003A2225" w:rsidRDefault="00E46AC0" w:rsidP="00F629DB">
      <w:pPr>
        <w:autoSpaceDE w:val="0"/>
        <w:autoSpaceDN w:val="0"/>
        <w:adjustRightInd w:val="0"/>
        <w:spacing w:line="240" w:lineRule="auto"/>
        <w:contextualSpacing w:val="0"/>
        <w:rPr>
          <w:rFonts w:cs="Cambria"/>
          <w:lang w:eastAsia="es-CO"/>
        </w:rPr>
      </w:pPr>
    </w:p>
    <w:p w14:paraId="68080C22" w14:textId="24BA911E" w:rsidR="00C547B9" w:rsidRPr="003A2225" w:rsidRDefault="00ED4580" w:rsidP="003C695F">
      <w:pPr>
        <w:autoSpaceDE w:val="0"/>
        <w:autoSpaceDN w:val="0"/>
        <w:adjustRightInd w:val="0"/>
        <w:contextualSpacing w:val="0"/>
        <w:rPr>
          <w:rFonts w:cs="Cambria"/>
          <w:lang w:eastAsia="es-CO"/>
        </w:rPr>
      </w:pPr>
      <w:r w:rsidRPr="003A2225">
        <w:t xml:space="preserve">Para el desarrollo del proyecto no se tienen previstas la instalaciones temporales como campamentos, plantas de trituración asfalto o concreto, sitios de disposición final de materiales o fuentes de materiales, debido a que estos servicios serán contratados por terceros, de quienes se verificara el cumplimiento de los requisitos ambientales exigidos </w:t>
      </w:r>
      <w:r w:rsidRPr="003A2225">
        <w:lastRenderedPageBreak/>
        <w:t xml:space="preserve">por las autoridades ambientales según cada caso. El proyecto solo contempla </w:t>
      </w:r>
      <w:r w:rsidR="00C547B9" w:rsidRPr="003A2225">
        <w:t>adecuación de estructuras temporales en frentes de obra en caso de que se requiera (sitios temporales de acopio para el almacenamiento de los diferentes materiales de construcción en frentes de obra</w:t>
      </w:r>
      <w:r w:rsidR="009F685C" w:rsidRPr="003A2225">
        <w:t>)</w:t>
      </w:r>
      <w:r w:rsidR="00C547B9" w:rsidRPr="003A2225">
        <w:t>.</w:t>
      </w:r>
    </w:p>
    <w:p w14:paraId="6BB07015" w14:textId="6C6CAA5B" w:rsidR="00DD67E6" w:rsidRPr="003A2225" w:rsidRDefault="00DD67E6" w:rsidP="00ED4580">
      <w:pPr>
        <w:autoSpaceDE w:val="0"/>
        <w:autoSpaceDN w:val="0"/>
        <w:adjustRightInd w:val="0"/>
        <w:spacing w:line="240" w:lineRule="auto"/>
        <w:contextualSpacing w:val="0"/>
      </w:pPr>
    </w:p>
    <w:p w14:paraId="6AC8D168" w14:textId="77777777" w:rsidR="00DD67E6" w:rsidRPr="003A2225" w:rsidRDefault="00DD67E6" w:rsidP="00DD67E6">
      <w:pPr>
        <w:pStyle w:val="Ttulo5"/>
        <w:rPr>
          <w:lang w:val="es-ES"/>
        </w:rPr>
      </w:pPr>
      <w:r w:rsidRPr="003A2225">
        <w:rPr>
          <w:lang w:val="es-ES"/>
        </w:rPr>
        <w:t>Contratación mano de obra</w:t>
      </w:r>
    </w:p>
    <w:p w14:paraId="497B509F" w14:textId="77777777" w:rsidR="000036DF" w:rsidRPr="003A2225" w:rsidRDefault="000036DF" w:rsidP="000036DF">
      <w:pPr>
        <w:rPr>
          <w:lang w:val="es-ES"/>
        </w:rPr>
      </w:pPr>
    </w:p>
    <w:p w14:paraId="62088C95" w14:textId="51098BDA" w:rsidR="00E46AC0" w:rsidRPr="003A2225" w:rsidRDefault="00E46AC0" w:rsidP="003C695F">
      <w:pPr>
        <w:autoSpaceDE w:val="0"/>
        <w:autoSpaceDN w:val="0"/>
        <w:adjustRightInd w:val="0"/>
        <w:contextualSpacing w:val="0"/>
        <w:rPr>
          <w:rFonts w:cs="Arial"/>
          <w:lang w:eastAsia="es-CO"/>
        </w:rPr>
      </w:pPr>
      <w:r w:rsidRPr="003A2225">
        <w:rPr>
          <w:rFonts w:cs="Arial"/>
          <w:lang w:eastAsia="es-CO"/>
        </w:rPr>
        <w:t>La actividad consiste en la vinculación del personal profesional, técnico y operativo que se requiere para el desarrollo de todas las actividades civiles y socio ambientales relacionadas con la ejecución del proyecto. Es una actividad que integra las políticas corporativas del concesionario encargado de ejecutar el proyecto, el cumplimiento de la legislación laboral vigente y la debida información municipios y comunidades en cuant</w:t>
      </w:r>
      <w:r w:rsidR="003C695F" w:rsidRPr="003A2225">
        <w:rPr>
          <w:rFonts w:cs="Arial"/>
          <w:lang w:eastAsia="es-CO"/>
        </w:rPr>
        <w:t xml:space="preserve">o a magnitud y procedimientos. </w:t>
      </w:r>
    </w:p>
    <w:p w14:paraId="7D061A99" w14:textId="77777777" w:rsidR="00E46AC0" w:rsidRPr="003A2225" w:rsidRDefault="00E46AC0" w:rsidP="00E46AC0">
      <w:pPr>
        <w:autoSpaceDE w:val="0"/>
        <w:autoSpaceDN w:val="0"/>
        <w:adjustRightInd w:val="0"/>
        <w:spacing w:line="240" w:lineRule="auto"/>
        <w:contextualSpacing w:val="0"/>
        <w:rPr>
          <w:rFonts w:cs="Arial"/>
          <w:lang w:eastAsia="es-CO"/>
        </w:rPr>
      </w:pPr>
    </w:p>
    <w:p w14:paraId="6E37640E" w14:textId="77777777" w:rsidR="00E46AC0" w:rsidRPr="003A2225" w:rsidRDefault="00E46AC0" w:rsidP="00E46AC0">
      <w:pPr>
        <w:rPr>
          <w:lang w:val="es-ES"/>
        </w:rPr>
      </w:pPr>
      <w:r w:rsidRPr="003A2225">
        <w:rPr>
          <w:rFonts w:cs="Arial"/>
          <w:lang w:eastAsia="es-CO"/>
        </w:rPr>
        <w:t xml:space="preserve">La contratación del personal calificado y poco calificado se realizará con base en las necesidades de cada actividad constructiva, para lo cual se dará preferencia a la mano de obra disponible en el área de influencia del proyecto. </w:t>
      </w:r>
    </w:p>
    <w:p w14:paraId="3C134AA3" w14:textId="77777777" w:rsidR="00DD67E6" w:rsidRPr="003A2225" w:rsidRDefault="00DD67E6" w:rsidP="00DD67E6">
      <w:pPr>
        <w:rPr>
          <w:lang w:val="es-ES"/>
        </w:rPr>
      </w:pPr>
    </w:p>
    <w:p w14:paraId="4B2334AB" w14:textId="77777777" w:rsidR="00DD67E6" w:rsidRPr="003A2225" w:rsidRDefault="00DD67E6" w:rsidP="00DD67E6">
      <w:pPr>
        <w:pStyle w:val="Ttulo5"/>
        <w:rPr>
          <w:lang w:val="es-ES"/>
        </w:rPr>
      </w:pPr>
      <w:r w:rsidRPr="003A2225">
        <w:rPr>
          <w:lang w:val="es-ES"/>
        </w:rPr>
        <w:t>Entrega del terreno y Replanteo</w:t>
      </w:r>
    </w:p>
    <w:p w14:paraId="5E064C51" w14:textId="77777777" w:rsidR="00E46AC0" w:rsidRPr="003A2225" w:rsidRDefault="00E46AC0" w:rsidP="00E46AC0">
      <w:pPr>
        <w:rPr>
          <w:lang w:val="es-ES"/>
        </w:rPr>
      </w:pPr>
    </w:p>
    <w:p w14:paraId="4ABB530C" w14:textId="77777777" w:rsidR="00E46AC0" w:rsidRPr="003A2225" w:rsidRDefault="00DD67E6" w:rsidP="00E46AC0">
      <w:pPr>
        <w:rPr>
          <w:rFonts w:cs="ArialNarrow"/>
          <w:lang w:val="es-ES"/>
        </w:rPr>
      </w:pPr>
      <w:r w:rsidRPr="003A2225">
        <w:rPr>
          <w:rFonts w:cs="ArialNarrow"/>
          <w:lang w:val="es-ES"/>
        </w:rPr>
        <w:t>Una vez recibido el terreno, el Constructor replantea el trazado de la obra.</w:t>
      </w:r>
      <w:r w:rsidR="00E46AC0" w:rsidRPr="003A2225">
        <w:rPr>
          <w:rFonts w:cs="ArialNarrow"/>
          <w:lang w:val="es-ES"/>
        </w:rPr>
        <w:t xml:space="preserve"> </w:t>
      </w:r>
      <w:r w:rsidR="00E46AC0" w:rsidRPr="003A2225">
        <w:rPr>
          <w:rFonts w:cs="Arial"/>
          <w:lang w:eastAsia="es-CO"/>
        </w:rPr>
        <w:t>Esta actividad contempla el replanteo o cambio de la solución geométrica del proyecto en planta, basándose en la topografía y los resultados de los estudios técnicos de detalle. La localización y replanteo de las obras proyectadas contempla el control topográfico, planimétrico y altimétrico de las mismas, al inicio y durante la construcción, con base en las coordenadas y cotas indicadas en los planos del proyecto.</w:t>
      </w:r>
    </w:p>
    <w:p w14:paraId="75D33BEA" w14:textId="77777777" w:rsidR="00DD67E6" w:rsidRPr="003A2225" w:rsidRDefault="00DD67E6" w:rsidP="00DD67E6">
      <w:pPr>
        <w:rPr>
          <w:rFonts w:cs="ArialNarrow"/>
          <w:lang w:val="es-ES"/>
        </w:rPr>
      </w:pPr>
    </w:p>
    <w:p w14:paraId="43AE884D" w14:textId="77777777" w:rsidR="00DD67E6" w:rsidRPr="003A2225" w:rsidRDefault="00DD67E6" w:rsidP="00DD67E6">
      <w:pPr>
        <w:pStyle w:val="Ttulo5"/>
        <w:rPr>
          <w:lang w:val="es-ES"/>
        </w:rPr>
      </w:pPr>
      <w:r w:rsidRPr="003A2225">
        <w:rPr>
          <w:lang w:val="es-ES"/>
        </w:rPr>
        <w:t>Actividades para la recuperación del derecho de vía</w:t>
      </w:r>
    </w:p>
    <w:p w14:paraId="0F6DDEE2" w14:textId="77777777" w:rsidR="00E46AC0" w:rsidRPr="003A2225" w:rsidRDefault="00E46AC0" w:rsidP="00E46AC0">
      <w:pPr>
        <w:rPr>
          <w:lang w:val="es-ES"/>
        </w:rPr>
      </w:pPr>
    </w:p>
    <w:p w14:paraId="19AFDB66" w14:textId="61A4EC60" w:rsidR="00DD67E6" w:rsidRPr="003A2225" w:rsidRDefault="00DD67E6" w:rsidP="00DD67E6">
      <w:pPr>
        <w:rPr>
          <w:lang w:val="es-ES"/>
        </w:rPr>
      </w:pPr>
      <w:r w:rsidRPr="003A2225">
        <w:rPr>
          <w:lang w:val="es-ES"/>
        </w:rPr>
        <w:t>Esta actividad se refiere a las acciones que hay que realizar para recuperar el derecho de vía, por la presencia de ocupaciones ilegales, entre las que se mencionan construcciones para vivienda, actividades económicas (negocio.) que impiden la ejecución de las obras.</w:t>
      </w:r>
    </w:p>
    <w:p w14:paraId="0A80A157" w14:textId="77777777" w:rsidR="00DD67E6" w:rsidRPr="003A2225" w:rsidRDefault="00DD67E6" w:rsidP="00DD67E6">
      <w:pPr>
        <w:rPr>
          <w:lang w:val="es-ES"/>
        </w:rPr>
      </w:pPr>
    </w:p>
    <w:p w14:paraId="03BA2C73" w14:textId="77777777" w:rsidR="009F288D" w:rsidRPr="003A2225" w:rsidRDefault="009F288D" w:rsidP="00BE0E2B">
      <w:pPr>
        <w:pStyle w:val="Ttulo4"/>
        <w:rPr>
          <w:lang w:eastAsia="es-CO"/>
        </w:rPr>
      </w:pPr>
      <w:bookmarkStart w:id="59" w:name="_Toc431368784"/>
      <w:r w:rsidRPr="003A2225">
        <w:rPr>
          <w:lang w:eastAsia="es-CO"/>
        </w:rPr>
        <w:t>Actividades constructivas</w:t>
      </w:r>
      <w:bookmarkEnd w:id="59"/>
      <w:r w:rsidRPr="003A2225">
        <w:rPr>
          <w:lang w:eastAsia="es-CO"/>
        </w:rPr>
        <w:t xml:space="preserve"> </w:t>
      </w:r>
    </w:p>
    <w:p w14:paraId="1847E0D7" w14:textId="77777777" w:rsidR="009F288D" w:rsidRPr="003A2225" w:rsidRDefault="009F288D" w:rsidP="009F288D">
      <w:pPr>
        <w:rPr>
          <w:lang w:eastAsia="es-CO"/>
        </w:rPr>
      </w:pPr>
    </w:p>
    <w:p w14:paraId="18896044" w14:textId="77777777" w:rsidR="00DD67E6" w:rsidRPr="003A2225" w:rsidRDefault="00DD67E6" w:rsidP="00DD67E6">
      <w:pPr>
        <w:pStyle w:val="Ttulo5"/>
        <w:rPr>
          <w:lang w:eastAsia="es-CO"/>
        </w:rPr>
      </w:pPr>
      <w:r w:rsidRPr="003A2225">
        <w:rPr>
          <w:lang w:eastAsia="es-CO"/>
        </w:rPr>
        <w:t>Desmonte y limpieza</w:t>
      </w:r>
    </w:p>
    <w:p w14:paraId="72A40F36" w14:textId="77777777" w:rsidR="00E46AC0" w:rsidRPr="003A2225" w:rsidRDefault="00E46AC0" w:rsidP="00E46AC0">
      <w:pPr>
        <w:rPr>
          <w:lang w:eastAsia="es-CO"/>
        </w:rPr>
      </w:pPr>
    </w:p>
    <w:p w14:paraId="27830FB0" w14:textId="657E9355" w:rsidR="00742611" w:rsidRPr="003A2225" w:rsidRDefault="00DD67E6" w:rsidP="00FB5ACE">
      <w:pPr>
        <w:rPr>
          <w:lang w:eastAsia="es-CO"/>
        </w:rPr>
      </w:pPr>
      <w:r w:rsidRPr="003A2225">
        <w:rPr>
          <w:lang w:eastAsia="es-CO"/>
        </w:rPr>
        <w:lastRenderedPageBreak/>
        <w:t>Consiste en el desmonte y limpieza del terreno natural en las áreas que ocuparan las obras, y las zonas o fajas laterales del derecho de vía, que se encuentren cubiertas de rastrojo, maleza, bosque, pastos, cultivos, etc., incluyendo la remoción de tocones, raíces, escombros y basuras, de modo que el terreno quede limpio y libre de toda vegetación y su superficie resulte apta para iniciar los demás trabaj</w:t>
      </w:r>
      <w:r w:rsidR="00E46AC0" w:rsidRPr="003A2225">
        <w:rPr>
          <w:lang w:eastAsia="es-CO"/>
        </w:rPr>
        <w:t>os. El trabajo incluye, también</w:t>
      </w:r>
      <w:r w:rsidRPr="003A2225">
        <w:rPr>
          <w:lang w:eastAsia="es-CO"/>
        </w:rPr>
        <w:t xml:space="preserve"> la </w:t>
      </w:r>
      <w:r w:rsidR="004531AB" w:rsidRPr="003A2225">
        <w:rPr>
          <w:lang w:eastAsia="es-CO"/>
        </w:rPr>
        <w:t xml:space="preserve">reutilización y </w:t>
      </w:r>
      <w:r w:rsidRPr="003A2225">
        <w:rPr>
          <w:lang w:eastAsia="es-CO"/>
        </w:rPr>
        <w:t>disposición final de los residuos</w:t>
      </w:r>
      <w:r w:rsidR="004531AB" w:rsidRPr="003A2225">
        <w:rPr>
          <w:lang w:eastAsia="es-CO"/>
        </w:rPr>
        <w:t xml:space="preserve"> con la empresa </w:t>
      </w:r>
      <w:r w:rsidR="004531AB" w:rsidRPr="003A2225">
        <w:t xml:space="preserve"> Aguas del Puerto S.A. E.S.P</w:t>
      </w:r>
      <w:r w:rsidRPr="003A2225">
        <w:rPr>
          <w:lang w:eastAsia="es-CO"/>
        </w:rPr>
        <w:t>.</w:t>
      </w:r>
    </w:p>
    <w:p w14:paraId="674F28CA" w14:textId="43E701FD" w:rsidR="00742611" w:rsidRPr="003A2225" w:rsidRDefault="00742611">
      <w:pPr>
        <w:spacing w:line="240" w:lineRule="auto"/>
        <w:contextualSpacing w:val="0"/>
        <w:jc w:val="left"/>
        <w:rPr>
          <w:lang w:eastAsia="es-CO"/>
        </w:rPr>
      </w:pPr>
    </w:p>
    <w:p w14:paraId="69FD9579" w14:textId="77777777" w:rsidR="00DD67E6" w:rsidRPr="003A2225" w:rsidRDefault="00DD67E6" w:rsidP="00DD67E6">
      <w:pPr>
        <w:pStyle w:val="Ttulo5"/>
        <w:rPr>
          <w:lang w:eastAsia="es-CO"/>
        </w:rPr>
      </w:pPr>
      <w:r w:rsidRPr="003A2225">
        <w:rPr>
          <w:lang w:eastAsia="es-CO"/>
        </w:rPr>
        <w:t>Demoliciones y Remoción</w:t>
      </w:r>
    </w:p>
    <w:p w14:paraId="10442626" w14:textId="77777777" w:rsidR="00E46AC0" w:rsidRPr="003A2225" w:rsidRDefault="00E46AC0" w:rsidP="00E46AC0">
      <w:pPr>
        <w:rPr>
          <w:lang w:eastAsia="es-CO"/>
        </w:rPr>
      </w:pPr>
    </w:p>
    <w:p w14:paraId="405C282F" w14:textId="282FBA3D" w:rsidR="00DD67E6" w:rsidRPr="003A2225" w:rsidRDefault="004531AB" w:rsidP="00DD67E6">
      <w:pPr>
        <w:rPr>
          <w:lang w:eastAsia="es-CO"/>
        </w:rPr>
      </w:pPr>
      <w:r w:rsidRPr="003A2225">
        <w:rPr>
          <w:lang w:eastAsia="es-CO"/>
        </w:rPr>
        <w:t xml:space="preserve">El proyecto de mejoramiento de la vía existente desde Puerto Berrío Este hasta conexión Ruta del Sol no </w:t>
      </w:r>
      <w:r w:rsidR="00FB5ACE" w:rsidRPr="003A2225">
        <w:rPr>
          <w:lang w:eastAsia="es-CO"/>
        </w:rPr>
        <w:t>prevé</w:t>
      </w:r>
      <w:r w:rsidRPr="003A2225">
        <w:rPr>
          <w:lang w:eastAsia="es-CO"/>
        </w:rPr>
        <w:t xml:space="preserve"> realizar d</w:t>
      </w:r>
      <w:r w:rsidR="00DD67E6" w:rsidRPr="003A2225">
        <w:rPr>
          <w:lang w:eastAsia="es-CO"/>
        </w:rPr>
        <w:t>emolici</w:t>
      </w:r>
      <w:r w:rsidR="004C24DE" w:rsidRPr="003A2225">
        <w:rPr>
          <w:lang w:eastAsia="es-CO"/>
        </w:rPr>
        <w:t xml:space="preserve">ón de edificaciones, </w:t>
      </w:r>
      <w:r w:rsidR="005D54F6" w:rsidRPr="003A2225">
        <w:rPr>
          <w:lang w:eastAsia="es-CO"/>
        </w:rPr>
        <w:t xml:space="preserve">sin embargo se realizará </w:t>
      </w:r>
      <w:r w:rsidR="00DD67E6" w:rsidRPr="003A2225">
        <w:rPr>
          <w:lang w:eastAsia="es-CO"/>
        </w:rPr>
        <w:t>la remoción de cercas de alambre, de especies vegetales y otros obstáculos</w:t>
      </w:r>
      <w:r w:rsidR="005D54F6" w:rsidRPr="003A2225">
        <w:rPr>
          <w:lang w:eastAsia="es-CO"/>
        </w:rPr>
        <w:t xml:space="preserve"> en las zonas requeridas del proyecto. Para la gestión de los materiales provenientes de la remoción </w:t>
      </w:r>
      <w:r w:rsidRPr="003A2225">
        <w:rPr>
          <w:lang w:eastAsia="es-CO"/>
        </w:rPr>
        <w:t xml:space="preserve"> </w:t>
      </w:r>
      <w:r w:rsidR="005D54F6" w:rsidRPr="003A2225">
        <w:rPr>
          <w:lang w:eastAsia="es-CO"/>
        </w:rPr>
        <w:t xml:space="preserve">se </w:t>
      </w:r>
      <w:r w:rsidRPr="003A2225">
        <w:rPr>
          <w:lang w:eastAsia="es-CO"/>
        </w:rPr>
        <w:t>realizará</w:t>
      </w:r>
      <w:r w:rsidR="005D54F6" w:rsidRPr="003A2225">
        <w:rPr>
          <w:lang w:eastAsia="es-CO"/>
        </w:rPr>
        <w:t>n</w:t>
      </w:r>
      <w:r w:rsidRPr="003A2225">
        <w:rPr>
          <w:lang w:eastAsia="es-CO"/>
        </w:rPr>
        <w:t xml:space="preserve"> convenios con los pobladores</w:t>
      </w:r>
      <w:r w:rsidR="005D54F6" w:rsidRPr="003A2225">
        <w:rPr>
          <w:lang w:eastAsia="es-CO"/>
        </w:rPr>
        <w:t xml:space="preserve"> de la zona</w:t>
      </w:r>
      <w:r w:rsidRPr="003A2225">
        <w:rPr>
          <w:lang w:eastAsia="es-CO"/>
        </w:rPr>
        <w:t xml:space="preserve"> para la recuperación del material </w:t>
      </w:r>
      <w:r w:rsidR="005D54F6" w:rsidRPr="003A2225">
        <w:rPr>
          <w:lang w:eastAsia="es-CO"/>
        </w:rPr>
        <w:t>susceptible</w:t>
      </w:r>
      <w:r w:rsidRPr="003A2225">
        <w:rPr>
          <w:lang w:eastAsia="es-CO"/>
        </w:rPr>
        <w:t xml:space="preserve"> de reutilizar</w:t>
      </w:r>
      <w:r w:rsidR="005D54F6" w:rsidRPr="003A2225">
        <w:rPr>
          <w:lang w:eastAsia="es-CO"/>
        </w:rPr>
        <w:t>, si se llegará a presentar algún material sobrante sin posibilidad de reutilización se realizará su gestión mediante la contratación de los servicios de transporte y disposición final a la empresa de servicios públicos Aguas del Puerto S.A. E.S.P o la empresa gestora que la Concesión Autopista Río Magdalena S.A.S. contrate siempre y cuando la empresa cuente con la documentación ambiental, legal y operativa exigida por la autoridad ambiental</w:t>
      </w:r>
      <w:r w:rsidR="00DD67E6" w:rsidRPr="003A2225">
        <w:rPr>
          <w:lang w:eastAsia="es-CO"/>
        </w:rPr>
        <w:t>.</w:t>
      </w:r>
    </w:p>
    <w:p w14:paraId="22481D4D" w14:textId="77777777" w:rsidR="00957835" w:rsidRPr="003A2225" w:rsidRDefault="00957835" w:rsidP="00DD67E6">
      <w:pPr>
        <w:rPr>
          <w:lang w:eastAsia="es-CO"/>
        </w:rPr>
      </w:pPr>
    </w:p>
    <w:p w14:paraId="516CA46D" w14:textId="77777777" w:rsidR="00DD67E6" w:rsidRPr="003A2225" w:rsidRDefault="00DD67E6" w:rsidP="00DD67E6">
      <w:pPr>
        <w:pStyle w:val="Ttulo5"/>
        <w:rPr>
          <w:lang w:eastAsia="es-CO"/>
        </w:rPr>
      </w:pPr>
      <w:r w:rsidRPr="003A2225">
        <w:rPr>
          <w:lang w:eastAsia="es-CO"/>
        </w:rPr>
        <w:t>Excavaciones</w:t>
      </w:r>
    </w:p>
    <w:p w14:paraId="21782E1D" w14:textId="77777777" w:rsidR="00E46AC0" w:rsidRPr="003A2225" w:rsidRDefault="00E46AC0" w:rsidP="00E46AC0">
      <w:pPr>
        <w:rPr>
          <w:lang w:eastAsia="es-CO"/>
        </w:rPr>
      </w:pPr>
    </w:p>
    <w:p w14:paraId="6C22DB95" w14:textId="77777777" w:rsidR="006A3D61" w:rsidRPr="003A2225" w:rsidRDefault="006A3D61" w:rsidP="006A3D61">
      <w:pPr>
        <w:autoSpaceDE w:val="0"/>
        <w:autoSpaceDN w:val="0"/>
        <w:adjustRightInd w:val="0"/>
        <w:contextualSpacing w:val="0"/>
        <w:rPr>
          <w:rFonts w:cs="Arial"/>
          <w:lang w:eastAsia="es-CO"/>
        </w:rPr>
      </w:pPr>
      <w:r w:rsidRPr="003A2225">
        <w:rPr>
          <w:rFonts w:cs="Arial"/>
          <w:lang w:eastAsia="es-CO"/>
        </w:rPr>
        <w:t>Comprende la remoción con maquinaria de cualquier material por debajo del nivel final del descapote hasta las líneas y cotas especificadas en los planos. Se utilizarán retroexcavadoras y buldóceres, siempre que tales equipos y materiales no causen daños a infraestructuras existentes en el entorno de la obra.</w:t>
      </w:r>
    </w:p>
    <w:p w14:paraId="4A1DC555" w14:textId="77777777" w:rsidR="00DD67E6" w:rsidRPr="003A2225" w:rsidRDefault="00DD67E6" w:rsidP="00DD67E6">
      <w:pPr>
        <w:rPr>
          <w:lang w:eastAsia="es-CO"/>
        </w:rPr>
      </w:pPr>
    </w:p>
    <w:p w14:paraId="732827A4" w14:textId="77777777" w:rsidR="00DD67E6" w:rsidRPr="003A2225" w:rsidRDefault="00DD67E6" w:rsidP="00DD67E6">
      <w:pPr>
        <w:pStyle w:val="Ttulo5"/>
        <w:rPr>
          <w:lang w:eastAsia="es-CO"/>
        </w:rPr>
      </w:pPr>
      <w:r w:rsidRPr="003A2225">
        <w:rPr>
          <w:lang w:eastAsia="es-CO"/>
        </w:rPr>
        <w:t xml:space="preserve">Remoción de Derrumbes  </w:t>
      </w:r>
    </w:p>
    <w:p w14:paraId="1A8DCBC1" w14:textId="77777777" w:rsidR="00E46AC0" w:rsidRPr="003A2225" w:rsidRDefault="00E46AC0" w:rsidP="00E46AC0">
      <w:pPr>
        <w:rPr>
          <w:lang w:eastAsia="es-CO"/>
        </w:rPr>
      </w:pPr>
    </w:p>
    <w:p w14:paraId="6685AFA5" w14:textId="2165FE9F" w:rsidR="00DD67E6" w:rsidRPr="003A2225" w:rsidRDefault="00E46AC0" w:rsidP="00DD67E6">
      <w:pPr>
        <w:rPr>
          <w:lang w:eastAsia="es-CO"/>
        </w:rPr>
      </w:pPr>
      <w:r w:rsidRPr="003A2225">
        <w:rPr>
          <w:lang w:eastAsia="es-CO"/>
        </w:rPr>
        <w:t>Comprende la r</w:t>
      </w:r>
      <w:r w:rsidR="00DD67E6" w:rsidRPr="003A2225">
        <w:rPr>
          <w:lang w:eastAsia="es-CO"/>
        </w:rPr>
        <w:t>emoción, cargue, transporte y disposición de los materiales provenientes del desplazamiento de taludes o del terreno natural, depositados sobre una vía existente o en construcción, y que se convierten en obstáculo para la utilización normal de la vía o para la ejecución de las obras.</w:t>
      </w:r>
    </w:p>
    <w:p w14:paraId="31B02A87" w14:textId="77777777" w:rsidR="00DD67E6" w:rsidRPr="003A2225" w:rsidRDefault="00DD67E6" w:rsidP="00DD67E6">
      <w:pPr>
        <w:rPr>
          <w:lang w:eastAsia="es-CO"/>
        </w:rPr>
      </w:pPr>
    </w:p>
    <w:p w14:paraId="4E5C51DC" w14:textId="77777777" w:rsidR="00DD67E6" w:rsidRPr="003A2225" w:rsidRDefault="00DD67E6" w:rsidP="00DD67E6">
      <w:pPr>
        <w:pStyle w:val="Ttulo5"/>
        <w:rPr>
          <w:lang w:eastAsia="es-CO"/>
        </w:rPr>
      </w:pPr>
      <w:r w:rsidRPr="003A2225">
        <w:rPr>
          <w:lang w:eastAsia="es-CO"/>
        </w:rPr>
        <w:t>Rellenos o Terraplenes</w:t>
      </w:r>
    </w:p>
    <w:p w14:paraId="5541B725" w14:textId="77777777" w:rsidR="002D772A" w:rsidRPr="003A2225" w:rsidRDefault="002D772A" w:rsidP="002D772A">
      <w:pPr>
        <w:rPr>
          <w:lang w:eastAsia="es-CO"/>
        </w:rPr>
      </w:pPr>
    </w:p>
    <w:p w14:paraId="60D5DB4A" w14:textId="3F9C2CA9" w:rsidR="002D772A" w:rsidRPr="003A2225" w:rsidRDefault="002D772A" w:rsidP="00DD67E6">
      <w:pPr>
        <w:rPr>
          <w:lang w:eastAsia="es-CO"/>
        </w:rPr>
      </w:pPr>
      <w:r w:rsidRPr="003A2225">
        <w:lastRenderedPageBreak/>
        <w:t>Este trabajo consiste en la escarificación, nivelación y compactación del terreno o del afirmado en donde se haya de colocar un terraplén nuevo, previa ejecución de las obras de desmonte y limpieza; eventual descapote y retiro de material inadecuado; demolición; drenaje y subdrenaje; y la colocación, el humedecimiento o secamiento, la conformación y compactación de materiales apropiados de acuerdo con los planos y secciones transversales del proyecto.</w:t>
      </w:r>
    </w:p>
    <w:p w14:paraId="074A9C46" w14:textId="2B71D83B" w:rsidR="002D772A" w:rsidRPr="003A2225" w:rsidRDefault="002D772A" w:rsidP="002D772A">
      <w:pPr>
        <w:tabs>
          <w:tab w:val="left" w:pos="5330"/>
        </w:tabs>
        <w:rPr>
          <w:lang w:eastAsia="es-CO"/>
        </w:rPr>
      </w:pPr>
    </w:p>
    <w:p w14:paraId="5928806D" w14:textId="77777777" w:rsidR="00DD67E6" w:rsidRPr="003A2225" w:rsidRDefault="00DD67E6" w:rsidP="00DD67E6">
      <w:pPr>
        <w:pStyle w:val="Ttulo5"/>
        <w:rPr>
          <w:lang w:eastAsia="es-CO"/>
        </w:rPr>
      </w:pPr>
      <w:r w:rsidRPr="003A2225">
        <w:rPr>
          <w:lang w:eastAsia="es-CO"/>
        </w:rPr>
        <w:t>Mejoramiento Subrasante</w:t>
      </w:r>
    </w:p>
    <w:p w14:paraId="52D11523" w14:textId="77777777" w:rsidR="00AA0FEB" w:rsidRPr="003A2225" w:rsidRDefault="00AA0FEB" w:rsidP="00AA0FEB">
      <w:pPr>
        <w:rPr>
          <w:lang w:eastAsia="es-CO"/>
        </w:rPr>
      </w:pPr>
    </w:p>
    <w:p w14:paraId="4B9F8351" w14:textId="601E9E92" w:rsidR="00AA0FEB" w:rsidRPr="003A2225" w:rsidRDefault="00AA0FEB" w:rsidP="00AA0FEB">
      <w:r w:rsidRPr="003A2225">
        <w:t xml:space="preserve">Este trabajo consiste en la eventual disgregación del material de la subrasante existente, el retiro o adición de materiales, la mezcla, humedecimiento o aireación, compactación y perfilado final, de acuerdo con las dimensiones, alineamientos y pendientes señalados en los planos del proyecto y las instrucciones del Interventor. </w:t>
      </w:r>
    </w:p>
    <w:p w14:paraId="357ED980" w14:textId="77777777" w:rsidR="00DD67E6" w:rsidRPr="003A2225" w:rsidRDefault="00DD67E6" w:rsidP="00DD67E6">
      <w:pPr>
        <w:rPr>
          <w:lang w:eastAsia="es-CO"/>
        </w:rPr>
      </w:pPr>
    </w:p>
    <w:p w14:paraId="5E6AD9F8" w14:textId="77777777" w:rsidR="00DD67E6" w:rsidRPr="003A2225" w:rsidRDefault="00DD67E6" w:rsidP="00DD67E6">
      <w:pPr>
        <w:pStyle w:val="Ttulo5"/>
        <w:rPr>
          <w:lang w:eastAsia="es-CO"/>
        </w:rPr>
      </w:pPr>
      <w:r w:rsidRPr="003A2225">
        <w:rPr>
          <w:lang w:eastAsia="es-CO"/>
        </w:rPr>
        <w:t>Afinamiento de Taludes</w:t>
      </w:r>
    </w:p>
    <w:p w14:paraId="417DA952" w14:textId="77777777" w:rsidR="00AA0FEB" w:rsidRPr="003A2225" w:rsidRDefault="00AA0FEB" w:rsidP="00AA0FEB">
      <w:pPr>
        <w:rPr>
          <w:lang w:eastAsia="es-CO"/>
        </w:rPr>
      </w:pPr>
    </w:p>
    <w:p w14:paraId="4438E11A" w14:textId="77777777" w:rsidR="00DD67E6" w:rsidRPr="003A2225" w:rsidRDefault="00DD67E6" w:rsidP="00DD67E6">
      <w:pPr>
        <w:rPr>
          <w:lang w:eastAsia="es-CO"/>
        </w:rPr>
      </w:pPr>
      <w:r w:rsidRPr="003A2225">
        <w:rPr>
          <w:lang w:eastAsia="es-CO"/>
        </w:rPr>
        <w:t>Se refiere a las operaciones necesarias para conseguir el acabado geométrico de los taludes de terraplenes y de la capa de corona de pedraplenes, así como de los taludes de las excavaciones.</w:t>
      </w:r>
    </w:p>
    <w:p w14:paraId="55206C66" w14:textId="77777777" w:rsidR="00DD67E6" w:rsidRPr="003A2225" w:rsidRDefault="00DD67E6" w:rsidP="00DD67E6">
      <w:pPr>
        <w:rPr>
          <w:lang w:eastAsia="es-CO"/>
        </w:rPr>
      </w:pPr>
    </w:p>
    <w:p w14:paraId="1F5B77C0" w14:textId="77777777" w:rsidR="00456F8D" w:rsidRPr="003A2225" w:rsidRDefault="00456F8D" w:rsidP="00456F8D">
      <w:pPr>
        <w:rPr>
          <w:lang w:eastAsia="es-CO"/>
        </w:rPr>
      </w:pPr>
      <w:r w:rsidRPr="003A2225">
        <w:t>Las obras de afinamiento de taludes se ejecutarán con posterioridad a la construcción de los drenes y obras de arte que puedan impedir o dificultar su realización. Cuando la explanación se halle avanzada y el Interventor lo ordene, se procederá a la eliminación, de la superficie de los taludes, de cualquier material blando, inadecuado o inestable, que no se pueda compactar debidamente o no sirva a los fines previstos. Los huecos resultantes se rellenarán con materiales adecuados provenientes de la misma explanación, de acuerdo con las indicaciones del Interventor. Los taludes de la explanación deberán quedar, en toda su extensión, conformados de acuerdo con los diseños del proyecto.</w:t>
      </w:r>
    </w:p>
    <w:p w14:paraId="58EF182E" w14:textId="77777777" w:rsidR="00456F8D" w:rsidRPr="003A2225" w:rsidRDefault="00456F8D" w:rsidP="00DD67E6">
      <w:pPr>
        <w:rPr>
          <w:lang w:eastAsia="es-CO"/>
        </w:rPr>
      </w:pPr>
    </w:p>
    <w:p w14:paraId="57EB699B" w14:textId="77777777" w:rsidR="00DD67E6" w:rsidRPr="003A2225" w:rsidRDefault="00DD67E6" w:rsidP="00DD67E6">
      <w:pPr>
        <w:pStyle w:val="Ttulo5"/>
        <w:rPr>
          <w:lang w:eastAsia="es-CO"/>
        </w:rPr>
      </w:pPr>
      <w:r w:rsidRPr="003A2225">
        <w:rPr>
          <w:lang w:eastAsia="es-CO"/>
        </w:rPr>
        <w:t>Afirmados; Subbase granulares; Bases granulares y estabilizadas</w:t>
      </w:r>
    </w:p>
    <w:p w14:paraId="130DCE61" w14:textId="77777777" w:rsidR="00456F8D" w:rsidRPr="003A2225" w:rsidRDefault="00456F8D" w:rsidP="00456F8D">
      <w:pPr>
        <w:rPr>
          <w:lang w:eastAsia="es-CO"/>
        </w:rPr>
      </w:pPr>
    </w:p>
    <w:p w14:paraId="6797B5B3" w14:textId="77777777" w:rsidR="00E96E6E" w:rsidRPr="003A2225" w:rsidRDefault="00E96E6E" w:rsidP="00E96E6E">
      <w:pPr>
        <w:rPr>
          <w:lang w:eastAsia="es-CO"/>
        </w:rPr>
      </w:pPr>
      <w:r w:rsidRPr="003A2225">
        <w:rPr>
          <w:lang w:eastAsia="es-CO"/>
        </w:rPr>
        <w:t xml:space="preserve">Este trabajo consiste en el suministro, transporte, colocación, humedecimiento o aireación, extensión y conformación del material de subbase y base aprobado sobre la superficie la banca previamente preparada, en una o varias capas, de conformidad con las dimensiones, alineamientos y pendientes señalados en los planos del proyecto </w:t>
      </w:r>
    </w:p>
    <w:p w14:paraId="13B3199C" w14:textId="77777777" w:rsidR="00456F8D" w:rsidRPr="003A2225" w:rsidRDefault="00456F8D" w:rsidP="00DD67E6">
      <w:pPr>
        <w:rPr>
          <w:lang w:eastAsia="es-CO"/>
        </w:rPr>
      </w:pPr>
    </w:p>
    <w:p w14:paraId="01E1460B" w14:textId="77777777" w:rsidR="00E83CFD" w:rsidRPr="003A2225" w:rsidRDefault="00E83CFD" w:rsidP="00E83CFD">
      <w:pPr>
        <w:pStyle w:val="Ttulo5"/>
        <w:rPr>
          <w:lang w:eastAsia="es-CO"/>
        </w:rPr>
      </w:pPr>
      <w:r w:rsidRPr="003A2225">
        <w:rPr>
          <w:lang w:eastAsia="es-CO"/>
        </w:rPr>
        <w:t>Conformación de la Calzada Existente</w:t>
      </w:r>
    </w:p>
    <w:p w14:paraId="422291AF" w14:textId="77777777" w:rsidR="00E96E6E" w:rsidRPr="003A2225" w:rsidRDefault="00E96E6E" w:rsidP="00E96E6E">
      <w:pPr>
        <w:rPr>
          <w:lang w:eastAsia="es-CO"/>
        </w:rPr>
      </w:pPr>
    </w:p>
    <w:p w14:paraId="3FD9CA68" w14:textId="77777777" w:rsidR="00E96E6E" w:rsidRPr="003A2225" w:rsidRDefault="00E83CFD" w:rsidP="00E96E6E">
      <w:r w:rsidRPr="003A2225">
        <w:rPr>
          <w:lang w:eastAsia="es-CO"/>
        </w:rPr>
        <w:t>Escarificación, la conformación, renivelación y compactación del afirmado existente, con o sin adición de material de afirmado o de subbase granular; así como la conformac</w:t>
      </w:r>
      <w:r w:rsidR="00E96E6E" w:rsidRPr="003A2225">
        <w:rPr>
          <w:lang w:eastAsia="es-CO"/>
        </w:rPr>
        <w:t xml:space="preserve">ión o reconstrucción de cunetas. </w:t>
      </w:r>
      <w:r w:rsidR="00E96E6E" w:rsidRPr="003A2225">
        <w:t>En el mejoramiento del afirmado no deberán aparecer depresiones ni angostamientos que afecten la superficie de rodadura contemplada en el alineamiento y en las secciones típicas del proyecto. Una vez conformada la calzada existente, el Constructor deberá conservarla con la lisura y el perfil correctos, hasta que proceda a la construcción de la capa superior. Cualquier deterioro que se produzca por causa diferente a fuerza mayor deberá ser corregido a su costa, a plena satisfacción del Interventor.</w:t>
      </w:r>
    </w:p>
    <w:p w14:paraId="2136C7E2" w14:textId="77777777" w:rsidR="00E96E6E" w:rsidRPr="003A2225" w:rsidRDefault="00E96E6E" w:rsidP="00E96E6E"/>
    <w:p w14:paraId="4D9EE33F" w14:textId="77777777" w:rsidR="00E96E6E" w:rsidRPr="003A2225" w:rsidRDefault="00E96E6E" w:rsidP="00E96E6E">
      <w:pPr>
        <w:rPr>
          <w:lang w:eastAsia="es-CO"/>
        </w:rPr>
      </w:pPr>
      <w:r w:rsidRPr="003A2225">
        <w:t>La conformación o reconstrucción de cunetas, así como la construcción de ensanches menores, se harán de acuerdo con las secciones, pendientes transversales y cotas indicadas en los planos o determinadas por el Interventor.</w:t>
      </w:r>
    </w:p>
    <w:p w14:paraId="15A3386D" w14:textId="77777777" w:rsidR="00E83CFD" w:rsidRPr="003A2225" w:rsidRDefault="00E83CFD" w:rsidP="00E83CFD">
      <w:pPr>
        <w:rPr>
          <w:lang w:eastAsia="es-CO"/>
        </w:rPr>
      </w:pPr>
    </w:p>
    <w:p w14:paraId="31B871A2" w14:textId="77777777" w:rsidR="00E83CFD" w:rsidRPr="003A2225" w:rsidRDefault="00E83CFD" w:rsidP="00E83CFD">
      <w:pPr>
        <w:pStyle w:val="Ttulo5"/>
        <w:rPr>
          <w:lang w:eastAsia="es-CO"/>
        </w:rPr>
      </w:pPr>
      <w:r w:rsidRPr="003A2225">
        <w:rPr>
          <w:lang w:eastAsia="es-CO"/>
        </w:rPr>
        <w:t>Actividades para la colocación del Pavimento Flexible</w:t>
      </w:r>
    </w:p>
    <w:p w14:paraId="6380BFED" w14:textId="77777777" w:rsidR="00E96E6E" w:rsidRPr="003A2225" w:rsidRDefault="00E96E6E" w:rsidP="00E96E6E">
      <w:pPr>
        <w:rPr>
          <w:lang w:eastAsia="es-CO"/>
        </w:rPr>
      </w:pPr>
    </w:p>
    <w:p w14:paraId="0BEC2AFF" w14:textId="77777777" w:rsidR="00E83CFD" w:rsidRPr="003A2225" w:rsidRDefault="00E83CFD" w:rsidP="00E83CFD">
      <w:pPr>
        <w:rPr>
          <w:lang w:eastAsia="es-CO"/>
        </w:rPr>
      </w:pPr>
      <w:r w:rsidRPr="003A2225">
        <w:rPr>
          <w:lang w:eastAsia="es-CO"/>
        </w:rPr>
        <w:t>Suministro de productos bituminosos, mezclas elaboradas, suministradas y compactadas en obra, de acuerdo con lo exigido en la especificación.</w:t>
      </w:r>
    </w:p>
    <w:p w14:paraId="5D2B4130" w14:textId="77777777" w:rsidR="00E96E6E" w:rsidRPr="003A2225" w:rsidRDefault="00E96E6E" w:rsidP="00E83CFD">
      <w:pPr>
        <w:rPr>
          <w:lang w:eastAsia="es-CO"/>
        </w:rPr>
      </w:pPr>
    </w:p>
    <w:p w14:paraId="023083BC" w14:textId="77777777" w:rsidR="00E96E6E" w:rsidRPr="003A2225" w:rsidRDefault="00E96E6E" w:rsidP="00E96E6E">
      <w:r w:rsidRPr="003A2225">
        <w:t xml:space="preserve">El pavimento flexible es una estructura formada por varias capas como lo son la sub-rasante, la sub base, la base y la carpeta asfáltica; cada una con una función determinada, las cuales en conjunto tienen los siguientes propósitos: </w:t>
      </w:r>
    </w:p>
    <w:p w14:paraId="1A3A67DD" w14:textId="77777777" w:rsidR="00E96E6E" w:rsidRPr="003A2225" w:rsidRDefault="00E96E6E" w:rsidP="00E96E6E"/>
    <w:p w14:paraId="4DAF5557" w14:textId="77777777" w:rsidR="00E96E6E" w:rsidRPr="003A2225" w:rsidRDefault="00E96E6E" w:rsidP="00E96E6E">
      <w:pPr>
        <w:pStyle w:val="Prrafodelista"/>
        <w:numPr>
          <w:ilvl w:val="0"/>
          <w:numId w:val="27"/>
        </w:numPr>
        <w:rPr>
          <w:lang w:eastAsia="es-CO"/>
        </w:rPr>
      </w:pPr>
      <w:r w:rsidRPr="003A2225">
        <w:t>Resistir y distribuir adecuadamente las cargas producidas por el tránsito. El pavimento flexible debe estar constituido de manera tal que las cargas, producidas por el tránsito, no provoquen deformaciones de ningún tipo en su estructura, siendo de mucha importancia el espesor que el mismo tenga.</w:t>
      </w:r>
    </w:p>
    <w:p w14:paraId="5A69C318" w14:textId="77777777" w:rsidR="00E96E6E" w:rsidRPr="003A2225" w:rsidRDefault="00E96E6E" w:rsidP="00E96E6E">
      <w:pPr>
        <w:pStyle w:val="Prrafodelista"/>
        <w:numPr>
          <w:ilvl w:val="0"/>
          <w:numId w:val="27"/>
        </w:numPr>
        <w:rPr>
          <w:lang w:eastAsia="es-CO"/>
        </w:rPr>
      </w:pPr>
      <w:r w:rsidRPr="003A2225">
        <w:t>Tener la impermeabilidad necesaria. Este pavimento debe ser lo suficientemente impermeable para impedir la infiltración que puede darse por parte del agua, afectando la capacidad soporte del suelo.</w:t>
      </w:r>
    </w:p>
    <w:p w14:paraId="266E5D6A" w14:textId="77777777" w:rsidR="00E96E6E" w:rsidRPr="003A2225" w:rsidRDefault="00E96E6E" w:rsidP="00E96E6E">
      <w:pPr>
        <w:pStyle w:val="Prrafodelista"/>
        <w:numPr>
          <w:ilvl w:val="0"/>
          <w:numId w:val="27"/>
        </w:numPr>
        <w:rPr>
          <w:lang w:eastAsia="es-CO"/>
        </w:rPr>
      </w:pPr>
      <w:r w:rsidRPr="003A2225">
        <w:t>Resistir la acción destructora de los vehículos. El pavimento debe ser resistente respecto al desgaste y desprendimiento de partículas que se obtiene como consecuencia del paso de los vehículos.</w:t>
      </w:r>
    </w:p>
    <w:p w14:paraId="73028259" w14:textId="77777777" w:rsidR="00E96E6E" w:rsidRPr="003A2225" w:rsidRDefault="00E96E6E" w:rsidP="00E96E6E">
      <w:pPr>
        <w:pStyle w:val="Prrafodelista"/>
        <w:numPr>
          <w:ilvl w:val="0"/>
          <w:numId w:val="27"/>
        </w:numPr>
        <w:rPr>
          <w:lang w:eastAsia="es-CO"/>
        </w:rPr>
      </w:pPr>
      <w:r w:rsidRPr="003A2225">
        <w:t>Resistir los agentes atmosféricos. Como un efecto continuo de su presencia, los agentes atmosféricos provocan la meteorización y alteración de los materiales que componen el pavimento.</w:t>
      </w:r>
    </w:p>
    <w:p w14:paraId="424F7E2D" w14:textId="77777777" w:rsidR="00E96E6E" w:rsidRPr="003A2225" w:rsidRDefault="00E96E6E" w:rsidP="00E96E6E">
      <w:pPr>
        <w:pStyle w:val="Prrafodelista"/>
        <w:numPr>
          <w:ilvl w:val="0"/>
          <w:numId w:val="27"/>
        </w:numPr>
        <w:rPr>
          <w:lang w:eastAsia="es-CO"/>
        </w:rPr>
      </w:pPr>
      <w:r w:rsidRPr="003A2225">
        <w:lastRenderedPageBreak/>
        <w:t xml:space="preserve"> Poseer una superficie de rodadura adecuada, que permita fluidez y comodidad hacia el tránsito de vehículos.</w:t>
      </w:r>
    </w:p>
    <w:p w14:paraId="75609A5C" w14:textId="77777777" w:rsidR="00E96E6E" w:rsidRPr="003A2225" w:rsidRDefault="00E96E6E" w:rsidP="00E96E6E">
      <w:pPr>
        <w:pStyle w:val="Prrafodelista"/>
        <w:numPr>
          <w:ilvl w:val="0"/>
          <w:numId w:val="27"/>
        </w:numPr>
      </w:pPr>
      <w:r w:rsidRPr="003A2225">
        <w:t xml:space="preserve">Esta superficie, que debe ser lisa, también debe ser antideslizante en caso de estar húmeda. </w:t>
      </w:r>
    </w:p>
    <w:p w14:paraId="1DD5D63B" w14:textId="160EA586" w:rsidR="00E96E6E" w:rsidRPr="003A2225" w:rsidRDefault="00E96E6E" w:rsidP="00E96E6E">
      <w:pPr>
        <w:pStyle w:val="Prrafodelista"/>
        <w:numPr>
          <w:ilvl w:val="0"/>
          <w:numId w:val="27"/>
        </w:numPr>
      </w:pPr>
      <w:r w:rsidRPr="003A2225">
        <w:t xml:space="preserve">Ser flexible para adaptarse a ciertas fallas de la base o sub-base. </w:t>
      </w:r>
    </w:p>
    <w:p w14:paraId="7E3A35A0" w14:textId="77777777" w:rsidR="00E83CFD" w:rsidRPr="003A2225" w:rsidRDefault="00E83CFD" w:rsidP="00E83CFD">
      <w:pPr>
        <w:rPr>
          <w:lang w:eastAsia="es-CO"/>
        </w:rPr>
      </w:pPr>
    </w:p>
    <w:p w14:paraId="1A2835C9" w14:textId="77777777" w:rsidR="00E83CFD" w:rsidRPr="003A2225" w:rsidRDefault="00E83CFD" w:rsidP="00E83CFD">
      <w:pPr>
        <w:pStyle w:val="Ttulo5"/>
        <w:rPr>
          <w:lang w:eastAsia="es-CO"/>
        </w:rPr>
      </w:pPr>
      <w:r w:rsidRPr="003A2225">
        <w:rPr>
          <w:lang w:eastAsia="es-CO"/>
        </w:rPr>
        <w:t>Fresado de Pavimento Asfáltico</w:t>
      </w:r>
    </w:p>
    <w:p w14:paraId="13A420D6" w14:textId="77777777" w:rsidR="00E83CFD" w:rsidRPr="003A2225" w:rsidRDefault="00E83CFD" w:rsidP="00E83CFD">
      <w:pPr>
        <w:rPr>
          <w:lang w:eastAsia="es-CO"/>
        </w:rPr>
      </w:pPr>
      <w:r w:rsidRPr="003A2225">
        <w:rPr>
          <w:lang w:eastAsia="es-CO"/>
        </w:rPr>
        <w:t>Obtención de un nuevo perfil longitudinal y transversal de un pavimento asfáltico existente, mediante el fresado en frío parcial o total de las capas asfálticas, de acuerdo con los alineamientos, cotas y espesores indicados en los documentos del proyecto.</w:t>
      </w:r>
    </w:p>
    <w:p w14:paraId="03315299" w14:textId="77777777" w:rsidR="00B85C4E" w:rsidRPr="003A2225" w:rsidRDefault="00B85C4E" w:rsidP="00E83CFD">
      <w:pPr>
        <w:rPr>
          <w:lang w:eastAsia="es-CO"/>
        </w:rPr>
      </w:pPr>
    </w:p>
    <w:p w14:paraId="57838EA5" w14:textId="77777777" w:rsidR="00B85C4E" w:rsidRPr="003A2225" w:rsidRDefault="00B85C4E" w:rsidP="00B85C4E">
      <w:r w:rsidRPr="003A2225">
        <w:t>El fresado se efectuará sobre el área y espesor que apruebe el Interventor, a temperatura ambiente y sin adición de solventes u otros productos ablandadores que puedan afectar la granulometría de los agregados o las propiedades del asfalto existente.</w:t>
      </w:r>
    </w:p>
    <w:p w14:paraId="1A8C69CB" w14:textId="77777777" w:rsidR="00E83CFD" w:rsidRPr="003A2225" w:rsidRDefault="00E83CFD" w:rsidP="00E83CFD">
      <w:pPr>
        <w:rPr>
          <w:lang w:eastAsia="es-CO"/>
        </w:rPr>
      </w:pPr>
    </w:p>
    <w:p w14:paraId="17C33F21" w14:textId="77777777" w:rsidR="00E83CFD" w:rsidRPr="003A2225" w:rsidRDefault="00E83CFD" w:rsidP="00E83CFD">
      <w:pPr>
        <w:pStyle w:val="Ttulo5"/>
        <w:rPr>
          <w:lang w:eastAsia="es-CO"/>
        </w:rPr>
      </w:pPr>
      <w:r w:rsidRPr="003A2225">
        <w:rPr>
          <w:lang w:eastAsia="es-CO"/>
        </w:rPr>
        <w:t>Prefabricados en Concreto y/o Fundidos in Situ</w:t>
      </w:r>
    </w:p>
    <w:p w14:paraId="6D042775" w14:textId="77777777" w:rsidR="00B85C4E" w:rsidRPr="003A2225" w:rsidRDefault="00B85C4E" w:rsidP="00B85C4E">
      <w:pPr>
        <w:rPr>
          <w:lang w:eastAsia="es-CO"/>
        </w:rPr>
      </w:pPr>
    </w:p>
    <w:p w14:paraId="60FFCAEC" w14:textId="77777777" w:rsidR="00E83CFD" w:rsidRPr="003A2225" w:rsidRDefault="00E83CFD" w:rsidP="007D51BA">
      <w:pPr>
        <w:pStyle w:val="Prrafodelista"/>
        <w:numPr>
          <w:ilvl w:val="0"/>
          <w:numId w:val="14"/>
        </w:numPr>
        <w:autoSpaceDE w:val="0"/>
        <w:autoSpaceDN w:val="0"/>
        <w:adjustRightInd w:val="0"/>
        <w:rPr>
          <w:rFonts w:cs="ArialNarrow"/>
        </w:rPr>
      </w:pPr>
      <w:r w:rsidRPr="003A2225">
        <w:rPr>
          <w:rFonts w:cs="ArialNarrow"/>
        </w:rPr>
        <w:t>BORDILLOS DE CONCRETO: Consiste en la construcción de bordillos de concreto, en los sitios y con las dimensiones, alineamientos y cotas indicados en los planos u ordenados por el Interventor.</w:t>
      </w:r>
    </w:p>
    <w:p w14:paraId="5FD03422" w14:textId="77777777" w:rsidR="00E83CFD" w:rsidRPr="003A2225" w:rsidRDefault="00E83CFD" w:rsidP="007D51BA">
      <w:pPr>
        <w:pStyle w:val="Prrafodelista"/>
        <w:numPr>
          <w:ilvl w:val="0"/>
          <w:numId w:val="14"/>
        </w:numPr>
        <w:autoSpaceDE w:val="0"/>
        <w:autoSpaceDN w:val="0"/>
        <w:adjustRightInd w:val="0"/>
        <w:rPr>
          <w:rFonts w:cs="ArialNarrow"/>
        </w:rPr>
      </w:pPr>
      <w:r w:rsidRPr="003A2225">
        <w:rPr>
          <w:rFonts w:cs="ArialNarrow"/>
        </w:rPr>
        <w:t>POSTES DE REFERENCIA: Consiste en el suministro, transporte, manejo, almacenamiento, pintura e instalación de postes de referencia.</w:t>
      </w:r>
    </w:p>
    <w:p w14:paraId="509E5336" w14:textId="77777777" w:rsidR="00E83CFD" w:rsidRPr="003A2225" w:rsidRDefault="00E83CFD" w:rsidP="00DD67E6">
      <w:pPr>
        <w:rPr>
          <w:lang w:eastAsia="es-CO"/>
        </w:rPr>
      </w:pPr>
    </w:p>
    <w:p w14:paraId="478CBA05" w14:textId="77777777" w:rsidR="00E83CFD" w:rsidRPr="003A2225" w:rsidRDefault="00E83CFD" w:rsidP="00E83CFD">
      <w:pPr>
        <w:pStyle w:val="Ttulo5"/>
        <w:rPr>
          <w:lang w:eastAsia="es-CO"/>
        </w:rPr>
      </w:pPr>
      <w:r w:rsidRPr="003A2225">
        <w:rPr>
          <w:lang w:eastAsia="es-CO"/>
        </w:rPr>
        <w:t>Concreto Estructural</w:t>
      </w:r>
    </w:p>
    <w:p w14:paraId="536A9356" w14:textId="77777777" w:rsidR="00B85C4E" w:rsidRPr="003A2225" w:rsidRDefault="00B85C4E" w:rsidP="00B85C4E">
      <w:pPr>
        <w:rPr>
          <w:lang w:eastAsia="es-CO"/>
        </w:rPr>
      </w:pPr>
    </w:p>
    <w:p w14:paraId="21837618" w14:textId="77777777" w:rsidR="00B85C4E" w:rsidRPr="003A2225" w:rsidRDefault="00B85C4E" w:rsidP="00B85C4E">
      <w:pPr>
        <w:rPr>
          <w:lang w:eastAsia="es-CO"/>
        </w:rPr>
      </w:pPr>
      <w:r w:rsidRPr="003A2225">
        <w:t xml:space="preserve">Este trabajo consiste en el suministro de materiales, fabricación, transporte, colocación, vibrado, curado y acabados de los concretos de cemento Portland, utilizados para la construcción de puentes, estructuras de drenaje, muros de contención y estructuras en general, de acuerdo con los planos y demás documentos del proyecto. </w:t>
      </w:r>
    </w:p>
    <w:p w14:paraId="04ABC8A8" w14:textId="77777777" w:rsidR="00FB5ACE" w:rsidRPr="003A2225" w:rsidRDefault="00FB5ACE" w:rsidP="00E83CFD">
      <w:pPr>
        <w:rPr>
          <w:lang w:eastAsia="es-CO"/>
        </w:rPr>
      </w:pPr>
    </w:p>
    <w:p w14:paraId="4CB0BCCC" w14:textId="77777777" w:rsidR="00E83CFD" w:rsidRPr="003A2225" w:rsidRDefault="00E83CFD" w:rsidP="00E83CFD">
      <w:pPr>
        <w:pStyle w:val="Ttulo5"/>
        <w:rPr>
          <w:lang w:eastAsia="es-CO"/>
        </w:rPr>
      </w:pPr>
      <w:r w:rsidRPr="003A2225">
        <w:rPr>
          <w:lang w:eastAsia="es-CO"/>
        </w:rPr>
        <w:t>Estructuras de Acero</w:t>
      </w:r>
    </w:p>
    <w:p w14:paraId="4B56386E" w14:textId="77777777" w:rsidR="00B85C4E" w:rsidRPr="003A2225" w:rsidRDefault="00B85C4E" w:rsidP="00B85C4E">
      <w:pPr>
        <w:rPr>
          <w:lang w:eastAsia="es-CO"/>
        </w:rPr>
      </w:pPr>
    </w:p>
    <w:p w14:paraId="62C7672B" w14:textId="77777777" w:rsidR="00E83CFD" w:rsidRPr="003A2225" w:rsidRDefault="00E83CFD" w:rsidP="007D51BA">
      <w:pPr>
        <w:pStyle w:val="Prrafodelista"/>
        <w:numPr>
          <w:ilvl w:val="0"/>
          <w:numId w:val="15"/>
        </w:numPr>
        <w:rPr>
          <w:lang w:eastAsia="es-CO"/>
        </w:rPr>
      </w:pPr>
      <w:r w:rsidRPr="003A2225">
        <w:rPr>
          <w:lang w:eastAsia="es-CO"/>
        </w:rPr>
        <w:t>ACERO DE REFUERZO: consiste en el suministro, transporte, almacenamiento, corte, doblamiento y colocación, de barras de acero en estructuras de concreto.</w:t>
      </w:r>
    </w:p>
    <w:p w14:paraId="71F0E415" w14:textId="77777777" w:rsidR="00E83CFD" w:rsidRPr="003A2225" w:rsidRDefault="00E83CFD" w:rsidP="007D51BA">
      <w:pPr>
        <w:pStyle w:val="Prrafodelista"/>
        <w:numPr>
          <w:ilvl w:val="0"/>
          <w:numId w:val="15"/>
        </w:numPr>
        <w:rPr>
          <w:lang w:eastAsia="es-CO"/>
        </w:rPr>
      </w:pPr>
      <w:r w:rsidRPr="003A2225">
        <w:rPr>
          <w:lang w:eastAsia="es-CO"/>
        </w:rPr>
        <w:t xml:space="preserve">ANCLAJES: Consiste en la perforación de barrenos y eventual colocación de conductos de protección para la perforación; en la introducción de barras o cables de acero con dimensiones adecuadas para resistir las exigencias de su </w:t>
      </w:r>
      <w:r w:rsidRPr="003A2225">
        <w:rPr>
          <w:lang w:eastAsia="es-CO"/>
        </w:rPr>
        <w:lastRenderedPageBreak/>
        <w:t>tensionamiento; en la inyección de la lechada o mortero de cemento y en el tensionamiento del elemento de anclaje.</w:t>
      </w:r>
    </w:p>
    <w:p w14:paraId="416AE41A" w14:textId="77777777" w:rsidR="00E83CFD" w:rsidRPr="003A2225" w:rsidRDefault="00E83CFD" w:rsidP="007D51BA">
      <w:pPr>
        <w:pStyle w:val="Prrafodelista"/>
        <w:numPr>
          <w:ilvl w:val="0"/>
          <w:numId w:val="15"/>
        </w:numPr>
        <w:rPr>
          <w:lang w:eastAsia="es-CO"/>
        </w:rPr>
      </w:pPr>
      <w:r w:rsidRPr="003A2225">
        <w:rPr>
          <w:lang w:eastAsia="es-CO"/>
        </w:rPr>
        <w:t>DEFENSAS METÁLICAS: Consiste en el suministro, almacenamiento, transporte e instalación de defensas metálicas a lo largo de los bordes de la vía.</w:t>
      </w:r>
    </w:p>
    <w:p w14:paraId="3CBD97A1" w14:textId="77777777" w:rsidR="00E83CFD" w:rsidRPr="003A2225" w:rsidRDefault="00E83CFD" w:rsidP="00E83CFD">
      <w:pPr>
        <w:pStyle w:val="Prrafodelista"/>
        <w:rPr>
          <w:lang w:eastAsia="es-CO"/>
        </w:rPr>
      </w:pPr>
    </w:p>
    <w:p w14:paraId="506EE1B1" w14:textId="77777777" w:rsidR="00E83CFD" w:rsidRPr="003A2225" w:rsidRDefault="00E83CFD" w:rsidP="00E83CFD">
      <w:pPr>
        <w:pStyle w:val="Ttulo5"/>
        <w:rPr>
          <w:lang w:eastAsia="es-CO"/>
        </w:rPr>
      </w:pPr>
      <w:r w:rsidRPr="003A2225">
        <w:rPr>
          <w:lang w:eastAsia="es-CO"/>
        </w:rPr>
        <w:t>Recubrimiento y Protección Taludes</w:t>
      </w:r>
    </w:p>
    <w:p w14:paraId="666D7457" w14:textId="77777777" w:rsidR="00FB5ACE" w:rsidRPr="003A2225" w:rsidRDefault="00FB5ACE" w:rsidP="00957835">
      <w:pPr>
        <w:rPr>
          <w:lang w:eastAsia="es-CO"/>
        </w:rPr>
      </w:pPr>
    </w:p>
    <w:p w14:paraId="48D513D9" w14:textId="77777777" w:rsidR="00E83CFD" w:rsidRPr="003A2225" w:rsidRDefault="00E83CFD" w:rsidP="007D51BA">
      <w:pPr>
        <w:pStyle w:val="Prrafodelista"/>
        <w:numPr>
          <w:ilvl w:val="0"/>
          <w:numId w:val="15"/>
        </w:numPr>
        <w:rPr>
          <w:lang w:eastAsia="es-CO"/>
        </w:rPr>
      </w:pPr>
      <w:r w:rsidRPr="003A2225">
        <w:rPr>
          <w:lang w:eastAsia="es-CO"/>
        </w:rPr>
        <w:t xml:space="preserve">PROTECCIÓN VEGETAL DE TALUDES: consiste en la protección de taludes de terraplenes, excavaciones y otras áreas del proyecto, en los sitios indicados en los planos o determinados por el Interventor, empleando materiales vegetales. El trabajo incluye, además, la conservación de las áreas tratadas hasta el recibo definitivo de los trabajos. Se consideran como opciones de protección, el trasplante de césped, la colocación de tierra orgánica (material vegetal) y la hidrosiembra controlada. </w:t>
      </w:r>
    </w:p>
    <w:p w14:paraId="31674FCA" w14:textId="77777777" w:rsidR="00E83CFD" w:rsidRPr="003A2225" w:rsidRDefault="00E83CFD" w:rsidP="007D51BA">
      <w:pPr>
        <w:pStyle w:val="Prrafodelista"/>
        <w:numPr>
          <w:ilvl w:val="0"/>
          <w:numId w:val="15"/>
        </w:numPr>
        <w:rPr>
          <w:lang w:eastAsia="es-CO"/>
        </w:rPr>
      </w:pPr>
      <w:r w:rsidRPr="003A2225">
        <w:rPr>
          <w:lang w:eastAsia="es-CO"/>
        </w:rPr>
        <w:t>PRODUCTOS ENROLLADOS PARA CONTROL DE EROSIÓN: Se refiere al uso e instalación de sistemas para control de erosión que faciliten el establecimiento de la vegetación natural en taludes o laderas geotécnicamente estables, con el objetivo de controlar el proceso erosivo. Considera la instalación de productos enrollados para control de erosión (PECE).</w:t>
      </w:r>
    </w:p>
    <w:p w14:paraId="636CB7B2" w14:textId="77777777" w:rsidR="00E83CFD" w:rsidRPr="003A2225" w:rsidRDefault="00E83CFD" w:rsidP="007D51BA">
      <w:pPr>
        <w:pStyle w:val="Prrafodelista"/>
        <w:numPr>
          <w:ilvl w:val="0"/>
          <w:numId w:val="15"/>
        </w:numPr>
        <w:rPr>
          <w:lang w:eastAsia="es-CO"/>
        </w:rPr>
      </w:pPr>
      <w:r w:rsidRPr="003A2225">
        <w:rPr>
          <w:lang w:eastAsia="es-CO"/>
        </w:rPr>
        <w:t>RECUBRIMIENTO DE TALUDES CON MALLA Y MORTERO: consiste en la protección de taludes utilizando malla de alambre de acero y mortero de cemento Portland.</w:t>
      </w:r>
    </w:p>
    <w:p w14:paraId="5CD01429" w14:textId="77777777" w:rsidR="00E83CFD" w:rsidRPr="003A2225" w:rsidRDefault="00E83CFD" w:rsidP="00E83CFD">
      <w:pPr>
        <w:ind w:left="360"/>
        <w:rPr>
          <w:lang w:eastAsia="es-CO"/>
        </w:rPr>
      </w:pPr>
    </w:p>
    <w:p w14:paraId="2CFDF6F0" w14:textId="77777777" w:rsidR="00E83CFD" w:rsidRPr="003A2225" w:rsidRDefault="00E83CFD" w:rsidP="00E83CFD">
      <w:pPr>
        <w:pStyle w:val="Ttulo5"/>
        <w:rPr>
          <w:lang w:eastAsia="es-CO"/>
        </w:rPr>
      </w:pPr>
      <w:r w:rsidRPr="003A2225">
        <w:rPr>
          <w:lang w:eastAsia="es-CO"/>
        </w:rPr>
        <w:t>Obras Geotécnicas, Gaviones</w:t>
      </w:r>
    </w:p>
    <w:p w14:paraId="45BFB944" w14:textId="77777777" w:rsidR="00B85C4E" w:rsidRPr="003A2225" w:rsidRDefault="00B85C4E" w:rsidP="00B85C4E">
      <w:pPr>
        <w:rPr>
          <w:lang w:eastAsia="es-CO"/>
        </w:rPr>
      </w:pPr>
    </w:p>
    <w:p w14:paraId="25F70D9C" w14:textId="77777777" w:rsidR="00E83CFD" w:rsidRPr="003A2225" w:rsidRDefault="00E83CFD" w:rsidP="007D51BA">
      <w:pPr>
        <w:pStyle w:val="Prrafodelista"/>
        <w:numPr>
          <w:ilvl w:val="0"/>
          <w:numId w:val="15"/>
        </w:numPr>
        <w:rPr>
          <w:lang w:eastAsia="es-CO"/>
        </w:rPr>
      </w:pPr>
      <w:r w:rsidRPr="003A2225">
        <w:rPr>
          <w:lang w:eastAsia="es-CO"/>
        </w:rPr>
        <w:t>GAVIONES: consiste en el transporte, suministro, manejo, almacenamiento e instalación de canastas metálicas, y el suministro, transporte y colocación de material de relleno dentro de las canastas, de acuerdo con los alineamientos, formas y dimensiones y en los sitios establecidos en los planos del  proyecto o indicados por el Interventor.</w:t>
      </w:r>
    </w:p>
    <w:p w14:paraId="11D1EAE6" w14:textId="77777777" w:rsidR="00E83CFD" w:rsidRPr="003A2225" w:rsidRDefault="00E83CFD" w:rsidP="007D51BA">
      <w:pPr>
        <w:pStyle w:val="Prrafodelista"/>
        <w:numPr>
          <w:ilvl w:val="0"/>
          <w:numId w:val="15"/>
        </w:numPr>
        <w:rPr>
          <w:lang w:eastAsia="es-CO"/>
        </w:rPr>
      </w:pPr>
      <w:r w:rsidRPr="003A2225">
        <w:rPr>
          <w:lang w:eastAsia="es-CO"/>
        </w:rPr>
        <w:t>COLCHOGAVIONES: consiste en el transporte, suministro, manejo, almacenamiento e instalación de canastas metálicas, y el suministro, transporte y colocación de material de relleno dentro de las canastas, de acuerdo con los alineamientos, formas y dimensiones y en los sitios establecidos en los planos del proyecto o indicados por el Interventor.</w:t>
      </w:r>
    </w:p>
    <w:p w14:paraId="3D2D2922" w14:textId="77777777" w:rsidR="00E83CFD" w:rsidRPr="003A2225" w:rsidRDefault="00E83CFD" w:rsidP="00E83CFD">
      <w:pPr>
        <w:rPr>
          <w:lang w:eastAsia="es-CO"/>
        </w:rPr>
      </w:pPr>
    </w:p>
    <w:p w14:paraId="088FE44F" w14:textId="77777777" w:rsidR="00E83CFD" w:rsidRPr="003A2225" w:rsidRDefault="00E83CFD" w:rsidP="00E83CFD">
      <w:pPr>
        <w:pStyle w:val="Ttulo5"/>
        <w:rPr>
          <w:lang w:eastAsia="es-CO"/>
        </w:rPr>
      </w:pPr>
      <w:r w:rsidRPr="003A2225">
        <w:rPr>
          <w:lang w:eastAsia="es-CO"/>
        </w:rPr>
        <w:t>Obras Hidráulicas (rellenos, tuberías, disipadores de energía y sedimentadores, cunetas, drenes y subdrenes).</w:t>
      </w:r>
    </w:p>
    <w:p w14:paraId="67332F5B" w14:textId="77777777" w:rsidR="00B85C4E" w:rsidRPr="003A2225" w:rsidRDefault="00B85C4E" w:rsidP="00B85C4E">
      <w:pPr>
        <w:rPr>
          <w:lang w:eastAsia="es-CO"/>
        </w:rPr>
      </w:pPr>
    </w:p>
    <w:p w14:paraId="13364DD8" w14:textId="77777777" w:rsidR="00E83CFD" w:rsidRPr="003A2225" w:rsidRDefault="00E83CFD" w:rsidP="007D51BA">
      <w:pPr>
        <w:pStyle w:val="Prrafodelista"/>
        <w:numPr>
          <w:ilvl w:val="0"/>
          <w:numId w:val="15"/>
        </w:numPr>
        <w:rPr>
          <w:lang w:eastAsia="es-CO"/>
        </w:rPr>
      </w:pPr>
      <w:r w:rsidRPr="003A2225">
        <w:rPr>
          <w:lang w:eastAsia="es-CO"/>
        </w:rPr>
        <w:t>TUBERÍAS: consiste en el suministro, transporte, almacenamiento, manejo y colocación de tuberías.</w:t>
      </w:r>
    </w:p>
    <w:p w14:paraId="25551237" w14:textId="77777777" w:rsidR="00E83CFD" w:rsidRPr="003A2225" w:rsidRDefault="00E83CFD" w:rsidP="007D51BA">
      <w:pPr>
        <w:pStyle w:val="Prrafodelista"/>
        <w:numPr>
          <w:ilvl w:val="0"/>
          <w:numId w:val="15"/>
        </w:numPr>
        <w:rPr>
          <w:lang w:eastAsia="es-CO"/>
        </w:rPr>
      </w:pPr>
      <w:r w:rsidRPr="003A2225">
        <w:rPr>
          <w:lang w:eastAsia="es-CO"/>
        </w:rPr>
        <w:t>DISIPADORES DE ENERGÍA Y SEDIMENTADORES: consiste en la construcción de estructuras cuya finalidad es reducir la velocidad del flujo de una corriente de agua, para reducir los riesgos de erosión en los elementos que sea de interés para el proyecto y producir una retención dentro de la estructura, de los sedimentos suspendidos.</w:t>
      </w:r>
    </w:p>
    <w:p w14:paraId="4BA88B0A" w14:textId="77777777" w:rsidR="00E83CFD" w:rsidRPr="003A2225" w:rsidRDefault="00E83CFD" w:rsidP="00742611">
      <w:pPr>
        <w:pStyle w:val="Prrafodelista"/>
        <w:rPr>
          <w:lang w:eastAsia="es-CO"/>
        </w:rPr>
      </w:pPr>
      <w:r w:rsidRPr="003A2225">
        <w:rPr>
          <w:lang w:eastAsia="es-CO"/>
        </w:rPr>
        <w:t>Los disipadores de energía y los sedimentadores, se clasifican de acuerdo al tipo de construcción y a sus elementos constitutivos. Estos pueden ser en gaviones o en concreto ciclópeo. En todos los casos, la construcción comprende el suministro de materiales y equipos, así como la colocación de formaletas, preparación y vaciado de mezclas de concreto y mortero, colocación de gaviones, acabado y curado de las obras.</w:t>
      </w:r>
    </w:p>
    <w:p w14:paraId="1BEAEE47" w14:textId="77777777" w:rsidR="00E83CFD" w:rsidRPr="003A2225" w:rsidRDefault="00E83CFD" w:rsidP="007D51BA">
      <w:pPr>
        <w:pStyle w:val="Prrafodelista"/>
        <w:numPr>
          <w:ilvl w:val="0"/>
          <w:numId w:val="15"/>
        </w:numPr>
        <w:rPr>
          <w:lang w:eastAsia="es-CO"/>
        </w:rPr>
      </w:pPr>
      <w:r w:rsidRPr="003A2225">
        <w:rPr>
          <w:lang w:eastAsia="es-CO"/>
        </w:rPr>
        <w:t>SUBDRENES CON GEOTEXTIL Y MATERIAL GRANULAR Esta especificación se refiere al uso de geotextil y material granular en la construcción de subdrenes, en los sitios señalados en los planos del proyecto o indicados por el  Interventor. La colocación de un geotextil en contacto con el suelo permite el paso del agua, a largo plazo, dentro del sistema de drenaje subsuperficial reteniendo el suelo adyacente. Las características del geotextil para filtración serán función de la gradación del suelo del sitio y de las condiciones hidráulicas del mismo plazo, dentro del sistema de drenaje subsuperficial reteniendo el suelo adyacente. Las características del geotextil para filtración serán función de la gradación del suelo del sitio y de las condiciones hidráulicas del mismo.</w:t>
      </w:r>
    </w:p>
    <w:p w14:paraId="1EC3E5FF" w14:textId="77777777" w:rsidR="00E83CFD" w:rsidRPr="003A2225" w:rsidRDefault="00E83CFD" w:rsidP="007D51BA">
      <w:pPr>
        <w:pStyle w:val="Prrafodelista"/>
        <w:numPr>
          <w:ilvl w:val="0"/>
          <w:numId w:val="15"/>
        </w:numPr>
        <w:rPr>
          <w:lang w:eastAsia="es-CO"/>
        </w:rPr>
      </w:pPr>
      <w:r w:rsidRPr="003A2225">
        <w:rPr>
          <w:lang w:eastAsia="es-CO"/>
        </w:rPr>
        <w:t>DRENES HORIZONTALES EN TALUDES: Los drenes horizontales de penetración transversal constituyen un sistema de subdrenaje, que consiste en la introducción de tuberías ranuradas insertadas transversalmente en los taludes de cortes y eventualmente en terraplenes.</w:t>
      </w:r>
    </w:p>
    <w:p w14:paraId="5C5B370F" w14:textId="77777777" w:rsidR="00E83CFD" w:rsidRPr="003A2225" w:rsidRDefault="00E83CFD" w:rsidP="007D51BA">
      <w:pPr>
        <w:pStyle w:val="Prrafodelista"/>
        <w:numPr>
          <w:ilvl w:val="0"/>
          <w:numId w:val="15"/>
        </w:numPr>
        <w:rPr>
          <w:lang w:eastAsia="es-CO"/>
        </w:rPr>
      </w:pPr>
      <w:r w:rsidRPr="003A2225">
        <w:rPr>
          <w:lang w:eastAsia="es-CO"/>
        </w:rPr>
        <w:t>CUNETAS REVESTIDAS EN CONCRETO: consiste en el transporte, suministro, elaboración, manejo, almacenamiento y colocación de los materiales de construcción de cunetas de concreto prefabricadas o fundidas en el lugar. También incluye las operaciones de alineamiento, excavación,  conformación de la sección, suministro del material de relleno necesario y compactación del suelo de soporte para aliviar la presión de poro. Este trabajo comprende la perforación de barrenos en los taludes del proyecto, la instalación de tubería perforada en los mismos, con o sin recubrimiento exterior de la tubería perforada con un geotextil, en los sitios establecidos en los planos o en los que indique el Interventor.</w:t>
      </w:r>
    </w:p>
    <w:p w14:paraId="0117E903" w14:textId="31ACA51B" w:rsidR="00742611" w:rsidRPr="003A2225" w:rsidRDefault="00742611">
      <w:pPr>
        <w:spacing w:line="240" w:lineRule="auto"/>
        <w:contextualSpacing w:val="0"/>
        <w:jc w:val="left"/>
        <w:rPr>
          <w:rFonts w:cs="Cambria"/>
          <w:lang w:eastAsia="es-CO"/>
        </w:rPr>
      </w:pPr>
    </w:p>
    <w:p w14:paraId="0D52D6F5" w14:textId="77777777" w:rsidR="009F288D" w:rsidRPr="003A2225" w:rsidRDefault="009F288D" w:rsidP="00BE0E2B">
      <w:pPr>
        <w:pStyle w:val="Ttulo4"/>
        <w:rPr>
          <w:lang w:eastAsia="es-CO"/>
        </w:rPr>
      </w:pPr>
      <w:r w:rsidRPr="003A2225">
        <w:rPr>
          <w:lang w:eastAsia="es-CO"/>
        </w:rPr>
        <w:t xml:space="preserve"> </w:t>
      </w:r>
      <w:bookmarkStart w:id="60" w:name="_Toc431368785"/>
      <w:r w:rsidRPr="003A2225">
        <w:rPr>
          <w:lang w:eastAsia="es-CO"/>
        </w:rPr>
        <w:t>Actividades de cierre y abandono</w:t>
      </w:r>
      <w:bookmarkEnd w:id="60"/>
      <w:r w:rsidRPr="003A2225">
        <w:rPr>
          <w:lang w:eastAsia="es-CO"/>
        </w:rPr>
        <w:t xml:space="preserve"> </w:t>
      </w:r>
    </w:p>
    <w:p w14:paraId="3E0D37B1" w14:textId="77777777" w:rsidR="009F288D" w:rsidRPr="003A2225" w:rsidRDefault="009F288D" w:rsidP="009F288D">
      <w:pPr>
        <w:autoSpaceDE w:val="0"/>
        <w:autoSpaceDN w:val="0"/>
        <w:adjustRightInd w:val="0"/>
        <w:spacing w:line="240" w:lineRule="auto"/>
        <w:contextualSpacing w:val="0"/>
        <w:jc w:val="left"/>
        <w:rPr>
          <w:rFonts w:cs="Cambria"/>
          <w:lang w:eastAsia="es-CO"/>
        </w:rPr>
      </w:pPr>
    </w:p>
    <w:p w14:paraId="1C1E599B" w14:textId="77777777" w:rsidR="00E83CFD" w:rsidRPr="003A2225" w:rsidRDefault="00E83CFD" w:rsidP="00E83CFD">
      <w:pPr>
        <w:pStyle w:val="Ttulo5"/>
        <w:rPr>
          <w:lang w:eastAsia="es-CO"/>
        </w:rPr>
      </w:pPr>
      <w:r w:rsidRPr="003A2225">
        <w:rPr>
          <w:lang w:eastAsia="es-CO"/>
        </w:rPr>
        <w:t>Desmantelamiento y abandono instalaciones temporales</w:t>
      </w:r>
    </w:p>
    <w:p w14:paraId="4223914A" w14:textId="77777777" w:rsidR="00EA5515" w:rsidRPr="003A2225" w:rsidRDefault="00EA5515" w:rsidP="00EA5515">
      <w:pPr>
        <w:rPr>
          <w:rFonts w:cs="Arial"/>
          <w:lang w:eastAsia="es-CO"/>
        </w:rPr>
      </w:pPr>
      <w:r w:rsidRPr="003A2225">
        <w:rPr>
          <w:lang w:eastAsia="es-CO"/>
        </w:rPr>
        <w:t xml:space="preserve">Actividades de desmantelamientos de sitios temporales como sitios de acopio y demás aéreas utilizadas durante el desarrollo del Proyecto. </w:t>
      </w:r>
      <w:r w:rsidRPr="003A2225">
        <w:rPr>
          <w:rFonts w:cs="Arial"/>
          <w:lang w:eastAsia="es-CO"/>
        </w:rPr>
        <w:t xml:space="preserve">Se define como el conjunto de procedimientos y acciones que se deberá llevar a cabo en la etapa final o abandono de la actividad para en lo posible devolver a su estado inicial las zonas intervenidas por una instalación. </w:t>
      </w:r>
    </w:p>
    <w:p w14:paraId="6989AB22" w14:textId="77777777" w:rsidR="00EA5515" w:rsidRPr="003A2225" w:rsidRDefault="00EA5515" w:rsidP="00EA5515">
      <w:pPr>
        <w:autoSpaceDE w:val="0"/>
        <w:autoSpaceDN w:val="0"/>
        <w:adjustRightInd w:val="0"/>
        <w:contextualSpacing w:val="0"/>
        <w:rPr>
          <w:rFonts w:cs="Arial"/>
          <w:lang w:eastAsia="es-CO"/>
        </w:rPr>
      </w:pPr>
    </w:p>
    <w:p w14:paraId="61771CBA" w14:textId="77777777" w:rsidR="00EA5515" w:rsidRPr="003A2225" w:rsidRDefault="00EA5515" w:rsidP="00EA5515">
      <w:pPr>
        <w:rPr>
          <w:lang w:eastAsia="es-CO"/>
        </w:rPr>
      </w:pPr>
      <w:r w:rsidRPr="003A2225">
        <w:rPr>
          <w:rFonts w:cs="Arial"/>
          <w:lang w:eastAsia="es-CO"/>
        </w:rPr>
        <w:t>El plan incorpora las medidas orientadas a prevenir impactos ambientales y riesgos durante el cierre de la fase constructiva, considera acciones como restablecer las áreas, puntualizar las acciones de descontaminación, restauración, retiro de equipos y maquinaria y otras necesarias para abandonar el área, asegurando que el lugar recuperado no represente riesgos a la salud y seguridad humana, ni que signifique impactos al ambiente ni pasivos ambientales.</w:t>
      </w:r>
    </w:p>
    <w:p w14:paraId="322DA551" w14:textId="77777777" w:rsidR="005D1E1A" w:rsidRPr="003A2225" w:rsidRDefault="005D1E1A" w:rsidP="00E83CFD">
      <w:pPr>
        <w:rPr>
          <w:lang w:eastAsia="es-CO"/>
        </w:rPr>
      </w:pPr>
    </w:p>
    <w:p w14:paraId="1C2BEC18" w14:textId="77777777" w:rsidR="00E83CFD" w:rsidRPr="003A2225" w:rsidRDefault="00E83CFD" w:rsidP="00E83CFD">
      <w:pPr>
        <w:pStyle w:val="Ttulo5"/>
        <w:rPr>
          <w:lang w:eastAsia="es-CO"/>
        </w:rPr>
      </w:pPr>
      <w:r w:rsidRPr="003A2225">
        <w:rPr>
          <w:lang w:eastAsia="es-CO"/>
        </w:rPr>
        <w:t>Recuperación áreas intervenidas</w:t>
      </w:r>
    </w:p>
    <w:p w14:paraId="4746B7A1" w14:textId="77777777" w:rsidR="00B85C4E" w:rsidRPr="003A2225" w:rsidRDefault="00B85C4E" w:rsidP="00B85C4E">
      <w:pPr>
        <w:rPr>
          <w:lang w:eastAsia="es-CO"/>
        </w:rPr>
      </w:pPr>
    </w:p>
    <w:p w14:paraId="5C0D1C20" w14:textId="77777777" w:rsidR="00E83CFD" w:rsidRPr="003A2225" w:rsidRDefault="00E83CFD" w:rsidP="00E83CFD">
      <w:pPr>
        <w:rPr>
          <w:lang w:eastAsia="es-CO"/>
        </w:rPr>
      </w:pPr>
      <w:r w:rsidRPr="003A2225">
        <w:rPr>
          <w:lang w:eastAsia="es-CO"/>
        </w:rPr>
        <w:t>Adecuación paisajística de las aéreas intervenidas, tales como: fuentes de materiales utilizadas, sitios de disposición de  escombros, taludes, servidumbres, etc.</w:t>
      </w:r>
    </w:p>
    <w:p w14:paraId="7DFCD56F" w14:textId="77777777" w:rsidR="00E83CFD" w:rsidRPr="003A2225" w:rsidRDefault="00E83CFD" w:rsidP="00E83CFD">
      <w:pPr>
        <w:rPr>
          <w:lang w:eastAsia="es-CO"/>
        </w:rPr>
      </w:pPr>
    </w:p>
    <w:p w14:paraId="6794ED0C" w14:textId="77777777" w:rsidR="00E83CFD" w:rsidRPr="003A2225" w:rsidRDefault="00E83CFD" w:rsidP="00E83CFD">
      <w:pPr>
        <w:pStyle w:val="Ttulo5"/>
        <w:rPr>
          <w:lang w:eastAsia="es-CO"/>
        </w:rPr>
      </w:pPr>
      <w:r w:rsidRPr="003A2225">
        <w:rPr>
          <w:lang w:eastAsia="es-CO"/>
        </w:rPr>
        <w:t>Limpieza final del sitio de los trabajos</w:t>
      </w:r>
    </w:p>
    <w:p w14:paraId="7EFF6584" w14:textId="77777777" w:rsidR="00B85C4E" w:rsidRPr="003A2225" w:rsidRDefault="00B85C4E" w:rsidP="00B85C4E">
      <w:pPr>
        <w:rPr>
          <w:lang w:eastAsia="es-CO"/>
        </w:rPr>
      </w:pPr>
    </w:p>
    <w:p w14:paraId="5756CA96" w14:textId="77777777" w:rsidR="00E83CFD" w:rsidRPr="003A2225" w:rsidRDefault="00E83CFD" w:rsidP="00E83CFD">
      <w:pPr>
        <w:rPr>
          <w:lang w:eastAsia="es-CO"/>
        </w:rPr>
      </w:pPr>
      <w:r w:rsidRPr="003A2225">
        <w:rPr>
          <w:lang w:eastAsia="es-CO"/>
        </w:rPr>
        <w:t>A la terminación de cada obra, el constructor deberá retirar del sitio de trabajo todo el equipo de construcción, los materiales sobrantes, escombros y obras temporales de toda clase, dejando la totalidad de la obra y el sitio de los trabajos en un estado de limpieza satisfactorio.</w:t>
      </w:r>
    </w:p>
    <w:p w14:paraId="37A6C58B" w14:textId="77777777" w:rsidR="00E83CFD" w:rsidRPr="003A2225" w:rsidRDefault="00E83CFD" w:rsidP="00E83CFD">
      <w:pPr>
        <w:rPr>
          <w:lang w:eastAsia="es-CO"/>
        </w:rPr>
      </w:pPr>
    </w:p>
    <w:p w14:paraId="13F5324D" w14:textId="77777777" w:rsidR="00E83CFD" w:rsidRPr="003A2225" w:rsidRDefault="00E83CFD" w:rsidP="00E83CFD">
      <w:pPr>
        <w:pStyle w:val="Ttulo5"/>
        <w:rPr>
          <w:lang w:eastAsia="es-CO"/>
        </w:rPr>
      </w:pPr>
      <w:r w:rsidRPr="003A2225">
        <w:rPr>
          <w:lang w:eastAsia="es-CO"/>
        </w:rPr>
        <w:t>Actividades Sociales de Cierre</w:t>
      </w:r>
    </w:p>
    <w:p w14:paraId="26E6647A" w14:textId="77777777" w:rsidR="00B85C4E" w:rsidRPr="003A2225" w:rsidRDefault="00B85C4E" w:rsidP="00B85C4E">
      <w:pPr>
        <w:rPr>
          <w:lang w:eastAsia="es-CO"/>
        </w:rPr>
      </w:pPr>
    </w:p>
    <w:p w14:paraId="40976E6B" w14:textId="09A2CD18" w:rsidR="00E83CFD" w:rsidRPr="003A2225" w:rsidRDefault="00E83CFD" w:rsidP="00E83CFD">
      <w:pPr>
        <w:rPr>
          <w:lang w:eastAsia="es-CO"/>
        </w:rPr>
      </w:pPr>
      <w:r w:rsidRPr="003A2225">
        <w:rPr>
          <w:lang w:eastAsia="es-CO"/>
        </w:rPr>
        <w:t>Al fi</w:t>
      </w:r>
      <w:r w:rsidR="00130C9D" w:rsidRPr="003A2225">
        <w:rPr>
          <w:lang w:eastAsia="es-CO"/>
        </w:rPr>
        <w:t>nalizar el proyecto se realizará</w:t>
      </w:r>
      <w:r w:rsidRPr="003A2225">
        <w:rPr>
          <w:lang w:eastAsia="es-CO"/>
        </w:rPr>
        <w:t xml:space="preserve">n las siguientes actividades: </w:t>
      </w:r>
    </w:p>
    <w:p w14:paraId="0C73CC6D" w14:textId="77777777" w:rsidR="00E877FA" w:rsidRPr="003A2225" w:rsidRDefault="00E877FA" w:rsidP="00E83CFD">
      <w:pPr>
        <w:rPr>
          <w:lang w:eastAsia="es-CO"/>
        </w:rPr>
      </w:pPr>
    </w:p>
    <w:p w14:paraId="517624FF" w14:textId="77777777" w:rsidR="00E83CFD" w:rsidRPr="003A2225" w:rsidRDefault="00E83CFD" w:rsidP="007D51BA">
      <w:pPr>
        <w:pStyle w:val="Prrafodelista"/>
        <w:numPr>
          <w:ilvl w:val="0"/>
          <w:numId w:val="15"/>
        </w:numPr>
        <w:rPr>
          <w:lang w:eastAsia="es-CO"/>
        </w:rPr>
      </w:pPr>
      <w:r w:rsidRPr="003A2225">
        <w:rPr>
          <w:lang w:eastAsia="es-CO"/>
        </w:rPr>
        <w:t>Reunión de finalización.</w:t>
      </w:r>
    </w:p>
    <w:p w14:paraId="3C763BB4" w14:textId="77777777" w:rsidR="00E83CFD" w:rsidRPr="003A2225" w:rsidRDefault="00E83CFD" w:rsidP="007D51BA">
      <w:pPr>
        <w:pStyle w:val="Prrafodelista"/>
        <w:numPr>
          <w:ilvl w:val="0"/>
          <w:numId w:val="15"/>
        </w:numPr>
        <w:rPr>
          <w:lang w:eastAsia="es-CO"/>
        </w:rPr>
      </w:pPr>
      <w:r w:rsidRPr="003A2225">
        <w:rPr>
          <w:lang w:eastAsia="es-CO"/>
        </w:rPr>
        <w:t xml:space="preserve">Cierre de todas las </w:t>
      </w:r>
      <w:r w:rsidR="00E877FA" w:rsidRPr="003A2225">
        <w:rPr>
          <w:lang w:eastAsia="es-CO"/>
        </w:rPr>
        <w:t xml:space="preserve">PQRS </w:t>
      </w:r>
      <w:r w:rsidRPr="003A2225">
        <w:rPr>
          <w:lang w:eastAsia="es-CO"/>
        </w:rPr>
        <w:t xml:space="preserve"> presentadas.</w:t>
      </w:r>
    </w:p>
    <w:p w14:paraId="1EDD45E7" w14:textId="77777777" w:rsidR="00E83CFD" w:rsidRPr="003A2225" w:rsidRDefault="00E83CFD" w:rsidP="007D51BA">
      <w:pPr>
        <w:pStyle w:val="Prrafodelista"/>
        <w:numPr>
          <w:ilvl w:val="0"/>
          <w:numId w:val="15"/>
        </w:numPr>
        <w:rPr>
          <w:lang w:eastAsia="es-CO"/>
        </w:rPr>
      </w:pPr>
      <w:r w:rsidRPr="003A2225">
        <w:rPr>
          <w:lang w:eastAsia="es-CO"/>
        </w:rPr>
        <w:t xml:space="preserve">Levantamiento de las Actas de Vecindad de </w:t>
      </w:r>
      <w:r w:rsidR="00E877FA" w:rsidRPr="003A2225">
        <w:rPr>
          <w:lang w:eastAsia="es-CO"/>
        </w:rPr>
        <w:t>c</w:t>
      </w:r>
      <w:r w:rsidRPr="003A2225">
        <w:rPr>
          <w:lang w:eastAsia="es-CO"/>
        </w:rPr>
        <w:t xml:space="preserve">ierre </w:t>
      </w:r>
      <w:r w:rsidR="00E877FA" w:rsidRPr="003A2225">
        <w:rPr>
          <w:lang w:eastAsia="es-CO"/>
        </w:rPr>
        <w:t xml:space="preserve">de la infraestructura social </w:t>
      </w:r>
      <w:r w:rsidR="00E877FA" w:rsidRPr="003A2225">
        <w:rPr>
          <w:rFonts w:asciiTheme="majorHAnsi" w:hAnsiTheme="majorHAnsi"/>
        </w:rPr>
        <w:t>que pudiese llegar a ser afectada</w:t>
      </w:r>
      <w:r w:rsidR="00E877FA" w:rsidRPr="003A2225">
        <w:rPr>
          <w:lang w:eastAsia="es-CO"/>
        </w:rPr>
        <w:t xml:space="preserve"> por las actividades del proyecto</w:t>
      </w:r>
      <w:r w:rsidRPr="003A2225">
        <w:rPr>
          <w:lang w:eastAsia="es-CO"/>
        </w:rPr>
        <w:t>.</w:t>
      </w:r>
    </w:p>
    <w:p w14:paraId="29CF7CC5" w14:textId="77777777" w:rsidR="00E83CFD" w:rsidRPr="003A2225" w:rsidRDefault="00E83CFD" w:rsidP="007D51BA">
      <w:pPr>
        <w:pStyle w:val="Prrafodelista"/>
        <w:numPr>
          <w:ilvl w:val="0"/>
          <w:numId w:val="15"/>
        </w:numPr>
        <w:rPr>
          <w:lang w:eastAsia="es-CO"/>
        </w:rPr>
      </w:pPr>
      <w:r w:rsidRPr="003A2225">
        <w:rPr>
          <w:lang w:eastAsia="es-CO"/>
        </w:rPr>
        <w:t>Cierre de los acuerdos pactados en las Actas de Compromiso realizadas.</w:t>
      </w:r>
    </w:p>
    <w:p w14:paraId="17F260D8" w14:textId="77777777" w:rsidR="00E83CFD" w:rsidRPr="003A2225" w:rsidRDefault="00E83CFD" w:rsidP="007D51BA">
      <w:pPr>
        <w:pStyle w:val="Prrafodelista"/>
        <w:numPr>
          <w:ilvl w:val="0"/>
          <w:numId w:val="15"/>
        </w:numPr>
        <w:rPr>
          <w:lang w:eastAsia="es-CO"/>
        </w:rPr>
      </w:pPr>
      <w:r w:rsidRPr="003A2225">
        <w:rPr>
          <w:lang w:eastAsia="es-CO"/>
        </w:rPr>
        <w:lastRenderedPageBreak/>
        <w:t xml:space="preserve">Restablecimiento o mejoramiento de las condiciones socioeconómicas de las Unidades Sociales </w:t>
      </w:r>
      <w:r w:rsidR="00E877FA" w:rsidRPr="003A2225">
        <w:rPr>
          <w:lang w:eastAsia="es-CO"/>
        </w:rPr>
        <w:t>afectada</w:t>
      </w:r>
      <w:r w:rsidRPr="003A2225">
        <w:rPr>
          <w:lang w:eastAsia="es-CO"/>
        </w:rPr>
        <w:t>s.</w:t>
      </w:r>
    </w:p>
    <w:p w14:paraId="2CA85490" w14:textId="77777777" w:rsidR="00E83CFD" w:rsidRPr="003A2225" w:rsidRDefault="00E83CFD" w:rsidP="00E83CFD">
      <w:pPr>
        <w:rPr>
          <w:lang w:eastAsia="es-CO"/>
        </w:rPr>
      </w:pPr>
    </w:p>
    <w:p w14:paraId="0A4656F3" w14:textId="77777777" w:rsidR="00E83CFD" w:rsidRPr="003A2225" w:rsidRDefault="00E83CFD" w:rsidP="00E83CFD">
      <w:pPr>
        <w:pStyle w:val="Ttulo5"/>
        <w:rPr>
          <w:lang w:eastAsia="es-CO"/>
        </w:rPr>
      </w:pPr>
      <w:r w:rsidRPr="003A2225">
        <w:rPr>
          <w:lang w:eastAsia="es-CO"/>
        </w:rPr>
        <w:t>Cerramientos</w:t>
      </w:r>
    </w:p>
    <w:p w14:paraId="6FA968F8" w14:textId="77777777" w:rsidR="00B85C4E" w:rsidRPr="003A2225" w:rsidRDefault="00B85C4E" w:rsidP="00B85C4E">
      <w:pPr>
        <w:rPr>
          <w:lang w:eastAsia="es-CO"/>
        </w:rPr>
      </w:pPr>
    </w:p>
    <w:p w14:paraId="4782680B" w14:textId="77777777" w:rsidR="00E83CFD" w:rsidRPr="003A2225" w:rsidRDefault="00E83CFD" w:rsidP="00E83CFD">
      <w:pPr>
        <w:rPr>
          <w:lang w:eastAsia="es-CO"/>
        </w:rPr>
      </w:pPr>
      <w:r w:rsidRPr="003A2225">
        <w:rPr>
          <w:lang w:eastAsia="es-CO"/>
        </w:rPr>
        <w:t>Este trabajo consiste en el suministro de materiales y la construcción de cercas de alambre con postes de madera o de concreto. Esta actividad puede darse al inicio, durante la ejecución y/o abandon</w:t>
      </w:r>
      <w:r w:rsidR="005D1E1A" w:rsidRPr="003A2225">
        <w:rPr>
          <w:lang w:eastAsia="es-CO"/>
        </w:rPr>
        <w:t>o del P</w:t>
      </w:r>
      <w:r w:rsidRPr="003A2225">
        <w:rPr>
          <w:lang w:eastAsia="es-CO"/>
        </w:rPr>
        <w:t>royecto.</w:t>
      </w:r>
    </w:p>
    <w:p w14:paraId="70DE3793" w14:textId="77777777" w:rsidR="005A2A7A" w:rsidRPr="003A2225" w:rsidRDefault="005A2A7A">
      <w:pPr>
        <w:spacing w:line="240" w:lineRule="auto"/>
        <w:contextualSpacing w:val="0"/>
        <w:jc w:val="left"/>
        <w:rPr>
          <w:lang w:eastAsia="es-CO"/>
        </w:rPr>
      </w:pPr>
    </w:p>
    <w:p w14:paraId="1806EA7B" w14:textId="12745723" w:rsidR="005A2A7A" w:rsidRPr="003A2225" w:rsidRDefault="005A2A7A" w:rsidP="009E474C">
      <w:pPr>
        <w:pStyle w:val="Ttulo3"/>
        <w:numPr>
          <w:ilvl w:val="2"/>
          <w:numId w:val="8"/>
        </w:numPr>
      </w:pPr>
      <w:bookmarkStart w:id="61" w:name="_Toc440726842"/>
      <w:r w:rsidRPr="003A2225">
        <w:t>Presupuesto</w:t>
      </w:r>
      <w:bookmarkEnd w:id="61"/>
      <w:r w:rsidRPr="003A2225">
        <w:t xml:space="preserve"> </w:t>
      </w:r>
    </w:p>
    <w:p w14:paraId="5C5E2FB2" w14:textId="77777777" w:rsidR="005A2A7A" w:rsidRPr="003A2225" w:rsidRDefault="005A2A7A" w:rsidP="005A2A7A"/>
    <w:p w14:paraId="73DC5304" w14:textId="77777777" w:rsidR="0009601B" w:rsidRPr="003A2225" w:rsidRDefault="0009601B" w:rsidP="0009601B">
      <w:r w:rsidRPr="003A2225">
        <w:t xml:space="preserve">El presupuesto estimado para la ejecución del proyecto y mejoramiento de la vía existente desde Puerto Berrío hasta Conexión Ruta del Sol es de cuarenta y seis mil quinientos treinta y tres millones setenta y nueve mil cuatrocientos setenta y uno pesos 46.533.077.471 (Ver anexo 2.3.5) </w:t>
      </w:r>
    </w:p>
    <w:p w14:paraId="7A63E939" w14:textId="77777777" w:rsidR="005A2A7A" w:rsidRPr="003A2225" w:rsidRDefault="005A2A7A" w:rsidP="005A2A7A"/>
    <w:p w14:paraId="65F737A0" w14:textId="77777777" w:rsidR="005A2A7A" w:rsidRPr="003A2225" w:rsidRDefault="005A2A7A" w:rsidP="009E474C">
      <w:pPr>
        <w:pStyle w:val="Ttulo3"/>
        <w:numPr>
          <w:ilvl w:val="2"/>
          <w:numId w:val="8"/>
        </w:numPr>
      </w:pPr>
      <w:bookmarkStart w:id="62" w:name="_Toc440726843"/>
      <w:r w:rsidRPr="003A2225">
        <w:t>Cronograma</w:t>
      </w:r>
      <w:bookmarkEnd w:id="62"/>
      <w:r w:rsidRPr="003A2225">
        <w:t xml:space="preserve"> </w:t>
      </w:r>
    </w:p>
    <w:p w14:paraId="581DE225" w14:textId="77777777" w:rsidR="005A2A7A" w:rsidRPr="003A2225" w:rsidRDefault="005A2A7A" w:rsidP="005A2A7A"/>
    <w:p w14:paraId="0D798A4C" w14:textId="28EBEC58" w:rsidR="005A2A7A" w:rsidRPr="003A2225" w:rsidRDefault="005A2A7A" w:rsidP="005A2A7A">
      <w:r w:rsidRPr="003A2225">
        <w:t xml:space="preserve">El tiempo estimado para la ejecución del proyecto de mejoramiento de la vía existente desde Puerto Berrío hasta Conexión Ruta del Sol es de 4 años. </w:t>
      </w:r>
      <w:r w:rsidR="00F24838" w:rsidRPr="003A2225">
        <w:t>(Ver anexo 2.3.6)</w:t>
      </w:r>
    </w:p>
    <w:p w14:paraId="0ABB4BD2" w14:textId="77777777" w:rsidR="005A2A7A" w:rsidRPr="003A2225" w:rsidRDefault="005A2A7A" w:rsidP="005A2A7A"/>
    <w:p w14:paraId="4E587255" w14:textId="77777777" w:rsidR="005A2A7A" w:rsidRPr="003A2225" w:rsidRDefault="005A2A7A" w:rsidP="009E474C">
      <w:pPr>
        <w:pStyle w:val="Ttulo3"/>
        <w:numPr>
          <w:ilvl w:val="2"/>
          <w:numId w:val="8"/>
        </w:numPr>
      </w:pPr>
      <w:bookmarkStart w:id="63" w:name="_Toc440726844"/>
      <w:r w:rsidRPr="003A2225">
        <w:t>Necesidad de personal</w:t>
      </w:r>
      <w:bookmarkEnd w:id="63"/>
      <w:r w:rsidRPr="003A2225">
        <w:t xml:space="preserve"> </w:t>
      </w:r>
    </w:p>
    <w:p w14:paraId="322705D0" w14:textId="77777777" w:rsidR="005A2A7A" w:rsidRPr="003A2225" w:rsidRDefault="005A2A7A" w:rsidP="005A2A7A"/>
    <w:p w14:paraId="1E16DBB9" w14:textId="77777777" w:rsidR="005A2A7A" w:rsidRPr="003A2225" w:rsidRDefault="005A2A7A" w:rsidP="005A2A7A">
      <w:r w:rsidRPr="003A2225">
        <w:t>Para la ejecución del proyecto de mejoramiento de la vía existente desde Puerto Berrio Este hasta Conexión Ruta del Sol  se tiene una necesidad de 20 personas para el área técnica.</w:t>
      </w:r>
    </w:p>
    <w:p w14:paraId="6DF815E8" w14:textId="77777777" w:rsidR="005A2A7A" w:rsidRPr="003A2225" w:rsidRDefault="005A2A7A" w:rsidP="005A2A7A"/>
    <w:p w14:paraId="616D4CFB" w14:textId="77777777" w:rsidR="005A2A7A" w:rsidRPr="003A2225" w:rsidRDefault="005A2A7A" w:rsidP="009E474C">
      <w:pPr>
        <w:pStyle w:val="Ttulo3"/>
        <w:numPr>
          <w:ilvl w:val="2"/>
          <w:numId w:val="8"/>
        </w:numPr>
      </w:pPr>
      <w:bookmarkStart w:id="64" w:name="_Toc440726845"/>
      <w:r w:rsidRPr="003A2225">
        <w:t>Maquinaria</w:t>
      </w:r>
      <w:bookmarkEnd w:id="64"/>
      <w:r w:rsidRPr="003A2225">
        <w:t xml:space="preserve"> </w:t>
      </w:r>
    </w:p>
    <w:p w14:paraId="392F2202" w14:textId="77777777" w:rsidR="005A2A7A" w:rsidRPr="003A2225" w:rsidRDefault="005A2A7A" w:rsidP="005A2A7A"/>
    <w:p w14:paraId="603884FC" w14:textId="77777777" w:rsidR="005A2A7A" w:rsidRPr="003A2225" w:rsidRDefault="005A2A7A" w:rsidP="005A2A7A">
      <w:r w:rsidRPr="003A2225">
        <w:t>La maquinaria a utilizar para la ejecución de las obras de mejoramiento de la vía existente en el tramo comprendido entre Puerto Berrío Este a Conexión Ruta del Sol.</w:t>
      </w:r>
    </w:p>
    <w:p w14:paraId="7352A4B7" w14:textId="77777777" w:rsidR="005A2A7A" w:rsidRPr="003A2225" w:rsidRDefault="005A2A7A" w:rsidP="005A2A7A"/>
    <w:p w14:paraId="4485F345" w14:textId="77777777" w:rsidR="005A2A7A" w:rsidRPr="003A2225" w:rsidRDefault="005A2A7A" w:rsidP="007D51BA">
      <w:pPr>
        <w:pStyle w:val="Prrafodelista"/>
        <w:numPr>
          <w:ilvl w:val="0"/>
          <w:numId w:val="13"/>
        </w:numPr>
        <w:shd w:val="clear" w:color="auto" w:fill="FFFFFF"/>
        <w:spacing w:line="240" w:lineRule="auto"/>
        <w:contextualSpacing w:val="0"/>
        <w:jc w:val="left"/>
        <w:rPr>
          <w:rFonts w:eastAsia="Times New Roman" w:cs="Arial"/>
          <w:lang w:val="es-ES" w:eastAsia="es-ES"/>
        </w:rPr>
      </w:pPr>
      <w:r w:rsidRPr="003A2225">
        <w:rPr>
          <w:rFonts w:eastAsia="Times New Roman" w:cs="Arial"/>
          <w:lang w:val="es-ES" w:eastAsia="es-ES"/>
        </w:rPr>
        <w:t>Fresadora</w:t>
      </w:r>
    </w:p>
    <w:p w14:paraId="61D28265" w14:textId="77777777" w:rsidR="005A2A7A" w:rsidRPr="003A2225" w:rsidRDefault="005A2A7A" w:rsidP="007D51BA">
      <w:pPr>
        <w:pStyle w:val="Prrafodelista"/>
        <w:numPr>
          <w:ilvl w:val="0"/>
          <w:numId w:val="13"/>
        </w:numPr>
        <w:shd w:val="clear" w:color="auto" w:fill="FFFFFF"/>
        <w:spacing w:line="240" w:lineRule="auto"/>
        <w:contextualSpacing w:val="0"/>
        <w:jc w:val="left"/>
        <w:rPr>
          <w:rFonts w:eastAsia="Times New Roman" w:cs="Arial"/>
          <w:lang w:val="es-ES" w:eastAsia="es-ES"/>
        </w:rPr>
      </w:pPr>
      <w:r w:rsidRPr="003A2225">
        <w:rPr>
          <w:rFonts w:eastAsia="Times New Roman" w:cs="Arial"/>
          <w:lang w:val="es-ES" w:eastAsia="es-ES"/>
        </w:rPr>
        <w:t>Volquetas</w:t>
      </w:r>
    </w:p>
    <w:p w14:paraId="63E13ED8" w14:textId="77777777" w:rsidR="005A2A7A" w:rsidRPr="003A2225" w:rsidRDefault="005A2A7A" w:rsidP="007D51BA">
      <w:pPr>
        <w:pStyle w:val="Prrafodelista"/>
        <w:numPr>
          <w:ilvl w:val="0"/>
          <w:numId w:val="13"/>
        </w:numPr>
        <w:shd w:val="clear" w:color="auto" w:fill="FFFFFF"/>
        <w:spacing w:line="240" w:lineRule="auto"/>
        <w:contextualSpacing w:val="0"/>
        <w:jc w:val="left"/>
        <w:rPr>
          <w:rFonts w:eastAsia="Times New Roman" w:cs="Arial"/>
          <w:lang w:val="es-ES" w:eastAsia="es-ES"/>
        </w:rPr>
      </w:pPr>
      <w:r w:rsidRPr="003A2225">
        <w:rPr>
          <w:rFonts w:eastAsia="Times New Roman" w:cs="Arial"/>
          <w:lang w:val="es-ES" w:eastAsia="es-ES"/>
        </w:rPr>
        <w:t>Finisher</w:t>
      </w:r>
    </w:p>
    <w:p w14:paraId="5334E2B9" w14:textId="77777777" w:rsidR="005A2A7A" w:rsidRPr="003A2225" w:rsidRDefault="005A2A7A" w:rsidP="007D51BA">
      <w:pPr>
        <w:pStyle w:val="Prrafodelista"/>
        <w:numPr>
          <w:ilvl w:val="0"/>
          <w:numId w:val="13"/>
        </w:numPr>
        <w:shd w:val="clear" w:color="auto" w:fill="FFFFFF"/>
        <w:spacing w:line="240" w:lineRule="auto"/>
        <w:contextualSpacing w:val="0"/>
        <w:jc w:val="left"/>
        <w:rPr>
          <w:rFonts w:eastAsia="Times New Roman" w:cs="Arial"/>
          <w:lang w:val="es-ES" w:eastAsia="es-ES"/>
        </w:rPr>
      </w:pPr>
      <w:r w:rsidRPr="003A2225">
        <w:rPr>
          <w:rFonts w:eastAsia="Times New Roman" w:cs="Arial"/>
          <w:lang w:val="es-ES" w:eastAsia="es-ES"/>
        </w:rPr>
        <w:t>Vibro compactador de llantas (Hister)</w:t>
      </w:r>
    </w:p>
    <w:p w14:paraId="2EEAAF85" w14:textId="77777777" w:rsidR="005A2A7A" w:rsidRPr="003A2225" w:rsidRDefault="005A2A7A" w:rsidP="007D51BA">
      <w:pPr>
        <w:pStyle w:val="Prrafodelista"/>
        <w:numPr>
          <w:ilvl w:val="0"/>
          <w:numId w:val="13"/>
        </w:numPr>
        <w:shd w:val="clear" w:color="auto" w:fill="FFFFFF"/>
        <w:spacing w:line="240" w:lineRule="auto"/>
        <w:contextualSpacing w:val="0"/>
        <w:jc w:val="left"/>
        <w:rPr>
          <w:rFonts w:eastAsia="Times New Roman" w:cs="Arial"/>
          <w:lang w:val="es-ES" w:eastAsia="es-ES"/>
        </w:rPr>
      </w:pPr>
      <w:r w:rsidRPr="003A2225">
        <w:rPr>
          <w:rFonts w:eastAsia="Times New Roman" w:cs="Arial"/>
          <w:lang w:val="es-ES" w:eastAsia="es-ES"/>
        </w:rPr>
        <w:t>Vibro compactador (tandem)</w:t>
      </w:r>
    </w:p>
    <w:p w14:paraId="7C5C52C3" w14:textId="77777777" w:rsidR="005A2A7A" w:rsidRPr="003A2225" w:rsidRDefault="005A2A7A" w:rsidP="007D51BA">
      <w:pPr>
        <w:pStyle w:val="Prrafodelista"/>
        <w:numPr>
          <w:ilvl w:val="0"/>
          <w:numId w:val="13"/>
        </w:numPr>
        <w:shd w:val="clear" w:color="auto" w:fill="FFFFFF"/>
        <w:spacing w:line="240" w:lineRule="auto"/>
        <w:contextualSpacing w:val="0"/>
        <w:jc w:val="left"/>
        <w:rPr>
          <w:rFonts w:eastAsia="Times New Roman" w:cs="Arial"/>
          <w:lang w:val="es-ES" w:eastAsia="es-ES"/>
        </w:rPr>
      </w:pPr>
      <w:r w:rsidRPr="003A2225">
        <w:rPr>
          <w:rFonts w:eastAsia="Times New Roman" w:cs="Arial"/>
          <w:lang w:val="es-ES" w:eastAsia="es-ES"/>
        </w:rPr>
        <w:t>Retro cargadores</w:t>
      </w:r>
    </w:p>
    <w:p w14:paraId="7CDFEDAF" w14:textId="77777777" w:rsidR="005A2A7A" w:rsidRPr="003A2225" w:rsidRDefault="005A2A7A" w:rsidP="007D51BA">
      <w:pPr>
        <w:pStyle w:val="Prrafodelista"/>
        <w:numPr>
          <w:ilvl w:val="0"/>
          <w:numId w:val="13"/>
        </w:numPr>
        <w:shd w:val="clear" w:color="auto" w:fill="FFFFFF"/>
        <w:spacing w:line="240" w:lineRule="auto"/>
        <w:contextualSpacing w:val="0"/>
        <w:jc w:val="left"/>
        <w:rPr>
          <w:rFonts w:eastAsia="Times New Roman" w:cs="Arial"/>
          <w:lang w:val="es-ES" w:eastAsia="es-ES"/>
        </w:rPr>
      </w:pPr>
      <w:r w:rsidRPr="003A2225">
        <w:rPr>
          <w:rFonts w:eastAsia="Times New Roman" w:cs="Arial"/>
          <w:lang w:val="es-ES" w:eastAsia="es-ES"/>
        </w:rPr>
        <w:t>Retroexcavadoras(orugas)</w:t>
      </w:r>
    </w:p>
    <w:p w14:paraId="35AE53AD" w14:textId="77777777" w:rsidR="005A2A7A" w:rsidRPr="003A2225" w:rsidRDefault="005A2A7A" w:rsidP="007D51BA">
      <w:pPr>
        <w:pStyle w:val="Prrafodelista"/>
        <w:numPr>
          <w:ilvl w:val="0"/>
          <w:numId w:val="13"/>
        </w:numPr>
        <w:shd w:val="clear" w:color="auto" w:fill="FFFFFF"/>
        <w:spacing w:line="240" w:lineRule="auto"/>
        <w:contextualSpacing w:val="0"/>
        <w:jc w:val="left"/>
        <w:rPr>
          <w:rFonts w:eastAsia="Times New Roman" w:cs="Arial"/>
          <w:lang w:val="es-ES" w:eastAsia="es-ES"/>
        </w:rPr>
      </w:pPr>
      <w:r w:rsidRPr="003A2225">
        <w:rPr>
          <w:rFonts w:eastAsia="Times New Roman" w:cs="Arial"/>
          <w:lang w:val="es-ES" w:eastAsia="es-ES"/>
        </w:rPr>
        <w:lastRenderedPageBreak/>
        <w:t>Mini cargadores</w:t>
      </w:r>
    </w:p>
    <w:p w14:paraId="7BCCEC7C" w14:textId="77777777" w:rsidR="005A2A7A" w:rsidRPr="003A2225" w:rsidRDefault="005A2A7A" w:rsidP="007D51BA">
      <w:pPr>
        <w:pStyle w:val="Prrafodelista"/>
        <w:numPr>
          <w:ilvl w:val="0"/>
          <w:numId w:val="13"/>
        </w:numPr>
        <w:shd w:val="clear" w:color="auto" w:fill="FFFFFF"/>
        <w:spacing w:line="240" w:lineRule="auto"/>
        <w:contextualSpacing w:val="0"/>
        <w:jc w:val="left"/>
        <w:rPr>
          <w:rFonts w:eastAsia="Times New Roman" w:cs="Arial"/>
          <w:lang w:val="es-ES" w:eastAsia="es-ES"/>
        </w:rPr>
      </w:pPr>
      <w:r w:rsidRPr="003A2225">
        <w:rPr>
          <w:rFonts w:eastAsia="Times New Roman" w:cs="Arial"/>
          <w:lang w:val="es-ES" w:eastAsia="es-ES"/>
        </w:rPr>
        <w:t>Camión irrigador</w:t>
      </w:r>
    </w:p>
    <w:p w14:paraId="7F994CAD" w14:textId="77777777" w:rsidR="005A2A7A" w:rsidRPr="003A2225" w:rsidRDefault="005A2A7A" w:rsidP="007D51BA">
      <w:pPr>
        <w:pStyle w:val="Prrafodelista"/>
        <w:numPr>
          <w:ilvl w:val="0"/>
          <w:numId w:val="13"/>
        </w:numPr>
        <w:shd w:val="clear" w:color="auto" w:fill="FFFFFF"/>
        <w:spacing w:line="240" w:lineRule="auto"/>
        <w:contextualSpacing w:val="0"/>
        <w:jc w:val="left"/>
        <w:rPr>
          <w:rFonts w:eastAsia="Times New Roman" w:cs="Arial"/>
          <w:lang w:val="es-ES" w:eastAsia="es-ES"/>
        </w:rPr>
      </w:pPr>
      <w:r w:rsidRPr="003A2225">
        <w:rPr>
          <w:rFonts w:eastAsia="Times New Roman" w:cs="Arial"/>
          <w:lang w:val="es-ES" w:eastAsia="es-ES"/>
        </w:rPr>
        <w:t>Carrotanques</w:t>
      </w:r>
    </w:p>
    <w:p w14:paraId="371F7DF6" w14:textId="77777777" w:rsidR="005A2A7A" w:rsidRPr="003A2225" w:rsidRDefault="005A2A7A" w:rsidP="007D51BA">
      <w:pPr>
        <w:pStyle w:val="Prrafodelista"/>
        <w:numPr>
          <w:ilvl w:val="0"/>
          <w:numId w:val="13"/>
        </w:numPr>
        <w:shd w:val="clear" w:color="auto" w:fill="FFFFFF"/>
        <w:spacing w:line="240" w:lineRule="auto"/>
        <w:contextualSpacing w:val="0"/>
        <w:jc w:val="left"/>
        <w:rPr>
          <w:rFonts w:eastAsia="Times New Roman" w:cs="Arial"/>
          <w:lang w:val="es-ES" w:eastAsia="es-ES"/>
        </w:rPr>
      </w:pPr>
      <w:r w:rsidRPr="003A2225">
        <w:rPr>
          <w:rFonts w:eastAsia="Times New Roman" w:cs="Arial"/>
          <w:lang w:val="es-ES" w:eastAsia="es-ES"/>
        </w:rPr>
        <w:t>Motoniveladora</w:t>
      </w:r>
    </w:p>
    <w:p w14:paraId="4E301C9C" w14:textId="77777777" w:rsidR="005A2A7A" w:rsidRPr="003A2225" w:rsidRDefault="005A2A7A" w:rsidP="007D51BA">
      <w:pPr>
        <w:pStyle w:val="Prrafodelista"/>
        <w:numPr>
          <w:ilvl w:val="0"/>
          <w:numId w:val="13"/>
        </w:numPr>
        <w:shd w:val="clear" w:color="auto" w:fill="FFFFFF"/>
        <w:spacing w:line="240" w:lineRule="auto"/>
        <w:contextualSpacing w:val="0"/>
        <w:jc w:val="left"/>
        <w:rPr>
          <w:rFonts w:eastAsia="Times New Roman" w:cs="Arial"/>
          <w:lang w:val="es-ES" w:eastAsia="es-ES"/>
        </w:rPr>
      </w:pPr>
      <w:r w:rsidRPr="003A2225">
        <w:rPr>
          <w:rFonts w:eastAsia="Times New Roman" w:cs="Arial"/>
          <w:lang w:val="es-ES" w:eastAsia="es-ES"/>
        </w:rPr>
        <w:t>Buldócer.</w:t>
      </w:r>
    </w:p>
    <w:p w14:paraId="26C66923" w14:textId="5E7A0EFA" w:rsidR="00190357" w:rsidRPr="003A2225" w:rsidRDefault="00190357">
      <w:pPr>
        <w:spacing w:line="240" w:lineRule="auto"/>
        <w:contextualSpacing w:val="0"/>
        <w:jc w:val="left"/>
        <w:rPr>
          <w:lang w:eastAsia="es-CO"/>
        </w:rPr>
      </w:pPr>
    </w:p>
    <w:p w14:paraId="0B9D7400" w14:textId="77777777" w:rsidR="004C472A" w:rsidRPr="003A2225" w:rsidRDefault="004C472A">
      <w:pPr>
        <w:spacing w:line="240" w:lineRule="auto"/>
        <w:contextualSpacing w:val="0"/>
        <w:jc w:val="left"/>
        <w:rPr>
          <w:lang w:eastAsia="es-CO"/>
        </w:rPr>
      </w:pPr>
    </w:p>
    <w:p w14:paraId="24BC1CBD" w14:textId="77777777" w:rsidR="00DC17AC" w:rsidRPr="003A2225" w:rsidRDefault="00AC6FF3" w:rsidP="009E474C">
      <w:pPr>
        <w:pStyle w:val="Ttulo2"/>
        <w:numPr>
          <w:ilvl w:val="1"/>
          <w:numId w:val="8"/>
        </w:numPr>
      </w:pPr>
      <w:bookmarkStart w:id="65" w:name="_Toc440726846"/>
      <w:r w:rsidRPr="003A2225">
        <w:t>Demanda ambiental del proyecto</w:t>
      </w:r>
      <w:bookmarkEnd w:id="65"/>
    </w:p>
    <w:p w14:paraId="5FA73AE7" w14:textId="77777777" w:rsidR="00AC6FF3" w:rsidRPr="003A2225" w:rsidRDefault="00AC6FF3" w:rsidP="00AC6FF3"/>
    <w:p w14:paraId="2D8B8B42" w14:textId="77777777" w:rsidR="005D1E1A" w:rsidRPr="003A2225" w:rsidRDefault="005D1E1A" w:rsidP="005D1E1A">
      <w:r w:rsidRPr="003A2225">
        <w:t>A continuación se relacionan los recursos naturales objeto de aprovechamiento por las actividades y procesos relacionados con el mejoramiento de la vía existente desde el Puerto Berrío Este hasta Conexión Ruta del Sol, además se incluye la información específica con el fin de solicitar los respectivos permisos de uso, aprovechamiento y/o afectación, de los recursos naturales los cuales deben ser tramitados ante la Corporación Autónoma regional de Santander (CAS).</w:t>
      </w:r>
    </w:p>
    <w:p w14:paraId="5D6A268F" w14:textId="77777777" w:rsidR="005D1E1A" w:rsidRPr="003A2225" w:rsidRDefault="005D1E1A" w:rsidP="00464945"/>
    <w:p w14:paraId="4C563602" w14:textId="3B5BF1B5" w:rsidR="005E7B9F" w:rsidRPr="003A2225" w:rsidRDefault="005E7B9F" w:rsidP="009E474C">
      <w:pPr>
        <w:pStyle w:val="Ttulo3"/>
        <w:numPr>
          <w:ilvl w:val="2"/>
          <w:numId w:val="8"/>
        </w:numPr>
      </w:pPr>
      <w:bookmarkStart w:id="66" w:name="_Toc440726847"/>
      <w:r w:rsidRPr="003A2225">
        <w:t>Agua superficial</w:t>
      </w:r>
      <w:bookmarkEnd w:id="66"/>
      <w:r w:rsidRPr="003A2225">
        <w:t xml:space="preserve"> </w:t>
      </w:r>
    </w:p>
    <w:p w14:paraId="2262C072" w14:textId="77777777" w:rsidR="005E7B9F" w:rsidRPr="003A2225" w:rsidRDefault="005E7B9F" w:rsidP="005E7B9F"/>
    <w:p w14:paraId="417DA776" w14:textId="7D03E7D5" w:rsidR="00BE15BB" w:rsidRPr="003A2225" w:rsidRDefault="00BE15BB" w:rsidP="00BE15BB">
      <w:pPr>
        <w:rPr>
          <w:rFonts w:cs="Arial"/>
        </w:rPr>
      </w:pPr>
      <w:r w:rsidRPr="003A2225">
        <w:rPr>
          <w:rFonts w:cs="Arial"/>
          <w:szCs w:val="20"/>
        </w:rPr>
        <w:t xml:space="preserve">Para las actividades asociadas al desarrollo del proyecto </w:t>
      </w:r>
      <w:r w:rsidRPr="003A2225">
        <w:t>“</w:t>
      </w:r>
      <w:r w:rsidR="005D54F6" w:rsidRPr="003A2225">
        <w:t>m</w:t>
      </w:r>
      <w:r w:rsidRPr="003A2225">
        <w:t xml:space="preserve">ejoramiento de la vía desde Puerto Berrío Este hasta </w:t>
      </w:r>
      <w:r w:rsidR="005D54F6" w:rsidRPr="003A2225">
        <w:t>c</w:t>
      </w:r>
      <w:r w:rsidRPr="003A2225">
        <w:t>onexión Ruta del Sol”</w:t>
      </w:r>
      <w:r w:rsidRPr="003A2225">
        <w:rPr>
          <w:rFonts w:cs="Arial"/>
          <w:szCs w:val="20"/>
        </w:rPr>
        <w:t>, la demanda y uso del recurso hídrico se encuentra relacionada con las necesidades de agua potable para consumo en los frentes de obra,</w:t>
      </w:r>
      <w:r w:rsidRPr="003A2225">
        <w:t xml:space="preserve"> para lo anterior se estimó un caudal aproximado de 0,0</w:t>
      </w:r>
      <w:r w:rsidR="005D1E1A" w:rsidRPr="003A2225">
        <w:t>3</w:t>
      </w:r>
      <w:r w:rsidRPr="003A2225">
        <w:t xml:space="preserve"> L/s respectivamente, se considera la compra de agua a terceros que se encuentren debidamente autorizados y cumplan con las características requeridas por el </w:t>
      </w:r>
      <w:r w:rsidR="00EC05E9" w:rsidRPr="003A2225">
        <w:t xml:space="preserve">proyecto. </w:t>
      </w:r>
    </w:p>
    <w:p w14:paraId="0C8E2FBD" w14:textId="77777777" w:rsidR="00BE15BB" w:rsidRPr="003A2225" w:rsidRDefault="00BE15BB" w:rsidP="00BE15BB">
      <w:pPr>
        <w:rPr>
          <w:rFonts w:cs="Arial"/>
        </w:rPr>
      </w:pPr>
    </w:p>
    <w:p w14:paraId="217EF5D0" w14:textId="16C6F089" w:rsidR="00C47983" w:rsidRPr="003A2225" w:rsidRDefault="00C47983" w:rsidP="00BE15BB">
      <w:pPr>
        <w:rPr>
          <w:rFonts w:cs="Arial"/>
        </w:rPr>
      </w:pPr>
      <w:r w:rsidRPr="003A2225">
        <w:rPr>
          <w:rFonts w:cs="Arial"/>
        </w:rPr>
        <w:t xml:space="preserve">Para el abastecimiento de agua para el desarrollo del proyecto “mejoramiento de la vía desde Puerto Berrío Este hasta conexión Ruta del Sol”, se considera la compra de agua a la empresa Aguas del Puerto S.A. E.S.P. ubicada en el Municipio de Puerto Berrío, la cual presta los servicios de acueducto, alcantarillado y aseo en la zona urbana. </w:t>
      </w:r>
    </w:p>
    <w:p w14:paraId="431435B0" w14:textId="77777777" w:rsidR="00C47983" w:rsidRPr="003A2225" w:rsidRDefault="00C47983" w:rsidP="00BE15BB">
      <w:pPr>
        <w:rPr>
          <w:rFonts w:cs="Arial"/>
        </w:rPr>
      </w:pPr>
    </w:p>
    <w:p w14:paraId="45CA1F48" w14:textId="77777777" w:rsidR="00BE15BB" w:rsidRPr="003A2225" w:rsidRDefault="00BE15BB" w:rsidP="00BE15BB">
      <w:pPr>
        <w:rPr>
          <w:rFonts w:cs="Arial"/>
        </w:rPr>
      </w:pPr>
      <w:r w:rsidRPr="003A2225">
        <w:rPr>
          <w:rFonts w:cs="Arial"/>
        </w:rPr>
        <w:t xml:space="preserve">De acuerdo con lo anterior no se van a realizar captaciones de agua superficial por lo que no se requiere permiso. </w:t>
      </w:r>
    </w:p>
    <w:p w14:paraId="761EDAC7" w14:textId="77777777" w:rsidR="00BE15BB" w:rsidRPr="003A2225" w:rsidRDefault="00BE15BB" w:rsidP="00BE15BB">
      <w:pPr>
        <w:rPr>
          <w:rFonts w:cs="Arial"/>
        </w:rPr>
      </w:pPr>
    </w:p>
    <w:p w14:paraId="18BC0B64" w14:textId="77777777" w:rsidR="00BE15BB" w:rsidRPr="003A2225" w:rsidRDefault="00BE15BB" w:rsidP="00BE15BB">
      <w:pPr>
        <w:pStyle w:val="Ttulo4"/>
        <w:ind w:left="720" w:hanging="360"/>
      </w:pPr>
      <w:bookmarkStart w:id="67" w:name="_Toc432603834"/>
      <w:r w:rsidRPr="003A2225">
        <w:t>Caudal Requerido</w:t>
      </w:r>
      <w:bookmarkEnd w:id="67"/>
    </w:p>
    <w:p w14:paraId="010DC1FD" w14:textId="77777777" w:rsidR="00BE15BB" w:rsidRPr="003A2225" w:rsidRDefault="00BE15BB" w:rsidP="00BE15BB"/>
    <w:p w14:paraId="07D7C567" w14:textId="77777777" w:rsidR="00BE15BB" w:rsidRPr="003A2225" w:rsidRDefault="00BE15BB" w:rsidP="00BE15BB">
      <w:pPr>
        <w:pStyle w:val="Ttulo5"/>
      </w:pPr>
      <w:r w:rsidRPr="003A2225">
        <w:t>Uso Domestico</w:t>
      </w:r>
    </w:p>
    <w:p w14:paraId="7BBCC6A0" w14:textId="77777777" w:rsidR="00BE15BB" w:rsidRPr="003A2225" w:rsidRDefault="00BE15BB" w:rsidP="00BE15BB">
      <w:pPr>
        <w:rPr>
          <w:rFonts w:cs="Arial"/>
        </w:rPr>
      </w:pPr>
    </w:p>
    <w:p w14:paraId="141CD509" w14:textId="77777777" w:rsidR="00BE15BB" w:rsidRPr="003A2225" w:rsidRDefault="00BE15BB" w:rsidP="00BE15BB">
      <w:pPr>
        <w:rPr>
          <w:rFonts w:cs="Arial"/>
        </w:rPr>
      </w:pPr>
      <w:r w:rsidRPr="003A2225">
        <w:rPr>
          <w:rFonts w:cs="Arial"/>
        </w:rPr>
        <w:t xml:space="preserve">Para cuantificar el consumo de agua requerido durante el desarrollo del proyecto se consideró el caudal de agua para suplir las necesidades domésticas, este valor </w:t>
      </w:r>
      <w:r w:rsidRPr="003A2225">
        <w:rPr>
          <w:rFonts w:cs="Arial"/>
        </w:rPr>
        <w:lastRenderedPageBreak/>
        <w:t xml:space="preserve">corresponde a un máximo estimado de acuerdo con personal y actividades desarrolladas. </w:t>
      </w:r>
    </w:p>
    <w:p w14:paraId="31258187" w14:textId="3277DC0C" w:rsidR="00C47983" w:rsidRPr="003A2225" w:rsidRDefault="00C47983">
      <w:pPr>
        <w:spacing w:line="240" w:lineRule="auto"/>
        <w:contextualSpacing w:val="0"/>
        <w:jc w:val="left"/>
      </w:pPr>
    </w:p>
    <w:p w14:paraId="06E6E7EC" w14:textId="77777777" w:rsidR="00BE15BB" w:rsidRPr="003A2225" w:rsidRDefault="00BE15BB" w:rsidP="00BE15BB">
      <w:pPr>
        <w:pStyle w:val="Ttulo6"/>
      </w:pPr>
      <w:r w:rsidRPr="003A2225">
        <w:t>Etapa constructiva</w:t>
      </w:r>
    </w:p>
    <w:p w14:paraId="635BEDF9" w14:textId="77777777" w:rsidR="00BE15BB" w:rsidRPr="003A2225" w:rsidRDefault="00BE15BB" w:rsidP="00BE15BB"/>
    <w:p w14:paraId="58C54DDC" w14:textId="77777777" w:rsidR="00BE15BB" w:rsidRPr="003A2225" w:rsidRDefault="00BE15BB" w:rsidP="00BE15BB">
      <w:pPr>
        <w:pStyle w:val="Ttulo7"/>
      </w:pPr>
      <w:r w:rsidRPr="003A2225">
        <w:t xml:space="preserve">Frentes de obra </w:t>
      </w:r>
    </w:p>
    <w:p w14:paraId="2448DA0C" w14:textId="77777777" w:rsidR="00BE15BB" w:rsidRPr="003A2225" w:rsidRDefault="00BE15BB" w:rsidP="00BE15BB"/>
    <w:p w14:paraId="19E1D222" w14:textId="10DF3722" w:rsidR="00BE15BB" w:rsidRPr="003A2225" w:rsidRDefault="00BE15BB" w:rsidP="00BE15BB">
      <w:r w:rsidRPr="003A2225">
        <w:rPr>
          <w:rFonts w:cs="Arial"/>
        </w:rPr>
        <w:t xml:space="preserve">La demanda de agua potable, su uso será principalmente para consumo en los frentes de obra, el caudal requerido se evaluó a partir de la necesidad personal presente en la etapa de construcción. Para ello, se estimó una dotación neta según la información referente a variación de clima (con una perdida técnica del 10%, según Resolución 2320 del 2009, que modifica la RAS 2000, Titulo B, Tabla B.2.2 y B.2.3), teniendo en cuenta para este caso un nivel de complejidad Bajo para una dotación de </w:t>
      </w:r>
      <w:r w:rsidR="005D1E1A" w:rsidRPr="003A2225">
        <w:rPr>
          <w:rFonts w:cs="Arial"/>
        </w:rPr>
        <w:t>100</w:t>
      </w:r>
      <w:r w:rsidRPr="003A2225">
        <w:rPr>
          <w:rFonts w:cs="Arial"/>
        </w:rPr>
        <w:t xml:space="preserve"> l/hab./día. Según lo anterior, la demanda de agua se detalla a continuación en la </w:t>
      </w:r>
      <w:r w:rsidR="004114B7" w:rsidRPr="003A2225">
        <w:rPr>
          <w:rFonts w:cs="Arial"/>
        </w:rPr>
        <w:fldChar w:fldCharType="begin"/>
      </w:r>
      <w:r w:rsidR="004114B7" w:rsidRPr="003A2225">
        <w:rPr>
          <w:rFonts w:cs="Arial"/>
        </w:rPr>
        <w:instrText xml:space="preserve"> REF _Ref433879319 \h </w:instrText>
      </w:r>
      <w:r w:rsidR="00957835" w:rsidRPr="003A2225">
        <w:rPr>
          <w:rFonts w:cs="Arial"/>
        </w:rPr>
        <w:instrText xml:space="preserve"> \* MERGEFORMAT </w:instrText>
      </w:r>
      <w:r w:rsidR="004114B7" w:rsidRPr="003A2225">
        <w:rPr>
          <w:rFonts w:cs="Arial"/>
        </w:rPr>
      </w:r>
      <w:r w:rsidR="004114B7" w:rsidRPr="003A2225">
        <w:rPr>
          <w:rFonts w:cs="Arial"/>
        </w:rPr>
        <w:fldChar w:fldCharType="separate"/>
      </w:r>
      <w:r w:rsidR="00A976C2" w:rsidRPr="003A2225">
        <w:t xml:space="preserve">Tabla </w:t>
      </w:r>
      <w:r w:rsidR="00A976C2">
        <w:rPr>
          <w:noProof/>
        </w:rPr>
        <w:t>2</w:t>
      </w:r>
      <w:r w:rsidR="00A976C2" w:rsidRPr="003A2225">
        <w:rPr>
          <w:noProof/>
        </w:rPr>
        <w:t>.</w:t>
      </w:r>
      <w:r w:rsidR="00A976C2">
        <w:rPr>
          <w:noProof/>
        </w:rPr>
        <w:t>10</w:t>
      </w:r>
      <w:r w:rsidR="004114B7" w:rsidRPr="003A2225">
        <w:rPr>
          <w:rFonts w:cs="Arial"/>
        </w:rPr>
        <w:fldChar w:fldCharType="end"/>
      </w:r>
    </w:p>
    <w:p w14:paraId="074718AE" w14:textId="77777777" w:rsidR="00BE15BB" w:rsidRPr="003A2225" w:rsidRDefault="00BE15BB" w:rsidP="00BE15BB"/>
    <w:p w14:paraId="5CCF08FE" w14:textId="77777777" w:rsidR="004C472A" w:rsidRPr="003A2225" w:rsidRDefault="004C472A" w:rsidP="00BE15BB"/>
    <w:p w14:paraId="4D8A72C6" w14:textId="74737F7D" w:rsidR="00BE15BB" w:rsidRPr="003A2225" w:rsidRDefault="00BE15BB" w:rsidP="00352A45">
      <w:pPr>
        <w:pStyle w:val="Tablas"/>
        <w:tabs>
          <w:tab w:val="left" w:pos="1134"/>
        </w:tabs>
        <w:rPr>
          <w:rFonts w:cs="Arial"/>
        </w:rPr>
      </w:pPr>
      <w:bookmarkStart w:id="68" w:name="_Ref433879319"/>
      <w:bookmarkStart w:id="69" w:name="_Toc433794331"/>
      <w:bookmarkStart w:id="70" w:name="_Toc438634550"/>
      <w:r w:rsidRPr="003A2225">
        <w:t xml:space="preserve">Tabla </w:t>
      </w:r>
      <w:fldSimple w:instr=" STYLEREF 1 \s ">
        <w:r w:rsidR="00A976C2">
          <w:rPr>
            <w:noProof/>
          </w:rPr>
          <w:t>2</w:t>
        </w:r>
      </w:fldSimple>
      <w:r w:rsidR="00D95175" w:rsidRPr="003A2225">
        <w:t>.</w:t>
      </w:r>
      <w:fldSimple w:instr=" SEQ Tabla \* ARABIC \s 1 ">
        <w:r w:rsidR="00A976C2">
          <w:rPr>
            <w:noProof/>
          </w:rPr>
          <w:t>10</w:t>
        </w:r>
      </w:fldSimple>
      <w:bookmarkEnd w:id="68"/>
      <w:r w:rsidR="00A47FAD" w:rsidRPr="003A2225">
        <w:tab/>
      </w:r>
      <w:r w:rsidRPr="003A2225">
        <w:rPr>
          <w:rFonts w:cs="Arial"/>
        </w:rPr>
        <w:t>Caudales de agua requeridos para uso doméstico</w:t>
      </w:r>
      <w:bookmarkEnd w:id="69"/>
      <w:bookmarkEnd w:id="70"/>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996"/>
        <w:gridCol w:w="4367"/>
      </w:tblGrid>
      <w:tr w:rsidR="000F3C21" w:rsidRPr="003A2225" w14:paraId="3778C8CA" w14:textId="77777777" w:rsidTr="000F3C21">
        <w:trPr>
          <w:tblCellSpacing w:w="0" w:type="dxa"/>
          <w:jc w:val="center"/>
        </w:trPr>
        <w:tc>
          <w:tcPr>
            <w:tcW w:w="1251" w:type="pct"/>
            <w:tcBorders>
              <w:top w:val="nil"/>
              <w:left w:val="nil"/>
              <w:bottom w:val="nil"/>
            </w:tcBorders>
            <w:shd w:val="clear" w:color="auto" w:fill="A6A6A6"/>
            <w:tcMar>
              <w:top w:w="0" w:type="dxa"/>
              <w:left w:w="108" w:type="dxa"/>
              <w:bottom w:w="0" w:type="dxa"/>
              <w:right w:w="108" w:type="dxa"/>
            </w:tcMar>
            <w:vAlign w:val="center"/>
          </w:tcPr>
          <w:p w14:paraId="5361EC2C" w14:textId="1EDB8499" w:rsidR="005D1E1A" w:rsidRPr="003A2225" w:rsidRDefault="009E474C" w:rsidP="007E1BC4">
            <w:pPr>
              <w:jc w:val="center"/>
              <w:rPr>
                <w:b/>
              </w:rPr>
            </w:pPr>
            <w:r w:rsidRPr="003A2225">
              <w:rPr>
                <w:b/>
              </w:rPr>
              <w:t>ÍTEM</w:t>
            </w:r>
          </w:p>
        </w:tc>
        <w:tc>
          <w:tcPr>
            <w:tcW w:w="1176" w:type="pct"/>
            <w:tcBorders>
              <w:bottom w:val="nil"/>
            </w:tcBorders>
            <w:shd w:val="clear" w:color="auto" w:fill="A6A6A6"/>
            <w:tcMar>
              <w:top w:w="0" w:type="dxa"/>
              <w:left w:w="108" w:type="dxa"/>
              <w:bottom w:w="0" w:type="dxa"/>
              <w:right w:w="108" w:type="dxa"/>
            </w:tcMar>
            <w:vAlign w:val="center"/>
          </w:tcPr>
          <w:p w14:paraId="6EAE3072" w14:textId="77777777" w:rsidR="005D1E1A" w:rsidRPr="003A2225" w:rsidRDefault="005D1E1A" w:rsidP="007E1BC4">
            <w:pPr>
              <w:jc w:val="center"/>
              <w:rPr>
                <w:b/>
              </w:rPr>
            </w:pPr>
            <w:r w:rsidRPr="003A2225">
              <w:rPr>
                <w:b/>
              </w:rPr>
              <w:t>VALOR</w:t>
            </w:r>
          </w:p>
        </w:tc>
        <w:tc>
          <w:tcPr>
            <w:tcW w:w="2573" w:type="pct"/>
            <w:tcBorders>
              <w:bottom w:val="nil"/>
              <w:right w:val="nil"/>
            </w:tcBorders>
            <w:shd w:val="clear" w:color="auto" w:fill="A6A6A6"/>
            <w:tcMar>
              <w:top w:w="0" w:type="dxa"/>
              <w:left w:w="108" w:type="dxa"/>
              <w:bottom w:w="0" w:type="dxa"/>
              <w:right w:w="108" w:type="dxa"/>
            </w:tcMar>
            <w:vAlign w:val="center"/>
          </w:tcPr>
          <w:p w14:paraId="2B8564CD" w14:textId="77777777" w:rsidR="005D1E1A" w:rsidRPr="003A2225" w:rsidRDefault="00352A45" w:rsidP="007E1BC4">
            <w:pPr>
              <w:jc w:val="center"/>
              <w:rPr>
                <w:b/>
              </w:rPr>
            </w:pPr>
            <w:r w:rsidRPr="003A2225">
              <w:rPr>
                <w:b/>
              </w:rPr>
              <w:t>OBSERVACIONES</w:t>
            </w:r>
          </w:p>
        </w:tc>
      </w:tr>
      <w:tr w:rsidR="000F3C21" w:rsidRPr="003A2225" w14:paraId="4D270EA0" w14:textId="77777777" w:rsidTr="000F3C21">
        <w:trPr>
          <w:tblCellSpacing w:w="0" w:type="dxa"/>
          <w:jc w:val="center"/>
        </w:trPr>
        <w:tc>
          <w:tcPr>
            <w:tcW w:w="1251" w:type="pct"/>
            <w:tcBorders>
              <w:left w:val="nil"/>
            </w:tcBorders>
            <w:shd w:val="clear" w:color="auto" w:fill="auto"/>
            <w:tcMar>
              <w:top w:w="0" w:type="dxa"/>
              <w:left w:w="108" w:type="dxa"/>
              <w:bottom w:w="0" w:type="dxa"/>
              <w:right w:w="108" w:type="dxa"/>
            </w:tcMar>
            <w:vAlign w:val="center"/>
          </w:tcPr>
          <w:p w14:paraId="2FBBCFB1" w14:textId="77777777" w:rsidR="005D1E1A" w:rsidRPr="003A2225" w:rsidRDefault="005D1E1A" w:rsidP="007E1BC4">
            <w:pPr>
              <w:jc w:val="center"/>
            </w:pPr>
            <w:r w:rsidRPr="003A2225">
              <w:t>Dotación Neta</w:t>
            </w:r>
          </w:p>
        </w:tc>
        <w:tc>
          <w:tcPr>
            <w:tcW w:w="1176" w:type="pct"/>
            <w:shd w:val="clear" w:color="auto" w:fill="auto"/>
            <w:tcMar>
              <w:top w:w="0" w:type="dxa"/>
              <w:left w:w="108" w:type="dxa"/>
              <w:bottom w:w="0" w:type="dxa"/>
              <w:right w:w="108" w:type="dxa"/>
            </w:tcMar>
            <w:vAlign w:val="center"/>
          </w:tcPr>
          <w:p w14:paraId="531B78C4" w14:textId="77777777" w:rsidR="005D1E1A" w:rsidRPr="003A2225" w:rsidRDefault="005D1E1A" w:rsidP="007E1BC4">
            <w:pPr>
              <w:jc w:val="center"/>
            </w:pPr>
            <w:r w:rsidRPr="003A2225">
              <w:t>100  l/hab*día</w:t>
            </w:r>
          </w:p>
        </w:tc>
        <w:tc>
          <w:tcPr>
            <w:tcW w:w="2573" w:type="pct"/>
            <w:shd w:val="clear" w:color="auto" w:fill="auto"/>
            <w:tcMar>
              <w:top w:w="0" w:type="dxa"/>
              <w:left w:w="108" w:type="dxa"/>
              <w:bottom w:w="0" w:type="dxa"/>
              <w:right w:w="108" w:type="dxa"/>
            </w:tcMar>
            <w:vAlign w:val="center"/>
          </w:tcPr>
          <w:p w14:paraId="5FF4CB45" w14:textId="77777777" w:rsidR="005D1E1A" w:rsidRPr="003A2225" w:rsidRDefault="005D1E1A" w:rsidP="007E1BC4">
            <w:pPr>
              <w:jc w:val="center"/>
            </w:pPr>
            <w:r w:rsidRPr="003A2225">
              <w:t xml:space="preserve">Teniendo en cuenta el titulo B del RAS donde establece la dotación neta máxima para un nivel de complejidad bajo de 150 L/hab*día y se tiene en cuenta un factor de +15% para poblaciones de clima cálido (mayores a 28 </w:t>
            </w:r>
            <w:r w:rsidRPr="003A2225">
              <w:rPr>
                <w:vertAlign w:val="superscript"/>
              </w:rPr>
              <w:t>o</w:t>
            </w:r>
            <w:r w:rsidRPr="003A2225">
              <w:t>C )</w:t>
            </w:r>
          </w:p>
        </w:tc>
      </w:tr>
      <w:tr w:rsidR="000F3C21" w:rsidRPr="003A2225" w14:paraId="16405044" w14:textId="77777777" w:rsidTr="000F3C21">
        <w:trPr>
          <w:tblCellSpacing w:w="0" w:type="dxa"/>
          <w:jc w:val="center"/>
        </w:trPr>
        <w:tc>
          <w:tcPr>
            <w:tcW w:w="1251" w:type="pct"/>
            <w:tcBorders>
              <w:left w:val="nil"/>
            </w:tcBorders>
            <w:shd w:val="clear" w:color="auto" w:fill="auto"/>
            <w:tcMar>
              <w:top w:w="0" w:type="dxa"/>
              <w:left w:w="108" w:type="dxa"/>
              <w:bottom w:w="0" w:type="dxa"/>
              <w:right w:w="108" w:type="dxa"/>
            </w:tcMar>
            <w:vAlign w:val="center"/>
          </w:tcPr>
          <w:p w14:paraId="6E68F3ED" w14:textId="77777777" w:rsidR="005D1E1A" w:rsidRPr="003A2225" w:rsidRDefault="005D1E1A" w:rsidP="007E1BC4">
            <w:pPr>
              <w:jc w:val="center"/>
            </w:pPr>
            <w:r w:rsidRPr="003A2225">
              <w:t>Pérdidas Técnicas Máximas Admisibles (%p)</w:t>
            </w:r>
          </w:p>
        </w:tc>
        <w:tc>
          <w:tcPr>
            <w:tcW w:w="1176" w:type="pct"/>
            <w:shd w:val="clear" w:color="auto" w:fill="auto"/>
            <w:tcMar>
              <w:top w:w="0" w:type="dxa"/>
              <w:left w:w="108" w:type="dxa"/>
              <w:bottom w:w="0" w:type="dxa"/>
              <w:right w:w="108" w:type="dxa"/>
            </w:tcMar>
            <w:vAlign w:val="center"/>
          </w:tcPr>
          <w:p w14:paraId="4B62C934" w14:textId="77777777" w:rsidR="005D1E1A" w:rsidRPr="003A2225" w:rsidRDefault="005D1E1A" w:rsidP="007E1BC4">
            <w:pPr>
              <w:jc w:val="center"/>
            </w:pPr>
            <w:r w:rsidRPr="003A2225">
              <w:t>25</w:t>
            </w:r>
          </w:p>
        </w:tc>
        <w:tc>
          <w:tcPr>
            <w:tcW w:w="2573" w:type="pct"/>
            <w:shd w:val="clear" w:color="auto" w:fill="auto"/>
            <w:tcMar>
              <w:top w:w="0" w:type="dxa"/>
              <w:left w:w="108" w:type="dxa"/>
              <w:bottom w:w="0" w:type="dxa"/>
              <w:right w:w="108" w:type="dxa"/>
            </w:tcMar>
            <w:vAlign w:val="center"/>
          </w:tcPr>
          <w:p w14:paraId="27CD9E58" w14:textId="77777777" w:rsidR="005D1E1A" w:rsidRPr="003A2225" w:rsidRDefault="005D1E1A" w:rsidP="007E1BC4">
            <w:pPr>
              <w:jc w:val="center"/>
            </w:pPr>
            <w:r w:rsidRPr="003A2225">
              <w:t>El porcentaje de pérdidas técnicas máximas admisibles en la ecuación anterior no deberá superar el 25%</w:t>
            </w:r>
          </w:p>
        </w:tc>
      </w:tr>
      <w:tr w:rsidR="000F3C21" w:rsidRPr="003A2225" w14:paraId="1AC9B16D" w14:textId="77777777" w:rsidTr="000F3C21">
        <w:trPr>
          <w:tblCellSpacing w:w="0" w:type="dxa"/>
          <w:jc w:val="center"/>
        </w:trPr>
        <w:tc>
          <w:tcPr>
            <w:tcW w:w="1251" w:type="pct"/>
            <w:tcBorders>
              <w:left w:val="nil"/>
            </w:tcBorders>
            <w:shd w:val="clear" w:color="auto" w:fill="auto"/>
            <w:tcMar>
              <w:top w:w="0" w:type="dxa"/>
              <w:left w:w="108" w:type="dxa"/>
              <w:bottom w:w="0" w:type="dxa"/>
              <w:right w:w="108" w:type="dxa"/>
            </w:tcMar>
            <w:vAlign w:val="center"/>
          </w:tcPr>
          <w:p w14:paraId="3C540051" w14:textId="77777777" w:rsidR="005D1E1A" w:rsidRPr="003A2225" w:rsidRDefault="005D1E1A" w:rsidP="007E1BC4">
            <w:pPr>
              <w:jc w:val="center"/>
            </w:pPr>
            <w:r w:rsidRPr="003A2225">
              <w:t>Dotación Bruta</w:t>
            </w:r>
          </w:p>
        </w:tc>
        <w:tc>
          <w:tcPr>
            <w:tcW w:w="1176" w:type="pct"/>
            <w:shd w:val="clear" w:color="auto" w:fill="auto"/>
            <w:tcMar>
              <w:top w:w="0" w:type="dxa"/>
              <w:left w:w="108" w:type="dxa"/>
              <w:bottom w:w="0" w:type="dxa"/>
              <w:right w:w="108" w:type="dxa"/>
            </w:tcMar>
            <w:vAlign w:val="center"/>
          </w:tcPr>
          <w:p w14:paraId="7D9D056E" w14:textId="77777777" w:rsidR="005D1E1A" w:rsidRPr="003A2225" w:rsidRDefault="005D1E1A" w:rsidP="007E1BC4">
            <w:pPr>
              <w:jc w:val="center"/>
            </w:pPr>
            <w:r w:rsidRPr="003A2225">
              <w:t>100/(1-25%)</w:t>
            </w:r>
          </w:p>
        </w:tc>
        <w:tc>
          <w:tcPr>
            <w:tcW w:w="2573" w:type="pct"/>
            <w:shd w:val="clear" w:color="auto" w:fill="auto"/>
            <w:tcMar>
              <w:top w:w="0" w:type="dxa"/>
              <w:left w:w="108" w:type="dxa"/>
              <w:bottom w:w="0" w:type="dxa"/>
              <w:right w:w="108" w:type="dxa"/>
            </w:tcMar>
            <w:vAlign w:val="center"/>
          </w:tcPr>
          <w:p w14:paraId="0BE63D48" w14:textId="77777777" w:rsidR="005D1E1A" w:rsidRPr="003A2225" w:rsidRDefault="005D1E1A" w:rsidP="007E1BC4">
            <w:pPr>
              <w:jc w:val="center"/>
            </w:pPr>
            <w:r w:rsidRPr="003A2225">
              <w:t>Es la cantidad máxima de agua requerida para satisfacer las necesidades básicas de un habitante considerando para su cálculo el porcentaje de pérdidas que ocurran</w:t>
            </w:r>
          </w:p>
        </w:tc>
      </w:tr>
      <w:tr w:rsidR="000F3C21" w:rsidRPr="003A2225" w14:paraId="30B9AC18" w14:textId="77777777" w:rsidTr="000F3C21">
        <w:trPr>
          <w:tblCellSpacing w:w="0" w:type="dxa"/>
          <w:jc w:val="center"/>
        </w:trPr>
        <w:tc>
          <w:tcPr>
            <w:tcW w:w="1251" w:type="pct"/>
            <w:tcBorders>
              <w:left w:val="nil"/>
            </w:tcBorders>
            <w:shd w:val="clear" w:color="auto" w:fill="auto"/>
            <w:tcMar>
              <w:top w:w="0" w:type="dxa"/>
              <w:left w:w="108" w:type="dxa"/>
              <w:bottom w:w="0" w:type="dxa"/>
              <w:right w:w="108" w:type="dxa"/>
            </w:tcMar>
            <w:vAlign w:val="center"/>
          </w:tcPr>
          <w:p w14:paraId="46A853E7" w14:textId="77777777" w:rsidR="005D1E1A" w:rsidRPr="003A2225" w:rsidRDefault="005D1E1A" w:rsidP="007E1BC4">
            <w:pPr>
              <w:jc w:val="center"/>
            </w:pPr>
            <w:r w:rsidRPr="003A2225">
              <w:t>Trabajadores</w:t>
            </w:r>
          </w:p>
        </w:tc>
        <w:tc>
          <w:tcPr>
            <w:tcW w:w="1176" w:type="pct"/>
            <w:shd w:val="clear" w:color="auto" w:fill="auto"/>
            <w:tcMar>
              <w:top w:w="0" w:type="dxa"/>
              <w:left w:w="108" w:type="dxa"/>
              <w:bottom w:w="0" w:type="dxa"/>
              <w:right w:w="108" w:type="dxa"/>
            </w:tcMar>
            <w:vAlign w:val="center"/>
          </w:tcPr>
          <w:p w14:paraId="42A78C53" w14:textId="77777777" w:rsidR="005D1E1A" w:rsidRPr="003A2225" w:rsidRDefault="005D1E1A" w:rsidP="007E1BC4">
            <w:pPr>
              <w:jc w:val="center"/>
            </w:pPr>
            <w:r w:rsidRPr="003A2225">
              <w:t>20</w:t>
            </w:r>
          </w:p>
        </w:tc>
        <w:tc>
          <w:tcPr>
            <w:tcW w:w="2573" w:type="pct"/>
            <w:shd w:val="clear" w:color="auto" w:fill="auto"/>
            <w:tcMar>
              <w:top w:w="0" w:type="dxa"/>
              <w:left w:w="108" w:type="dxa"/>
              <w:bottom w:w="0" w:type="dxa"/>
              <w:right w:w="108" w:type="dxa"/>
            </w:tcMar>
            <w:vAlign w:val="center"/>
          </w:tcPr>
          <w:p w14:paraId="30BF29F7" w14:textId="3196028F" w:rsidR="005D1E1A" w:rsidRPr="003A2225" w:rsidRDefault="005D1E1A" w:rsidP="00EA5515">
            <w:pPr>
              <w:jc w:val="center"/>
            </w:pPr>
            <w:r w:rsidRPr="003A2225">
              <w:t xml:space="preserve">Estimación máxima de trabajadores </w:t>
            </w:r>
          </w:p>
        </w:tc>
      </w:tr>
      <w:tr w:rsidR="000F3C21" w:rsidRPr="003A2225" w14:paraId="2C088332" w14:textId="77777777" w:rsidTr="000F3C21">
        <w:trPr>
          <w:tblCellSpacing w:w="0" w:type="dxa"/>
          <w:jc w:val="center"/>
        </w:trPr>
        <w:tc>
          <w:tcPr>
            <w:tcW w:w="1251" w:type="pct"/>
            <w:tcBorders>
              <w:left w:val="nil"/>
            </w:tcBorders>
            <w:shd w:val="clear" w:color="auto" w:fill="auto"/>
            <w:tcMar>
              <w:top w:w="0" w:type="dxa"/>
              <w:left w:w="108" w:type="dxa"/>
              <w:bottom w:w="0" w:type="dxa"/>
              <w:right w:w="108" w:type="dxa"/>
            </w:tcMar>
            <w:vAlign w:val="center"/>
          </w:tcPr>
          <w:p w14:paraId="5E0BD382" w14:textId="77777777" w:rsidR="005D1E1A" w:rsidRPr="003A2225" w:rsidRDefault="005D1E1A" w:rsidP="007E1BC4">
            <w:pPr>
              <w:jc w:val="center"/>
            </w:pPr>
            <w:r w:rsidRPr="003A2225">
              <w:t>Caudal requerido</w:t>
            </w:r>
          </w:p>
        </w:tc>
        <w:tc>
          <w:tcPr>
            <w:tcW w:w="1176" w:type="pct"/>
            <w:shd w:val="clear" w:color="auto" w:fill="auto"/>
            <w:tcMar>
              <w:top w:w="0" w:type="dxa"/>
              <w:left w:w="108" w:type="dxa"/>
              <w:bottom w:w="0" w:type="dxa"/>
              <w:right w:w="108" w:type="dxa"/>
            </w:tcMar>
            <w:vAlign w:val="center"/>
          </w:tcPr>
          <w:p w14:paraId="06BE0450" w14:textId="77777777" w:rsidR="005D1E1A" w:rsidRPr="003A2225" w:rsidRDefault="005D1E1A" w:rsidP="007E1BC4">
            <w:pPr>
              <w:jc w:val="center"/>
            </w:pPr>
            <w:r w:rsidRPr="003A2225">
              <w:t>2666,7 L/día</w:t>
            </w:r>
          </w:p>
        </w:tc>
        <w:tc>
          <w:tcPr>
            <w:tcW w:w="2573" w:type="pct"/>
            <w:shd w:val="clear" w:color="auto" w:fill="auto"/>
            <w:tcMar>
              <w:top w:w="0" w:type="dxa"/>
              <w:left w:w="108" w:type="dxa"/>
              <w:bottom w:w="0" w:type="dxa"/>
              <w:right w:w="108" w:type="dxa"/>
            </w:tcMar>
            <w:vAlign w:val="center"/>
          </w:tcPr>
          <w:p w14:paraId="42B81B9F" w14:textId="77777777" w:rsidR="005D1E1A" w:rsidRPr="003A2225" w:rsidRDefault="005D1E1A" w:rsidP="007E1BC4">
            <w:pPr>
              <w:jc w:val="center"/>
            </w:pPr>
            <w:r w:rsidRPr="003A2225">
              <w:t>Este será el caudal máximo requerido de agua potable por 200 trabajadores.</w:t>
            </w:r>
          </w:p>
        </w:tc>
      </w:tr>
      <w:tr w:rsidR="000F3C21" w:rsidRPr="003A2225" w14:paraId="60D98C73" w14:textId="77777777" w:rsidTr="000F3C21">
        <w:trPr>
          <w:tblCellSpacing w:w="0" w:type="dxa"/>
          <w:jc w:val="center"/>
        </w:trPr>
        <w:tc>
          <w:tcPr>
            <w:tcW w:w="1251" w:type="pct"/>
            <w:tcBorders>
              <w:left w:val="nil"/>
            </w:tcBorders>
            <w:shd w:val="clear" w:color="auto" w:fill="auto"/>
            <w:tcMar>
              <w:top w:w="0" w:type="dxa"/>
              <w:left w:w="108" w:type="dxa"/>
              <w:bottom w:w="0" w:type="dxa"/>
              <w:right w:w="108" w:type="dxa"/>
            </w:tcMar>
            <w:vAlign w:val="center"/>
          </w:tcPr>
          <w:p w14:paraId="5D9DE63C" w14:textId="77777777" w:rsidR="005D1E1A" w:rsidRPr="003A2225" w:rsidRDefault="005D1E1A" w:rsidP="007E1BC4">
            <w:pPr>
              <w:jc w:val="center"/>
              <w:rPr>
                <w:b/>
              </w:rPr>
            </w:pPr>
            <w:r w:rsidRPr="003A2225">
              <w:rPr>
                <w:b/>
              </w:rPr>
              <w:t>Total</w:t>
            </w:r>
          </w:p>
        </w:tc>
        <w:tc>
          <w:tcPr>
            <w:tcW w:w="3749" w:type="pct"/>
            <w:gridSpan w:val="2"/>
            <w:shd w:val="clear" w:color="auto" w:fill="auto"/>
            <w:tcMar>
              <w:top w:w="0" w:type="dxa"/>
              <w:left w:w="108" w:type="dxa"/>
              <w:bottom w:w="0" w:type="dxa"/>
              <w:right w:w="108" w:type="dxa"/>
            </w:tcMar>
            <w:vAlign w:val="center"/>
          </w:tcPr>
          <w:p w14:paraId="0D967A2B" w14:textId="77777777" w:rsidR="005D1E1A" w:rsidRPr="003A2225" w:rsidRDefault="005D1E1A" w:rsidP="007E1BC4">
            <w:pPr>
              <w:jc w:val="center"/>
              <w:rPr>
                <w:b/>
              </w:rPr>
            </w:pPr>
            <w:r w:rsidRPr="003A2225">
              <w:rPr>
                <w:b/>
              </w:rPr>
              <w:t>0,03 L/s</w:t>
            </w:r>
          </w:p>
        </w:tc>
      </w:tr>
    </w:tbl>
    <w:p w14:paraId="14EE06E6" w14:textId="77777777" w:rsidR="00BE15BB" w:rsidRPr="003A2225" w:rsidRDefault="00BE15BB" w:rsidP="00BE15BB">
      <w:pPr>
        <w:pStyle w:val="Notas"/>
        <w:rPr>
          <w:noProof/>
        </w:rPr>
      </w:pPr>
      <w:r w:rsidRPr="003A2225">
        <w:t>Fuente</w:t>
      </w:r>
      <w:r w:rsidR="00E90B74" w:rsidRPr="003A2225">
        <w:rPr>
          <w:noProof/>
        </w:rPr>
        <w:t xml:space="preserve"> </w:t>
      </w:r>
      <w:sdt>
        <w:sdtPr>
          <w:rPr>
            <w:noProof/>
          </w:rPr>
          <w:id w:val="-964272738"/>
          <w:citation/>
        </w:sdtPr>
        <w:sdtEndPr/>
        <w:sdtContent>
          <w:r w:rsidR="00E90B74" w:rsidRPr="003A2225">
            <w:rPr>
              <w:noProof/>
            </w:rPr>
            <w:fldChar w:fldCharType="begin"/>
          </w:r>
          <w:r w:rsidR="00E90B74" w:rsidRPr="003A2225">
            <w:rPr>
              <w:noProof/>
            </w:rPr>
            <w:instrText xml:space="preserve"> CITATION Gém154 \l 9226 </w:instrText>
          </w:r>
          <w:r w:rsidR="00E90B74" w:rsidRPr="003A2225">
            <w:rPr>
              <w:noProof/>
            </w:rPr>
            <w:fldChar w:fldCharType="separate"/>
          </w:r>
          <w:r w:rsidR="0086116B" w:rsidRPr="003A2225">
            <w:rPr>
              <w:noProof/>
            </w:rPr>
            <w:t>(Géminis Consultores S.A.S, 2015)</w:t>
          </w:r>
          <w:r w:rsidR="00E90B74" w:rsidRPr="003A2225">
            <w:rPr>
              <w:noProof/>
            </w:rPr>
            <w:fldChar w:fldCharType="end"/>
          </w:r>
        </w:sdtContent>
      </w:sdt>
    </w:p>
    <w:p w14:paraId="0A8B6758" w14:textId="0189E756" w:rsidR="00D5628E" w:rsidRDefault="00D5628E">
      <w:pPr>
        <w:spacing w:line="240" w:lineRule="auto"/>
        <w:contextualSpacing w:val="0"/>
        <w:jc w:val="left"/>
      </w:pPr>
      <w:r>
        <w:br w:type="page"/>
      </w:r>
    </w:p>
    <w:p w14:paraId="210860E1" w14:textId="77777777" w:rsidR="00BE15BB" w:rsidRPr="003A2225" w:rsidRDefault="00BE15BB" w:rsidP="00BE15BB">
      <w:pPr>
        <w:pStyle w:val="Ttulo6"/>
      </w:pPr>
      <w:r w:rsidRPr="003A2225">
        <w:lastRenderedPageBreak/>
        <w:t>Almacenamiento temporal</w:t>
      </w:r>
    </w:p>
    <w:p w14:paraId="59795D45" w14:textId="77777777" w:rsidR="00BE15BB" w:rsidRPr="003A2225" w:rsidRDefault="00BE15BB" w:rsidP="00BE15BB"/>
    <w:p w14:paraId="1FFC0F7D" w14:textId="4E83DA31" w:rsidR="00BE15BB" w:rsidRPr="003A2225" w:rsidRDefault="00BE15BB" w:rsidP="00BE15BB">
      <w:r w:rsidRPr="003A2225">
        <w:t xml:space="preserve">Para el almacenamiento temporal de agua para uso doméstico, se </w:t>
      </w:r>
      <w:r w:rsidR="00D5628E" w:rsidRPr="003A2225">
        <w:t>instalarán</w:t>
      </w:r>
      <w:r w:rsidRPr="003A2225">
        <w:t xml:space="preserve"> tanques de almacenamiento en los frentes de obra, los cuales deben ir debidamente </w:t>
      </w:r>
      <w:r w:rsidR="005D54F6" w:rsidRPr="003A2225">
        <w:t>señalizados</w:t>
      </w:r>
      <w:r w:rsidRPr="003A2225">
        <w:t>.</w:t>
      </w:r>
      <w:r w:rsidR="00EB3937" w:rsidRPr="003A2225">
        <w:t xml:space="preserve"> </w:t>
      </w:r>
      <w:r w:rsidRPr="003A2225">
        <w:t xml:space="preserve">Los tanques de almacenamiento temporal para agua potable y para agua cruda deben cumplir las características generales que muestra la </w:t>
      </w:r>
      <w:r w:rsidRPr="003A2225">
        <w:fldChar w:fldCharType="begin"/>
      </w:r>
      <w:r w:rsidRPr="003A2225">
        <w:instrText xml:space="preserve"> REF _Ref432668376 \h  \* MERGEFORMAT </w:instrText>
      </w:r>
      <w:r w:rsidRPr="003A2225">
        <w:fldChar w:fldCharType="separate"/>
      </w:r>
      <w:r w:rsidR="00A976C2" w:rsidRPr="003A2225">
        <w:t xml:space="preserve">Tabla </w:t>
      </w:r>
      <w:r w:rsidR="00A976C2">
        <w:rPr>
          <w:noProof/>
        </w:rPr>
        <w:t>2</w:t>
      </w:r>
      <w:r w:rsidR="00A976C2" w:rsidRPr="003A2225">
        <w:rPr>
          <w:noProof/>
        </w:rPr>
        <w:t>.</w:t>
      </w:r>
      <w:r w:rsidR="00A976C2">
        <w:rPr>
          <w:noProof/>
        </w:rPr>
        <w:t>11</w:t>
      </w:r>
      <w:r w:rsidRPr="003A2225">
        <w:fldChar w:fldCharType="end"/>
      </w:r>
      <w:r w:rsidR="0018642E" w:rsidRPr="003A2225">
        <w:t>.</w:t>
      </w:r>
    </w:p>
    <w:p w14:paraId="23EAE5B6" w14:textId="77777777" w:rsidR="00BE15BB" w:rsidRPr="003A2225" w:rsidRDefault="00BE15BB" w:rsidP="00BE15BB"/>
    <w:p w14:paraId="057B2C8C" w14:textId="5F34EE15" w:rsidR="00BE15BB" w:rsidRPr="003A2225" w:rsidRDefault="00BE15BB" w:rsidP="005E0709">
      <w:pPr>
        <w:pStyle w:val="Tablas"/>
        <w:tabs>
          <w:tab w:val="left" w:pos="1134"/>
        </w:tabs>
      </w:pPr>
      <w:bookmarkStart w:id="71" w:name="_Ref432668376"/>
      <w:bookmarkStart w:id="72" w:name="_Toc433794333"/>
      <w:bookmarkStart w:id="73" w:name="_Toc438634551"/>
      <w:r w:rsidRPr="003A2225">
        <w:t xml:space="preserve">Tabla </w:t>
      </w:r>
      <w:fldSimple w:instr=" STYLEREF 1 \s ">
        <w:r w:rsidR="00A976C2">
          <w:rPr>
            <w:noProof/>
          </w:rPr>
          <w:t>2</w:t>
        </w:r>
      </w:fldSimple>
      <w:r w:rsidR="00D95175" w:rsidRPr="003A2225">
        <w:t>.</w:t>
      </w:r>
      <w:fldSimple w:instr=" SEQ Tabla \* ARABIC \s 1 ">
        <w:r w:rsidR="00A976C2">
          <w:rPr>
            <w:noProof/>
          </w:rPr>
          <w:t>11</w:t>
        </w:r>
      </w:fldSimple>
      <w:bookmarkEnd w:id="71"/>
      <w:r w:rsidR="005E0709" w:rsidRPr="003A2225">
        <w:tab/>
      </w:r>
      <w:r w:rsidRPr="003A2225">
        <w:t>Características g</w:t>
      </w:r>
      <w:r w:rsidR="00130C9D" w:rsidRPr="003A2225">
        <w:t>enerales</w:t>
      </w:r>
      <w:r w:rsidRPr="003A2225">
        <w:t xml:space="preserve"> para tanques de almacenamiento de agua potable y cruda</w:t>
      </w:r>
      <w:bookmarkEnd w:id="72"/>
      <w:bookmarkEnd w:id="73"/>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6380"/>
      </w:tblGrid>
      <w:tr w:rsidR="000F3C21" w:rsidRPr="003A2225" w14:paraId="3BE3F5D7" w14:textId="77777777" w:rsidTr="003946C9">
        <w:trPr>
          <w:tblHeader/>
          <w:tblCellSpacing w:w="0" w:type="dxa"/>
          <w:jc w:val="center"/>
        </w:trPr>
        <w:tc>
          <w:tcPr>
            <w:tcW w:w="1809" w:type="dxa"/>
            <w:tcBorders>
              <w:top w:val="nil"/>
              <w:left w:val="nil"/>
              <w:bottom w:val="nil"/>
            </w:tcBorders>
            <w:shd w:val="clear" w:color="auto" w:fill="A6A6A6"/>
            <w:tcMar>
              <w:top w:w="0" w:type="dxa"/>
              <w:left w:w="108" w:type="dxa"/>
              <w:bottom w:w="0" w:type="dxa"/>
              <w:right w:w="108" w:type="dxa"/>
            </w:tcMar>
            <w:vAlign w:val="center"/>
          </w:tcPr>
          <w:p w14:paraId="61689787" w14:textId="77777777" w:rsidR="00BE15BB" w:rsidRPr="003A2225" w:rsidRDefault="00BE15BB" w:rsidP="003946C9">
            <w:pPr>
              <w:jc w:val="center"/>
              <w:rPr>
                <w:lang w:val="es-ES"/>
              </w:rPr>
            </w:pPr>
            <w:r w:rsidRPr="003A2225">
              <w:rPr>
                <w:b/>
                <w:lang w:val="es-ES"/>
              </w:rPr>
              <w:t>CARACTERÍSTICA</w:t>
            </w:r>
          </w:p>
        </w:tc>
        <w:tc>
          <w:tcPr>
            <w:tcW w:w="7171" w:type="dxa"/>
            <w:tcBorders>
              <w:bottom w:val="nil"/>
              <w:right w:val="nil"/>
            </w:tcBorders>
            <w:shd w:val="clear" w:color="auto" w:fill="A6A6A6"/>
            <w:tcMar>
              <w:top w:w="0" w:type="dxa"/>
              <w:left w:w="108" w:type="dxa"/>
              <w:bottom w:w="0" w:type="dxa"/>
              <w:right w:w="108" w:type="dxa"/>
            </w:tcMar>
            <w:vAlign w:val="center"/>
          </w:tcPr>
          <w:p w14:paraId="0489F761" w14:textId="77777777" w:rsidR="00BE15BB" w:rsidRPr="003A2225" w:rsidRDefault="00BE15BB" w:rsidP="003946C9">
            <w:pPr>
              <w:jc w:val="center"/>
              <w:rPr>
                <w:lang w:val="es-ES"/>
              </w:rPr>
            </w:pPr>
            <w:r w:rsidRPr="003A2225">
              <w:rPr>
                <w:b/>
                <w:lang w:val="es-ES"/>
              </w:rPr>
              <w:t>DESCRIPCIÓN</w:t>
            </w:r>
          </w:p>
        </w:tc>
      </w:tr>
      <w:tr w:rsidR="000F3C21" w:rsidRPr="003A2225" w14:paraId="0889351C" w14:textId="77777777" w:rsidTr="003946C9">
        <w:trPr>
          <w:tblCellSpacing w:w="0" w:type="dxa"/>
          <w:jc w:val="center"/>
        </w:trPr>
        <w:tc>
          <w:tcPr>
            <w:tcW w:w="1809" w:type="dxa"/>
            <w:tcBorders>
              <w:left w:val="nil"/>
            </w:tcBorders>
            <w:shd w:val="clear" w:color="auto" w:fill="auto"/>
            <w:tcMar>
              <w:top w:w="0" w:type="dxa"/>
              <w:left w:w="108" w:type="dxa"/>
              <w:bottom w:w="0" w:type="dxa"/>
              <w:right w:w="108" w:type="dxa"/>
            </w:tcMar>
            <w:vAlign w:val="center"/>
          </w:tcPr>
          <w:p w14:paraId="335B1C63" w14:textId="77777777" w:rsidR="00BE15BB" w:rsidRPr="003A2225" w:rsidRDefault="00BE15BB" w:rsidP="003946C9">
            <w:pPr>
              <w:jc w:val="center"/>
              <w:rPr>
                <w:lang w:val="es-ES"/>
              </w:rPr>
            </w:pPr>
            <w:r w:rsidRPr="003A2225">
              <w:rPr>
                <w:lang w:val="es-ES"/>
              </w:rPr>
              <w:t>Seguridad</w:t>
            </w:r>
          </w:p>
        </w:tc>
        <w:tc>
          <w:tcPr>
            <w:tcW w:w="7171" w:type="dxa"/>
            <w:shd w:val="clear" w:color="auto" w:fill="auto"/>
            <w:tcMar>
              <w:top w:w="0" w:type="dxa"/>
              <w:left w:w="108" w:type="dxa"/>
              <w:bottom w:w="0" w:type="dxa"/>
              <w:right w:w="108" w:type="dxa"/>
            </w:tcMar>
            <w:vAlign w:val="center"/>
          </w:tcPr>
          <w:p w14:paraId="495CCF4A" w14:textId="38116B31" w:rsidR="00BE15BB" w:rsidRPr="003A2225" w:rsidRDefault="00BE15BB" w:rsidP="005D54F6">
            <w:pPr>
              <w:jc w:val="center"/>
              <w:rPr>
                <w:lang w:val="es-ES"/>
              </w:rPr>
            </w:pPr>
            <w:r w:rsidRPr="003A2225">
              <w:rPr>
                <w:lang w:val="es-ES"/>
              </w:rPr>
              <w:t>El tanque debe estar localizado en terrenos no susceptibles de deslizamientos o inundaciones. Además, debe ser estable con respecto a la calidad del suelo de cimentación y a fallas de origen geotécnico o geológico. Igualmente, la estructura debe ser estable</w:t>
            </w:r>
            <w:r w:rsidR="005D54F6" w:rsidRPr="003A2225">
              <w:rPr>
                <w:lang w:val="es-ES"/>
              </w:rPr>
              <w:t>, mediante la utilización de sobrepiso firme preferiblemente sobre una estructura o losa de concreto</w:t>
            </w:r>
            <w:r w:rsidRPr="003A2225">
              <w:rPr>
                <w:lang w:val="es-ES"/>
              </w:rPr>
              <w:t xml:space="preserve"> </w:t>
            </w:r>
          </w:p>
        </w:tc>
      </w:tr>
      <w:tr w:rsidR="000F3C21" w:rsidRPr="003A2225" w14:paraId="62F0A87B" w14:textId="77777777" w:rsidTr="003946C9">
        <w:trPr>
          <w:tblCellSpacing w:w="0" w:type="dxa"/>
          <w:jc w:val="center"/>
        </w:trPr>
        <w:tc>
          <w:tcPr>
            <w:tcW w:w="1809" w:type="dxa"/>
            <w:tcBorders>
              <w:left w:val="nil"/>
            </w:tcBorders>
            <w:shd w:val="clear" w:color="auto" w:fill="auto"/>
            <w:tcMar>
              <w:top w:w="0" w:type="dxa"/>
              <w:left w:w="108" w:type="dxa"/>
              <w:bottom w:w="0" w:type="dxa"/>
              <w:right w:w="108" w:type="dxa"/>
            </w:tcMar>
            <w:vAlign w:val="center"/>
          </w:tcPr>
          <w:p w14:paraId="12C723E1" w14:textId="77777777" w:rsidR="00BE15BB" w:rsidRPr="003A2225" w:rsidRDefault="00BE15BB" w:rsidP="003946C9">
            <w:pPr>
              <w:jc w:val="center"/>
              <w:rPr>
                <w:lang w:val="es-ES"/>
              </w:rPr>
            </w:pPr>
            <w:r w:rsidRPr="003A2225">
              <w:rPr>
                <w:lang w:val="es-ES"/>
              </w:rPr>
              <w:t>Facilidad de mantenimiento</w:t>
            </w:r>
          </w:p>
        </w:tc>
        <w:tc>
          <w:tcPr>
            <w:tcW w:w="7171" w:type="dxa"/>
            <w:shd w:val="clear" w:color="auto" w:fill="auto"/>
            <w:tcMar>
              <w:top w:w="0" w:type="dxa"/>
              <w:left w:w="108" w:type="dxa"/>
              <w:bottom w:w="0" w:type="dxa"/>
              <w:right w:w="108" w:type="dxa"/>
            </w:tcMar>
            <w:vAlign w:val="center"/>
          </w:tcPr>
          <w:p w14:paraId="7CB824C2" w14:textId="3C5E2127" w:rsidR="00BE15BB" w:rsidRPr="003A2225" w:rsidRDefault="00BE15BB" w:rsidP="003946C9">
            <w:pPr>
              <w:jc w:val="center"/>
              <w:rPr>
                <w:lang w:val="es-ES"/>
              </w:rPr>
            </w:pPr>
            <w:r w:rsidRPr="003A2225">
              <w:rPr>
                <w:lang w:val="es-ES"/>
              </w:rPr>
              <w:t xml:space="preserve">El tanque </w:t>
            </w:r>
            <w:r w:rsidR="005D54F6" w:rsidRPr="003A2225">
              <w:rPr>
                <w:lang w:val="es-ES"/>
              </w:rPr>
              <w:t xml:space="preserve">debe ser preferiblemente de materiales prefabricados de PVC o similares </w:t>
            </w:r>
            <w:r w:rsidR="00C47983" w:rsidRPr="003A2225">
              <w:rPr>
                <w:lang w:val="es-ES"/>
              </w:rPr>
              <w:t xml:space="preserve">para </w:t>
            </w:r>
            <w:r w:rsidR="00957835" w:rsidRPr="003A2225">
              <w:rPr>
                <w:lang w:val="es-ES"/>
              </w:rPr>
              <w:t>facilitar</w:t>
            </w:r>
            <w:r w:rsidR="00C47983" w:rsidRPr="003A2225">
              <w:rPr>
                <w:lang w:val="es-ES"/>
              </w:rPr>
              <w:t xml:space="preserve"> las </w:t>
            </w:r>
            <w:r w:rsidRPr="003A2225">
              <w:rPr>
                <w:lang w:val="es-ES"/>
              </w:rPr>
              <w:t xml:space="preserve"> labores de mantenimiento, teniendo en cuenta las siguientes disposiciones:</w:t>
            </w:r>
          </w:p>
          <w:p w14:paraId="3F672541" w14:textId="77777777" w:rsidR="00BE15BB" w:rsidRPr="003A2225" w:rsidRDefault="00BE15BB" w:rsidP="003946C9">
            <w:pPr>
              <w:jc w:val="center"/>
              <w:rPr>
                <w:lang w:val="es-ES"/>
              </w:rPr>
            </w:pPr>
            <w:r w:rsidRPr="003A2225">
              <w:rPr>
                <w:lang w:val="es-ES"/>
              </w:rPr>
              <w:t xml:space="preserve">1. Para el nivel bajo de complejidad puede tener un solo compartimiento </w:t>
            </w:r>
          </w:p>
          <w:p w14:paraId="730D1556" w14:textId="77777777" w:rsidR="00BE15BB" w:rsidRPr="003A2225" w:rsidRDefault="00BE15BB" w:rsidP="003946C9">
            <w:pPr>
              <w:jc w:val="center"/>
              <w:rPr>
                <w:lang w:val="es-ES"/>
              </w:rPr>
            </w:pPr>
            <w:r w:rsidRPr="003A2225">
              <w:rPr>
                <w:lang w:val="es-ES"/>
              </w:rPr>
              <w:t>3. El tanque debe estar provisto de válvulas para el cierre de las tuberías de entrada, de las tuberías de salida.</w:t>
            </w:r>
          </w:p>
          <w:p w14:paraId="57F88591" w14:textId="77777777" w:rsidR="00BE15BB" w:rsidRPr="003A2225" w:rsidRDefault="00BE15BB" w:rsidP="003946C9">
            <w:pPr>
              <w:jc w:val="center"/>
              <w:rPr>
                <w:lang w:val="es-ES"/>
              </w:rPr>
            </w:pPr>
            <w:r w:rsidRPr="003A2225">
              <w:rPr>
                <w:lang w:val="es-ES"/>
              </w:rPr>
              <w:t>4. Los dispositivos para el cierre de las tuberías de entrada y salida estar señalizados de acuerdo a código de colores para tubería y válvulas.</w:t>
            </w:r>
          </w:p>
          <w:p w14:paraId="7428F94B" w14:textId="77777777" w:rsidR="00BE15BB" w:rsidRPr="003A2225" w:rsidRDefault="00BE15BB" w:rsidP="003946C9">
            <w:pPr>
              <w:jc w:val="center"/>
              <w:rPr>
                <w:lang w:val="es-ES"/>
              </w:rPr>
            </w:pPr>
            <w:r w:rsidRPr="003A2225">
              <w:rPr>
                <w:lang w:val="es-ES"/>
              </w:rPr>
              <w:t>5. El diseño debe prever la forma de mantenimiento</w:t>
            </w:r>
          </w:p>
        </w:tc>
      </w:tr>
      <w:tr w:rsidR="000F3C21" w:rsidRPr="003A2225" w14:paraId="6EFAB8A8" w14:textId="77777777" w:rsidTr="003946C9">
        <w:trPr>
          <w:tblCellSpacing w:w="0" w:type="dxa"/>
          <w:jc w:val="center"/>
        </w:trPr>
        <w:tc>
          <w:tcPr>
            <w:tcW w:w="1809" w:type="dxa"/>
            <w:tcBorders>
              <w:left w:val="nil"/>
            </w:tcBorders>
            <w:shd w:val="clear" w:color="auto" w:fill="auto"/>
            <w:tcMar>
              <w:top w:w="0" w:type="dxa"/>
              <w:left w:w="108" w:type="dxa"/>
              <w:bottom w:w="0" w:type="dxa"/>
              <w:right w:w="108" w:type="dxa"/>
            </w:tcMar>
            <w:vAlign w:val="center"/>
          </w:tcPr>
          <w:p w14:paraId="457C68CD" w14:textId="77777777" w:rsidR="00BE15BB" w:rsidRPr="003A2225" w:rsidRDefault="00BE15BB" w:rsidP="003946C9">
            <w:pPr>
              <w:jc w:val="center"/>
              <w:rPr>
                <w:lang w:val="es-ES"/>
              </w:rPr>
            </w:pPr>
            <w:r w:rsidRPr="003A2225">
              <w:rPr>
                <w:lang w:val="es-ES"/>
              </w:rPr>
              <w:t>Restricción de acceso</w:t>
            </w:r>
          </w:p>
        </w:tc>
        <w:tc>
          <w:tcPr>
            <w:tcW w:w="7171" w:type="dxa"/>
            <w:shd w:val="clear" w:color="auto" w:fill="auto"/>
            <w:tcMar>
              <w:top w:w="0" w:type="dxa"/>
              <w:left w:w="108" w:type="dxa"/>
              <w:bottom w:w="0" w:type="dxa"/>
              <w:right w:w="108" w:type="dxa"/>
            </w:tcMar>
            <w:vAlign w:val="center"/>
          </w:tcPr>
          <w:p w14:paraId="50CD4C73" w14:textId="77777777" w:rsidR="00BE15BB" w:rsidRPr="003A2225" w:rsidRDefault="00BE15BB" w:rsidP="003946C9">
            <w:pPr>
              <w:jc w:val="center"/>
              <w:rPr>
                <w:lang w:val="es-ES"/>
              </w:rPr>
            </w:pPr>
            <w:r w:rsidRPr="003A2225">
              <w:rPr>
                <w:lang w:val="es-ES"/>
              </w:rPr>
              <w:t>Deben tomarse las medidas de seguridad necesarias mediante cercados, vías de acceso restringidas, vigilancia o cualquier otra forma, para evitar el acceso de personas extrañas.</w:t>
            </w:r>
          </w:p>
        </w:tc>
      </w:tr>
      <w:tr w:rsidR="000F3C21" w:rsidRPr="003A2225" w14:paraId="22D2FD7C" w14:textId="77777777" w:rsidTr="003946C9">
        <w:trPr>
          <w:tblCellSpacing w:w="0" w:type="dxa"/>
          <w:jc w:val="center"/>
        </w:trPr>
        <w:tc>
          <w:tcPr>
            <w:tcW w:w="1809" w:type="dxa"/>
            <w:tcBorders>
              <w:left w:val="nil"/>
            </w:tcBorders>
            <w:shd w:val="clear" w:color="auto" w:fill="auto"/>
            <w:tcMar>
              <w:top w:w="0" w:type="dxa"/>
              <w:left w:w="108" w:type="dxa"/>
              <w:bottom w:w="0" w:type="dxa"/>
              <w:right w:w="108" w:type="dxa"/>
            </w:tcMar>
            <w:vAlign w:val="center"/>
          </w:tcPr>
          <w:p w14:paraId="238AFFEA" w14:textId="77777777" w:rsidR="00BE15BB" w:rsidRPr="003A2225" w:rsidRDefault="00BE15BB" w:rsidP="003946C9">
            <w:pPr>
              <w:jc w:val="center"/>
              <w:rPr>
                <w:lang w:val="es-ES"/>
              </w:rPr>
            </w:pPr>
            <w:r w:rsidRPr="003A2225">
              <w:rPr>
                <w:lang w:val="es-ES"/>
              </w:rPr>
              <w:t>Localización del tanque</w:t>
            </w:r>
          </w:p>
        </w:tc>
        <w:tc>
          <w:tcPr>
            <w:tcW w:w="7171" w:type="dxa"/>
            <w:shd w:val="clear" w:color="auto" w:fill="auto"/>
            <w:tcMar>
              <w:top w:w="0" w:type="dxa"/>
              <w:left w:w="108" w:type="dxa"/>
              <w:bottom w:w="0" w:type="dxa"/>
              <w:right w:w="108" w:type="dxa"/>
            </w:tcMar>
            <w:vAlign w:val="center"/>
          </w:tcPr>
          <w:p w14:paraId="268889A7" w14:textId="77777777" w:rsidR="00BE15BB" w:rsidRPr="003A2225" w:rsidRDefault="00BE15BB" w:rsidP="003946C9">
            <w:pPr>
              <w:jc w:val="center"/>
              <w:rPr>
                <w:lang w:val="es-ES"/>
              </w:rPr>
            </w:pPr>
            <w:r w:rsidRPr="003A2225">
              <w:rPr>
                <w:lang w:val="es-ES"/>
              </w:rPr>
              <w:t>Para la ubicación de los tanques deben tenerse en cuenta las siguientes recomendaciones</w:t>
            </w:r>
            <w:r w:rsidR="00C47983" w:rsidRPr="003A2225">
              <w:rPr>
                <w:lang w:val="es-ES"/>
              </w:rPr>
              <w:t>:</w:t>
            </w:r>
          </w:p>
          <w:p w14:paraId="322E8EF8" w14:textId="685D6BF8" w:rsidR="00C47983" w:rsidRPr="003A2225" w:rsidRDefault="001356BC" w:rsidP="00957835">
            <w:pPr>
              <w:pStyle w:val="Prrafodelista"/>
              <w:numPr>
                <w:ilvl w:val="0"/>
                <w:numId w:val="24"/>
              </w:numPr>
              <w:jc w:val="center"/>
              <w:rPr>
                <w:lang w:val="es-ES"/>
              </w:rPr>
            </w:pPr>
            <w:r w:rsidRPr="003A2225">
              <w:rPr>
                <w:lang w:val="es-ES"/>
              </w:rPr>
              <w:t>Fácil</w:t>
            </w:r>
            <w:r w:rsidR="00C47983" w:rsidRPr="003A2225">
              <w:rPr>
                <w:lang w:val="es-ES"/>
              </w:rPr>
              <w:t xml:space="preserve"> acceso,</w:t>
            </w:r>
          </w:p>
          <w:p w14:paraId="037CF5E2" w14:textId="38681D83" w:rsidR="00C47983" w:rsidRPr="003A2225" w:rsidRDefault="00C47983" w:rsidP="00957835">
            <w:pPr>
              <w:pStyle w:val="Prrafodelista"/>
              <w:numPr>
                <w:ilvl w:val="0"/>
                <w:numId w:val="24"/>
              </w:numPr>
              <w:jc w:val="center"/>
              <w:rPr>
                <w:lang w:val="es-ES"/>
              </w:rPr>
            </w:pPr>
            <w:r w:rsidRPr="003A2225">
              <w:rPr>
                <w:lang w:val="es-ES"/>
              </w:rPr>
              <w:t>Zonas protegidas del sol</w:t>
            </w:r>
          </w:p>
          <w:p w14:paraId="5A44F760" w14:textId="3E49F187" w:rsidR="00BE15BB" w:rsidRPr="003A2225" w:rsidRDefault="00C47983" w:rsidP="001356BC">
            <w:pPr>
              <w:pStyle w:val="Prrafodelista"/>
              <w:numPr>
                <w:ilvl w:val="0"/>
                <w:numId w:val="24"/>
              </w:numPr>
              <w:jc w:val="center"/>
              <w:rPr>
                <w:lang w:val="es-ES"/>
              </w:rPr>
            </w:pPr>
            <w:r w:rsidRPr="003A2225">
              <w:rPr>
                <w:lang w:val="es-ES"/>
              </w:rPr>
              <w:t>Debidamente señalizado</w:t>
            </w:r>
          </w:p>
        </w:tc>
      </w:tr>
      <w:tr w:rsidR="000F3C21" w:rsidRPr="003A2225" w14:paraId="139C29CA" w14:textId="77777777" w:rsidTr="003946C9">
        <w:trPr>
          <w:tblCellSpacing w:w="0" w:type="dxa"/>
          <w:jc w:val="center"/>
        </w:trPr>
        <w:tc>
          <w:tcPr>
            <w:tcW w:w="1809" w:type="dxa"/>
            <w:tcBorders>
              <w:left w:val="nil"/>
            </w:tcBorders>
            <w:shd w:val="clear" w:color="auto" w:fill="auto"/>
            <w:tcMar>
              <w:top w:w="0" w:type="dxa"/>
              <w:left w:w="108" w:type="dxa"/>
              <w:bottom w:w="0" w:type="dxa"/>
              <w:right w:w="108" w:type="dxa"/>
            </w:tcMar>
            <w:vAlign w:val="center"/>
          </w:tcPr>
          <w:p w14:paraId="13534F33" w14:textId="0FB04007" w:rsidR="00BE15BB" w:rsidRPr="003A2225" w:rsidRDefault="00BE15BB" w:rsidP="003946C9">
            <w:pPr>
              <w:jc w:val="center"/>
              <w:rPr>
                <w:lang w:val="es-ES"/>
              </w:rPr>
            </w:pPr>
            <w:r w:rsidRPr="003A2225">
              <w:rPr>
                <w:lang w:val="es-ES"/>
              </w:rPr>
              <w:t>Materiales</w:t>
            </w:r>
          </w:p>
        </w:tc>
        <w:tc>
          <w:tcPr>
            <w:tcW w:w="7171" w:type="dxa"/>
            <w:shd w:val="clear" w:color="auto" w:fill="auto"/>
            <w:tcMar>
              <w:top w:w="0" w:type="dxa"/>
              <w:left w:w="108" w:type="dxa"/>
              <w:bottom w:w="0" w:type="dxa"/>
              <w:right w:w="108" w:type="dxa"/>
            </w:tcMar>
            <w:vAlign w:val="center"/>
          </w:tcPr>
          <w:p w14:paraId="7E120023" w14:textId="443ADDB5" w:rsidR="00BE15BB" w:rsidRPr="003A2225" w:rsidRDefault="00BE15BB" w:rsidP="00C47983">
            <w:pPr>
              <w:jc w:val="center"/>
              <w:rPr>
                <w:lang w:val="es-ES"/>
              </w:rPr>
            </w:pPr>
            <w:r w:rsidRPr="003A2225">
              <w:rPr>
                <w:lang w:val="es-ES"/>
              </w:rPr>
              <w:t xml:space="preserve">El material del tanque debe </w:t>
            </w:r>
            <w:r w:rsidR="00C47983" w:rsidRPr="003A2225">
              <w:rPr>
                <w:lang w:val="es-ES"/>
              </w:rPr>
              <w:t>ser de preferencia en materiales como PVC o similares.</w:t>
            </w:r>
          </w:p>
        </w:tc>
      </w:tr>
      <w:tr w:rsidR="000F3C21" w:rsidRPr="003A2225" w14:paraId="75491EE6" w14:textId="77777777" w:rsidTr="003946C9">
        <w:trPr>
          <w:tblCellSpacing w:w="0" w:type="dxa"/>
          <w:jc w:val="center"/>
        </w:trPr>
        <w:tc>
          <w:tcPr>
            <w:tcW w:w="1809" w:type="dxa"/>
            <w:tcBorders>
              <w:left w:val="nil"/>
            </w:tcBorders>
            <w:shd w:val="clear" w:color="auto" w:fill="auto"/>
            <w:tcMar>
              <w:top w:w="0" w:type="dxa"/>
              <w:left w:w="108" w:type="dxa"/>
              <w:bottom w:w="0" w:type="dxa"/>
              <w:right w:w="108" w:type="dxa"/>
            </w:tcMar>
            <w:vAlign w:val="center"/>
          </w:tcPr>
          <w:p w14:paraId="68FBF396" w14:textId="77777777" w:rsidR="00BE15BB" w:rsidRPr="003A2225" w:rsidRDefault="00BE15BB" w:rsidP="003946C9">
            <w:pPr>
              <w:jc w:val="center"/>
              <w:rPr>
                <w:lang w:val="es-ES"/>
              </w:rPr>
            </w:pPr>
            <w:r w:rsidRPr="003A2225">
              <w:rPr>
                <w:lang w:val="es-ES"/>
              </w:rPr>
              <w:t>Impermeabilización</w:t>
            </w:r>
          </w:p>
        </w:tc>
        <w:tc>
          <w:tcPr>
            <w:tcW w:w="7171" w:type="dxa"/>
            <w:shd w:val="clear" w:color="auto" w:fill="auto"/>
            <w:tcMar>
              <w:top w:w="0" w:type="dxa"/>
              <w:left w:w="108" w:type="dxa"/>
              <w:bottom w:w="0" w:type="dxa"/>
              <w:right w:w="108" w:type="dxa"/>
            </w:tcMar>
            <w:vAlign w:val="center"/>
          </w:tcPr>
          <w:p w14:paraId="24BCAD17" w14:textId="77777777" w:rsidR="00BE15BB" w:rsidRPr="003A2225" w:rsidRDefault="00BE15BB" w:rsidP="003946C9">
            <w:pPr>
              <w:jc w:val="center"/>
              <w:rPr>
                <w:lang w:val="es-ES"/>
              </w:rPr>
            </w:pPr>
            <w:r w:rsidRPr="003A2225">
              <w:rPr>
                <w:lang w:val="es-ES"/>
              </w:rPr>
              <w:t xml:space="preserve">Las paredes y el fondo deben ser impermeables y el material </w:t>
            </w:r>
            <w:r w:rsidRPr="003A2225">
              <w:rPr>
                <w:lang w:val="es-ES"/>
              </w:rPr>
              <w:lastRenderedPageBreak/>
              <w:t>expuesto al agua debe ser resistente a los ataques químicos y a la corrosión.</w:t>
            </w:r>
          </w:p>
        </w:tc>
      </w:tr>
      <w:tr w:rsidR="000F3C21" w:rsidRPr="003A2225" w14:paraId="30DB7449" w14:textId="77777777" w:rsidTr="003946C9">
        <w:trPr>
          <w:tblCellSpacing w:w="0" w:type="dxa"/>
          <w:jc w:val="center"/>
        </w:trPr>
        <w:tc>
          <w:tcPr>
            <w:tcW w:w="1809" w:type="dxa"/>
            <w:tcBorders>
              <w:left w:val="nil"/>
            </w:tcBorders>
            <w:shd w:val="clear" w:color="auto" w:fill="auto"/>
            <w:tcMar>
              <w:top w:w="0" w:type="dxa"/>
              <w:left w:w="108" w:type="dxa"/>
              <w:bottom w:w="0" w:type="dxa"/>
              <w:right w:w="108" w:type="dxa"/>
            </w:tcMar>
            <w:vAlign w:val="center"/>
          </w:tcPr>
          <w:p w14:paraId="11334BB4" w14:textId="77777777" w:rsidR="00BE15BB" w:rsidRPr="003A2225" w:rsidRDefault="00BE15BB" w:rsidP="003946C9">
            <w:pPr>
              <w:jc w:val="center"/>
              <w:rPr>
                <w:lang w:val="es-ES"/>
              </w:rPr>
            </w:pPr>
            <w:r w:rsidRPr="003A2225">
              <w:rPr>
                <w:lang w:val="es-ES"/>
              </w:rPr>
              <w:lastRenderedPageBreak/>
              <w:t>Ventilación</w:t>
            </w:r>
          </w:p>
        </w:tc>
        <w:tc>
          <w:tcPr>
            <w:tcW w:w="7171" w:type="dxa"/>
            <w:shd w:val="clear" w:color="auto" w:fill="auto"/>
            <w:tcMar>
              <w:top w:w="0" w:type="dxa"/>
              <w:left w:w="108" w:type="dxa"/>
              <w:bottom w:w="0" w:type="dxa"/>
              <w:right w:w="108" w:type="dxa"/>
            </w:tcMar>
            <w:vAlign w:val="center"/>
          </w:tcPr>
          <w:p w14:paraId="77EBEC76" w14:textId="5E16656E" w:rsidR="00BE15BB" w:rsidRPr="003A2225" w:rsidRDefault="00C47983" w:rsidP="003946C9">
            <w:pPr>
              <w:jc w:val="center"/>
              <w:rPr>
                <w:lang w:val="es-ES"/>
              </w:rPr>
            </w:pPr>
            <w:r w:rsidRPr="003A2225">
              <w:rPr>
                <w:lang w:val="es-ES"/>
              </w:rPr>
              <w:t>Debe ubicarse en zonas de fácil acceso y donde se genere buena ventilación.</w:t>
            </w:r>
          </w:p>
        </w:tc>
      </w:tr>
    </w:tbl>
    <w:p w14:paraId="6E08F374" w14:textId="77777777" w:rsidR="00E90B74" w:rsidRPr="003A2225" w:rsidRDefault="00E90B74" w:rsidP="00E90B74">
      <w:pPr>
        <w:pStyle w:val="Notas"/>
        <w:rPr>
          <w:noProof/>
        </w:rPr>
      </w:pPr>
      <w:r w:rsidRPr="003A2225">
        <w:t>Fuente</w:t>
      </w:r>
      <w:r w:rsidRPr="003A2225">
        <w:rPr>
          <w:noProof/>
        </w:rPr>
        <w:t xml:space="preserve"> </w:t>
      </w:r>
      <w:sdt>
        <w:sdtPr>
          <w:rPr>
            <w:noProof/>
          </w:rPr>
          <w:id w:val="-1325891805"/>
          <w:citation/>
        </w:sdtPr>
        <w:sdtEndPr/>
        <w:sdtContent>
          <w:r w:rsidRPr="003A2225">
            <w:rPr>
              <w:noProof/>
            </w:rPr>
            <w:fldChar w:fldCharType="begin"/>
          </w:r>
          <w:r w:rsidRPr="003A2225">
            <w:rPr>
              <w:noProof/>
            </w:rPr>
            <w:instrText xml:space="preserve"> CITATION Gém154 \l 9226 </w:instrText>
          </w:r>
          <w:r w:rsidRPr="003A2225">
            <w:rPr>
              <w:noProof/>
            </w:rPr>
            <w:fldChar w:fldCharType="separate"/>
          </w:r>
          <w:r w:rsidR="0086116B" w:rsidRPr="003A2225">
            <w:rPr>
              <w:noProof/>
            </w:rPr>
            <w:t>(Géminis Consultores S.A.S, 2015)</w:t>
          </w:r>
          <w:r w:rsidRPr="003A2225">
            <w:rPr>
              <w:noProof/>
            </w:rPr>
            <w:fldChar w:fldCharType="end"/>
          </w:r>
        </w:sdtContent>
      </w:sdt>
    </w:p>
    <w:p w14:paraId="0D98DD5B" w14:textId="77777777" w:rsidR="004C472A" w:rsidRPr="003A2225" w:rsidRDefault="004C472A" w:rsidP="004C472A"/>
    <w:p w14:paraId="1CB0D0EE" w14:textId="77777777" w:rsidR="00BE15BB" w:rsidRPr="003A2225" w:rsidRDefault="00BE15BB" w:rsidP="00BE15BB">
      <w:pPr>
        <w:pStyle w:val="Ttulo6"/>
      </w:pPr>
      <w:r w:rsidRPr="003A2225">
        <w:t>Compra de agua a terceros autorizados</w:t>
      </w:r>
    </w:p>
    <w:p w14:paraId="464BF4AE" w14:textId="77777777" w:rsidR="00BE15BB" w:rsidRPr="003A2225" w:rsidRDefault="00BE15BB" w:rsidP="00BE15BB"/>
    <w:p w14:paraId="6AF69638" w14:textId="4CBB0A09" w:rsidR="00BE15BB" w:rsidRPr="003A2225" w:rsidRDefault="00BE15BB" w:rsidP="00BE15BB">
      <w:r w:rsidRPr="003A2225">
        <w:t>Para el abastecimiento de agua para el desarrollo del proyecto “</w:t>
      </w:r>
      <w:r w:rsidR="00A67E4D" w:rsidRPr="003A2225">
        <w:t>m</w:t>
      </w:r>
      <w:r w:rsidRPr="003A2225">
        <w:t xml:space="preserve">ejoramiento de la vía desde Puerto Berrío Este hasta </w:t>
      </w:r>
      <w:r w:rsidR="00A67E4D" w:rsidRPr="003A2225">
        <w:t>c</w:t>
      </w:r>
      <w:r w:rsidRPr="003A2225">
        <w:t>onexión Ruta del Sol”, teniendo en cuenta que el caudal es de 0,0</w:t>
      </w:r>
      <w:r w:rsidR="005D1E1A" w:rsidRPr="003A2225">
        <w:t>3</w:t>
      </w:r>
      <w:r w:rsidRPr="003A2225">
        <w:t xml:space="preserve"> L/s, se considera la compra de agua a </w:t>
      </w:r>
      <w:r w:rsidR="00C47983" w:rsidRPr="003A2225">
        <w:rPr>
          <w:rFonts w:cs="Arial"/>
        </w:rPr>
        <w:t xml:space="preserve">la empresa Aguas del Puerto S.A. E.S.P. en el Municipio de Puerto Berrío o a </w:t>
      </w:r>
      <w:r w:rsidRPr="003A2225">
        <w:t xml:space="preserve">terceros debidamente autorizados y que cumplan con las características requeridas por el proyecto. De conformidad con esto, sólo se podrá adquirir y comprar el recurso hídrico a las personas autorizadas según lo estipulado en el Artículo 15 de la Ley 142 de 1994, referente a las personas jurídicas avaladas para prestar servicios públicos, considerando además las condiciones y obligaciones que se deben cumplir. </w:t>
      </w:r>
    </w:p>
    <w:p w14:paraId="10EDC879" w14:textId="77777777" w:rsidR="00BE15BB" w:rsidRPr="003A2225" w:rsidRDefault="00BE15BB" w:rsidP="00BE15BB"/>
    <w:p w14:paraId="0D30939D" w14:textId="77777777" w:rsidR="00BE15BB" w:rsidRPr="003A2225" w:rsidRDefault="00BE15BB" w:rsidP="00BE15BB">
      <w:r w:rsidRPr="003A2225">
        <w:t xml:space="preserve">Es importante hacer énfasis que esta alternativa se podrá aplicar únicamente si el municipio respectivo da su aprobación con certificación y se tiene completa seguridad que dicha actividad no genera desabastecimiento del agua en el Municipio, para los usuarios presentes; así mismo que ésta actividad no altera el nivel de cobertura del servicio agua potable en la zona. </w:t>
      </w:r>
    </w:p>
    <w:p w14:paraId="1B9BB6B8" w14:textId="77777777" w:rsidR="00BE15BB" w:rsidRPr="003A2225" w:rsidRDefault="00BE15BB" w:rsidP="00BE15BB"/>
    <w:p w14:paraId="3FBD6BAA" w14:textId="77777777" w:rsidR="00BE15BB" w:rsidRPr="003A2225" w:rsidRDefault="00BE15BB" w:rsidP="00BE15BB">
      <w:r w:rsidRPr="003A2225">
        <w:t>Igualmente, se debe tener en cuenta que la posibilidad de un municipio de suministrar agua se puede ver influenciada por la época del año (periodo lluvioso/periodo seco), por lo que es necesario que cuando se tenga certeza de la fecha de inicio del proyecto, se solicite a los municipios cercanos su pronunciamiento sobre la viabilidad de suministro de agua para las fechas requeridas por el proyecto. Lo anterior se hará mediante oficio dirigido a la alcaldía respectiva y/o empresa de servicios públicos de ser requerido.</w:t>
      </w:r>
    </w:p>
    <w:p w14:paraId="60D822C9" w14:textId="77777777" w:rsidR="00BE15BB" w:rsidRPr="003A2225" w:rsidRDefault="00BE15BB" w:rsidP="00BE15BB">
      <w:pPr>
        <w:spacing w:line="240" w:lineRule="auto"/>
        <w:contextualSpacing w:val="0"/>
        <w:jc w:val="left"/>
      </w:pPr>
    </w:p>
    <w:p w14:paraId="5EBB648A" w14:textId="77777777" w:rsidR="005E7B9F" w:rsidRPr="003A2225" w:rsidRDefault="005E7B9F" w:rsidP="009E474C">
      <w:pPr>
        <w:pStyle w:val="Ttulo3"/>
        <w:numPr>
          <w:ilvl w:val="2"/>
          <w:numId w:val="8"/>
        </w:numPr>
      </w:pPr>
      <w:bookmarkStart w:id="74" w:name="_Toc440726848"/>
      <w:r w:rsidRPr="003A2225">
        <w:t>Agua subterránea</w:t>
      </w:r>
      <w:bookmarkEnd w:id="74"/>
      <w:r w:rsidRPr="003A2225">
        <w:t xml:space="preserve"> </w:t>
      </w:r>
    </w:p>
    <w:p w14:paraId="560CF512" w14:textId="77777777" w:rsidR="005E7B9F" w:rsidRPr="003A2225" w:rsidRDefault="005E7B9F" w:rsidP="005E7B9F"/>
    <w:p w14:paraId="4A22A5CE" w14:textId="0FD8A7D3" w:rsidR="00924581" w:rsidRPr="003A2225" w:rsidRDefault="00924581" w:rsidP="00924581">
      <w:r w:rsidRPr="003A2225">
        <w:rPr>
          <w:lang w:val="es-ES"/>
        </w:rPr>
        <w:t xml:space="preserve">Para el desarrollo y ejecución del proyecto </w:t>
      </w:r>
      <w:r w:rsidRPr="003A2225">
        <w:t xml:space="preserve">“Mejoramiento de la vía existente desde Puerto Berrío Este hasta Conexión Ruta del Sol”, </w:t>
      </w:r>
      <w:r w:rsidRPr="003A2225">
        <w:rPr>
          <w:lang w:val="es-ES"/>
        </w:rPr>
        <w:t>no se realizar</w:t>
      </w:r>
      <w:r w:rsidR="00130C9D" w:rsidRPr="003A2225">
        <w:rPr>
          <w:lang w:val="es-ES"/>
        </w:rPr>
        <w:t>á</w:t>
      </w:r>
      <w:r w:rsidRPr="003A2225">
        <w:rPr>
          <w:lang w:val="es-ES"/>
        </w:rPr>
        <w:t xml:space="preserve"> captación de agua subterránea. Por tal motivo no se solicita la concesión para uso y aprovechamiento de este recurso.</w:t>
      </w:r>
    </w:p>
    <w:p w14:paraId="2E3FA9C0" w14:textId="77777777" w:rsidR="005E7B9F" w:rsidRPr="003A2225" w:rsidRDefault="005E7B9F" w:rsidP="005E7B9F"/>
    <w:p w14:paraId="5B600364" w14:textId="77777777" w:rsidR="005E7B9F" w:rsidRPr="003A2225" w:rsidRDefault="005E7B9F" w:rsidP="009E474C">
      <w:pPr>
        <w:pStyle w:val="Ttulo3"/>
        <w:numPr>
          <w:ilvl w:val="2"/>
          <w:numId w:val="8"/>
        </w:numPr>
      </w:pPr>
      <w:bookmarkStart w:id="75" w:name="_Toc440726849"/>
      <w:r w:rsidRPr="003A2225">
        <w:lastRenderedPageBreak/>
        <w:t>Vertimiento</w:t>
      </w:r>
      <w:bookmarkEnd w:id="75"/>
    </w:p>
    <w:p w14:paraId="0D6EE89A" w14:textId="77777777" w:rsidR="005E7B9F" w:rsidRPr="003A2225" w:rsidRDefault="005E7B9F" w:rsidP="005E7B9F"/>
    <w:p w14:paraId="72DE042E" w14:textId="77777777" w:rsidR="003145F6" w:rsidRPr="003A2225" w:rsidRDefault="003145F6" w:rsidP="003145F6">
      <w:pPr>
        <w:rPr>
          <w:rFonts w:cs="Arial"/>
        </w:rPr>
      </w:pPr>
      <w:r w:rsidRPr="003A2225">
        <w:rPr>
          <w:rFonts w:cs="Arial"/>
        </w:rPr>
        <w:t xml:space="preserve">Los sistemas de tratamiento de aguas residuales, no son solo una medida de manejo ambiental por las posibles afectaciones que el desarrollo del proyecto prevé sobre el recurso hídrico; si no que hoy en día se asume como una actividad del proyecto. Debido a esto, la empresa busca proponer alternativas a los sistemas de tratamiento que presenten una mayor eficiencia en la remoción de contaminantes, traduciéndose finalmente en mayor protección al recurso hídrico y al medio ambiente. </w:t>
      </w:r>
    </w:p>
    <w:p w14:paraId="4A53474E" w14:textId="77777777" w:rsidR="003145F6" w:rsidRPr="003A2225" w:rsidRDefault="003145F6" w:rsidP="003145F6">
      <w:pPr>
        <w:rPr>
          <w:rFonts w:cs="Arial"/>
        </w:rPr>
      </w:pPr>
    </w:p>
    <w:p w14:paraId="77E35911" w14:textId="77777777" w:rsidR="003145F6" w:rsidRPr="003A2225" w:rsidRDefault="003145F6" w:rsidP="003145F6">
      <w:pPr>
        <w:rPr>
          <w:rFonts w:cs="Arial"/>
        </w:rPr>
      </w:pPr>
      <w:r w:rsidRPr="003A2225">
        <w:rPr>
          <w:rFonts w:cs="Arial"/>
        </w:rPr>
        <w:t>Los diseños de los sistemas de tratamiento obedecen a las características de las aguas residuales a tratar, las cuales varían en función de su origen.</w:t>
      </w:r>
    </w:p>
    <w:p w14:paraId="67DCEA4B" w14:textId="77777777" w:rsidR="003145F6" w:rsidRPr="003A2225" w:rsidRDefault="003145F6" w:rsidP="003145F6">
      <w:pPr>
        <w:rPr>
          <w:rFonts w:cs="Arial"/>
        </w:rPr>
      </w:pPr>
    </w:p>
    <w:p w14:paraId="211528AC" w14:textId="77777777" w:rsidR="003145F6" w:rsidRPr="003A2225" w:rsidRDefault="003145F6" w:rsidP="003145F6">
      <w:pPr>
        <w:rPr>
          <w:rFonts w:cs="Arial"/>
        </w:rPr>
      </w:pPr>
      <w:r w:rsidRPr="003A2225">
        <w:rPr>
          <w:rFonts w:cs="Arial"/>
        </w:rPr>
        <w:t xml:space="preserve">Por la operación de los frentes de obra, se generan aguas residuales domesticas las cuales se definen a continuación (ARD). </w:t>
      </w:r>
    </w:p>
    <w:p w14:paraId="43C617C4" w14:textId="77777777" w:rsidR="000616BA" w:rsidRPr="003A2225" w:rsidRDefault="000616BA" w:rsidP="000616BA">
      <w:pPr>
        <w:rPr>
          <w:rFonts w:cs="Arial"/>
        </w:rPr>
      </w:pPr>
    </w:p>
    <w:p w14:paraId="218A8668" w14:textId="3E7CD27D" w:rsidR="000616BA" w:rsidRPr="003A2225" w:rsidRDefault="000616BA" w:rsidP="007D51BA">
      <w:pPr>
        <w:pStyle w:val="Prrafodelista"/>
        <w:numPr>
          <w:ilvl w:val="0"/>
          <w:numId w:val="12"/>
        </w:numPr>
        <w:rPr>
          <w:rFonts w:cs="Arial"/>
        </w:rPr>
      </w:pPr>
      <w:r w:rsidRPr="003A2225">
        <w:rPr>
          <w:rFonts w:cs="Arial"/>
        </w:rPr>
        <w:t xml:space="preserve">Las aguas </w:t>
      </w:r>
      <w:r w:rsidR="003145F6" w:rsidRPr="003A2225">
        <w:rPr>
          <w:rFonts w:cs="Arial"/>
        </w:rPr>
        <w:t>domésticas</w:t>
      </w:r>
      <w:r w:rsidRPr="003A2225">
        <w:rPr>
          <w:rFonts w:cs="Arial"/>
        </w:rPr>
        <w:t xml:space="preserve">, provenientes de todas las unidades sanitarias, se caracterizan por tener un alto contenido de carga orgánica y elevada población de los coliformes totales y fecales. Su concentración dependerá del caudal y del número de trabajadores el cual se calcula que para el pico máximo de producción será de 20 hab. </w:t>
      </w:r>
      <w:r w:rsidR="00EB1375" w:rsidRPr="003A2225">
        <w:rPr>
          <w:rFonts w:cs="Arial"/>
        </w:rPr>
        <w:t>e</w:t>
      </w:r>
      <w:r w:rsidRPr="003A2225">
        <w:rPr>
          <w:rFonts w:cs="Arial"/>
        </w:rPr>
        <w:t xml:space="preserve">stas aguas </w:t>
      </w:r>
      <w:r w:rsidR="00257FA9" w:rsidRPr="003A2225">
        <w:rPr>
          <w:rFonts w:cs="Arial"/>
        </w:rPr>
        <w:t>no serán tratadas por el contratista sino que serán transportadas por la empresa prestadora del servicio</w:t>
      </w:r>
      <w:r w:rsidRPr="003A2225">
        <w:rPr>
          <w:rFonts w:cs="Arial"/>
        </w:rPr>
        <w:t xml:space="preserve"> directamente al sistema de tratamiento. </w:t>
      </w:r>
    </w:p>
    <w:p w14:paraId="725AB2E9" w14:textId="77777777" w:rsidR="000616BA" w:rsidRPr="003A2225" w:rsidRDefault="000616BA" w:rsidP="000616BA">
      <w:pPr>
        <w:rPr>
          <w:rFonts w:cs="Arial"/>
        </w:rPr>
      </w:pPr>
    </w:p>
    <w:p w14:paraId="1C8E7B86" w14:textId="77777777" w:rsidR="000616BA" w:rsidRPr="003A2225" w:rsidRDefault="000616BA" w:rsidP="00464945">
      <w:pPr>
        <w:pStyle w:val="Ttulo4"/>
      </w:pPr>
      <w:r w:rsidRPr="003A2225">
        <w:t>Unidades sanitarias portables (ARD en frentes de obra)</w:t>
      </w:r>
    </w:p>
    <w:p w14:paraId="2125864B" w14:textId="77777777" w:rsidR="000616BA" w:rsidRPr="003A2225" w:rsidRDefault="000616BA" w:rsidP="000616BA"/>
    <w:p w14:paraId="379DB115" w14:textId="77777777" w:rsidR="000616BA" w:rsidRPr="003A2225" w:rsidRDefault="00464945" w:rsidP="000616BA">
      <w:pPr>
        <w:rPr>
          <w:rFonts w:cs="Arial"/>
        </w:rPr>
      </w:pPr>
      <w:r w:rsidRPr="003A2225">
        <w:rPr>
          <w:rFonts w:cs="Arial"/>
        </w:rPr>
        <w:t>Para el manejo</w:t>
      </w:r>
      <w:r w:rsidR="000616BA" w:rsidRPr="003A2225">
        <w:rPr>
          <w:rFonts w:cs="Arial"/>
        </w:rPr>
        <w:t xml:space="preserve"> de las aguas residuales domésticas en los frentes de obras, se contempla la instalación (contratación de una empresa de servicios) de unidades sanitarias portátiles.</w:t>
      </w:r>
    </w:p>
    <w:p w14:paraId="379F3132" w14:textId="77777777" w:rsidR="000616BA" w:rsidRPr="003A2225" w:rsidRDefault="000616BA" w:rsidP="000616BA">
      <w:pPr>
        <w:rPr>
          <w:rFonts w:cs="Arial"/>
        </w:rPr>
      </w:pPr>
    </w:p>
    <w:p w14:paraId="712F1856" w14:textId="3C3ADB09" w:rsidR="000616BA" w:rsidRPr="003A2225" w:rsidRDefault="000616BA" w:rsidP="000616BA">
      <w:pPr>
        <w:rPr>
          <w:rFonts w:cs="Arial"/>
        </w:rPr>
      </w:pPr>
      <w:r w:rsidRPr="003A2225">
        <w:rPr>
          <w:rFonts w:cs="Arial"/>
        </w:rPr>
        <w:t>La instalación, operación y mantenimiento de unidades sanitarias portátiles; se realiza</w:t>
      </w:r>
      <w:r w:rsidR="00464945" w:rsidRPr="003A2225">
        <w:rPr>
          <w:rFonts w:cs="Arial"/>
        </w:rPr>
        <w:t>r</w:t>
      </w:r>
      <w:r w:rsidR="00130C9D" w:rsidRPr="003A2225">
        <w:rPr>
          <w:rFonts w:cs="Arial"/>
        </w:rPr>
        <w:t>á</w:t>
      </w:r>
      <w:r w:rsidRPr="003A2225">
        <w:rPr>
          <w:rFonts w:cs="Arial"/>
        </w:rPr>
        <w:t xml:space="preserve"> por parte del contratista presta</w:t>
      </w:r>
      <w:r w:rsidR="00464945" w:rsidRPr="003A2225">
        <w:rPr>
          <w:rFonts w:cs="Arial"/>
        </w:rPr>
        <w:t>dor de</w:t>
      </w:r>
      <w:r w:rsidRPr="003A2225">
        <w:rPr>
          <w:rFonts w:cs="Arial"/>
        </w:rPr>
        <w:t xml:space="preserve"> este servicio, el deberá contar con todos los permisos ambientales, tiendo en cuenta que éste se encarga de la disposición final de los residuos que allí se generan. Estas unidades están construidas en material de alta resistencia a la intemperie y con sistemas que permiten el retiro de los desecho (ver </w:t>
      </w:r>
      <w:r w:rsidRPr="003A2225">
        <w:rPr>
          <w:rFonts w:cs="Arial"/>
        </w:rPr>
        <w:fldChar w:fldCharType="begin"/>
      </w:r>
      <w:r w:rsidRPr="003A2225">
        <w:rPr>
          <w:rFonts w:cs="Arial"/>
        </w:rPr>
        <w:instrText xml:space="preserve"> REF _Ref432669859 \h </w:instrText>
      </w:r>
      <w:r w:rsidR="000E4E3A" w:rsidRPr="003A2225">
        <w:rPr>
          <w:rFonts w:cs="Arial"/>
        </w:rPr>
        <w:instrText xml:space="preserve"> \* MERGEFORMAT </w:instrText>
      </w:r>
      <w:r w:rsidRPr="003A2225">
        <w:rPr>
          <w:rFonts w:cs="Arial"/>
        </w:rPr>
      </w:r>
      <w:r w:rsidRPr="003A2225">
        <w:rPr>
          <w:rFonts w:cs="Arial"/>
        </w:rPr>
        <w:fldChar w:fldCharType="separate"/>
      </w:r>
      <w:r w:rsidR="00A976C2" w:rsidRPr="003A2225">
        <w:t xml:space="preserve">Fotografía </w:t>
      </w:r>
      <w:r w:rsidR="00A976C2">
        <w:rPr>
          <w:noProof/>
        </w:rPr>
        <w:t>2</w:t>
      </w:r>
      <w:r w:rsidR="00A976C2" w:rsidRPr="003A2225">
        <w:rPr>
          <w:noProof/>
        </w:rPr>
        <w:t>.</w:t>
      </w:r>
      <w:r w:rsidR="00A976C2">
        <w:rPr>
          <w:noProof/>
        </w:rPr>
        <w:t>2</w:t>
      </w:r>
      <w:r w:rsidRPr="003A2225">
        <w:rPr>
          <w:rFonts w:cs="Arial"/>
        </w:rPr>
        <w:fldChar w:fldCharType="end"/>
      </w:r>
      <w:r w:rsidRPr="003A2225">
        <w:rPr>
          <w:rFonts w:cs="Arial"/>
        </w:rPr>
        <w:t>).</w:t>
      </w:r>
    </w:p>
    <w:p w14:paraId="36C59EE4" w14:textId="77777777" w:rsidR="003145F6" w:rsidRPr="003A2225" w:rsidRDefault="003145F6" w:rsidP="000616BA">
      <w:pPr>
        <w:rPr>
          <w:rFonts w:cs="Arial"/>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800"/>
      </w:tblGrid>
      <w:tr w:rsidR="000F3C21" w:rsidRPr="003A2225" w14:paraId="3F76AA39" w14:textId="77777777" w:rsidTr="000616BA">
        <w:trPr>
          <w:trHeight w:val="2800"/>
          <w:jc w:val="center"/>
        </w:trPr>
        <w:tc>
          <w:tcPr>
            <w:tcW w:w="2800" w:type="dxa"/>
            <w:shd w:val="clear" w:color="auto" w:fill="auto"/>
            <w:vAlign w:val="center"/>
          </w:tcPr>
          <w:p w14:paraId="566D7036" w14:textId="77777777" w:rsidR="000616BA" w:rsidRPr="003A2225" w:rsidRDefault="00464945" w:rsidP="000616BA">
            <w:pPr>
              <w:keepNext/>
              <w:jc w:val="center"/>
              <w:rPr>
                <w:kern w:val="32"/>
              </w:rPr>
            </w:pPr>
            <w:r w:rsidRPr="003A2225">
              <w:rPr>
                <w:noProof/>
                <w:lang w:eastAsia="es-CO"/>
              </w:rPr>
              <w:lastRenderedPageBreak/>
              <w:drawing>
                <wp:inline distT="0" distB="0" distL="0" distR="0" wp14:anchorId="0BEA8D6F" wp14:editId="40408BBA">
                  <wp:extent cx="1680210" cy="2434590"/>
                  <wp:effectExtent l="0" t="0" r="0" b="3810"/>
                  <wp:docPr id="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6">
                            <a:extLst>
                              <a:ext uri="{28A0092B-C50C-407E-A947-70E740481C1C}">
                                <a14:useLocalDpi xmlns:a14="http://schemas.microsoft.com/office/drawing/2010/main" val="0"/>
                              </a:ext>
                            </a:extLst>
                          </a:blip>
                          <a:srcRect l="16135" t="21196" r="65182" b="35597"/>
                          <a:stretch>
                            <a:fillRect/>
                          </a:stretch>
                        </pic:blipFill>
                        <pic:spPr bwMode="auto">
                          <a:xfrm>
                            <a:off x="0" y="0"/>
                            <a:ext cx="1680210" cy="2434590"/>
                          </a:xfrm>
                          <a:prstGeom prst="rect">
                            <a:avLst/>
                          </a:prstGeom>
                          <a:noFill/>
                          <a:ln>
                            <a:noFill/>
                          </a:ln>
                        </pic:spPr>
                      </pic:pic>
                    </a:graphicData>
                  </a:graphic>
                </wp:inline>
              </w:drawing>
            </w:r>
          </w:p>
        </w:tc>
      </w:tr>
    </w:tbl>
    <w:p w14:paraId="466D280B" w14:textId="7CD8B75F" w:rsidR="000616BA" w:rsidRPr="003A2225" w:rsidRDefault="000616BA" w:rsidP="000616BA">
      <w:pPr>
        <w:pStyle w:val="Tablas"/>
      </w:pPr>
      <w:bookmarkStart w:id="76" w:name="_Ref432669859"/>
      <w:r w:rsidRPr="003A2225">
        <w:t xml:space="preserve">Fotografía </w:t>
      </w:r>
      <w:fldSimple w:instr=" STYLEREF 1 \s ">
        <w:r w:rsidR="00A976C2">
          <w:rPr>
            <w:noProof/>
          </w:rPr>
          <w:t>2</w:t>
        </w:r>
      </w:fldSimple>
      <w:r w:rsidRPr="003A2225">
        <w:t>.</w:t>
      </w:r>
      <w:fldSimple w:instr=" SEQ Fotografía \* ARABIC \s 1 ">
        <w:r w:rsidR="00A976C2">
          <w:rPr>
            <w:noProof/>
          </w:rPr>
          <w:t>2</w:t>
        </w:r>
      </w:fldSimple>
      <w:bookmarkEnd w:id="76"/>
      <w:r w:rsidR="00A47FAD" w:rsidRPr="003A2225">
        <w:rPr>
          <w:noProof/>
        </w:rPr>
        <w:tab/>
      </w:r>
      <w:r w:rsidRPr="003A2225">
        <w:t>Diseño baño portátiles</w:t>
      </w:r>
    </w:p>
    <w:p w14:paraId="64A617F1" w14:textId="77777777" w:rsidR="000616BA" w:rsidRPr="003A2225" w:rsidRDefault="000616BA" w:rsidP="000616BA">
      <w:pPr>
        <w:pStyle w:val="Notas"/>
      </w:pPr>
      <w:r w:rsidRPr="003A2225">
        <w:t>Fuente Baños WC portátil de Colombia s.f</w:t>
      </w:r>
    </w:p>
    <w:p w14:paraId="52F1729C" w14:textId="77777777" w:rsidR="000616BA" w:rsidRPr="003A2225" w:rsidRDefault="000616BA" w:rsidP="000616BA"/>
    <w:p w14:paraId="13C6A065" w14:textId="77777777" w:rsidR="000616BA" w:rsidRPr="003A2225" w:rsidRDefault="000616BA" w:rsidP="000616BA">
      <w:pPr>
        <w:rPr>
          <w:rFonts w:cs="Arial"/>
        </w:rPr>
      </w:pPr>
      <w:r w:rsidRPr="003A2225">
        <w:rPr>
          <w:rFonts w:cs="Arial"/>
        </w:rPr>
        <w:t xml:space="preserve">Se recomienda instalar una unidad sanitaria portátil por cada 10-15 trabajadores por diferencia de género </w:t>
      </w:r>
      <w:r w:rsidRPr="003A2225">
        <w:rPr>
          <w:rFonts w:cs="Arial"/>
          <w:noProof/>
          <w:lang w:val="es-ES"/>
        </w:rPr>
        <w:t>(American National Standards Institute)</w:t>
      </w:r>
      <w:r w:rsidRPr="003A2225">
        <w:rPr>
          <w:rFonts w:cs="Arial"/>
        </w:rPr>
        <w:t xml:space="preserve"> y a no más de 60 metros del lugar de trabajo.</w:t>
      </w:r>
    </w:p>
    <w:p w14:paraId="4603EE60" w14:textId="77777777" w:rsidR="000616BA" w:rsidRPr="003A2225" w:rsidRDefault="000616BA" w:rsidP="000616BA">
      <w:pPr>
        <w:rPr>
          <w:rFonts w:cs="Arial"/>
        </w:rPr>
      </w:pPr>
    </w:p>
    <w:p w14:paraId="1FDCAEBF" w14:textId="77777777" w:rsidR="000616BA" w:rsidRPr="003A2225" w:rsidRDefault="000616BA" w:rsidP="000616BA">
      <w:pPr>
        <w:rPr>
          <w:rFonts w:cs="Arial"/>
        </w:rPr>
      </w:pPr>
      <w:r w:rsidRPr="003A2225">
        <w:rPr>
          <w:rFonts w:cs="Arial"/>
        </w:rPr>
        <w:t>Por lo general estas unidades portátiles son contratadas en conjunto con un sistema de recolección de los residuos (generalmente por succión al vacío), para su disposición final por parte de éste contratista. Se debe verificar las respectivas licencias ambientales para dicha actividad y tener en cuenta la capacidad operacional del contratista debido a las condiciones de desarrollo del proyecto.</w:t>
      </w:r>
    </w:p>
    <w:p w14:paraId="70288F01" w14:textId="77777777" w:rsidR="003145F6" w:rsidRPr="003A2225" w:rsidRDefault="003145F6" w:rsidP="000616BA">
      <w:pPr>
        <w:rPr>
          <w:rFonts w:cs="Arial"/>
        </w:rPr>
      </w:pPr>
    </w:p>
    <w:p w14:paraId="5F030D5A" w14:textId="77777777" w:rsidR="003145F6" w:rsidRPr="003A2225" w:rsidRDefault="003145F6" w:rsidP="003145F6">
      <w:pPr>
        <w:rPr>
          <w:rFonts w:cs="Arial"/>
        </w:rPr>
      </w:pPr>
      <w:r w:rsidRPr="003A2225">
        <w:rPr>
          <w:rFonts w:cs="Arial"/>
        </w:rPr>
        <w:t>Es importante recalcar que estas unidades sanitarias se les deben realizar el mantenimiento rutinario recomendado por la empresa prestadora del servicio, que puede depender del número de usos o de días de uso.</w:t>
      </w:r>
    </w:p>
    <w:p w14:paraId="1324166E" w14:textId="77777777" w:rsidR="00405E70" w:rsidRPr="003A2225" w:rsidRDefault="00405E70" w:rsidP="003145F6">
      <w:pPr>
        <w:rPr>
          <w:rFonts w:cs="Arial"/>
        </w:rPr>
      </w:pPr>
    </w:p>
    <w:p w14:paraId="6A7D408B" w14:textId="77777777" w:rsidR="00405E70" w:rsidRPr="003A2225" w:rsidRDefault="00405E70" w:rsidP="00A01449">
      <w:pPr>
        <w:pStyle w:val="Ttulo4"/>
      </w:pPr>
      <w:r w:rsidRPr="003A2225">
        <w:t xml:space="preserve">Vertimiento sobre cuerpos de agua </w:t>
      </w:r>
    </w:p>
    <w:p w14:paraId="6221F261" w14:textId="77777777" w:rsidR="00405E70" w:rsidRPr="003A2225" w:rsidRDefault="00405E70" w:rsidP="00405E70"/>
    <w:p w14:paraId="4B5C63EE" w14:textId="4DD5D697" w:rsidR="00464945" w:rsidRPr="003A2225" w:rsidRDefault="00464945" w:rsidP="00464945">
      <w:r w:rsidRPr="003A2225">
        <w:rPr>
          <w:lang w:val="es-ES"/>
        </w:rPr>
        <w:t xml:space="preserve">Para el desarrollo y ejecución del proyecto </w:t>
      </w:r>
      <w:r w:rsidR="00130C9D" w:rsidRPr="003A2225">
        <w:t>“m</w:t>
      </w:r>
      <w:r w:rsidRPr="003A2225">
        <w:t xml:space="preserve">ejoramiento de la vía existente </w:t>
      </w:r>
      <w:r w:rsidR="00130C9D" w:rsidRPr="003A2225">
        <w:t>desde Puerto Berrío Este hasta c</w:t>
      </w:r>
      <w:r w:rsidRPr="003A2225">
        <w:t>onexión Ruta de</w:t>
      </w:r>
      <w:r w:rsidR="00130C9D" w:rsidRPr="003A2225">
        <w:t>l</w:t>
      </w:r>
      <w:r w:rsidRPr="003A2225">
        <w:t xml:space="preserve"> Sol”, </w:t>
      </w:r>
      <w:r w:rsidRPr="003A2225">
        <w:rPr>
          <w:lang w:val="es-ES"/>
        </w:rPr>
        <w:t>no se realizar</w:t>
      </w:r>
      <w:r w:rsidR="00130C9D" w:rsidRPr="003A2225">
        <w:rPr>
          <w:lang w:val="es-ES"/>
        </w:rPr>
        <w:t>á</w:t>
      </w:r>
      <w:r w:rsidRPr="003A2225">
        <w:rPr>
          <w:lang w:val="es-ES"/>
        </w:rPr>
        <w:t xml:space="preserve"> vertimiento sobre cuerpos de agua superficial. Por tal motivo no se solicita permiso de vertimientos.</w:t>
      </w:r>
    </w:p>
    <w:p w14:paraId="39D3B444" w14:textId="11A82826" w:rsidR="00D5628E" w:rsidRDefault="00D5628E">
      <w:pPr>
        <w:spacing w:line="240" w:lineRule="auto"/>
        <w:contextualSpacing w:val="0"/>
        <w:jc w:val="left"/>
        <w:rPr>
          <w:rFonts w:cs="Arial"/>
        </w:rPr>
      </w:pPr>
      <w:r>
        <w:rPr>
          <w:rFonts w:cs="Arial"/>
        </w:rPr>
        <w:br w:type="page"/>
      </w:r>
    </w:p>
    <w:p w14:paraId="6E04FE3A" w14:textId="77777777" w:rsidR="00405E70" w:rsidRPr="003A2225" w:rsidRDefault="00405E70" w:rsidP="00A01449">
      <w:pPr>
        <w:pStyle w:val="Ttulo4"/>
      </w:pPr>
      <w:bookmarkStart w:id="77" w:name="_Toc432603844"/>
      <w:r w:rsidRPr="003A2225">
        <w:lastRenderedPageBreak/>
        <w:t>Vertimiento en suelo</w:t>
      </w:r>
      <w:bookmarkEnd w:id="77"/>
      <w:r w:rsidRPr="003A2225">
        <w:t xml:space="preserve"> </w:t>
      </w:r>
    </w:p>
    <w:p w14:paraId="5099EAD5" w14:textId="77777777" w:rsidR="00405E70" w:rsidRPr="003A2225" w:rsidRDefault="00405E70" w:rsidP="00405E70"/>
    <w:p w14:paraId="3BD2DFA5" w14:textId="3FEDEFEE" w:rsidR="00405E70" w:rsidRPr="003A2225" w:rsidRDefault="00243E34" w:rsidP="00405E70">
      <w:r w:rsidRPr="003A2225">
        <w:t>Para el desarrollo y ejecución del proyecto</w:t>
      </w:r>
      <w:r w:rsidR="00405E70" w:rsidRPr="003A2225">
        <w:t xml:space="preserve">  no se </w:t>
      </w:r>
      <w:r w:rsidR="00C47983" w:rsidRPr="003A2225">
        <w:t>prevé</w:t>
      </w:r>
      <w:r w:rsidRPr="003A2225">
        <w:t xml:space="preserve"> </w:t>
      </w:r>
      <w:r w:rsidR="00405E70" w:rsidRPr="003A2225">
        <w:t xml:space="preserve">realizar vertimiento </w:t>
      </w:r>
      <w:r w:rsidRPr="003A2225">
        <w:t>directo al</w:t>
      </w:r>
      <w:r w:rsidR="001356BC" w:rsidRPr="003A2225">
        <w:t xml:space="preserve"> </w:t>
      </w:r>
      <w:r w:rsidR="00405E70" w:rsidRPr="003A2225">
        <w:t>suelo</w:t>
      </w:r>
      <w:r w:rsidRPr="003A2225">
        <w:t xml:space="preserve">, por las condiciones mismas del proyecto y las exigencias </w:t>
      </w:r>
      <w:r w:rsidR="00C47983" w:rsidRPr="003A2225">
        <w:t>mínimas</w:t>
      </w:r>
      <w:r w:rsidRPr="003A2225">
        <w:t xml:space="preserve"> que en esta materia que se</w:t>
      </w:r>
      <w:r w:rsidR="00405E70" w:rsidRPr="003A2225">
        <w:t>.</w:t>
      </w:r>
    </w:p>
    <w:p w14:paraId="23DA96DB" w14:textId="77777777" w:rsidR="00405E70" w:rsidRPr="003A2225" w:rsidRDefault="00405E70" w:rsidP="00405E70"/>
    <w:p w14:paraId="13DA2834" w14:textId="77777777" w:rsidR="005E7B9F" w:rsidRPr="003A2225" w:rsidRDefault="005E7B9F" w:rsidP="009E474C">
      <w:pPr>
        <w:pStyle w:val="Ttulo3"/>
        <w:numPr>
          <w:ilvl w:val="2"/>
          <w:numId w:val="8"/>
        </w:numPr>
      </w:pPr>
      <w:bookmarkStart w:id="78" w:name="_Toc440726850"/>
      <w:r w:rsidRPr="003A2225">
        <w:t>Ocupación de cauce</w:t>
      </w:r>
      <w:bookmarkEnd w:id="78"/>
    </w:p>
    <w:p w14:paraId="334501CC" w14:textId="77777777" w:rsidR="005E7B9F" w:rsidRPr="003A2225" w:rsidRDefault="005E7B9F" w:rsidP="005E7B9F"/>
    <w:p w14:paraId="5C14B759" w14:textId="75E76F68" w:rsidR="005E7B9F" w:rsidRPr="003A2225" w:rsidRDefault="001500FC" w:rsidP="005E7B9F">
      <w:r w:rsidRPr="003A2225">
        <w:t>Para el proyecto se tiene contemplado realizar modificaciones a infraestructuras existentes interviniendo cuerpos de agua y por lo cual se tendrá que solicitar permiso de ocupación de cauce ante la Autoridad Nacional de Licenciamiento Ambiental (ANLA). Los sitios donde se efectuará las intervenciones se muestran en la</w:t>
      </w:r>
      <w:r w:rsidR="00D95175" w:rsidRPr="003A2225">
        <w:t xml:space="preserve"> </w:t>
      </w:r>
      <w:r w:rsidR="00D95175" w:rsidRPr="003A2225">
        <w:fldChar w:fldCharType="begin"/>
      </w:r>
      <w:r w:rsidR="00D95175" w:rsidRPr="003A2225">
        <w:instrText xml:space="preserve"> REF _Ref438632197 \h </w:instrText>
      </w:r>
      <w:r w:rsidR="003A2225">
        <w:instrText xml:space="preserve"> \* MERGEFORMAT </w:instrText>
      </w:r>
      <w:r w:rsidR="00D95175" w:rsidRPr="003A2225">
        <w:fldChar w:fldCharType="separate"/>
      </w:r>
      <w:r w:rsidR="00A976C2" w:rsidRPr="003A2225">
        <w:t xml:space="preserve">Tabla </w:t>
      </w:r>
      <w:r w:rsidR="00A976C2">
        <w:rPr>
          <w:noProof/>
        </w:rPr>
        <w:t>2</w:t>
      </w:r>
      <w:r w:rsidR="00A976C2" w:rsidRPr="003A2225">
        <w:rPr>
          <w:noProof/>
        </w:rPr>
        <w:t>.</w:t>
      </w:r>
      <w:r w:rsidR="00A976C2">
        <w:rPr>
          <w:noProof/>
        </w:rPr>
        <w:t>12</w:t>
      </w:r>
      <w:r w:rsidR="00D95175" w:rsidRPr="003A2225">
        <w:fldChar w:fldCharType="end"/>
      </w:r>
    </w:p>
    <w:p w14:paraId="7D1A58D5" w14:textId="77777777" w:rsidR="001500FC" w:rsidRPr="003A2225" w:rsidRDefault="001500FC" w:rsidP="005E7B9F"/>
    <w:p w14:paraId="3BB3FFA9" w14:textId="77777777" w:rsidR="00D95175" w:rsidRPr="003A2225" w:rsidRDefault="00D95175" w:rsidP="00D95175">
      <w:pPr>
        <w:pStyle w:val="Tablas"/>
        <w:sectPr w:rsidR="00D95175" w:rsidRPr="003A2225" w:rsidSect="00652958">
          <w:pgSz w:w="12240" w:h="15840" w:code="1"/>
          <w:pgMar w:top="1701" w:right="1701" w:bottom="1701" w:left="2268" w:header="709" w:footer="709" w:gutter="0"/>
          <w:cols w:space="708"/>
          <w:docGrid w:linePitch="360"/>
        </w:sectPr>
      </w:pPr>
    </w:p>
    <w:p w14:paraId="64D62A7B" w14:textId="47148254" w:rsidR="00D95175" w:rsidRPr="003A2225" w:rsidRDefault="00D95175" w:rsidP="00D95175">
      <w:pPr>
        <w:pStyle w:val="Tablas"/>
      </w:pPr>
      <w:bookmarkStart w:id="79" w:name="_Ref438632197"/>
      <w:bookmarkStart w:id="80" w:name="_Toc438634552"/>
      <w:r w:rsidRPr="003A2225">
        <w:lastRenderedPageBreak/>
        <w:t xml:space="preserve">Tabla </w:t>
      </w:r>
      <w:fldSimple w:instr=" STYLEREF 1 \s ">
        <w:r w:rsidR="00A976C2">
          <w:rPr>
            <w:noProof/>
          </w:rPr>
          <w:t>2</w:t>
        </w:r>
      </w:fldSimple>
      <w:r w:rsidRPr="003A2225">
        <w:t>.</w:t>
      </w:r>
      <w:fldSimple w:instr=" SEQ Tabla \* ARABIC \s 1 ">
        <w:r w:rsidR="00A976C2">
          <w:rPr>
            <w:noProof/>
          </w:rPr>
          <w:t>12</w:t>
        </w:r>
      </w:fldSimple>
      <w:bookmarkEnd w:id="79"/>
      <w:r w:rsidRPr="003A2225">
        <w:t xml:space="preserve"> Ocupaciones de cauce</w:t>
      </w:r>
      <w:bookmarkEnd w:id="80"/>
      <w:r w:rsidRPr="003A2225">
        <w:t xml:space="preserve"> </w:t>
      </w:r>
    </w:p>
    <w:tbl>
      <w:tblPr>
        <w:tblStyle w:val="Gminis"/>
        <w:tblW w:w="5528" w:type="pct"/>
        <w:tblLook w:val="04A0" w:firstRow="1" w:lastRow="0" w:firstColumn="1" w:lastColumn="0" w:noHBand="0" w:noVBand="1"/>
      </w:tblPr>
      <w:tblGrid>
        <w:gridCol w:w="1356"/>
        <w:gridCol w:w="1475"/>
        <w:gridCol w:w="1545"/>
        <w:gridCol w:w="947"/>
        <w:gridCol w:w="1023"/>
        <w:gridCol w:w="628"/>
        <w:gridCol w:w="762"/>
        <w:gridCol w:w="1081"/>
        <w:gridCol w:w="1938"/>
        <w:gridCol w:w="1216"/>
        <w:gridCol w:w="971"/>
        <w:gridCol w:w="1071"/>
      </w:tblGrid>
      <w:tr w:rsidR="00D95175" w:rsidRPr="003A2225" w14:paraId="210789E6" w14:textId="77777777" w:rsidTr="00D95175">
        <w:trPr>
          <w:cnfStyle w:val="100000000000" w:firstRow="1" w:lastRow="0" w:firstColumn="0" w:lastColumn="0" w:oddVBand="0" w:evenVBand="0" w:oddHBand="0" w:evenHBand="0" w:firstRowFirstColumn="0" w:firstRowLastColumn="0" w:lastRowFirstColumn="0" w:lastRowLastColumn="0"/>
          <w:trHeight w:val="243"/>
          <w:tblHeader/>
        </w:trPr>
        <w:tc>
          <w:tcPr>
            <w:cnfStyle w:val="001000000100" w:firstRow="0" w:lastRow="0" w:firstColumn="1" w:lastColumn="0" w:oddVBand="0" w:evenVBand="0" w:oddHBand="0" w:evenHBand="0" w:firstRowFirstColumn="1" w:firstRowLastColumn="0" w:lastRowFirstColumn="0" w:lastRowLastColumn="0"/>
            <w:tcW w:w="484" w:type="pct"/>
            <w:vMerge w:val="restart"/>
            <w:vAlign w:val="center"/>
          </w:tcPr>
          <w:p w14:paraId="2E512B1A" w14:textId="7A74D667" w:rsidR="00D95175" w:rsidRPr="003A2225" w:rsidRDefault="00D95175" w:rsidP="00D95175">
            <w:pPr>
              <w:spacing w:line="240" w:lineRule="auto"/>
              <w:jc w:val="center"/>
              <w:rPr>
                <w:rFonts w:asciiTheme="majorHAnsi" w:eastAsia="Times New Roman" w:hAnsiTheme="majorHAnsi"/>
                <w:b w:val="0"/>
                <w:bCs/>
                <w:color w:val="000000"/>
                <w:sz w:val="18"/>
                <w:szCs w:val="18"/>
                <w:lang w:eastAsia="es-CO"/>
              </w:rPr>
            </w:pPr>
            <w:r w:rsidRPr="003A2225">
              <w:rPr>
                <w:rFonts w:asciiTheme="majorHAnsi" w:eastAsia="Times New Roman" w:hAnsiTheme="majorHAnsi"/>
                <w:bCs/>
                <w:color w:val="000000"/>
                <w:sz w:val="18"/>
                <w:szCs w:val="18"/>
                <w:lang w:eastAsia="es-CO"/>
              </w:rPr>
              <w:t>NOMBRE</w:t>
            </w:r>
          </w:p>
        </w:tc>
        <w:tc>
          <w:tcPr>
            <w:tcW w:w="526" w:type="pct"/>
            <w:vMerge w:val="restart"/>
            <w:vAlign w:val="center"/>
          </w:tcPr>
          <w:p w14:paraId="7AEF5AAF" w14:textId="42F0B93E" w:rsidR="00D95175" w:rsidRPr="003A2225" w:rsidRDefault="00D95175" w:rsidP="00D9517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bCs/>
                <w:color w:val="000000"/>
                <w:sz w:val="18"/>
                <w:szCs w:val="18"/>
                <w:lang w:eastAsia="es-CO"/>
              </w:rPr>
            </w:pPr>
            <w:r w:rsidRPr="003A2225">
              <w:rPr>
                <w:rFonts w:asciiTheme="majorHAnsi" w:eastAsia="Times New Roman" w:hAnsiTheme="majorHAnsi"/>
                <w:bCs/>
                <w:color w:val="000000"/>
                <w:sz w:val="18"/>
                <w:szCs w:val="18"/>
                <w:lang w:eastAsia="es-CO"/>
              </w:rPr>
              <w:t>TIPO</w:t>
            </w:r>
          </w:p>
        </w:tc>
        <w:tc>
          <w:tcPr>
            <w:tcW w:w="1750" w:type="pct"/>
            <w:gridSpan w:val="5"/>
            <w:vAlign w:val="center"/>
          </w:tcPr>
          <w:p w14:paraId="4B76EE66" w14:textId="22BB4B2C" w:rsidR="00D95175" w:rsidRPr="003A2225" w:rsidRDefault="00D95175" w:rsidP="00D9517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 w:val="0"/>
                <w:bCs/>
                <w:sz w:val="18"/>
                <w:szCs w:val="18"/>
                <w:lang w:eastAsia="es-CO"/>
              </w:rPr>
            </w:pPr>
            <w:r w:rsidRPr="003A2225">
              <w:rPr>
                <w:rFonts w:asciiTheme="majorHAnsi" w:eastAsia="Arial Unicode MS" w:hAnsiTheme="majorHAnsi" w:cs="Arial Unicode MS"/>
                <w:bCs/>
                <w:sz w:val="18"/>
                <w:szCs w:val="18"/>
                <w:lang w:eastAsia="es-CO"/>
              </w:rPr>
              <w:t>Tipo y Dimensiones</w:t>
            </w:r>
          </w:p>
        </w:tc>
        <w:tc>
          <w:tcPr>
            <w:tcW w:w="386" w:type="pct"/>
            <w:vMerge w:val="restart"/>
            <w:vAlign w:val="center"/>
          </w:tcPr>
          <w:p w14:paraId="2CA49E97" w14:textId="2B97327B" w:rsidR="00D95175" w:rsidRPr="003A2225" w:rsidRDefault="00D95175" w:rsidP="00D9517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 w:val="0"/>
                <w:bCs/>
                <w:sz w:val="18"/>
                <w:szCs w:val="18"/>
                <w:lang w:eastAsia="es-CO"/>
              </w:rPr>
            </w:pPr>
            <w:r w:rsidRPr="003A2225">
              <w:rPr>
                <w:rFonts w:asciiTheme="majorHAnsi" w:eastAsia="Arial Unicode MS" w:hAnsiTheme="majorHAnsi" w:cs="Arial Unicode MS"/>
                <w:bCs/>
                <w:sz w:val="18"/>
                <w:szCs w:val="18"/>
                <w:lang w:eastAsia="es-CO"/>
              </w:rPr>
              <w:t>Pendiente</w:t>
            </w:r>
          </w:p>
        </w:tc>
        <w:tc>
          <w:tcPr>
            <w:tcW w:w="692" w:type="pct"/>
            <w:vMerge w:val="restart"/>
            <w:vAlign w:val="center"/>
          </w:tcPr>
          <w:p w14:paraId="4264D109" w14:textId="4A4F4B11" w:rsidR="00D95175" w:rsidRPr="003A2225" w:rsidRDefault="00D95175" w:rsidP="00D9517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bCs/>
                <w:color w:val="000000"/>
                <w:sz w:val="18"/>
                <w:szCs w:val="18"/>
                <w:lang w:eastAsia="es-CO"/>
              </w:rPr>
            </w:pPr>
            <w:r w:rsidRPr="003A2225">
              <w:rPr>
                <w:rFonts w:asciiTheme="majorHAnsi" w:eastAsia="Times New Roman" w:hAnsiTheme="majorHAnsi"/>
                <w:bCs/>
                <w:color w:val="000000"/>
                <w:sz w:val="18"/>
                <w:szCs w:val="18"/>
                <w:lang w:eastAsia="es-CO"/>
              </w:rPr>
              <w:t>CUERPO DE AGUA</w:t>
            </w:r>
          </w:p>
        </w:tc>
        <w:tc>
          <w:tcPr>
            <w:tcW w:w="434" w:type="pct"/>
            <w:vMerge w:val="restart"/>
            <w:vAlign w:val="center"/>
          </w:tcPr>
          <w:p w14:paraId="30B4195E" w14:textId="31D204D3" w:rsidR="00D95175" w:rsidRPr="003A2225" w:rsidRDefault="00D95175" w:rsidP="00D9517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bCs/>
                <w:color w:val="000000"/>
                <w:sz w:val="18"/>
                <w:szCs w:val="18"/>
                <w:lang w:eastAsia="es-CO"/>
              </w:rPr>
            </w:pPr>
            <w:r w:rsidRPr="003A2225">
              <w:rPr>
                <w:rFonts w:asciiTheme="majorHAnsi" w:eastAsia="Times New Roman" w:hAnsiTheme="majorHAnsi"/>
                <w:bCs/>
                <w:color w:val="000000"/>
                <w:sz w:val="18"/>
                <w:szCs w:val="18"/>
                <w:lang w:eastAsia="es-CO"/>
              </w:rPr>
              <w:t xml:space="preserve">CORRIENTE </w:t>
            </w:r>
          </w:p>
        </w:tc>
        <w:tc>
          <w:tcPr>
            <w:tcW w:w="729" w:type="pct"/>
            <w:gridSpan w:val="2"/>
            <w:vMerge w:val="restart"/>
            <w:vAlign w:val="center"/>
          </w:tcPr>
          <w:p w14:paraId="4B1934B3" w14:textId="29D44B74" w:rsidR="00D95175" w:rsidRPr="003A2225" w:rsidRDefault="00D95175" w:rsidP="00D9517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r w:rsidRPr="003A2225">
              <w:rPr>
                <w:rFonts w:asciiTheme="majorHAnsi" w:eastAsia="Times New Roman" w:hAnsiTheme="majorHAnsi"/>
                <w:bCs/>
                <w:color w:val="000000"/>
                <w:sz w:val="18"/>
                <w:szCs w:val="18"/>
                <w:lang w:eastAsia="es-CO"/>
              </w:rPr>
              <w:t>Coordenadas MAGNA SIRGAS Origen Bogotá</w:t>
            </w:r>
          </w:p>
        </w:tc>
      </w:tr>
      <w:tr w:rsidR="00D95175" w:rsidRPr="003A2225" w14:paraId="196EB0A9" w14:textId="77777777" w:rsidTr="00D95175">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100" w:firstRow="0" w:lastRow="0" w:firstColumn="1" w:lastColumn="0" w:oddVBand="0" w:evenVBand="0" w:oddHBand="0" w:evenHBand="0" w:firstRowFirstColumn="1" w:firstRowLastColumn="0" w:lastRowFirstColumn="0" w:lastRowLastColumn="0"/>
            <w:tcW w:w="484" w:type="pct"/>
            <w:vMerge/>
            <w:vAlign w:val="center"/>
            <w:hideMark/>
          </w:tcPr>
          <w:p w14:paraId="688916B1" w14:textId="77777777" w:rsidR="00D95175" w:rsidRPr="003A2225" w:rsidRDefault="00D95175" w:rsidP="00D95175">
            <w:pPr>
              <w:spacing w:line="240" w:lineRule="auto"/>
              <w:contextualSpacing w:val="0"/>
              <w:jc w:val="center"/>
              <w:rPr>
                <w:rFonts w:asciiTheme="majorHAnsi" w:eastAsia="Times New Roman" w:hAnsiTheme="majorHAnsi"/>
                <w:bCs/>
                <w:color w:val="000000"/>
                <w:sz w:val="18"/>
                <w:szCs w:val="18"/>
                <w:lang w:eastAsia="es-CO"/>
              </w:rPr>
            </w:pPr>
          </w:p>
        </w:tc>
        <w:tc>
          <w:tcPr>
            <w:tcW w:w="526" w:type="pct"/>
            <w:vMerge/>
            <w:vAlign w:val="center"/>
            <w:hideMark/>
          </w:tcPr>
          <w:p w14:paraId="6E3883FA" w14:textId="77777777" w:rsidR="00D95175" w:rsidRPr="003A2225" w:rsidRDefault="00D95175" w:rsidP="00D9517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p>
        </w:tc>
        <w:tc>
          <w:tcPr>
            <w:tcW w:w="551" w:type="pct"/>
            <w:vMerge w:val="restart"/>
            <w:vAlign w:val="center"/>
            <w:hideMark/>
          </w:tcPr>
          <w:p w14:paraId="03A232EB" w14:textId="77777777" w:rsidR="00D95175" w:rsidRPr="003A2225" w:rsidRDefault="00D95175" w:rsidP="00D9517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Cs/>
                <w:sz w:val="18"/>
                <w:szCs w:val="18"/>
                <w:lang w:eastAsia="es-CO"/>
              </w:rPr>
            </w:pPr>
            <w:r w:rsidRPr="003A2225">
              <w:rPr>
                <w:rFonts w:asciiTheme="majorHAnsi" w:eastAsia="Arial Unicode MS" w:hAnsiTheme="majorHAnsi" w:cs="Arial Unicode MS"/>
                <w:bCs/>
                <w:sz w:val="18"/>
                <w:szCs w:val="18"/>
                <w:lang w:eastAsia="es-CO"/>
              </w:rPr>
              <w:t>Tipo</w:t>
            </w:r>
          </w:p>
        </w:tc>
        <w:tc>
          <w:tcPr>
            <w:tcW w:w="338" w:type="pct"/>
            <w:vAlign w:val="center"/>
            <w:hideMark/>
          </w:tcPr>
          <w:p w14:paraId="00881AD8" w14:textId="77777777" w:rsidR="00D95175" w:rsidRPr="003A2225" w:rsidRDefault="00D95175" w:rsidP="00D9517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Cs/>
                <w:sz w:val="18"/>
                <w:szCs w:val="18"/>
                <w:lang w:eastAsia="es-CO"/>
              </w:rPr>
            </w:pPr>
            <w:r w:rsidRPr="003A2225">
              <w:rPr>
                <w:rFonts w:asciiTheme="majorHAnsi" w:eastAsia="Arial Unicode MS" w:hAnsiTheme="majorHAnsi" w:cs="Arial Unicode MS"/>
                <w:bCs/>
                <w:sz w:val="18"/>
                <w:szCs w:val="18"/>
                <w:lang w:eastAsia="es-CO"/>
              </w:rPr>
              <w:t>Módulos</w:t>
            </w:r>
          </w:p>
        </w:tc>
        <w:tc>
          <w:tcPr>
            <w:tcW w:w="365" w:type="pct"/>
            <w:vAlign w:val="center"/>
            <w:hideMark/>
          </w:tcPr>
          <w:p w14:paraId="007A9029" w14:textId="77777777" w:rsidR="00D95175" w:rsidRPr="003A2225" w:rsidRDefault="00D95175" w:rsidP="00D9517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Cs/>
                <w:sz w:val="18"/>
                <w:szCs w:val="18"/>
                <w:lang w:eastAsia="es-CO"/>
              </w:rPr>
            </w:pPr>
            <w:r w:rsidRPr="003A2225">
              <w:rPr>
                <w:rFonts w:asciiTheme="majorHAnsi" w:eastAsia="Arial Unicode MS" w:hAnsiTheme="majorHAnsi" w:cs="Arial Unicode MS"/>
                <w:bCs/>
                <w:sz w:val="18"/>
                <w:szCs w:val="18"/>
                <w:lang w:eastAsia="es-CO"/>
              </w:rPr>
              <w:t>Diámetro</w:t>
            </w:r>
          </w:p>
        </w:tc>
        <w:tc>
          <w:tcPr>
            <w:tcW w:w="224" w:type="pct"/>
            <w:vAlign w:val="center"/>
            <w:hideMark/>
          </w:tcPr>
          <w:p w14:paraId="78F93781" w14:textId="77777777" w:rsidR="00D95175" w:rsidRPr="003A2225" w:rsidRDefault="00D95175" w:rsidP="00D9517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Cs/>
                <w:sz w:val="18"/>
                <w:szCs w:val="18"/>
                <w:lang w:eastAsia="es-CO"/>
              </w:rPr>
            </w:pPr>
            <w:r w:rsidRPr="003A2225">
              <w:rPr>
                <w:rFonts w:asciiTheme="majorHAnsi" w:eastAsia="Arial Unicode MS" w:hAnsiTheme="majorHAnsi" w:cs="Arial Unicode MS"/>
                <w:bCs/>
                <w:sz w:val="18"/>
                <w:szCs w:val="18"/>
                <w:lang w:eastAsia="es-CO"/>
              </w:rPr>
              <w:t>Base</w:t>
            </w:r>
          </w:p>
        </w:tc>
        <w:tc>
          <w:tcPr>
            <w:tcW w:w="272" w:type="pct"/>
            <w:vAlign w:val="center"/>
            <w:hideMark/>
          </w:tcPr>
          <w:p w14:paraId="0BD34790" w14:textId="77777777" w:rsidR="00D95175" w:rsidRPr="003A2225" w:rsidRDefault="00D95175" w:rsidP="00D9517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Cs/>
                <w:sz w:val="18"/>
                <w:szCs w:val="18"/>
                <w:lang w:eastAsia="es-CO"/>
              </w:rPr>
            </w:pPr>
            <w:r w:rsidRPr="003A2225">
              <w:rPr>
                <w:rFonts w:asciiTheme="majorHAnsi" w:eastAsia="Arial Unicode MS" w:hAnsiTheme="majorHAnsi" w:cs="Arial Unicode MS"/>
                <w:bCs/>
                <w:sz w:val="18"/>
                <w:szCs w:val="18"/>
                <w:lang w:eastAsia="es-CO"/>
              </w:rPr>
              <w:t>Altura</w:t>
            </w:r>
          </w:p>
        </w:tc>
        <w:tc>
          <w:tcPr>
            <w:tcW w:w="386" w:type="pct"/>
            <w:vMerge/>
            <w:vAlign w:val="center"/>
            <w:hideMark/>
          </w:tcPr>
          <w:p w14:paraId="436D15A3" w14:textId="77777777" w:rsidR="00D95175" w:rsidRPr="003A2225" w:rsidRDefault="00D95175" w:rsidP="00D9517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Cs/>
                <w:sz w:val="18"/>
                <w:szCs w:val="18"/>
                <w:lang w:eastAsia="es-CO"/>
              </w:rPr>
            </w:pPr>
          </w:p>
        </w:tc>
        <w:tc>
          <w:tcPr>
            <w:tcW w:w="692" w:type="pct"/>
            <w:vMerge/>
            <w:vAlign w:val="center"/>
            <w:hideMark/>
          </w:tcPr>
          <w:p w14:paraId="798221C7" w14:textId="77777777" w:rsidR="00D95175" w:rsidRPr="003A2225" w:rsidRDefault="00D95175" w:rsidP="00D9517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p>
        </w:tc>
        <w:tc>
          <w:tcPr>
            <w:tcW w:w="434" w:type="pct"/>
            <w:vMerge/>
            <w:vAlign w:val="center"/>
            <w:hideMark/>
          </w:tcPr>
          <w:p w14:paraId="1056CB74" w14:textId="77777777" w:rsidR="00D95175" w:rsidRPr="003A2225" w:rsidRDefault="00D95175" w:rsidP="00D9517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p>
        </w:tc>
        <w:tc>
          <w:tcPr>
            <w:tcW w:w="729" w:type="pct"/>
            <w:gridSpan w:val="2"/>
            <w:vMerge/>
            <w:vAlign w:val="center"/>
            <w:hideMark/>
          </w:tcPr>
          <w:p w14:paraId="2FD50006" w14:textId="77777777" w:rsidR="00D95175" w:rsidRPr="003A2225" w:rsidRDefault="00D95175" w:rsidP="00D9517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p>
        </w:tc>
      </w:tr>
      <w:tr w:rsidR="00D95175" w:rsidRPr="003A2225" w14:paraId="27F628D3" w14:textId="77777777" w:rsidTr="00D95175">
        <w:trPr>
          <w:cnfStyle w:val="100000000000" w:firstRow="1" w:lastRow="0" w:firstColumn="0" w:lastColumn="0" w:oddVBand="0" w:evenVBand="0" w:oddHBand="0" w:evenHBand="0" w:firstRowFirstColumn="0" w:firstRowLastColumn="0" w:lastRowFirstColumn="0" w:lastRowLastColumn="0"/>
          <w:trHeight w:val="162"/>
          <w:tblHeader/>
        </w:trPr>
        <w:tc>
          <w:tcPr>
            <w:cnfStyle w:val="001000000100" w:firstRow="0" w:lastRow="0" w:firstColumn="1" w:lastColumn="0" w:oddVBand="0" w:evenVBand="0" w:oddHBand="0" w:evenHBand="0" w:firstRowFirstColumn="1" w:firstRowLastColumn="0" w:lastRowFirstColumn="0" w:lastRowLastColumn="0"/>
            <w:tcW w:w="484" w:type="pct"/>
            <w:vMerge/>
            <w:vAlign w:val="center"/>
            <w:hideMark/>
          </w:tcPr>
          <w:p w14:paraId="467C0C00" w14:textId="77777777" w:rsidR="00D95175" w:rsidRPr="003A2225" w:rsidRDefault="00D95175" w:rsidP="00D95175">
            <w:pPr>
              <w:spacing w:line="240" w:lineRule="auto"/>
              <w:contextualSpacing w:val="0"/>
              <w:jc w:val="center"/>
              <w:rPr>
                <w:rFonts w:asciiTheme="majorHAnsi" w:eastAsia="Times New Roman" w:hAnsiTheme="majorHAnsi"/>
                <w:bCs/>
                <w:color w:val="000000"/>
                <w:sz w:val="18"/>
                <w:szCs w:val="18"/>
                <w:lang w:eastAsia="es-CO"/>
              </w:rPr>
            </w:pPr>
          </w:p>
        </w:tc>
        <w:tc>
          <w:tcPr>
            <w:tcW w:w="526" w:type="pct"/>
            <w:vMerge/>
            <w:vAlign w:val="center"/>
            <w:hideMark/>
          </w:tcPr>
          <w:p w14:paraId="1FE53637" w14:textId="77777777" w:rsidR="00D95175" w:rsidRPr="003A2225" w:rsidRDefault="00D95175" w:rsidP="00D9517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p>
        </w:tc>
        <w:tc>
          <w:tcPr>
            <w:tcW w:w="551" w:type="pct"/>
            <w:vMerge/>
            <w:vAlign w:val="center"/>
            <w:hideMark/>
          </w:tcPr>
          <w:p w14:paraId="390EBB04" w14:textId="77777777" w:rsidR="00D95175" w:rsidRPr="003A2225" w:rsidRDefault="00D95175" w:rsidP="00D9517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Cs/>
                <w:sz w:val="18"/>
                <w:szCs w:val="18"/>
                <w:lang w:eastAsia="es-CO"/>
              </w:rPr>
            </w:pPr>
          </w:p>
        </w:tc>
        <w:tc>
          <w:tcPr>
            <w:tcW w:w="338" w:type="pct"/>
            <w:vAlign w:val="center"/>
            <w:hideMark/>
          </w:tcPr>
          <w:p w14:paraId="052951A9" w14:textId="77777777" w:rsidR="00D95175" w:rsidRPr="003A2225" w:rsidRDefault="00D95175" w:rsidP="00D9517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Cs/>
                <w:sz w:val="18"/>
                <w:szCs w:val="18"/>
                <w:lang w:eastAsia="es-CO"/>
              </w:rPr>
            </w:pPr>
            <w:r w:rsidRPr="003A2225">
              <w:rPr>
                <w:rFonts w:asciiTheme="majorHAnsi" w:eastAsia="Arial Unicode MS" w:hAnsiTheme="majorHAnsi" w:cs="Arial Unicode MS"/>
                <w:bCs/>
                <w:sz w:val="18"/>
                <w:szCs w:val="18"/>
                <w:lang w:eastAsia="es-CO"/>
              </w:rPr>
              <w:t>(ud)</w:t>
            </w:r>
          </w:p>
        </w:tc>
        <w:tc>
          <w:tcPr>
            <w:tcW w:w="365" w:type="pct"/>
            <w:vAlign w:val="center"/>
            <w:hideMark/>
          </w:tcPr>
          <w:p w14:paraId="1D2E85A1" w14:textId="77777777" w:rsidR="00D95175" w:rsidRPr="003A2225" w:rsidRDefault="00D95175" w:rsidP="00D9517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Cs/>
                <w:sz w:val="18"/>
                <w:szCs w:val="18"/>
                <w:lang w:eastAsia="es-CO"/>
              </w:rPr>
            </w:pPr>
            <w:r w:rsidRPr="003A2225">
              <w:rPr>
                <w:rFonts w:asciiTheme="majorHAnsi" w:eastAsia="Arial Unicode MS" w:hAnsiTheme="majorHAnsi" w:cs="Arial Unicode MS"/>
                <w:bCs/>
                <w:sz w:val="18"/>
                <w:szCs w:val="18"/>
                <w:lang w:eastAsia="es-CO"/>
              </w:rPr>
              <w:t>[m]</w:t>
            </w:r>
          </w:p>
        </w:tc>
        <w:tc>
          <w:tcPr>
            <w:tcW w:w="224" w:type="pct"/>
            <w:vAlign w:val="center"/>
            <w:hideMark/>
          </w:tcPr>
          <w:p w14:paraId="1CC94509" w14:textId="77777777" w:rsidR="00D95175" w:rsidRPr="003A2225" w:rsidRDefault="00D95175" w:rsidP="00D9517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Cs/>
                <w:sz w:val="18"/>
                <w:szCs w:val="18"/>
                <w:lang w:eastAsia="es-CO"/>
              </w:rPr>
            </w:pPr>
            <w:r w:rsidRPr="003A2225">
              <w:rPr>
                <w:rFonts w:asciiTheme="majorHAnsi" w:eastAsia="Arial Unicode MS" w:hAnsiTheme="majorHAnsi" w:cs="Arial Unicode MS"/>
                <w:bCs/>
                <w:sz w:val="18"/>
                <w:szCs w:val="18"/>
                <w:lang w:eastAsia="es-CO"/>
              </w:rPr>
              <w:t>[m]</w:t>
            </w:r>
          </w:p>
        </w:tc>
        <w:tc>
          <w:tcPr>
            <w:tcW w:w="272" w:type="pct"/>
            <w:vAlign w:val="center"/>
            <w:hideMark/>
          </w:tcPr>
          <w:p w14:paraId="706A320C" w14:textId="77777777" w:rsidR="00D95175" w:rsidRPr="003A2225" w:rsidRDefault="00D95175" w:rsidP="00D9517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Cs/>
                <w:sz w:val="18"/>
                <w:szCs w:val="18"/>
                <w:lang w:eastAsia="es-CO"/>
              </w:rPr>
            </w:pPr>
            <w:r w:rsidRPr="003A2225">
              <w:rPr>
                <w:rFonts w:asciiTheme="majorHAnsi" w:eastAsia="Arial Unicode MS" w:hAnsiTheme="majorHAnsi" w:cs="Arial Unicode MS"/>
                <w:bCs/>
                <w:sz w:val="18"/>
                <w:szCs w:val="18"/>
                <w:lang w:eastAsia="es-CO"/>
              </w:rPr>
              <w:t>[m]</w:t>
            </w:r>
          </w:p>
        </w:tc>
        <w:tc>
          <w:tcPr>
            <w:tcW w:w="386" w:type="pct"/>
            <w:vAlign w:val="center"/>
            <w:hideMark/>
          </w:tcPr>
          <w:p w14:paraId="350EF703" w14:textId="77777777" w:rsidR="00D95175" w:rsidRPr="003A2225" w:rsidRDefault="00D95175" w:rsidP="00D9517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bCs/>
                <w:sz w:val="18"/>
                <w:szCs w:val="18"/>
                <w:lang w:eastAsia="es-CO"/>
              </w:rPr>
            </w:pPr>
            <w:r w:rsidRPr="003A2225">
              <w:rPr>
                <w:rFonts w:asciiTheme="majorHAnsi" w:eastAsia="Arial Unicode MS" w:hAnsiTheme="majorHAnsi" w:cs="Arial Unicode MS"/>
                <w:bCs/>
                <w:sz w:val="18"/>
                <w:szCs w:val="18"/>
                <w:lang w:eastAsia="es-CO"/>
              </w:rPr>
              <w:t>(%)</w:t>
            </w:r>
          </w:p>
        </w:tc>
        <w:tc>
          <w:tcPr>
            <w:tcW w:w="692" w:type="pct"/>
            <w:vMerge/>
            <w:vAlign w:val="center"/>
            <w:hideMark/>
          </w:tcPr>
          <w:p w14:paraId="79A243A4" w14:textId="77777777" w:rsidR="00D95175" w:rsidRPr="003A2225" w:rsidRDefault="00D95175" w:rsidP="00D9517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p>
        </w:tc>
        <w:tc>
          <w:tcPr>
            <w:tcW w:w="434" w:type="pct"/>
            <w:vMerge/>
            <w:vAlign w:val="center"/>
            <w:hideMark/>
          </w:tcPr>
          <w:p w14:paraId="6109ED1A" w14:textId="77777777" w:rsidR="00D95175" w:rsidRPr="003A2225" w:rsidRDefault="00D95175" w:rsidP="00D9517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p>
        </w:tc>
        <w:tc>
          <w:tcPr>
            <w:tcW w:w="346" w:type="pct"/>
            <w:vAlign w:val="center"/>
            <w:hideMark/>
          </w:tcPr>
          <w:p w14:paraId="46B81E42" w14:textId="59BF769C" w:rsidR="00D95175" w:rsidRPr="003A2225" w:rsidRDefault="00D95175" w:rsidP="00D9517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r w:rsidRPr="003A2225">
              <w:rPr>
                <w:rFonts w:asciiTheme="majorHAnsi" w:eastAsia="Times New Roman" w:hAnsiTheme="majorHAnsi"/>
                <w:bCs/>
                <w:color w:val="000000"/>
                <w:sz w:val="18"/>
                <w:szCs w:val="18"/>
                <w:lang w:eastAsia="es-CO"/>
              </w:rPr>
              <w:t>ESTE</w:t>
            </w:r>
          </w:p>
        </w:tc>
        <w:tc>
          <w:tcPr>
            <w:tcW w:w="382" w:type="pct"/>
            <w:vAlign w:val="center"/>
            <w:hideMark/>
          </w:tcPr>
          <w:p w14:paraId="206D9B93" w14:textId="213635A9" w:rsidR="00D95175" w:rsidRPr="003A2225" w:rsidRDefault="00D95175" w:rsidP="00D9517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sz w:val="18"/>
                <w:szCs w:val="18"/>
                <w:lang w:eastAsia="es-CO"/>
              </w:rPr>
            </w:pPr>
            <w:r w:rsidRPr="003A2225">
              <w:rPr>
                <w:rFonts w:asciiTheme="majorHAnsi" w:eastAsia="Times New Roman" w:hAnsiTheme="majorHAnsi"/>
                <w:bCs/>
                <w:color w:val="000000"/>
                <w:sz w:val="18"/>
                <w:szCs w:val="18"/>
                <w:lang w:eastAsia="es-CO"/>
              </w:rPr>
              <w:t>NORTE</w:t>
            </w:r>
          </w:p>
        </w:tc>
      </w:tr>
      <w:tr w:rsidR="00D95175" w:rsidRPr="003A2225" w14:paraId="30DE0CA0"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2988F900"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24+489</w:t>
            </w:r>
          </w:p>
        </w:tc>
        <w:tc>
          <w:tcPr>
            <w:tcW w:w="526" w:type="pct"/>
            <w:noWrap/>
            <w:vAlign w:val="center"/>
            <w:hideMark/>
          </w:tcPr>
          <w:p w14:paraId="06C5406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24348D8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0F257FC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2CA2EC8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24" w:type="pct"/>
            <w:noWrap/>
            <w:vAlign w:val="center"/>
            <w:hideMark/>
          </w:tcPr>
          <w:p w14:paraId="0159A41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66F9733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0AC5721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0,0439</w:t>
            </w:r>
          </w:p>
        </w:tc>
        <w:tc>
          <w:tcPr>
            <w:tcW w:w="692" w:type="pct"/>
            <w:noWrap/>
            <w:vAlign w:val="center"/>
            <w:hideMark/>
          </w:tcPr>
          <w:p w14:paraId="684C56A9" w14:textId="23B75E4E"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53A58CB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5D97F01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978866,6</w:t>
            </w:r>
          </w:p>
        </w:tc>
        <w:tc>
          <w:tcPr>
            <w:tcW w:w="382" w:type="pct"/>
            <w:noWrap/>
            <w:vAlign w:val="center"/>
            <w:hideMark/>
          </w:tcPr>
          <w:p w14:paraId="28E33E6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1208666,1</w:t>
            </w:r>
          </w:p>
        </w:tc>
      </w:tr>
      <w:tr w:rsidR="00D95175" w:rsidRPr="003A2225" w14:paraId="0C5CB8C7"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51971EBB"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24+282</w:t>
            </w:r>
          </w:p>
        </w:tc>
        <w:tc>
          <w:tcPr>
            <w:tcW w:w="526" w:type="pct"/>
            <w:noWrap/>
            <w:vAlign w:val="center"/>
            <w:hideMark/>
          </w:tcPr>
          <w:p w14:paraId="2D82C62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4D8EF95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0100E145"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19CEB2F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24" w:type="pct"/>
            <w:noWrap/>
            <w:vAlign w:val="center"/>
            <w:hideMark/>
          </w:tcPr>
          <w:p w14:paraId="29B374B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6492239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556BCDB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0,005</w:t>
            </w:r>
          </w:p>
        </w:tc>
        <w:tc>
          <w:tcPr>
            <w:tcW w:w="692" w:type="pct"/>
            <w:noWrap/>
            <w:vAlign w:val="center"/>
            <w:hideMark/>
          </w:tcPr>
          <w:p w14:paraId="68A939F0" w14:textId="657918B4"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3F2092B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5805DAE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978674,3</w:t>
            </w:r>
          </w:p>
        </w:tc>
        <w:tc>
          <w:tcPr>
            <w:tcW w:w="382" w:type="pct"/>
            <w:noWrap/>
            <w:vAlign w:val="center"/>
            <w:hideMark/>
          </w:tcPr>
          <w:p w14:paraId="73AB4400"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1208742,8</w:t>
            </w:r>
          </w:p>
        </w:tc>
      </w:tr>
      <w:tr w:rsidR="00D95175" w:rsidRPr="003A2225" w14:paraId="347073BB"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5C2958AC"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24+041</w:t>
            </w:r>
          </w:p>
        </w:tc>
        <w:tc>
          <w:tcPr>
            <w:tcW w:w="526" w:type="pct"/>
            <w:noWrap/>
            <w:vAlign w:val="center"/>
            <w:hideMark/>
          </w:tcPr>
          <w:p w14:paraId="393BA90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2C9ABAC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46FCEB1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6FD2C58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1,5</w:t>
            </w:r>
          </w:p>
        </w:tc>
        <w:tc>
          <w:tcPr>
            <w:tcW w:w="224" w:type="pct"/>
            <w:noWrap/>
            <w:vAlign w:val="center"/>
            <w:hideMark/>
          </w:tcPr>
          <w:p w14:paraId="03F11B3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53AE1653"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589B45F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0,003</w:t>
            </w:r>
          </w:p>
        </w:tc>
        <w:tc>
          <w:tcPr>
            <w:tcW w:w="692" w:type="pct"/>
            <w:noWrap/>
            <w:vAlign w:val="center"/>
            <w:hideMark/>
          </w:tcPr>
          <w:p w14:paraId="046A66FF"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QNN7</w:t>
            </w:r>
          </w:p>
        </w:tc>
        <w:tc>
          <w:tcPr>
            <w:tcW w:w="434" w:type="pct"/>
            <w:noWrap/>
            <w:vAlign w:val="center"/>
            <w:hideMark/>
          </w:tcPr>
          <w:p w14:paraId="00FDEED3"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Permanente</w:t>
            </w:r>
          </w:p>
        </w:tc>
        <w:tc>
          <w:tcPr>
            <w:tcW w:w="346" w:type="pct"/>
            <w:noWrap/>
            <w:vAlign w:val="center"/>
            <w:hideMark/>
          </w:tcPr>
          <w:p w14:paraId="61F17A33"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978450,9</w:t>
            </w:r>
          </w:p>
        </w:tc>
        <w:tc>
          <w:tcPr>
            <w:tcW w:w="382" w:type="pct"/>
            <w:noWrap/>
            <w:vAlign w:val="center"/>
            <w:hideMark/>
          </w:tcPr>
          <w:p w14:paraId="07E9EE87"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1208831,8</w:t>
            </w:r>
          </w:p>
        </w:tc>
      </w:tr>
      <w:tr w:rsidR="00D95175" w:rsidRPr="003A2225" w14:paraId="5B8A5DC7"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591499BC"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23+880</w:t>
            </w:r>
          </w:p>
        </w:tc>
        <w:tc>
          <w:tcPr>
            <w:tcW w:w="526" w:type="pct"/>
            <w:noWrap/>
            <w:vAlign w:val="center"/>
            <w:hideMark/>
          </w:tcPr>
          <w:p w14:paraId="065AA21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1C716D1B"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4673661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541FA265"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24" w:type="pct"/>
            <w:noWrap/>
            <w:vAlign w:val="center"/>
            <w:hideMark/>
          </w:tcPr>
          <w:p w14:paraId="5CA5DF1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626BA255"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563F8D3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0,0368</w:t>
            </w:r>
          </w:p>
        </w:tc>
        <w:tc>
          <w:tcPr>
            <w:tcW w:w="692" w:type="pct"/>
            <w:noWrap/>
            <w:vAlign w:val="center"/>
            <w:hideMark/>
          </w:tcPr>
          <w:p w14:paraId="66E10009" w14:textId="5EEFCDFB"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60CB3E5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2541657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978301,0</w:t>
            </w:r>
          </w:p>
        </w:tc>
        <w:tc>
          <w:tcPr>
            <w:tcW w:w="382" w:type="pct"/>
            <w:noWrap/>
            <w:vAlign w:val="center"/>
            <w:hideMark/>
          </w:tcPr>
          <w:p w14:paraId="58DE19A3"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1208891,5</w:t>
            </w:r>
          </w:p>
        </w:tc>
      </w:tr>
      <w:tr w:rsidR="00D95175" w:rsidRPr="003A2225" w14:paraId="7A1BB17F"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663C73C8"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23+692</w:t>
            </w:r>
          </w:p>
        </w:tc>
        <w:tc>
          <w:tcPr>
            <w:tcW w:w="526" w:type="pct"/>
            <w:noWrap/>
            <w:vAlign w:val="center"/>
            <w:hideMark/>
          </w:tcPr>
          <w:p w14:paraId="3832AD5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0F37887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607B46A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74522D1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1,5</w:t>
            </w:r>
          </w:p>
        </w:tc>
        <w:tc>
          <w:tcPr>
            <w:tcW w:w="224" w:type="pct"/>
            <w:noWrap/>
            <w:vAlign w:val="center"/>
            <w:hideMark/>
          </w:tcPr>
          <w:p w14:paraId="0F989C95"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6CBBAFB5"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775099B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0,0038</w:t>
            </w:r>
          </w:p>
        </w:tc>
        <w:tc>
          <w:tcPr>
            <w:tcW w:w="692" w:type="pct"/>
            <w:noWrap/>
            <w:vAlign w:val="center"/>
            <w:hideMark/>
          </w:tcPr>
          <w:p w14:paraId="0C89A684" w14:textId="035754B7"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17C5BB6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677890AF"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978126,0</w:t>
            </w:r>
          </w:p>
        </w:tc>
        <w:tc>
          <w:tcPr>
            <w:tcW w:w="382" w:type="pct"/>
            <w:noWrap/>
            <w:vAlign w:val="center"/>
            <w:hideMark/>
          </w:tcPr>
          <w:p w14:paraId="175384D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1208961,2</w:t>
            </w:r>
          </w:p>
        </w:tc>
      </w:tr>
      <w:tr w:rsidR="00D95175" w:rsidRPr="003A2225" w14:paraId="269DC720"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13755857"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23+375</w:t>
            </w:r>
          </w:p>
        </w:tc>
        <w:tc>
          <w:tcPr>
            <w:tcW w:w="526" w:type="pct"/>
            <w:noWrap/>
            <w:vAlign w:val="center"/>
            <w:hideMark/>
          </w:tcPr>
          <w:p w14:paraId="17CAB72F"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77EDCBC5"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78AF2CB7"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735354E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24" w:type="pct"/>
            <w:noWrap/>
            <w:vAlign w:val="center"/>
            <w:hideMark/>
          </w:tcPr>
          <w:p w14:paraId="5EECF57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43919E1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446A9340"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0,016</w:t>
            </w:r>
          </w:p>
        </w:tc>
        <w:tc>
          <w:tcPr>
            <w:tcW w:w="692" w:type="pct"/>
            <w:noWrap/>
            <w:vAlign w:val="center"/>
            <w:hideMark/>
          </w:tcPr>
          <w:p w14:paraId="53D1B741" w14:textId="3277F9BA"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2F701A8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60B35A2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977831,9</w:t>
            </w:r>
          </w:p>
        </w:tc>
        <w:tc>
          <w:tcPr>
            <w:tcW w:w="382" w:type="pct"/>
            <w:noWrap/>
            <w:vAlign w:val="center"/>
            <w:hideMark/>
          </w:tcPr>
          <w:p w14:paraId="5B960DD7"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1209078,4</w:t>
            </w:r>
          </w:p>
        </w:tc>
      </w:tr>
      <w:tr w:rsidR="00D95175" w:rsidRPr="003A2225" w14:paraId="73AF5A63"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0DECDE2F"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23+203</w:t>
            </w:r>
          </w:p>
        </w:tc>
        <w:tc>
          <w:tcPr>
            <w:tcW w:w="526" w:type="pct"/>
            <w:noWrap/>
            <w:vAlign w:val="center"/>
            <w:hideMark/>
          </w:tcPr>
          <w:p w14:paraId="53147675"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5C298EA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4153348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3012E2EE"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24" w:type="pct"/>
            <w:noWrap/>
            <w:vAlign w:val="center"/>
            <w:hideMark/>
          </w:tcPr>
          <w:p w14:paraId="5F988DA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7A7F9E5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0CEADC9B"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0,0073</w:t>
            </w:r>
          </w:p>
        </w:tc>
        <w:tc>
          <w:tcPr>
            <w:tcW w:w="692" w:type="pct"/>
            <w:noWrap/>
            <w:vAlign w:val="center"/>
            <w:hideMark/>
          </w:tcPr>
          <w:p w14:paraId="246D9EDB" w14:textId="7EAA40B6"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1C73EE8F"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09022CCE"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977665,0</w:t>
            </w:r>
          </w:p>
        </w:tc>
        <w:tc>
          <w:tcPr>
            <w:tcW w:w="382" w:type="pct"/>
            <w:noWrap/>
            <w:vAlign w:val="center"/>
            <w:hideMark/>
          </w:tcPr>
          <w:p w14:paraId="337D944F"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1209118,9</w:t>
            </w:r>
          </w:p>
        </w:tc>
      </w:tr>
      <w:tr w:rsidR="00D95175" w:rsidRPr="003A2225" w14:paraId="5FEA12F9"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292B70F1"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22+988</w:t>
            </w:r>
          </w:p>
        </w:tc>
        <w:tc>
          <w:tcPr>
            <w:tcW w:w="526" w:type="pct"/>
            <w:noWrap/>
            <w:vAlign w:val="center"/>
            <w:hideMark/>
          </w:tcPr>
          <w:p w14:paraId="02989377"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2CA5262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56B65D5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2D27E05F"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1,8</w:t>
            </w:r>
          </w:p>
        </w:tc>
        <w:tc>
          <w:tcPr>
            <w:tcW w:w="224" w:type="pct"/>
            <w:noWrap/>
            <w:vAlign w:val="center"/>
            <w:hideMark/>
          </w:tcPr>
          <w:p w14:paraId="6DD7697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7BF5C29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1E37C67F"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0,0109</w:t>
            </w:r>
          </w:p>
        </w:tc>
        <w:tc>
          <w:tcPr>
            <w:tcW w:w="692" w:type="pct"/>
            <w:noWrap/>
            <w:vAlign w:val="center"/>
            <w:hideMark/>
          </w:tcPr>
          <w:p w14:paraId="130D3C1C" w14:textId="54A6B097"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7DC7CC3E"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3A456D7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977457,4</w:t>
            </w:r>
          </w:p>
        </w:tc>
        <w:tc>
          <w:tcPr>
            <w:tcW w:w="382" w:type="pct"/>
            <w:noWrap/>
            <w:vAlign w:val="center"/>
            <w:hideMark/>
          </w:tcPr>
          <w:p w14:paraId="14857BC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1209166,0</w:t>
            </w:r>
          </w:p>
        </w:tc>
      </w:tr>
      <w:tr w:rsidR="00D95175" w:rsidRPr="003A2225" w14:paraId="23B62B2A"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31E6D591"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22+543</w:t>
            </w:r>
          </w:p>
        </w:tc>
        <w:tc>
          <w:tcPr>
            <w:tcW w:w="526" w:type="pct"/>
            <w:noWrap/>
            <w:vAlign w:val="center"/>
            <w:hideMark/>
          </w:tcPr>
          <w:p w14:paraId="7F9BDFDB"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2B540CB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5279834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1AAD313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1.5</w:t>
            </w:r>
          </w:p>
        </w:tc>
        <w:tc>
          <w:tcPr>
            <w:tcW w:w="224" w:type="pct"/>
            <w:noWrap/>
            <w:vAlign w:val="center"/>
            <w:hideMark/>
          </w:tcPr>
          <w:p w14:paraId="0146450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7FD2F7E7"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5B7D5B5E"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0.44%</w:t>
            </w:r>
          </w:p>
        </w:tc>
        <w:tc>
          <w:tcPr>
            <w:tcW w:w="692" w:type="pct"/>
            <w:noWrap/>
            <w:vAlign w:val="center"/>
            <w:hideMark/>
          </w:tcPr>
          <w:p w14:paraId="40F5D3A6" w14:textId="157AB7DC"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31C55947"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1B3FB56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977032,5</w:t>
            </w:r>
          </w:p>
        </w:tc>
        <w:tc>
          <w:tcPr>
            <w:tcW w:w="382" w:type="pct"/>
            <w:noWrap/>
            <w:vAlign w:val="center"/>
            <w:hideMark/>
          </w:tcPr>
          <w:p w14:paraId="761F240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1209295,8</w:t>
            </w:r>
          </w:p>
        </w:tc>
      </w:tr>
      <w:tr w:rsidR="00D95175" w:rsidRPr="003A2225" w14:paraId="3A5C48C9"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1EA29F3C"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22+350</w:t>
            </w:r>
          </w:p>
        </w:tc>
        <w:tc>
          <w:tcPr>
            <w:tcW w:w="526" w:type="pct"/>
            <w:noWrap/>
            <w:vAlign w:val="center"/>
            <w:hideMark/>
          </w:tcPr>
          <w:p w14:paraId="5FC3846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632DA44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69048B9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6E6CF2F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24" w:type="pct"/>
            <w:noWrap/>
            <w:vAlign w:val="center"/>
            <w:hideMark/>
          </w:tcPr>
          <w:p w14:paraId="64B2651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2ADC2DF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5BDB5E8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0,0083</w:t>
            </w:r>
          </w:p>
        </w:tc>
        <w:tc>
          <w:tcPr>
            <w:tcW w:w="692" w:type="pct"/>
            <w:noWrap/>
            <w:vAlign w:val="center"/>
            <w:hideMark/>
          </w:tcPr>
          <w:p w14:paraId="07DD02C7" w14:textId="43A3708B"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44C04C35"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2E7EB967"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976845,8</w:t>
            </w:r>
          </w:p>
        </w:tc>
        <w:tc>
          <w:tcPr>
            <w:tcW w:w="382" w:type="pct"/>
            <w:noWrap/>
            <w:vAlign w:val="center"/>
            <w:hideMark/>
          </w:tcPr>
          <w:p w14:paraId="4E9B641B"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1209345,9</w:t>
            </w:r>
          </w:p>
        </w:tc>
      </w:tr>
      <w:tr w:rsidR="00D95175" w:rsidRPr="003A2225" w14:paraId="458458D3"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01610CDB"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22+219</w:t>
            </w:r>
          </w:p>
        </w:tc>
        <w:tc>
          <w:tcPr>
            <w:tcW w:w="526" w:type="pct"/>
            <w:noWrap/>
            <w:vAlign w:val="center"/>
            <w:hideMark/>
          </w:tcPr>
          <w:p w14:paraId="0336EC2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174585FB"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6131A67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48CB99C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1,8</w:t>
            </w:r>
          </w:p>
        </w:tc>
        <w:tc>
          <w:tcPr>
            <w:tcW w:w="224" w:type="pct"/>
            <w:noWrap/>
            <w:vAlign w:val="center"/>
            <w:hideMark/>
          </w:tcPr>
          <w:p w14:paraId="45D7B89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7FD078E0"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7BBA204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0,0234</w:t>
            </w:r>
          </w:p>
        </w:tc>
        <w:tc>
          <w:tcPr>
            <w:tcW w:w="692" w:type="pct"/>
            <w:noWrap/>
            <w:vAlign w:val="center"/>
            <w:hideMark/>
          </w:tcPr>
          <w:p w14:paraId="717A4347" w14:textId="4A9A4182"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7A73E1BE"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2FC83CC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976718,5</w:t>
            </w:r>
          </w:p>
        </w:tc>
        <w:tc>
          <w:tcPr>
            <w:tcW w:w="382" w:type="pct"/>
            <w:noWrap/>
            <w:vAlign w:val="center"/>
            <w:hideMark/>
          </w:tcPr>
          <w:p w14:paraId="2FCF79E7"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1209378,7</w:t>
            </w:r>
          </w:p>
        </w:tc>
      </w:tr>
      <w:tr w:rsidR="00D95175" w:rsidRPr="003A2225" w14:paraId="5A6CDABC"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0150828E"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21+914</w:t>
            </w:r>
          </w:p>
        </w:tc>
        <w:tc>
          <w:tcPr>
            <w:tcW w:w="526" w:type="pct"/>
            <w:noWrap/>
            <w:vAlign w:val="center"/>
            <w:hideMark/>
          </w:tcPr>
          <w:p w14:paraId="08AD244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0BAEF96B"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52A3443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5C7D546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24" w:type="pct"/>
            <w:noWrap/>
            <w:vAlign w:val="center"/>
            <w:hideMark/>
          </w:tcPr>
          <w:p w14:paraId="4F1C3D33"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0964AD70"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765E685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0,0044</w:t>
            </w:r>
          </w:p>
        </w:tc>
        <w:tc>
          <w:tcPr>
            <w:tcW w:w="692" w:type="pct"/>
            <w:noWrap/>
            <w:vAlign w:val="center"/>
            <w:hideMark/>
          </w:tcPr>
          <w:p w14:paraId="4689FCD0" w14:textId="393828CF"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36B4984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391ACFB0"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976423,8</w:t>
            </w:r>
          </w:p>
        </w:tc>
        <w:tc>
          <w:tcPr>
            <w:tcW w:w="382" w:type="pct"/>
            <w:noWrap/>
            <w:vAlign w:val="center"/>
            <w:hideMark/>
          </w:tcPr>
          <w:p w14:paraId="549E5D4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1209454,5</w:t>
            </w:r>
          </w:p>
        </w:tc>
      </w:tr>
      <w:tr w:rsidR="00D95175" w:rsidRPr="003A2225" w14:paraId="60BE8DA2"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1D1040C1"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21+777</w:t>
            </w:r>
          </w:p>
        </w:tc>
        <w:tc>
          <w:tcPr>
            <w:tcW w:w="526" w:type="pct"/>
            <w:noWrap/>
            <w:vAlign w:val="center"/>
            <w:hideMark/>
          </w:tcPr>
          <w:p w14:paraId="1390F98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7EAF173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1E1A759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781E0F2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w:t>
            </w:r>
          </w:p>
        </w:tc>
        <w:tc>
          <w:tcPr>
            <w:tcW w:w="224" w:type="pct"/>
            <w:noWrap/>
            <w:vAlign w:val="center"/>
            <w:hideMark/>
          </w:tcPr>
          <w:p w14:paraId="34390BB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0B83215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40A36A8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0,0179</w:t>
            </w:r>
          </w:p>
        </w:tc>
        <w:tc>
          <w:tcPr>
            <w:tcW w:w="692" w:type="pct"/>
            <w:noWrap/>
            <w:vAlign w:val="center"/>
            <w:hideMark/>
          </w:tcPr>
          <w:p w14:paraId="0CF8DC09" w14:textId="38E86E99"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421E06C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3EF23765"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976290,4</w:t>
            </w:r>
          </w:p>
        </w:tc>
        <w:tc>
          <w:tcPr>
            <w:tcW w:w="382" w:type="pct"/>
            <w:noWrap/>
            <w:vAlign w:val="center"/>
            <w:hideMark/>
          </w:tcPr>
          <w:p w14:paraId="6D43E53F"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1209487,2</w:t>
            </w:r>
          </w:p>
        </w:tc>
      </w:tr>
      <w:tr w:rsidR="00D95175" w:rsidRPr="003A2225" w14:paraId="084929EE"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094C617D"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20+826</w:t>
            </w:r>
          </w:p>
        </w:tc>
        <w:tc>
          <w:tcPr>
            <w:tcW w:w="526" w:type="pct"/>
            <w:noWrap/>
            <w:vAlign w:val="center"/>
            <w:hideMark/>
          </w:tcPr>
          <w:p w14:paraId="52449F8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5CBF67E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3602DFB7"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274D498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24" w:type="pct"/>
            <w:noWrap/>
            <w:vAlign w:val="center"/>
            <w:hideMark/>
          </w:tcPr>
          <w:p w14:paraId="5B0B401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59A5E5E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4C72AACF"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0,0429</w:t>
            </w:r>
          </w:p>
        </w:tc>
        <w:tc>
          <w:tcPr>
            <w:tcW w:w="692" w:type="pct"/>
            <w:noWrap/>
            <w:vAlign w:val="center"/>
            <w:hideMark/>
          </w:tcPr>
          <w:p w14:paraId="6AE8FDB3" w14:textId="1E10444B"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07599CB0"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187F81F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975364,4</w:t>
            </w:r>
          </w:p>
        </w:tc>
        <w:tc>
          <w:tcPr>
            <w:tcW w:w="382" w:type="pct"/>
            <w:noWrap/>
            <w:vAlign w:val="center"/>
            <w:hideMark/>
          </w:tcPr>
          <w:p w14:paraId="6EA9EF2B"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1209529,2</w:t>
            </w:r>
          </w:p>
        </w:tc>
      </w:tr>
      <w:tr w:rsidR="00D95175" w:rsidRPr="003A2225" w14:paraId="0C91C459"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79DA32C0"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21+491</w:t>
            </w:r>
          </w:p>
        </w:tc>
        <w:tc>
          <w:tcPr>
            <w:tcW w:w="526" w:type="pct"/>
            <w:noWrap/>
            <w:vAlign w:val="center"/>
            <w:hideMark/>
          </w:tcPr>
          <w:p w14:paraId="42D9DECB"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5712598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7600F95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1E6A570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24" w:type="pct"/>
            <w:noWrap/>
            <w:vAlign w:val="center"/>
            <w:hideMark/>
          </w:tcPr>
          <w:p w14:paraId="7099418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42744C7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02A6122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0,003</w:t>
            </w:r>
          </w:p>
        </w:tc>
        <w:tc>
          <w:tcPr>
            <w:tcW w:w="692" w:type="pct"/>
            <w:noWrap/>
            <w:vAlign w:val="center"/>
            <w:hideMark/>
          </w:tcPr>
          <w:p w14:paraId="45A78770" w14:textId="1EA26414" w:rsidR="00D95175" w:rsidRPr="003A2225" w:rsidRDefault="008B24C6"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QNN10</w:t>
            </w:r>
          </w:p>
        </w:tc>
        <w:tc>
          <w:tcPr>
            <w:tcW w:w="434" w:type="pct"/>
            <w:noWrap/>
            <w:vAlign w:val="center"/>
            <w:hideMark/>
          </w:tcPr>
          <w:p w14:paraId="47039D3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01974AB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976013,9</w:t>
            </w:r>
          </w:p>
        </w:tc>
        <w:tc>
          <w:tcPr>
            <w:tcW w:w="382" w:type="pct"/>
            <w:noWrap/>
            <w:vAlign w:val="center"/>
            <w:hideMark/>
          </w:tcPr>
          <w:p w14:paraId="2419CB1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1209558,3</w:t>
            </w:r>
          </w:p>
        </w:tc>
      </w:tr>
      <w:tr w:rsidR="00D95175" w:rsidRPr="003A2225" w14:paraId="74CC245B"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4F263AC6"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20+595</w:t>
            </w:r>
          </w:p>
        </w:tc>
        <w:tc>
          <w:tcPr>
            <w:tcW w:w="526" w:type="pct"/>
            <w:noWrap/>
            <w:vAlign w:val="center"/>
            <w:hideMark/>
          </w:tcPr>
          <w:p w14:paraId="08A9951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72C473BF"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7599681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193AFE05"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24" w:type="pct"/>
            <w:noWrap/>
            <w:vAlign w:val="center"/>
            <w:hideMark/>
          </w:tcPr>
          <w:p w14:paraId="072FBA3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4D06C25E"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175B5E7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0,0072</w:t>
            </w:r>
          </w:p>
        </w:tc>
        <w:tc>
          <w:tcPr>
            <w:tcW w:w="692" w:type="pct"/>
            <w:noWrap/>
            <w:vAlign w:val="center"/>
            <w:hideMark/>
          </w:tcPr>
          <w:p w14:paraId="58F95780" w14:textId="58E46558"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709EB14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110BF6D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975138,1</w:t>
            </w:r>
          </w:p>
        </w:tc>
        <w:tc>
          <w:tcPr>
            <w:tcW w:w="382" w:type="pct"/>
            <w:noWrap/>
            <w:vAlign w:val="center"/>
            <w:hideMark/>
          </w:tcPr>
          <w:p w14:paraId="1309AA0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1209575,8</w:t>
            </w:r>
          </w:p>
        </w:tc>
      </w:tr>
      <w:tr w:rsidR="00D95175" w:rsidRPr="003A2225" w14:paraId="34243034"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569BAD25"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21+324</w:t>
            </w:r>
          </w:p>
        </w:tc>
        <w:tc>
          <w:tcPr>
            <w:tcW w:w="526" w:type="pct"/>
            <w:noWrap/>
            <w:vAlign w:val="center"/>
            <w:hideMark/>
          </w:tcPr>
          <w:p w14:paraId="2D4E487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497FB24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42E75EDB"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412EC43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24" w:type="pct"/>
            <w:noWrap/>
            <w:vAlign w:val="center"/>
            <w:hideMark/>
          </w:tcPr>
          <w:p w14:paraId="3A2A1E7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7CE07733"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4A49DEE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0,005</w:t>
            </w:r>
          </w:p>
        </w:tc>
        <w:tc>
          <w:tcPr>
            <w:tcW w:w="692" w:type="pct"/>
            <w:noWrap/>
            <w:vAlign w:val="center"/>
            <w:hideMark/>
          </w:tcPr>
          <w:p w14:paraId="299C241E" w14:textId="17EC5114"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66226BC3"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299315B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975850,5</w:t>
            </w:r>
          </w:p>
        </w:tc>
        <w:tc>
          <w:tcPr>
            <w:tcW w:w="382" w:type="pct"/>
            <w:noWrap/>
            <w:vAlign w:val="center"/>
            <w:hideMark/>
          </w:tcPr>
          <w:p w14:paraId="0AB3F0A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1209596,2</w:t>
            </w:r>
          </w:p>
        </w:tc>
      </w:tr>
      <w:tr w:rsidR="00D95175" w:rsidRPr="003A2225" w14:paraId="09AC749D"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6B5A0631"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15+618</w:t>
            </w:r>
          </w:p>
        </w:tc>
        <w:tc>
          <w:tcPr>
            <w:tcW w:w="526" w:type="pct"/>
            <w:noWrap/>
            <w:vAlign w:val="center"/>
            <w:hideMark/>
          </w:tcPr>
          <w:p w14:paraId="77AC74B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69FC41E7"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0D791E0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7A82981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w:t>
            </w:r>
          </w:p>
        </w:tc>
        <w:tc>
          <w:tcPr>
            <w:tcW w:w="224" w:type="pct"/>
            <w:noWrap/>
            <w:vAlign w:val="center"/>
            <w:hideMark/>
          </w:tcPr>
          <w:p w14:paraId="7F125DA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7E9F0C9B"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36B380C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0,0138</w:t>
            </w:r>
          </w:p>
        </w:tc>
        <w:tc>
          <w:tcPr>
            <w:tcW w:w="692" w:type="pct"/>
            <w:noWrap/>
            <w:vAlign w:val="center"/>
            <w:hideMark/>
          </w:tcPr>
          <w:p w14:paraId="7E7AA66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QNN4</w:t>
            </w:r>
          </w:p>
        </w:tc>
        <w:tc>
          <w:tcPr>
            <w:tcW w:w="434" w:type="pct"/>
            <w:noWrap/>
            <w:vAlign w:val="center"/>
            <w:hideMark/>
          </w:tcPr>
          <w:p w14:paraId="424F2C1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Permanente</w:t>
            </w:r>
          </w:p>
        </w:tc>
        <w:tc>
          <w:tcPr>
            <w:tcW w:w="346" w:type="pct"/>
            <w:noWrap/>
            <w:vAlign w:val="center"/>
            <w:hideMark/>
          </w:tcPr>
          <w:p w14:paraId="0DB7646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970266,9</w:t>
            </w:r>
          </w:p>
        </w:tc>
        <w:tc>
          <w:tcPr>
            <w:tcW w:w="382" w:type="pct"/>
            <w:noWrap/>
            <w:vAlign w:val="center"/>
            <w:hideMark/>
          </w:tcPr>
          <w:p w14:paraId="4F945C7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1209613,9</w:t>
            </w:r>
          </w:p>
        </w:tc>
      </w:tr>
      <w:tr w:rsidR="00D95175" w:rsidRPr="003A2225" w14:paraId="05F807F3"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380258AB"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15+822</w:t>
            </w:r>
          </w:p>
        </w:tc>
        <w:tc>
          <w:tcPr>
            <w:tcW w:w="526" w:type="pct"/>
            <w:noWrap/>
            <w:vAlign w:val="center"/>
            <w:hideMark/>
          </w:tcPr>
          <w:p w14:paraId="4D10635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0B05AB27"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7383B89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1F4CF590"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24" w:type="pct"/>
            <w:noWrap/>
            <w:vAlign w:val="center"/>
            <w:hideMark/>
          </w:tcPr>
          <w:p w14:paraId="6675491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3C81BE8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58777D0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0,013</w:t>
            </w:r>
          </w:p>
        </w:tc>
        <w:tc>
          <w:tcPr>
            <w:tcW w:w="692" w:type="pct"/>
            <w:noWrap/>
            <w:vAlign w:val="center"/>
            <w:hideMark/>
          </w:tcPr>
          <w:p w14:paraId="7E418D1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QNN8</w:t>
            </w:r>
          </w:p>
        </w:tc>
        <w:tc>
          <w:tcPr>
            <w:tcW w:w="434" w:type="pct"/>
            <w:noWrap/>
            <w:vAlign w:val="center"/>
            <w:hideMark/>
          </w:tcPr>
          <w:p w14:paraId="33CF6E4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Permanente</w:t>
            </w:r>
          </w:p>
        </w:tc>
        <w:tc>
          <w:tcPr>
            <w:tcW w:w="346" w:type="pct"/>
            <w:noWrap/>
            <w:vAlign w:val="center"/>
            <w:hideMark/>
          </w:tcPr>
          <w:p w14:paraId="6F559CB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970470,2</w:t>
            </w:r>
          </w:p>
        </w:tc>
        <w:tc>
          <w:tcPr>
            <w:tcW w:w="382" w:type="pct"/>
            <w:noWrap/>
            <w:vAlign w:val="center"/>
            <w:hideMark/>
          </w:tcPr>
          <w:p w14:paraId="426A602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1209627,2</w:t>
            </w:r>
          </w:p>
        </w:tc>
      </w:tr>
      <w:tr w:rsidR="00D95175" w:rsidRPr="003A2225" w14:paraId="484625EA"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17559CD8"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16+151</w:t>
            </w:r>
          </w:p>
        </w:tc>
        <w:tc>
          <w:tcPr>
            <w:tcW w:w="526" w:type="pct"/>
            <w:noWrap/>
            <w:vAlign w:val="center"/>
            <w:hideMark/>
          </w:tcPr>
          <w:p w14:paraId="4A6EBA5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5DCE2D77"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49B303F3"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73AB535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24" w:type="pct"/>
            <w:noWrap/>
            <w:vAlign w:val="center"/>
            <w:hideMark/>
          </w:tcPr>
          <w:p w14:paraId="0EA86D0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6E6B38F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22749DD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0,0503</w:t>
            </w:r>
          </w:p>
        </w:tc>
        <w:tc>
          <w:tcPr>
            <w:tcW w:w="692" w:type="pct"/>
            <w:noWrap/>
            <w:vAlign w:val="center"/>
            <w:hideMark/>
          </w:tcPr>
          <w:p w14:paraId="1FE4EDF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QNN2</w:t>
            </w:r>
          </w:p>
        </w:tc>
        <w:tc>
          <w:tcPr>
            <w:tcW w:w="434" w:type="pct"/>
            <w:noWrap/>
            <w:vAlign w:val="center"/>
            <w:hideMark/>
          </w:tcPr>
          <w:p w14:paraId="2C891D8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Permanente</w:t>
            </w:r>
          </w:p>
        </w:tc>
        <w:tc>
          <w:tcPr>
            <w:tcW w:w="346" w:type="pct"/>
            <w:noWrap/>
            <w:vAlign w:val="center"/>
            <w:hideMark/>
          </w:tcPr>
          <w:p w14:paraId="0F4AA24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970798,7</w:t>
            </w:r>
          </w:p>
        </w:tc>
        <w:tc>
          <w:tcPr>
            <w:tcW w:w="382" w:type="pct"/>
            <w:noWrap/>
            <w:vAlign w:val="center"/>
            <w:hideMark/>
          </w:tcPr>
          <w:p w14:paraId="3D3F810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1209654,6</w:t>
            </w:r>
          </w:p>
        </w:tc>
      </w:tr>
      <w:tr w:rsidR="00D95175" w:rsidRPr="003A2225" w14:paraId="4D47A6C5"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46294E36"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lastRenderedPageBreak/>
              <w:t>OD PK 16+396</w:t>
            </w:r>
          </w:p>
        </w:tc>
        <w:tc>
          <w:tcPr>
            <w:tcW w:w="526" w:type="pct"/>
            <w:noWrap/>
            <w:vAlign w:val="center"/>
            <w:hideMark/>
          </w:tcPr>
          <w:p w14:paraId="39AA3D0B"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2F07BD3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56F240B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26A8A71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24" w:type="pct"/>
            <w:noWrap/>
            <w:vAlign w:val="center"/>
            <w:hideMark/>
          </w:tcPr>
          <w:p w14:paraId="2F1FAAB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6CE554F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34F99F2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0,005</w:t>
            </w:r>
          </w:p>
        </w:tc>
        <w:tc>
          <w:tcPr>
            <w:tcW w:w="692" w:type="pct"/>
            <w:noWrap/>
            <w:vAlign w:val="center"/>
            <w:hideMark/>
          </w:tcPr>
          <w:p w14:paraId="177E5C5A" w14:textId="74E93EF3"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65A9941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3B6BFB3B"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971042,6</w:t>
            </w:r>
          </w:p>
        </w:tc>
        <w:tc>
          <w:tcPr>
            <w:tcW w:w="382" w:type="pct"/>
            <w:noWrap/>
            <w:vAlign w:val="center"/>
            <w:hideMark/>
          </w:tcPr>
          <w:p w14:paraId="3891D290"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1209674,9</w:t>
            </w:r>
          </w:p>
        </w:tc>
      </w:tr>
      <w:tr w:rsidR="00D95175" w:rsidRPr="003A2225" w14:paraId="297E0888"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50D59FD8"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20+102</w:t>
            </w:r>
          </w:p>
        </w:tc>
        <w:tc>
          <w:tcPr>
            <w:tcW w:w="526" w:type="pct"/>
            <w:noWrap/>
            <w:vAlign w:val="center"/>
            <w:hideMark/>
          </w:tcPr>
          <w:p w14:paraId="2E61F7D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39318C0F"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3CD6F0CB"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1CE0715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1,8</w:t>
            </w:r>
          </w:p>
        </w:tc>
        <w:tc>
          <w:tcPr>
            <w:tcW w:w="224" w:type="pct"/>
            <w:noWrap/>
            <w:vAlign w:val="center"/>
            <w:hideMark/>
          </w:tcPr>
          <w:p w14:paraId="6967F48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541D09E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7910DBF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0,0125</w:t>
            </w:r>
          </w:p>
        </w:tc>
        <w:tc>
          <w:tcPr>
            <w:tcW w:w="692" w:type="pct"/>
            <w:noWrap/>
            <w:vAlign w:val="center"/>
            <w:hideMark/>
          </w:tcPr>
          <w:p w14:paraId="6A55442B"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QNN1</w:t>
            </w:r>
          </w:p>
        </w:tc>
        <w:tc>
          <w:tcPr>
            <w:tcW w:w="434" w:type="pct"/>
            <w:noWrap/>
            <w:vAlign w:val="center"/>
            <w:hideMark/>
          </w:tcPr>
          <w:p w14:paraId="642519F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Permanente</w:t>
            </w:r>
          </w:p>
        </w:tc>
        <w:tc>
          <w:tcPr>
            <w:tcW w:w="346" w:type="pct"/>
            <w:noWrap/>
            <w:vAlign w:val="center"/>
            <w:hideMark/>
          </w:tcPr>
          <w:p w14:paraId="2BE3ABD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974655,7</w:t>
            </w:r>
          </w:p>
        </w:tc>
        <w:tc>
          <w:tcPr>
            <w:tcW w:w="382" w:type="pct"/>
            <w:noWrap/>
            <w:vAlign w:val="center"/>
            <w:hideMark/>
          </w:tcPr>
          <w:p w14:paraId="584350C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1209676,9</w:t>
            </w:r>
          </w:p>
        </w:tc>
      </w:tr>
      <w:tr w:rsidR="00D95175" w:rsidRPr="003A2225" w14:paraId="4B475BC1"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631A0C04"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16+498</w:t>
            </w:r>
          </w:p>
        </w:tc>
        <w:tc>
          <w:tcPr>
            <w:tcW w:w="526" w:type="pct"/>
            <w:noWrap/>
            <w:vAlign w:val="center"/>
            <w:hideMark/>
          </w:tcPr>
          <w:p w14:paraId="794BE1A5"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676D03B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5C34BFC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6EAE08E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w:t>
            </w:r>
          </w:p>
        </w:tc>
        <w:tc>
          <w:tcPr>
            <w:tcW w:w="224" w:type="pct"/>
            <w:noWrap/>
            <w:vAlign w:val="center"/>
            <w:hideMark/>
          </w:tcPr>
          <w:p w14:paraId="2598C7C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713433B7"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7AB0F64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0,0042</w:t>
            </w:r>
          </w:p>
        </w:tc>
        <w:tc>
          <w:tcPr>
            <w:tcW w:w="692" w:type="pct"/>
            <w:noWrap/>
            <w:vAlign w:val="center"/>
            <w:hideMark/>
          </w:tcPr>
          <w:p w14:paraId="37C5F78E" w14:textId="103B0181"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40B6DEA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28B7802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971144,9</w:t>
            </w:r>
          </w:p>
        </w:tc>
        <w:tc>
          <w:tcPr>
            <w:tcW w:w="382" w:type="pct"/>
            <w:noWrap/>
            <w:vAlign w:val="center"/>
            <w:hideMark/>
          </w:tcPr>
          <w:p w14:paraId="22BD17D0"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1209683,5</w:t>
            </w:r>
          </w:p>
        </w:tc>
      </w:tr>
      <w:tr w:rsidR="00D95175" w:rsidRPr="003A2225" w14:paraId="1653A48E"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0B97E91D"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16+592</w:t>
            </w:r>
          </w:p>
        </w:tc>
        <w:tc>
          <w:tcPr>
            <w:tcW w:w="526" w:type="pct"/>
            <w:noWrap/>
            <w:vAlign w:val="center"/>
            <w:hideMark/>
          </w:tcPr>
          <w:p w14:paraId="5DD6A38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1594A5B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02A7097F"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5D240BB3"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1,8</w:t>
            </w:r>
          </w:p>
        </w:tc>
        <w:tc>
          <w:tcPr>
            <w:tcW w:w="224" w:type="pct"/>
            <w:noWrap/>
            <w:vAlign w:val="center"/>
            <w:hideMark/>
          </w:tcPr>
          <w:p w14:paraId="4AE1C59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52653FF7"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1153BCF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0,003</w:t>
            </w:r>
          </w:p>
        </w:tc>
        <w:tc>
          <w:tcPr>
            <w:tcW w:w="692" w:type="pct"/>
            <w:noWrap/>
            <w:vAlign w:val="center"/>
            <w:hideMark/>
          </w:tcPr>
          <w:p w14:paraId="0612EBA3"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QNN6</w:t>
            </w:r>
          </w:p>
        </w:tc>
        <w:tc>
          <w:tcPr>
            <w:tcW w:w="434" w:type="pct"/>
            <w:noWrap/>
            <w:vAlign w:val="center"/>
            <w:hideMark/>
          </w:tcPr>
          <w:p w14:paraId="1EE683BE"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Permanente</w:t>
            </w:r>
          </w:p>
        </w:tc>
        <w:tc>
          <w:tcPr>
            <w:tcW w:w="346" w:type="pct"/>
            <w:noWrap/>
            <w:vAlign w:val="center"/>
            <w:hideMark/>
          </w:tcPr>
          <w:p w14:paraId="456FEE4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971237,8</w:t>
            </w:r>
          </w:p>
        </w:tc>
        <w:tc>
          <w:tcPr>
            <w:tcW w:w="382" w:type="pct"/>
            <w:noWrap/>
            <w:vAlign w:val="center"/>
            <w:hideMark/>
          </w:tcPr>
          <w:p w14:paraId="7214782F"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1209691,2</w:t>
            </w:r>
          </w:p>
        </w:tc>
      </w:tr>
      <w:tr w:rsidR="00D95175" w:rsidRPr="003A2225" w14:paraId="6B1468B3"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21DC8A45"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16+763</w:t>
            </w:r>
          </w:p>
        </w:tc>
        <w:tc>
          <w:tcPr>
            <w:tcW w:w="526" w:type="pct"/>
            <w:noWrap/>
            <w:vAlign w:val="center"/>
            <w:hideMark/>
          </w:tcPr>
          <w:p w14:paraId="24B132C3"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05429EA5"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67CCCA6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367E9110"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w:t>
            </w:r>
          </w:p>
        </w:tc>
        <w:tc>
          <w:tcPr>
            <w:tcW w:w="224" w:type="pct"/>
            <w:noWrap/>
            <w:vAlign w:val="center"/>
            <w:hideMark/>
          </w:tcPr>
          <w:p w14:paraId="308FE80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1BC45C5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571801C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0,0124</w:t>
            </w:r>
          </w:p>
        </w:tc>
        <w:tc>
          <w:tcPr>
            <w:tcW w:w="692" w:type="pct"/>
            <w:noWrap/>
            <w:vAlign w:val="center"/>
            <w:hideMark/>
          </w:tcPr>
          <w:p w14:paraId="571DA6BF" w14:textId="46001521"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2792DE4E"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382631B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971407,5</w:t>
            </w:r>
          </w:p>
        </w:tc>
        <w:tc>
          <w:tcPr>
            <w:tcW w:w="382" w:type="pct"/>
            <w:noWrap/>
            <w:vAlign w:val="center"/>
            <w:hideMark/>
          </w:tcPr>
          <w:p w14:paraId="2C4EEE30"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1209713,7</w:t>
            </w:r>
          </w:p>
        </w:tc>
      </w:tr>
      <w:tr w:rsidR="00D95175" w:rsidRPr="003A2225" w14:paraId="0E39285F"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09017CE3"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15+334</w:t>
            </w:r>
          </w:p>
        </w:tc>
        <w:tc>
          <w:tcPr>
            <w:tcW w:w="526" w:type="pct"/>
            <w:noWrap/>
            <w:vAlign w:val="center"/>
            <w:hideMark/>
          </w:tcPr>
          <w:p w14:paraId="1920CCA3"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5CD60CB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1AB1FA4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38DA778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24" w:type="pct"/>
            <w:noWrap/>
            <w:vAlign w:val="center"/>
            <w:hideMark/>
          </w:tcPr>
          <w:p w14:paraId="3028C080"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266DC06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5B7AD0F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0,016</w:t>
            </w:r>
          </w:p>
        </w:tc>
        <w:tc>
          <w:tcPr>
            <w:tcW w:w="692" w:type="pct"/>
            <w:noWrap/>
            <w:vAlign w:val="center"/>
            <w:hideMark/>
          </w:tcPr>
          <w:p w14:paraId="55904EEF" w14:textId="43F54298"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1C31175E"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7BF8E93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970006,7</w:t>
            </w:r>
          </w:p>
        </w:tc>
        <w:tc>
          <w:tcPr>
            <w:tcW w:w="382" w:type="pct"/>
            <w:noWrap/>
            <w:vAlign w:val="center"/>
            <w:hideMark/>
          </w:tcPr>
          <w:p w14:paraId="1717FC5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1209718,2</w:t>
            </w:r>
          </w:p>
        </w:tc>
      </w:tr>
      <w:tr w:rsidR="00D95175" w:rsidRPr="003A2225" w14:paraId="6260D7D3"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41CE7AE9"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16+863</w:t>
            </w:r>
          </w:p>
        </w:tc>
        <w:tc>
          <w:tcPr>
            <w:tcW w:w="526" w:type="pct"/>
            <w:noWrap/>
            <w:vAlign w:val="center"/>
            <w:hideMark/>
          </w:tcPr>
          <w:p w14:paraId="294E118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69CA702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163DB4A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584849C0"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24" w:type="pct"/>
            <w:noWrap/>
            <w:vAlign w:val="center"/>
            <w:hideMark/>
          </w:tcPr>
          <w:p w14:paraId="684237D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4F65454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7B20105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0,0127</w:t>
            </w:r>
          </w:p>
        </w:tc>
        <w:tc>
          <w:tcPr>
            <w:tcW w:w="692" w:type="pct"/>
            <w:noWrap/>
            <w:vAlign w:val="center"/>
            <w:hideMark/>
          </w:tcPr>
          <w:p w14:paraId="5F2ADFBD" w14:textId="6D5972CC"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0AD639C5"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6D40036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971506,1</w:t>
            </w:r>
          </w:p>
        </w:tc>
        <w:tc>
          <w:tcPr>
            <w:tcW w:w="382" w:type="pct"/>
            <w:noWrap/>
            <w:vAlign w:val="center"/>
            <w:hideMark/>
          </w:tcPr>
          <w:p w14:paraId="4BCF14E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1209728,8</w:t>
            </w:r>
          </w:p>
        </w:tc>
      </w:tr>
      <w:tr w:rsidR="00D95175" w:rsidRPr="003A2225" w14:paraId="0A861C0A"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38449C8F"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17+125</w:t>
            </w:r>
          </w:p>
        </w:tc>
        <w:tc>
          <w:tcPr>
            <w:tcW w:w="526" w:type="pct"/>
            <w:noWrap/>
            <w:vAlign w:val="center"/>
            <w:hideMark/>
          </w:tcPr>
          <w:p w14:paraId="3B36EAC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087CE47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3A54743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54FACEB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24" w:type="pct"/>
            <w:noWrap/>
            <w:vAlign w:val="center"/>
            <w:hideMark/>
          </w:tcPr>
          <w:p w14:paraId="34D97543"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15744DF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29DF4F7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0,003</w:t>
            </w:r>
          </w:p>
        </w:tc>
        <w:tc>
          <w:tcPr>
            <w:tcW w:w="692" w:type="pct"/>
            <w:noWrap/>
            <w:vAlign w:val="center"/>
            <w:hideMark/>
          </w:tcPr>
          <w:p w14:paraId="16DEC39D" w14:textId="638D3FC7"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7B0328B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582C3DD5"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971765,7</w:t>
            </w:r>
          </w:p>
        </w:tc>
        <w:tc>
          <w:tcPr>
            <w:tcW w:w="382" w:type="pct"/>
            <w:noWrap/>
            <w:vAlign w:val="center"/>
            <w:hideMark/>
          </w:tcPr>
          <w:p w14:paraId="344D0A0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1209768,5</w:t>
            </w:r>
          </w:p>
        </w:tc>
      </w:tr>
      <w:tr w:rsidR="00D95175" w:rsidRPr="003A2225" w14:paraId="5D4D63C8"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55EE6447"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19+917</w:t>
            </w:r>
          </w:p>
        </w:tc>
        <w:tc>
          <w:tcPr>
            <w:tcW w:w="526" w:type="pct"/>
            <w:noWrap/>
            <w:vAlign w:val="center"/>
            <w:hideMark/>
          </w:tcPr>
          <w:p w14:paraId="3589DDE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3B113A6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1EFA251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7D6D822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1,5</w:t>
            </w:r>
          </w:p>
        </w:tc>
        <w:tc>
          <w:tcPr>
            <w:tcW w:w="224" w:type="pct"/>
            <w:noWrap/>
            <w:vAlign w:val="center"/>
            <w:hideMark/>
          </w:tcPr>
          <w:p w14:paraId="6D26DEBE"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073C117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2675DD9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0,0049</w:t>
            </w:r>
          </w:p>
        </w:tc>
        <w:tc>
          <w:tcPr>
            <w:tcW w:w="692" w:type="pct"/>
            <w:noWrap/>
            <w:vAlign w:val="center"/>
            <w:hideMark/>
          </w:tcPr>
          <w:p w14:paraId="2B2304AE" w14:textId="42897141"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79775090"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3C66594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974497,3</w:t>
            </w:r>
          </w:p>
        </w:tc>
        <w:tc>
          <w:tcPr>
            <w:tcW w:w="382" w:type="pct"/>
            <w:noWrap/>
            <w:vAlign w:val="center"/>
            <w:hideMark/>
          </w:tcPr>
          <w:p w14:paraId="3D7C1C10"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1209769,1</w:t>
            </w:r>
          </w:p>
        </w:tc>
      </w:tr>
      <w:tr w:rsidR="00D95175" w:rsidRPr="003A2225" w14:paraId="04B2E223"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7CF9E4EA"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17+244</w:t>
            </w:r>
          </w:p>
        </w:tc>
        <w:tc>
          <w:tcPr>
            <w:tcW w:w="526" w:type="pct"/>
            <w:noWrap/>
            <w:vAlign w:val="center"/>
            <w:hideMark/>
          </w:tcPr>
          <w:p w14:paraId="19CFEF7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16851FAF"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0C1D2F4E"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56AC75B0"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1,8</w:t>
            </w:r>
          </w:p>
        </w:tc>
        <w:tc>
          <w:tcPr>
            <w:tcW w:w="224" w:type="pct"/>
            <w:noWrap/>
            <w:vAlign w:val="center"/>
            <w:hideMark/>
          </w:tcPr>
          <w:p w14:paraId="312BBD2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760531D3"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40555A9F"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0,025</w:t>
            </w:r>
          </w:p>
        </w:tc>
        <w:tc>
          <w:tcPr>
            <w:tcW w:w="692" w:type="pct"/>
            <w:noWrap/>
            <w:vAlign w:val="center"/>
            <w:hideMark/>
          </w:tcPr>
          <w:p w14:paraId="56A37CC5"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QNN9</w:t>
            </w:r>
          </w:p>
        </w:tc>
        <w:tc>
          <w:tcPr>
            <w:tcW w:w="434" w:type="pct"/>
            <w:noWrap/>
            <w:vAlign w:val="center"/>
            <w:hideMark/>
          </w:tcPr>
          <w:p w14:paraId="58F6791E"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Permanente</w:t>
            </w:r>
          </w:p>
        </w:tc>
        <w:tc>
          <w:tcPr>
            <w:tcW w:w="346" w:type="pct"/>
            <w:noWrap/>
            <w:vAlign w:val="center"/>
            <w:hideMark/>
          </w:tcPr>
          <w:p w14:paraId="1B885B8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971882,5</w:t>
            </w:r>
          </w:p>
        </w:tc>
        <w:tc>
          <w:tcPr>
            <w:tcW w:w="382" w:type="pct"/>
            <w:noWrap/>
            <w:vAlign w:val="center"/>
            <w:hideMark/>
          </w:tcPr>
          <w:p w14:paraId="592BE9B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1209786,4</w:t>
            </w:r>
          </w:p>
        </w:tc>
      </w:tr>
      <w:tr w:rsidR="00D95175" w:rsidRPr="003A2225" w14:paraId="132CB69D"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5D9A1076"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19+600</w:t>
            </w:r>
          </w:p>
        </w:tc>
        <w:tc>
          <w:tcPr>
            <w:tcW w:w="526" w:type="pct"/>
            <w:noWrap/>
            <w:vAlign w:val="center"/>
            <w:hideMark/>
          </w:tcPr>
          <w:p w14:paraId="7A765E1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46957BC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6FBA7787"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5F88680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w:t>
            </w:r>
          </w:p>
        </w:tc>
        <w:tc>
          <w:tcPr>
            <w:tcW w:w="224" w:type="pct"/>
            <w:noWrap/>
            <w:vAlign w:val="center"/>
            <w:hideMark/>
          </w:tcPr>
          <w:p w14:paraId="0F0AF935"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33072FF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35C8A63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0,0164</w:t>
            </w:r>
          </w:p>
        </w:tc>
        <w:tc>
          <w:tcPr>
            <w:tcW w:w="692" w:type="pct"/>
            <w:noWrap/>
            <w:vAlign w:val="center"/>
            <w:hideMark/>
          </w:tcPr>
          <w:p w14:paraId="56C8789B"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QNN3</w:t>
            </w:r>
          </w:p>
        </w:tc>
        <w:tc>
          <w:tcPr>
            <w:tcW w:w="434" w:type="pct"/>
            <w:noWrap/>
            <w:vAlign w:val="center"/>
            <w:hideMark/>
          </w:tcPr>
          <w:p w14:paraId="63C7B643"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Permanente</w:t>
            </w:r>
          </w:p>
        </w:tc>
        <w:tc>
          <w:tcPr>
            <w:tcW w:w="346" w:type="pct"/>
            <w:noWrap/>
            <w:vAlign w:val="center"/>
            <w:hideMark/>
          </w:tcPr>
          <w:p w14:paraId="6D2E9BF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974197,9</w:t>
            </w:r>
          </w:p>
        </w:tc>
        <w:tc>
          <w:tcPr>
            <w:tcW w:w="382" w:type="pct"/>
            <w:noWrap/>
            <w:vAlign w:val="center"/>
            <w:hideMark/>
          </w:tcPr>
          <w:p w14:paraId="302193B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1209843,2</w:t>
            </w:r>
          </w:p>
        </w:tc>
      </w:tr>
      <w:tr w:rsidR="00D95175" w:rsidRPr="003A2225" w14:paraId="442AA31F"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3566646D"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19+262</w:t>
            </w:r>
          </w:p>
        </w:tc>
        <w:tc>
          <w:tcPr>
            <w:tcW w:w="526" w:type="pct"/>
            <w:noWrap/>
            <w:vAlign w:val="center"/>
            <w:hideMark/>
          </w:tcPr>
          <w:p w14:paraId="342776B3" w14:textId="5AFCCC9B"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086F17B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Cajón HA Doble</w:t>
            </w:r>
          </w:p>
        </w:tc>
        <w:tc>
          <w:tcPr>
            <w:tcW w:w="338" w:type="pct"/>
            <w:noWrap/>
            <w:vAlign w:val="center"/>
            <w:hideMark/>
          </w:tcPr>
          <w:p w14:paraId="28ED5113"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2</w:t>
            </w:r>
          </w:p>
        </w:tc>
        <w:tc>
          <w:tcPr>
            <w:tcW w:w="365" w:type="pct"/>
            <w:noWrap/>
            <w:vAlign w:val="center"/>
            <w:hideMark/>
          </w:tcPr>
          <w:p w14:paraId="334C02F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24" w:type="pct"/>
            <w:noWrap/>
            <w:vAlign w:val="center"/>
            <w:hideMark/>
          </w:tcPr>
          <w:p w14:paraId="061ABF5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2</w:t>
            </w:r>
          </w:p>
        </w:tc>
        <w:tc>
          <w:tcPr>
            <w:tcW w:w="272" w:type="pct"/>
            <w:noWrap/>
            <w:vAlign w:val="center"/>
            <w:hideMark/>
          </w:tcPr>
          <w:p w14:paraId="4B2BE90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2</w:t>
            </w:r>
          </w:p>
        </w:tc>
        <w:tc>
          <w:tcPr>
            <w:tcW w:w="386" w:type="pct"/>
            <w:noWrap/>
            <w:vAlign w:val="center"/>
            <w:hideMark/>
          </w:tcPr>
          <w:p w14:paraId="6E97FC7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0,0024</w:t>
            </w:r>
          </w:p>
        </w:tc>
        <w:tc>
          <w:tcPr>
            <w:tcW w:w="692" w:type="pct"/>
            <w:noWrap/>
            <w:vAlign w:val="center"/>
            <w:hideMark/>
          </w:tcPr>
          <w:p w14:paraId="3424E34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QNN1</w:t>
            </w:r>
          </w:p>
        </w:tc>
        <w:tc>
          <w:tcPr>
            <w:tcW w:w="434" w:type="pct"/>
            <w:noWrap/>
            <w:vAlign w:val="center"/>
            <w:hideMark/>
          </w:tcPr>
          <w:p w14:paraId="0630974E"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Permanente</w:t>
            </w:r>
          </w:p>
        </w:tc>
        <w:tc>
          <w:tcPr>
            <w:tcW w:w="346" w:type="pct"/>
            <w:noWrap/>
            <w:vAlign w:val="center"/>
            <w:hideMark/>
          </w:tcPr>
          <w:p w14:paraId="77193AB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973863,7</w:t>
            </w:r>
          </w:p>
        </w:tc>
        <w:tc>
          <w:tcPr>
            <w:tcW w:w="382" w:type="pct"/>
            <w:noWrap/>
            <w:vAlign w:val="center"/>
            <w:hideMark/>
          </w:tcPr>
          <w:p w14:paraId="1DEDBAF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1209896,3</w:t>
            </w:r>
          </w:p>
        </w:tc>
      </w:tr>
      <w:tr w:rsidR="00D95175" w:rsidRPr="003A2225" w14:paraId="7F7896E9"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32C0ACBC"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18+124</w:t>
            </w:r>
          </w:p>
        </w:tc>
        <w:tc>
          <w:tcPr>
            <w:tcW w:w="526" w:type="pct"/>
            <w:noWrap/>
            <w:vAlign w:val="center"/>
            <w:hideMark/>
          </w:tcPr>
          <w:p w14:paraId="24AF854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0F96045B"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0931DD6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59081AD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1,8</w:t>
            </w:r>
          </w:p>
        </w:tc>
        <w:tc>
          <w:tcPr>
            <w:tcW w:w="224" w:type="pct"/>
            <w:noWrap/>
            <w:vAlign w:val="center"/>
            <w:hideMark/>
          </w:tcPr>
          <w:p w14:paraId="26FAF3E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046B2B6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1E6BC88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0,0256</w:t>
            </w:r>
          </w:p>
        </w:tc>
        <w:tc>
          <w:tcPr>
            <w:tcW w:w="692" w:type="pct"/>
            <w:noWrap/>
            <w:vAlign w:val="center"/>
            <w:hideMark/>
          </w:tcPr>
          <w:p w14:paraId="672CACF3" w14:textId="534D19B7"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37F3C523"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01DC411B"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972737,3</w:t>
            </w:r>
          </w:p>
        </w:tc>
        <w:tc>
          <w:tcPr>
            <w:tcW w:w="382" w:type="pct"/>
            <w:noWrap/>
            <w:vAlign w:val="center"/>
            <w:hideMark/>
          </w:tcPr>
          <w:p w14:paraId="79BA69C5"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1209943,8</w:t>
            </w:r>
          </w:p>
        </w:tc>
      </w:tr>
      <w:tr w:rsidR="00D95175" w:rsidRPr="003A2225" w14:paraId="1798F106"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50427296"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18+958</w:t>
            </w:r>
          </w:p>
        </w:tc>
        <w:tc>
          <w:tcPr>
            <w:tcW w:w="526" w:type="pct"/>
            <w:noWrap/>
            <w:vAlign w:val="center"/>
            <w:hideMark/>
          </w:tcPr>
          <w:p w14:paraId="2032CDC5"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10D5222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5B8BCBF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1D1BC8F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24" w:type="pct"/>
            <w:noWrap/>
            <w:vAlign w:val="center"/>
            <w:hideMark/>
          </w:tcPr>
          <w:p w14:paraId="4DF9CBE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03112A47"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448F9DD7"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0,0153</w:t>
            </w:r>
          </w:p>
        </w:tc>
        <w:tc>
          <w:tcPr>
            <w:tcW w:w="692" w:type="pct"/>
            <w:noWrap/>
            <w:vAlign w:val="center"/>
            <w:hideMark/>
          </w:tcPr>
          <w:p w14:paraId="1D6A8506" w14:textId="6EB737F7"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1A7DFCC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32D7EC5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973566,2</w:t>
            </w:r>
          </w:p>
        </w:tc>
        <w:tc>
          <w:tcPr>
            <w:tcW w:w="382" w:type="pct"/>
            <w:noWrap/>
            <w:vAlign w:val="center"/>
            <w:hideMark/>
          </w:tcPr>
          <w:p w14:paraId="2091E207"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1209954,4</w:t>
            </w:r>
          </w:p>
        </w:tc>
      </w:tr>
      <w:tr w:rsidR="00D95175" w:rsidRPr="003A2225" w14:paraId="0353F2F6"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61633BC9"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18+723</w:t>
            </w:r>
          </w:p>
        </w:tc>
        <w:tc>
          <w:tcPr>
            <w:tcW w:w="526" w:type="pct"/>
            <w:noWrap/>
            <w:vAlign w:val="center"/>
            <w:hideMark/>
          </w:tcPr>
          <w:p w14:paraId="36F9683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5B44AD80"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74C0F71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29D332C6"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1,5</w:t>
            </w:r>
          </w:p>
        </w:tc>
        <w:tc>
          <w:tcPr>
            <w:tcW w:w="224" w:type="pct"/>
            <w:noWrap/>
            <w:vAlign w:val="center"/>
            <w:hideMark/>
          </w:tcPr>
          <w:p w14:paraId="264FA97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5925751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0D0A40B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0,0034</w:t>
            </w:r>
          </w:p>
        </w:tc>
        <w:tc>
          <w:tcPr>
            <w:tcW w:w="692" w:type="pct"/>
            <w:noWrap/>
            <w:vAlign w:val="center"/>
            <w:hideMark/>
          </w:tcPr>
          <w:p w14:paraId="0C8DB022" w14:textId="211DE133"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32AAB41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151E2BBD"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973331,8</w:t>
            </w:r>
          </w:p>
        </w:tc>
        <w:tc>
          <w:tcPr>
            <w:tcW w:w="382" w:type="pct"/>
            <w:noWrap/>
            <w:vAlign w:val="center"/>
            <w:hideMark/>
          </w:tcPr>
          <w:p w14:paraId="4180C00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1209970,3</w:t>
            </w:r>
          </w:p>
        </w:tc>
      </w:tr>
      <w:tr w:rsidR="00D95175" w:rsidRPr="003A2225" w14:paraId="265C6D61"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469C8B1A"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18+493</w:t>
            </w:r>
          </w:p>
        </w:tc>
        <w:tc>
          <w:tcPr>
            <w:tcW w:w="526" w:type="pct"/>
            <w:noWrap/>
            <w:vAlign w:val="center"/>
            <w:hideMark/>
          </w:tcPr>
          <w:p w14:paraId="7E914613"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6C3B9115"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Tubo circular HA</w:t>
            </w:r>
          </w:p>
        </w:tc>
        <w:tc>
          <w:tcPr>
            <w:tcW w:w="338" w:type="pct"/>
            <w:noWrap/>
            <w:vAlign w:val="center"/>
            <w:hideMark/>
          </w:tcPr>
          <w:p w14:paraId="4439C2C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w:t>
            </w:r>
          </w:p>
        </w:tc>
        <w:tc>
          <w:tcPr>
            <w:tcW w:w="365" w:type="pct"/>
            <w:noWrap/>
            <w:vAlign w:val="center"/>
            <w:hideMark/>
          </w:tcPr>
          <w:p w14:paraId="76F2E2C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0,9</w:t>
            </w:r>
          </w:p>
        </w:tc>
        <w:tc>
          <w:tcPr>
            <w:tcW w:w="224" w:type="pct"/>
            <w:noWrap/>
            <w:vAlign w:val="center"/>
            <w:hideMark/>
          </w:tcPr>
          <w:p w14:paraId="5EF3B261"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272" w:type="pct"/>
            <w:noWrap/>
            <w:vAlign w:val="center"/>
            <w:hideMark/>
          </w:tcPr>
          <w:p w14:paraId="460F2042"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w:t>
            </w:r>
          </w:p>
        </w:tc>
        <w:tc>
          <w:tcPr>
            <w:tcW w:w="386" w:type="pct"/>
            <w:noWrap/>
            <w:vAlign w:val="center"/>
            <w:hideMark/>
          </w:tcPr>
          <w:p w14:paraId="4D5568D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0,0393</w:t>
            </w:r>
          </w:p>
        </w:tc>
        <w:tc>
          <w:tcPr>
            <w:tcW w:w="692" w:type="pct"/>
            <w:noWrap/>
            <w:vAlign w:val="center"/>
            <w:hideMark/>
          </w:tcPr>
          <w:p w14:paraId="38F3F70C" w14:textId="67FC178A" w:rsidR="00D95175" w:rsidRPr="003A2225" w:rsidRDefault="00EC05E9"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Escorrentía</w:t>
            </w:r>
          </w:p>
        </w:tc>
        <w:tc>
          <w:tcPr>
            <w:tcW w:w="434" w:type="pct"/>
            <w:noWrap/>
            <w:vAlign w:val="center"/>
            <w:hideMark/>
          </w:tcPr>
          <w:p w14:paraId="025958CF"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Intermitente</w:t>
            </w:r>
          </w:p>
        </w:tc>
        <w:tc>
          <w:tcPr>
            <w:tcW w:w="346" w:type="pct"/>
            <w:noWrap/>
            <w:vAlign w:val="center"/>
            <w:hideMark/>
          </w:tcPr>
          <w:p w14:paraId="7003312A"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973102,6</w:t>
            </w:r>
          </w:p>
        </w:tc>
        <w:tc>
          <w:tcPr>
            <w:tcW w:w="382" w:type="pct"/>
            <w:noWrap/>
            <w:vAlign w:val="center"/>
            <w:hideMark/>
          </w:tcPr>
          <w:p w14:paraId="4581F9E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1209984,5</w:t>
            </w:r>
          </w:p>
        </w:tc>
      </w:tr>
      <w:tr w:rsidR="00D95175" w:rsidRPr="003A2225" w14:paraId="3794DC5A" w14:textId="77777777" w:rsidTr="00D95175">
        <w:trPr>
          <w:trHeight w:val="315"/>
        </w:trPr>
        <w:tc>
          <w:tcPr>
            <w:cnfStyle w:val="001000000000" w:firstRow="0" w:lastRow="0" w:firstColumn="1" w:lastColumn="0" w:oddVBand="0" w:evenVBand="0" w:oddHBand="0" w:evenHBand="0" w:firstRowFirstColumn="0" w:firstRowLastColumn="0" w:lastRowFirstColumn="0" w:lastRowLastColumn="0"/>
            <w:tcW w:w="484" w:type="pct"/>
            <w:noWrap/>
            <w:vAlign w:val="center"/>
            <w:hideMark/>
          </w:tcPr>
          <w:p w14:paraId="42DCFC01" w14:textId="77777777" w:rsidR="00D95175" w:rsidRPr="003A2225" w:rsidRDefault="00D95175" w:rsidP="00D95175">
            <w:pPr>
              <w:spacing w:line="240" w:lineRule="auto"/>
              <w:contextualSpacing w:val="0"/>
              <w:jc w:val="center"/>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OD PK 14+504</w:t>
            </w:r>
          </w:p>
        </w:tc>
        <w:tc>
          <w:tcPr>
            <w:tcW w:w="526" w:type="pct"/>
            <w:noWrap/>
            <w:vAlign w:val="center"/>
            <w:hideMark/>
          </w:tcPr>
          <w:p w14:paraId="32BC7D11" w14:textId="6B7CEBF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ALCANTARILLA</w:t>
            </w:r>
          </w:p>
        </w:tc>
        <w:tc>
          <w:tcPr>
            <w:tcW w:w="551" w:type="pct"/>
            <w:noWrap/>
            <w:vAlign w:val="center"/>
            <w:hideMark/>
          </w:tcPr>
          <w:p w14:paraId="57582DE7"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Cajón HA triple</w:t>
            </w:r>
          </w:p>
        </w:tc>
        <w:tc>
          <w:tcPr>
            <w:tcW w:w="338" w:type="pct"/>
            <w:noWrap/>
            <w:vAlign w:val="center"/>
            <w:hideMark/>
          </w:tcPr>
          <w:p w14:paraId="6CE5E79C"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3</w:t>
            </w:r>
          </w:p>
        </w:tc>
        <w:tc>
          <w:tcPr>
            <w:tcW w:w="365" w:type="pct"/>
            <w:noWrap/>
            <w:vAlign w:val="center"/>
            <w:hideMark/>
          </w:tcPr>
          <w:p w14:paraId="4AF32CB4"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 </w:t>
            </w:r>
          </w:p>
        </w:tc>
        <w:tc>
          <w:tcPr>
            <w:tcW w:w="224" w:type="pct"/>
            <w:noWrap/>
            <w:vAlign w:val="center"/>
            <w:hideMark/>
          </w:tcPr>
          <w:p w14:paraId="6E06D7EB"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2,5</w:t>
            </w:r>
          </w:p>
        </w:tc>
        <w:tc>
          <w:tcPr>
            <w:tcW w:w="272" w:type="pct"/>
            <w:noWrap/>
            <w:vAlign w:val="center"/>
            <w:hideMark/>
          </w:tcPr>
          <w:p w14:paraId="17964D1B"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2,5</w:t>
            </w:r>
          </w:p>
        </w:tc>
        <w:tc>
          <w:tcPr>
            <w:tcW w:w="386" w:type="pct"/>
            <w:noWrap/>
            <w:vAlign w:val="center"/>
            <w:hideMark/>
          </w:tcPr>
          <w:p w14:paraId="7C18CCA9"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0,0025</w:t>
            </w:r>
          </w:p>
        </w:tc>
        <w:tc>
          <w:tcPr>
            <w:tcW w:w="692" w:type="pct"/>
            <w:noWrap/>
            <w:vAlign w:val="center"/>
            <w:hideMark/>
          </w:tcPr>
          <w:p w14:paraId="31790C63"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Cañada de La Gabriela</w:t>
            </w:r>
          </w:p>
        </w:tc>
        <w:tc>
          <w:tcPr>
            <w:tcW w:w="434" w:type="pct"/>
            <w:noWrap/>
            <w:vAlign w:val="center"/>
            <w:hideMark/>
          </w:tcPr>
          <w:p w14:paraId="0BDD1267"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Permanente</w:t>
            </w:r>
          </w:p>
        </w:tc>
        <w:tc>
          <w:tcPr>
            <w:tcW w:w="346" w:type="pct"/>
            <w:noWrap/>
            <w:vAlign w:val="center"/>
            <w:hideMark/>
          </w:tcPr>
          <w:p w14:paraId="15004DFF"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969287,0</w:t>
            </w:r>
          </w:p>
        </w:tc>
        <w:tc>
          <w:tcPr>
            <w:tcW w:w="382" w:type="pct"/>
            <w:noWrap/>
            <w:vAlign w:val="center"/>
            <w:hideMark/>
          </w:tcPr>
          <w:p w14:paraId="47BCF878" w14:textId="77777777" w:rsidR="00D95175" w:rsidRPr="003A2225" w:rsidRDefault="00D95175" w:rsidP="00D9517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8"/>
                <w:szCs w:val="18"/>
                <w:lang w:eastAsia="es-CO"/>
              </w:rPr>
            </w:pPr>
            <w:r w:rsidRPr="003A2225">
              <w:rPr>
                <w:rFonts w:asciiTheme="majorHAnsi" w:eastAsia="Times New Roman" w:hAnsiTheme="majorHAnsi"/>
                <w:color w:val="000000"/>
                <w:sz w:val="18"/>
                <w:szCs w:val="18"/>
                <w:lang w:eastAsia="es-CO"/>
              </w:rPr>
              <w:t>1210130,1</w:t>
            </w:r>
          </w:p>
        </w:tc>
      </w:tr>
    </w:tbl>
    <w:p w14:paraId="1501F18E" w14:textId="78623B80" w:rsidR="00D95175" w:rsidRPr="003A2225" w:rsidRDefault="00D95175" w:rsidP="00D95175">
      <w:pPr>
        <w:pStyle w:val="Notas"/>
      </w:pPr>
      <w:r w:rsidRPr="003A2225">
        <w:t xml:space="preserve">Fuente </w:t>
      </w:r>
      <w:sdt>
        <w:sdtPr>
          <w:id w:val="-1450394653"/>
          <w:citation/>
        </w:sdtPr>
        <w:sdtEndPr/>
        <w:sdtContent>
          <w:r w:rsidRPr="003A2225">
            <w:fldChar w:fldCharType="begin"/>
          </w:r>
          <w:r w:rsidRPr="003A2225">
            <w:instrText xml:space="preserve"> CITATION Gém154 \l 9226 </w:instrText>
          </w:r>
          <w:r w:rsidRPr="003A2225">
            <w:fldChar w:fldCharType="separate"/>
          </w:r>
          <w:r w:rsidR="0086116B" w:rsidRPr="003A2225">
            <w:rPr>
              <w:noProof/>
            </w:rPr>
            <w:t>(Géminis Consultores S.A.S, 2015)</w:t>
          </w:r>
          <w:r w:rsidRPr="003A2225">
            <w:fldChar w:fldCharType="end"/>
          </w:r>
        </w:sdtContent>
      </w:sdt>
      <w:r w:rsidRPr="003A2225">
        <w:t xml:space="preserve"> </w:t>
      </w:r>
    </w:p>
    <w:p w14:paraId="0DA2BE02" w14:textId="77777777" w:rsidR="00D95175" w:rsidRPr="003A2225" w:rsidRDefault="00D95175" w:rsidP="005E7B9F">
      <w:pPr>
        <w:sectPr w:rsidR="00D95175" w:rsidRPr="003A2225" w:rsidSect="00D95175">
          <w:pgSz w:w="15840" w:h="12240" w:orient="landscape" w:code="1"/>
          <w:pgMar w:top="1166" w:right="1701" w:bottom="1701" w:left="1701" w:header="709" w:footer="709" w:gutter="0"/>
          <w:cols w:space="708"/>
          <w:docGrid w:linePitch="360"/>
        </w:sectPr>
      </w:pPr>
    </w:p>
    <w:p w14:paraId="21CAAF12" w14:textId="77777777" w:rsidR="005E7B9F" w:rsidRPr="003A2225" w:rsidRDefault="005E7B9F" w:rsidP="009E474C">
      <w:pPr>
        <w:pStyle w:val="Ttulo3"/>
        <w:numPr>
          <w:ilvl w:val="2"/>
          <w:numId w:val="8"/>
        </w:numPr>
      </w:pPr>
      <w:bookmarkStart w:id="81" w:name="_Toc440726851"/>
      <w:r w:rsidRPr="003A2225">
        <w:lastRenderedPageBreak/>
        <w:t>Fuentes de material</w:t>
      </w:r>
      <w:bookmarkEnd w:id="81"/>
    </w:p>
    <w:p w14:paraId="77AB01EE" w14:textId="77777777" w:rsidR="005E7B9F" w:rsidRPr="003A2225" w:rsidRDefault="005E7B9F" w:rsidP="005E7B9F"/>
    <w:p w14:paraId="7675F0BB" w14:textId="07338F81" w:rsidR="003145F6" w:rsidRPr="003A2225" w:rsidRDefault="003145F6" w:rsidP="00EB3937">
      <w:r w:rsidRPr="003A2225">
        <w:t>Pa</w:t>
      </w:r>
      <w:r w:rsidR="00130C9D" w:rsidRPr="003A2225">
        <w:t>ra el desarrollo del proyecto “m</w:t>
      </w:r>
      <w:r w:rsidRPr="003A2225">
        <w:t xml:space="preserve">ejoramiento de la vía desde Puerto Berrío Este hasta </w:t>
      </w:r>
      <w:r w:rsidR="00130C9D" w:rsidRPr="003A2225">
        <w:t>c</w:t>
      </w:r>
      <w:r w:rsidRPr="003A2225">
        <w:t>onexión Ruta del Sol</w:t>
      </w:r>
      <w:r w:rsidRPr="003A2225">
        <w:rPr>
          <w:lang w:val="es-ES"/>
        </w:rPr>
        <w:t xml:space="preserve">” </w:t>
      </w:r>
      <w:r w:rsidRPr="003A2225">
        <w:t xml:space="preserve">se requerirá material </w:t>
      </w:r>
      <w:r w:rsidR="00243E34" w:rsidRPr="003A2225">
        <w:t xml:space="preserve">granular o </w:t>
      </w:r>
      <w:r w:rsidR="00C47983" w:rsidRPr="003A2225">
        <w:t>estériles</w:t>
      </w:r>
      <w:r w:rsidR="00243E34" w:rsidRPr="003A2225">
        <w:t xml:space="preserve"> </w:t>
      </w:r>
      <w:r w:rsidRPr="003A2225">
        <w:t xml:space="preserve">para la conformación de estructuras de vías y </w:t>
      </w:r>
      <w:r w:rsidR="00243E34" w:rsidRPr="003A2225">
        <w:t xml:space="preserve">otras </w:t>
      </w:r>
      <w:r w:rsidRPr="003A2225">
        <w:t xml:space="preserve">obras que involucran </w:t>
      </w:r>
      <w:r w:rsidR="00243E34" w:rsidRPr="003A2225">
        <w:t xml:space="preserve">la preparación o utilización de </w:t>
      </w:r>
      <w:r w:rsidRPr="003A2225">
        <w:t xml:space="preserve">concreto como, cunetas, </w:t>
      </w:r>
      <w:r w:rsidR="00243E34" w:rsidRPr="003A2225">
        <w:t xml:space="preserve">bordillos </w:t>
      </w:r>
      <w:r w:rsidRPr="003A2225">
        <w:t>entre otras. Este material será obtenido de fuentes legalmente constituidas y reconocidas bajo licencia ambiental por la corporación autónoma</w:t>
      </w:r>
      <w:r w:rsidR="00EB3937" w:rsidRPr="003A2225">
        <w:t xml:space="preserve"> CORANTIOQUIA y/o</w:t>
      </w:r>
      <w:r w:rsidRPr="003A2225">
        <w:t xml:space="preserve"> CAS, y la Agencia Nacional de Minería (ANM).</w:t>
      </w:r>
    </w:p>
    <w:p w14:paraId="25A13E15" w14:textId="77777777" w:rsidR="003145F6" w:rsidRPr="003A2225" w:rsidRDefault="003145F6" w:rsidP="003145F6"/>
    <w:p w14:paraId="35D760C1" w14:textId="2A8B7717" w:rsidR="00F609AB" w:rsidRPr="003A2225" w:rsidRDefault="003145F6" w:rsidP="00EB3937">
      <w:pPr>
        <w:rPr>
          <w:b/>
          <w:lang w:eastAsia="es-CO"/>
        </w:rPr>
      </w:pPr>
      <w:r w:rsidRPr="003A2225">
        <w:t xml:space="preserve">La </w:t>
      </w:r>
      <w:r w:rsidRPr="003A2225">
        <w:fldChar w:fldCharType="begin"/>
      </w:r>
      <w:r w:rsidRPr="003A2225">
        <w:instrText xml:space="preserve"> REF _Ref433796267 \h </w:instrText>
      </w:r>
      <w:r w:rsidR="00EB3937" w:rsidRPr="003A2225">
        <w:instrText xml:space="preserve"> \* MERGEFORMAT </w:instrText>
      </w:r>
      <w:r w:rsidRPr="003A2225">
        <w:fldChar w:fldCharType="separate"/>
      </w:r>
      <w:r w:rsidR="00A976C2" w:rsidRPr="003A2225">
        <w:t xml:space="preserve">Tabla </w:t>
      </w:r>
      <w:r w:rsidR="00A976C2">
        <w:rPr>
          <w:noProof/>
        </w:rPr>
        <w:t>2</w:t>
      </w:r>
      <w:r w:rsidR="00A976C2" w:rsidRPr="003A2225">
        <w:rPr>
          <w:noProof/>
        </w:rPr>
        <w:t>.</w:t>
      </w:r>
      <w:r w:rsidR="00A976C2">
        <w:rPr>
          <w:noProof/>
        </w:rPr>
        <w:t>13</w:t>
      </w:r>
      <w:r w:rsidRPr="003A2225">
        <w:fldChar w:fldCharType="end"/>
      </w:r>
      <w:r w:rsidRPr="003A2225">
        <w:t xml:space="preserve"> se muestra algunos sitios de extracción y comercialización de material de construcción, legalmente establecidos cercanos al área de desarrollo del proyecto, con los cuales se podrá realizar la compra de estos. </w:t>
      </w:r>
      <w:r w:rsidR="00742611" w:rsidRPr="003A2225">
        <w:rPr>
          <w:lang w:eastAsia="es-CO"/>
        </w:rPr>
        <w:t>(Ver anexo 2.4</w:t>
      </w:r>
      <w:r w:rsidR="00787483" w:rsidRPr="003A2225">
        <w:rPr>
          <w:lang w:eastAsia="es-CO"/>
        </w:rPr>
        <w:t>.5</w:t>
      </w:r>
      <w:r w:rsidR="00F609AB" w:rsidRPr="003A2225">
        <w:rPr>
          <w:lang w:eastAsia="es-CO"/>
        </w:rPr>
        <w:t>)</w:t>
      </w:r>
      <w:r w:rsidR="00F609AB" w:rsidRPr="003A2225">
        <w:rPr>
          <w:b/>
          <w:lang w:eastAsia="es-CO"/>
        </w:rPr>
        <w:t xml:space="preserve"> </w:t>
      </w:r>
    </w:p>
    <w:p w14:paraId="22A79DA3" w14:textId="77777777" w:rsidR="003145F6" w:rsidRPr="003A2225" w:rsidRDefault="003145F6" w:rsidP="003145F6"/>
    <w:p w14:paraId="135741AC" w14:textId="19F11176" w:rsidR="003145F6" w:rsidRPr="003A2225" w:rsidRDefault="003145F6" w:rsidP="003145F6">
      <w:pPr>
        <w:pStyle w:val="Tablas"/>
      </w:pPr>
      <w:bookmarkStart w:id="82" w:name="_Ref433796267"/>
      <w:bookmarkStart w:id="83" w:name="_Toc438634553"/>
      <w:r w:rsidRPr="003A2225">
        <w:t xml:space="preserve">Tabla </w:t>
      </w:r>
      <w:fldSimple w:instr=" STYLEREF 1 \s ">
        <w:r w:rsidR="00A976C2">
          <w:rPr>
            <w:noProof/>
          </w:rPr>
          <w:t>2</w:t>
        </w:r>
      </w:fldSimple>
      <w:r w:rsidR="00D95175" w:rsidRPr="003A2225">
        <w:t>.</w:t>
      </w:r>
      <w:fldSimple w:instr=" SEQ Tabla \* ARABIC \s 1 ">
        <w:r w:rsidR="00A976C2">
          <w:rPr>
            <w:noProof/>
          </w:rPr>
          <w:t>13</w:t>
        </w:r>
      </w:fldSimple>
      <w:bookmarkEnd w:id="82"/>
      <w:r w:rsidR="00A47FAD" w:rsidRPr="003A2225">
        <w:tab/>
      </w:r>
      <w:r w:rsidRPr="003A2225">
        <w:t>Sitios de extracción y comercialización de material autorizados</w:t>
      </w:r>
      <w:bookmarkEnd w:id="83"/>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2499"/>
        <w:gridCol w:w="2452"/>
      </w:tblGrid>
      <w:tr w:rsidR="000F3C21" w:rsidRPr="003A2225" w14:paraId="6BF0C547" w14:textId="77777777" w:rsidTr="001E036C">
        <w:trPr>
          <w:trHeight w:val="560"/>
          <w:tblHeader/>
          <w:tblCellSpacing w:w="0" w:type="dxa"/>
          <w:jc w:val="center"/>
        </w:trPr>
        <w:tc>
          <w:tcPr>
            <w:tcW w:w="2635" w:type="dxa"/>
            <w:tcBorders>
              <w:top w:val="nil"/>
              <w:left w:val="nil"/>
              <w:bottom w:val="nil"/>
            </w:tcBorders>
            <w:shd w:val="clear" w:color="auto" w:fill="A6A6A6"/>
            <w:tcMar>
              <w:top w:w="0" w:type="dxa"/>
              <w:left w:w="108" w:type="dxa"/>
              <w:bottom w:w="0" w:type="dxa"/>
              <w:right w:w="108" w:type="dxa"/>
            </w:tcMar>
            <w:vAlign w:val="center"/>
          </w:tcPr>
          <w:p w14:paraId="157F1397" w14:textId="77777777" w:rsidR="003145F6" w:rsidRPr="003A2225" w:rsidRDefault="003145F6" w:rsidP="001E036C">
            <w:pPr>
              <w:jc w:val="center"/>
              <w:rPr>
                <w:b/>
                <w:sz w:val="20"/>
                <w:szCs w:val="20"/>
                <w:lang w:eastAsia="es-CO"/>
              </w:rPr>
            </w:pPr>
            <w:r w:rsidRPr="003A2225">
              <w:rPr>
                <w:b/>
                <w:sz w:val="20"/>
                <w:szCs w:val="20"/>
                <w:lang w:eastAsia="es-CO"/>
              </w:rPr>
              <w:t>Nombre</w:t>
            </w:r>
          </w:p>
        </w:tc>
        <w:tc>
          <w:tcPr>
            <w:tcW w:w="2499" w:type="dxa"/>
            <w:tcBorders>
              <w:bottom w:val="nil"/>
            </w:tcBorders>
            <w:shd w:val="clear" w:color="auto" w:fill="A6A6A6"/>
            <w:tcMar>
              <w:top w:w="0" w:type="dxa"/>
              <w:left w:w="108" w:type="dxa"/>
              <w:bottom w:w="0" w:type="dxa"/>
              <w:right w:w="108" w:type="dxa"/>
            </w:tcMar>
            <w:vAlign w:val="center"/>
          </w:tcPr>
          <w:p w14:paraId="471F52DC" w14:textId="77777777" w:rsidR="003145F6" w:rsidRPr="003A2225" w:rsidRDefault="003145F6" w:rsidP="001E036C">
            <w:pPr>
              <w:jc w:val="center"/>
              <w:rPr>
                <w:b/>
                <w:sz w:val="20"/>
                <w:szCs w:val="20"/>
                <w:lang w:eastAsia="es-CO"/>
              </w:rPr>
            </w:pPr>
            <w:r w:rsidRPr="003A2225">
              <w:rPr>
                <w:b/>
                <w:sz w:val="20"/>
                <w:szCs w:val="20"/>
                <w:lang w:eastAsia="es-CO"/>
              </w:rPr>
              <w:t>Resolución ANM No. /Solicitud</w:t>
            </w:r>
          </w:p>
        </w:tc>
        <w:tc>
          <w:tcPr>
            <w:tcW w:w="2452" w:type="dxa"/>
            <w:tcBorders>
              <w:bottom w:val="nil"/>
              <w:right w:val="nil"/>
            </w:tcBorders>
            <w:shd w:val="clear" w:color="auto" w:fill="A6A6A6"/>
            <w:tcMar>
              <w:top w:w="0" w:type="dxa"/>
              <w:left w:w="108" w:type="dxa"/>
              <w:bottom w:w="0" w:type="dxa"/>
              <w:right w:w="108" w:type="dxa"/>
            </w:tcMar>
          </w:tcPr>
          <w:p w14:paraId="17BA94F2" w14:textId="77777777" w:rsidR="003145F6" w:rsidRPr="003A2225" w:rsidRDefault="003145F6" w:rsidP="001E036C">
            <w:pPr>
              <w:jc w:val="center"/>
              <w:rPr>
                <w:b/>
                <w:sz w:val="20"/>
                <w:szCs w:val="20"/>
                <w:lang w:eastAsia="es-CO"/>
              </w:rPr>
            </w:pPr>
            <w:r w:rsidRPr="003A2225">
              <w:rPr>
                <w:b/>
                <w:sz w:val="20"/>
                <w:szCs w:val="20"/>
                <w:lang w:eastAsia="es-CO"/>
              </w:rPr>
              <w:t>Material</w:t>
            </w:r>
          </w:p>
        </w:tc>
      </w:tr>
      <w:tr w:rsidR="000F3C21" w:rsidRPr="003A2225" w14:paraId="613E67FA" w14:textId="77777777" w:rsidTr="001E036C">
        <w:trPr>
          <w:tblCellSpacing w:w="0" w:type="dxa"/>
          <w:jc w:val="center"/>
        </w:trPr>
        <w:tc>
          <w:tcPr>
            <w:tcW w:w="2635" w:type="dxa"/>
            <w:tcBorders>
              <w:left w:val="nil"/>
            </w:tcBorders>
            <w:shd w:val="clear" w:color="auto" w:fill="auto"/>
            <w:tcMar>
              <w:top w:w="0" w:type="dxa"/>
              <w:left w:w="108" w:type="dxa"/>
              <w:bottom w:w="0" w:type="dxa"/>
              <w:right w:w="108" w:type="dxa"/>
            </w:tcMar>
            <w:vAlign w:val="center"/>
          </w:tcPr>
          <w:p w14:paraId="0ECD2BEF" w14:textId="77777777" w:rsidR="003145F6" w:rsidRPr="003A2225" w:rsidRDefault="003145F6" w:rsidP="001E036C">
            <w:pPr>
              <w:jc w:val="center"/>
              <w:rPr>
                <w:sz w:val="20"/>
                <w:szCs w:val="20"/>
                <w:lang w:eastAsia="es-CO"/>
              </w:rPr>
            </w:pPr>
            <w:r w:rsidRPr="003A2225">
              <w:rPr>
                <w:sz w:val="20"/>
                <w:szCs w:val="20"/>
                <w:lang w:eastAsia="es-CO"/>
              </w:rPr>
              <w:t>Calizas Alicante</w:t>
            </w:r>
          </w:p>
        </w:tc>
        <w:tc>
          <w:tcPr>
            <w:tcW w:w="2499" w:type="dxa"/>
            <w:shd w:val="clear" w:color="auto" w:fill="auto"/>
            <w:tcMar>
              <w:top w:w="0" w:type="dxa"/>
              <w:left w:w="108" w:type="dxa"/>
              <w:bottom w:w="0" w:type="dxa"/>
              <w:right w:w="108" w:type="dxa"/>
            </w:tcMar>
            <w:vAlign w:val="center"/>
          </w:tcPr>
          <w:p w14:paraId="701B1C1B" w14:textId="77777777" w:rsidR="003145F6" w:rsidRPr="003A2225" w:rsidRDefault="003145F6" w:rsidP="001E036C">
            <w:pPr>
              <w:jc w:val="center"/>
              <w:rPr>
                <w:rFonts w:cs="Calibri"/>
                <w:sz w:val="20"/>
                <w:szCs w:val="20"/>
              </w:rPr>
            </w:pPr>
            <w:r w:rsidRPr="003A2225">
              <w:rPr>
                <w:rFonts w:cs="Calibri"/>
                <w:sz w:val="20"/>
                <w:szCs w:val="20"/>
              </w:rPr>
              <w:t>032031</w:t>
            </w:r>
          </w:p>
        </w:tc>
        <w:tc>
          <w:tcPr>
            <w:tcW w:w="2452" w:type="dxa"/>
            <w:shd w:val="clear" w:color="auto" w:fill="auto"/>
            <w:tcMar>
              <w:top w:w="0" w:type="dxa"/>
              <w:left w:w="108" w:type="dxa"/>
              <w:bottom w:w="0" w:type="dxa"/>
              <w:right w:w="108" w:type="dxa"/>
            </w:tcMar>
            <w:vAlign w:val="center"/>
          </w:tcPr>
          <w:p w14:paraId="5B121F0F" w14:textId="77777777" w:rsidR="003145F6" w:rsidRPr="003A2225" w:rsidRDefault="003145F6" w:rsidP="001E036C">
            <w:pPr>
              <w:jc w:val="center"/>
              <w:rPr>
                <w:rFonts w:cs="Calibri"/>
                <w:sz w:val="20"/>
                <w:szCs w:val="20"/>
              </w:rPr>
            </w:pPr>
            <w:r w:rsidRPr="003A2225">
              <w:rPr>
                <w:rFonts w:cs="Calibri"/>
                <w:sz w:val="20"/>
                <w:szCs w:val="20"/>
              </w:rPr>
              <w:t>Caliza</w:t>
            </w:r>
          </w:p>
        </w:tc>
      </w:tr>
      <w:tr w:rsidR="000F3C21" w:rsidRPr="003A2225" w14:paraId="43A2AAAD" w14:textId="77777777" w:rsidTr="001E036C">
        <w:trPr>
          <w:tblCellSpacing w:w="0" w:type="dxa"/>
          <w:jc w:val="center"/>
        </w:trPr>
        <w:tc>
          <w:tcPr>
            <w:tcW w:w="2635" w:type="dxa"/>
            <w:vMerge w:val="restart"/>
            <w:tcBorders>
              <w:left w:val="nil"/>
            </w:tcBorders>
            <w:shd w:val="clear" w:color="auto" w:fill="auto"/>
            <w:tcMar>
              <w:top w:w="0" w:type="dxa"/>
              <w:left w:w="108" w:type="dxa"/>
              <w:bottom w:w="0" w:type="dxa"/>
              <w:right w:w="108" w:type="dxa"/>
            </w:tcMar>
            <w:vAlign w:val="center"/>
          </w:tcPr>
          <w:p w14:paraId="3227C062" w14:textId="77777777" w:rsidR="003145F6" w:rsidRPr="003A2225" w:rsidRDefault="003145F6" w:rsidP="001E036C">
            <w:pPr>
              <w:jc w:val="center"/>
              <w:rPr>
                <w:sz w:val="20"/>
                <w:szCs w:val="20"/>
                <w:lang w:eastAsia="es-CO"/>
              </w:rPr>
            </w:pPr>
            <w:r w:rsidRPr="003A2225">
              <w:rPr>
                <w:sz w:val="20"/>
                <w:szCs w:val="20"/>
                <w:lang w:eastAsia="es-CO"/>
              </w:rPr>
              <w:t>Las Flores</w:t>
            </w:r>
          </w:p>
        </w:tc>
        <w:tc>
          <w:tcPr>
            <w:tcW w:w="2499" w:type="dxa"/>
            <w:shd w:val="clear" w:color="auto" w:fill="auto"/>
            <w:tcMar>
              <w:top w:w="0" w:type="dxa"/>
              <w:left w:w="108" w:type="dxa"/>
              <w:bottom w:w="0" w:type="dxa"/>
              <w:right w:w="108" w:type="dxa"/>
            </w:tcMar>
            <w:vAlign w:val="center"/>
          </w:tcPr>
          <w:p w14:paraId="3A0C2BEB" w14:textId="77777777" w:rsidR="003145F6" w:rsidRPr="003A2225" w:rsidRDefault="003145F6" w:rsidP="001E036C">
            <w:pPr>
              <w:jc w:val="center"/>
              <w:rPr>
                <w:rFonts w:cs="Calibri"/>
                <w:sz w:val="20"/>
                <w:szCs w:val="20"/>
              </w:rPr>
            </w:pPr>
            <w:r w:rsidRPr="003A2225">
              <w:rPr>
                <w:rFonts w:cs="Calibri"/>
                <w:sz w:val="20"/>
                <w:szCs w:val="20"/>
              </w:rPr>
              <w:t>Solicitud de legalización minería de hecho (OE2-11341)</w:t>
            </w:r>
          </w:p>
        </w:tc>
        <w:tc>
          <w:tcPr>
            <w:tcW w:w="2452" w:type="dxa"/>
            <w:vMerge w:val="restart"/>
            <w:shd w:val="clear" w:color="auto" w:fill="auto"/>
            <w:tcMar>
              <w:top w:w="0" w:type="dxa"/>
              <w:left w:w="108" w:type="dxa"/>
              <w:bottom w:w="0" w:type="dxa"/>
              <w:right w:w="108" w:type="dxa"/>
            </w:tcMar>
            <w:vAlign w:val="center"/>
          </w:tcPr>
          <w:p w14:paraId="7FFDB8AC" w14:textId="77777777" w:rsidR="003145F6" w:rsidRPr="003A2225" w:rsidRDefault="003145F6" w:rsidP="001E036C">
            <w:pPr>
              <w:jc w:val="center"/>
              <w:rPr>
                <w:rFonts w:cs="Calibri"/>
                <w:sz w:val="20"/>
                <w:szCs w:val="20"/>
              </w:rPr>
            </w:pPr>
            <w:r w:rsidRPr="003A2225">
              <w:rPr>
                <w:rFonts w:cs="Calibri"/>
                <w:sz w:val="20"/>
                <w:szCs w:val="20"/>
              </w:rPr>
              <w:t>Cantera</w:t>
            </w:r>
          </w:p>
        </w:tc>
      </w:tr>
      <w:tr w:rsidR="000F3C21" w:rsidRPr="003A2225" w14:paraId="1BC397A1" w14:textId="77777777" w:rsidTr="001E036C">
        <w:trPr>
          <w:tblCellSpacing w:w="0" w:type="dxa"/>
          <w:jc w:val="center"/>
        </w:trPr>
        <w:tc>
          <w:tcPr>
            <w:tcW w:w="2635" w:type="dxa"/>
            <w:vMerge/>
            <w:tcBorders>
              <w:left w:val="nil"/>
            </w:tcBorders>
            <w:shd w:val="clear" w:color="auto" w:fill="auto"/>
            <w:tcMar>
              <w:top w:w="0" w:type="dxa"/>
              <w:left w:w="108" w:type="dxa"/>
              <w:bottom w:w="0" w:type="dxa"/>
              <w:right w:w="108" w:type="dxa"/>
            </w:tcMar>
            <w:vAlign w:val="center"/>
          </w:tcPr>
          <w:p w14:paraId="527A82FE" w14:textId="77777777" w:rsidR="003145F6" w:rsidRPr="003A2225" w:rsidRDefault="003145F6" w:rsidP="001E036C">
            <w:pPr>
              <w:jc w:val="center"/>
              <w:rPr>
                <w:rFonts w:cs="Calibri"/>
                <w:sz w:val="20"/>
                <w:szCs w:val="20"/>
              </w:rPr>
            </w:pPr>
          </w:p>
        </w:tc>
        <w:tc>
          <w:tcPr>
            <w:tcW w:w="2499" w:type="dxa"/>
            <w:shd w:val="clear" w:color="auto" w:fill="auto"/>
            <w:tcMar>
              <w:top w:w="0" w:type="dxa"/>
              <w:left w:w="108" w:type="dxa"/>
              <w:bottom w:w="0" w:type="dxa"/>
              <w:right w:w="108" w:type="dxa"/>
            </w:tcMar>
            <w:vAlign w:val="center"/>
          </w:tcPr>
          <w:p w14:paraId="41002370" w14:textId="77777777" w:rsidR="003145F6" w:rsidRPr="003A2225" w:rsidRDefault="003145F6" w:rsidP="001E036C">
            <w:pPr>
              <w:jc w:val="center"/>
              <w:rPr>
                <w:rFonts w:cs="Calibri"/>
                <w:sz w:val="20"/>
                <w:szCs w:val="20"/>
              </w:rPr>
            </w:pPr>
            <w:r w:rsidRPr="003A2225">
              <w:rPr>
                <w:rFonts w:cs="Calibri"/>
                <w:sz w:val="20"/>
                <w:szCs w:val="20"/>
              </w:rPr>
              <w:t>Solicitud de contrato de Concesión (OG2-09211)</w:t>
            </w:r>
          </w:p>
        </w:tc>
        <w:tc>
          <w:tcPr>
            <w:tcW w:w="2452" w:type="dxa"/>
            <w:vMerge/>
            <w:shd w:val="clear" w:color="auto" w:fill="auto"/>
            <w:tcMar>
              <w:top w:w="0" w:type="dxa"/>
              <w:left w:w="108" w:type="dxa"/>
              <w:bottom w:w="0" w:type="dxa"/>
              <w:right w:w="108" w:type="dxa"/>
            </w:tcMar>
            <w:vAlign w:val="center"/>
          </w:tcPr>
          <w:p w14:paraId="3D5C5F5F" w14:textId="77777777" w:rsidR="003145F6" w:rsidRPr="003A2225" w:rsidRDefault="003145F6" w:rsidP="001E036C">
            <w:pPr>
              <w:jc w:val="center"/>
              <w:rPr>
                <w:rFonts w:cs="Calibri"/>
                <w:sz w:val="20"/>
                <w:szCs w:val="20"/>
              </w:rPr>
            </w:pPr>
          </w:p>
        </w:tc>
      </w:tr>
      <w:tr w:rsidR="000F3C21" w:rsidRPr="003A2225" w14:paraId="2D845DB0" w14:textId="77777777" w:rsidTr="001E036C">
        <w:trPr>
          <w:tblCellSpacing w:w="0" w:type="dxa"/>
          <w:jc w:val="center"/>
        </w:trPr>
        <w:tc>
          <w:tcPr>
            <w:tcW w:w="2635" w:type="dxa"/>
            <w:tcBorders>
              <w:left w:val="nil"/>
            </w:tcBorders>
            <w:shd w:val="clear" w:color="auto" w:fill="auto"/>
            <w:tcMar>
              <w:top w:w="0" w:type="dxa"/>
              <w:left w:w="108" w:type="dxa"/>
              <w:bottom w:w="0" w:type="dxa"/>
              <w:right w:w="108" w:type="dxa"/>
            </w:tcMar>
            <w:vAlign w:val="center"/>
          </w:tcPr>
          <w:p w14:paraId="399CC658" w14:textId="77777777" w:rsidR="003145F6" w:rsidRPr="003A2225" w:rsidRDefault="003145F6" w:rsidP="001E036C">
            <w:pPr>
              <w:jc w:val="center"/>
              <w:rPr>
                <w:rFonts w:cs="Calibri"/>
                <w:sz w:val="20"/>
                <w:szCs w:val="20"/>
              </w:rPr>
            </w:pPr>
            <w:r w:rsidRPr="003A2225">
              <w:rPr>
                <w:rFonts w:cs="Calibri"/>
                <w:sz w:val="20"/>
                <w:szCs w:val="20"/>
              </w:rPr>
              <w:t>INVERDESARROLLO S.A.S</w:t>
            </w:r>
          </w:p>
        </w:tc>
        <w:tc>
          <w:tcPr>
            <w:tcW w:w="2499" w:type="dxa"/>
            <w:shd w:val="clear" w:color="auto" w:fill="auto"/>
            <w:tcMar>
              <w:top w:w="0" w:type="dxa"/>
              <w:left w:w="108" w:type="dxa"/>
              <w:bottom w:w="0" w:type="dxa"/>
              <w:right w:w="108" w:type="dxa"/>
            </w:tcMar>
            <w:vAlign w:val="center"/>
          </w:tcPr>
          <w:p w14:paraId="4E71E30D" w14:textId="77777777" w:rsidR="003145F6" w:rsidRPr="003A2225" w:rsidRDefault="003145F6" w:rsidP="001E036C">
            <w:pPr>
              <w:jc w:val="center"/>
              <w:rPr>
                <w:rFonts w:cs="Calibri"/>
                <w:sz w:val="20"/>
                <w:szCs w:val="20"/>
              </w:rPr>
            </w:pPr>
            <w:r w:rsidRPr="003A2225">
              <w:rPr>
                <w:rFonts w:cs="Calibri"/>
                <w:sz w:val="20"/>
                <w:szCs w:val="20"/>
              </w:rPr>
              <w:t>Solicitud PJO-16221</w:t>
            </w:r>
          </w:p>
        </w:tc>
        <w:tc>
          <w:tcPr>
            <w:tcW w:w="2452" w:type="dxa"/>
            <w:shd w:val="clear" w:color="auto" w:fill="auto"/>
            <w:tcMar>
              <w:top w:w="0" w:type="dxa"/>
              <w:left w:w="108" w:type="dxa"/>
              <w:bottom w:w="0" w:type="dxa"/>
              <w:right w:w="108" w:type="dxa"/>
            </w:tcMar>
            <w:vAlign w:val="center"/>
          </w:tcPr>
          <w:p w14:paraId="022055B3" w14:textId="77777777" w:rsidR="003145F6" w:rsidRPr="003A2225" w:rsidRDefault="003145F6" w:rsidP="001E036C">
            <w:pPr>
              <w:jc w:val="center"/>
              <w:rPr>
                <w:rFonts w:cs="Calibri"/>
                <w:sz w:val="20"/>
                <w:szCs w:val="20"/>
              </w:rPr>
            </w:pPr>
            <w:r w:rsidRPr="003A2225">
              <w:rPr>
                <w:rFonts w:cs="Calibri"/>
                <w:sz w:val="20"/>
                <w:szCs w:val="20"/>
              </w:rPr>
              <w:t>Arenas naturales, gravas naturales y silíceas.</w:t>
            </w:r>
          </w:p>
        </w:tc>
      </w:tr>
    </w:tbl>
    <w:p w14:paraId="4A0B027B" w14:textId="77777777" w:rsidR="003145F6" w:rsidRPr="003A2225" w:rsidRDefault="003145F6" w:rsidP="003145F6">
      <w:pPr>
        <w:pStyle w:val="Notas"/>
      </w:pPr>
      <w:r w:rsidRPr="003A2225">
        <w:t>Fuente: Concesión Autopista Río Magdalena S.A.S, 2015</w:t>
      </w:r>
    </w:p>
    <w:p w14:paraId="236AF57D" w14:textId="77777777" w:rsidR="003145F6" w:rsidRPr="003A2225" w:rsidRDefault="003145F6" w:rsidP="003145F6">
      <w:pPr>
        <w:rPr>
          <w:lang w:val="es-ES"/>
        </w:rPr>
      </w:pPr>
    </w:p>
    <w:p w14:paraId="595876DA" w14:textId="5E1A32BA" w:rsidR="003145F6" w:rsidRPr="003A2225" w:rsidRDefault="007E451B" w:rsidP="003145F6">
      <w:pPr>
        <w:rPr>
          <w:lang w:val="es-ES"/>
        </w:rPr>
      </w:pPr>
      <w:r w:rsidRPr="003A2225">
        <w:rPr>
          <w:lang w:val="es-ES"/>
        </w:rPr>
        <w:t xml:space="preserve">La </w:t>
      </w:r>
      <w:r w:rsidR="003145F6" w:rsidRPr="003A2225">
        <w:rPr>
          <w:lang w:val="es-ES"/>
        </w:rPr>
        <w:t xml:space="preserve">Concesión Autopista Río Magdalena S.A.S, podrá trabajar con otras empresas de extracción y comercialización de material diferentes a las expuestas anteriormente, siempre y cuando presenten la documentación ambiental y operativa pertinente exigida por la autoridad ambiental. </w:t>
      </w:r>
    </w:p>
    <w:p w14:paraId="31D47D1C" w14:textId="77777777" w:rsidR="003145F6" w:rsidRPr="003A2225" w:rsidRDefault="003145F6" w:rsidP="005E7B9F"/>
    <w:p w14:paraId="3FD074F0" w14:textId="77777777" w:rsidR="005E7B9F" w:rsidRPr="003A2225" w:rsidRDefault="005E7B9F" w:rsidP="009E474C">
      <w:pPr>
        <w:pStyle w:val="Ttulo3"/>
        <w:numPr>
          <w:ilvl w:val="2"/>
          <w:numId w:val="8"/>
        </w:numPr>
      </w:pPr>
      <w:bookmarkStart w:id="84" w:name="_Toc440726852"/>
      <w:r w:rsidRPr="003A2225">
        <w:t>Aprovechamiento forestal</w:t>
      </w:r>
      <w:bookmarkEnd w:id="84"/>
    </w:p>
    <w:p w14:paraId="3B22E5E4" w14:textId="77777777" w:rsidR="005E7B9F" w:rsidRPr="003A2225" w:rsidRDefault="005E7B9F" w:rsidP="005E7B9F"/>
    <w:p w14:paraId="44DA3957" w14:textId="68F02532" w:rsidR="003145F6" w:rsidRPr="003A2225" w:rsidRDefault="003145F6" w:rsidP="003145F6">
      <w:r w:rsidRPr="003A2225">
        <w:t xml:space="preserve">Para el desarrollo de las obras requeridas en el marco del proyecto se requiere un permiso de aprovechamiento forestal de clase único, el cual es definido de acuerdo al Artículo 5, literal “a” del Decreto 1791 de 1996 (Régimen de aprovechamiento forestal) como: “Los que se realizan por una sola vez, en áreas donde con base en estudios técnicos se demuestre mejor aptitud de uso del suelo diferente al forestal o cuando existan razones de utilidad pública e interés social.” En la </w:t>
      </w:r>
      <w:r w:rsidRPr="003A2225">
        <w:fldChar w:fldCharType="begin"/>
      </w:r>
      <w:r w:rsidRPr="003A2225">
        <w:instrText xml:space="preserve"> REF _Ref431842502 \h  \* MERGEFORMAT </w:instrText>
      </w:r>
      <w:r w:rsidRPr="003A2225">
        <w:fldChar w:fldCharType="separate"/>
      </w:r>
      <w:r w:rsidR="00A976C2" w:rsidRPr="003A2225">
        <w:t xml:space="preserve">Tabla </w:t>
      </w:r>
      <w:r w:rsidR="00A976C2">
        <w:rPr>
          <w:noProof/>
        </w:rPr>
        <w:t>2</w:t>
      </w:r>
      <w:r w:rsidR="00A976C2" w:rsidRPr="003A2225">
        <w:rPr>
          <w:noProof/>
        </w:rPr>
        <w:t>.</w:t>
      </w:r>
      <w:r w:rsidR="00A976C2">
        <w:rPr>
          <w:noProof/>
        </w:rPr>
        <w:t>14</w:t>
      </w:r>
      <w:r w:rsidRPr="003A2225">
        <w:fldChar w:fldCharType="end"/>
      </w:r>
      <w:r w:rsidRPr="003A2225">
        <w:t xml:space="preserve"> se relaciona el </w:t>
      </w:r>
      <w:r w:rsidRPr="003A2225">
        <w:lastRenderedPageBreak/>
        <w:t>volumen total a desmontar, para el cual se solicita permiso de aprovechamiento forestal único.</w:t>
      </w:r>
    </w:p>
    <w:p w14:paraId="02D68C76" w14:textId="77777777" w:rsidR="003145F6" w:rsidRPr="003A2225" w:rsidRDefault="003145F6" w:rsidP="003A3935"/>
    <w:p w14:paraId="64975ACF" w14:textId="7054B871" w:rsidR="003A3935" w:rsidRPr="003A2225" w:rsidRDefault="003A3935" w:rsidP="003A3935">
      <w:pPr>
        <w:pStyle w:val="Tablas"/>
      </w:pPr>
      <w:bookmarkStart w:id="85" w:name="_Ref431842502"/>
      <w:bookmarkStart w:id="86" w:name="_Toc433794340"/>
      <w:bookmarkStart w:id="87" w:name="_Toc435771694"/>
      <w:bookmarkStart w:id="88" w:name="_Toc438634554"/>
      <w:r w:rsidRPr="003A2225">
        <w:t xml:space="preserve">Tabla </w:t>
      </w:r>
      <w:fldSimple w:instr=" STYLEREF 1 \s ">
        <w:r w:rsidR="00A976C2">
          <w:rPr>
            <w:noProof/>
          </w:rPr>
          <w:t>2</w:t>
        </w:r>
      </w:fldSimple>
      <w:r w:rsidR="00D95175" w:rsidRPr="003A2225">
        <w:t>.</w:t>
      </w:r>
      <w:fldSimple w:instr=" SEQ Tabla \* ARABIC \s 1 ">
        <w:r w:rsidR="00A976C2">
          <w:rPr>
            <w:noProof/>
          </w:rPr>
          <w:t>14</w:t>
        </w:r>
      </w:fldSimple>
      <w:bookmarkEnd w:id="85"/>
      <w:r w:rsidRPr="003A2225">
        <w:t xml:space="preserve"> Volúmenes de aprovechamiento forestal</w:t>
      </w:r>
      <w:bookmarkEnd w:id="86"/>
      <w:bookmarkEnd w:id="87"/>
      <w:bookmarkEnd w:id="88"/>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1645"/>
        <w:gridCol w:w="1377"/>
        <w:gridCol w:w="1237"/>
        <w:gridCol w:w="1282"/>
        <w:gridCol w:w="1432"/>
      </w:tblGrid>
      <w:tr w:rsidR="000F3C21" w:rsidRPr="003A2225" w14:paraId="5D9CB059" w14:textId="77777777" w:rsidTr="006F098E">
        <w:trPr>
          <w:tblCellSpacing w:w="0" w:type="dxa"/>
          <w:jc w:val="center"/>
        </w:trPr>
        <w:tc>
          <w:tcPr>
            <w:tcW w:w="1293" w:type="dxa"/>
            <w:tcBorders>
              <w:top w:val="nil"/>
              <w:left w:val="nil"/>
              <w:bottom w:val="nil"/>
            </w:tcBorders>
            <w:shd w:val="clear" w:color="auto" w:fill="A6A6A6"/>
            <w:tcMar>
              <w:top w:w="0" w:type="dxa"/>
              <w:left w:w="108" w:type="dxa"/>
              <w:bottom w:w="0" w:type="dxa"/>
              <w:right w:w="108" w:type="dxa"/>
            </w:tcMar>
            <w:vAlign w:val="center"/>
          </w:tcPr>
          <w:p w14:paraId="1D8395FC" w14:textId="77777777" w:rsidR="003A3935" w:rsidRPr="003A2225" w:rsidRDefault="003A3935" w:rsidP="003A3935">
            <w:pPr>
              <w:jc w:val="center"/>
              <w:rPr>
                <w:b/>
              </w:rPr>
            </w:pPr>
            <w:r w:rsidRPr="003A2225">
              <w:rPr>
                <w:b/>
              </w:rPr>
              <w:t>LUGAR</w:t>
            </w:r>
          </w:p>
        </w:tc>
        <w:tc>
          <w:tcPr>
            <w:tcW w:w="1645" w:type="dxa"/>
            <w:tcBorders>
              <w:bottom w:val="nil"/>
            </w:tcBorders>
            <w:shd w:val="clear" w:color="auto" w:fill="A6A6A6"/>
            <w:tcMar>
              <w:top w:w="0" w:type="dxa"/>
              <w:left w:w="108" w:type="dxa"/>
              <w:bottom w:w="0" w:type="dxa"/>
              <w:right w:w="108" w:type="dxa"/>
            </w:tcMar>
            <w:vAlign w:val="center"/>
          </w:tcPr>
          <w:p w14:paraId="5C1DB5C5" w14:textId="77777777" w:rsidR="003A3935" w:rsidRPr="003A2225" w:rsidRDefault="003A3935" w:rsidP="003A3935">
            <w:pPr>
              <w:jc w:val="center"/>
              <w:rPr>
                <w:b/>
              </w:rPr>
            </w:pPr>
            <w:r w:rsidRPr="003A2225">
              <w:rPr>
                <w:b/>
              </w:rPr>
              <w:t>No. INDIVIDUOS</w:t>
            </w:r>
          </w:p>
        </w:tc>
        <w:tc>
          <w:tcPr>
            <w:tcW w:w="1377" w:type="dxa"/>
            <w:tcBorders>
              <w:bottom w:val="nil"/>
            </w:tcBorders>
            <w:shd w:val="clear" w:color="auto" w:fill="A6A6A6"/>
            <w:tcMar>
              <w:top w:w="0" w:type="dxa"/>
              <w:left w:w="108" w:type="dxa"/>
              <w:bottom w:w="0" w:type="dxa"/>
              <w:right w:w="108" w:type="dxa"/>
            </w:tcMar>
            <w:vAlign w:val="center"/>
          </w:tcPr>
          <w:p w14:paraId="7AD31C82" w14:textId="4097C016" w:rsidR="003A3935" w:rsidRPr="003A2225" w:rsidRDefault="003A3935" w:rsidP="003A3935">
            <w:pPr>
              <w:jc w:val="center"/>
              <w:rPr>
                <w:b/>
              </w:rPr>
            </w:pPr>
            <w:r w:rsidRPr="003A2225">
              <w:rPr>
                <w:b/>
              </w:rPr>
              <w:t xml:space="preserve">No. </w:t>
            </w:r>
            <w:r w:rsidR="00EC05E9" w:rsidRPr="003A2225">
              <w:rPr>
                <w:b/>
              </w:rPr>
              <w:t>ESPECIES</w:t>
            </w:r>
          </w:p>
        </w:tc>
        <w:tc>
          <w:tcPr>
            <w:tcW w:w="1237" w:type="dxa"/>
            <w:tcBorders>
              <w:bottom w:val="nil"/>
            </w:tcBorders>
            <w:shd w:val="clear" w:color="auto" w:fill="A6A6A6"/>
            <w:tcMar>
              <w:top w:w="0" w:type="dxa"/>
              <w:left w:w="108" w:type="dxa"/>
              <w:bottom w:w="0" w:type="dxa"/>
              <w:right w:w="108" w:type="dxa"/>
            </w:tcMar>
            <w:vAlign w:val="center"/>
          </w:tcPr>
          <w:p w14:paraId="0FF98E2E" w14:textId="52B64D59" w:rsidR="003A3935" w:rsidRPr="003A2225" w:rsidRDefault="00EC05E9" w:rsidP="003A3935">
            <w:pPr>
              <w:jc w:val="center"/>
              <w:rPr>
                <w:b/>
              </w:rPr>
            </w:pPr>
            <w:r w:rsidRPr="003A2225">
              <w:rPr>
                <w:b/>
              </w:rPr>
              <w:t>ÁREA</w:t>
            </w:r>
            <w:r w:rsidR="003A3935" w:rsidRPr="003A2225">
              <w:rPr>
                <w:b/>
              </w:rPr>
              <w:t xml:space="preserve"> (Ha)</w:t>
            </w:r>
          </w:p>
        </w:tc>
        <w:tc>
          <w:tcPr>
            <w:tcW w:w="1282" w:type="dxa"/>
            <w:tcBorders>
              <w:bottom w:val="nil"/>
            </w:tcBorders>
            <w:shd w:val="clear" w:color="auto" w:fill="A6A6A6"/>
            <w:tcMar>
              <w:top w:w="0" w:type="dxa"/>
              <w:left w:w="108" w:type="dxa"/>
              <w:bottom w:w="0" w:type="dxa"/>
              <w:right w:w="108" w:type="dxa"/>
            </w:tcMar>
            <w:vAlign w:val="center"/>
          </w:tcPr>
          <w:p w14:paraId="73D0445D" w14:textId="77777777" w:rsidR="003A3935" w:rsidRPr="003A2225" w:rsidRDefault="003A3935" w:rsidP="003A3935">
            <w:pPr>
              <w:jc w:val="center"/>
              <w:rPr>
                <w:b/>
              </w:rPr>
            </w:pPr>
            <w:r w:rsidRPr="003A2225">
              <w:rPr>
                <w:b/>
              </w:rPr>
              <w:t>VOLUMEN TOTAL (m</w:t>
            </w:r>
            <w:r w:rsidRPr="003A2225">
              <w:rPr>
                <w:b/>
                <w:vertAlign w:val="superscript"/>
              </w:rPr>
              <w:t>3</w:t>
            </w:r>
            <w:r w:rsidRPr="003A2225">
              <w:rPr>
                <w:b/>
              </w:rPr>
              <w:t>)</w:t>
            </w:r>
          </w:p>
        </w:tc>
        <w:tc>
          <w:tcPr>
            <w:tcW w:w="1432" w:type="dxa"/>
            <w:tcBorders>
              <w:bottom w:val="nil"/>
              <w:right w:val="nil"/>
            </w:tcBorders>
            <w:shd w:val="clear" w:color="auto" w:fill="A6A6A6"/>
            <w:tcMar>
              <w:top w:w="0" w:type="dxa"/>
              <w:left w:w="108" w:type="dxa"/>
              <w:bottom w:w="0" w:type="dxa"/>
              <w:right w:w="108" w:type="dxa"/>
            </w:tcMar>
            <w:vAlign w:val="center"/>
          </w:tcPr>
          <w:p w14:paraId="17DB92D5" w14:textId="77777777" w:rsidR="003A3935" w:rsidRPr="003A2225" w:rsidRDefault="003A3935" w:rsidP="003A3935">
            <w:pPr>
              <w:jc w:val="center"/>
              <w:rPr>
                <w:b/>
              </w:rPr>
            </w:pPr>
            <w:r w:rsidRPr="003A2225">
              <w:rPr>
                <w:b/>
              </w:rPr>
              <w:t>VOLUMEN COMERCIAL (m</w:t>
            </w:r>
            <w:r w:rsidRPr="003A2225">
              <w:rPr>
                <w:b/>
                <w:vertAlign w:val="superscript"/>
              </w:rPr>
              <w:t>3</w:t>
            </w:r>
            <w:r w:rsidRPr="003A2225">
              <w:rPr>
                <w:b/>
              </w:rPr>
              <w:t>)</w:t>
            </w:r>
          </w:p>
        </w:tc>
      </w:tr>
      <w:tr w:rsidR="000F3C21" w:rsidRPr="003A2225" w14:paraId="328528AF" w14:textId="77777777" w:rsidTr="006F098E">
        <w:trPr>
          <w:tblCellSpacing w:w="0" w:type="dxa"/>
          <w:jc w:val="center"/>
        </w:trPr>
        <w:tc>
          <w:tcPr>
            <w:tcW w:w="1293" w:type="dxa"/>
            <w:tcBorders>
              <w:left w:val="nil"/>
            </w:tcBorders>
            <w:shd w:val="clear" w:color="auto" w:fill="auto"/>
            <w:tcMar>
              <w:top w:w="0" w:type="dxa"/>
              <w:left w:w="108" w:type="dxa"/>
              <w:bottom w:w="0" w:type="dxa"/>
              <w:right w:w="108" w:type="dxa"/>
            </w:tcMar>
            <w:vAlign w:val="center"/>
          </w:tcPr>
          <w:p w14:paraId="5F261E4C" w14:textId="77777777" w:rsidR="003A3935" w:rsidRPr="003A2225" w:rsidRDefault="003A3935" w:rsidP="003A3935">
            <w:pPr>
              <w:jc w:val="center"/>
            </w:pPr>
            <w:r w:rsidRPr="003A2225">
              <w:t>Corredor vial</w:t>
            </w:r>
          </w:p>
        </w:tc>
        <w:tc>
          <w:tcPr>
            <w:tcW w:w="1645" w:type="dxa"/>
            <w:shd w:val="clear" w:color="auto" w:fill="auto"/>
            <w:tcMar>
              <w:top w:w="0" w:type="dxa"/>
              <w:left w:w="108" w:type="dxa"/>
              <w:bottom w:w="0" w:type="dxa"/>
              <w:right w:w="108" w:type="dxa"/>
            </w:tcMar>
            <w:vAlign w:val="center"/>
          </w:tcPr>
          <w:p w14:paraId="54652CE3" w14:textId="77777777" w:rsidR="003A3935" w:rsidRPr="003A2225" w:rsidRDefault="003A3935" w:rsidP="003A3935">
            <w:pPr>
              <w:jc w:val="center"/>
            </w:pPr>
            <w:r w:rsidRPr="003A2225">
              <w:t>1289</w:t>
            </w:r>
          </w:p>
        </w:tc>
        <w:tc>
          <w:tcPr>
            <w:tcW w:w="1377" w:type="dxa"/>
            <w:shd w:val="clear" w:color="auto" w:fill="auto"/>
            <w:tcMar>
              <w:top w:w="0" w:type="dxa"/>
              <w:left w:w="108" w:type="dxa"/>
              <w:bottom w:w="0" w:type="dxa"/>
              <w:right w:w="108" w:type="dxa"/>
            </w:tcMar>
            <w:vAlign w:val="center"/>
          </w:tcPr>
          <w:p w14:paraId="4877F427" w14:textId="77777777" w:rsidR="003A3935" w:rsidRPr="003A2225" w:rsidRDefault="003A3935" w:rsidP="003A3935">
            <w:pPr>
              <w:jc w:val="center"/>
            </w:pPr>
            <w:r w:rsidRPr="003A2225">
              <w:t>36</w:t>
            </w:r>
          </w:p>
        </w:tc>
        <w:tc>
          <w:tcPr>
            <w:tcW w:w="1237" w:type="dxa"/>
            <w:shd w:val="clear" w:color="auto" w:fill="auto"/>
            <w:tcMar>
              <w:top w:w="0" w:type="dxa"/>
              <w:left w:w="108" w:type="dxa"/>
              <w:bottom w:w="0" w:type="dxa"/>
              <w:right w:w="108" w:type="dxa"/>
            </w:tcMar>
            <w:vAlign w:val="center"/>
          </w:tcPr>
          <w:p w14:paraId="3CDE6764" w14:textId="77777777" w:rsidR="003A3935" w:rsidRPr="003A2225" w:rsidRDefault="003A3935" w:rsidP="003A3935">
            <w:pPr>
              <w:jc w:val="center"/>
            </w:pPr>
            <w:r w:rsidRPr="003A2225">
              <w:t>14.08</w:t>
            </w:r>
          </w:p>
        </w:tc>
        <w:tc>
          <w:tcPr>
            <w:tcW w:w="1282" w:type="dxa"/>
            <w:shd w:val="clear" w:color="auto" w:fill="auto"/>
            <w:tcMar>
              <w:top w:w="0" w:type="dxa"/>
              <w:left w:w="108" w:type="dxa"/>
              <w:bottom w:w="0" w:type="dxa"/>
              <w:right w:w="108" w:type="dxa"/>
            </w:tcMar>
            <w:vAlign w:val="center"/>
          </w:tcPr>
          <w:p w14:paraId="3B313E65" w14:textId="77777777" w:rsidR="003A3935" w:rsidRPr="003A2225" w:rsidRDefault="003A3935" w:rsidP="003A3935">
            <w:pPr>
              <w:jc w:val="center"/>
            </w:pPr>
            <w:r w:rsidRPr="003A2225">
              <w:rPr>
                <w:rFonts w:asciiTheme="majorHAnsi" w:hAnsiTheme="majorHAnsi" w:cs="Calibri"/>
                <w:sz w:val="20"/>
                <w:szCs w:val="20"/>
              </w:rPr>
              <w:t>525.77</w:t>
            </w:r>
          </w:p>
        </w:tc>
        <w:tc>
          <w:tcPr>
            <w:tcW w:w="1432" w:type="dxa"/>
            <w:shd w:val="clear" w:color="auto" w:fill="auto"/>
            <w:tcMar>
              <w:top w:w="0" w:type="dxa"/>
              <w:left w:w="108" w:type="dxa"/>
              <w:bottom w:w="0" w:type="dxa"/>
              <w:right w:w="108" w:type="dxa"/>
            </w:tcMar>
            <w:vAlign w:val="center"/>
          </w:tcPr>
          <w:p w14:paraId="6B338513" w14:textId="77777777" w:rsidR="003A3935" w:rsidRPr="003A2225" w:rsidRDefault="003A3935" w:rsidP="003A3935">
            <w:pPr>
              <w:jc w:val="center"/>
            </w:pPr>
            <w:r w:rsidRPr="003A2225">
              <w:rPr>
                <w:rFonts w:asciiTheme="majorHAnsi" w:hAnsiTheme="majorHAnsi" w:cs="Calibri"/>
                <w:sz w:val="20"/>
                <w:szCs w:val="20"/>
              </w:rPr>
              <w:t>241.55</w:t>
            </w:r>
          </w:p>
        </w:tc>
      </w:tr>
    </w:tbl>
    <w:p w14:paraId="397681F0" w14:textId="77777777" w:rsidR="003A3935" w:rsidRPr="003A2225" w:rsidRDefault="003A3935" w:rsidP="003A3935">
      <w:pPr>
        <w:pStyle w:val="Notas"/>
      </w:pPr>
      <w:r w:rsidRPr="003A2225">
        <w:t xml:space="preserve">Fuente: Géminis Consultores S.A.S, 2015 </w:t>
      </w:r>
    </w:p>
    <w:p w14:paraId="28E17BA3" w14:textId="77777777" w:rsidR="001B1D55" w:rsidRPr="003A2225" w:rsidRDefault="001B1D55" w:rsidP="001B1D55"/>
    <w:p w14:paraId="3197DA0A" w14:textId="77777777" w:rsidR="00C82C8C" w:rsidRPr="003A2225" w:rsidRDefault="00C82C8C" w:rsidP="00C82C8C">
      <w:pPr>
        <w:rPr>
          <w:szCs w:val="20"/>
        </w:rPr>
      </w:pPr>
      <w:r w:rsidRPr="003A2225">
        <w:t>En el anexo 7.2.2 Se encuentra adjunto el oficio de radicación de solicitud de permiso de aprovechamiento forestal y la documentación necesaria para la solicitud de este.</w:t>
      </w:r>
    </w:p>
    <w:p w14:paraId="212D4D44" w14:textId="77777777" w:rsidR="00C82C8C" w:rsidRPr="003A2225" w:rsidRDefault="00C82C8C" w:rsidP="00C82C8C"/>
    <w:p w14:paraId="68B4ECC8" w14:textId="77777777" w:rsidR="005E7B9F" w:rsidRPr="003A2225" w:rsidRDefault="005E7B9F" w:rsidP="009E474C">
      <w:pPr>
        <w:pStyle w:val="Ttulo3"/>
        <w:numPr>
          <w:ilvl w:val="2"/>
          <w:numId w:val="8"/>
        </w:numPr>
      </w:pPr>
      <w:bookmarkStart w:id="89" w:name="_Toc440726853"/>
      <w:r w:rsidRPr="003A2225">
        <w:t>Residuos sólidos</w:t>
      </w:r>
      <w:bookmarkEnd w:id="89"/>
    </w:p>
    <w:p w14:paraId="7FEC9948" w14:textId="77777777" w:rsidR="005E7B9F" w:rsidRPr="003A2225" w:rsidRDefault="005E7B9F" w:rsidP="005E7B9F"/>
    <w:p w14:paraId="32C15D30" w14:textId="76E44A1A" w:rsidR="003145F6" w:rsidRPr="003A2225" w:rsidRDefault="003145F6" w:rsidP="003145F6">
      <w:r w:rsidRPr="003A2225">
        <w:t xml:space="preserve">Con el fin de realizar un manejo y disposición adecuada de los residuos sólidos que se generarán en las diferentes actividades contempladas, es necesario identificar y clasificar los residuos según sus características. En la </w:t>
      </w:r>
      <w:r w:rsidRPr="003A2225">
        <w:fldChar w:fldCharType="begin"/>
      </w:r>
      <w:r w:rsidRPr="003A2225">
        <w:instrText xml:space="preserve"> REF _Ref432676132 \h </w:instrText>
      </w:r>
      <w:r w:rsidR="00957835" w:rsidRPr="003A2225">
        <w:instrText xml:space="preserve"> \* MERGEFORMAT </w:instrText>
      </w:r>
      <w:r w:rsidRPr="003A2225">
        <w:fldChar w:fldCharType="separate"/>
      </w:r>
      <w:r w:rsidR="00A976C2" w:rsidRPr="003A2225">
        <w:t xml:space="preserve">Tabla </w:t>
      </w:r>
      <w:r w:rsidR="00A976C2">
        <w:rPr>
          <w:noProof/>
        </w:rPr>
        <w:t>2</w:t>
      </w:r>
      <w:r w:rsidR="00A976C2" w:rsidRPr="003A2225">
        <w:rPr>
          <w:noProof/>
        </w:rPr>
        <w:t>.</w:t>
      </w:r>
      <w:r w:rsidR="00A976C2">
        <w:rPr>
          <w:noProof/>
        </w:rPr>
        <w:t>15</w:t>
      </w:r>
      <w:r w:rsidRPr="003A2225">
        <w:fldChar w:fldCharType="end"/>
      </w:r>
      <w:r w:rsidRPr="003A2225">
        <w:t xml:space="preserve"> se presentan los tipos de residuos sólidos que se generarán en las diferentes actividades contempladas, de acuerdo a su tipo y características</w:t>
      </w:r>
      <w:r w:rsidR="00E91805" w:rsidRPr="003A2225">
        <w:t xml:space="preserve"> y el manejo que se dará a cada uno.</w:t>
      </w:r>
    </w:p>
    <w:p w14:paraId="3F20C1FF" w14:textId="77777777" w:rsidR="003145F6" w:rsidRPr="003A2225" w:rsidRDefault="003145F6" w:rsidP="003145F6"/>
    <w:p w14:paraId="66BF1905" w14:textId="6078258D" w:rsidR="003145F6" w:rsidRPr="003A2225" w:rsidRDefault="003145F6" w:rsidP="003145F6">
      <w:pPr>
        <w:pStyle w:val="Tablas"/>
      </w:pPr>
      <w:bookmarkStart w:id="90" w:name="_Ref432676132"/>
      <w:bookmarkStart w:id="91" w:name="_Toc433794341"/>
      <w:bookmarkStart w:id="92" w:name="_Toc438634555"/>
      <w:r w:rsidRPr="003A2225">
        <w:t xml:space="preserve">Tabla </w:t>
      </w:r>
      <w:fldSimple w:instr=" STYLEREF 1 \s ">
        <w:r w:rsidR="00A976C2">
          <w:rPr>
            <w:noProof/>
          </w:rPr>
          <w:t>2</w:t>
        </w:r>
      </w:fldSimple>
      <w:r w:rsidR="00D95175" w:rsidRPr="003A2225">
        <w:t>.</w:t>
      </w:r>
      <w:fldSimple w:instr=" SEQ Tabla \* ARABIC \s 1 ">
        <w:r w:rsidR="00A976C2">
          <w:rPr>
            <w:noProof/>
          </w:rPr>
          <w:t>15</w:t>
        </w:r>
      </w:fldSimple>
      <w:bookmarkEnd w:id="90"/>
      <w:bookmarkEnd w:id="91"/>
      <w:r w:rsidR="00A47FAD" w:rsidRPr="003A2225">
        <w:tab/>
      </w:r>
      <w:r w:rsidR="00E91805" w:rsidRPr="003A2225">
        <w:t>Clasificación y manejo de los residuos generados.</w:t>
      </w:r>
      <w:bookmarkEnd w:id="92"/>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674"/>
        <w:gridCol w:w="2056"/>
        <w:gridCol w:w="2510"/>
      </w:tblGrid>
      <w:tr w:rsidR="000F3C21" w:rsidRPr="003A2225" w14:paraId="0F9D4D7F" w14:textId="77777777" w:rsidTr="00E91805">
        <w:trPr>
          <w:tblHeader/>
          <w:tblCellSpacing w:w="0" w:type="dxa"/>
          <w:jc w:val="center"/>
        </w:trPr>
        <w:tc>
          <w:tcPr>
            <w:tcW w:w="0" w:type="auto"/>
            <w:tcBorders>
              <w:top w:val="nil"/>
              <w:left w:val="nil"/>
              <w:bottom w:val="nil"/>
            </w:tcBorders>
            <w:shd w:val="clear" w:color="auto" w:fill="A6A6A6"/>
            <w:tcMar>
              <w:top w:w="0" w:type="dxa"/>
              <w:left w:w="108" w:type="dxa"/>
              <w:bottom w:w="0" w:type="dxa"/>
              <w:right w:w="108" w:type="dxa"/>
            </w:tcMar>
            <w:vAlign w:val="center"/>
          </w:tcPr>
          <w:p w14:paraId="4C2FB64C" w14:textId="77777777" w:rsidR="006B5982" w:rsidRPr="003A2225" w:rsidRDefault="006B5982" w:rsidP="00787483">
            <w:pPr>
              <w:jc w:val="center"/>
              <w:rPr>
                <w:b/>
                <w:sz w:val="20"/>
                <w:szCs w:val="20"/>
              </w:rPr>
            </w:pPr>
            <w:r w:rsidRPr="003A2225">
              <w:rPr>
                <w:b/>
                <w:sz w:val="20"/>
                <w:szCs w:val="20"/>
              </w:rPr>
              <w:t xml:space="preserve">Tipo </w:t>
            </w:r>
          </w:p>
        </w:tc>
        <w:tc>
          <w:tcPr>
            <w:tcW w:w="0" w:type="auto"/>
            <w:tcBorders>
              <w:bottom w:val="nil"/>
            </w:tcBorders>
            <w:shd w:val="clear" w:color="auto" w:fill="A6A6A6"/>
            <w:tcMar>
              <w:top w:w="0" w:type="dxa"/>
              <w:left w:w="108" w:type="dxa"/>
              <w:bottom w:w="0" w:type="dxa"/>
              <w:right w:w="108" w:type="dxa"/>
            </w:tcMar>
            <w:vAlign w:val="center"/>
          </w:tcPr>
          <w:p w14:paraId="5D716783" w14:textId="77777777" w:rsidR="006B5982" w:rsidRPr="003A2225" w:rsidRDefault="006B5982" w:rsidP="00787483">
            <w:pPr>
              <w:jc w:val="center"/>
              <w:rPr>
                <w:b/>
                <w:sz w:val="20"/>
                <w:szCs w:val="20"/>
              </w:rPr>
            </w:pPr>
            <w:r w:rsidRPr="003A2225">
              <w:rPr>
                <w:b/>
                <w:sz w:val="20"/>
                <w:szCs w:val="20"/>
              </w:rPr>
              <w:t xml:space="preserve">Clasificación </w:t>
            </w:r>
          </w:p>
        </w:tc>
        <w:tc>
          <w:tcPr>
            <w:tcW w:w="0" w:type="auto"/>
            <w:tcBorders>
              <w:bottom w:val="nil"/>
            </w:tcBorders>
            <w:shd w:val="clear" w:color="auto" w:fill="A6A6A6"/>
            <w:tcMar>
              <w:top w:w="0" w:type="dxa"/>
              <w:left w:w="108" w:type="dxa"/>
              <w:bottom w:w="0" w:type="dxa"/>
              <w:right w:w="108" w:type="dxa"/>
            </w:tcMar>
            <w:vAlign w:val="center"/>
          </w:tcPr>
          <w:p w14:paraId="629CE7A0" w14:textId="77777777" w:rsidR="006B5982" w:rsidRPr="003A2225" w:rsidRDefault="006B5982" w:rsidP="00787483">
            <w:pPr>
              <w:jc w:val="center"/>
              <w:rPr>
                <w:b/>
                <w:sz w:val="20"/>
                <w:szCs w:val="20"/>
              </w:rPr>
            </w:pPr>
            <w:r w:rsidRPr="003A2225">
              <w:rPr>
                <w:b/>
                <w:sz w:val="20"/>
                <w:szCs w:val="20"/>
              </w:rPr>
              <w:t>Residuo a Generar</w:t>
            </w:r>
          </w:p>
        </w:tc>
        <w:tc>
          <w:tcPr>
            <w:tcW w:w="0" w:type="auto"/>
            <w:tcBorders>
              <w:bottom w:val="nil"/>
              <w:right w:val="nil"/>
            </w:tcBorders>
            <w:shd w:val="clear" w:color="auto" w:fill="A6A6A6"/>
            <w:tcMar>
              <w:top w:w="0" w:type="dxa"/>
              <w:left w:w="108" w:type="dxa"/>
              <w:bottom w:w="0" w:type="dxa"/>
              <w:right w:w="108" w:type="dxa"/>
            </w:tcMar>
            <w:vAlign w:val="center"/>
          </w:tcPr>
          <w:p w14:paraId="386ED990" w14:textId="77777777" w:rsidR="006B5982" w:rsidRPr="003A2225" w:rsidRDefault="006B5982" w:rsidP="00787483">
            <w:pPr>
              <w:jc w:val="center"/>
              <w:rPr>
                <w:b/>
                <w:sz w:val="20"/>
                <w:szCs w:val="20"/>
              </w:rPr>
            </w:pPr>
            <w:r w:rsidRPr="003A2225">
              <w:rPr>
                <w:b/>
                <w:sz w:val="20"/>
                <w:szCs w:val="20"/>
              </w:rPr>
              <w:t>Manejo</w:t>
            </w:r>
          </w:p>
        </w:tc>
      </w:tr>
      <w:tr w:rsidR="000F3C21" w:rsidRPr="003A2225" w14:paraId="29D51121" w14:textId="77777777" w:rsidTr="00E91805">
        <w:trPr>
          <w:tblCellSpacing w:w="0" w:type="dxa"/>
          <w:jc w:val="center"/>
        </w:trPr>
        <w:tc>
          <w:tcPr>
            <w:tcW w:w="0" w:type="auto"/>
            <w:vMerge w:val="restart"/>
            <w:tcBorders>
              <w:left w:val="nil"/>
            </w:tcBorders>
            <w:shd w:val="clear" w:color="auto" w:fill="auto"/>
            <w:tcMar>
              <w:top w:w="0" w:type="dxa"/>
              <w:left w:w="108" w:type="dxa"/>
              <w:bottom w:w="0" w:type="dxa"/>
              <w:right w:w="108" w:type="dxa"/>
            </w:tcMar>
            <w:vAlign w:val="center"/>
          </w:tcPr>
          <w:p w14:paraId="20B2AEFF" w14:textId="77777777" w:rsidR="006B5982" w:rsidRPr="003A2225" w:rsidRDefault="006B5982" w:rsidP="00787483">
            <w:pPr>
              <w:rPr>
                <w:sz w:val="20"/>
                <w:szCs w:val="20"/>
              </w:rPr>
            </w:pPr>
            <w:r w:rsidRPr="003A2225">
              <w:rPr>
                <w:b/>
                <w:sz w:val="20"/>
                <w:szCs w:val="20"/>
              </w:rPr>
              <w:t>Residuos No Peligrosos</w:t>
            </w:r>
            <w:r w:rsidRPr="003A2225">
              <w:rPr>
                <w:sz w:val="20"/>
                <w:szCs w:val="20"/>
              </w:rPr>
              <w:t xml:space="preserve"> </w:t>
            </w:r>
          </w:p>
          <w:p w14:paraId="74FE3F57" w14:textId="5E4CC0B6" w:rsidR="006B5982" w:rsidRPr="003A2225" w:rsidRDefault="006B5982" w:rsidP="00787483">
            <w:pPr>
              <w:rPr>
                <w:sz w:val="20"/>
                <w:szCs w:val="20"/>
              </w:rPr>
            </w:pPr>
            <w:r w:rsidRPr="003A2225">
              <w:rPr>
                <w:sz w:val="20"/>
                <w:szCs w:val="20"/>
              </w:rPr>
              <w:t>Se entiende como residuos sólidos no peligroso a todo desecho sólido que no es considerado como peligroso, es decir, que no represente u</w:t>
            </w:r>
            <w:r w:rsidR="003B5711" w:rsidRPr="003A2225">
              <w:rPr>
                <w:sz w:val="20"/>
                <w:szCs w:val="20"/>
              </w:rPr>
              <w:t>na amenaza sustancial, presente</w:t>
            </w:r>
          </w:p>
          <w:p w14:paraId="58D0EB76" w14:textId="77777777" w:rsidR="006B5982" w:rsidRPr="003A2225" w:rsidRDefault="006B5982" w:rsidP="00787483">
            <w:pPr>
              <w:rPr>
                <w:sz w:val="20"/>
                <w:szCs w:val="20"/>
              </w:rPr>
            </w:pPr>
          </w:p>
        </w:tc>
        <w:tc>
          <w:tcPr>
            <w:tcW w:w="0" w:type="auto"/>
            <w:shd w:val="clear" w:color="auto" w:fill="auto"/>
            <w:tcMar>
              <w:top w:w="0" w:type="dxa"/>
              <w:left w:w="108" w:type="dxa"/>
              <w:bottom w:w="0" w:type="dxa"/>
              <w:right w:w="108" w:type="dxa"/>
            </w:tcMar>
            <w:vAlign w:val="center"/>
          </w:tcPr>
          <w:p w14:paraId="61E5EC33" w14:textId="77777777" w:rsidR="006B5982" w:rsidRPr="003A2225" w:rsidRDefault="006B5982" w:rsidP="00787483">
            <w:pPr>
              <w:jc w:val="center"/>
              <w:rPr>
                <w:sz w:val="20"/>
                <w:szCs w:val="20"/>
              </w:rPr>
            </w:pPr>
            <w:r w:rsidRPr="003A2225">
              <w:rPr>
                <w:sz w:val="20"/>
                <w:szCs w:val="20"/>
              </w:rPr>
              <w:t xml:space="preserve">Aprovechables </w:t>
            </w:r>
          </w:p>
        </w:tc>
        <w:tc>
          <w:tcPr>
            <w:tcW w:w="0" w:type="auto"/>
            <w:shd w:val="clear" w:color="auto" w:fill="auto"/>
            <w:tcMar>
              <w:top w:w="0" w:type="dxa"/>
              <w:left w:w="108" w:type="dxa"/>
              <w:bottom w:w="0" w:type="dxa"/>
              <w:right w:w="108" w:type="dxa"/>
            </w:tcMar>
            <w:vAlign w:val="center"/>
          </w:tcPr>
          <w:p w14:paraId="4CA354AA" w14:textId="77777777" w:rsidR="006B5982" w:rsidRPr="003A2225" w:rsidRDefault="006B5982" w:rsidP="007D51BA">
            <w:pPr>
              <w:numPr>
                <w:ilvl w:val="0"/>
                <w:numId w:val="19"/>
              </w:numPr>
              <w:ind w:left="174" w:right="-45" w:hanging="157"/>
              <w:rPr>
                <w:sz w:val="20"/>
                <w:szCs w:val="20"/>
              </w:rPr>
            </w:pPr>
            <w:r w:rsidRPr="003A2225">
              <w:rPr>
                <w:sz w:val="20"/>
                <w:szCs w:val="20"/>
              </w:rPr>
              <w:t>Cartón y papel de oficina</w:t>
            </w:r>
          </w:p>
          <w:p w14:paraId="30F3EC6E" w14:textId="77777777" w:rsidR="006B5982" w:rsidRPr="003A2225" w:rsidRDefault="006B5982" w:rsidP="007D51BA">
            <w:pPr>
              <w:numPr>
                <w:ilvl w:val="0"/>
                <w:numId w:val="19"/>
              </w:numPr>
              <w:ind w:left="174" w:right="-45" w:hanging="157"/>
              <w:rPr>
                <w:sz w:val="20"/>
                <w:szCs w:val="20"/>
              </w:rPr>
            </w:pPr>
            <w:r w:rsidRPr="003A2225">
              <w:rPr>
                <w:sz w:val="20"/>
                <w:szCs w:val="20"/>
              </w:rPr>
              <w:t xml:space="preserve">Vidrio (botellas recipientes) </w:t>
            </w:r>
          </w:p>
          <w:p w14:paraId="18C1F64E" w14:textId="77777777" w:rsidR="006B5982" w:rsidRPr="003A2225" w:rsidRDefault="006B5982" w:rsidP="007D51BA">
            <w:pPr>
              <w:numPr>
                <w:ilvl w:val="0"/>
                <w:numId w:val="19"/>
              </w:numPr>
              <w:ind w:left="174" w:right="-45" w:hanging="157"/>
              <w:rPr>
                <w:sz w:val="20"/>
                <w:szCs w:val="20"/>
              </w:rPr>
            </w:pPr>
            <w:r w:rsidRPr="003A2225">
              <w:rPr>
                <w:sz w:val="20"/>
                <w:szCs w:val="20"/>
              </w:rPr>
              <w:t>Plásticos (bolsas, envases)</w:t>
            </w:r>
          </w:p>
          <w:p w14:paraId="6412C69B" w14:textId="77777777" w:rsidR="006B5982" w:rsidRPr="003A2225" w:rsidRDefault="006B5982" w:rsidP="007D51BA">
            <w:pPr>
              <w:numPr>
                <w:ilvl w:val="0"/>
                <w:numId w:val="19"/>
              </w:numPr>
              <w:ind w:left="174" w:right="-45" w:hanging="157"/>
              <w:rPr>
                <w:sz w:val="20"/>
                <w:szCs w:val="20"/>
              </w:rPr>
            </w:pPr>
            <w:r w:rsidRPr="003A2225">
              <w:rPr>
                <w:sz w:val="20"/>
                <w:szCs w:val="20"/>
              </w:rPr>
              <w:t>Residuos metálicos (Partes y piezas de equipos, residuos de varillas, tuberías, aceros etc., provenientes de los diferentes frentes de obra)</w:t>
            </w:r>
          </w:p>
          <w:p w14:paraId="3F5A11F5" w14:textId="77777777" w:rsidR="006B5982" w:rsidRPr="003A2225" w:rsidRDefault="006B5982" w:rsidP="007D51BA">
            <w:pPr>
              <w:numPr>
                <w:ilvl w:val="0"/>
                <w:numId w:val="19"/>
              </w:numPr>
              <w:ind w:left="174" w:right="-45" w:hanging="157"/>
              <w:rPr>
                <w:sz w:val="20"/>
                <w:szCs w:val="20"/>
              </w:rPr>
            </w:pPr>
            <w:r w:rsidRPr="003A2225">
              <w:rPr>
                <w:sz w:val="20"/>
                <w:szCs w:val="20"/>
              </w:rPr>
              <w:t xml:space="preserve">Empaques compuestos (Tetra </w:t>
            </w:r>
            <w:r w:rsidRPr="003A2225">
              <w:rPr>
                <w:sz w:val="20"/>
                <w:szCs w:val="20"/>
              </w:rPr>
              <w:lastRenderedPageBreak/>
              <w:t>pack, vasos, contenedores desechables)</w:t>
            </w:r>
          </w:p>
        </w:tc>
        <w:tc>
          <w:tcPr>
            <w:tcW w:w="0" w:type="auto"/>
            <w:shd w:val="clear" w:color="auto" w:fill="auto"/>
            <w:tcMar>
              <w:top w:w="0" w:type="dxa"/>
              <w:left w:w="108" w:type="dxa"/>
              <w:bottom w:w="0" w:type="dxa"/>
              <w:right w:w="108" w:type="dxa"/>
            </w:tcMar>
            <w:vAlign w:val="center"/>
          </w:tcPr>
          <w:p w14:paraId="7D6FC22F" w14:textId="77777777" w:rsidR="006B5982" w:rsidRPr="003A2225" w:rsidRDefault="006B5982" w:rsidP="00787483">
            <w:pPr>
              <w:rPr>
                <w:sz w:val="20"/>
                <w:szCs w:val="20"/>
              </w:rPr>
            </w:pPr>
            <w:r w:rsidRPr="003A2225">
              <w:rPr>
                <w:sz w:val="20"/>
                <w:szCs w:val="20"/>
              </w:rPr>
              <w:lastRenderedPageBreak/>
              <w:t>Reciclaje y</w:t>
            </w:r>
          </w:p>
          <w:p w14:paraId="437991A4" w14:textId="77777777" w:rsidR="006B5982" w:rsidRPr="003A2225" w:rsidRDefault="006B5982" w:rsidP="00787483">
            <w:pPr>
              <w:rPr>
                <w:sz w:val="20"/>
                <w:szCs w:val="20"/>
              </w:rPr>
            </w:pPr>
            <w:r w:rsidRPr="003A2225">
              <w:rPr>
                <w:sz w:val="20"/>
                <w:szCs w:val="20"/>
              </w:rPr>
              <w:t>Reutilización</w:t>
            </w:r>
          </w:p>
        </w:tc>
      </w:tr>
      <w:tr w:rsidR="000F3C21" w:rsidRPr="003A2225" w14:paraId="2AF49DB2" w14:textId="77777777" w:rsidTr="00E91805">
        <w:trPr>
          <w:tblCellSpacing w:w="0" w:type="dxa"/>
          <w:jc w:val="center"/>
        </w:trPr>
        <w:tc>
          <w:tcPr>
            <w:tcW w:w="0" w:type="auto"/>
            <w:vMerge/>
            <w:tcBorders>
              <w:left w:val="nil"/>
            </w:tcBorders>
            <w:shd w:val="clear" w:color="auto" w:fill="auto"/>
            <w:tcMar>
              <w:top w:w="0" w:type="dxa"/>
              <w:left w:w="108" w:type="dxa"/>
              <w:bottom w:w="0" w:type="dxa"/>
              <w:right w:w="108" w:type="dxa"/>
            </w:tcMar>
            <w:vAlign w:val="center"/>
          </w:tcPr>
          <w:p w14:paraId="6DFEDC94" w14:textId="77777777" w:rsidR="006B5982" w:rsidRPr="003A2225" w:rsidRDefault="006B5982" w:rsidP="00787483">
            <w:pPr>
              <w:jc w:val="center"/>
              <w:rPr>
                <w:sz w:val="20"/>
                <w:szCs w:val="20"/>
              </w:rPr>
            </w:pPr>
          </w:p>
        </w:tc>
        <w:tc>
          <w:tcPr>
            <w:tcW w:w="0" w:type="auto"/>
            <w:shd w:val="clear" w:color="auto" w:fill="auto"/>
            <w:tcMar>
              <w:top w:w="0" w:type="dxa"/>
              <w:left w:w="108" w:type="dxa"/>
              <w:bottom w:w="0" w:type="dxa"/>
              <w:right w:w="108" w:type="dxa"/>
            </w:tcMar>
            <w:vAlign w:val="center"/>
          </w:tcPr>
          <w:p w14:paraId="6560FF71" w14:textId="77777777" w:rsidR="006B5982" w:rsidRPr="003A2225" w:rsidRDefault="006B5982" w:rsidP="00787483">
            <w:pPr>
              <w:jc w:val="center"/>
              <w:rPr>
                <w:sz w:val="20"/>
                <w:szCs w:val="20"/>
              </w:rPr>
            </w:pPr>
            <w:r w:rsidRPr="003A2225">
              <w:rPr>
                <w:sz w:val="20"/>
                <w:szCs w:val="20"/>
              </w:rPr>
              <w:t xml:space="preserve">No Aprovechables </w:t>
            </w:r>
          </w:p>
        </w:tc>
        <w:tc>
          <w:tcPr>
            <w:tcW w:w="0" w:type="auto"/>
            <w:shd w:val="clear" w:color="auto" w:fill="auto"/>
            <w:tcMar>
              <w:top w:w="0" w:type="dxa"/>
              <w:left w:w="108" w:type="dxa"/>
              <w:bottom w:w="0" w:type="dxa"/>
              <w:right w:w="108" w:type="dxa"/>
            </w:tcMar>
            <w:vAlign w:val="center"/>
          </w:tcPr>
          <w:p w14:paraId="55347E9F" w14:textId="77777777" w:rsidR="006B5982" w:rsidRPr="003A2225" w:rsidRDefault="006B5982" w:rsidP="007D51BA">
            <w:pPr>
              <w:numPr>
                <w:ilvl w:val="0"/>
                <w:numId w:val="20"/>
              </w:numPr>
              <w:ind w:left="157" w:right="-45" w:hanging="157"/>
              <w:rPr>
                <w:sz w:val="20"/>
                <w:szCs w:val="20"/>
              </w:rPr>
            </w:pPr>
            <w:r w:rsidRPr="003A2225">
              <w:rPr>
                <w:sz w:val="20"/>
                <w:szCs w:val="20"/>
              </w:rPr>
              <w:t>Papel Tissue (papel higiénico, servilletas, toallas de mano).</w:t>
            </w:r>
          </w:p>
          <w:p w14:paraId="59EA7B2B" w14:textId="77777777" w:rsidR="006B5982" w:rsidRPr="003A2225" w:rsidRDefault="006B5982" w:rsidP="007D51BA">
            <w:pPr>
              <w:numPr>
                <w:ilvl w:val="0"/>
                <w:numId w:val="20"/>
              </w:numPr>
              <w:ind w:left="157" w:right="-45" w:hanging="157"/>
              <w:rPr>
                <w:sz w:val="20"/>
                <w:szCs w:val="20"/>
              </w:rPr>
            </w:pPr>
            <w:r w:rsidRPr="003A2225">
              <w:rPr>
                <w:sz w:val="20"/>
                <w:szCs w:val="20"/>
              </w:rPr>
              <w:t>Papel encerado y metalizado</w:t>
            </w:r>
          </w:p>
          <w:p w14:paraId="1383FF8F" w14:textId="77777777" w:rsidR="006B5982" w:rsidRPr="003A2225" w:rsidRDefault="006B5982" w:rsidP="007D51BA">
            <w:pPr>
              <w:numPr>
                <w:ilvl w:val="0"/>
                <w:numId w:val="20"/>
              </w:numPr>
              <w:ind w:left="157" w:right="-45" w:hanging="157"/>
              <w:rPr>
                <w:sz w:val="20"/>
                <w:szCs w:val="20"/>
              </w:rPr>
            </w:pPr>
            <w:r w:rsidRPr="003A2225">
              <w:rPr>
                <w:sz w:val="20"/>
                <w:szCs w:val="20"/>
              </w:rPr>
              <w:t>Material de barrido</w:t>
            </w:r>
          </w:p>
          <w:p w14:paraId="49EFC9BF" w14:textId="77777777" w:rsidR="006B5982" w:rsidRPr="003A2225" w:rsidRDefault="006B5982" w:rsidP="007D51BA">
            <w:pPr>
              <w:numPr>
                <w:ilvl w:val="0"/>
                <w:numId w:val="20"/>
              </w:numPr>
              <w:ind w:left="157" w:right="-45" w:hanging="157"/>
              <w:rPr>
                <w:sz w:val="20"/>
                <w:szCs w:val="20"/>
              </w:rPr>
            </w:pPr>
            <w:r w:rsidRPr="003A2225">
              <w:rPr>
                <w:sz w:val="20"/>
                <w:szCs w:val="20"/>
              </w:rPr>
              <w:t>Icopor</w:t>
            </w:r>
          </w:p>
        </w:tc>
        <w:tc>
          <w:tcPr>
            <w:tcW w:w="0" w:type="auto"/>
            <w:shd w:val="clear" w:color="auto" w:fill="auto"/>
            <w:tcMar>
              <w:top w:w="0" w:type="dxa"/>
              <w:left w:w="108" w:type="dxa"/>
              <w:bottom w:w="0" w:type="dxa"/>
              <w:right w:w="108" w:type="dxa"/>
            </w:tcMar>
            <w:vAlign w:val="center"/>
          </w:tcPr>
          <w:p w14:paraId="0F1B7217" w14:textId="77777777" w:rsidR="006B5982" w:rsidRPr="003A2225" w:rsidRDefault="006B5982" w:rsidP="00787483">
            <w:pPr>
              <w:rPr>
                <w:sz w:val="20"/>
                <w:szCs w:val="20"/>
              </w:rPr>
            </w:pPr>
            <w:r w:rsidRPr="003A2225">
              <w:rPr>
                <w:sz w:val="20"/>
                <w:szCs w:val="20"/>
              </w:rPr>
              <w:t>Disposición final en rellenos sanitarios locales.</w:t>
            </w:r>
          </w:p>
        </w:tc>
      </w:tr>
      <w:tr w:rsidR="000F3C21" w:rsidRPr="003A2225" w14:paraId="7A3A009E" w14:textId="77777777" w:rsidTr="00E91805">
        <w:trPr>
          <w:tblCellSpacing w:w="0" w:type="dxa"/>
          <w:jc w:val="center"/>
        </w:trPr>
        <w:tc>
          <w:tcPr>
            <w:tcW w:w="0" w:type="auto"/>
            <w:vMerge/>
            <w:tcBorders>
              <w:left w:val="nil"/>
            </w:tcBorders>
            <w:shd w:val="clear" w:color="auto" w:fill="auto"/>
            <w:tcMar>
              <w:top w:w="0" w:type="dxa"/>
              <w:left w:w="108" w:type="dxa"/>
              <w:bottom w:w="0" w:type="dxa"/>
              <w:right w:w="108" w:type="dxa"/>
            </w:tcMar>
            <w:vAlign w:val="center"/>
          </w:tcPr>
          <w:p w14:paraId="05527821" w14:textId="77777777" w:rsidR="006B5982" w:rsidRPr="003A2225" w:rsidRDefault="006B5982" w:rsidP="00787483">
            <w:pPr>
              <w:jc w:val="center"/>
              <w:rPr>
                <w:sz w:val="20"/>
                <w:szCs w:val="20"/>
              </w:rPr>
            </w:pPr>
          </w:p>
        </w:tc>
        <w:tc>
          <w:tcPr>
            <w:tcW w:w="0" w:type="auto"/>
            <w:shd w:val="clear" w:color="auto" w:fill="auto"/>
            <w:tcMar>
              <w:top w:w="0" w:type="dxa"/>
              <w:left w:w="108" w:type="dxa"/>
              <w:bottom w:w="0" w:type="dxa"/>
              <w:right w:w="108" w:type="dxa"/>
            </w:tcMar>
            <w:vAlign w:val="center"/>
          </w:tcPr>
          <w:p w14:paraId="47D741E2" w14:textId="77777777" w:rsidR="006B5982" w:rsidRPr="003A2225" w:rsidRDefault="006B5982" w:rsidP="00787483">
            <w:pPr>
              <w:jc w:val="center"/>
              <w:rPr>
                <w:sz w:val="20"/>
                <w:szCs w:val="20"/>
              </w:rPr>
            </w:pPr>
            <w:r w:rsidRPr="003A2225">
              <w:rPr>
                <w:sz w:val="20"/>
                <w:szCs w:val="20"/>
              </w:rPr>
              <w:t>Orgánicos Biodegradables</w:t>
            </w:r>
          </w:p>
        </w:tc>
        <w:tc>
          <w:tcPr>
            <w:tcW w:w="0" w:type="auto"/>
            <w:shd w:val="clear" w:color="auto" w:fill="auto"/>
            <w:tcMar>
              <w:top w:w="0" w:type="dxa"/>
              <w:left w:w="108" w:type="dxa"/>
              <w:bottom w:w="0" w:type="dxa"/>
              <w:right w:w="108" w:type="dxa"/>
            </w:tcMar>
            <w:vAlign w:val="center"/>
          </w:tcPr>
          <w:p w14:paraId="28076846" w14:textId="77777777" w:rsidR="006B5982" w:rsidRPr="003A2225" w:rsidRDefault="006B5982" w:rsidP="007D51BA">
            <w:pPr>
              <w:numPr>
                <w:ilvl w:val="0"/>
                <w:numId w:val="21"/>
              </w:numPr>
              <w:ind w:left="175" w:right="-45" w:hanging="175"/>
              <w:rPr>
                <w:sz w:val="20"/>
                <w:szCs w:val="20"/>
              </w:rPr>
            </w:pPr>
            <w:r w:rsidRPr="003A2225">
              <w:rPr>
                <w:sz w:val="20"/>
                <w:szCs w:val="20"/>
              </w:rPr>
              <w:t>Residuos de comida</w:t>
            </w:r>
          </w:p>
          <w:p w14:paraId="3F3811DB" w14:textId="6DD59D86" w:rsidR="006B5982" w:rsidRPr="003A2225" w:rsidRDefault="006B5982" w:rsidP="00EA5515">
            <w:pPr>
              <w:ind w:left="175" w:right="-45"/>
              <w:rPr>
                <w:sz w:val="20"/>
                <w:szCs w:val="20"/>
              </w:rPr>
            </w:pPr>
            <w:r w:rsidRPr="003A2225">
              <w:rPr>
                <w:sz w:val="20"/>
                <w:szCs w:val="20"/>
              </w:rPr>
              <w:t xml:space="preserve">(desperdicios orgánicos provenientes </w:t>
            </w:r>
            <w:r w:rsidR="00EA5515" w:rsidRPr="003A2225">
              <w:rPr>
                <w:sz w:val="20"/>
                <w:szCs w:val="20"/>
              </w:rPr>
              <w:t>de residuos de comida</w:t>
            </w:r>
            <w:r w:rsidRPr="003A2225">
              <w:rPr>
                <w:sz w:val="20"/>
                <w:szCs w:val="20"/>
              </w:rPr>
              <w:t>)</w:t>
            </w:r>
          </w:p>
        </w:tc>
        <w:tc>
          <w:tcPr>
            <w:tcW w:w="0" w:type="auto"/>
            <w:shd w:val="clear" w:color="auto" w:fill="auto"/>
            <w:tcMar>
              <w:top w:w="0" w:type="dxa"/>
              <w:left w:w="108" w:type="dxa"/>
              <w:bottom w:w="0" w:type="dxa"/>
              <w:right w:w="108" w:type="dxa"/>
            </w:tcMar>
            <w:vAlign w:val="center"/>
          </w:tcPr>
          <w:p w14:paraId="6511E2E3" w14:textId="77777777" w:rsidR="006B5982" w:rsidRPr="003A2225" w:rsidRDefault="006B5982" w:rsidP="00787483">
            <w:pPr>
              <w:rPr>
                <w:sz w:val="20"/>
                <w:szCs w:val="20"/>
              </w:rPr>
            </w:pPr>
            <w:r w:rsidRPr="003A2225">
              <w:rPr>
                <w:sz w:val="20"/>
                <w:szCs w:val="20"/>
              </w:rPr>
              <w:t>Los residuos orgánicos pueden ser transformados a través del compost en material orgánico Estos residuos también pueden ser dispuestos en rellenos sanitarios locales</w:t>
            </w:r>
          </w:p>
        </w:tc>
      </w:tr>
      <w:tr w:rsidR="000F3C21" w:rsidRPr="003A2225" w14:paraId="4B314F5E" w14:textId="77777777" w:rsidTr="00E91805">
        <w:trPr>
          <w:tblCellSpacing w:w="0" w:type="dxa"/>
          <w:jc w:val="center"/>
        </w:trPr>
        <w:tc>
          <w:tcPr>
            <w:tcW w:w="0" w:type="auto"/>
            <w:gridSpan w:val="2"/>
            <w:tcBorders>
              <w:left w:val="nil"/>
            </w:tcBorders>
            <w:shd w:val="clear" w:color="auto" w:fill="auto"/>
            <w:tcMar>
              <w:top w:w="0" w:type="dxa"/>
              <w:left w:w="108" w:type="dxa"/>
              <w:bottom w:w="0" w:type="dxa"/>
              <w:right w:w="108" w:type="dxa"/>
            </w:tcMar>
            <w:vAlign w:val="center"/>
          </w:tcPr>
          <w:p w14:paraId="1E36ABA8" w14:textId="77777777" w:rsidR="006B5982" w:rsidRPr="003A2225" w:rsidRDefault="006B5982" w:rsidP="00787483">
            <w:pPr>
              <w:rPr>
                <w:b/>
                <w:sz w:val="20"/>
                <w:szCs w:val="20"/>
              </w:rPr>
            </w:pPr>
            <w:r w:rsidRPr="003A2225">
              <w:rPr>
                <w:b/>
                <w:sz w:val="20"/>
                <w:szCs w:val="20"/>
              </w:rPr>
              <w:t xml:space="preserve">Residuos Peligrosos </w:t>
            </w:r>
          </w:p>
          <w:p w14:paraId="3264020E" w14:textId="77777777" w:rsidR="006B5982" w:rsidRPr="003A2225" w:rsidRDefault="006B5982" w:rsidP="00787483">
            <w:pPr>
              <w:rPr>
                <w:sz w:val="20"/>
                <w:szCs w:val="20"/>
              </w:rPr>
            </w:pPr>
            <w:r w:rsidRPr="003A2225">
              <w:rPr>
                <w:sz w:val="20"/>
                <w:szCs w:val="20"/>
              </w:rPr>
              <w:t xml:space="preserve">El residuo o desecho peligroso es aquel que por sus características corrosivas, reactivas, explosivas, tóxicas, inflamables, infecciosas o radiactivas puede causar riesgo o daño para la salud humana y el ambiente. Así mismo, se considera residuo o desecho peligroso los envases, empaques y embalajes que hayan estado en contacto con ellos </w:t>
            </w:r>
            <w:r w:rsidRPr="003A2225">
              <w:rPr>
                <w:noProof/>
                <w:sz w:val="20"/>
                <w:szCs w:val="20"/>
              </w:rPr>
              <w:t xml:space="preserve"> (Decreto 4741, 2005)</w:t>
            </w:r>
          </w:p>
          <w:p w14:paraId="41AFAB80" w14:textId="77777777" w:rsidR="006B5982" w:rsidRPr="003A2225" w:rsidRDefault="006B5982" w:rsidP="00787483">
            <w:pPr>
              <w:jc w:val="center"/>
              <w:rPr>
                <w:sz w:val="20"/>
                <w:szCs w:val="20"/>
              </w:rPr>
            </w:pPr>
          </w:p>
        </w:tc>
        <w:tc>
          <w:tcPr>
            <w:tcW w:w="0" w:type="auto"/>
            <w:shd w:val="clear" w:color="auto" w:fill="auto"/>
            <w:tcMar>
              <w:top w:w="0" w:type="dxa"/>
              <w:left w:w="108" w:type="dxa"/>
              <w:bottom w:w="0" w:type="dxa"/>
              <w:right w:w="108" w:type="dxa"/>
            </w:tcMar>
            <w:vAlign w:val="center"/>
          </w:tcPr>
          <w:p w14:paraId="0B53343B" w14:textId="77777777" w:rsidR="006B5982" w:rsidRPr="003A2225" w:rsidRDefault="006B5982" w:rsidP="007D51BA">
            <w:pPr>
              <w:numPr>
                <w:ilvl w:val="0"/>
                <w:numId w:val="21"/>
              </w:numPr>
              <w:ind w:left="220" w:hanging="220"/>
              <w:rPr>
                <w:sz w:val="20"/>
                <w:szCs w:val="20"/>
              </w:rPr>
            </w:pPr>
            <w:r w:rsidRPr="003A2225">
              <w:rPr>
                <w:sz w:val="20"/>
                <w:szCs w:val="20"/>
              </w:rPr>
              <w:t>Químicos (aceites, pinturas, envases de combustibles, lubricantes, solventes, cemento y pinturas)</w:t>
            </w:r>
          </w:p>
          <w:p w14:paraId="12077009" w14:textId="77777777" w:rsidR="006B5982" w:rsidRPr="003A2225" w:rsidRDefault="006B5982" w:rsidP="007D51BA">
            <w:pPr>
              <w:numPr>
                <w:ilvl w:val="0"/>
                <w:numId w:val="21"/>
              </w:numPr>
              <w:ind w:left="220" w:hanging="220"/>
              <w:rPr>
                <w:sz w:val="20"/>
                <w:szCs w:val="20"/>
              </w:rPr>
            </w:pPr>
            <w:r w:rsidRPr="003A2225">
              <w:rPr>
                <w:sz w:val="20"/>
                <w:szCs w:val="20"/>
              </w:rPr>
              <w:t>Residuos provenientes de enfermería o botiquines.</w:t>
            </w:r>
          </w:p>
          <w:p w14:paraId="4261D060" w14:textId="77777777" w:rsidR="006B5982" w:rsidRPr="003A2225" w:rsidRDefault="006B5982" w:rsidP="007D51BA">
            <w:pPr>
              <w:numPr>
                <w:ilvl w:val="0"/>
                <w:numId w:val="21"/>
              </w:numPr>
              <w:ind w:left="220" w:hanging="220"/>
              <w:rPr>
                <w:sz w:val="20"/>
                <w:szCs w:val="20"/>
              </w:rPr>
            </w:pPr>
            <w:r w:rsidRPr="003A2225">
              <w:rPr>
                <w:sz w:val="20"/>
                <w:szCs w:val="20"/>
              </w:rPr>
              <w:t>Materiales utilizados para contener o recoger derrames de combustibles —estopa—. Otros elementos como: guantes, overoles, trapos y otros textiles contaminados.</w:t>
            </w:r>
          </w:p>
          <w:p w14:paraId="3D83DB2D" w14:textId="77777777" w:rsidR="006B5982" w:rsidRPr="003A2225" w:rsidRDefault="006B5982" w:rsidP="007D51BA">
            <w:pPr>
              <w:numPr>
                <w:ilvl w:val="0"/>
                <w:numId w:val="21"/>
              </w:numPr>
              <w:ind w:left="220" w:hanging="220"/>
              <w:rPr>
                <w:sz w:val="20"/>
                <w:szCs w:val="20"/>
              </w:rPr>
            </w:pPr>
            <w:r w:rsidRPr="003A2225">
              <w:rPr>
                <w:sz w:val="20"/>
                <w:szCs w:val="20"/>
              </w:rPr>
              <w:t xml:space="preserve">Baterías secas </w:t>
            </w:r>
            <w:r w:rsidRPr="003A2225">
              <w:rPr>
                <w:sz w:val="20"/>
                <w:szCs w:val="20"/>
              </w:rPr>
              <w:lastRenderedPageBreak/>
              <w:t>utilizadas en equipos de comunicación o en aparatos electrónicos. Algunas contienen elementos pesados.</w:t>
            </w:r>
          </w:p>
          <w:p w14:paraId="067C2132" w14:textId="77777777" w:rsidR="006B5982" w:rsidRPr="003A2225" w:rsidRDefault="006B5982" w:rsidP="007D51BA">
            <w:pPr>
              <w:numPr>
                <w:ilvl w:val="0"/>
                <w:numId w:val="21"/>
              </w:numPr>
              <w:ind w:left="220" w:hanging="220"/>
              <w:rPr>
                <w:sz w:val="20"/>
                <w:szCs w:val="20"/>
              </w:rPr>
            </w:pPr>
            <w:r w:rsidRPr="003A2225">
              <w:rPr>
                <w:sz w:val="20"/>
                <w:szCs w:val="20"/>
              </w:rPr>
              <w:t>Cintas de máquina, tonner de impresoras y fotocopiadoras.</w:t>
            </w:r>
          </w:p>
          <w:p w14:paraId="63123874" w14:textId="77777777" w:rsidR="006B5982" w:rsidRPr="003A2225" w:rsidRDefault="006B5982" w:rsidP="007D51BA">
            <w:pPr>
              <w:numPr>
                <w:ilvl w:val="0"/>
                <w:numId w:val="21"/>
              </w:numPr>
              <w:ind w:left="220" w:hanging="220"/>
              <w:rPr>
                <w:sz w:val="20"/>
                <w:szCs w:val="20"/>
              </w:rPr>
            </w:pPr>
            <w:r w:rsidRPr="003A2225">
              <w:rPr>
                <w:sz w:val="20"/>
                <w:szCs w:val="20"/>
              </w:rPr>
              <w:t>Filtros de aire, combustible o aceite, utilizados por vehículos y alguna maquinaria y equipo.</w:t>
            </w:r>
          </w:p>
        </w:tc>
        <w:tc>
          <w:tcPr>
            <w:tcW w:w="0" w:type="auto"/>
            <w:shd w:val="clear" w:color="auto" w:fill="auto"/>
            <w:tcMar>
              <w:top w:w="0" w:type="dxa"/>
              <w:left w:w="108" w:type="dxa"/>
              <w:bottom w:w="0" w:type="dxa"/>
              <w:right w:w="108" w:type="dxa"/>
            </w:tcMar>
            <w:vAlign w:val="center"/>
          </w:tcPr>
          <w:p w14:paraId="4D0CAA4F" w14:textId="77777777" w:rsidR="006B5982" w:rsidRPr="003A2225" w:rsidRDefault="006B5982" w:rsidP="00787483">
            <w:pPr>
              <w:rPr>
                <w:sz w:val="20"/>
                <w:szCs w:val="20"/>
              </w:rPr>
            </w:pPr>
            <w:r w:rsidRPr="003A2225">
              <w:rPr>
                <w:sz w:val="20"/>
                <w:szCs w:val="20"/>
              </w:rPr>
              <w:lastRenderedPageBreak/>
              <w:t xml:space="preserve">Entrega de estos residuos a empresas especializadas para su manejo. Dichas empresas deben contar los permisos y autorizaciones para el manejo y disposición final de residuos peligrosos por parte de las autoridades ambientales competentes. </w:t>
            </w:r>
          </w:p>
          <w:p w14:paraId="79EE6F50" w14:textId="77777777" w:rsidR="006B5982" w:rsidRPr="003A2225" w:rsidRDefault="006B5982" w:rsidP="00787483">
            <w:pPr>
              <w:rPr>
                <w:sz w:val="20"/>
                <w:szCs w:val="20"/>
              </w:rPr>
            </w:pPr>
          </w:p>
        </w:tc>
      </w:tr>
      <w:tr w:rsidR="000F3C21" w:rsidRPr="003A2225" w14:paraId="1E20869E" w14:textId="77777777" w:rsidTr="00E91805">
        <w:trPr>
          <w:tblCellSpacing w:w="0" w:type="dxa"/>
          <w:jc w:val="center"/>
        </w:trPr>
        <w:tc>
          <w:tcPr>
            <w:tcW w:w="0" w:type="auto"/>
            <w:gridSpan w:val="2"/>
            <w:tcBorders>
              <w:left w:val="nil"/>
            </w:tcBorders>
            <w:shd w:val="clear" w:color="auto" w:fill="auto"/>
            <w:tcMar>
              <w:top w:w="0" w:type="dxa"/>
              <w:left w:w="108" w:type="dxa"/>
              <w:bottom w:w="0" w:type="dxa"/>
              <w:right w:w="108" w:type="dxa"/>
            </w:tcMar>
            <w:vAlign w:val="center"/>
          </w:tcPr>
          <w:p w14:paraId="3DBE9401" w14:textId="77777777" w:rsidR="006B5982" w:rsidRPr="003A2225" w:rsidRDefault="006B5982" w:rsidP="00A47FAD">
            <w:pPr>
              <w:rPr>
                <w:b/>
                <w:sz w:val="20"/>
                <w:szCs w:val="20"/>
              </w:rPr>
            </w:pPr>
            <w:r w:rsidRPr="003A2225">
              <w:rPr>
                <w:b/>
                <w:sz w:val="20"/>
                <w:szCs w:val="20"/>
              </w:rPr>
              <w:t>Residuos Especiales</w:t>
            </w:r>
          </w:p>
          <w:p w14:paraId="5340AF72" w14:textId="77777777" w:rsidR="006B5982" w:rsidRPr="003A2225" w:rsidRDefault="006B5982" w:rsidP="00A47FAD">
            <w:pPr>
              <w:rPr>
                <w:sz w:val="20"/>
                <w:szCs w:val="20"/>
              </w:rPr>
            </w:pPr>
            <w:r w:rsidRPr="003A2225">
              <w:rPr>
                <w:sz w:val="20"/>
                <w:szCs w:val="20"/>
              </w:rPr>
              <w:t>Son aquellos que por su tamaño, cantidad o composición requiere de una gestión con características diferentes a las convencionales consideradas en el servicio de aseo</w:t>
            </w:r>
            <w:r w:rsidRPr="003A2225">
              <w:rPr>
                <w:noProof/>
                <w:sz w:val="20"/>
                <w:szCs w:val="20"/>
              </w:rPr>
              <w:t xml:space="preserve"> (ICONTEC, 2009)</w:t>
            </w:r>
          </w:p>
          <w:p w14:paraId="73979462" w14:textId="77777777" w:rsidR="006B5982" w:rsidRPr="003A2225" w:rsidRDefault="006B5982" w:rsidP="00A47FAD">
            <w:pPr>
              <w:jc w:val="center"/>
              <w:rPr>
                <w:sz w:val="20"/>
                <w:szCs w:val="20"/>
              </w:rPr>
            </w:pPr>
          </w:p>
        </w:tc>
        <w:tc>
          <w:tcPr>
            <w:tcW w:w="0" w:type="auto"/>
            <w:shd w:val="clear" w:color="auto" w:fill="auto"/>
            <w:tcMar>
              <w:top w:w="0" w:type="dxa"/>
              <w:left w:w="108" w:type="dxa"/>
              <w:bottom w:w="0" w:type="dxa"/>
              <w:right w:w="108" w:type="dxa"/>
            </w:tcMar>
            <w:vAlign w:val="center"/>
          </w:tcPr>
          <w:p w14:paraId="192469FE" w14:textId="77777777" w:rsidR="006B5982" w:rsidRPr="003A2225" w:rsidRDefault="006B5982" w:rsidP="007D51BA">
            <w:pPr>
              <w:numPr>
                <w:ilvl w:val="0"/>
                <w:numId w:val="22"/>
              </w:numPr>
              <w:ind w:left="289" w:hanging="218"/>
              <w:rPr>
                <w:sz w:val="20"/>
                <w:szCs w:val="20"/>
              </w:rPr>
            </w:pPr>
            <w:r w:rsidRPr="003A2225">
              <w:rPr>
                <w:sz w:val="20"/>
                <w:szCs w:val="20"/>
              </w:rPr>
              <w:t>Llantas</w:t>
            </w:r>
          </w:p>
          <w:p w14:paraId="2502E874" w14:textId="77777777" w:rsidR="00787483" w:rsidRPr="003A2225" w:rsidRDefault="00787483" w:rsidP="00787483">
            <w:pPr>
              <w:numPr>
                <w:ilvl w:val="0"/>
                <w:numId w:val="22"/>
              </w:numPr>
              <w:ind w:left="289" w:hanging="218"/>
              <w:rPr>
                <w:sz w:val="20"/>
                <w:szCs w:val="20"/>
              </w:rPr>
            </w:pPr>
            <w:r w:rsidRPr="003A2225">
              <w:rPr>
                <w:sz w:val="20"/>
                <w:szCs w:val="20"/>
              </w:rPr>
              <w:t>Escombros</w:t>
            </w:r>
          </w:p>
        </w:tc>
        <w:tc>
          <w:tcPr>
            <w:tcW w:w="0" w:type="auto"/>
            <w:shd w:val="clear" w:color="auto" w:fill="auto"/>
            <w:tcMar>
              <w:top w:w="0" w:type="dxa"/>
              <w:left w:w="108" w:type="dxa"/>
              <w:bottom w:w="0" w:type="dxa"/>
              <w:right w:w="108" w:type="dxa"/>
            </w:tcMar>
            <w:vAlign w:val="center"/>
          </w:tcPr>
          <w:p w14:paraId="7B9C5FF0" w14:textId="77777777" w:rsidR="006B5982" w:rsidRPr="003A2225" w:rsidRDefault="006B5982" w:rsidP="00A47FAD">
            <w:pPr>
              <w:rPr>
                <w:sz w:val="20"/>
                <w:szCs w:val="20"/>
              </w:rPr>
            </w:pPr>
            <w:r w:rsidRPr="003A2225">
              <w:rPr>
                <w:sz w:val="20"/>
                <w:szCs w:val="20"/>
              </w:rPr>
              <w:t>Para llantas Establecer convenios con proveedores para devolución.</w:t>
            </w:r>
          </w:p>
          <w:p w14:paraId="39196410" w14:textId="118CA7C7" w:rsidR="006B5982" w:rsidRPr="003A2225" w:rsidRDefault="00CE71D3" w:rsidP="001356BC">
            <w:pPr>
              <w:rPr>
                <w:sz w:val="20"/>
                <w:szCs w:val="20"/>
              </w:rPr>
            </w:pPr>
            <w:r w:rsidRPr="003A2225">
              <w:rPr>
                <w:sz w:val="20"/>
                <w:szCs w:val="20"/>
              </w:rPr>
              <w:t>El manejo y disposición de materiales sobrantes de excavación y de construcción y demolición se realizará mediante la reutilización</w:t>
            </w:r>
            <w:r w:rsidR="001356BC" w:rsidRPr="003A2225">
              <w:rPr>
                <w:sz w:val="20"/>
                <w:szCs w:val="20"/>
              </w:rPr>
              <w:t xml:space="preserve"> y/ o aprovechamiento.</w:t>
            </w:r>
          </w:p>
        </w:tc>
      </w:tr>
    </w:tbl>
    <w:p w14:paraId="60D915D7" w14:textId="77777777" w:rsidR="00E90B74" w:rsidRPr="003A2225" w:rsidRDefault="0018642E" w:rsidP="00E90B74">
      <w:pPr>
        <w:pStyle w:val="Notas"/>
        <w:rPr>
          <w:noProof/>
        </w:rPr>
      </w:pPr>
      <w:r w:rsidRPr="003A2225">
        <w:t>Fuente</w:t>
      </w:r>
      <w:r w:rsidR="00E90B74" w:rsidRPr="003A2225">
        <w:rPr>
          <w:noProof/>
        </w:rPr>
        <w:t xml:space="preserve"> </w:t>
      </w:r>
      <w:sdt>
        <w:sdtPr>
          <w:rPr>
            <w:noProof/>
          </w:rPr>
          <w:id w:val="1437715884"/>
          <w:citation/>
        </w:sdtPr>
        <w:sdtEndPr/>
        <w:sdtContent>
          <w:r w:rsidR="00E90B74" w:rsidRPr="003A2225">
            <w:rPr>
              <w:noProof/>
            </w:rPr>
            <w:fldChar w:fldCharType="begin"/>
          </w:r>
          <w:r w:rsidR="00E90B74" w:rsidRPr="003A2225">
            <w:rPr>
              <w:noProof/>
            </w:rPr>
            <w:instrText xml:space="preserve"> CITATION Gém154 \l 9226 </w:instrText>
          </w:r>
          <w:r w:rsidR="00E90B74" w:rsidRPr="003A2225">
            <w:rPr>
              <w:noProof/>
            </w:rPr>
            <w:fldChar w:fldCharType="separate"/>
          </w:r>
          <w:r w:rsidR="0086116B" w:rsidRPr="003A2225">
            <w:rPr>
              <w:noProof/>
            </w:rPr>
            <w:t>(Géminis Consultores S.A.S, 2015)</w:t>
          </w:r>
          <w:r w:rsidR="00E90B74" w:rsidRPr="003A2225">
            <w:rPr>
              <w:noProof/>
            </w:rPr>
            <w:fldChar w:fldCharType="end"/>
          </w:r>
        </w:sdtContent>
      </w:sdt>
    </w:p>
    <w:p w14:paraId="0327CD06" w14:textId="77777777" w:rsidR="003145F6" w:rsidRPr="003A2225" w:rsidRDefault="003145F6" w:rsidP="003145F6"/>
    <w:p w14:paraId="28F11295" w14:textId="77777777" w:rsidR="00E91805" w:rsidRPr="003A2225" w:rsidRDefault="003145F6" w:rsidP="003145F6">
      <w:r w:rsidRPr="003A2225">
        <w:t>Los residuos de tipo doméstico serán entregados a</w:t>
      </w:r>
      <w:r w:rsidR="00E91805" w:rsidRPr="003A2225">
        <w:t xml:space="preserve"> la empresa de servicio a la empresa Aguas del Puerto S.A. E.S.P. En el caso de los residuos peligrosos, los servicios de recolección, transporte y disposición final serán contratados a empresas gestoras de RESPEL que cumplan con los permisos y licencias ambientales. A continuación se presenta un listado de las empresas gestoras licenciadas por la CAS.</w:t>
      </w:r>
    </w:p>
    <w:p w14:paraId="4362A8D6" w14:textId="102D2AD9" w:rsidR="00542E6B" w:rsidRDefault="00542E6B">
      <w:pPr>
        <w:spacing w:line="240" w:lineRule="auto"/>
        <w:contextualSpacing w:val="0"/>
        <w:jc w:val="left"/>
      </w:pPr>
      <w:r>
        <w:br w:type="page"/>
      </w:r>
    </w:p>
    <w:p w14:paraId="2FD17D02" w14:textId="77777777" w:rsidR="00E91805" w:rsidRPr="003A2225" w:rsidRDefault="00E91805" w:rsidP="003145F6"/>
    <w:p w14:paraId="3AF3E7E5" w14:textId="44EFA11C" w:rsidR="00E91805" w:rsidRPr="003A2225" w:rsidRDefault="00E91805" w:rsidP="00E91805">
      <w:pPr>
        <w:pStyle w:val="Tablas"/>
      </w:pPr>
      <w:bookmarkStart w:id="93" w:name="_Toc438634556"/>
      <w:r w:rsidRPr="003A2225">
        <w:t xml:space="preserve">Tabla </w:t>
      </w:r>
      <w:fldSimple w:instr=" STYLEREF 1 \s ">
        <w:r w:rsidR="00A976C2">
          <w:rPr>
            <w:noProof/>
          </w:rPr>
          <w:t>2</w:t>
        </w:r>
      </w:fldSimple>
      <w:r w:rsidR="00D95175" w:rsidRPr="003A2225">
        <w:t>.</w:t>
      </w:r>
      <w:fldSimple w:instr=" SEQ Tabla \* ARABIC \s 1 ">
        <w:r w:rsidR="00A976C2">
          <w:rPr>
            <w:noProof/>
          </w:rPr>
          <w:t>16</w:t>
        </w:r>
      </w:fldSimple>
      <w:r w:rsidR="00A47FAD" w:rsidRPr="003A2225">
        <w:tab/>
      </w:r>
      <w:r w:rsidRPr="003A2225">
        <w:t>Listado de empresas gestoras de RESPEL Licenciadas por CAS</w:t>
      </w:r>
      <w:bookmarkEnd w:id="93"/>
    </w:p>
    <w:tbl>
      <w:tblPr>
        <w:tblStyle w:val="Gminis"/>
        <w:tblW w:w="8487" w:type="dxa"/>
        <w:tblLook w:val="04A0" w:firstRow="1" w:lastRow="0" w:firstColumn="1" w:lastColumn="0" w:noHBand="0" w:noVBand="1"/>
      </w:tblPr>
      <w:tblGrid>
        <w:gridCol w:w="3652"/>
        <w:gridCol w:w="2232"/>
        <w:gridCol w:w="2603"/>
      </w:tblGrid>
      <w:tr w:rsidR="000F3C21" w:rsidRPr="003A2225" w14:paraId="139BE0C8" w14:textId="77777777" w:rsidTr="00352A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52" w:type="dxa"/>
            <w:vAlign w:val="center"/>
          </w:tcPr>
          <w:p w14:paraId="3A1400FA" w14:textId="77777777" w:rsidR="00E91805" w:rsidRPr="003A2225" w:rsidRDefault="00E91805" w:rsidP="00E91805">
            <w:pPr>
              <w:jc w:val="center"/>
            </w:pPr>
            <w:r w:rsidRPr="003A2225">
              <w:t>EMPRESAS</w:t>
            </w:r>
          </w:p>
        </w:tc>
        <w:tc>
          <w:tcPr>
            <w:tcW w:w="2232" w:type="dxa"/>
            <w:vAlign w:val="center"/>
          </w:tcPr>
          <w:p w14:paraId="2C7646EC" w14:textId="77777777" w:rsidR="00E91805" w:rsidRPr="003A2225" w:rsidRDefault="00E91805" w:rsidP="00E91805">
            <w:pPr>
              <w:jc w:val="center"/>
              <w:cnfStyle w:val="100000000000" w:firstRow="1" w:lastRow="0" w:firstColumn="0" w:lastColumn="0" w:oddVBand="0" w:evenVBand="0" w:oddHBand="0" w:evenHBand="0" w:firstRowFirstColumn="0" w:firstRowLastColumn="0" w:lastRowFirstColumn="0" w:lastRowLastColumn="0"/>
            </w:pPr>
            <w:r w:rsidRPr="003A2225">
              <w:t>No. ACTOS ADMINISTRATIVO</w:t>
            </w:r>
          </w:p>
        </w:tc>
        <w:tc>
          <w:tcPr>
            <w:tcW w:w="0" w:type="auto"/>
            <w:vAlign w:val="center"/>
          </w:tcPr>
          <w:p w14:paraId="508B85E1" w14:textId="18FE37D0" w:rsidR="00E91805" w:rsidRPr="003A2225" w:rsidRDefault="00D5628E" w:rsidP="00E91805">
            <w:pPr>
              <w:jc w:val="center"/>
              <w:cnfStyle w:val="100000000000" w:firstRow="1" w:lastRow="0" w:firstColumn="0" w:lastColumn="0" w:oddVBand="0" w:evenVBand="0" w:oddHBand="0" w:evenHBand="0" w:firstRowFirstColumn="0" w:firstRowLastColumn="0" w:lastRowFirstColumn="0" w:lastRowLastColumn="0"/>
            </w:pPr>
            <w:r w:rsidRPr="003A2225">
              <w:t>FECHA ACTO</w:t>
            </w:r>
            <w:r w:rsidR="00E91805" w:rsidRPr="003A2225">
              <w:t xml:space="preserve"> ADMINISTRATIVO</w:t>
            </w:r>
          </w:p>
        </w:tc>
      </w:tr>
      <w:tr w:rsidR="000F3C21" w:rsidRPr="003A2225" w14:paraId="382DA4AC" w14:textId="77777777" w:rsidTr="00352A45">
        <w:tc>
          <w:tcPr>
            <w:cnfStyle w:val="001000000000" w:firstRow="0" w:lastRow="0" w:firstColumn="1" w:lastColumn="0" w:oddVBand="0" w:evenVBand="0" w:oddHBand="0" w:evenHBand="0" w:firstRowFirstColumn="0" w:firstRowLastColumn="0" w:lastRowFirstColumn="0" w:lastRowLastColumn="0"/>
            <w:tcW w:w="3652" w:type="dxa"/>
            <w:vAlign w:val="center"/>
          </w:tcPr>
          <w:p w14:paraId="5E0B1C8A" w14:textId="77777777" w:rsidR="00E91805" w:rsidRPr="003A2225" w:rsidRDefault="00E91805" w:rsidP="00E91805">
            <w:pPr>
              <w:jc w:val="center"/>
            </w:pPr>
            <w:r w:rsidRPr="003A2225">
              <w:t>Montajes y Construcciones FERMAR LTDA. (Ver Anexo 2.3.7.1)</w:t>
            </w:r>
          </w:p>
        </w:tc>
        <w:tc>
          <w:tcPr>
            <w:tcW w:w="2232" w:type="dxa"/>
            <w:vAlign w:val="center"/>
          </w:tcPr>
          <w:p w14:paraId="6B52C9B3" w14:textId="77777777" w:rsidR="00E91805" w:rsidRPr="003A2225" w:rsidRDefault="00E91805" w:rsidP="00E91805">
            <w:pPr>
              <w:jc w:val="center"/>
              <w:cnfStyle w:val="000000000000" w:firstRow="0" w:lastRow="0" w:firstColumn="0" w:lastColumn="0" w:oddVBand="0" w:evenVBand="0" w:oddHBand="0" w:evenHBand="0" w:firstRowFirstColumn="0" w:firstRowLastColumn="0" w:lastRowFirstColumn="0" w:lastRowLastColumn="0"/>
            </w:pPr>
            <w:r w:rsidRPr="003A2225">
              <w:t>1288</w:t>
            </w:r>
          </w:p>
        </w:tc>
        <w:tc>
          <w:tcPr>
            <w:tcW w:w="0" w:type="auto"/>
            <w:vAlign w:val="center"/>
          </w:tcPr>
          <w:p w14:paraId="6210C39F" w14:textId="77777777" w:rsidR="00E91805" w:rsidRPr="003A2225" w:rsidRDefault="00E91805" w:rsidP="00E91805">
            <w:pPr>
              <w:jc w:val="center"/>
              <w:cnfStyle w:val="000000000000" w:firstRow="0" w:lastRow="0" w:firstColumn="0" w:lastColumn="0" w:oddVBand="0" w:evenVBand="0" w:oddHBand="0" w:evenHBand="0" w:firstRowFirstColumn="0" w:firstRowLastColumn="0" w:lastRowFirstColumn="0" w:lastRowLastColumn="0"/>
            </w:pPr>
            <w:r w:rsidRPr="003A2225">
              <w:t>30/12/2014</w:t>
            </w:r>
          </w:p>
        </w:tc>
      </w:tr>
      <w:tr w:rsidR="000F3C21" w:rsidRPr="003A2225" w14:paraId="32FF985B" w14:textId="77777777" w:rsidTr="00352A45">
        <w:tc>
          <w:tcPr>
            <w:cnfStyle w:val="001000000000" w:firstRow="0" w:lastRow="0" w:firstColumn="1" w:lastColumn="0" w:oddVBand="0" w:evenVBand="0" w:oddHBand="0" w:evenHBand="0" w:firstRowFirstColumn="0" w:firstRowLastColumn="0" w:lastRowFirstColumn="0" w:lastRowLastColumn="0"/>
            <w:tcW w:w="3652" w:type="dxa"/>
            <w:vAlign w:val="center"/>
          </w:tcPr>
          <w:p w14:paraId="4A132244" w14:textId="77777777" w:rsidR="00E91805" w:rsidRPr="003A2225" w:rsidRDefault="00E91805" w:rsidP="00E91805">
            <w:pPr>
              <w:jc w:val="center"/>
            </w:pPr>
            <w:r w:rsidRPr="003A2225">
              <w:t>Geoambiental LTDA.</w:t>
            </w:r>
          </w:p>
        </w:tc>
        <w:tc>
          <w:tcPr>
            <w:tcW w:w="2232" w:type="dxa"/>
            <w:vAlign w:val="center"/>
          </w:tcPr>
          <w:p w14:paraId="5B1664FE" w14:textId="77777777" w:rsidR="00E91805" w:rsidRPr="003A2225" w:rsidRDefault="00E91805" w:rsidP="00E91805">
            <w:pPr>
              <w:jc w:val="center"/>
              <w:cnfStyle w:val="000000000000" w:firstRow="0" w:lastRow="0" w:firstColumn="0" w:lastColumn="0" w:oddVBand="0" w:evenVBand="0" w:oddHBand="0" w:evenHBand="0" w:firstRowFirstColumn="0" w:firstRowLastColumn="0" w:lastRowFirstColumn="0" w:lastRowLastColumn="0"/>
            </w:pPr>
            <w:r w:rsidRPr="003A2225">
              <w:t>283</w:t>
            </w:r>
          </w:p>
        </w:tc>
        <w:tc>
          <w:tcPr>
            <w:tcW w:w="0" w:type="auto"/>
            <w:vAlign w:val="center"/>
          </w:tcPr>
          <w:p w14:paraId="052D3965" w14:textId="77777777" w:rsidR="00E91805" w:rsidRPr="003A2225" w:rsidRDefault="00E91805" w:rsidP="00E91805">
            <w:pPr>
              <w:jc w:val="center"/>
              <w:cnfStyle w:val="000000000000" w:firstRow="0" w:lastRow="0" w:firstColumn="0" w:lastColumn="0" w:oddVBand="0" w:evenVBand="0" w:oddHBand="0" w:evenHBand="0" w:firstRowFirstColumn="0" w:firstRowLastColumn="0" w:lastRowFirstColumn="0" w:lastRowLastColumn="0"/>
            </w:pPr>
            <w:r w:rsidRPr="003A2225">
              <w:t>20/03/2009</w:t>
            </w:r>
          </w:p>
        </w:tc>
      </w:tr>
      <w:tr w:rsidR="000F3C21" w:rsidRPr="003A2225" w14:paraId="25674AC0" w14:textId="77777777" w:rsidTr="00352A45">
        <w:tc>
          <w:tcPr>
            <w:cnfStyle w:val="001000000000" w:firstRow="0" w:lastRow="0" w:firstColumn="1" w:lastColumn="0" w:oddVBand="0" w:evenVBand="0" w:oddHBand="0" w:evenHBand="0" w:firstRowFirstColumn="0" w:firstRowLastColumn="0" w:lastRowFirstColumn="0" w:lastRowLastColumn="0"/>
            <w:tcW w:w="3652" w:type="dxa"/>
            <w:vAlign w:val="center"/>
          </w:tcPr>
          <w:p w14:paraId="1284AB89" w14:textId="77777777" w:rsidR="00E91805" w:rsidRPr="003A2225" w:rsidRDefault="00E91805" w:rsidP="00E91805">
            <w:pPr>
              <w:jc w:val="center"/>
            </w:pPr>
            <w:r w:rsidRPr="003A2225">
              <w:t>Petromovil de Colombia S.A.</w:t>
            </w:r>
          </w:p>
        </w:tc>
        <w:tc>
          <w:tcPr>
            <w:tcW w:w="2232" w:type="dxa"/>
            <w:vAlign w:val="center"/>
          </w:tcPr>
          <w:p w14:paraId="06B55D65" w14:textId="77777777" w:rsidR="00E91805" w:rsidRPr="003A2225" w:rsidRDefault="00E91805" w:rsidP="00E91805">
            <w:pPr>
              <w:jc w:val="center"/>
              <w:cnfStyle w:val="000000000000" w:firstRow="0" w:lastRow="0" w:firstColumn="0" w:lastColumn="0" w:oddVBand="0" w:evenVBand="0" w:oddHBand="0" w:evenHBand="0" w:firstRowFirstColumn="0" w:firstRowLastColumn="0" w:lastRowFirstColumn="0" w:lastRowLastColumn="0"/>
            </w:pPr>
            <w:r w:rsidRPr="003A2225">
              <w:t>1053</w:t>
            </w:r>
          </w:p>
        </w:tc>
        <w:tc>
          <w:tcPr>
            <w:tcW w:w="0" w:type="auto"/>
            <w:vAlign w:val="center"/>
          </w:tcPr>
          <w:p w14:paraId="76CCAF20" w14:textId="77777777" w:rsidR="00E91805" w:rsidRPr="003A2225" w:rsidRDefault="00E91805" w:rsidP="00E91805">
            <w:pPr>
              <w:jc w:val="center"/>
              <w:cnfStyle w:val="000000000000" w:firstRow="0" w:lastRow="0" w:firstColumn="0" w:lastColumn="0" w:oddVBand="0" w:evenVBand="0" w:oddHBand="0" w:evenHBand="0" w:firstRowFirstColumn="0" w:firstRowLastColumn="0" w:lastRowFirstColumn="0" w:lastRowLastColumn="0"/>
            </w:pPr>
            <w:r w:rsidRPr="003A2225">
              <w:t>27/09/201</w:t>
            </w:r>
          </w:p>
        </w:tc>
      </w:tr>
      <w:tr w:rsidR="000F3C21" w:rsidRPr="003A2225" w14:paraId="784ADF29" w14:textId="77777777" w:rsidTr="00352A45">
        <w:tc>
          <w:tcPr>
            <w:cnfStyle w:val="001000000000" w:firstRow="0" w:lastRow="0" w:firstColumn="1" w:lastColumn="0" w:oddVBand="0" w:evenVBand="0" w:oddHBand="0" w:evenHBand="0" w:firstRowFirstColumn="0" w:firstRowLastColumn="0" w:lastRowFirstColumn="0" w:lastRowLastColumn="0"/>
            <w:tcW w:w="3652" w:type="dxa"/>
            <w:vAlign w:val="center"/>
          </w:tcPr>
          <w:p w14:paraId="06AB5F6D" w14:textId="77777777" w:rsidR="00E91805" w:rsidRPr="003A2225" w:rsidRDefault="00E91805" w:rsidP="00E91805">
            <w:pPr>
              <w:jc w:val="center"/>
            </w:pPr>
            <w:r w:rsidRPr="003A2225">
              <w:t>Soluxionar S.A.S.</w:t>
            </w:r>
          </w:p>
        </w:tc>
        <w:tc>
          <w:tcPr>
            <w:tcW w:w="2232" w:type="dxa"/>
            <w:vAlign w:val="center"/>
          </w:tcPr>
          <w:p w14:paraId="77788A7F" w14:textId="77777777" w:rsidR="00E91805" w:rsidRPr="003A2225" w:rsidRDefault="00E91805" w:rsidP="00E91805">
            <w:pPr>
              <w:jc w:val="center"/>
              <w:cnfStyle w:val="000000000000" w:firstRow="0" w:lastRow="0" w:firstColumn="0" w:lastColumn="0" w:oddVBand="0" w:evenVBand="0" w:oddHBand="0" w:evenHBand="0" w:firstRowFirstColumn="0" w:firstRowLastColumn="0" w:lastRowFirstColumn="0" w:lastRowLastColumn="0"/>
            </w:pPr>
            <w:r w:rsidRPr="003A2225">
              <w:t>101</w:t>
            </w:r>
          </w:p>
        </w:tc>
        <w:tc>
          <w:tcPr>
            <w:tcW w:w="0" w:type="auto"/>
            <w:vAlign w:val="center"/>
          </w:tcPr>
          <w:p w14:paraId="6666294A" w14:textId="77777777" w:rsidR="00E91805" w:rsidRPr="003A2225" w:rsidRDefault="00E91805" w:rsidP="00E91805">
            <w:pPr>
              <w:jc w:val="center"/>
              <w:cnfStyle w:val="000000000000" w:firstRow="0" w:lastRow="0" w:firstColumn="0" w:lastColumn="0" w:oddVBand="0" w:evenVBand="0" w:oddHBand="0" w:evenHBand="0" w:firstRowFirstColumn="0" w:firstRowLastColumn="0" w:lastRowFirstColumn="0" w:lastRowLastColumn="0"/>
            </w:pPr>
            <w:r w:rsidRPr="003A2225">
              <w:t>03/02/2014</w:t>
            </w:r>
          </w:p>
        </w:tc>
      </w:tr>
      <w:tr w:rsidR="000F3C21" w:rsidRPr="003A2225" w14:paraId="20371A19" w14:textId="77777777" w:rsidTr="00352A45">
        <w:tc>
          <w:tcPr>
            <w:cnfStyle w:val="001000000000" w:firstRow="0" w:lastRow="0" w:firstColumn="1" w:lastColumn="0" w:oddVBand="0" w:evenVBand="0" w:oddHBand="0" w:evenHBand="0" w:firstRowFirstColumn="0" w:firstRowLastColumn="0" w:lastRowFirstColumn="0" w:lastRowLastColumn="0"/>
            <w:tcW w:w="3652" w:type="dxa"/>
            <w:vAlign w:val="center"/>
          </w:tcPr>
          <w:p w14:paraId="6B601B95" w14:textId="77777777" w:rsidR="00E91805" w:rsidRPr="003A2225" w:rsidRDefault="00E91805" w:rsidP="00E91805">
            <w:pPr>
              <w:jc w:val="center"/>
            </w:pPr>
            <w:r w:rsidRPr="003A2225">
              <w:t>Varichem de Colombia G.E.P.S.</w:t>
            </w:r>
          </w:p>
        </w:tc>
        <w:tc>
          <w:tcPr>
            <w:tcW w:w="2232" w:type="dxa"/>
            <w:vAlign w:val="center"/>
          </w:tcPr>
          <w:p w14:paraId="610F0E59" w14:textId="77777777" w:rsidR="00E91805" w:rsidRPr="003A2225" w:rsidRDefault="00E91805" w:rsidP="00E91805">
            <w:pPr>
              <w:jc w:val="center"/>
              <w:cnfStyle w:val="000000000000" w:firstRow="0" w:lastRow="0" w:firstColumn="0" w:lastColumn="0" w:oddVBand="0" w:evenVBand="0" w:oddHBand="0" w:evenHBand="0" w:firstRowFirstColumn="0" w:firstRowLastColumn="0" w:lastRowFirstColumn="0" w:lastRowLastColumn="0"/>
            </w:pPr>
            <w:r w:rsidRPr="003A2225">
              <w:t>463</w:t>
            </w:r>
          </w:p>
        </w:tc>
        <w:tc>
          <w:tcPr>
            <w:tcW w:w="0" w:type="auto"/>
            <w:vAlign w:val="center"/>
          </w:tcPr>
          <w:p w14:paraId="19A669D7" w14:textId="77777777" w:rsidR="00E91805" w:rsidRPr="003A2225" w:rsidRDefault="00E91805" w:rsidP="00E91805">
            <w:pPr>
              <w:jc w:val="center"/>
              <w:cnfStyle w:val="000000000000" w:firstRow="0" w:lastRow="0" w:firstColumn="0" w:lastColumn="0" w:oddVBand="0" w:evenVBand="0" w:oddHBand="0" w:evenHBand="0" w:firstRowFirstColumn="0" w:firstRowLastColumn="0" w:lastRowFirstColumn="0" w:lastRowLastColumn="0"/>
            </w:pPr>
            <w:r w:rsidRPr="003A2225">
              <w:t>05/05/2010</w:t>
            </w:r>
          </w:p>
        </w:tc>
      </w:tr>
      <w:tr w:rsidR="000F3C21" w:rsidRPr="003A2225" w14:paraId="33DFA335" w14:textId="77777777" w:rsidTr="00352A45">
        <w:tc>
          <w:tcPr>
            <w:cnfStyle w:val="001000000000" w:firstRow="0" w:lastRow="0" w:firstColumn="1" w:lastColumn="0" w:oddVBand="0" w:evenVBand="0" w:oddHBand="0" w:evenHBand="0" w:firstRowFirstColumn="0" w:firstRowLastColumn="0" w:lastRowFirstColumn="0" w:lastRowLastColumn="0"/>
            <w:tcW w:w="3652" w:type="dxa"/>
            <w:vAlign w:val="center"/>
          </w:tcPr>
          <w:p w14:paraId="7CF1055F" w14:textId="77777777" w:rsidR="00E91805" w:rsidRPr="003A2225" w:rsidRDefault="00E91805" w:rsidP="00E91805">
            <w:pPr>
              <w:jc w:val="center"/>
            </w:pPr>
            <w:r w:rsidRPr="003A2225">
              <w:t>Bioingenieria Tecnología y Ambiente - BIOTA S.A.</w:t>
            </w:r>
          </w:p>
        </w:tc>
        <w:tc>
          <w:tcPr>
            <w:tcW w:w="2232" w:type="dxa"/>
            <w:vAlign w:val="center"/>
          </w:tcPr>
          <w:p w14:paraId="45681AFA" w14:textId="77777777" w:rsidR="00E91805" w:rsidRPr="003A2225" w:rsidRDefault="00E91805" w:rsidP="00E91805">
            <w:pPr>
              <w:jc w:val="center"/>
              <w:cnfStyle w:val="000000000000" w:firstRow="0" w:lastRow="0" w:firstColumn="0" w:lastColumn="0" w:oddVBand="0" w:evenVBand="0" w:oddHBand="0" w:evenHBand="0" w:firstRowFirstColumn="0" w:firstRowLastColumn="0" w:lastRowFirstColumn="0" w:lastRowLastColumn="0"/>
            </w:pPr>
            <w:r w:rsidRPr="003A2225">
              <w:t>1</w:t>
            </w:r>
          </w:p>
        </w:tc>
        <w:tc>
          <w:tcPr>
            <w:tcW w:w="0" w:type="auto"/>
            <w:vAlign w:val="center"/>
          </w:tcPr>
          <w:p w14:paraId="45DFC043" w14:textId="77777777" w:rsidR="00E91805" w:rsidRPr="003A2225" w:rsidRDefault="00E91805" w:rsidP="00E91805">
            <w:pPr>
              <w:jc w:val="center"/>
              <w:cnfStyle w:val="000000000000" w:firstRow="0" w:lastRow="0" w:firstColumn="0" w:lastColumn="0" w:oddVBand="0" w:evenVBand="0" w:oddHBand="0" w:evenHBand="0" w:firstRowFirstColumn="0" w:firstRowLastColumn="0" w:lastRowFirstColumn="0" w:lastRowLastColumn="0"/>
            </w:pPr>
            <w:r w:rsidRPr="003A2225">
              <w:t>27/02/2012</w:t>
            </w:r>
          </w:p>
        </w:tc>
      </w:tr>
    </w:tbl>
    <w:p w14:paraId="2584EC11" w14:textId="77777777" w:rsidR="00E91805" w:rsidRPr="003A2225" w:rsidRDefault="00E91805" w:rsidP="00E91805">
      <w:pPr>
        <w:pStyle w:val="Notas"/>
      </w:pPr>
      <w:r w:rsidRPr="003A2225">
        <w:t xml:space="preserve">Fuente </w:t>
      </w:r>
      <w:sdt>
        <w:sdtPr>
          <w:id w:val="-1636330989"/>
          <w:citation/>
        </w:sdtPr>
        <w:sdtEndPr/>
        <w:sdtContent>
          <w:r w:rsidRPr="003A2225">
            <w:fldChar w:fldCharType="begin"/>
          </w:r>
          <w:r w:rsidRPr="003A2225">
            <w:instrText xml:space="preserve"> CITATION COR15 \l 9226 </w:instrText>
          </w:r>
          <w:r w:rsidRPr="003A2225">
            <w:fldChar w:fldCharType="separate"/>
          </w:r>
          <w:r w:rsidR="0086116B" w:rsidRPr="003A2225">
            <w:rPr>
              <w:noProof/>
            </w:rPr>
            <w:t>(CORPORACION AUTONOMA REGIONAL DE SANTANDER, 2015)</w:t>
          </w:r>
          <w:r w:rsidRPr="003A2225">
            <w:fldChar w:fldCharType="end"/>
          </w:r>
        </w:sdtContent>
      </w:sdt>
    </w:p>
    <w:p w14:paraId="77610A69" w14:textId="77777777" w:rsidR="003145F6" w:rsidRPr="003A2225" w:rsidRDefault="003145F6" w:rsidP="003145F6"/>
    <w:p w14:paraId="60D94DDC" w14:textId="77777777" w:rsidR="005E7B9F" w:rsidRPr="003A2225" w:rsidRDefault="005E7B9F" w:rsidP="009E474C">
      <w:pPr>
        <w:pStyle w:val="Ttulo3"/>
        <w:numPr>
          <w:ilvl w:val="2"/>
          <w:numId w:val="8"/>
        </w:numPr>
      </w:pPr>
      <w:bookmarkStart w:id="94" w:name="_Toc440726854"/>
      <w:r w:rsidRPr="003A2225">
        <w:t>Emisiones atmosféricas</w:t>
      </w:r>
      <w:bookmarkEnd w:id="94"/>
      <w:r w:rsidRPr="003A2225">
        <w:t xml:space="preserve"> </w:t>
      </w:r>
    </w:p>
    <w:p w14:paraId="0B8CEA89" w14:textId="77777777" w:rsidR="005E7B9F" w:rsidRPr="003A2225" w:rsidRDefault="005E7B9F" w:rsidP="005E7B9F"/>
    <w:p w14:paraId="380E35AE" w14:textId="77777777" w:rsidR="003145F6" w:rsidRPr="003A2225" w:rsidRDefault="003145F6" w:rsidP="003145F6">
      <w:r w:rsidRPr="003A2225">
        <w:t>Las emisiones se pueden producir por fenómenos natu</w:t>
      </w:r>
      <w:r w:rsidR="00901454" w:rsidRPr="003A2225">
        <w:t xml:space="preserve">rales o antrópicos, las cuales </w:t>
      </w:r>
      <w:r w:rsidRPr="003A2225">
        <w:t>provienen de los volcanes, incendios forestales, descomposición de la materia orgánica en el suelo y en los océanos. El otro tipo de emisiones se pueden la clasificar en:</w:t>
      </w:r>
    </w:p>
    <w:p w14:paraId="142E18A0" w14:textId="77777777" w:rsidR="003145F6" w:rsidRPr="003A2225" w:rsidRDefault="003145F6" w:rsidP="003145F6"/>
    <w:p w14:paraId="47735F62" w14:textId="77777777" w:rsidR="003145F6" w:rsidRPr="003A2225" w:rsidRDefault="003145F6" w:rsidP="007D51BA">
      <w:pPr>
        <w:pStyle w:val="Prrafodelista"/>
        <w:numPr>
          <w:ilvl w:val="0"/>
          <w:numId w:val="18"/>
        </w:numPr>
      </w:pPr>
      <w:r w:rsidRPr="003A2225">
        <w:rPr>
          <w:b/>
        </w:rPr>
        <w:t>Fijos:</w:t>
      </w:r>
      <w:r w:rsidRPr="003A2225">
        <w:t xml:space="preserve"> Procesos industriales, Instalaciones fijas de combustión, </w:t>
      </w:r>
    </w:p>
    <w:p w14:paraId="301F015A" w14:textId="41D0762D" w:rsidR="003145F6" w:rsidRPr="003A2225" w:rsidRDefault="003145F6" w:rsidP="007D51BA">
      <w:pPr>
        <w:pStyle w:val="Prrafodelista"/>
        <w:numPr>
          <w:ilvl w:val="0"/>
          <w:numId w:val="18"/>
        </w:numPr>
      </w:pPr>
      <w:r w:rsidRPr="003A2225">
        <w:rPr>
          <w:b/>
        </w:rPr>
        <w:t>Móviles:</w:t>
      </w:r>
      <w:r w:rsidRPr="003A2225">
        <w:t xml:space="preserve"> Vehí</w:t>
      </w:r>
      <w:r w:rsidR="00901454" w:rsidRPr="003A2225">
        <w:t xml:space="preserve">culos automóviles, </w:t>
      </w:r>
    </w:p>
    <w:p w14:paraId="3083AFDD" w14:textId="77777777" w:rsidR="003145F6" w:rsidRPr="003A2225" w:rsidRDefault="003145F6" w:rsidP="007D51BA">
      <w:pPr>
        <w:pStyle w:val="Prrafodelista"/>
        <w:numPr>
          <w:ilvl w:val="0"/>
          <w:numId w:val="18"/>
        </w:numPr>
      </w:pPr>
      <w:r w:rsidRPr="003A2225">
        <w:rPr>
          <w:b/>
        </w:rPr>
        <w:t>Compuestos:</w:t>
      </w:r>
      <w:r w:rsidRPr="003A2225">
        <w:t xml:space="preserve"> Aglomeraciones industriales y Áreas urbanas</w:t>
      </w:r>
    </w:p>
    <w:p w14:paraId="46FE86C7" w14:textId="77777777" w:rsidR="003145F6" w:rsidRPr="003A2225" w:rsidRDefault="003145F6" w:rsidP="003145F6"/>
    <w:p w14:paraId="2D8563CD" w14:textId="77777777" w:rsidR="003145F6" w:rsidRPr="003A2225" w:rsidRDefault="003145F6" w:rsidP="003145F6">
      <w:r w:rsidRPr="003A2225">
        <w:t xml:space="preserve">A partir de la información anterior, para el proyecto se tiene contemplado un aumento del tráfico vehicular pesado, al desarrollar las actividades de obra, por lo que se tendrá igualmente un aumento en emisiones móviles y ruido, sin embargo, con el fin de amortiguar el aumento esperado, se han establecido los programas necesarios para evitar los impactos que se puedan generar en la etapa de construcción, entre las cuales se incluye el adecuado mantenimiento de maquinaria y vehículos, así como las especificaciones para el transporte de materiales de construcción en volquetas. </w:t>
      </w:r>
    </w:p>
    <w:p w14:paraId="71526B56" w14:textId="77777777" w:rsidR="003145F6" w:rsidRPr="003A2225" w:rsidRDefault="003145F6" w:rsidP="003145F6"/>
    <w:p w14:paraId="01ECC778" w14:textId="16A4E5D0" w:rsidR="003145F6" w:rsidRPr="003A2225" w:rsidRDefault="003145F6" w:rsidP="003145F6">
      <w:r w:rsidRPr="003A2225">
        <w:t>Es importante aclarar</w:t>
      </w:r>
      <w:r w:rsidR="00D5628E">
        <w:t>;</w:t>
      </w:r>
      <w:r w:rsidRPr="003A2225">
        <w:t xml:space="preserve"> dado que no se van a instalar plantas u otras instalaciones generadoras de partículas, no se requiere el trámite de permiso </w:t>
      </w:r>
      <w:r w:rsidR="007F45FB" w:rsidRPr="003A2225">
        <w:t xml:space="preserve">de emisiones </w:t>
      </w:r>
      <w:r w:rsidRPr="003A2225">
        <w:t xml:space="preserve">ante la autoridad competente </w:t>
      </w:r>
    </w:p>
    <w:p w14:paraId="73ACF891" w14:textId="77777777" w:rsidR="005E7B9F" w:rsidRPr="003A2225" w:rsidRDefault="005E7B9F" w:rsidP="005E7B9F"/>
    <w:p w14:paraId="4DC8D8CD" w14:textId="77777777" w:rsidR="00E6443F" w:rsidRPr="003A2225" w:rsidRDefault="00E6443F">
      <w:pPr>
        <w:spacing w:line="240" w:lineRule="auto"/>
        <w:contextualSpacing w:val="0"/>
        <w:jc w:val="left"/>
        <w:rPr>
          <w:rFonts w:cs="Arial"/>
        </w:rPr>
      </w:pPr>
      <w:r w:rsidRPr="003A2225">
        <w:rPr>
          <w:rFonts w:cs="Arial"/>
        </w:rPr>
        <w:br w:type="page"/>
      </w:r>
    </w:p>
    <w:p w14:paraId="2D320046" w14:textId="77777777" w:rsidR="000B5098" w:rsidRPr="003A2225" w:rsidRDefault="000B5098" w:rsidP="00AF7FDD">
      <w:pPr>
        <w:spacing w:line="240" w:lineRule="auto"/>
        <w:contextualSpacing w:val="0"/>
        <w:jc w:val="left"/>
        <w:rPr>
          <w:rFonts w:cs="Arial"/>
        </w:rPr>
      </w:pPr>
    </w:p>
    <w:p w14:paraId="72414210" w14:textId="77777777" w:rsidR="004276C2" w:rsidRPr="003A2225" w:rsidRDefault="00292E38">
      <w:pPr>
        <w:pStyle w:val="Ttulo1"/>
        <w:rPr>
          <w:caps w:val="0"/>
        </w:rPr>
      </w:pPr>
      <w:bookmarkStart w:id="95" w:name="_Toc422230213"/>
      <w:bookmarkStart w:id="96" w:name="_Toc422230297"/>
      <w:bookmarkStart w:id="97" w:name="_Toc440726855"/>
      <w:r w:rsidRPr="003A2225">
        <w:rPr>
          <w:caps w:val="0"/>
        </w:rPr>
        <w:t>BIBLIOGRAFÍA</w:t>
      </w:r>
      <w:bookmarkEnd w:id="95"/>
      <w:bookmarkEnd w:id="96"/>
      <w:bookmarkEnd w:id="97"/>
    </w:p>
    <w:p w14:paraId="4C904856" w14:textId="77777777" w:rsidR="00464945" w:rsidRPr="003A2225" w:rsidRDefault="00464945" w:rsidP="00464945"/>
    <w:sdt>
      <w:sdtPr>
        <w:id w:val="1359857171"/>
        <w:docPartObj>
          <w:docPartGallery w:val="Bibliographies"/>
          <w:docPartUnique/>
        </w:docPartObj>
      </w:sdtPr>
      <w:sdtEndPr/>
      <w:sdtContent>
        <w:sdt>
          <w:sdtPr>
            <w:id w:val="111145805"/>
            <w:bibliography/>
          </w:sdtPr>
          <w:sdtEndPr/>
          <w:sdtContent>
            <w:p w14:paraId="3DEE13B5" w14:textId="77777777" w:rsidR="00542E6B" w:rsidRDefault="004D60BA" w:rsidP="00542E6B">
              <w:pPr>
                <w:pStyle w:val="Bibliografa"/>
                <w:ind w:left="720" w:hanging="720"/>
                <w:rPr>
                  <w:noProof/>
                  <w:sz w:val="24"/>
                  <w:szCs w:val="24"/>
                </w:rPr>
              </w:pPr>
              <w:r w:rsidRPr="003A2225">
                <w:fldChar w:fldCharType="begin"/>
              </w:r>
              <w:r w:rsidRPr="003A2225">
                <w:instrText xml:space="preserve"> BIBLIOGRAPHY </w:instrText>
              </w:r>
              <w:r w:rsidRPr="003A2225">
                <w:fldChar w:fldCharType="separate"/>
              </w:r>
              <w:r w:rsidR="00542E6B">
                <w:rPr>
                  <w:noProof/>
                </w:rPr>
                <w:t>Autopista Río Magdalena S.A.S. (2015).</w:t>
              </w:r>
            </w:p>
            <w:p w14:paraId="7176D671" w14:textId="77777777" w:rsidR="00542E6B" w:rsidRDefault="00542E6B" w:rsidP="00542E6B">
              <w:pPr>
                <w:pStyle w:val="Bibliografa"/>
                <w:ind w:left="720" w:hanging="720"/>
                <w:rPr>
                  <w:noProof/>
                </w:rPr>
              </w:pPr>
              <w:r>
                <w:rPr>
                  <w:noProof/>
                </w:rPr>
                <w:t xml:space="preserve">Consecionario Autopista Río Magdalena S.A.S. (2015). </w:t>
              </w:r>
              <w:r>
                <w:rPr>
                  <w:i/>
                  <w:iCs/>
                  <w:noProof/>
                </w:rPr>
                <w:t>Volumen II: Estudio de trazado y diseño geometrico UF4 C1.</w:t>
              </w:r>
              <w:r>
                <w:rPr>
                  <w:noProof/>
                </w:rPr>
                <w:t xml:space="preserve"> Bogotá.</w:t>
              </w:r>
            </w:p>
            <w:p w14:paraId="770D9160" w14:textId="77777777" w:rsidR="00542E6B" w:rsidRDefault="00542E6B" w:rsidP="00542E6B">
              <w:pPr>
                <w:pStyle w:val="Bibliografa"/>
                <w:ind w:left="720" w:hanging="720"/>
                <w:rPr>
                  <w:noProof/>
                </w:rPr>
              </w:pPr>
              <w:r>
                <w:rPr>
                  <w:noProof/>
                </w:rPr>
                <w:t xml:space="preserve">CORPORACION AUTONOMA REGIONAL DE SANTANDER. (2015). </w:t>
              </w:r>
              <w:r>
                <w:rPr>
                  <w:i/>
                  <w:iCs/>
                  <w:noProof/>
                </w:rPr>
                <w:t>RESPEL – REGISTRO DE GENERADORES DE RESIDUOS O DESECHOS PELIGROSOS.</w:t>
              </w:r>
              <w:r>
                <w:rPr>
                  <w:noProof/>
                </w:rPr>
                <w:t xml:space="preserve"> </w:t>
              </w:r>
            </w:p>
            <w:p w14:paraId="5E8F1878" w14:textId="77777777" w:rsidR="00542E6B" w:rsidRDefault="00542E6B" w:rsidP="00542E6B">
              <w:pPr>
                <w:pStyle w:val="Bibliografa"/>
                <w:ind w:left="720" w:hanging="720"/>
                <w:rPr>
                  <w:noProof/>
                </w:rPr>
              </w:pPr>
              <w:r>
                <w:rPr>
                  <w:noProof/>
                </w:rPr>
                <w:t xml:space="preserve">Departamento Nacional de Planeación. (2015). </w:t>
              </w:r>
              <w:r>
                <w:rPr>
                  <w:i/>
                  <w:iCs/>
                  <w:noProof/>
                </w:rPr>
                <w:t>2. Componente programático.</w:t>
              </w:r>
              <w:r>
                <w:rPr>
                  <w:noProof/>
                </w:rPr>
                <w:t xml:space="preserve"> Obtenido de https://colaboracion.dnp.gov.co/CDT/Contratos%20Plan/Componente%20Programatico.pdf</w:t>
              </w:r>
            </w:p>
            <w:p w14:paraId="54C42433" w14:textId="77777777" w:rsidR="00542E6B" w:rsidRDefault="00542E6B" w:rsidP="00542E6B">
              <w:pPr>
                <w:pStyle w:val="Bibliografa"/>
                <w:ind w:left="720" w:hanging="720"/>
                <w:rPr>
                  <w:noProof/>
                </w:rPr>
              </w:pPr>
              <w:r>
                <w:rPr>
                  <w:noProof/>
                </w:rPr>
                <w:t xml:space="preserve">INVIAS. (2011). </w:t>
              </w:r>
              <w:r>
                <w:rPr>
                  <w:i/>
                  <w:iCs/>
                  <w:noProof/>
                </w:rPr>
                <w:t>Plan de Adaptacion Guia Ambiental del sector de Infraestructura.</w:t>
              </w:r>
              <w:r>
                <w:rPr>
                  <w:noProof/>
                </w:rPr>
                <w:t xml:space="preserve"> </w:t>
              </w:r>
            </w:p>
            <w:p w14:paraId="03ADAC98" w14:textId="77777777" w:rsidR="00542E6B" w:rsidRDefault="00542E6B" w:rsidP="00542E6B">
              <w:pPr>
                <w:pStyle w:val="Bibliografa"/>
                <w:ind w:left="720" w:hanging="720"/>
                <w:rPr>
                  <w:noProof/>
                </w:rPr>
              </w:pPr>
              <w:r>
                <w:rPr>
                  <w:noProof/>
                </w:rPr>
                <w:t>Ministerio de Transporte, Agencia Nacional de Infraestructura-ANI. (10 de Diciembre de 2014). Contrato de concesión bajo el esquema APP N° 008 de 2014 Apendice Técnico I. Colombia.</w:t>
              </w:r>
            </w:p>
            <w:p w14:paraId="2927760F" w14:textId="77777777" w:rsidR="004D60BA" w:rsidRPr="000F3C21" w:rsidRDefault="004D60BA" w:rsidP="00542E6B">
              <w:r w:rsidRPr="003A2225">
                <w:rPr>
                  <w:b/>
                  <w:bCs/>
                  <w:noProof/>
                </w:rPr>
                <w:fldChar w:fldCharType="end"/>
              </w:r>
            </w:p>
          </w:sdtContent>
        </w:sdt>
      </w:sdtContent>
    </w:sdt>
    <w:sectPr w:rsidR="004D60BA" w:rsidRPr="000F3C21" w:rsidSect="00D95175">
      <w:pgSz w:w="12240" w:h="15840" w:code="1"/>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29169" w14:textId="77777777" w:rsidR="00BC08E1" w:rsidRDefault="00BC08E1" w:rsidP="002D46A6">
      <w:r>
        <w:separator/>
      </w:r>
    </w:p>
    <w:p w14:paraId="542143E2" w14:textId="77777777" w:rsidR="00BC08E1" w:rsidRDefault="00BC08E1"/>
  </w:endnote>
  <w:endnote w:type="continuationSeparator" w:id="0">
    <w:p w14:paraId="03B7276D" w14:textId="77777777" w:rsidR="00BC08E1" w:rsidRDefault="00BC08E1" w:rsidP="002D46A6">
      <w:r>
        <w:continuationSeparator/>
      </w:r>
    </w:p>
    <w:p w14:paraId="24702CF5" w14:textId="77777777" w:rsidR="00BC08E1" w:rsidRDefault="00BC08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egrita">
    <w:altName w:val="Times New Roman"/>
    <w:panose1 w:val="020B0704020202020204"/>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3413D" w14:textId="77777777" w:rsidR="003C0F31" w:rsidRDefault="003C0F31"/>
  <w:tbl>
    <w:tblPr>
      <w:tblW w:w="4915"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96"/>
      <w:gridCol w:w="2329"/>
    </w:tblGrid>
    <w:tr w:rsidR="003C0F31" w:rsidRPr="002D46A6" w14:paraId="5EAB40DD" w14:textId="77777777" w:rsidTr="00D95175">
      <w:trPr>
        <w:trHeight w:val="369"/>
        <w:jc w:val="center"/>
      </w:trPr>
      <w:tc>
        <w:tcPr>
          <w:tcW w:w="1509" w:type="pct"/>
          <w:vMerge w:val="restart"/>
          <w:shd w:val="clear" w:color="auto" w:fill="auto"/>
          <w:vAlign w:val="center"/>
        </w:tcPr>
        <w:p w14:paraId="0A6A76E3" w14:textId="1EAD4BD4" w:rsidR="003C0F31" w:rsidRPr="00FB054D" w:rsidRDefault="00542E6B" w:rsidP="00A47FAD">
          <w:pPr>
            <w:pStyle w:val="PiePagina"/>
          </w:pPr>
          <w:r>
            <w:rPr>
              <w:noProof/>
              <w:lang w:eastAsia="es-CO"/>
            </w:rPr>
            <w:drawing>
              <wp:inline distT="0" distB="0" distL="0" distR="0" wp14:anchorId="7942D3A9" wp14:editId="13BEFDD2">
                <wp:extent cx="1425039" cy="507985"/>
                <wp:effectExtent l="0" t="0" r="381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HL RÍO MAGDALENA.jpg"/>
                        <pic:cNvPicPr/>
                      </pic:nvPicPr>
                      <pic:blipFill rotWithShape="1">
                        <a:blip r:embed="rId1" cstate="print">
                          <a:extLst>
                            <a:ext uri="{28A0092B-C50C-407E-A947-70E740481C1C}">
                              <a14:useLocalDpi xmlns:a14="http://schemas.microsoft.com/office/drawing/2010/main" val="0"/>
                            </a:ext>
                          </a:extLst>
                        </a:blip>
                        <a:srcRect l="5637" t="6103" r="6084" b="12113"/>
                        <a:stretch/>
                      </pic:blipFill>
                      <pic:spPr bwMode="auto">
                        <a:xfrm>
                          <a:off x="0" y="0"/>
                          <a:ext cx="1428750" cy="509308"/>
                        </a:xfrm>
                        <a:prstGeom prst="rect">
                          <a:avLst/>
                        </a:prstGeom>
                        <a:ln>
                          <a:noFill/>
                        </a:ln>
                        <a:extLst>
                          <a:ext uri="{53640926-AAD7-44D8-BBD7-CCE9431645EC}">
                            <a14:shadowObscured xmlns:a14="http://schemas.microsoft.com/office/drawing/2010/main"/>
                          </a:ext>
                        </a:extLst>
                      </pic:spPr>
                    </pic:pic>
                  </a:graphicData>
                </a:graphic>
              </wp:inline>
            </w:drawing>
          </w:r>
        </w:p>
      </w:tc>
      <w:tc>
        <w:tcPr>
          <w:tcW w:w="2095" w:type="pct"/>
          <w:vMerge w:val="restart"/>
          <w:shd w:val="clear" w:color="auto" w:fill="auto"/>
          <w:vAlign w:val="center"/>
        </w:tcPr>
        <w:p w14:paraId="315F9F02" w14:textId="77777777" w:rsidR="003C0F31" w:rsidRPr="006D147B" w:rsidRDefault="003C0F31" w:rsidP="00A47FAD">
          <w:pPr>
            <w:pStyle w:val="PiePagina"/>
            <w:rPr>
              <w:rFonts w:asciiTheme="majorHAnsi" w:hAnsiTheme="majorHAnsi"/>
              <w:sz w:val="14"/>
              <w:szCs w:val="14"/>
            </w:rPr>
          </w:pPr>
          <w:r>
            <w:rPr>
              <w:rFonts w:asciiTheme="majorHAnsi" w:hAnsiTheme="majorHAnsi"/>
              <w:sz w:val="14"/>
              <w:szCs w:val="14"/>
            </w:rPr>
            <w:t>PLAN DE ADAPTACIÓN</w:t>
          </w:r>
          <w:r w:rsidRPr="006D147B">
            <w:rPr>
              <w:rFonts w:asciiTheme="majorHAnsi" w:hAnsiTheme="majorHAnsi"/>
              <w:sz w:val="14"/>
              <w:szCs w:val="14"/>
            </w:rPr>
            <w:t xml:space="preserve"> de la GUÍA ambiental (paga)</w:t>
          </w:r>
        </w:p>
      </w:tc>
      <w:tc>
        <w:tcPr>
          <w:tcW w:w="1396" w:type="pct"/>
          <w:shd w:val="clear" w:color="auto" w:fill="auto"/>
          <w:vAlign w:val="center"/>
        </w:tcPr>
        <w:p w14:paraId="3C63E093" w14:textId="77777777" w:rsidR="003C0F31" w:rsidRPr="006D147B" w:rsidRDefault="003C0F31" w:rsidP="00A47FAD">
          <w:pPr>
            <w:pStyle w:val="PiePagina"/>
            <w:rPr>
              <w:rFonts w:asciiTheme="majorHAnsi" w:hAnsiTheme="majorHAnsi"/>
              <w:sz w:val="14"/>
              <w:szCs w:val="14"/>
            </w:rPr>
          </w:pPr>
          <w:r w:rsidRPr="006D147B">
            <w:rPr>
              <w:rFonts w:asciiTheme="majorHAnsi" w:hAnsiTheme="majorHAnsi"/>
              <w:sz w:val="14"/>
              <w:szCs w:val="14"/>
            </w:rPr>
            <w:t xml:space="preserve">CAPÍTULO </w:t>
          </w:r>
          <w:r>
            <w:rPr>
              <w:rFonts w:asciiTheme="majorHAnsi" w:hAnsiTheme="majorHAnsi"/>
              <w:sz w:val="14"/>
              <w:szCs w:val="14"/>
            </w:rPr>
            <w:t>2</w:t>
          </w:r>
        </w:p>
      </w:tc>
    </w:tr>
    <w:tr w:rsidR="003C0F31" w:rsidRPr="002D46A6" w14:paraId="47004F78" w14:textId="77777777" w:rsidTr="00D95175">
      <w:trPr>
        <w:trHeight w:val="369"/>
        <w:jc w:val="center"/>
      </w:trPr>
      <w:tc>
        <w:tcPr>
          <w:tcW w:w="1509" w:type="pct"/>
          <w:vMerge/>
          <w:shd w:val="clear" w:color="auto" w:fill="auto"/>
          <w:vAlign w:val="center"/>
        </w:tcPr>
        <w:p w14:paraId="6AE459D7" w14:textId="77777777" w:rsidR="003C0F31" w:rsidRPr="00FB054D" w:rsidRDefault="003C0F31" w:rsidP="00A47FAD"/>
      </w:tc>
      <w:tc>
        <w:tcPr>
          <w:tcW w:w="2095" w:type="pct"/>
          <w:vMerge/>
          <w:shd w:val="clear" w:color="auto" w:fill="auto"/>
          <w:vAlign w:val="center"/>
        </w:tcPr>
        <w:p w14:paraId="55577B19" w14:textId="77777777" w:rsidR="003C0F31" w:rsidRPr="006D147B" w:rsidRDefault="003C0F31" w:rsidP="00A47FAD">
          <w:pPr>
            <w:rPr>
              <w:rFonts w:asciiTheme="majorHAnsi" w:hAnsiTheme="majorHAnsi"/>
              <w:sz w:val="14"/>
              <w:szCs w:val="14"/>
            </w:rPr>
          </w:pPr>
        </w:p>
      </w:tc>
      <w:tc>
        <w:tcPr>
          <w:tcW w:w="1396" w:type="pct"/>
          <w:shd w:val="clear" w:color="auto" w:fill="auto"/>
          <w:vAlign w:val="center"/>
        </w:tcPr>
        <w:p w14:paraId="181A60CD" w14:textId="34FAF374" w:rsidR="003C0F31" w:rsidRPr="006D147B" w:rsidRDefault="003C0F31" w:rsidP="00EB33DC">
          <w:pPr>
            <w:pStyle w:val="Notas"/>
            <w:rPr>
              <w:rFonts w:asciiTheme="majorHAnsi" w:hAnsiTheme="majorHAnsi"/>
              <w:sz w:val="14"/>
              <w:szCs w:val="14"/>
            </w:rPr>
          </w:pPr>
          <w:r w:rsidRPr="006D147B">
            <w:rPr>
              <w:rFonts w:asciiTheme="majorHAnsi" w:hAnsiTheme="majorHAnsi"/>
              <w:sz w:val="14"/>
              <w:szCs w:val="14"/>
            </w:rPr>
            <w:t xml:space="preserve">Bogotá, </w:t>
          </w:r>
          <w:r w:rsidR="00EB33DC">
            <w:rPr>
              <w:rFonts w:asciiTheme="majorHAnsi" w:hAnsiTheme="majorHAnsi"/>
              <w:sz w:val="14"/>
              <w:szCs w:val="14"/>
            </w:rPr>
            <w:t>Abril de 2016</w:t>
          </w:r>
        </w:p>
      </w:tc>
    </w:tr>
    <w:tr w:rsidR="003C0F31" w:rsidRPr="002D46A6" w14:paraId="2D889F81" w14:textId="77777777" w:rsidTr="00D95175">
      <w:trPr>
        <w:trHeight w:val="272"/>
        <w:jc w:val="center"/>
      </w:trPr>
      <w:tc>
        <w:tcPr>
          <w:tcW w:w="1509" w:type="pct"/>
          <w:vMerge/>
          <w:shd w:val="clear" w:color="auto" w:fill="auto"/>
          <w:vAlign w:val="center"/>
        </w:tcPr>
        <w:p w14:paraId="71F594DE" w14:textId="77777777" w:rsidR="003C0F31" w:rsidRPr="00FB054D" w:rsidRDefault="003C0F31" w:rsidP="00A47FAD"/>
      </w:tc>
      <w:tc>
        <w:tcPr>
          <w:tcW w:w="2095" w:type="pct"/>
          <w:vMerge/>
          <w:shd w:val="clear" w:color="auto" w:fill="auto"/>
          <w:vAlign w:val="center"/>
        </w:tcPr>
        <w:p w14:paraId="755D0686" w14:textId="77777777" w:rsidR="003C0F31" w:rsidRPr="006D147B" w:rsidRDefault="003C0F31" w:rsidP="00A47FAD">
          <w:pPr>
            <w:rPr>
              <w:rFonts w:asciiTheme="majorHAnsi" w:hAnsiTheme="majorHAnsi"/>
              <w:sz w:val="14"/>
              <w:szCs w:val="14"/>
            </w:rPr>
          </w:pPr>
        </w:p>
      </w:tc>
      <w:tc>
        <w:tcPr>
          <w:tcW w:w="1396" w:type="pct"/>
          <w:shd w:val="clear" w:color="auto" w:fill="auto"/>
          <w:vAlign w:val="center"/>
        </w:tcPr>
        <w:p w14:paraId="0CD048E1" w14:textId="77CCD0BE" w:rsidR="003C0F31" w:rsidRPr="006D147B" w:rsidRDefault="003C0F31" w:rsidP="00A47FAD">
          <w:pPr>
            <w:pStyle w:val="Notas"/>
            <w:rPr>
              <w:rFonts w:asciiTheme="majorHAnsi" w:hAnsiTheme="majorHAnsi"/>
              <w:sz w:val="14"/>
              <w:szCs w:val="14"/>
            </w:rPr>
          </w:pPr>
          <w:r w:rsidRPr="006D147B">
            <w:rPr>
              <w:rFonts w:asciiTheme="majorHAnsi" w:hAnsiTheme="majorHAnsi"/>
              <w:sz w:val="14"/>
              <w:szCs w:val="14"/>
            </w:rPr>
            <w:t xml:space="preserve">Página </w:t>
          </w:r>
          <w:r w:rsidRPr="006D147B">
            <w:rPr>
              <w:rFonts w:asciiTheme="majorHAnsi" w:hAnsiTheme="majorHAnsi"/>
              <w:sz w:val="14"/>
              <w:szCs w:val="14"/>
            </w:rPr>
            <w:fldChar w:fldCharType="begin"/>
          </w:r>
          <w:r w:rsidRPr="006D147B">
            <w:rPr>
              <w:rFonts w:asciiTheme="majorHAnsi" w:hAnsiTheme="majorHAnsi"/>
              <w:sz w:val="14"/>
              <w:szCs w:val="14"/>
            </w:rPr>
            <w:instrText>PAGE   \* MERGEFORMAT</w:instrText>
          </w:r>
          <w:r w:rsidRPr="006D147B">
            <w:rPr>
              <w:rFonts w:asciiTheme="majorHAnsi" w:hAnsiTheme="majorHAnsi"/>
              <w:sz w:val="14"/>
              <w:szCs w:val="14"/>
            </w:rPr>
            <w:fldChar w:fldCharType="separate"/>
          </w:r>
          <w:r w:rsidR="00A976C2" w:rsidRPr="00A976C2">
            <w:rPr>
              <w:rFonts w:asciiTheme="majorHAnsi" w:hAnsiTheme="majorHAnsi"/>
              <w:noProof/>
              <w:sz w:val="14"/>
              <w:szCs w:val="14"/>
              <w:lang w:val="es-ES"/>
            </w:rPr>
            <w:t>1</w:t>
          </w:r>
          <w:r w:rsidRPr="006D147B">
            <w:rPr>
              <w:rFonts w:asciiTheme="majorHAnsi" w:hAnsiTheme="majorHAnsi"/>
              <w:sz w:val="14"/>
              <w:szCs w:val="14"/>
            </w:rPr>
            <w:fldChar w:fldCharType="end"/>
          </w:r>
        </w:p>
      </w:tc>
    </w:tr>
  </w:tbl>
  <w:p w14:paraId="6D5BE171" w14:textId="77777777" w:rsidR="003C0F31" w:rsidRPr="00FB054D" w:rsidRDefault="003C0F31" w:rsidP="00553B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BCA70" w14:textId="77777777" w:rsidR="00BC08E1" w:rsidRDefault="00BC08E1" w:rsidP="002D46A6">
      <w:r>
        <w:separator/>
      </w:r>
    </w:p>
    <w:p w14:paraId="7A2205F2" w14:textId="77777777" w:rsidR="00BC08E1" w:rsidRDefault="00BC08E1"/>
  </w:footnote>
  <w:footnote w:type="continuationSeparator" w:id="0">
    <w:p w14:paraId="0AD4A1DF" w14:textId="77777777" w:rsidR="00BC08E1" w:rsidRDefault="00BC08E1" w:rsidP="002D46A6">
      <w:r>
        <w:continuationSeparator/>
      </w:r>
    </w:p>
    <w:p w14:paraId="1A529DF6" w14:textId="77777777" w:rsidR="00BC08E1" w:rsidRDefault="00BC08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544"/>
    </w:tblGrid>
    <w:tr w:rsidR="003C0F31" w:rsidRPr="002D46A6" w14:paraId="2A1C8B86" w14:textId="77777777" w:rsidTr="00E86D8D">
      <w:trPr>
        <w:jc w:val="center"/>
      </w:trPr>
      <w:tc>
        <w:tcPr>
          <w:tcW w:w="1734" w:type="pct"/>
          <w:tcBorders>
            <w:top w:val="nil"/>
            <w:left w:val="nil"/>
            <w:bottom w:val="double" w:sz="4" w:space="0" w:color="auto"/>
            <w:right w:val="nil"/>
          </w:tcBorders>
          <w:shd w:val="clear" w:color="auto" w:fill="auto"/>
          <w:vAlign w:val="center"/>
        </w:tcPr>
        <w:p w14:paraId="7C099FBA" w14:textId="77777777" w:rsidR="003C0F31" w:rsidRPr="00FB054D" w:rsidRDefault="003C0F31" w:rsidP="00A47FAD">
          <w:r>
            <w:rPr>
              <w:noProof/>
              <w:lang w:eastAsia="es-CO"/>
            </w:rPr>
            <w:drawing>
              <wp:inline distT="0" distB="0" distL="0" distR="0" wp14:anchorId="224D7475" wp14:editId="523107A3">
                <wp:extent cx="1425039" cy="507985"/>
                <wp:effectExtent l="0" t="0" r="381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HL RÍO MAGDALENA.jpg"/>
                        <pic:cNvPicPr/>
                      </pic:nvPicPr>
                      <pic:blipFill rotWithShape="1">
                        <a:blip r:embed="rId1" cstate="print">
                          <a:extLst>
                            <a:ext uri="{28A0092B-C50C-407E-A947-70E740481C1C}">
                              <a14:useLocalDpi xmlns:a14="http://schemas.microsoft.com/office/drawing/2010/main" val="0"/>
                            </a:ext>
                          </a:extLst>
                        </a:blip>
                        <a:srcRect l="5637" t="6103" r="6084" b="12113"/>
                        <a:stretch/>
                      </pic:blipFill>
                      <pic:spPr bwMode="auto">
                        <a:xfrm>
                          <a:off x="0" y="0"/>
                          <a:ext cx="1428750" cy="509308"/>
                        </a:xfrm>
                        <a:prstGeom prst="rect">
                          <a:avLst/>
                        </a:prstGeom>
                        <a:ln>
                          <a:noFill/>
                        </a:ln>
                        <a:extLst>
                          <a:ext uri="{53640926-AAD7-44D8-BBD7-CCE9431645EC}">
                            <a14:shadowObscured xmlns:a14="http://schemas.microsoft.com/office/drawing/2010/main"/>
                          </a:ext>
                        </a:extLst>
                      </pic:spPr>
                    </pic:pic>
                  </a:graphicData>
                </a:graphic>
              </wp:inline>
            </w:drawing>
          </w:r>
        </w:p>
      </w:tc>
      <w:tc>
        <w:tcPr>
          <w:tcW w:w="3266" w:type="pct"/>
          <w:tcBorders>
            <w:top w:val="nil"/>
            <w:left w:val="nil"/>
            <w:bottom w:val="double" w:sz="4" w:space="0" w:color="auto"/>
            <w:right w:val="nil"/>
          </w:tcBorders>
          <w:shd w:val="clear" w:color="auto" w:fill="auto"/>
          <w:vAlign w:val="center"/>
        </w:tcPr>
        <w:p w14:paraId="1841A9D2" w14:textId="03E6E3FC" w:rsidR="003C0F31" w:rsidRPr="006D147B" w:rsidRDefault="003C0F31" w:rsidP="00A47FAD">
          <w:pPr>
            <w:pStyle w:val="Encabezados"/>
            <w:rPr>
              <w:rFonts w:asciiTheme="majorHAnsi" w:hAnsiTheme="majorHAnsi"/>
            </w:rPr>
          </w:pPr>
          <w:r w:rsidRPr="00900647">
            <w:rPr>
              <w:rFonts w:cs="Calibri"/>
              <w:caps w:val="0"/>
              <w:sz w:val="14"/>
              <w:szCs w:val="14"/>
            </w:rPr>
            <w:t>PLAN DE ADAPTACIÓN DE LA GUÍA AMBIENTAL (PAGA) PARA EL PROYECTO DE  MEJORAMIENTO DE LA VÍA EXISTENTE, DESDE PUERTO BERRÍO ESTE HASTA  CONEXIÓN RUTA DEL SOL, EN EL DEPARTAMENTO DE SANTANDER</w:t>
          </w:r>
        </w:p>
      </w:tc>
    </w:tr>
  </w:tbl>
  <w:p w14:paraId="242149EE" w14:textId="77777777" w:rsidR="003C0F31" w:rsidRDefault="003C0F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5521A" w14:textId="3EDE250C" w:rsidR="003C0F31" w:rsidRDefault="003C0F31" w:rsidP="00652958">
    <w:pPr>
      <w:pStyle w:val="Encabezado"/>
      <w:tabs>
        <w:tab w:val="clear" w:pos="4419"/>
        <w:tab w:val="clear" w:pos="8838"/>
        <w:tab w:val="left" w:pos="20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049C"/>
    <w:multiLevelType w:val="hybridMultilevel"/>
    <w:tmpl w:val="04FA5ABC"/>
    <w:lvl w:ilvl="0" w:tplc="C5A872EA">
      <w:start w:val="1"/>
      <w:numFmt w:val="bullet"/>
      <w:pStyle w:val="Ttulo8"/>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EB8522B"/>
    <w:multiLevelType w:val="hybridMultilevel"/>
    <w:tmpl w:val="FD52FAC8"/>
    <w:lvl w:ilvl="0" w:tplc="0DBAF05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1B2C106C"/>
    <w:multiLevelType w:val="multilevel"/>
    <w:tmpl w:val="460CBD78"/>
    <w:lvl w:ilvl="0">
      <w:start w:val="2"/>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BB1570"/>
    <w:multiLevelType w:val="hybridMultilevel"/>
    <w:tmpl w:val="39DAF0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D2121C8"/>
    <w:multiLevelType w:val="multilevel"/>
    <w:tmpl w:val="8102A15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C31331"/>
    <w:multiLevelType w:val="hybridMultilevel"/>
    <w:tmpl w:val="FD1A99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1683F82"/>
    <w:multiLevelType w:val="multilevel"/>
    <w:tmpl w:val="5B16DE62"/>
    <w:lvl w:ilvl="0">
      <w:start w:val="2"/>
      <w:numFmt w:val="decimal"/>
      <w:lvlText w:val="%1"/>
      <w:lvlJc w:val="left"/>
      <w:pPr>
        <w:ind w:left="360" w:hanging="360"/>
      </w:pPr>
      <w:rPr>
        <w:rFonts w:hint="default"/>
      </w:rPr>
    </w:lvl>
    <w:lvl w:ilvl="1">
      <w:start w:val="2"/>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7920" w:hanging="1800"/>
      </w:pPr>
      <w:rPr>
        <w:rFonts w:hint="default"/>
      </w:rPr>
    </w:lvl>
  </w:abstractNum>
  <w:abstractNum w:abstractNumId="7" w15:restartNumberingAfterBreak="0">
    <w:nsid w:val="288E7E7F"/>
    <w:multiLevelType w:val="hybridMultilevel"/>
    <w:tmpl w:val="280828B0"/>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EDF5C29"/>
    <w:multiLevelType w:val="hybridMultilevel"/>
    <w:tmpl w:val="3D2ACE4C"/>
    <w:lvl w:ilvl="0" w:tplc="69542F0C">
      <w:start w:val="1"/>
      <w:numFmt w:val="bullet"/>
      <w:pStyle w:val="Ttulo6"/>
      <w:lvlText w:val="o"/>
      <w:lvlJc w:val="left"/>
      <w:pPr>
        <w:ind w:left="36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19E3FCB"/>
    <w:multiLevelType w:val="hybridMultilevel"/>
    <w:tmpl w:val="F760B1CE"/>
    <w:lvl w:ilvl="0" w:tplc="40823F26">
      <w:start w:val="7"/>
      <w:numFmt w:val="bullet"/>
      <w:lvlText w:val="-"/>
      <w:lvlJc w:val="left"/>
      <w:pPr>
        <w:ind w:left="405" w:hanging="360"/>
      </w:pPr>
      <w:rPr>
        <w:rFonts w:ascii="Cambria" w:eastAsia="Calibri" w:hAnsi="Cambria" w:cs="Arial"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10" w15:restartNumberingAfterBreak="0">
    <w:nsid w:val="3ACA04FE"/>
    <w:multiLevelType w:val="hybridMultilevel"/>
    <w:tmpl w:val="4432C13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3BFC0181"/>
    <w:multiLevelType w:val="hybridMultilevel"/>
    <w:tmpl w:val="C2BE7C78"/>
    <w:lvl w:ilvl="0" w:tplc="FA68017E">
      <w:start w:val="1"/>
      <w:numFmt w:val="bullet"/>
      <w:pStyle w:val="Ttulo4"/>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1897493"/>
    <w:multiLevelType w:val="multilevel"/>
    <w:tmpl w:val="28164DA6"/>
    <w:lvl w:ilvl="0">
      <w:start w:val="2"/>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3E31FB2"/>
    <w:multiLevelType w:val="hybridMultilevel"/>
    <w:tmpl w:val="32D6BF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30D7188"/>
    <w:multiLevelType w:val="hybridMultilevel"/>
    <w:tmpl w:val="1ACA1C1A"/>
    <w:lvl w:ilvl="0" w:tplc="0DBAF05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54453243"/>
    <w:multiLevelType w:val="hybridMultilevel"/>
    <w:tmpl w:val="07A223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71E5D6C"/>
    <w:multiLevelType w:val="multilevel"/>
    <w:tmpl w:val="7B8C4C6A"/>
    <w:lvl w:ilvl="0">
      <w:start w:val="2"/>
      <w:numFmt w:val="decimal"/>
      <w:lvlText w:val="%1"/>
      <w:lvlJc w:val="left"/>
      <w:pPr>
        <w:ind w:left="450" w:hanging="450"/>
      </w:pPr>
      <w:rPr>
        <w:rFonts w:hint="default"/>
      </w:rPr>
    </w:lvl>
    <w:lvl w:ilvl="1">
      <w:start w:val="2"/>
      <w:numFmt w:val="decimal"/>
      <w:lvlText w:val="%1.%2"/>
      <w:lvlJc w:val="left"/>
      <w:pPr>
        <w:ind w:left="990" w:hanging="45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 w15:restartNumberingAfterBreak="0">
    <w:nsid w:val="60672CA4"/>
    <w:multiLevelType w:val="hybridMultilevel"/>
    <w:tmpl w:val="9A66DA52"/>
    <w:lvl w:ilvl="0" w:tplc="84F6642E">
      <w:start w:val="1"/>
      <w:numFmt w:val="bullet"/>
      <w:pStyle w:val="Ttulo7"/>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770D8D"/>
    <w:multiLevelType w:val="hybridMultilevel"/>
    <w:tmpl w:val="1CE6EC56"/>
    <w:lvl w:ilvl="0" w:tplc="0DBAF05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6BCD7345"/>
    <w:multiLevelType w:val="multilevel"/>
    <w:tmpl w:val="28164DA6"/>
    <w:lvl w:ilvl="0">
      <w:start w:val="2"/>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F915E8C"/>
    <w:multiLevelType w:val="hybridMultilevel"/>
    <w:tmpl w:val="BC86F320"/>
    <w:lvl w:ilvl="0" w:tplc="E97853F8">
      <w:start w:val="2"/>
      <w:numFmt w:val="bullet"/>
      <w:lvlText w:val="-"/>
      <w:lvlJc w:val="left"/>
      <w:pPr>
        <w:ind w:left="720" w:hanging="360"/>
      </w:pPr>
      <w:rPr>
        <w:rFonts w:ascii="Cambria" w:eastAsia="Calibri" w:hAnsi="Cambri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0BD5CC1"/>
    <w:multiLevelType w:val="multilevel"/>
    <w:tmpl w:val="24CAD230"/>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27A7BB3"/>
    <w:multiLevelType w:val="multilevel"/>
    <w:tmpl w:val="54EC66DC"/>
    <w:lvl w:ilvl="0">
      <w:start w:val="1"/>
      <w:numFmt w:val="decimal"/>
      <w:lvlText w:val="%1."/>
      <w:lvlJc w:val="left"/>
      <w:pPr>
        <w:tabs>
          <w:tab w:val="num" w:pos="432"/>
        </w:tabs>
        <w:ind w:left="432" w:hanging="432"/>
      </w:pPr>
      <w:rPr>
        <w:rFonts w:ascii="Cambria" w:eastAsia="Times New Roman" w:hAnsi="Cambria" w:cs="Times New Roman"/>
      </w:rPr>
    </w:lvl>
    <w:lvl w:ilvl="1">
      <w:start w:val="1"/>
      <w:numFmt w:val="decimal"/>
      <w:lvlText w:val="%1.%2"/>
      <w:lvlJc w:val="left"/>
      <w:pPr>
        <w:tabs>
          <w:tab w:val="num" w:pos="576"/>
        </w:tabs>
        <w:ind w:left="576" w:hanging="576"/>
      </w:pPr>
    </w:lvl>
    <w:lvl w:ilvl="2">
      <w:start w:val="1"/>
      <w:numFmt w:val="decimal"/>
      <w:pStyle w:val="EstiloTtulo3ttulo3Ttulo3AALEdgar3111Ttulo3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76D23B37"/>
    <w:multiLevelType w:val="hybridMultilevel"/>
    <w:tmpl w:val="F6B8B9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9173399"/>
    <w:multiLevelType w:val="hybridMultilevel"/>
    <w:tmpl w:val="C6A8AFB0"/>
    <w:lvl w:ilvl="0" w:tplc="07604110">
      <w:start w:val="1"/>
      <w:numFmt w:val="bullet"/>
      <w:pStyle w:val="Ttulo5"/>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C255DE3"/>
    <w:multiLevelType w:val="multilevel"/>
    <w:tmpl w:val="A754B37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E0D0691"/>
    <w:multiLevelType w:val="hybridMultilevel"/>
    <w:tmpl w:val="53A69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24"/>
  </w:num>
  <w:num w:numId="4">
    <w:abstractNumId w:val="8"/>
  </w:num>
  <w:num w:numId="5">
    <w:abstractNumId w:val="17"/>
  </w:num>
  <w:num w:numId="6">
    <w:abstractNumId w:val="0"/>
  </w:num>
  <w:num w:numId="7">
    <w:abstractNumId w:val="4"/>
  </w:num>
  <w:num w:numId="8">
    <w:abstractNumId w:val="25"/>
  </w:num>
  <w:num w:numId="9">
    <w:abstractNumId w:val="6"/>
  </w:num>
  <w:num w:numId="10">
    <w:abstractNumId w:val="19"/>
  </w:num>
  <w:num w:numId="11">
    <w:abstractNumId w:val="12"/>
  </w:num>
  <w:num w:numId="12">
    <w:abstractNumId w:val="9"/>
  </w:num>
  <w:num w:numId="13">
    <w:abstractNumId w:val="23"/>
  </w:num>
  <w:num w:numId="14">
    <w:abstractNumId w:val="3"/>
  </w:num>
  <w:num w:numId="15">
    <w:abstractNumId w:val="13"/>
  </w:num>
  <w:num w:numId="16">
    <w:abstractNumId w:val="2"/>
  </w:num>
  <w:num w:numId="17">
    <w:abstractNumId w:val="21"/>
  </w:num>
  <w:num w:numId="18">
    <w:abstractNumId w:val="26"/>
  </w:num>
  <w:num w:numId="19">
    <w:abstractNumId w:val="1"/>
  </w:num>
  <w:num w:numId="20">
    <w:abstractNumId w:val="18"/>
  </w:num>
  <w:num w:numId="21">
    <w:abstractNumId w:val="14"/>
  </w:num>
  <w:num w:numId="22">
    <w:abstractNumId w:val="7"/>
  </w:num>
  <w:num w:numId="23">
    <w:abstractNumId w:val="16"/>
  </w:num>
  <w:num w:numId="24">
    <w:abstractNumId w:val="5"/>
  </w:num>
  <w:num w:numId="25">
    <w:abstractNumId w:val="15"/>
  </w:num>
  <w:num w:numId="26">
    <w:abstractNumId w:val="20"/>
  </w:num>
  <w:num w:numId="27">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documentProtection w:edit="readOnly"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14C"/>
    <w:rsid w:val="000030EA"/>
    <w:rsid w:val="000036DF"/>
    <w:rsid w:val="0000480C"/>
    <w:rsid w:val="00010FE7"/>
    <w:rsid w:val="00016AD6"/>
    <w:rsid w:val="00016D13"/>
    <w:rsid w:val="0001739C"/>
    <w:rsid w:val="0001772A"/>
    <w:rsid w:val="00025FD7"/>
    <w:rsid w:val="00027D87"/>
    <w:rsid w:val="000310E0"/>
    <w:rsid w:val="00031134"/>
    <w:rsid w:val="00053265"/>
    <w:rsid w:val="00055FAD"/>
    <w:rsid w:val="0005608D"/>
    <w:rsid w:val="000571A9"/>
    <w:rsid w:val="000616BA"/>
    <w:rsid w:val="00062648"/>
    <w:rsid w:val="00065B12"/>
    <w:rsid w:val="00073B95"/>
    <w:rsid w:val="000741FF"/>
    <w:rsid w:val="000748F1"/>
    <w:rsid w:val="0008062D"/>
    <w:rsid w:val="00080CC8"/>
    <w:rsid w:val="00082C29"/>
    <w:rsid w:val="00082E6D"/>
    <w:rsid w:val="00084DA1"/>
    <w:rsid w:val="00090B10"/>
    <w:rsid w:val="0009601B"/>
    <w:rsid w:val="00097225"/>
    <w:rsid w:val="00097FB7"/>
    <w:rsid w:val="000A1DAF"/>
    <w:rsid w:val="000A2B7B"/>
    <w:rsid w:val="000A38B4"/>
    <w:rsid w:val="000B1514"/>
    <w:rsid w:val="000B5098"/>
    <w:rsid w:val="000C1058"/>
    <w:rsid w:val="000C22EF"/>
    <w:rsid w:val="000D1100"/>
    <w:rsid w:val="000D14E6"/>
    <w:rsid w:val="000D68DF"/>
    <w:rsid w:val="000E26D6"/>
    <w:rsid w:val="000E2C9F"/>
    <w:rsid w:val="000E4E3A"/>
    <w:rsid w:val="000E576A"/>
    <w:rsid w:val="000F1742"/>
    <w:rsid w:val="000F3C21"/>
    <w:rsid w:val="000F46ED"/>
    <w:rsid w:val="00100710"/>
    <w:rsid w:val="00105184"/>
    <w:rsid w:val="001052EA"/>
    <w:rsid w:val="001063AF"/>
    <w:rsid w:val="001071C3"/>
    <w:rsid w:val="001168A6"/>
    <w:rsid w:val="00121BDF"/>
    <w:rsid w:val="001239C0"/>
    <w:rsid w:val="00124A40"/>
    <w:rsid w:val="00126306"/>
    <w:rsid w:val="00127CF9"/>
    <w:rsid w:val="00130C9D"/>
    <w:rsid w:val="001356BC"/>
    <w:rsid w:val="001407B4"/>
    <w:rsid w:val="001410BD"/>
    <w:rsid w:val="001500FC"/>
    <w:rsid w:val="00154D21"/>
    <w:rsid w:val="001646E1"/>
    <w:rsid w:val="00185391"/>
    <w:rsid w:val="0018642E"/>
    <w:rsid w:val="00190357"/>
    <w:rsid w:val="001908F8"/>
    <w:rsid w:val="001977B4"/>
    <w:rsid w:val="001A3402"/>
    <w:rsid w:val="001A4C92"/>
    <w:rsid w:val="001A6168"/>
    <w:rsid w:val="001B1D55"/>
    <w:rsid w:val="001C06A7"/>
    <w:rsid w:val="001C2526"/>
    <w:rsid w:val="001C4ABE"/>
    <w:rsid w:val="001D22C5"/>
    <w:rsid w:val="001E036C"/>
    <w:rsid w:val="001E1C3B"/>
    <w:rsid w:val="001F3288"/>
    <w:rsid w:val="002211FE"/>
    <w:rsid w:val="00221F9A"/>
    <w:rsid w:val="002238ED"/>
    <w:rsid w:val="00223E38"/>
    <w:rsid w:val="002252EC"/>
    <w:rsid w:val="002419B7"/>
    <w:rsid w:val="002424D0"/>
    <w:rsid w:val="00243E34"/>
    <w:rsid w:val="00244AF3"/>
    <w:rsid w:val="00251495"/>
    <w:rsid w:val="002525DE"/>
    <w:rsid w:val="00257FA9"/>
    <w:rsid w:val="00260438"/>
    <w:rsid w:val="00261802"/>
    <w:rsid w:val="00262062"/>
    <w:rsid w:val="0026551F"/>
    <w:rsid w:val="00273C52"/>
    <w:rsid w:val="00283C6D"/>
    <w:rsid w:val="00292E38"/>
    <w:rsid w:val="002977AE"/>
    <w:rsid w:val="00297DCD"/>
    <w:rsid w:val="00297DD4"/>
    <w:rsid w:val="002A179F"/>
    <w:rsid w:val="002B1B42"/>
    <w:rsid w:val="002C01A0"/>
    <w:rsid w:val="002C7EF6"/>
    <w:rsid w:val="002D36A7"/>
    <w:rsid w:val="002D46A6"/>
    <w:rsid w:val="002D772A"/>
    <w:rsid w:val="002E0886"/>
    <w:rsid w:val="002E08FC"/>
    <w:rsid w:val="002E1A47"/>
    <w:rsid w:val="002E5956"/>
    <w:rsid w:val="002F5AE2"/>
    <w:rsid w:val="002F5BB7"/>
    <w:rsid w:val="002F728B"/>
    <w:rsid w:val="003011C5"/>
    <w:rsid w:val="00302A4A"/>
    <w:rsid w:val="00306CB1"/>
    <w:rsid w:val="003145F6"/>
    <w:rsid w:val="00316751"/>
    <w:rsid w:val="003172F9"/>
    <w:rsid w:val="00324DB6"/>
    <w:rsid w:val="0033022D"/>
    <w:rsid w:val="003310BE"/>
    <w:rsid w:val="00332AC6"/>
    <w:rsid w:val="0033424A"/>
    <w:rsid w:val="003466A2"/>
    <w:rsid w:val="00352A45"/>
    <w:rsid w:val="003543AD"/>
    <w:rsid w:val="003734E2"/>
    <w:rsid w:val="00383624"/>
    <w:rsid w:val="003836D3"/>
    <w:rsid w:val="003908F3"/>
    <w:rsid w:val="003946C9"/>
    <w:rsid w:val="00396201"/>
    <w:rsid w:val="00396AF5"/>
    <w:rsid w:val="003A2225"/>
    <w:rsid w:val="003A3935"/>
    <w:rsid w:val="003B5711"/>
    <w:rsid w:val="003C0F31"/>
    <w:rsid w:val="003C1435"/>
    <w:rsid w:val="003C5D67"/>
    <w:rsid w:val="003C695F"/>
    <w:rsid w:val="003D4433"/>
    <w:rsid w:val="003D6A14"/>
    <w:rsid w:val="003E1035"/>
    <w:rsid w:val="003E203E"/>
    <w:rsid w:val="003E6BCD"/>
    <w:rsid w:val="003E6D87"/>
    <w:rsid w:val="003E715C"/>
    <w:rsid w:val="00400642"/>
    <w:rsid w:val="00400E46"/>
    <w:rsid w:val="0040344E"/>
    <w:rsid w:val="00403D79"/>
    <w:rsid w:val="00403FC6"/>
    <w:rsid w:val="00405E70"/>
    <w:rsid w:val="004114B7"/>
    <w:rsid w:val="004132EA"/>
    <w:rsid w:val="00415576"/>
    <w:rsid w:val="00416052"/>
    <w:rsid w:val="004206D8"/>
    <w:rsid w:val="004225A4"/>
    <w:rsid w:val="00424AD5"/>
    <w:rsid w:val="004276C2"/>
    <w:rsid w:val="004315E7"/>
    <w:rsid w:val="004329FD"/>
    <w:rsid w:val="00433D1B"/>
    <w:rsid w:val="004351C1"/>
    <w:rsid w:val="00435644"/>
    <w:rsid w:val="004408E1"/>
    <w:rsid w:val="004465B9"/>
    <w:rsid w:val="00447BDA"/>
    <w:rsid w:val="00451CEB"/>
    <w:rsid w:val="004531AB"/>
    <w:rsid w:val="004549F4"/>
    <w:rsid w:val="00456F8D"/>
    <w:rsid w:val="00460D80"/>
    <w:rsid w:val="004634DC"/>
    <w:rsid w:val="00464945"/>
    <w:rsid w:val="00471CE1"/>
    <w:rsid w:val="004756A3"/>
    <w:rsid w:val="00476ABE"/>
    <w:rsid w:val="00482635"/>
    <w:rsid w:val="00482DA5"/>
    <w:rsid w:val="0048307C"/>
    <w:rsid w:val="004874E5"/>
    <w:rsid w:val="00490988"/>
    <w:rsid w:val="00491542"/>
    <w:rsid w:val="0049282E"/>
    <w:rsid w:val="00493718"/>
    <w:rsid w:val="004942CA"/>
    <w:rsid w:val="004978AE"/>
    <w:rsid w:val="004A3DB8"/>
    <w:rsid w:val="004B22F8"/>
    <w:rsid w:val="004B4E08"/>
    <w:rsid w:val="004C1FFD"/>
    <w:rsid w:val="004C24DE"/>
    <w:rsid w:val="004C472A"/>
    <w:rsid w:val="004D042E"/>
    <w:rsid w:val="004D08D1"/>
    <w:rsid w:val="004D490D"/>
    <w:rsid w:val="004D60BA"/>
    <w:rsid w:val="004E6864"/>
    <w:rsid w:val="004E7BC8"/>
    <w:rsid w:val="004F2CFB"/>
    <w:rsid w:val="004F7AD3"/>
    <w:rsid w:val="00501226"/>
    <w:rsid w:val="00501511"/>
    <w:rsid w:val="00526831"/>
    <w:rsid w:val="00531B37"/>
    <w:rsid w:val="00531EB5"/>
    <w:rsid w:val="00542262"/>
    <w:rsid w:val="00542E6B"/>
    <w:rsid w:val="00553078"/>
    <w:rsid w:val="00553B8A"/>
    <w:rsid w:val="0056110D"/>
    <w:rsid w:val="005641C3"/>
    <w:rsid w:val="0056523C"/>
    <w:rsid w:val="00571358"/>
    <w:rsid w:val="00572BB4"/>
    <w:rsid w:val="005803F6"/>
    <w:rsid w:val="00582D3E"/>
    <w:rsid w:val="00590828"/>
    <w:rsid w:val="00591F19"/>
    <w:rsid w:val="00595966"/>
    <w:rsid w:val="005A2A7A"/>
    <w:rsid w:val="005A2F13"/>
    <w:rsid w:val="005B4A35"/>
    <w:rsid w:val="005B5F00"/>
    <w:rsid w:val="005C0B26"/>
    <w:rsid w:val="005C0E64"/>
    <w:rsid w:val="005C3521"/>
    <w:rsid w:val="005C38EE"/>
    <w:rsid w:val="005C6A22"/>
    <w:rsid w:val="005C72EE"/>
    <w:rsid w:val="005C7D03"/>
    <w:rsid w:val="005D1E1A"/>
    <w:rsid w:val="005D54F6"/>
    <w:rsid w:val="005E0709"/>
    <w:rsid w:val="005E7B9F"/>
    <w:rsid w:val="005E7E71"/>
    <w:rsid w:val="005F1AA6"/>
    <w:rsid w:val="00601B0C"/>
    <w:rsid w:val="006043E2"/>
    <w:rsid w:val="00604EA9"/>
    <w:rsid w:val="00612000"/>
    <w:rsid w:val="00614AF2"/>
    <w:rsid w:val="00615615"/>
    <w:rsid w:val="006215DB"/>
    <w:rsid w:val="00621CD2"/>
    <w:rsid w:val="00630FE7"/>
    <w:rsid w:val="00635F56"/>
    <w:rsid w:val="00641C30"/>
    <w:rsid w:val="00642058"/>
    <w:rsid w:val="00652958"/>
    <w:rsid w:val="00657B20"/>
    <w:rsid w:val="006649A9"/>
    <w:rsid w:val="00666BA4"/>
    <w:rsid w:val="006671C4"/>
    <w:rsid w:val="00673398"/>
    <w:rsid w:val="006759CA"/>
    <w:rsid w:val="00682683"/>
    <w:rsid w:val="006829E7"/>
    <w:rsid w:val="006847CA"/>
    <w:rsid w:val="00686E58"/>
    <w:rsid w:val="00691A9F"/>
    <w:rsid w:val="006A2AF0"/>
    <w:rsid w:val="006A3D61"/>
    <w:rsid w:val="006A3F0F"/>
    <w:rsid w:val="006A4FD3"/>
    <w:rsid w:val="006B214D"/>
    <w:rsid w:val="006B4645"/>
    <w:rsid w:val="006B5907"/>
    <w:rsid w:val="006B5982"/>
    <w:rsid w:val="006C42DD"/>
    <w:rsid w:val="006C5637"/>
    <w:rsid w:val="006C5F06"/>
    <w:rsid w:val="006E0C8D"/>
    <w:rsid w:val="006E194F"/>
    <w:rsid w:val="006E7899"/>
    <w:rsid w:val="006F098E"/>
    <w:rsid w:val="006F49A0"/>
    <w:rsid w:val="006F4E9B"/>
    <w:rsid w:val="006F4FBF"/>
    <w:rsid w:val="006F6E2F"/>
    <w:rsid w:val="00707C9B"/>
    <w:rsid w:val="00715387"/>
    <w:rsid w:val="00721E5E"/>
    <w:rsid w:val="00736080"/>
    <w:rsid w:val="007374AB"/>
    <w:rsid w:val="00737FC9"/>
    <w:rsid w:val="00742611"/>
    <w:rsid w:val="0074723A"/>
    <w:rsid w:val="00754445"/>
    <w:rsid w:val="00755AA3"/>
    <w:rsid w:val="0075696F"/>
    <w:rsid w:val="00762AA5"/>
    <w:rsid w:val="00763127"/>
    <w:rsid w:val="0076335C"/>
    <w:rsid w:val="00772DCF"/>
    <w:rsid w:val="00772F19"/>
    <w:rsid w:val="007742FF"/>
    <w:rsid w:val="00777B44"/>
    <w:rsid w:val="00782F57"/>
    <w:rsid w:val="00787483"/>
    <w:rsid w:val="007931C7"/>
    <w:rsid w:val="007932D7"/>
    <w:rsid w:val="00795900"/>
    <w:rsid w:val="007B0A68"/>
    <w:rsid w:val="007B32A6"/>
    <w:rsid w:val="007C0FE6"/>
    <w:rsid w:val="007C2F9C"/>
    <w:rsid w:val="007C2FA8"/>
    <w:rsid w:val="007D0425"/>
    <w:rsid w:val="007D2273"/>
    <w:rsid w:val="007D51BA"/>
    <w:rsid w:val="007D75C5"/>
    <w:rsid w:val="007E0CCA"/>
    <w:rsid w:val="007E1BC4"/>
    <w:rsid w:val="007E451B"/>
    <w:rsid w:val="007F1820"/>
    <w:rsid w:val="007F45FB"/>
    <w:rsid w:val="007F469B"/>
    <w:rsid w:val="007F4E6C"/>
    <w:rsid w:val="007F4ECC"/>
    <w:rsid w:val="00820FE7"/>
    <w:rsid w:val="008211B4"/>
    <w:rsid w:val="0082141A"/>
    <w:rsid w:val="008240C2"/>
    <w:rsid w:val="00827755"/>
    <w:rsid w:val="008314F9"/>
    <w:rsid w:val="00831761"/>
    <w:rsid w:val="00853B99"/>
    <w:rsid w:val="00855718"/>
    <w:rsid w:val="00855E68"/>
    <w:rsid w:val="00857390"/>
    <w:rsid w:val="0086116B"/>
    <w:rsid w:val="00863A3A"/>
    <w:rsid w:val="008813F4"/>
    <w:rsid w:val="008861A9"/>
    <w:rsid w:val="0088685C"/>
    <w:rsid w:val="00886E69"/>
    <w:rsid w:val="0089388D"/>
    <w:rsid w:val="00893A6E"/>
    <w:rsid w:val="008959FA"/>
    <w:rsid w:val="00895F90"/>
    <w:rsid w:val="00896EF7"/>
    <w:rsid w:val="00896F08"/>
    <w:rsid w:val="008A299B"/>
    <w:rsid w:val="008A414C"/>
    <w:rsid w:val="008B0E9D"/>
    <w:rsid w:val="008B1969"/>
    <w:rsid w:val="008B24C6"/>
    <w:rsid w:val="008B5B0B"/>
    <w:rsid w:val="008B69BA"/>
    <w:rsid w:val="008B7318"/>
    <w:rsid w:val="008C0FD8"/>
    <w:rsid w:val="008C434A"/>
    <w:rsid w:val="008C7427"/>
    <w:rsid w:val="00901454"/>
    <w:rsid w:val="00901F3F"/>
    <w:rsid w:val="00905066"/>
    <w:rsid w:val="00906D2C"/>
    <w:rsid w:val="00906D2D"/>
    <w:rsid w:val="00924581"/>
    <w:rsid w:val="00925E8C"/>
    <w:rsid w:val="00927BDB"/>
    <w:rsid w:val="00931C82"/>
    <w:rsid w:val="00937616"/>
    <w:rsid w:val="009418E0"/>
    <w:rsid w:val="009456F8"/>
    <w:rsid w:val="009476FB"/>
    <w:rsid w:val="0095110B"/>
    <w:rsid w:val="00951C63"/>
    <w:rsid w:val="00957835"/>
    <w:rsid w:val="00960C61"/>
    <w:rsid w:val="00970473"/>
    <w:rsid w:val="009A0186"/>
    <w:rsid w:val="009A123A"/>
    <w:rsid w:val="009A5AE0"/>
    <w:rsid w:val="009A6025"/>
    <w:rsid w:val="009B52F1"/>
    <w:rsid w:val="009B57A0"/>
    <w:rsid w:val="009B7664"/>
    <w:rsid w:val="009C322E"/>
    <w:rsid w:val="009C48E8"/>
    <w:rsid w:val="009D0830"/>
    <w:rsid w:val="009D0F79"/>
    <w:rsid w:val="009D148F"/>
    <w:rsid w:val="009D33CA"/>
    <w:rsid w:val="009D467A"/>
    <w:rsid w:val="009E474C"/>
    <w:rsid w:val="009E5A0F"/>
    <w:rsid w:val="009E613F"/>
    <w:rsid w:val="009E76FD"/>
    <w:rsid w:val="009F1457"/>
    <w:rsid w:val="009F288D"/>
    <w:rsid w:val="009F5984"/>
    <w:rsid w:val="009F685C"/>
    <w:rsid w:val="00A01449"/>
    <w:rsid w:val="00A03F92"/>
    <w:rsid w:val="00A06B16"/>
    <w:rsid w:val="00A100E1"/>
    <w:rsid w:val="00A17C44"/>
    <w:rsid w:val="00A22E9D"/>
    <w:rsid w:val="00A33BDF"/>
    <w:rsid w:val="00A4400D"/>
    <w:rsid w:val="00A47FAD"/>
    <w:rsid w:val="00A50DEA"/>
    <w:rsid w:val="00A51D80"/>
    <w:rsid w:val="00A52C31"/>
    <w:rsid w:val="00A54161"/>
    <w:rsid w:val="00A60461"/>
    <w:rsid w:val="00A614EA"/>
    <w:rsid w:val="00A62954"/>
    <w:rsid w:val="00A63005"/>
    <w:rsid w:val="00A6642D"/>
    <w:rsid w:val="00A67E4D"/>
    <w:rsid w:val="00A77B7C"/>
    <w:rsid w:val="00A808A5"/>
    <w:rsid w:val="00A80F8D"/>
    <w:rsid w:val="00A81552"/>
    <w:rsid w:val="00A87613"/>
    <w:rsid w:val="00A93FCC"/>
    <w:rsid w:val="00A94EA2"/>
    <w:rsid w:val="00A96FAB"/>
    <w:rsid w:val="00A976C2"/>
    <w:rsid w:val="00AA0FEB"/>
    <w:rsid w:val="00AA4011"/>
    <w:rsid w:val="00AA6496"/>
    <w:rsid w:val="00AB7624"/>
    <w:rsid w:val="00AC6FF3"/>
    <w:rsid w:val="00AC76EE"/>
    <w:rsid w:val="00AD2DF7"/>
    <w:rsid w:val="00AE3D24"/>
    <w:rsid w:val="00AE568D"/>
    <w:rsid w:val="00AE61E1"/>
    <w:rsid w:val="00AE6513"/>
    <w:rsid w:val="00AF7FDD"/>
    <w:rsid w:val="00B0047F"/>
    <w:rsid w:val="00B00AD7"/>
    <w:rsid w:val="00B01712"/>
    <w:rsid w:val="00B03D5D"/>
    <w:rsid w:val="00B05FF5"/>
    <w:rsid w:val="00B06998"/>
    <w:rsid w:val="00B07C21"/>
    <w:rsid w:val="00B11C96"/>
    <w:rsid w:val="00B1623F"/>
    <w:rsid w:val="00B16E73"/>
    <w:rsid w:val="00B30FFA"/>
    <w:rsid w:val="00B42B05"/>
    <w:rsid w:val="00B43CA5"/>
    <w:rsid w:val="00B477F8"/>
    <w:rsid w:val="00B53874"/>
    <w:rsid w:val="00B5706B"/>
    <w:rsid w:val="00B61207"/>
    <w:rsid w:val="00B64FD3"/>
    <w:rsid w:val="00B82E5D"/>
    <w:rsid w:val="00B83F49"/>
    <w:rsid w:val="00B85C4E"/>
    <w:rsid w:val="00B941B3"/>
    <w:rsid w:val="00B9762B"/>
    <w:rsid w:val="00B97782"/>
    <w:rsid w:val="00BA1516"/>
    <w:rsid w:val="00BB1A4A"/>
    <w:rsid w:val="00BB620B"/>
    <w:rsid w:val="00BC08E1"/>
    <w:rsid w:val="00BE0E2B"/>
    <w:rsid w:val="00BE15BB"/>
    <w:rsid w:val="00BE7A7F"/>
    <w:rsid w:val="00BF234B"/>
    <w:rsid w:val="00C024B8"/>
    <w:rsid w:val="00C03185"/>
    <w:rsid w:val="00C0589F"/>
    <w:rsid w:val="00C066B9"/>
    <w:rsid w:val="00C108AE"/>
    <w:rsid w:val="00C13D65"/>
    <w:rsid w:val="00C27A2E"/>
    <w:rsid w:val="00C3237C"/>
    <w:rsid w:val="00C47983"/>
    <w:rsid w:val="00C5160F"/>
    <w:rsid w:val="00C53BB7"/>
    <w:rsid w:val="00C547B9"/>
    <w:rsid w:val="00C6103A"/>
    <w:rsid w:val="00C63F05"/>
    <w:rsid w:val="00C7014F"/>
    <w:rsid w:val="00C73BEB"/>
    <w:rsid w:val="00C80822"/>
    <w:rsid w:val="00C81F62"/>
    <w:rsid w:val="00C82C8C"/>
    <w:rsid w:val="00C8499E"/>
    <w:rsid w:val="00C853AC"/>
    <w:rsid w:val="00C94DFA"/>
    <w:rsid w:val="00CA1FE6"/>
    <w:rsid w:val="00CA5A18"/>
    <w:rsid w:val="00CA5B7E"/>
    <w:rsid w:val="00CB40BD"/>
    <w:rsid w:val="00CD708B"/>
    <w:rsid w:val="00CD76E9"/>
    <w:rsid w:val="00CD7E69"/>
    <w:rsid w:val="00CE1A99"/>
    <w:rsid w:val="00CE334D"/>
    <w:rsid w:val="00CE71D3"/>
    <w:rsid w:val="00CF203F"/>
    <w:rsid w:val="00CF728A"/>
    <w:rsid w:val="00D0650C"/>
    <w:rsid w:val="00D13E14"/>
    <w:rsid w:val="00D141EE"/>
    <w:rsid w:val="00D20F5D"/>
    <w:rsid w:val="00D351CE"/>
    <w:rsid w:val="00D35840"/>
    <w:rsid w:val="00D53138"/>
    <w:rsid w:val="00D5628E"/>
    <w:rsid w:val="00D67315"/>
    <w:rsid w:val="00D71A78"/>
    <w:rsid w:val="00D74851"/>
    <w:rsid w:val="00D81F6F"/>
    <w:rsid w:val="00D82CC5"/>
    <w:rsid w:val="00D83F8C"/>
    <w:rsid w:val="00D848BB"/>
    <w:rsid w:val="00D94F49"/>
    <w:rsid w:val="00D95175"/>
    <w:rsid w:val="00D97CCA"/>
    <w:rsid w:val="00DA372F"/>
    <w:rsid w:val="00DA616E"/>
    <w:rsid w:val="00DB5A5B"/>
    <w:rsid w:val="00DC17AC"/>
    <w:rsid w:val="00DD3D01"/>
    <w:rsid w:val="00DD48CB"/>
    <w:rsid w:val="00DD67E6"/>
    <w:rsid w:val="00DD6A9F"/>
    <w:rsid w:val="00DE52E0"/>
    <w:rsid w:val="00DE5B31"/>
    <w:rsid w:val="00DE7B7D"/>
    <w:rsid w:val="00DF0D4D"/>
    <w:rsid w:val="00DF4284"/>
    <w:rsid w:val="00DF5869"/>
    <w:rsid w:val="00E057F6"/>
    <w:rsid w:val="00E077C8"/>
    <w:rsid w:val="00E24AAF"/>
    <w:rsid w:val="00E25DDD"/>
    <w:rsid w:val="00E25E7F"/>
    <w:rsid w:val="00E3439A"/>
    <w:rsid w:val="00E36001"/>
    <w:rsid w:val="00E46AC0"/>
    <w:rsid w:val="00E643FC"/>
    <w:rsid w:val="00E6443F"/>
    <w:rsid w:val="00E6627F"/>
    <w:rsid w:val="00E67FC2"/>
    <w:rsid w:val="00E7543F"/>
    <w:rsid w:val="00E83CFD"/>
    <w:rsid w:val="00E86D8D"/>
    <w:rsid w:val="00E877FA"/>
    <w:rsid w:val="00E90B74"/>
    <w:rsid w:val="00E91805"/>
    <w:rsid w:val="00E927F8"/>
    <w:rsid w:val="00E96E6E"/>
    <w:rsid w:val="00E9780C"/>
    <w:rsid w:val="00EA5515"/>
    <w:rsid w:val="00EB1375"/>
    <w:rsid w:val="00EB32D5"/>
    <w:rsid w:val="00EB33DC"/>
    <w:rsid w:val="00EB3937"/>
    <w:rsid w:val="00EB7FAE"/>
    <w:rsid w:val="00EC05E9"/>
    <w:rsid w:val="00ED22FF"/>
    <w:rsid w:val="00ED4580"/>
    <w:rsid w:val="00ED68C4"/>
    <w:rsid w:val="00EE171B"/>
    <w:rsid w:val="00EE2994"/>
    <w:rsid w:val="00EE6A0F"/>
    <w:rsid w:val="00EF189B"/>
    <w:rsid w:val="00EF1B94"/>
    <w:rsid w:val="00EF3E8D"/>
    <w:rsid w:val="00EF525F"/>
    <w:rsid w:val="00F0008A"/>
    <w:rsid w:val="00F0320E"/>
    <w:rsid w:val="00F04158"/>
    <w:rsid w:val="00F04E2D"/>
    <w:rsid w:val="00F05375"/>
    <w:rsid w:val="00F104F6"/>
    <w:rsid w:val="00F14A54"/>
    <w:rsid w:val="00F15D4D"/>
    <w:rsid w:val="00F2127E"/>
    <w:rsid w:val="00F24838"/>
    <w:rsid w:val="00F25C53"/>
    <w:rsid w:val="00F30841"/>
    <w:rsid w:val="00F31829"/>
    <w:rsid w:val="00F334E2"/>
    <w:rsid w:val="00F37FDC"/>
    <w:rsid w:val="00F442A7"/>
    <w:rsid w:val="00F45BA3"/>
    <w:rsid w:val="00F55AA9"/>
    <w:rsid w:val="00F571B2"/>
    <w:rsid w:val="00F60969"/>
    <w:rsid w:val="00F609AB"/>
    <w:rsid w:val="00F611CD"/>
    <w:rsid w:val="00F629DB"/>
    <w:rsid w:val="00F63EB1"/>
    <w:rsid w:val="00F70330"/>
    <w:rsid w:val="00F7149C"/>
    <w:rsid w:val="00F71E49"/>
    <w:rsid w:val="00F72126"/>
    <w:rsid w:val="00F7478D"/>
    <w:rsid w:val="00F826A6"/>
    <w:rsid w:val="00F93835"/>
    <w:rsid w:val="00F93F62"/>
    <w:rsid w:val="00F943ED"/>
    <w:rsid w:val="00F97261"/>
    <w:rsid w:val="00FB054D"/>
    <w:rsid w:val="00FB3692"/>
    <w:rsid w:val="00FB5ACE"/>
    <w:rsid w:val="00FC2494"/>
    <w:rsid w:val="00FC3737"/>
    <w:rsid w:val="00FD7DA2"/>
    <w:rsid w:val="00FE1363"/>
    <w:rsid w:val="00FF0608"/>
    <w:rsid w:val="00FF103B"/>
    <w:rsid w:val="00FF2992"/>
    <w:rsid w:val="00FF5CD6"/>
    <w:rsid w:val="00FF70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79BEDD"/>
  <w15:docId w15:val="{FE7B22E6-1AB9-4597-A4F5-D7432D0F8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1" w:defUIPriority="99" w:defSemiHidden="0" w:defUnhideWhenUsed="0" w:defQFormat="0" w:count="372">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2"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lsdException w:name="Light Shading"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Normal">
    <w:name w:val="Normal"/>
    <w:qFormat/>
    <w:rsid w:val="004F2CFB"/>
    <w:pPr>
      <w:spacing w:line="276" w:lineRule="auto"/>
      <w:contextualSpacing/>
      <w:jc w:val="both"/>
    </w:pPr>
    <w:rPr>
      <w:rFonts w:ascii="Cambria" w:hAnsi="Cambria"/>
      <w:sz w:val="22"/>
      <w:szCs w:val="22"/>
      <w:lang w:eastAsia="en-US"/>
    </w:rPr>
  </w:style>
  <w:style w:type="paragraph" w:styleId="Ttulo1">
    <w:name w:val="heading 1"/>
    <w:basedOn w:val="Normal"/>
    <w:next w:val="Normal"/>
    <w:link w:val="Ttulo1Car"/>
    <w:uiPriority w:val="9"/>
    <w:qFormat/>
    <w:rsid w:val="002D46A6"/>
    <w:pPr>
      <w:keepNext/>
      <w:jc w:val="center"/>
      <w:outlineLvl w:val="0"/>
    </w:pPr>
    <w:rPr>
      <w:rFonts w:eastAsia="Times New Roman"/>
      <w:b/>
      <w:bCs/>
      <w:caps/>
      <w:kern w:val="32"/>
      <w:szCs w:val="32"/>
    </w:rPr>
  </w:style>
  <w:style w:type="paragraph" w:styleId="Ttulo2">
    <w:name w:val="heading 2"/>
    <w:basedOn w:val="Normal"/>
    <w:next w:val="Normal"/>
    <w:link w:val="Ttulo2Car"/>
    <w:uiPriority w:val="9"/>
    <w:unhideWhenUsed/>
    <w:qFormat/>
    <w:rsid w:val="00F97261"/>
    <w:pPr>
      <w:keepNext/>
      <w:ind w:left="578" w:right="357" w:hanging="578"/>
      <w:contextualSpacing w:val="0"/>
      <w:outlineLvl w:val="1"/>
    </w:pPr>
    <w:rPr>
      <w:rFonts w:eastAsia="Times New Roman"/>
      <w:b/>
      <w:bCs/>
      <w:iCs/>
      <w:szCs w:val="28"/>
    </w:rPr>
  </w:style>
  <w:style w:type="paragraph" w:styleId="Ttulo3">
    <w:name w:val="heading 3"/>
    <w:aliases w:val="1.1.1Título 3,Edgar 3,Título 3-BCN,1.1.1Tímes,3 bullet,2,Título 3A,título 3,1.1. METRO,moloko,Sous-titre (3),1.1. EDL,GYC_T3"/>
    <w:basedOn w:val="Normal"/>
    <w:next w:val="Normal"/>
    <w:link w:val="Ttulo3Car"/>
    <w:uiPriority w:val="9"/>
    <w:unhideWhenUsed/>
    <w:qFormat/>
    <w:rsid w:val="00F45BA3"/>
    <w:pPr>
      <w:keepNext/>
      <w:ind w:left="720" w:hanging="720"/>
      <w:outlineLvl w:val="2"/>
    </w:pPr>
    <w:rPr>
      <w:rFonts w:eastAsia="Times New Roman"/>
      <w:bCs/>
      <w:i/>
      <w:szCs w:val="26"/>
    </w:rPr>
  </w:style>
  <w:style w:type="paragraph" w:styleId="Ttulo4">
    <w:name w:val="heading 4"/>
    <w:basedOn w:val="Normal"/>
    <w:next w:val="Normal"/>
    <w:link w:val="Ttulo4Car"/>
    <w:uiPriority w:val="9"/>
    <w:unhideWhenUsed/>
    <w:qFormat/>
    <w:rsid w:val="000B1514"/>
    <w:pPr>
      <w:keepNext/>
      <w:numPr>
        <w:numId w:val="2"/>
      </w:numPr>
      <w:ind w:left="714" w:hanging="357"/>
      <w:outlineLvl w:val="3"/>
    </w:pPr>
    <w:rPr>
      <w:rFonts w:eastAsia="Times New Roman"/>
      <w:bCs/>
      <w:szCs w:val="28"/>
      <w:u w:val="single"/>
    </w:rPr>
  </w:style>
  <w:style w:type="paragraph" w:styleId="Ttulo5">
    <w:name w:val="heading 5"/>
    <w:basedOn w:val="Normal"/>
    <w:next w:val="Normal"/>
    <w:link w:val="Ttulo5Car"/>
    <w:uiPriority w:val="9"/>
    <w:unhideWhenUsed/>
    <w:qFormat/>
    <w:rsid w:val="000B1514"/>
    <w:pPr>
      <w:numPr>
        <w:numId w:val="3"/>
      </w:numPr>
      <w:outlineLvl w:val="4"/>
    </w:pPr>
    <w:rPr>
      <w:rFonts w:eastAsia="Times New Roman"/>
      <w:bCs/>
      <w:i/>
      <w:iCs/>
      <w:szCs w:val="26"/>
    </w:rPr>
  </w:style>
  <w:style w:type="paragraph" w:styleId="Ttulo6">
    <w:name w:val="heading 6"/>
    <w:basedOn w:val="Normal"/>
    <w:next w:val="Normal"/>
    <w:link w:val="Ttulo6Car"/>
    <w:uiPriority w:val="9"/>
    <w:unhideWhenUsed/>
    <w:qFormat/>
    <w:rsid w:val="000B1514"/>
    <w:pPr>
      <w:numPr>
        <w:numId w:val="4"/>
      </w:numPr>
      <w:outlineLvl w:val="5"/>
    </w:pPr>
    <w:rPr>
      <w:rFonts w:eastAsia="Times New Roman"/>
      <w:bCs/>
    </w:rPr>
  </w:style>
  <w:style w:type="paragraph" w:styleId="Ttulo7">
    <w:name w:val="heading 7"/>
    <w:basedOn w:val="Normal"/>
    <w:next w:val="Normal"/>
    <w:link w:val="Ttulo7Car"/>
    <w:uiPriority w:val="9"/>
    <w:unhideWhenUsed/>
    <w:qFormat/>
    <w:rsid w:val="000B1514"/>
    <w:pPr>
      <w:numPr>
        <w:numId w:val="5"/>
      </w:numPr>
      <w:outlineLvl w:val="6"/>
    </w:pPr>
    <w:rPr>
      <w:rFonts w:eastAsia="Times New Roman"/>
      <w:szCs w:val="24"/>
    </w:rPr>
  </w:style>
  <w:style w:type="paragraph" w:styleId="Ttulo8">
    <w:name w:val="heading 8"/>
    <w:basedOn w:val="Normal"/>
    <w:next w:val="Normal"/>
    <w:link w:val="Ttulo8Car"/>
    <w:uiPriority w:val="9"/>
    <w:unhideWhenUsed/>
    <w:qFormat/>
    <w:rsid w:val="000B1514"/>
    <w:pPr>
      <w:numPr>
        <w:numId w:val="6"/>
      </w:numPr>
      <w:ind w:left="714" w:hanging="357"/>
      <w:outlineLvl w:val="7"/>
    </w:pPr>
    <w:rPr>
      <w:rFonts w:eastAsia="Times New Roman"/>
      <w:iCs/>
      <w:szCs w:val="24"/>
    </w:rPr>
  </w:style>
  <w:style w:type="paragraph" w:styleId="Ttulo9">
    <w:name w:val="heading 9"/>
    <w:basedOn w:val="Normal"/>
    <w:next w:val="Normal"/>
    <w:link w:val="Ttulo9Car"/>
    <w:uiPriority w:val="9"/>
    <w:unhideWhenUsed/>
    <w:qFormat/>
    <w:rsid w:val="000B1514"/>
    <w:pPr>
      <w:spacing w:before="240" w:after="60"/>
      <w:outlineLvl w:val="8"/>
    </w:pPr>
    <w:rPr>
      <w:rFonts w:eastAsia="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locked/>
    <w:rsid w:val="002D46A6"/>
    <w:rPr>
      <w:rFonts w:eastAsia="Times New Roman"/>
      <w:sz w:val="22"/>
      <w:szCs w:val="22"/>
    </w:rPr>
  </w:style>
  <w:style w:type="character" w:customStyle="1" w:styleId="SinespaciadoCar">
    <w:name w:val="Sin espaciado Car"/>
    <w:link w:val="Sinespaciado"/>
    <w:uiPriority w:val="1"/>
    <w:rsid w:val="002D46A6"/>
    <w:rPr>
      <w:rFonts w:eastAsia="Times New Roman"/>
      <w:sz w:val="22"/>
      <w:szCs w:val="22"/>
    </w:rPr>
  </w:style>
  <w:style w:type="paragraph" w:styleId="Textodeglobo">
    <w:name w:val="Balloon Text"/>
    <w:basedOn w:val="Normal"/>
    <w:link w:val="TextodegloboCar"/>
    <w:uiPriority w:val="99"/>
    <w:semiHidden/>
    <w:unhideWhenUsed/>
    <w:locked/>
    <w:rsid w:val="002D46A6"/>
    <w:rPr>
      <w:rFonts w:ascii="Tahoma" w:hAnsi="Tahoma" w:cs="Tahoma"/>
      <w:sz w:val="16"/>
      <w:szCs w:val="16"/>
    </w:rPr>
  </w:style>
  <w:style w:type="character" w:customStyle="1" w:styleId="TextodegloboCar">
    <w:name w:val="Texto de globo Car"/>
    <w:link w:val="Textodeglobo"/>
    <w:uiPriority w:val="99"/>
    <w:semiHidden/>
    <w:rsid w:val="002D46A6"/>
    <w:rPr>
      <w:rFonts w:ascii="Tahoma" w:hAnsi="Tahoma" w:cs="Tahoma"/>
      <w:sz w:val="16"/>
      <w:szCs w:val="16"/>
      <w:lang w:eastAsia="en-US"/>
    </w:rPr>
  </w:style>
  <w:style w:type="character" w:customStyle="1" w:styleId="Ttulo1Car">
    <w:name w:val="Título 1 Car"/>
    <w:link w:val="Ttulo1"/>
    <w:uiPriority w:val="9"/>
    <w:rsid w:val="002D46A6"/>
    <w:rPr>
      <w:rFonts w:ascii="Cambria" w:eastAsia="Times New Roman" w:hAnsi="Cambria" w:cs="Times New Roman"/>
      <w:b/>
      <w:bCs/>
      <w:caps/>
      <w:kern w:val="32"/>
      <w:sz w:val="22"/>
      <w:szCs w:val="32"/>
      <w:lang w:eastAsia="en-US"/>
    </w:rPr>
  </w:style>
  <w:style w:type="paragraph" w:styleId="TtuloTDC">
    <w:name w:val="TOC Heading"/>
    <w:basedOn w:val="Ttulo1"/>
    <w:next w:val="Normal"/>
    <w:uiPriority w:val="39"/>
    <w:unhideWhenUsed/>
    <w:locked/>
    <w:rsid w:val="00F97261"/>
    <w:pPr>
      <w:keepLines/>
      <w:outlineLvl w:val="9"/>
    </w:pPr>
    <w:rPr>
      <w:kern w:val="0"/>
      <w:szCs w:val="28"/>
      <w:lang w:eastAsia="es-CO"/>
    </w:rPr>
  </w:style>
  <w:style w:type="paragraph" w:styleId="Encabezado">
    <w:name w:val="header"/>
    <w:basedOn w:val="Normal"/>
    <w:link w:val="EncabezadoCar"/>
    <w:uiPriority w:val="99"/>
    <w:unhideWhenUsed/>
    <w:locked/>
    <w:rsid w:val="002D46A6"/>
    <w:pPr>
      <w:tabs>
        <w:tab w:val="center" w:pos="4419"/>
        <w:tab w:val="right" w:pos="8838"/>
      </w:tabs>
    </w:pPr>
  </w:style>
  <w:style w:type="character" w:customStyle="1" w:styleId="EncabezadoCar">
    <w:name w:val="Encabezado Car"/>
    <w:link w:val="Encabezado"/>
    <w:uiPriority w:val="99"/>
    <w:rsid w:val="002D46A6"/>
    <w:rPr>
      <w:sz w:val="22"/>
      <w:szCs w:val="22"/>
      <w:lang w:eastAsia="en-US"/>
    </w:rPr>
  </w:style>
  <w:style w:type="paragraph" w:styleId="Piedepgina">
    <w:name w:val="footer"/>
    <w:basedOn w:val="Normal"/>
    <w:link w:val="PiedepginaCar"/>
    <w:uiPriority w:val="99"/>
    <w:unhideWhenUsed/>
    <w:locked/>
    <w:rsid w:val="002D46A6"/>
    <w:pPr>
      <w:tabs>
        <w:tab w:val="center" w:pos="4419"/>
        <w:tab w:val="right" w:pos="8838"/>
      </w:tabs>
    </w:pPr>
  </w:style>
  <w:style w:type="character" w:customStyle="1" w:styleId="PiedepginaCar">
    <w:name w:val="Pie de página Car"/>
    <w:link w:val="Piedepgina"/>
    <w:uiPriority w:val="99"/>
    <w:rsid w:val="002D46A6"/>
    <w:rPr>
      <w:sz w:val="22"/>
      <w:szCs w:val="22"/>
      <w:lang w:eastAsia="en-US"/>
    </w:rPr>
  </w:style>
  <w:style w:type="character" w:customStyle="1" w:styleId="Ttulo2Car">
    <w:name w:val="Título 2 Car"/>
    <w:link w:val="Ttulo2"/>
    <w:uiPriority w:val="9"/>
    <w:rsid w:val="00F97261"/>
    <w:rPr>
      <w:rFonts w:ascii="Cambria" w:eastAsia="Times New Roman" w:hAnsi="Cambria"/>
      <w:b/>
      <w:bCs/>
      <w:iCs/>
      <w:sz w:val="22"/>
      <w:szCs w:val="28"/>
      <w:lang w:eastAsia="en-US"/>
    </w:rPr>
  </w:style>
  <w:style w:type="table" w:styleId="Tablaconcuadrcula">
    <w:name w:val="Table Grid"/>
    <w:basedOn w:val="Tablanormal"/>
    <w:uiPriority w:val="59"/>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1"/>
      </w:numPr>
    </w:pPr>
  </w:style>
  <w:style w:type="character" w:customStyle="1" w:styleId="NotasCar">
    <w:name w:val="Notas Car"/>
    <w:link w:val="Notas"/>
    <w:rsid w:val="002D46A6"/>
    <w:rPr>
      <w:rFonts w:ascii="Times New Roman" w:hAnsi="Times New Roman"/>
      <w:b w:val="0"/>
      <w:caps w:val="0"/>
      <w:sz w:val="16"/>
      <w:szCs w:val="16"/>
      <w:lang w:eastAsia="en-US"/>
    </w:rPr>
  </w:style>
  <w:style w:type="character" w:customStyle="1" w:styleId="Ttulo3Car">
    <w:name w:val="Título 3 Car"/>
    <w:aliases w:val="1.1.1Título 3 Car,Edgar 3 Car,Título 3-BCN Car,1.1.1Tímes Car,3 bullet Car,2 Car,Título 3A Car,título 3 Car,1.1. METRO Car,moloko Car,Sous-titre (3) Car,1.1. EDL Car,GYC_T3 Car"/>
    <w:link w:val="Ttulo3"/>
    <w:uiPriority w:val="9"/>
    <w:rsid w:val="00F45BA3"/>
    <w:rPr>
      <w:rFonts w:ascii="Cambria" w:eastAsia="Times New Roman" w:hAnsi="Cambria"/>
      <w:bCs/>
      <w:i/>
      <w:sz w:val="22"/>
      <w:szCs w:val="26"/>
      <w:lang w:eastAsia="en-US"/>
    </w:rPr>
  </w:style>
  <w:style w:type="character" w:customStyle="1" w:styleId="Ttulo4Car">
    <w:name w:val="Título 4 Car"/>
    <w:link w:val="Ttulo4"/>
    <w:uiPriority w:val="9"/>
    <w:rsid w:val="000B1514"/>
    <w:rPr>
      <w:rFonts w:ascii="Cambria" w:eastAsia="Times New Roman" w:hAnsi="Cambria"/>
      <w:bCs/>
      <w:sz w:val="22"/>
      <w:szCs w:val="28"/>
      <w:u w:val="single"/>
      <w:lang w:eastAsia="en-US"/>
    </w:rPr>
  </w:style>
  <w:style w:type="character" w:customStyle="1" w:styleId="Ttulo5Car">
    <w:name w:val="Título 5 Car"/>
    <w:link w:val="Ttulo5"/>
    <w:uiPriority w:val="9"/>
    <w:rsid w:val="000B1514"/>
    <w:rPr>
      <w:rFonts w:ascii="Cambria" w:eastAsia="Times New Roman" w:hAnsi="Cambria"/>
      <w:bCs/>
      <w:i/>
      <w:iCs/>
      <w:sz w:val="22"/>
      <w:szCs w:val="26"/>
      <w:lang w:eastAsia="en-US"/>
    </w:rPr>
  </w:style>
  <w:style w:type="character" w:customStyle="1" w:styleId="Ttulo6Car">
    <w:name w:val="Título 6 Car"/>
    <w:link w:val="Ttulo6"/>
    <w:uiPriority w:val="9"/>
    <w:rsid w:val="000B1514"/>
    <w:rPr>
      <w:rFonts w:ascii="Cambria" w:eastAsia="Times New Roman" w:hAnsi="Cambria"/>
      <w:bCs/>
      <w:sz w:val="22"/>
      <w:szCs w:val="22"/>
      <w:lang w:eastAsia="en-US"/>
    </w:rPr>
  </w:style>
  <w:style w:type="character" w:customStyle="1" w:styleId="Ttulo7Car">
    <w:name w:val="Título 7 Car"/>
    <w:link w:val="Ttulo7"/>
    <w:uiPriority w:val="9"/>
    <w:rsid w:val="000B1514"/>
    <w:rPr>
      <w:rFonts w:ascii="Cambria" w:eastAsia="Times New Roman" w:hAnsi="Cambria"/>
      <w:sz w:val="22"/>
      <w:szCs w:val="24"/>
      <w:lang w:eastAsia="en-US"/>
    </w:rPr>
  </w:style>
  <w:style w:type="character" w:customStyle="1" w:styleId="Ttulo8Car">
    <w:name w:val="Título 8 Car"/>
    <w:link w:val="Ttulo8"/>
    <w:uiPriority w:val="9"/>
    <w:rsid w:val="000B1514"/>
    <w:rPr>
      <w:rFonts w:ascii="Cambria" w:eastAsia="Times New Roman" w:hAnsi="Cambria"/>
      <w:iCs/>
      <w:sz w:val="22"/>
      <w:szCs w:val="24"/>
      <w:lang w:eastAsia="en-US"/>
    </w:rPr>
  </w:style>
  <w:style w:type="character" w:customStyle="1" w:styleId="Ttulo9Car">
    <w:name w:val="Título 9 Car"/>
    <w:link w:val="Ttulo9"/>
    <w:uiPriority w:val="9"/>
    <w:rsid w:val="000B1514"/>
    <w:rPr>
      <w:rFonts w:ascii="Cambria" w:eastAsia="Times New Roman" w:hAnsi="Cambria" w:cs="Times New Roman"/>
      <w:sz w:val="22"/>
      <w:szCs w:val="22"/>
      <w:lang w:eastAsia="en-US"/>
    </w:rPr>
  </w:style>
  <w:style w:type="paragraph" w:styleId="TDC1">
    <w:name w:val="toc 1"/>
    <w:basedOn w:val="Normal"/>
    <w:next w:val="Normal"/>
    <w:autoRedefine/>
    <w:uiPriority w:val="39"/>
    <w:unhideWhenUsed/>
    <w:locked/>
    <w:rsid w:val="009418E0"/>
    <w:pPr>
      <w:jc w:val="left"/>
    </w:pPr>
    <w:rPr>
      <w:bCs/>
      <w:iCs/>
      <w:caps/>
      <w:szCs w:val="24"/>
    </w:rPr>
  </w:style>
  <w:style w:type="paragraph" w:styleId="TDC2">
    <w:name w:val="toc 2"/>
    <w:basedOn w:val="Normal"/>
    <w:next w:val="Normal"/>
    <w:autoRedefine/>
    <w:uiPriority w:val="39"/>
    <w:unhideWhenUsed/>
    <w:locked/>
    <w:rsid w:val="009418E0"/>
    <w:pPr>
      <w:ind w:left="221"/>
      <w:jc w:val="left"/>
    </w:pPr>
    <w:rPr>
      <w:bCs/>
    </w:rPr>
  </w:style>
  <w:style w:type="paragraph" w:styleId="TDC3">
    <w:name w:val="toc 3"/>
    <w:basedOn w:val="Normal"/>
    <w:next w:val="Normal"/>
    <w:autoRedefine/>
    <w:uiPriority w:val="39"/>
    <w:unhideWhenUsed/>
    <w:locked/>
    <w:rsid w:val="009418E0"/>
    <w:pPr>
      <w:ind w:left="442"/>
      <w:jc w:val="left"/>
    </w:pPr>
    <w:rPr>
      <w:szCs w:val="20"/>
    </w:rPr>
  </w:style>
  <w:style w:type="character" w:styleId="Hipervnculo">
    <w:name w:val="Hyperlink"/>
    <w:uiPriority w:val="99"/>
    <w:unhideWhenUsed/>
    <w:locked/>
    <w:rsid w:val="000B1514"/>
    <w:rPr>
      <w:color w:val="0000FF"/>
      <w:u w:val="single"/>
    </w:rPr>
  </w:style>
  <w:style w:type="paragraph" w:styleId="Ttulo">
    <w:name w:val="Title"/>
    <w:basedOn w:val="Normal"/>
    <w:next w:val="Normal"/>
    <w:link w:val="TtuloCar"/>
    <w:uiPriority w:val="10"/>
    <w:locked/>
    <w:rsid w:val="000B1514"/>
    <w:pPr>
      <w:spacing w:before="240" w:after="60"/>
      <w:jc w:val="center"/>
      <w:outlineLvl w:val="0"/>
    </w:pPr>
    <w:rPr>
      <w:rFonts w:eastAsia="Times New Roman"/>
      <w:b/>
      <w:bCs/>
      <w:caps/>
      <w:kern w:val="28"/>
      <w:szCs w:val="32"/>
    </w:rPr>
  </w:style>
  <w:style w:type="character" w:customStyle="1" w:styleId="TtuloCar">
    <w:name w:val="Título Car"/>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0B1514"/>
    <w:pPr>
      <w:ind w:left="660"/>
      <w:jc w:val="left"/>
    </w:pPr>
    <w:rPr>
      <w:rFonts w:ascii="Calibri" w:hAnsi="Calibri"/>
      <w:sz w:val="20"/>
      <w:szCs w:val="20"/>
    </w:rPr>
  </w:style>
  <w:style w:type="paragraph" w:styleId="TDC5">
    <w:name w:val="toc 5"/>
    <w:basedOn w:val="Normal"/>
    <w:next w:val="Normal"/>
    <w:autoRedefine/>
    <w:uiPriority w:val="39"/>
    <w:unhideWhenUsed/>
    <w:locked/>
    <w:rsid w:val="000B1514"/>
    <w:pPr>
      <w:ind w:left="880"/>
      <w:jc w:val="left"/>
    </w:pPr>
    <w:rPr>
      <w:rFonts w:ascii="Calibri" w:hAnsi="Calibri"/>
      <w:sz w:val="20"/>
      <w:szCs w:val="20"/>
    </w:rPr>
  </w:style>
  <w:style w:type="paragraph" w:styleId="TDC6">
    <w:name w:val="toc 6"/>
    <w:basedOn w:val="Normal"/>
    <w:next w:val="Normal"/>
    <w:autoRedefine/>
    <w:uiPriority w:val="39"/>
    <w:unhideWhenUsed/>
    <w:locked/>
    <w:rsid w:val="000B1514"/>
    <w:pPr>
      <w:ind w:left="1100"/>
      <w:jc w:val="left"/>
    </w:pPr>
    <w:rPr>
      <w:rFonts w:ascii="Calibri" w:hAnsi="Calibri"/>
      <w:sz w:val="20"/>
      <w:szCs w:val="20"/>
    </w:rPr>
  </w:style>
  <w:style w:type="paragraph" w:styleId="TDC7">
    <w:name w:val="toc 7"/>
    <w:basedOn w:val="Normal"/>
    <w:next w:val="Normal"/>
    <w:autoRedefine/>
    <w:uiPriority w:val="39"/>
    <w:unhideWhenUsed/>
    <w:locked/>
    <w:rsid w:val="000B1514"/>
    <w:pPr>
      <w:ind w:left="1320"/>
      <w:jc w:val="left"/>
    </w:pPr>
    <w:rPr>
      <w:rFonts w:ascii="Calibri" w:hAnsi="Calibri"/>
      <w:sz w:val="20"/>
      <w:szCs w:val="20"/>
    </w:rPr>
  </w:style>
  <w:style w:type="paragraph" w:styleId="TDC8">
    <w:name w:val="toc 8"/>
    <w:basedOn w:val="Normal"/>
    <w:next w:val="Normal"/>
    <w:autoRedefine/>
    <w:uiPriority w:val="39"/>
    <w:unhideWhenUsed/>
    <w:locked/>
    <w:rsid w:val="000B1514"/>
    <w:pPr>
      <w:ind w:left="1540"/>
      <w:jc w:val="left"/>
    </w:pPr>
    <w:rPr>
      <w:rFonts w:ascii="Calibri" w:hAnsi="Calibri"/>
      <w:sz w:val="20"/>
      <w:szCs w:val="20"/>
    </w:rPr>
  </w:style>
  <w:style w:type="paragraph" w:styleId="TDC9">
    <w:name w:val="toc 9"/>
    <w:basedOn w:val="Normal"/>
    <w:next w:val="Normal"/>
    <w:autoRedefine/>
    <w:uiPriority w:val="39"/>
    <w:unhideWhenUsed/>
    <w:locked/>
    <w:rsid w:val="000B1514"/>
    <w:pPr>
      <w:ind w:left="1760"/>
      <w:jc w:val="left"/>
    </w:pPr>
    <w:rPr>
      <w:rFonts w:ascii="Calibri" w:hAnsi="Calibri"/>
      <w:sz w:val="20"/>
      <w:szCs w:val="20"/>
    </w:rPr>
  </w:style>
  <w:style w:type="paragraph" w:styleId="Descripcin">
    <w:name w:val="caption"/>
    <w:aliases w:val="Descripción1,metro med,Cuadro No,Char Car Car Car,TABLA DE ILUSTRACIONES,Car,Epig tablas,Epígrafe Car1,Epígrafe Car2,Epígrafe Car3,Epígrafe Car4,Epígrafe Car5,Epígrafe Car6,Epígrafe Car Car Car + Izquierda:  0 cm,Primera línea:  0 cm,A,Car C"/>
    <w:basedOn w:val="Normal"/>
    <w:next w:val="Normal"/>
    <w:link w:val="DescripcinCar"/>
    <w:uiPriority w:val="2"/>
    <w:unhideWhenUsed/>
    <w:qFormat/>
    <w:locked/>
    <w:rsid w:val="00F97261"/>
    <w:rPr>
      <w:b/>
      <w:bCs/>
      <w:sz w:val="20"/>
      <w:szCs w:val="20"/>
    </w:rPr>
  </w:style>
  <w:style w:type="paragraph" w:styleId="Tabladeilustraciones">
    <w:name w:val="table of figure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table" w:styleId="Listaclara-nfasis1">
    <w:name w:val="Light List Accent 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styleId="Listaclara">
    <w:name w:val="Light List"/>
    <w:basedOn w:val="Tablanormal"/>
    <w:uiPriority w:val="61"/>
    <w:locked/>
    <w:rsid w:val="00F05375"/>
    <w:pPr>
      <w:jc w:val="center"/>
    </w:pPr>
    <w:rPr>
      <w:sz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Descripcin"/>
    <w:next w:val="Normal"/>
    <w:link w:val="TablasCar"/>
    <w:qFormat/>
    <w:locked/>
    <w:rsid w:val="008C434A"/>
    <w:pPr>
      <w:jc w:val="center"/>
    </w:pPr>
  </w:style>
  <w:style w:type="character" w:customStyle="1" w:styleId="DescripcinCar">
    <w:name w:val="Descripción Car"/>
    <w:aliases w:val="Descripción1 Car,metro med Car,Cuadro No Car,Char Car Car Car Car,TABLA DE ILUSTRACIONES Car,Car Car,Epig tablas Car,Epígrafe Car1 Car,Epígrafe Car2 Car,Epígrafe Car3 Car,Epígrafe Car4 Car,Epígrafe Car5 Car,Epígrafe Car6 Car,A Car"/>
    <w:link w:val="Descripcin"/>
    <w:uiPriority w:val="2"/>
    <w:rsid w:val="008C434A"/>
    <w:rPr>
      <w:rFonts w:ascii="Cambria" w:hAnsi="Cambria"/>
      <w:b/>
      <w:bCs/>
      <w:lang w:eastAsia="en-US"/>
    </w:rPr>
  </w:style>
  <w:style w:type="character" w:customStyle="1" w:styleId="TablasCar">
    <w:name w:val="Tablas Car"/>
    <w:aliases w:val="Epígrafe Car10,Epígrafe Car8 Car,Epígrafe Car9 Car,Epígrafe Car11 Car,Epígrafe Car21 Car,D Car"/>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2">
    <w:name w:val="Light Shading Accent 2"/>
    <w:basedOn w:val="Tablanormal"/>
    <w:uiPriority w:val="60"/>
    <w:locked/>
    <w:rsid w:val="00F0537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4">
    <w:name w:val="Light Shading Accent 4"/>
    <w:basedOn w:val="Tablanormal"/>
    <w:uiPriority w:val="60"/>
    <w:locked/>
    <w:rsid w:val="00BB1A4A"/>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6">
    <w:name w:val="Light Shading Accent 6"/>
    <w:basedOn w:val="Tablanormal"/>
    <w:uiPriority w:val="60"/>
    <w:locked/>
    <w:rsid w:val="00BB1A4A"/>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ombreadoclaro-nfasis5">
    <w:name w:val="Light Shading Accent 5"/>
    <w:basedOn w:val="Tablanormal"/>
    <w:uiPriority w:val="60"/>
    <w:locked/>
    <w:rsid w:val="00AE3D2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Textodelmarcadordeposicin">
    <w:name w:val="Placeholder Text"/>
    <w:uiPriority w:val="99"/>
    <w:semiHidden/>
    <w:locked/>
    <w:rsid w:val="00B06998"/>
    <w:rPr>
      <w:color w:val="808080"/>
    </w:rPr>
  </w:style>
  <w:style w:type="table" w:customStyle="1" w:styleId="Gminis">
    <w:name w:val="Géminis"/>
    <w:basedOn w:val="Tablanormal"/>
    <w:rsid w:val="00053265"/>
    <w:pPr>
      <w:jc w:val="center"/>
    </w:pPr>
    <w:rPr>
      <w:rFonts w:ascii="Cambria" w:hAnsi="Cambria"/>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paragraph" w:customStyle="1" w:styleId="Default">
    <w:name w:val="Default"/>
    <w:rsid w:val="000E2C9F"/>
    <w:pPr>
      <w:autoSpaceDE w:val="0"/>
      <w:autoSpaceDN w:val="0"/>
      <w:adjustRightInd w:val="0"/>
    </w:pPr>
    <w:rPr>
      <w:rFonts w:ascii="Times New Roman" w:hAnsi="Times New Roman"/>
      <w:color w:val="000000"/>
      <w:sz w:val="24"/>
      <w:szCs w:val="24"/>
    </w:rPr>
  </w:style>
  <w:style w:type="character" w:styleId="Refdecomentario">
    <w:name w:val="annotation reference"/>
    <w:uiPriority w:val="99"/>
    <w:semiHidden/>
    <w:unhideWhenUsed/>
    <w:locked/>
    <w:rsid w:val="00332AC6"/>
    <w:rPr>
      <w:sz w:val="16"/>
      <w:szCs w:val="16"/>
    </w:rPr>
  </w:style>
  <w:style w:type="paragraph" w:styleId="Textocomentario">
    <w:name w:val="annotation text"/>
    <w:basedOn w:val="Normal"/>
    <w:link w:val="TextocomentarioCar"/>
    <w:uiPriority w:val="99"/>
    <w:semiHidden/>
    <w:unhideWhenUsed/>
    <w:locked/>
    <w:rsid w:val="00332AC6"/>
    <w:pPr>
      <w:spacing w:line="240" w:lineRule="auto"/>
    </w:pPr>
    <w:rPr>
      <w:sz w:val="20"/>
      <w:szCs w:val="20"/>
    </w:rPr>
  </w:style>
  <w:style w:type="character" w:customStyle="1" w:styleId="TextocomentarioCar">
    <w:name w:val="Texto comentario Car"/>
    <w:link w:val="Textocomentario"/>
    <w:uiPriority w:val="99"/>
    <w:semiHidden/>
    <w:rsid w:val="00332AC6"/>
    <w:rPr>
      <w:rFonts w:ascii="Cambria" w:hAnsi="Cambria"/>
      <w:lang w:eastAsia="en-US"/>
    </w:rPr>
  </w:style>
  <w:style w:type="paragraph" w:styleId="Asuntodelcomentario">
    <w:name w:val="annotation subject"/>
    <w:basedOn w:val="Textocomentario"/>
    <w:next w:val="Textocomentario"/>
    <w:link w:val="AsuntodelcomentarioCar"/>
    <w:uiPriority w:val="99"/>
    <w:semiHidden/>
    <w:unhideWhenUsed/>
    <w:locked/>
    <w:rsid w:val="00332AC6"/>
    <w:rPr>
      <w:b/>
      <w:bCs/>
    </w:rPr>
  </w:style>
  <w:style w:type="character" w:customStyle="1" w:styleId="AsuntodelcomentarioCar">
    <w:name w:val="Asunto del comentario Car"/>
    <w:link w:val="Asuntodelcomentario"/>
    <w:uiPriority w:val="99"/>
    <w:semiHidden/>
    <w:rsid w:val="00332AC6"/>
    <w:rPr>
      <w:rFonts w:ascii="Cambria" w:hAnsi="Cambria"/>
      <w:b/>
      <w:bCs/>
      <w:lang w:eastAsia="en-US"/>
    </w:rPr>
  </w:style>
  <w:style w:type="paragraph" w:customStyle="1" w:styleId="Estilotabla">
    <w:name w:val="Estilo tabla"/>
    <w:basedOn w:val="Normal"/>
    <w:next w:val="Normal"/>
    <w:qFormat/>
    <w:rsid w:val="005E7B9F"/>
    <w:rPr>
      <w:sz w:val="20"/>
    </w:rPr>
  </w:style>
  <w:style w:type="paragraph" w:styleId="Prrafodelista">
    <w:name w:val="List Paragraph"/>
    <w:aliases w:val="HOJA,Colorful List Accent 1,Colorful List - Accent 11,Bolita,BOLA,BOLADEF,Lista multicolor - Énfasis 11,Guión,Párrafo de lista3,Párrafo de lista21,Titulo 8,Viñeta 2,Viñeta 6,chulo,MIBEX B,Párrafo encimadas,Bola,BOLITA,Párrafo de lista31"/>
    <w:basedOn w:val="Normal"/>
    <w:link w:val="PrrafodelistaCar"/>
    <w:uiPriority w:val="34"/>
    <w:qFormat/>
    <w:locked/>
    <w:rsid w:val="000616BA"/>
    <w:pPr>
      <w:ind w:left="720"/>
    </w:pPr>
  </w:style>
  <w:style w:type="character" w:customStyle="1" w:styleId="PrrafodelistaCar">
    <w:name w:val="Párrafo de lista Car"/>
    <w:aliases w:val="HOJA Car,Colorful List Accent 1 Car,Colorful List - Accent 11 Car,Bolita Car,BOLA Car,BOLADEF Car,Lista multicolor - Énfasis 11 Car,Guión Car,Párrafo de lista3 Car,Párrafo de lista21 Car,Titulo 8 Car,Viñeta 2 Car,Viñeta 6 Car"/>
    <w:link w:val="Prrafodelista"/>
    <w:uiPriority w:val="34"/>
    <w:rsid w:val="000616BA"/>
    <w:rPr>
      <w:rFonts w:ascii="Cambria" w:hAnsi="Cambria"/>
      <w:sz w:val="22"/>
      <w:szCs w:val="22"/>
      <w:lang w:eastAsia="en-US"/>
    </w:rPr>
  </w:style>
  <w:style w:type="table" w:customStyle="1" w:styleId="LightList1">
    <w:name w:val="Light List1"/>
    <w:basedOn w:val="Tablanormal"/>
    <w:next w:val="Listaclara"/>
    <w:uiPriority w:val="61"/>
    <w:rsid w:val="0076335C"/>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Hipervnculovisitado">
    <w:name w:val="FollowedHyperlink"/>
    <w:uiPriority w:val="99"/>
    <w:semiHidden/>
    <w:unhideWhenUsed/>
    <w:locked/>
    <w:rsid w:val="0076335C"/>
    <w:rPr>
      <w:color w:val="800080"/>
      <w:u w:val="single"/>
    </w:rPr>
  </w:style>
  <w:style w:type="paragraph" w:customStyle="1" w:styleId="xl63">
    <w:name w:val="xl63"/>
    <w:basedOn w:val="Normal"/>
    <w:rsid w:val="0076335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contextualSpacing w:val="0"/>
      <w:jc w:val="center"/>
      <w:textAlignment w:val="center"/>
    </w:pPr>
    <w:rPr>
      <w:rFonts w:ascii="Times New Roman" w:eastAsia="Times New Roman" w:hAnsi="Times New Roman"/>
      <w:b/>
      <w:bCs/>
      <w:color w:val="000000"/>
      <w:sz w:val="20"/>
      <w:szCs w:val="20"/>
      <w:lang w:val="es-ES" w:eastAsia="es-ES"/>
    </w:rPr>
  </w:style>
  <w:style w:type="paragraph" w:customStyle="1" w:styleId="xl64">
    <w:name w:val="xl64"/>
    <w:basedOn w:val="Normal"/>
    <w:rsid w:val="0076335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contextualSpacing w:val="0"/>
      <w:jc w:val="center"/>
      <w:textAlignment w:val="center"/>
    </w:pPr>
    <w:rPr>
      <w:rFonts w:ascii="Times New Roman" w:eastAsia="Times New Roman" w:hAnsi="Times New Roman"/>
      <w:b/>
      <w:bCs/>
      <w:color w:val="000000"/>
      <w:sz w:val="20"/>
      <w:szCs w:val="20"/>
      <w:lang w:val="es-ES" w:eastAsia="es-ES"/>
    </w:rPr>
  </w:style>
  <w:style w:type="paragraph" w:customStyle="1" w:styleId="xl65">
    <w:name w:val="xl65"/>
    <w:basedOn w:val="Normal"/>
    <w:rsid w:val="0076335C"/>
    <w:pPr>
      <w:spacing w:before="100" w:beforeAutospacing="1" w:after="100" w:afterAutospacing="1" w:line="240" w:lineRule="auto"/>
      <w:contextualSpacing w:val="0"/>
      <w:jc w:val="center"/>
      <w:textAlignment w:val="center"/>
    </w:pPr>
    <w:rPr>
      <w:rFonts w:ascii="Times New Roman" w:eastAsia="Times New Roman" w:hAnsi="Times New Roman"/>
      <w:sz w:val="24"/>
      <w:szCs w:val="24"/>
      <w:lang w:val="es-ES" w:eastAsia="es-ES"/>
    </w:rPr>
  </w:style>
  <w:style w:type="paragraph" w:customStyle="1" w:styleId="xl66">
    <w:name w:val="xl66"/>
    <w:basedOn w:val="Normal"/>
    <w:rsid w:val="0076335C"/>
    <w:pPr>
      <w:spacing w:before="100" w:beforeAutospacing="1" w:after="100" w:afterAutospacing="1" w:line="240" w:lineRule="auto"/>
      <w:contextualSpacing w:val="0"/>
      <w:jc w:val="center"/>
      <w:textAlignment w:val="center"/>
    </w:pPr>
    <w:rPr>
      <w:rFonts w:ascii="Times New Roman" w:eastAsia="Times New Roman" w:hAnsi="Times New Roman"/>
      <w:sz w:val="24"/>
      <w:szCs w:val="24"/>
      <w:lang w:val="es-ES" w:eastAsia="es-ES"/>
    </w:rPr>
  </w:style>
  <w:style w:type="table" w:customStyle="1" w:styleId="Gminis1">
    <w:name w:val="Géminis1"/>
    <w:basedOn w:val="Tablanormal"/>
    <w:rsid w:val="0076335C"/>
    <w:pPr>
      <w:jc w:val="center"/>
    </w:pPr>
    <w:rPr>
      <w:rFonts w:ascii="Cambria" w:hAnsi="Cambria"/>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table" w:customStyle="1" w:styleId="Gminis2">
    <w:name w:val="Géminis2"/>
    <w:basedOn w:val="Tablanormal"/>
    <w:rsid w:val="0076335C"/>
    <w:pPr>
      <w:jc w:val="center"/>
    </w:pPr>
    <w:rPr>
      <w:rFonts w:ascii="Cambria" w:hAnsi="Cambria"/>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table" w:customStyle="1" w:styleId="Gminis3">
    <w:name w:val="Géminis3"/>
    <w:basedOn w:val="Tablanormal"/>
    <w:rsid w:val="0076335C"/>
    <w:pPr>
      <w:jc w:val="center"/>
    </w:pPr>
    <w:rPr>
      <w:rFonts w:ascii="Cambria" w:hAnsi="Cambria"/>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table" w:customStyle="1" w:styleId="Gminis4">
    <w:name w:val="Géminis4"/>
    <w:basedOn w:val="Tablanormal"/>
    <w:rsid w:val="0076335C"/>
    <w:pPr>
      <w:jc w:val="center"/>
    </w:pPr>
    <w:rPr>
      <w:rFonts w:ascii="Cambria" w:hAnsi="Cambria"/>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table" w:customStyle="1" w:styleId="Gminis5">
    <w:name w:val="Géminis5"/>
    <w:basedOn w:val="Tablanormal"/>
    <w:rsid w:val="0076335C"/>
    <w:pPr>
      <w:jc w:val="center"/>
    </w:pPr>
    <w:rPr>
      <w:rFonts w:ascii="Cambria" w:hAnsi="Cambria"/>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numbering" w:customStyle="1" w:styleId="Sinlista1">
    <w:name w:val="Sin lista1"/>
    <w:next w:val="Sinlista"/>
    <w:uiPriority w:val="99"/>
    <w:semiHidden/>
    <w:unhideWhenUsed/>
    <w:rsid w:val="0076335C"/>
  </w:style>
  <w:style w:type="paragraph" w:customStyle="1" w:styleId="xl67">
    <w:name w:val="xl67"/>
    <w:basedOn w:val="Normal"/>
    <w:rsid w:val="0076335C"/>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contextualSpacing w:val="0"/>
      <w:jc w:val="center"/>
      <w:textAlignment w:val="center"/>
    </w:pPr>
    <w:rPr>
      <w:rFonts w:ascii="Times New Roman" w:eastAsia="Times New Roman" w:hAnsi="Times New Roman"/>
      <w:b/>
      <w:bCs/>
      <w:sz w:val="24"/>
      <w:szCs w:val="24"/>
      <w:lang w:val="es-ES" w:eastAsia="es-ES"/>
    </w:rPr>
  </w:style>
  <w:style w:type="paragraph" w:customStyle="1" w:styleId="xl68">
    <w:name w:val="xl68"/>
    <w:basedOn w:val="Normal"/>
    <w:rsid w:val="0076335C"/>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contextualSpacing w:val="0"/>
      <w:jc w:val="center"/>
      <w:textAlignment w:val="center"/>
    </w:pPr>
    <w:rPr>
      <w:rFonts w:ascii="Times New Roman" w:eastAsia="Times New Roman" w:hAnsi="Times New Roman"/>
      <w:b/>
      <w:bCs/>
      <w:sz w:val="24"/>
      <w:szCs w:val="24"/>
      <w:lang w:val="es-ES" w:eastAsia="es-ES"/>
    </w:rPr>
  </w:style>
  <w:style w:type="paragraph" w:customStyle="1" w:styleId="xl69">
    <w:name w:val="xl69"/>
    <w:basedOn w:val="Normal"/>
    <w:rsid w:val="0076335C"/>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contextualSpacing w:val="0"/>
      <w:jc w:val="center"/>
      <w:textAlignment w:val="center"/>
    </w:pPr>
    <w:rPr>
      <w:rFonts w:ascii="Times New Roman" w:eastAsia="Times New Roman" w:hAnsi="Times New Roman"/>
      <w:b/>
      <w:bCs/>
      <w:sz w:val="24"/>
      <w:szCs w:val="24"/>
      <w:lang w:val="es-ES" w:eastAsia="es-ES"/>
    </w:rPr>
  </w:style>
  <w:style w:type="paragraph" w:customStyle="1" w:styleId="xl70">
    <w:name w:val="xl70"/>
    <w:basedOn w:val="Normal"/>
    <w:rsid w:val="0076335C"/>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contextualSpacing w:val="0"/>
      <w:jc w:val="center"/>
      <w:textAlignment w:val="center"/>
    </w:pPr>
    <w:rPr>
      <w:rFonts w:ascii="Times New Roman" w:eastAsia="Times New Roman" w:hAnsi="Times New Roman"/>
      <w:b/>
      <w:bCs/>
      <w:sz w:val="24"/>
      <w:szCs w:val="24"/>
      <w:lang w:val="es-ES" w:eastAsia="es-ES"/>
    </w:rPr>
  </w:style>
  <w:style w:type="paragraph" w:customStyle="1" w:styleId="xl71">
    <w:name w:val="xl71"/>
    <w:basedOn w:val="Normal"/>
    <w:rsid w:val="0076335C"/>
    <w:pPr>
      <w:spacing w:before="100" w:beforeAutospacing="1" w:after="100" w:afterAutospacing="1" w:line="240" w:lineRule="auto"/>
      <w:contextualSpacing w:val="0"/>
      <w:jc w:val="left"/>
    </w:pPr>
    <w:rPr>
      <w:rFonts w:ascii="Times New Roman" w:eastAsia="Times New Roman" w:hAnsi="Times New Roman"/>
      <w:sz w:val="24"/>
      <w:szCs w:val="24"/>
      <w:lang w:val="es-ES" w:eastAsia="es-ES"/>
    </w:rPr>
  </w:style>
  <w:style w:type="paragraph" w:customStyle="1" w:styleId="xl72">
    <w:name w:val="xl72"/>
    <w:basedOn w:val="Normal"/>
    <w:rsid w:val="0076335C"/>
    <w:pPr>
      <w:pBdr>
        <w:left w:val="single" w:sz="8" w:space="0" w:color="auto"/>
        <w:bottom w:val="single" w:sz="4" w:space="0" w:color="auto"/>
        <w:right w:val="single" w:sz="4" w:space="0" w:color="auto"/>
      </w:pBdr>
      <w:spacing w:before="100" w:beforeAutospacing="1" w:after="100" w:afterAutospacing="1" w:line="240" w:lineRule="auto"/>
      <w:contextualSpacing w:val="0"/>
      <w:jc w:val="left"/>
    </w:pPr>
    <w:rPr>
      <w:rFonts w:ascii="Times New Roman" w:eastAsia="Times New Roman" w:hAnsi="Times New Roman"/>
      <w:sz w:val="24"/>
      <w:szCs w:val="24"/>
      <w:lang w:val="es-ES" w:eastAsia="es-ES"/>
    </w:rPr>
  </w:style>
  <w:style w:type="paragraph" w:customStyle="1" w:styleId="xl73">
    <w:name w:val="xl73"/>
    <w:basedOn w:val="Normal"/>
    <w:rsid w:val="0076335C"/>
    <w:pPr>
      <w:pBdr>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ascii="Times New Roman" w:eastAsia="Times New Roman" w:hAnsi="Times New Roman"/>
      <w:sz w:val="24"/>
      <w:szCs w:val="24"/>
      <w:lang w:val="es-ES" w:eastAsia="es-ES"/>
    </w:rPr>
  </w:style>
  <w:style w:type="paragraph" w:customStyle="1" w:styleId="xl74">
    <w:name w:val="xl74"/>
    <w:basedOn w:val="Normal"/>
    <w:rsid w:val="0076335C"/>
    <w:pPr>
      <w:pBdr>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ascii="Times New Roman" w:eastAsia="Times New Roman" w:hAnsi="Times New Roman"/>
      <w:sz w:val="24"/>
      <w:szCs w:val="24"/>
      <w:lang w:val="es-ES" w:eastAsia="es-ES"/>
    </w:rPr>
  </w:style>
  <w:style w:type="paragraph" w:customStyle="1" w:styleId="xl75">
    <w:name w:val="xl75"/>
    <w:basedOn w:val="Normal"/>
    <w:rsid w:val="0076335C"/>
    <w:pPr>
      <w:pBdr>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ascii="Times New Roman" w:eastAsia="Times New Roman" w:hAnsi="Times New Roman"/>
      <w:sz w:val="24"/>
      <w:szCs w:val="24"/>
      <w:lang w:val="es-ES" w:eastAsia="es-ES"/>
    </w:rPr>
  </w:style>
  <w:style w:type="paragraph" w:customStyle="1" w:styleId="xl76">
    <w:name w:val="xl76"/>
    <w:basedOn w:val="Normal"/>
    <w:rsid w:val="0076335C"/>
    <w:pPr>
      <w:pBdr>
        <w:left w:val="single" w:sz="4" w:space="0" w:color="auto"/>
        <w:bottom w:val="single" w:sz="4" w:space="0" w:color="auto"/>
        <w:right w:val="single" w:sz="8" w:space="0" w:color="auto"/>
      </w:pBdr>
      <w:spacing w:before="100" w:beforeAutospacing="1" w:after="100" w:afterAutospacing="1" w:line="240" w:lineRule="auto"/>
      <w:contextualSpacing w:val="0"/>
      <w:jc w:val="left"/>
    </w:pPr>
    <w:rPr>
      <w:rFonts w:ascii="Times New Roman" w:eastAsia="Times New Roman" w:hAnsi="Times New Roman"/>
      <w:sz w:val="24"/>
      <w:szCs w:val="24"/>
      <w:lang w:val="es-ES" w:eastAsia="es-ES"/>
    </w:rPr>
  </w:style>
  <w:style w:type="paragraph" w:customStyle="1" w:styleId="xl77">
    <w:name w:val="xl77"/>
    <w:basedOn w:val="Normal"/>
    <w:rsid w:val="0076335C"/>
    <w:pPr>
      <w:pBdr>
        <w:top w:val="single" w:sz="4" w:space="0" w:color="auto"/>
        <w:left w:val="single" w:sz="8" w:space="0" w:color="auto"/>
        <w:bottom w:val="single" w:sz="4" w:space="0" w:color="auto"/>
        <w:right w:val="single" w:sz="4" w:space="0" w:color="auto"/>
      </w:pBdr>
      <w:spacing w:before="100" w:beforeAutospacing="1" w:after="100" w:afterAutospacing="1" w:line="240" w:lineRule="auto"/>
      <w:contextualSpacing w:val="0"/>
      <w:jc w:val="left"/>
    </w:pPr>
    <w:rPr>
      <w:rFonts w:ascii="Times New Roman" w:eastAsia="Times New Roman" w:hAnsi="Times New Roman"/>
      <w:sz w:val="24"/>
      <w:szCs w:val="24"/>
      <w:lang w:val="es-ES" w:eastAsia="es-ES"/>
    </w:rPr>
  </w:style>
  <w:style w:type="paragraph" w:customStyle="1" w:styleId="xl78">
    <w:name w:val="xl78"/>
    <w:basedOn w:val="Normal"/>
    <w:rsid w:val="00763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ascii="Times New Roman" w:eastAsia="Times New Roman" w:hAnsi="Times New Roman"/>
      <w:sz w:val="24"/>
      <w:szCs w:val="24"/>
      <w:lang w:val="es-ES" w:eastAsia="es-ES"/>
    </w:rPr>
  </w:style>
  <w:style w:type="paragraph" w:customStyle="1" w:styleId="xl79">
    <w:name w:val="xl79"/>
    <w:basedOn w:val="Normal"/>
    <w:rsid w:val="00763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ascii="Times New Roman" w:eastAsia="Times New Roman" w:hAnsi="Times New Roman"/>
      <w:sz w:val="24"/>
      <w:szCs w:val="24"/>
      <w:lang w:val="es-ES" w:eastAsia="es-ES"/>
    </w:rPr>
  </w:style>
  <w:style w:type="paragraph" w:customStyle="1" w:styleId="xl80">
    <w:name w:val="xl80"/>
    <w:basedOn w:val="Normal"/>
    <w:rsid w:val="0076335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left"/>
    </w:pPr>
    <w:rPr>
      <w:rFonts w:ascii="Times New Roman" w:eastAsia="Times New Roman" w:hAnsi="Times New Roman"/>
      <w:sz w:val="24"/>
      <w:szCs w:val="24"/>
      <w:lang w:val="es-ES" w:eastAsia="es-ES"/>
    </w:rPr>
  </w:style>
  <w:style w:type="paragraph" w:customStyle="1" w:styleId="xl81">
    <w:name w:val="xl81"/>
    <w:basedOn w:val="Normal"/>
    <w:rsid w:val="0076335C"/>
    <w:pPr>
      <w:pBdr>
        <w:top w:val="single" w:sz="4" w:space="0" w:color="auto"/>
        <w:left w:val="single" w:sz="4" w:space="0" w:color="auto"/>
        <w:bottom w:val="single" w:sz="4" w:space="0" w:color="auto"/>
        <w:right w:val="single" w:sz="8" w:space="0" w:color="auto"/>
      </w:pBdr>
      <w:spacing w:before="100" w:beforeAutospacing="1" w:after="100" w:afterAutospacing="1" w:line="240" w:lineRule="auto"/>
      <w:contextualSpacing w:val="0"/>
      <w:jc w:val="left"/>
    </w:pPr>
    <w:rPr>
      <w:rFonts w:ascii="Times New Roman" w:eastAsia="Times New Roman" w:hAnsi="Times New Roman"/>
      <w:sz w:val="24"/>
      <w:szCs w:val="24"/>
      <w:lang w:val="es-ES" w:eastAsia="es-ES"/>
    </w:rPr>
  </w:style>
  <w:style w:type="paragraph" w:customStyle="1" w:styleId="xl82">
    <w:name w:val="xl82"/>
    <w:basedOn w:val="Normal"/>
    <w:rsid w:val="0076335C"/>
    <w:pPr>
      <w:spacing w:before="100" w:beforeAutospacing="1" w:after="100" w:afterAutospacing="1" w:line="240" w:lineRule="auto"/>
      <w:contextualSpacing w:val="0"/>
      <w:jc w:val="left"/>
    </w:pPr>
    <w:rPr>
      <w:rFonts w:ascii="Times New Roman" w:eastAsia="Times New Roman" w:hAnsi="Times New Roman"/>
      <w:sz w:val="24"/>
      <w:szCs w:val="24"/>
      <w:lang w:val="es-ES" w:eastAsia="es-ES"/>
    </w:rPr>
  </w:style>
  <w:style w:type="paragraph" w:customStyle="1" w:styleId="xl83">
    <w:name w:val="xl83"/>
    <w:basedOn w:val="Normal"/>
    <w:rsid w:val="0076335C"/>
    <w:pPr>
      <w:spacing w:before="100" w:beforeAutospacing="1" w:after="100" w:afterAutospacing="1" w:line="240" w:lineRule="auto"/>
      <w:contextualSpacing w:val="0"/>
      <w:jc w:val="left"/>
    </w:pPr>
    <w:rPr>
      <w:rFonts w:ascii="Times New Roman" w:eastAsia="Times New Roman" w:hAnsi="Times New Roman"/>
      <w:sz w:val="24"/>
      <w:szCs w:val="24"/>
      <w:lang w:val="es-ES" w:eastAsia="es-ES"/>
    </w:rPr>
  </w:style>
  <w:style w:type="paragraph" w:customStyle="1" w:styleId="xl84">
    <w:name w:val="xl84"/>
    <w:basedOn w:val="Normal"/>
    <w:rsid w:val="0076335C"/>
    <w:pPr>
      <w:pBdr>
        <w:top w:val="single" w:sz="4" w:space="0" w:color="auto"/>
        <w:left w:val="single" w:sz="8" w:space="0" w:color="auto"/>
        <w:right w:val="single" w:sz="4" w:space="0" w:color="auto"/>
      </w:pBdr>
      <w:spacing w:before="100" w:beforeAutospacing="1" w:after="100" w:afterAutospacing="1" w:line="240" w:lineRule="auto"/>
      <w:contextualSpacing w:val="0"/>
      <w:jc w:val="left"/>
    </w:pPr>
    <w:rPr>
      <w:rFonts w:ascii="Times New Roman" w:eastAsia="Times New Roman" w:hAnsi="Times New Roman"/>
      <w:sz w:val="24"/>
      <w:szCs w:val="24"/>
      <w:lang w:val="es-ES" w:eastAsia="es-ES"/>
    </w:rPr>
  </w:style>
  <w:style w:type="paragraph" w:customStyle="1" w:styleId="xl85">
    <w:name w:val="xl85"/>
    <w:basedOn w:val="Normal"/>
    <w:rsid w:val="0076335C"/>
    <w:pPr>
      <w:pBdr>
        <w:top w:val="single" w:sz="4" w:space="0" w:color="auto"/>
        <w:left w:val="single" w:sz="4" w:space="0" w:color="auto"/>
        <w:right w:val="single" w:sz="4" w:space="0" w:color="auto"/>
      </w:pBdr>
      <w:spacing w:before="100" w:beforeAutospacing="1" w:after="100" w:afterAutospacing="1" w:line="240" w:lineRule="auto"/>
      <w:contextualSpacing w:val="0"/>
      <w:jc w:val="left"/>
    </w:pPr>
    <w:rPr>
      <w:rFonts w:ascii="Times New Roman" w:eastAsia="Times New Roman" w:hAnsi="Times New Roman"/>
      <w:sz w:val="24"/>
      <w:szCs w:val="24"/>
      <w:lang w:val="es-ES" w:eastAsia="es-ES"/>
    </w:rPr>
  </w:style>
  <w:style w:type="paragraph" w:customStyle="1" w:styleId="xl86">
    <w:name w:val="xl86"/>
    <w:basedOn w:val="Normal"/>
    <w:rsid w:val="0076335C"/>
    <w:pPr>
      <w:pBdr>
        <w:top w:val="single" w:sz="4" w:space="0" w:color="auto"/>
        <w:left w:val="single" w:sz="4" w:space="0" w:color="auto"/>
        <w:right w:val="single" w:sz="4" w:space="0" w:color="auto"/>
      </w:pBdr>
      <w:spacing w:before="100" w:beforeAutospacing="1" w:after="100" w:afterAutospacing="1" w:line="240" w:lineRule="auto"/>
      <w:contextualSpacing w:val="0"/>
      <w:jc w:val="left"/>
    </w:pPr>
    <w:rPr>
      <w:rFonts w:ascii="Times New Roman" w:eastAsia="Times New Roman" w:hAnsi="Times New Roman"/>
      <w:sz w:val="24"/>
      <w:szCs w:val="24"/>
      <w:lang w:val="es-ES" w:eastAsia="es-ES"/>
    </w:rPr>
  </w:style>
  <w:style w:type="paragraph" w:customStyle="1" w:styleId="xl87">
    <w:name w:val="xl87"/>
    <w:basedOn w:val="Normal"/>
    <w:rsid w:val="0076335C"/>
    <w:pPr>
      <w:pBdr>
        <w:top w:val="single" w:sz="4" w:space="0" w:color="auto"/>
        <w:left w:val="single" w:sz="4" w:space="0" w:color="auto"/>
        <w:right w:val="single" w:sz="4" w:space="0" w:color="auto"/>
      </w:pBdr>
      <w:spacing w:before="100" w:beforeAutospacing="1" w:after="100" w:afterAutospacing="1" w:line="240" w:lineRule="auto"/>
      <w:contextualSpacing w:val="0"/>
      <w:jc w:val="left"/>
    </w:pPr>
    <w:rPr>
      <w:rFonts w:ascii="Times New Roman" w:eastAsia="Times New Roman" w:hAnsi="Times New Roman"/>
      <w:sz w:val="24"/>
      <w:szCs w:val="24"/>
      <w:lang w:val="es-ES" w:eastAsia="es-ES"/>
    </w:rPr>
  </w:style>
  <w:style w:type="paragraph" w:customStyle="1" w:styleId="xl88">
    <w:name w:val="xl88"/>
    <w:basedOn w:val="Normal"/>
    <w:rsid w:val="0076335C"/>
    <w:pPr>
      <w:pBdr>
        <w:top w:val="single" w:sz="4" w:space="0" w:color="auto"/>
        <w:left w:val="single" w:sz="4" w:space="0" w:color="auto"/>
        <w:right w:val="single" w:sz="8" w:space="0" w:color="auto"/>
      </w:pBdr>
      <w:spacing w:before="100" w:beforeAutospacing="1" w:after="100" w:afterAutospacing="1" w:line="240" w:lineRule="auto"/>
      <w:contextualSpacing w:val="0"/>
      <w:jc w:val="left"/>
    </w:pPr>
    <w:rPr>
      <w:rFonts w:ascii="Times New Roman" w:eastAsia="Times New Roman" w:hAnsi="Times New Roman"/>
      <w:sz w:val="24"/>
      <w:szCs w:val="24"/>
      <w:lang w:val="es-ES" w:eastAsia="es-ES"/>
    </w:rPr>
  </w:style>
  <w:style w:type="table" w:customStyle="1" w:styleId="Gminis6">
    <w:name w:val="Géminis6"/>
    <w:basedOn w:val="Tablanormal"/>
    <w:rsid w:val="00E90B74"/>
    <w:pPr>
      <w:jc w:val="center"/>
    </w:pPr>
    <w:rPr>
      <w:rFonts w:ascii="Cambria" w:hAnsi="Cambria"/>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paragraph" w:customStyle="1" w:styleId="font5">
    <w:name w:val="font5"/>
    <w:basedOn w:val="Normal"/>
    <w:rsid w:val="00D95175"/>
    <w:pPr>
      <w:spacing w:before="100" w:beforeAutospacing="1" w:after="100" w:afterAutospacing="1" w:line="240" w:lineRule="auto"/>
      <w:contextualSpacing w:val="0"/>
      <w:jc w:val="left"/>
    </w:pPr>
    <w:rPr>
      <w:rFonts w:ascii="Arial Unicode MS" w:eastAsia="Arial Unicode MS" w:hAnsi="Arial Unicode MS" w:cs="Arial Unicode MS"/>
      <w:b/>
      <w:bCs/>
      <w:sz w:val="18"/>
      <w:szCs w:val="18"/>
      <w:lang w:eastAsia="es-CO"/>
    </w:rPr>
  </w:style>
  <w:style w:type="paragraph" w:customStyle="1" w:styleId="font6">
    <w:name w:val="font6"/>
    <w:basedOn w:val="Normal"/>
    <w:rsid w:val="00D95175"/>
    <w:pPr>
      <w:spacing w:before="100" w:beforeAutospacing="1" w:after="100" w:afterAutospacing="1" w:line="240" w:lineRule="auto"/>
      <w:contextualSpacing w:val="0"/>
      <w:jc w:val="left"/>
    </w:pPr>
    <w:rPr>
      <w:rFonts w:ascii="Arial Unicode MS" w:eastAsia="Arial Unicode MS" w:hAnsi="Arial Unicode MS" w:cs="Arial Unicode MS"/>
      <w:b/>
      <w:bCs/>
      <w:sz w:val="18"/>
      <w:szCs w:val="18"/>
      <w:lang w:eastAsia="es-CO"/>
    </w:rPr>
  </w:style>
  <w:style w:type="paragraph" w:customStyle="1" w:styleId="font7">
    <w:name w:val="font7"/>
    <w:basedOn w:val="Normal"/>
    <w:rsid w:val="00D95175"/>
    <w:pPr>
      <w:spacing w:before="100" w:beforeAutospacing="1" w:after="100" w:afterAutospacing="1" w:line="240" w:lineRule="auto"/>
      <w:contextualSpacing w:val="0"/>
      <w:jc w:val="left"/>
    </w:pPr>
    <w:rPr>
      <w:rFonts w:ascii="Arial Unicode MS" w:eastAsia="Arial Unicode MS" w:hAnsi="Arial Unicode MS" w:cs="Arial Unicode MS"/>
      <w:b/>
      <w:bCs/>
      <w:sz w:val="18"/>
      <w:szCs w:val="18"/>
      <w:lang w:eastAsia="es-CO"/>
    </w:rPr>
  </w:style>
  <w:style w:type="paragraph" w:customStyle="1" w:styleId="font8">
    <w:name w:val="font8"/>
    <w:basedOn w:val="Normal"/>
    <w:rsid w:val="00D95175"/>
    <w:pPr>
      <w:spacing w:before="100" w:beforeAutospacing="1" w:after="100" w:afterAutospacing="1" w:line="240" w:lineRule="auto"/>
      <w:contextualSpacing w:val="0"/>
      <w:jc w:val="left"/>
    </w:pPr>
    <w:rPr>
      <w:rFonts w:ascii="Trebuchet MS" w:eastAsia="Times New Roman" w:hAnsi="Trebuchet MS"/>
      <w:b/>
      <w:bCs/>
      <w:i/>
      <w:iCs/>
      <w:sz w:val="18"/>
      <w:szCs w:val="18"/>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98136">
      <w:bodyDiv w:val="1"/>
      <w:marLeft w:val="0"/>
      <w:marRight w:val="0"/>
      <w:marTop w:val="0"/>
      <w:marBottom w:val="0"/>
      <w:divBdr>
        <w:top w:val="none" w:sz="0" w:space="0" w:color="auto"/>
        <w:left w:val="none" w:sz="0" w:space="0" w:color="auto"/>
        <w:bottom w:val="none" w:sz="0" w:space="0" w:color="auto"/>
        <w:right w:val="none" w:sz="0" w:space="0" w:color="auto"/>
      </w:divBdr>
    </w:div>
    <w:div w:id="75127744">
      <w:bodyDiv w:val="1"/>
      <w:marLeft w:val="0"/>
      <w:marRight w:val="0"/>
      <w:marTop w:val="0"/>
      <w:marBottom w:val="0"/>
      <w:divBdr>
        <w:top w:val="none" w:sz="0" w:space="0" w:color="auto"/>
        <w:left w:val="none" w:sz="0" w:space="0" w:color="auto"/>
        <w:bottom w:val="none" w:sz="0" w:space="0" w:color="auto"/>
        <w:right w:val="none" w:sz="0" w:space="0" w:color="auto"/>
      </w:divBdr>
    </w:div>
    <w:div w:id="91166996">
      <w:bodyDiv w:val="1"/>
      <w:marLeft w:val="0"/>
      <w:marRight w:val="0"/>
      <w:marTop w:val="0"/>
      <w:marBottom w:val="0"/>
      <w:divBdr>
        <w:top w:val="none" w:sz="0" w:space="0" w:color="auto"/>
        <w:left w:val="none" w:sz="0" w:space="0" w:color="auto"/>
        <w:bottom w:val="none" w:sz="0" w:space="0" w:color="auto"/>
        <w:right w:val="none" w:sz="0" w:space="0" w:color="auto"/>
      </w:divBdr>
    </w:div>
    <w:div w:id="116261576">
      <w:bodyDiv w:val="1"/>
      <w:marLeft w:val="0"/>
      <w:marRight w:val="0"/>
      <w:marTop w:val="0"/>
      <w:marBottom w:val="0"/>
      <w:divBdr>
        <w:top w:val="none" w:sz="0" w:space="0" w:color="auto"/>
        <w:left w:val="none" w:sz="0" w:space="0" w:color="auto"/>
        <w:bottom w:val="none" w:sz="0" w:space="0" w:color="auto"/>
        <w:right w:val="none" w:sz="0" w:space="0" w:color="auto"/>
      </w:divBdr>
    </w:div>
    <w:div w:id="220098996">
      <w:bodyDiv w:val="1"/>
      <w:marLeft w:val="0"/>
      <w:marRight w:val="0"/>
      <w:marTop w:val="0"/>
      <w:marBottom w:val="0"/>
      <w:divBdr>
        <w:top w:val="none" w:sz="0" w:space="0" w:color="auto"/>
        <w:left w:val="none" w:sz="0" w:space="0" w:color="auto"/>
        <w:bottom w:val="none" w:sz="0" w:space="0" w:color="auto"/>
        <w:right w:val="none" w:sz="0" w:space="0" w:color="auto"/>
      </w:divBdr>
    </w:div>
    <w:div w:id="271478017">
      <w:bodyDiv w:val="1"/>
      <w:marLeft w:val="0"/>
      <w:marRight w:val="0"/>
      <w:marTop w:val="0"/>
      <w:marBottom w:val="0"/>
      <w:divBdr>
        <w:top w:val="none" w:sz="0" w:space="0" w:color="auto"/>
        <w:left w:val="none" w:sz="0" w:space="0" w:color="auto"/>
        <w:bottom w:val="none" w:sz="0" w:space="0" w:color="auto"/>
        <w:right w:val="none" w:sz="0" w:space="0" w:color="auto"/>
      </w:divBdr>
    </w:div>
    <w:div w:id="362175316">
      <w:bodyDiv w:val="1"/>
      <w:marLeft w:val="0"/>
      <w:marRight w:val="0"/>
      <w:marTop w:val="0"/>
      <w:marBottom w:val="0"/>
      <w:divBdr>
        <w:top w:val="none" w:sz="0" w:space="0" w:color="auto"/>
        <w:left w:val="none" w:sz="0" w:space="0" w:color="auto"/>
        <w:bottom w:val="none" w:sz="0" w:space="0" w:color="auto"/>
        <w:right w:val="none" w:sz="0" w:space="0" w:color="auto"/>
      </w:divBdr>
    </w:div>
    <w:div w:id="455105330">
      <w:bodyDiv w:val="1"/>
      <w:marLeft w:val="0"/>
      <w:marRight w:val="0"/>
      <w:marTop w:val="0"/>
      <w:marBottom w:val="0"/>
      <w:divBdr>
        <w:top w:val="none" w:sz="0" w:space="0" w:color="auto"/>
        <w:left w:val="none" w:sz="0" w:space="0" w:color="auto"/>
        <w:bottom w:val="none" w:sz="0" w:space="0" w:color="auto"/>
        <w:right w:val="none" w:sz="0" w:space="0" w:color="auto"/>
      </w:divBdr>
    </w:div>
    <w:div w:id="570118513">
      <w:bodyDiv w:val="1"/>
      <w:marLeft w:val="0"/>
      <w:marRight w:val="0"/>
      <w:marTop w:val="0"/>
      <w:marBottom w:val="0"/>
      <w:divBdr>
        <w:top w:val="none" w:sz="0" w:space="0" w:color="auto"/>
        <w:left w:val="none" w:sz="0" w:space="0" w:color="auto"/>
        <w:bottom w:val="none" w:sz="0" w:space="0" w:color="auto"/>
        <w:right w:val="none" w:sz="0" w:space="0" w:color="auto"/>
      </w:divBdr>
    </w:div>
    <w:div w:id="680472514">
      <w:bodyDiv w:val="1"/>
      <w:marLeft w:val="0"/>
      <w:marRight w:val="0"/>
      <w:marTop w:val="0"/>
      <w:marBottom w:val="0"/>
      <w:divBdr>
        <w:top w:val="none" w:sz="0" w:space="0" w:color="auto"/>
        <w:left w:val="none" w:sz="0" w:space="0" w:color="auto"/>
        <w:bottom w:val="none" w:sz="0" w:space="0" w:color="auto"/>
        <w:right w:val="none" w:sz="0" w:space="0" w:color="auto"/>
      </w:divBdr>
    </w:div>
    <w:div w:id="706687092">
      <w:bodyDiv w:val="1"/>
      <w:marLeft w:val="0"/>
      <w:marRight w:val="0"/>
      <w:marTop w:val="0"/>
      <w:marBottom w:val="0"/>
      <w:divBdr>
        <w:top w:val="none" w:sz="0" w:space="0" w:color="auto"/>
        <w:left w:val="none" w:sz="0" w:space="0" w:color="auto"/>
        <w:bottom w:val="none" w:sz="0" w:space="0" w:color="auto"/>
        <w:right w:val="none" w:sz="0" w:space="0" w:color="auto"/>
      </w:divBdr>
    </w:div>
    <w:div w:id="771432673">
      <w:bodyDiv w:val="1"/>
      <w:marLeft w:val="0"/>
      <w:marRight w:val="0"/>
      <w:marTop w:val="0"/>
      <w:marBottom w:val="0"/>
      <w:divBdr>
        <w:top w:val="none" w:sz="0" w:space="0" w:color="auto"/>
        <w:left w:val="none" w:sz="0" w:space="0" w:color="auto"/>
        <w:bottom w:val="none" w:sz="0" w:space="0" w:color="auto"/>
        <w:right w:val="none" w:sz="0" w:space="0" w:color="auto"/>
      </w:divBdr>
    </w:div>
    <w:div w:id="835875699">
      <w:bodyDiv w:val="1"/>
      <w:marLeft w:val="0"/>
      <w:marRight w:val="0"/>
      <w:marTop w:val="0"/>
      <w:marBottom w:val="0"/>
      <w:divBdr>
        <w:top w:val="none" w:sz="0" w:space="0" w:color="auto"/>
        <w:left w:val="none" w:sz="0" w:space="0" w:color="auto"/>
        <w:bottom w:val="none" w:sz="0" w:space="0" w:color="auto"/>
        <w:right w:val="none" w:sz="0" w:space="0" w:color="auto"/>
      </w:divBdr>
    </w:div>
    <w:div w:id="884832173">
      <w:bodyDiv w:val="1"/>
      <w:marLeft w:val="0"/>
      <w:marRight w:val="0"/>
      <w:marTop w:val="0"/>
      <w:marBottom w:val="0"/>
      <w:divBdr>
        <w:top w:val="none" w:sz="0" w:space="0" w:color="auto"/>
        <w:left w:val="none" w:sz="0" w:space="0" w:color="auto"/>
        <w:bottom w:val="none" w:sz="0" w:space="0" w:color="auto"/>
        <w:right w:val="none" w:sz="0" w:space="0" w:color="auto"/>
      </w:divBdr>
    </w:div>
    <w:div w:id="918251312">
      <w:bodyDiv w:val="1"/>
      <w:marLeft w:val="0"/>
      <w:marRight w:val="0"/>
      <w:marTop w:val="0"/>
      <w:marBottom w:val="0"/>
      <w:divBdr>
        <w:top w:val="none" w:sz="0" w:space="0" w:color="auto"/>
        <w:left w:val="none" w:sz="0" w:space="0" w:color="auto"/>
        <w:bottom w:val="none" w:sz="0" w:space="0" w:color="auto"/>
        <w:right w:val="none" w:sz="0" w:space="0" w:color="auto"/>
      </w:divBdr>
    </w:div>
    <w:div w:id="952782078">
      <w:bodyDiv w:val="1"/>
      <w:marLeft w:val="0"/>
      <w:marRight w:val="0"/>
      <w:marTop w:val="0"/>
      <w:marBottom w:val="0"/>
      <w:divBdr>
        <w:top w:val="none" w:sz="0" w:space="0" w:color="auto"/>
        <w:left w:val="none" w:sz="0" w:space="0" w:color="auto"/>
        <w:bottom w:val="none" w:sz="0" w:space="0" w:color="auto"/>
        <w:right w:val="none" w:sz="0" w:space="0" w:color="auto"/>
      </w:divBdr>
    </w:div>
    <w:div w:id="976108206">
      <w:bodyDiv w:val="1"/>
      <w:marLeft w:val="0"/>
      <w:marRight w:val="0"/>
      <w:marTop w:val="0"/>
      <w:marBottom w:val="0"/>
      <w:divBdr>
        <w:top w:val="none" w:sz="0" w:space="0" w:color="auto"/>
        <w:left w:val="none" w:sz="0" w:space="0" w:color="auto"/>
        <w:bottom w:val="none" w:sz="0" w:space="0" w:color="auto"/>
        <w:right w:val="none" w:sz="0" w:space="0" w:color="auto"/>
      </w:divBdr>
    </w:div>
    <w:div w:id="1032806142">
      <w:bodyDiv w:val="1"/>
      <w:marLeft w:val="0"/>
      <w:marRight w:val="0"/>
      <w:marTop w:val="0"/>
      <w:marBottom w:val="0"/>
      <w:divBdr>
        <w:top w:val="none" w:sz="0" w:space="0" w:color="auto"/>
        <w:left w:val="none" w:sz="0" w:space="0" w:color="auto"/>
        <w:bottom w:val="none" w:sz="0" w:space="0" w:color="auto"/>
        <w:right w:val="none" w:sz="0" w:space="0" w:color="auto"/>
      </w:divBdr>
    </w:div>
    <w:div w:id="1066800888">
      <w:bodyDiv w:val="1"/>
      <w:marLeft w:val="0"/>
      <w:marRight w:val="0"/>
      <w:marTop w:val="0"/>
      <w:marBottom w:val="0"/>
      <w:divBdr>
        <w:top w:val="none" w:sz="0" w:space="0" w:color="auto"/>
        <w:left w:val="none" w:sz="0" w:space="0" w:color="auto"/>
        <w:bottom w:val="none" w:sz="0" w:space="0" w:color="auto"/>
        <w:right w:val="none" w:sz="0" w:space="0" w:color="auto"/>
      </w:divBdr>
    </w:div>
    <w:div w:id="1194540933">
      <w:bodyDiv w:val="1"/>
      <w:marLeft w:val="0"/>
      <w:marRight w:val="0"/>
      <w:marTop w:val="0"/>
      <w:marBottom w:val="0"/>
      <w:divBdr>
        <w:top w:val="none" w:sz="0" w:space="0" w:color="auto"/>
        <w:left w:val="none" w:sz="0" w:space="0" w:color="auto"/>
        <w:bottom w:val="none" w:sz="0" w:space="0" w:color="auto"/>
        <w:right w:val="none" w:sz="0" w:space="0" w:color="auto"/>
      </w:divBdr>
    </w:div>
    <w:div w:id="1199902233">
      <w:bodyDiv w:val="1"/>
      <w:marLeft w:val="0"/>
      <w:marRight w:val="0"/>
      <w:marTop w:val="0"/>
      <w:marBottom w:val="0"/>
      <w:divBdr>
        <w:top w:val="none" w:sz="0" w:space="0" w:color="auto"/>
        <w:left w:val="none" w:sz="0" w:space="0" w:color="auto"/>
        <w:bottom w:val="none" w:sz="0" w:space="0" w:color="auto"/>
        <w:right w:val="none" w:sz="0" w:space="0" w:color="auto"/>
      </w:divBdr>
    </w:div>
    <w:div w:id="1234776399">
      <w:bodyDiv w:val="1"/>
      <w:marLeft w:val="0"/>
      <w:marRight w:val="0"/>
      <w:marTop w:val="0"/>
      <w:marBottom w:val="0"/>
      <w:divBdr>
        <w:top w:val="none" w:sz="0" w:space="0" w:color="auto"/>
        <w:left w:val="none" w:sz="0" w:space="0" w:color="auto"/>
        <w:bottom w:val="none" w:sz="0" w:space="0" w:color="auto"/>
        <w:right w:val="none" w:sz="0" w:space="0" w:color="auto"/>
      </w:divBdr>
    </w:div>
    <w:div w:id="1316299961">
      <w:bodyDiv w:val="1"/>
      <w:marLeft w:val="0"/>
      <w:marRight w:val="0"/>
      <w:marTop w:val="0"/>
      <w:marBottom w:val="0"/>
      <w:divBdr>
        <w:top w:val="none" w:sz="0" w:space="0" w:color="auto"/>
        <w:left w:val="none" w:sz="0" w:space="0" w:color="auto"/>
        <w:bottom w:val="none" w:sz="0" w:space="0" w:color="auto"/>
        <w:right w:val="none" w:sz="0" w:space="0" w:color="auto"/>
      </w:divBdr>
    </w:div>
    <w:div w:id="1319530378">
      <w:bodyDiv w:val="1"/>
      <w:marLeft w:val="0"/>
      <w:marRight w:val="0"/>
      <w:marTop w:val="0"/>
      <w:marBottom w:val="0"/>
      <w:divBdr>
        <w:top w:val="none" w:sz="0" w:space="0" w:color="auto"/>
        <w:left w:val="none" w:sz="0" w:space="0" w:color="auto"/>
        <w:bottom w:val="none" w:sz="0" w:space="0" w:color="auto"/>
        <w:right w:val="none" w:sz="0" w:space="0" w:color="auto"/>
      </w:divBdr>
    </w:div>
    <w:div w:id="1321806212">
      <w:bodyDiv w:val="1"/>
      <w:marLeft w:val="0"/>
      <w:marRight w:val="0"/>
      <w:marTop w:val="0"/>
      <w:marBottom w:val="0"/>
      <w:divBdr>
        <w:top w:val="none" w:sz="0" w:space="0" w:color="auto"/>
        <w:left w:val="none" w:sz="0" w:space="0" w:color="auto"/>
        <w:bottom w:val="none" w:sz="0" w:space="0" w:color="auto"/>
        <w:right w:val="none" w:sz="0" w:space="0" w:color="auto"/>
      </w:divBdr>
    </w:div>
    <w:div w:id="1378582029">
      <w:bodyDiv w:val="1"/>
      <w:marLeft w:val="0"/>
      <w:marRight w:val="0"/>
      <w:marTop w:val="0"/>
      <w:marBottom w:val="0"/>
      <w:divBdr>
        <w:top w:val="none" w:sz="0" w:space="0" w:color="auto"/>
        <w:left w:val="none" w:sz="0" w:space="0" w:color="auto"/>
        <w:bottom w:val="none" w:sz="0" w:space="0" w:color="auto"/>
        <w:right w:val="none" w:sz="0" w:space="0" w:color="auto"/>
      </w:divBdr>
    </w:div>
    <w:div w:id="1454052371">
      <w:bodyDiv w:val="1"/>
      <w:marLeft w:val="0"/>
      <w:marRight w:val="0"/>
      <w:marTop w:val="0"/>
      <w:marBottom w:val="0"/>
      <w:divBdr>
        <w:top w:val="none" w:sz="0" w:space="0" w:color="auto"/>
        <w:left w:val="none" w:sz="0" w:space="0" w:color="auto"/>
        <w:bottom w:val="none" w:sz="0" w:space="0" w:color="auto"/>
        <w:right w:val="none" w:sz="0" w:space="0" w:color="auto"/>
      </w:divBdr>
    </w:div>
    <w:div w:id="1464032933">
      <w:bodyDiv w:val="1"/>
      <w:marLeft w:val="0"/>
      <w:marRight w:val="0"/>
      <w:marTop w:val="0"/>
      <w:marBottom w:val="0"/>
      <w:divBdr>
        <w:top w:val="none" w:sz="0" w:space="0" w:color="auto"/>
        <w:left w:val="none" w:sz="0" w:space="0" w:color="auto"/>
        <w:bottom w:val="none" w:sz="0" w:space="0" w:color="auto"/>
        <w:right w:val="none" w:sz="0" w:space="0" w:color="auto"/>
      </w:divBdr>
    </w:div>
    <w:div w:id="1744252253">
      <w:bodyDiv w:val="1"/>
      <w:marLeft w:val="0"/>
      <w:marRight w:val="0"/>
      <w:marTop w:val="0"/>
      <w:marBottom w:val="0"/>
      <w:divBdr>
        <w:top w:val="none" w:sz="0" w:space="0" w:color="auto"/>
        <w:left w:val="none" w:sz="0" w:space="0" w:color="auto"/>
        <w:bottom w:val="none" w:sz="0" w:space="0" w:color="auto"/>
        <w:right w:val="none" w:sz="0" w:space="0" w:color="auto"/>
      </w:divBdr>
    </w:div>
    <w:div w:id="1761219578">
      <w:bodyDiv w:val="1"/>
      <w:marLeft w:val="0"/>
      <w:marRight w:val="0"/>
      <w:marTop w:val="0"/>
      <w:marBottom w:val="0"/>
      <w:divBdr>
        <w:top w:val="none" w:sz="0" w:space="0" w:color="auto"/>
        <w:left w:val="none" w:sz="0" w:space="0" w:color="auto"/>
        <w:bottom w:val="none" w:sz="0" w:space="0" w:color="auto"/>
        <w:right w:val="none" w:sz="0" w:space="0" w:color="auto"/>
      </w:divBdr>
    </w:div>
    <w:div w:id="1765490711">
      <w:bodyDiv w:val="1"/>
      <w:marLeft w:val="0"/>
      <w:marRight w:val="0"/>
      <w:marTop w:val="0"/>
      <w:marBottom w:val="0"/>
      <w:divBdr>
        <w:top w:val="none" w:sz="0" w:space="0" w:color="auto"/>
        <w:left w:val="none" w:sz="0" w:space="0" w:color="auto"/>
        <w:bottom w:val="none" w:sz="0" w:space="0" w:color="auto"/>
        <w:right w:val="none" w:sz="0" w:space="0" w:color="auto"/>
      </w:divBdr>
    </w:div>
    <w:div w:id="1766001451">
      <w:bodyDiv w:val="1"/>
      <w:marLeft w:val="0"/>
      <w:marRight w:val="0"/>
      <w:marTop w:val="0"/>
      <w:marBottom w:val="0"/>
      <w:divBdr>
        <w:top w:val="none" w:sz="0" w:space="0" w:color="auto"/>
        <w:left w:val="none" w:sz="0" w:space="0" w:color="auto"/>
        <w:bottom w:val="none" w:sz="0" w:space="0" w:color="auto"/>
        <w:right w:val="none" w:sz="0" w:space="0" w:color="auto"/>
      </w:divBdr>
    </w:div>
    <w:div w:id="1775128725">
      <w:bodyDiv w:val="1"/>
      <w:marLeft w:val="0"/>
      <w:marRight w:val="0"/>
      <w:marTop w:val="0"/>
      <w:marBottom w:val="0"/>
      <w:divBdr>
        <w:top w:val="none" w:sz="0" w:space="0" w:color="auto"/>
        <w:left w:val="none" w:sz="0" w:space="0" w:color="auto"/>
        <w:bottom w:val="none" w:sz="0" w:space="0" w:color="auto"/>
        <w:right w:val="none" w:sz="0" w:space="0" w:color="auto"/>
      </w:divBdr>
    </w:div>
    <w:div w:id="1783570215">
      <w:bodyDiv w:val="1"/>
      <w:marLeft w:val="0"/>
      <w:marRight w:val="0"/>
      <w:marTop w:val="0"/>
      <w:marBottom w:val="0"/>
      <w:divBdr>
        <w:top w:val="none" w:sz="0" w:space="0" w:color="auto"/>
        <w:left w:val="none" w:sz="0" w:space="0" w:color="auto"/>
        <w:bottom w:val="none" w:sz="0" w:space="0" w:color="auto"/>
        <w:right w:val="none" w:sz="0" w:space="0" w:color="auto"/>
      </w:divBdr>
    </w:div>
    <w:div w:id="1795101534">
      <w:bodyDiv w:val="1"/>
      <w:marLeft w:val="0"/>
      <w:marRight w:val="0"/>
      <w:marTop w:val="0"/>
      <w:marBottom w:val="0"/>
      <w:divBdr>
        <w:top w:val="none" w:sz="0" w:space="0" w:color="auto"/>
        <w:left w:val="none" w:sz="0" w:space="0" w:color="auto"/>
        <w:bottom w:val="none" w:sz="0" w:space="0" w:color="auto"/>
        <w:right w:val="none" w:sz="0" w:space="0" w:color="auto"/>
      </w:divBdr>
    </w:div>
    <w:div w:id="1903786190">
      <w:bodyDiv w:val="1"/>
      <w:marLeft w:val="0"/>
      <w:marRight w:val="0"/>
      <w:marTop w:val="0"/>
      <w:marBottom w:val="0"/>
      <w:divBdr>
        <w:top w:val="none" w:sz="0" w:space="0" w:color="auto"/>
        <w:left w:val="none" w:sz="0" w:space="0" w:color="auto"/>
        <w:bottom w:val="none" w:sz="0" w:space="0" w:color="auto"/>
        <w:right w:val="none" w:sz="0" w:space="0" w:color="auto"/>
      </w:divBdr>
    </w:div>
    <w:div w:id="1957983821">
      <w:bodyDiv w:val="1"/>
      <w:marLeft w:val="0"/>
      <w:marRight w:val="0"/>
      <w:marTop w:val="0"/>
      <w:marBottom w:val="0"/>
      <w:divBdr>
        <w:top w:val="none" w:sz="0" w:space="0" w:color="auto"/>
        <w:left w:val="none" w:sz="0" w:space="0" w:color="auto"/>
        <w:bottom w:val="none" w:sz="0" w:space="0" w:color="auto"/>
        <w:right w:val="none" w:sz="0" w:space="0" w:color="auto"/>
      </w:divBdr>
    </w:div>
    <w:div w:id="1963266271">
      <w:bodyDiv w:val="1"/>
      <w:marLeft w:val="0"/>
      <w:marRight w:val="0"/>
      <w:marTop w:val="0"/>
      <w:marBottom w:val="0"/>
      <w:divBdr>
        <w:top w:val="none" w:sz="0" w:space="0" w:color="auto"/>
        <w:left w:val="none" w:sz="0" w:space="0" w:color="auto"/>
        <w:bottom w:val="none" w:sz="0" w:space="0" w:color="auto"/>
        <w:right w:val="none" w:sz="0" w:space="0" w:color="auto"/>
      </w:divBdr>
    </w:div>
    <w:div w:id="2001152598">
      <w:bodyDiv w:val="1"/>
      <w:marLeft w:val="0"/>
      <w:marRight w:val="0"/>
      <w:marTop w:val="0"/>
      <w:marBottom w:val="0"/>
      <w:divBdr>
        <w:top w:val="none" w:sz="0" w:space="0" w:color="auto"/>
        <w:left w:val="none" w:sz="0" w:space="0" w:color="auto"/>
        <w:bottom w:val="none" w:sz="0" w:space="0" w:color="auto"/>
        <w:right w:val="none" w:sz="0" w:space="0" w:color="auto"/>
      </w:divBdr>
    </w:div>
    <w:div w:id="2052681682">
      <w:bodyDiv w:val="1"/>
      <w:marLeft w:val="0"/>
      <w:marRight w:val="0"/>
      <w:marTop w:val="0"/>
      <w:marBottom w:val="0"/>
      <w:divBdr>
        <w:top w:val="none" w:sz="0" w:space="0" w:color="auto"/>
        <w:left w:val="none" w:sz="0" w:space="0" w:color="auto"/>
        <w:bottom w:val="none" w:sz="0" w:space="0" w:color="auto"/>
        <w:right w:val="none" w:sz="0" w:space="0" w:color="auto"/>
      </w:divBdr>
    </w:div>
    <w:div w:id="2057388623">
      <w:bodyDiv w:val="1"/>
      <w:marLeft w:val="0"/>
      <w:marRight w:val="0"/>
      <w:marTop w:val="0"/>
      <w:marBottom w:val="0"/>
      <w:divBdr>
        <w:top w:val="none" w:sz="0" w:space="0" w:color="auto"/>
        <w:left w:val="none" w:sz="0" w:space="0" w:color="auto"/>
        <w:bottom w:val="none" w:sz="0" w:space="0" w:color="auto"/>
        <w:right w:val="none" w:sz="0" w:space="0" w:color="auto"/>
      </w:divBdr>
    </w:div>
    <w:div w:id="2083871955">
      <w:bodyDiv w:val="1"/>
      <w:marLeft w:val="0"/>
      <w:marRight w:val="0"/>
      <w:marTop w:val="0"/>
      <w:marBottom w:val="0"/>
      <w:divBdr>
        <w:top w:val="none" w:sz="0" w:space="0" w:color="auto"/>
        <w:left w:val="none" w:sz="0" w:space="0" w:color="auto"/>
        <w:bottom w:val="none" w:sz="0" w:space="0" w:color="auto"/>
        <w:right w:val="none" w:sz="0" w:space="0" w:color="auto"/>
      </w:divBdr>
    </w:div>
    <w:div w:id="208745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tiff"/><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tif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tiff"/><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_01\AppData\Roaming\Microsoft\Plantillas\PlantillaGemini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Version="6">
  <b:Source>
    <b:Tag>Gém154</b:Tag>
    <b:SourceType>Misc</b:SourceType>
    <b:Guid>{652BAC54-FAB0-4942-BB18-EDB5E8975A67}</b:Guid>
    <b:Author>
      <b:Author>
        <b:Corporate>Géminis Consultores S.A.S</b:Corporate>
      </b:Author>
    </b:Author>
    <b:Year>2015</b:Year>
    <b:RefOrder>4</b:RefOrder>
  </b:Source>
  <b:Source>
    <b:Tag>Dep15</b:Tag>
    <b:SourceType>DocumentFromInternetSite</b:SourceType>
    <b:Guid>{DBB37E08-7DE1-45CC-BB39-CD705C2CD8AA}</b:Guid>
    <b:Title> 2. Componente programático</b:Title>
    <b:Year>2015</b:Year>
    <b:Author>
      <b:Author>
        <b:Corporate>Departamento Nacional de Planeación</b:Corporate>
      </b:Author>
    </b:Author>
    <b:URL>https://colaboracion.dnp.gov.co/CDT/Contratos%20Plan/Componente%20Programatico.pdf</b:URL>
    <b:RefOrder>6</b:RefOrder>
  </b:Source>
  <b:Source>
    <b:Tag>INV111</b:Tag>
    <b:SourceType>Report</b:SourceType>
    <b:Guid>{2F09E4A0-4BAD-43CF-8B58-CCEFB4EFB256}</b:Guid>
    <b:Author>
      <b:Author>
        <b:Corporate>INVIAS</b:Corporate>
      </b:Author>
    </b:Author>
    <b:Title>Plan de Adaptacion Guia Ambiental del sector de Infraestructura</b:Title>
    <b:Year>2011</b:Year>
    <b:RefOrder>7</b:RefOrder>
  </b:Source>
  <b:Source>
    <b:Tag>Min141</b:Tag>
    <b:SourceType>Misc</b:SourceType>
    <b:Guid>{87CDF368-4A42-4ACB-852C-E2DCECC032BD}</b:Guid>
    <b:Author>
      <b:Author>
        <b:Corporate>Ministerio de Transporte, Agencia Nacional de Infraestructura-ANI</b:Corporate>
      </b:Author>
    </b:Author>
    <b:Title>Contrato de concesión bajo el esquema APP N° 008 de 2014 Apendice Técnico I</b:Title>
    <b:Year>2014</b:Year>
    <b:Month>Diciembre</b:Month>
    <b:Day>10</b:Day>
    <b:CountryRegion>Colombia</b:CountryRegion>
    <b:RefOrder>3</b:RefOrder>
  </b:Source>
  <b:Source>
    <b:Tag>COR15</b:Tag>
    <b:SourceType>JournalArticle</b:SourceType>
    <b:Guid>{8C3830D1-011C-4D31-B901-24B5BF38F905}</b:Guid>
    <b:Year>2015</b:Year>
    <b:Author>
      <b:Author>
        <b:Corporate>CORPORACION AUTONOMA REGIONAL DE SANTANDER</b:Corporate>
      </b:Author>
    </b:Author>
    <b:JournalName>RESPEL – REGISTRO DE GENERADORES DE RESIDUOS O DESECHOS PELIGROSOS.</b:JournalName>
    <b:RefOrder>5</b:RefOrder>
  </b:Source>
  <b:Source>
    <b:Tag>Con15</b:Tag>
    <b:SourceType>Report</b:SourceType>
    <b:Guid>{252A989B-0A91-4779-AD1A-77C826A4E1EF}</b:Guid>
    <b:Author>
      <b:Author>
        <b:Corporate>Consecionario Autopista Río Magdalena S.A.S.</b:Corporate>
      </b:Author>
    </b:Author>
    <b:Title>Volumen II: Estudio de trazado y diseño geometrico UF4 C1</b:Title>
    <b:Year>2015</b:Year>
    <b:City>Bogotá</b:City>
    <b:RefOrder>2</b:RefOrder>
  </b:Source>
  <b:Source>
    <b:Tag>Gém151</b:Tag>
    <b:SourceType>Misc</b:SourceType>
    <b:Guid>{584A0BD3-98FB-4243-BC6E-5A58E0E7FC89}</b:Guid>
    <b:Author>
      <b:Author>
        <b:Corporate>Autopista Río Magdalena S.A.S</b:Corporate>
      </b:Author>
    </b:Author>
    <b:Year>2015</b:Yea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68CEF5-28AA-4504-BF30-E6F979C58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PlantillaGeminis</Template>
  <TotalTime>449</TotalTime>
  <Pages>45</Pages>
  <Words>10414</Words>
  <Characters>57279</Characters>
  <Application>Microsoft Office Word</Application>
  <DocSecurity>0</DocSecurity>
  <Lines>477</Lines>
  <Paragraphs>135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ELABORACÓN DEL PLAN DE ADAPTACIÓN DE LA GUÍA AMBIENTAL (PAGA) PARA EL PROYECTO AUTOPISTAS DE LA PROSPERIDAD –AUTOPISTA RÍO MAGDALENA 2:  REHABILITACIÓN DE 47 KM DE LA VIA EXISTENTE, DESDE INTERCAMBIADOR  ALTO  DOLORES –LAZO 1 HASTA ALTO BERRIO OESTE, EN E</vt:lpstr>
      <vt:lpstr>ELABORACÓN DEL PLAN DE ADAPTACIÓN DE LA GUÍA AMBIENTAL (PAGA) PARA EL PROYECTO AUTOPISTAS DE LA PROSPERIDAD –AUTOPISTA RÍO MAGDALENA 2:  REHABILITACIÓN DE 47 KM DE LA VIA EXISTENTE, DESDE INTERCAMBIADOR  ALTO  DOLORES –LAZO 1 HASTA ALTO BERRIO OESTE, EN E</vt:lpstr>
    </vt:vector>
  </TitlesOfParts>
  <Company>OHL Colombia s.a.s</Company>
  <LinksUpToDate>false</LinksUpToDate>
  <CharactersWithSpaces>67558</CharactersWithSpaces>
  <SharedDoc>false</SharedDoc>
  <HLinks>
    <vt:vector size="228" baseType="variant">
      <vt:variant>
        <vt:i4>1245236</vt:i4>
      </vt:variant>
      <vt:variant>
        <vt:i4>230</vt:i4>
      </vt:variant>
      <vt:variant>
        <vt:i4>0</vt:i4>
      </vt:variant>
      <vt:variant>
        <vt:i4>5</vt:i4>
      </vt:variant>
      <vt:variant>
        <vt:lpwstr/>
      </vt:variant>
      <vt:variant>
        <vt:lpwstr>_Toc433879466</vt:lpwstr>
      </vt:variant>
      <vt:variant>
        <vt:i4>1245236</vt:i4>
      </vt:variant>
      <vt:variant>
        <vt:i4>224</vt:i4>
      </vt:variant>
      <vt:variant>
        <vt:i4>0</vt:i4>
      </vt:variant>
      <vt:variant>
        <vt:i4>5</vt:i4>
      </vt:variant>
      <vt:variant>
        <vt:lpwstr/>
      </vt:variant>
      <vt:variant>
        <vt:lpwstr>_Toc433879465</vt:lpwstr>
      </vt:variant>
      <vt:variant>
        <vt:i4>1245236</vt:i4>
      </vt:variant>
      <vt:variant>
        <vt:i4>218</vt:i4>
      </vt:variant>
      <vt:variant>
        <vt:i4>0</vt:i4>
      </vt:variant>
      <vt:variant>
        <vt:i4>5</vt:i4>
      </vt:variant>
      <vt:variant>
        <vt:lpwstr/>
      </vt:variant>
      <vt:variant>
        <vt:lpwstr>_Toc433879464</vt:lpwstr>
      </vt:variant>
      <vt:variant>
        <vt:i4>1245236</vt:i4>
      </vt:variant>
      <vt:variant>
        <vt:i4>209</vt:i4>
      </vt:variant>
      <vt:variant>
        <vt:i4>0</vt:i4>
      </vt:variant>
      <vt:variant>
        <vt:i4>5</vt:i4>
      </vt:variant>
      <vt:variant>
        <vt:lpwstr/>
      </vt:variant>
      <vt:variant>
        <vt:lpwstr>_Toc433879463</vt:lpwstr>
      </vt:variant>
      <vt:variant>
        <vt:i4>1245236</vt:i4>
      </vt:variant>
      <vt:variant>
        <vt:i4>203</vt:i4>
      </vt:variant>
      <vt:variant>
        <vt:i4>0</vt:i4>
      </vt:variant>
      <vt:variant>
        <vt:i4>5</vt:i4>
      </vt:variant>
      <vt:variant>
        <vt:lpwstr/>
      </vt:variant>
      <vt:variant>
        <vt:lpwstr>_Toc433879462</vt:lpwstr>
      </vt:variant>
      <vt:variant>
        <vt:i4>1245236</vt:i4>
      </vt:variant>
      <vt:variant>
        <vt:i4>197</vt:i4>
      </vt:variant>
      <vt:variant>
        <vt:i4>0</vt:i4>
      </vt:variant>
      <vt:variant>
        <vt:i4>5</vt:i4>
      </vt:variant>
      <vt:variant>
        <vt:lpwstr/>
      </vt:variant>
      <vt:variant>
        <vt:lpwstr>_Toc433879461</vt:lpwstr>
      </vt:variant>
      <vt:variant>
        <vt:i4>1245236</vt:i4>
      </vt:variant>
      <vt:variant>
        <vt:i4>191</vt:i4>
      </vt:variant>
      <vt:variant>
        <vt:i4>0</vt:i4>
      </vt:variant>
      <vt:variant>
        <vt:i4>5</vt:i4>
      </vt:variant>
      <vt:variant>
        <vt:lpwstr/>
      </vt:variant>
      <vt:variant>
        <vt:lpwstr>_Toc433879460</vt:lpwstr>
      </vt:variant>
      <vt:variant>
        <vt:i4>1048628</vt:i4>
      </vt:variant>
      <vt:variant>
        <vt:i4>185</vt:i4>
      </vt:variant>
      <vt:variant>
        <vt:i4>0</vt:i4>
      </vt:variant>
      <vt:variant>
        <vt:i4>5</vt:i4>
      </vt:variant>
      <vt:variant>
        <vt:lpwstr/>
      </vt:variant>
      <vt:variant>
        <vt:lpwstr>_Toc433879459</vt:lpwstr>
      </vt:variant>
      <vt:variant>
        <vt:i4>1048628</vt:i4>
      </vt:variant>
      <vt:variant>
        <vt:i4>179</vt:i4>
      </vt:variant>
      <vt:variant>
        <vt:i4>0</vt:i4>
      </vt:variant>
      <vt:variant>
        <vt:i4>5</vt:i4>
      </vt:variant>
      <vt:variant>
        <vt:lpwstr/>
      </vt:variant>
      <vt:variant>
        <vt:lpwstr>_Toc433879458</vt:lpwstr>
      </vt:variant>
      <vt:variant>
        <vt:i4>1048628</vt:i4>
      </vt:variant>
      <vt:variant>
        <vt:i4>173</vt:i4>
      </vt:variant>
      <vt:variant>
        <vt:i4>0</vt:i4>
      </vt:variant>
      <vt:variant>
        <vt:i4>5</vt:i4>
      </vt:variant>
      <vt:variant>
        <vt:lpwstr/>
      </vt:variant>
      <vt:variant>
        <vt:lpwstr>_Toc433879457</vt:lpwstr>
      </vt:variant>
      <vt:variant>
        <vt:i4>1048628</vt:i4>
      </vt:variant>
      <vt:variant>
        <vt:i4>167</vt:i4>
      </vt:variant>
      <vt:variant>
        <vt:i4>0</vt:i4>
      </vt:variant>
      <vt:variant>
        <vt:i4>5</vt:i4>
      </vt:variant>
      <vt:variant>
        <vt:lpwstr/>
      </vt:variant>
      <vt:variant>
        <vt:lpwstr>_Toc433879456</vt:lpwstr>
      </vt:variant>
      <vt:variant>
        <vt:i4>1048628</vt:i4>
      </vt:variant>
      <vt:variant>
        <vt:i4>161</vt:i4>
      </vt:variant>
      <vt:variant>
        <vt:i4>0</vt:i4>
      </vt:variant>
      <vt:variant>
        <vt:i4>5</vt:i4>
      </vt:variant>
      <vt:variant>
        <vt:lpwstr/>
      </vt:variant>
      <vt:variant>
        <vt:lpwstr>_Toc433879455</vt:lpwstr>
      </vt:variant>
      <vt:variant>
        <vt:i4>1048628</vt:i4>
      </vt:variant>
      <vt:variant>
        <vt:i4>155</vt:i4>
      </vt:variant>
      <vt:variant>
        <vt:i4>0</vt:i4>
      </vt:variant>
      <vt:variant>
        <vt:i4>5</vt:i4>
      </vt:variant>
      <vt:variant>
        <vt:lpwstr/>
      </vt:variant>
      <vt:variant>
        <vt:lpwstr>_Toc433879454</vt:lpwstr>
      </vt:variant>
      <vt:variant>
        <vt:i4>1048628</vt:i4>
      </vt:variant>
      <vt:variant>
        <vt:i4>149</vt:i4>
      </vt:variant>
      <vt:variant>
        <vt:i4>0</vt:i4>
      </vt:variant>
      <vt:variant>
        <vt:i4>5</vt:i4>
      </vt:variant>
      <vt:variant>
        <vt:lpwstr/>
      </vt:variant>
      <vt:variant>
        <vt:lpwstr>_Toc433879453</vt:lpwstr>
      </vt:variant>
      <vt:variant>
        <vt:i4>1048628</vt:i4>
      </vt:variant>
      <vt:variant>
        <vt:i4>143</vt:i4>
      </vt:variant>
      <vt:variant>
        <vt:i4>0</vt:i4>
      </vt:variant>
      <vt:variant>
        <vt:i4>5</vt:i4>
      </vt:variant>
      <vt:variant>
        <vt:lpwstr/>
      </vt:variant>
      <vt:variant>
        <vt:lpwstr>_Toc433879452</vt:lpwstr>
      </vt:variant>
      <vt:variant>
        <vt:i4>1048628</vt:i4>
      </vt:variant>
      <vt:variant>
        <vt:i4>137</vt:i4>
      </vt:variant>
      <vt:variant>
        <vt:i4>0</vt:i4>
      </vt:variant>
      <vt:variant>
        <vt:i4>5</vt:i4>
      </vt:variant>
      <vt:variant>
        <vt:lpwstr/>
      </vt:variant>
      <vt:variant>
        <vt:lpwstr>_Toc433879451</vt:lpwstr>
      </vt:variant>
      <vt:variant>
        <vt:i4>1048628</vt:i4>
      </vt:variant>
      <vt:variant>
        <vt:i4>131</vt:i4>
      </vt:variant>
      <vt:variant>
        <vt:i4>0</vt:i4>
      </vt:variant>
      <vt:variant>
        <vt:i4>5</vt:i4>
      </vt:variant>
      <vt:variant>
        <vt:lpwstr/>
      </vt:variant>
      <vt:variant>
        <vt:lpwstr>_Toc433879450</vt:lpwstr>
      </vt:variant>
      <vt:variant>
        <vt:i4>1900596</vt:i4>
      </vt:variant>
      <vt:variant>
        <vt:i4>122</vt:i4>
      </vt:variant>
      <vt:variant>
        <vt:i4>0</vt:i4>
      </vt:variant>
      <vt:variant>
        <vt:i4>5</vt:i4>
      </vt:variant>
      <vt:variant>
        <vt:lpwstr/>
      </vt:variant>
      <vt:variant>
        <vt:lpwstr>_Toc433879487</vt:lpwstr>
      </vt:variant>
      <vt:variant>
        <vt:i4>1900596</vt:i4>
      </vt:variant>
      <vt:variant>
        <vt:i4>116</vt:i4>
      </vt:variant>
      <vt:variant>
        <vt:i4>0</vt:i4>
      </vt:variant>
      <vt:variant>
        <vt:i4>5</vt:i4>
      </vt:variant>
      <vt:variant>
        <vt:lpwstr/>
      </vt:variant>
      <vt:variant>
        <vt:lpwstr>_Toc433879486</vt:lpwstr>
      </vt:variant>
      <vt:variant>
        <vt:i4>1900596</vt:i4>
      </vt:variant>
      <vt:variant>
        <vt:i4>110</vt:i4>
      </vt:variant>
      <vt:variant>
        <vt:i4>0</vt:i4>
      </vt:variant>
      <vt:variant>
        <vt:i4>5</vt:i4>
      </vt:variant>
      <vt:variant>
        <vt:lpwstr/>
      </vt:variant>
      <vt:variant>
        <vt:lpwstr>_Toc433879485</vt:lpwstr>
      </vt:variant>
      <vt:variant>
        <vt:i4>1900596</vt:i4>
      </vt:variant>
      <vt:variant>
        <vt:i4>104</vt:i4>
      </vt:variant>
      <vt:variant>
        <vt:i4>0</vt:i4>
      </vt:variant>
      <vt:variant>
        <vt:i4>5</vt:i4>
      </vt:variant>
      <vt:variant>
        <vt:lpwstr/>
      </vt:variant>
      <vt:variant>
        <vt:lpwstr>_Toc433879484</vt:lpwstr>
      </vt:variant>
      <vt:variant>
        <vt:i4>1900596</vt:i4>
      </vt:variant>
      <vt:variant>
        <vt:i4>98</vt:i4>
      </vt:variant>
      <vt:variant>
        <vt:i4>0</vt:i4>
      </vt:variant>
      <vt:variant>
        <vt:i4>5</vt:i4>
      </vt:variant>
      <vt:variant>
        <vt:lpwstr/>
      </vt:variant>
      <vt:variant>
        <vt:lpwstr>_Toc433879483</vt:lpwstr>
      </vt:variant>
      <vt:variant>
        <vt:i4>1900596</vt:i4>
      </vt:variant>
      <vt:variant>
        <vt:i4>92</vt:i4>
      </vt:variant>
      <vt:variant>
        <vt:i4>0</vt:i4>
      </vt:variant>
      <vt:variant>
        <vt:i4>5</vt:i4>
      </vt:variant>
      <vt:variant>
        <vt:lpwstr/>
      </vt:variant>
      <vt:variant>
        <vt:lpwstr>_Toc433879482</vt:lpwstr>
      </vt:variant>
      <vt:variant>
        <vt:i4>1900596</vt:i4>
      </vt:variant>
      <vt:variant>
        <vt:i4>86</vt:i4>
      </vt:variant>
      <vt:variant>
        <vt:i4>0</vt:i4>
      </vt:variant>
      <vt:variant>
        <vt:i4>5</vt:i4>
      </vt:variant>
      <vt:variant>
        <vt:lpwstr/>
      </vt:variant>
      <vt:variant>
        <vt:lpwstr>_Toc433879481</vt:lpwstr>
      </vt:variant>
      <vt:variant>
        <vt:i4>1900596</vt:i4>
      </vt:variant>
      <vt:variant>
        <vt:i4>80</vt:i4>
      </vt:variant>
      <vt:variant>
        <vt:i4>0</vt:i4>
      </vt:variant>
      <vt:variant>
        <vt:i4>5</vt:i4>
      </vt:variant>
      <vt:variant>
        <vt:lpwstr/>
      </vt:variant>
      <vt:variant>
        <vt:lpwstr>_Toc433879480</vt:lpwstr>
      </vt:variant>
      <vt:variant>
        <vt:i4>1179700</vt:i4>
      </vt:variant>
      <vt:variant>
        <vt:i4>74</vt:i4>
      </vt:variant>
      <vt:variant>
        <vt:i4>0</vt:i4>
      </vt:variant>
      <vt:variant>
        <vt:i4>5</vt:i4>
      </vt:variant>
      <vt:variant>
        <vt:lpwstr/>
      </vt:variant>
      <vt:variant>
        <vt:lpwstr>_Toc433879479</vt:lpwstr>
      </vt:variant>
      <vt:variant>
        <vt:i4>1179700</vt:i4>
      </vt:variant>
      <vt:variant>
        <vt:i4>68</vt:i4>
      </vt:variant>
      <vt:variant>
        <vt:i4>0</vt:i4>
      </vt:variant>
      <vt:variant>
        <vt:i4>5</vt:i4>
      </vt:variant>
      <vt:variant>
        <vt:lpwstr/>
      </vt:variant>
      <vt:variant>
        <vt:lpwstr>_Toc433879478</vt:lpwstr>
      </vt:variant>
      <vt:variant>
        <vt:i4>1179700</vt:i4>
      </vt:variant>
      <vt:variant>
        <vt:i4>62</vt:i4>
      </vt:variant>
      <vt:variant>
        <vt:i4>0</vt:i4>
      </vt:variant>
      <vt:variant>
        <vt:i4>5</vt:i4>
      </vt:variant>
      <vt:variant>
        <vt:lpwstr/>
      </vt:variant>
      <vt:variant>
        <vt:lpwstr>_Toc433879477</vt:lpwstr>
      </vt:variant>
      <vt:variant>
        <vt:i4>1179700</vt:i4>
      </vt:variant>
      <vt:variant>
        <vt:i4>56</vt:i4>
      </vt:variant>
      <vt:variant>
        <vt:i4>0</vt:i4>
      </vt:variant>
      <vt:variant>
        <vt:i4>5</vt:i4>
      </vt:variant>
      <vt:variant>
        <vt:lpwstr/>
      </vt:variant>
      <vt:variant>
        <vt:lpwstr>_Toc433879476</vt:lpwstr>
      </vt:variant>
      <vt:variant>
        <vt:i4>1179700</vt:i4>
      </vt:variant>
      <vt:variant>
        <vt:i4>50</vt:i4>
      </vt:variant>
      <vt:variant>
        <vt:i4>0</vt:i4>
      </vt:variant>
      <vt:variant>
        <vt:i4>5</vt:i4>
      </vt:variant>
      <vt:variant>
        <vt:lpwstr/>
      </vt:variant>
      <vt:variant>
        <vt:lpwstr>_Toc433879475</vt:lpwstr>
      </vt:variant>
      <vt:variant>
        <vt:i4>1179700</vt:i4>
      </vt:variant>
      <vt:variant>
        <vt:i4>44</vt:i4>
      </vt:variant>
      <vt:variant>
        <vt:i4>0</vt:i4>
      </vt:variant>
      <vt:variant>
        <vt:i4>5</vt:i4>
      </vt:variant>
      <vt:variant>
        <vt:lpwstr/>
      </vt:variant>
      <vt:variant>
        <vt:lpwstr>_Toc433879474</vt:lpwstr>
      </vt:variant>
      <vt:variant>
        <vt:i4>1179700</vt:i4>
      </vt:variant>
      <vt:variant>
        <vt:i4>38</vt:i4>
      </vt:variant>
      <vt:variant>
        <vt:i4>0</vt:i4>
      </vt:variant>
      <vt:variant>
        <vt:i4>5</vt:i4>
      </vt:variant>
      <vt:variant>
        <vt:lpwstr/>
      </vt:variant>
      <vt:variant>
        <vt:lpwstr>_Toc433879473</vt:lpwstr>
      </vt:variant>
      <vt:variant>
        <vt:i4>1179700</vt:i4>
      </vt:variant>
      <vt:variant>
        <vt:i4>32</vt:i4>
      </vt:variant>
      <vt:variant>
        <vt:i4>0</vt:i4>
      </vt:variant>
      <vt:variant>
        <vt:i4>5</vt:i4>
      </vt:variant>
      <vt:variant>
        <vt:lpwstr/>
      </vt:variant>
      <vt:variant>
        <vt:lpwstr>_Toc433879472</vt:lpwstr>
      </vt:variant>
      <vt:variant>
        <vt:i4>1179700</vt:i4>
      </vt:variant>
      <vt:variant>
        <vt:i4>26</vt:i4>
      </vt:variant>
      <vt:variant>
        <vt:i4>0</vt:i4>
      </vt:variant>
      <vt:variant>
        <vt:i4>5</vt:i4>
      </vt:variant>
      <vt:variant>
        <vt:lpwstr/>
      </vt:variant>
      <vt:variant>
        <vt:lpwstr>_Toc433879471</vt:lpwstr>
      </vt:variant>
      <vt:variant>
        <vt:i4>1179700</vt:i4>
      </vt:variant>
      <vt:variant>
        <vt:i4>20</vt:i4>
      </vt:variant>
      <vt:variant>
        <vt:i4>0</vt:i4>
      </vt:variant>
      <vt:variant>
        <vt:i4>5</vt:i4>
      </vt:variant>
      <vt:variant>
        <vt:lpwstr/>
      </vt:variant>
      <vt:variant>
        <vt:lpwstr>_Toc433879470</vt:lpwstr>
      </vt:variant>
      <vt:variant>
        <vt:i4>1245236</vt:i4>
      </vt:variant>
      <vt:variant>
        <vt:i4>14</vt:i4>
      </vt:variant>
      <vt:variant>
        <vt:i4>0</vt:i4>
      </vt:variant>
      <vt:variant>
        <vt:i4>5</vt:i4>
      </vt:variant>
      <vt:variant>
        <vt:lpwstr/>
      </vt:variant>
      <vt:variant>
        <vt:lpwstr>_Toc433879469</vt:lpwstr>
      </vt:variant>
      <vt:variant>
        <vt:i4>1245236</vt:i4>
      </vt:variant>
      <vt:variant>
        <vt:i4>8</vt:i4>
      </vt:variant>
      <vt:variant>
        <vt:i4>0</vt:i4>
      </vt:variant>
      <vt:variant>
        <vt:i4>5</vt:i4>
      </vt:variant>
      <vt:variant>
        <vt:lpwstr/>
      </vt:variant>
      <vt:variant>
        <vt:lpwstr>_Toc433879468</vt:lpwstr>
      </vt:variant>
      <vt:variant>
        <vt:i4>1245236</vt:i4>
      </vt:variant>
      <vt:variant>
        <vt:i4>2</vt:i4>
      </vt:variant>
      <vt:variant>
        <vt:i4>0</vt:i4>
      </vt:variant>
      <vt:variant>
        <vt:i4>5</vt:i4>
      </vt:variant>
      <vt:variant>
        <vt:lpwstr/>
      </vt:variant>
      <vt:variant>
        <vt:lpwstr>_Toc433879467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ELABORACÓN DEL PLAN DE ADAPTACIÓN DE LA GUÍA AMBIENTAL (PAGA) PARA EL PROYECTO AUTOPISTAS DE LA PROSPERIDAD –AUTOPISTA RÍO MAGDALENA 2:  REHABILITACIÓN DE 47 KM DE LA VIA EXISTENTE, DESDE INTERCAMBIADOR  ALTO  DOLORES –LAZO 1 HASTA ALTO BERRIO OESTE, EN E</dc:title>
  <dc:subject>CAPÍTULO 2. DESCRIPCIÓN DEL PROYECTO</dc:subject>
  <dc:creator>GÉMINIS CONSULTORES S.A.S</dc:creator>
  <cp:lastModifiedBy>ambiental1</cp:lastModifiedBy>
  <cp:revision>45</cp:revision>
  <cp:lastPrinted>2016-04-08T01:27:00Z</cp:lastPrinted>
  <dcterms:created xsi:type="dcterms:W3CDTF">2015-12-04T16:05:00Z</dcterms:created>
  <dcterms:modified xsi:type="dcterms:W3CDTF">2016-04-08T01:27:00Z</dcterms:modified>
</cp:coreProperties>
</file>